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E8DF1" w14:textId="77777777" w:rsidR="00461DA9" w:rsidRDefault="00461DA9" w:rsidP="00461DA9">
      <w:pPr>
        <w:rPr>
          <w:rFonts w:ascii="Arial" w:hAnsi="Arial" w:cs="Arial"/>
        </w:rPr>
      </w:pPr>
    </w:p>
    <w:tbl>
      <w:tblPr>
        <w:tblW w:w="9180" w:type="dxa"/>
        <w:tblLayout w:type="fixed"/>
        <w:tblLook w:val="04A0" w:firstRow="1" w:lastRow="0" w:firstColumn="1" w:lastColumn="0" w:noHBand="0" w:noVBand="1"/>
      </w:tblPr>
      <w:tblGrid>
        <w:gridCol w:w="3684"/>
        <w:gridCol w:w="2268"/>
        <w:gridCol w:w="3228"/>
      </w:tblGrid>
      <w:tr w:rsidR="00461DA9" w14:paraId="24F6C598" w14:textId="77777777" w:rsidTr="000B416F">
        <w:trPr>
          <w:trHeight w:val="1020"/>
        </w:trPr>
        <w:tc>
          <w:tcPr>
            <w:tcW w:w="3684" w:type="dxa"/>
            <w:hideMark/>
          </w:tcPr>
          <w:p w14:paraId="41A84512" w14:textId="77777777" w:rsidR="00461DA9" w:rsidRDefault="00461DA9">
            <w:pPr>
              <w:jc w:val="left"/>
              <w:rPr>
                <w:rFonts w:ascii="Arial" w:hAnsi="Arial" w:cs="Arial"/>
              </w:rPr>
            </w:pPr>
          </w:p>
        </w:tc>
        <w:tc>
          <w:tcPr>
            <w:tcW w:w="5496" w:type="dxa"/>
            <w:gridSpan w:val="2"/>
            <w:hideMark/>
          </w:tcPr>
          <w:p w14:paraId="6F6E9A4E" w14:textId="77777777" w:rsidR="00461DA9" w:rsidRDefault="00461DA9">
            <w:pPr>
              <w:spacing w:after="0"/>
              <w:rPr>
                <w:rFonts w:ascii="Arial" w:hAnsi="Arial" w:cs="Arial"/>
                <w:b/>
                <w:color w:val="000000"/>
                <w:sz w:val="34"/>
                <w:lang w:val="nl-BE"/>
              </w:rPr>
            </w:pPr>
            <w:r>
              <w:rPr>
                <w:rFonts w:ascii="Arial" w:hAnsi="Arial" w:cs="Arial"/>
                <w:b/>
                <w:color w:val="000000"/>
                <w:sz w:val="34"/>
                <w:lang w:val="nl-BE"/>
              </w:rPr>
              <w:t>Contract document</w:t>
            </w:r>
          </w:p>
          <w:p w14:paraId="01228937" w14:textId="77777777" w:rsidR="00461DA9" w:rsidRDefault="00461DA9">
            <w:pPr>
              <w:spacing w:after="0"/>
              <w:rPr>
                <w:rFonts w:ascii="Arial" w:hAnsi="Arial" w:cs="Arial"/>
                <w:b/>
              </w:rPr>
            </w:pPr>
            <w:r>
              <w:rPr>
                <w:rFonts w:ascii="Arial" w:hAnsi="Arial" w:cs="Arial"/>
                <w:b/>
                <w:lang w:val="nl-BE"/>
              </w:rPr>
              <w:t>PSC 3</w:t>
            </w:r>
            <w:r>
              <w:rPr>
                <w:rFonts w:ascii="Arial" w:hAnsi="Arial" w:cs="Arial"/>
                <w:b/>
                <w:vertAlign w:val="superscript"/>
                <w:lang w:val="nl-BE"/>
              </w:rPr>
              <w:t>rd</w:t>
            </w:r>
            <w:r>
              <w:rPr>
                <w:rFonts w:ascii="Arial" w:hAnsi="Arial" w:cs="Arial"/>
                <w:b/>
                <w:lang w:val="nl-BE"/>
              </w:rPr>
              <w:t xml:space="preserve"> Ed.</w:t>
            </w:r>
            <w:r>
              <w:rPr>
                <w:rFonts w:ascii="Arial" w:hAnsi="Arial" w:cs="Arial"/>
                <w:b/>
                <w:lang w:val="nl-BE"/>
              </w:rPr>
              <w:tab/>
            </w:r>
          </w:p>
        </w:tc>
      </w:tr>
      <w:tr w:rsidR="00461DA9" w14:paraId="6E18C926" w14:textId="77777777" w:rsidTr="000B416F">
        <w:trPr>
          <w:trHeight w:val="2034"/>
        </w:trPr>
        <w:tc>
          <w:tcPr>
            <w:tcW w:w="9180" w:type="dxa"/>
            <w:gridSpan w:val="3"/>
            <w:hideMark/>
          </w:tcPr>
          <w:p w14:paraId="2A071E0E" w14:textId="408F4AE4" w:rsidR="00461DA9" w:rsidRDefault="00F7751D">
            <w:pPr>
              <w:jc w:val="center"/>
              <w:rPr>
                <w:rFonts w:ascii="Arial" w:hAnsi="Arial" w:cs="Arial"/>
                <w:color w:val="808080"/>
                <w:sz w:val="28"/>
              </w:rPr>
            </w:pPr>
            <w:r>
              <w:rPr>
                <w:noProof/>
              </w:rPr>
              <mc:AlternateContent>
                <mc:Choice Requires="wps">
                  <w:drawing>
                    <wp:anchor distT="0" distB="0" distL="114300" distR="114300" simplePos="0" relativeHeight="251658240" behindDoc="0" locked="0" layoutInCell="0" allowOverlap="1" wp14:anchorId="37C9B24E" wp14:editId="4FCA391F">
                      <wp:simplePos x="0" y="0"/>
                      <wp:positionH relativeFrom="column">
                        <wp:posOffset>463550</wp:posOffset>
                      </wp:positionH>
                      <wp:positionV relativeFrom="paragraph">
                        <wp:posOffset>-3618230</wp:posOffset>
                      </wp:positionV>
                      <wp:extent cx="5652770" cy="680720"/>
                      <wp:effectExtent l="0" t="1270" r="0" b="3810"/>
                      <wp:wrapTopAndBottom/>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77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0C0C0" id="Rectangle 2" o:spid="_x0000_s1026" style="position:absolute;margin-left:36.5pt;margin-top:-284.9pt;width:445.1pt;height: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" o:allowincell="f" filled="f" stroked="f">
                      <w10:wrap type="topAndBottom"/>
                    </v:rect>
                  </w:pict>
                </mc:Fallback>
              </mc:AlternateContent>
            </w:r>
            <w:r w:rsidR="00461DA9">
              <w:rPr>
                <w:rFonts w:ascii="Arial" w:hAnsi="Arial" w:cs="Arial"/>
                <w:color w:val="808080"/>
                <w:sz w:val="28"/>
              </w:rPr>
              <w:t xml:space="preserve"> </w:t>
            </w:r>
          </w:p>
        </w:tc>
      </w:tr>
      <w:tr w:rsidR="00461DA9" w14:paraId="56EF0657" w14:textId="77777777" w:rsidTr="000B416F">
        <w:trPr>
          <w:trHeight w:val="1658"/>
        </w:trPr>
        <w:tc>
          <w:tcPr>
            <w:tcW w:w="3684" w:type="dxa"/>
            <w:hideMark/>
          </w:tcPr>
          <w:p w14:paraId="47E9B8FE" w14:textId="77777777" w:rsidR="00461DA9" w:rsidRPr="00B14AAB" w:rsidRDefault="00461DA9">
            <w:pPr>
              <w:pStyle w:val="Title"/>
              <w:spacing w:before="120" w:after="120"/>
              <w:rPr>
                <w:rFonts w:ascii="Arial" w:hAnsi="Arial" w:cs="Arial"/>
                <w:bCs w:val="0"/>
                <w:kern w:val="0"/>
                <w:sz w:val="36"/>
                <w:szCs w:val="20"/>
              </w:rPr>
            </w:pPr>
            <w:r w:rsidRPr="00B14AAB">
              <w:rPr>
                <w:rFonts w:ascii="Arial" w:hAnsi="Arial" w:cs="Arial"/>
                <w:bCs w:val="0"/>
                <w:kern w:val="0"/>
                <w:sz w:val="36"/>
                <w:szCs w:val="20"/>
              </w:rPr>
              <w:t>Contract for:</w:t>
            </w:r>
          </w:p>
          <w:p w14:paraId="6C6AC602" w14:textId="77777777" w:rsidR="00EF6233" w:rsidRDefault="00EF6233" w:rsidP="00EF6233">
            <w:pPr>
              <w:pStyle w:val="Title"/>
              <w:spacing w:before="120" w:after="120"/>
              <w:rPr>
                <w:rFonts w:ascii="Arial" w:hAnsi="Arial" w:cs="Arial"/>
                <w:bCs w:val="0"/>
                <w:kern w:val="0"/>
                <w:sz w:val="24"/>
                <w:szCs w:val="24"/>
              </w:rPr>
            </w:pPr>
          </w:p>
          <w:p w14:paraId="573B1D7B" w14:textId="77777777" w:rsidR="00EF6233" w:rsidRDefault="00EF6233" w:rsidP="00EF6233">
            <w:pPr>
              <w:pStyle w:val="Title"/>
              <w:spacing w:before="120" w:after="120"/>
              <w:rPr>
                <w:rFonts w:ascii="Arial" w:hAnsi="Arial" w:cs="Arial"/>
                <w:bCs w:val="0"/>
                <w:kern w:val="0"/>
                <w:sz w:val="24"/>
                <w:szCs w:val="24"/>
              </w:rPr>
            </w:pPr>
          </w:p>
          <w:p w14:paraId="11E6E11C" w14:textId="77777777" w:rsidR="00461DA9" w:rsidRPr="00B14AAB" w:rsidRDefault="00461DA9" w:rsidP="00EF6233">
            <w:pPr>
              <w:pStyle w:val="Title"/>
              <w:spacing w:before="120" w:after="120"/>
              <w:rPr>
                <w:rFonts w:ascii="Arial" w:hAnsi="Arial" w:cs="Arial"/>
                <w:bCs w:val="0"/>
                <w:kern w:val="0"/>
                <w:sz w:val="24"/>
                <w:szCs w:val="24"/>
              </w:rPr>
            </w:pPr>
            <w:r w:rsidRPr="00B14AAB">
              <w:rPr>
                <w:rFonts w:ascii="Arial" w:hAnsi="Arial" w:cs="Arial"/>
                <w:bCs w:val="0"/>
                <w:kern w:val="0"/>
                <w:sz w:val="24"/>
                <w:szCs w:val="24"/>
              </w:rPr>
              <w:t>Project Ref:</w:t>
            </w:r>
            <w:r w:rsidR="00EF6233">
              <w:rPr>
                <w:rFonts w:ascii="Arial" w:hAnsi="Arial" w:cs="Arial"/>
                <w:bCs w:val="0"/>
                <w:kern w:val="0"/>
                <w:sz w:val="24"/>
                <w:szCs w:val="24"/>
              </w:rPr>
              <w:t xml:space="preserve"> </w:t>
            </w:r>
          </w:p>
        </w:tc>
        <w:tc>
          <w:tcPr>
            <w:tcW w:w="5496" w:type="dxa"/>
            <w:gridSpan w:val="2"/>
            <w:hideMark/>
          </w:tcPr>
          <w:p w14:paraId="20A3DF0E" w14:textId="49B0D4E2" w:rsidR="00686596" w:rsidRDefault="00686596" w:rsidP="006A799B">
            <w:pPr>
              <w:spacing w:after="0"/>
              <w:jc w:val="left"/>
              <w:rPr>
                <w:rFonts w:ascii="Arial" w:hAnsi="Arial" w:cs="Arial"/>
                <w:i/>
                <w:szCs w:val="24"/>
              </w:rPr>
            </w:pPr>
          </w:p>
          <w:p w14:paraId="1FE3AFCE" w14:textId="6FDA82DA" w:rsidR="00686596" w:rsidRPr="00686596" w:rsidRDefault="00686596" w:rsidP="006A799B">
            <w:pPr>
              <w:spacing w:after="0"/>
              <w:jc w:val="left"/>
              <w:rPr>
                <w:rFonts w:ascii="Arial" w:hAnsi="Arial" w:cs="Arial"/>
                <w:b/>
                <w:iCs/>
                <w:szCs w:val="24"/>
              </w:rPr>
            </w:pPr>
            <w:r>
              <w:rPr>
                <w:rFonts w:ascii="Arial" w:hAnsi="Arial" w:cs="Arial"/>
                <w:iCs/>
                <w:szCs w:val="24"/>
              </w:rPr>
              <w:t>Feasibility, design, project management and QS services for installation of Solar PV in locations around the Defra estate.</w:t>
            </w:r>
          </w:p>
          <w:p w14:paraId="5C38D185" w14:textId="5D4DB87F" w:rsidR="00B81C9F" w:rsidRDefault="00B81C9F" w:rsidP="00B81C9F">
            <w:pPr>
              <w:rPr>
                <w:rFonts w:ascii="Arial" w:hAnsi="Arial" w:cs="Arial"/>
                <w:szCs w:val="24"/>
              </w:rPr>
            </w:pPr>
          </w:p>
          <w:p w14:paraId="71FAECEB" w14:textId="5870DA61" w:rsidR="00B81C9F" w:rsidRPr="00686596" w:rsidRDefault="00686596" w:rsidP="00B81C9F">
            <w:pPr>
              <w:tabs>
                <w:tab w:val="left" w:pos="1830"/>
              </w:tabs>
              <w:rPr>
                <w:rFonts w:ascii="Arial" w:hAnsi="Arial" w:cs="Arial"/>
                <w:szCs w:val="24"/>
              </w:rPr>
            </w:pPr>
            <w:r>
              <w:rPr>
                <w:rFonts w:ascii="Arial" w:hAnsi="Arial" w:cs="Arial"/>
                <w:szCs w:val="24"/>
              </w:rPr>
              <w:t>31253</w:t>
            </w:r>
          </w:p>
          <w:p w14:paraId="09ABC392" w14:textId="76C4194D" w:rsidR="00B81C9F" w:rsidRPr="00B81C9F" w:rsidRDefault="00B81C9F" w:rsidP="00B81C9F">
            <w:pPr>
              <w:tabs>
                <w:tab w:val="left" w:pos="1830"/>
              </w:tabs>
              <w:rPr>
                <w:rFonts w:ascii="Arial" w:hAnsi="Arial" w:cs="Arial"/>
                <w:szCs w:val="24"/>
              </w:rPr>
            </w:pPr>
          </w:p>
        </w:tc>
      </w:tr>
      <w:tr w:rsidR="00461DA9" w14:paraId="028143DA" w14:textId="77777777" w:rsidTr="000B416F">
        <w:trPr>
          <w:trHeight w:val="2313"/>
        </w:trPr>
        <w:tc>
          <w:tcPr>
            <w:tcW w:w="9180" w:type="dxa"/>
            <w:gridSpan w:val="3"/>
            <w:hideMark/>
          </w:tcPr>
          <w:p w14:paraId="2AD32D65" w14:textId="26BCE23C" w:rsidR="00461DA9" w:rsidRDefault="00461DA9" w:rsidP="00B81C9F">
            <w:pPr>
              <w:rPr>
                <w:rFonts w:ascii="Arial" w:hAnsi="Arial" w:cs="Arial"/>
                <w:sz w:val="28"/>
                <w:szCs w:val="28"/>
              </w:rPr>
            </w:pPr>
          </w:p>
        </w:tc>
      </w:tr>
      <w:tr w:rsidR="00461DA9" w14:paraId="5483526C" w14:textId="77777777" w:rsidTr="000B416F">
        <w:trPr>
          <w:trHeight w:val="1080"/>
        </w:trPr>
        <w:tc>
          <w:tcPr>
            <w:tcW w:w="3684" w:type="dxa"/>
            <w:hideMark/>
          </w:tcPr>
          <w:p w14:paraId="3414B29A" w14:textId="77777777" w:rsidR="008468EA" w:rsidRPr="00B14AAB" w:rsidRDefault="000B416F">
            <w:pPr>
              <w:pStyle w:val="Subtitle"/>
              <w:jc w:val="left"/>
              <w:rPr>
                <w:rFonts w:ascii="Arial" w:hAnsi="Arial" w:cs="Arial"/>
                <w:spacing w:val="-5"/>
                <w:sz w:val="36"/>
                <w:szCs w:val="20"/>
              </w:rPr>
            </w:pPr>
            <w:r w:rsidRPr="00B14AAB">
              <w:rPr>
                <w:rFonts w:ascii="Arial" w:hAnsi="Arial" w:cs="Arial"/>
                <w:b/>
                <w:spacing w:val="-5"/>
                <w:sz w:val="36"/>
                <w:szCs w:val="20"/>
              </w:rPr>
              <w:t xml:space="preserve">Non Returnable </w:t>
            </w:r>
            <w:r w:rsidR="00461DA9" w:rsidRPr="00B14AAB">
              <w:rPr>
                <w:rFonts w:ascii="Arial" w:hAnsi="Arial" w:cs="Arial"/>
                <w:b/>
                <w:spacing w:val="-5"/>
                <w:sz w:val="36"/>
                <w:szCs w:val="20"/>
              </w:rPr>
              <w:t>Documents</w:t>
            </w:r>
          </w:p>
        </w:tc>
        <w:tc>
          <w:tcPr>
            <w:tcW w:w="5496" w:type="dxa"/>
            <w:gridSpan w:val="2"/>
            <w:hideMark/>
          </w:tcPr>
          <w:p w14:paraId="19147E77" w14:textId="77777777" w:rsidR="00461DA9" w:rsidRDefault="00461DA9">
            <w:pPr>
              <w:rPr>
                <w:rFonts w:ascii="Arial" w:hAnsi="Arial" w:cs="Arial"/>
              </w:rPr>
            </w:pPr>
            <w:r>
              <w:rPr>
                <w:rFonts w:ascii="Arial" w:hAnsi="Arial" w:cs="Arial"/>
              </w:rPr>
              <w:t>Contents</w:t>
            </w:r>
          </w:p>
          <w:p w14:paraId="42444E68" w14:textId="5C62656F" w:rsidR="00461DA9" w:rsidRDefault="00461DA9">
            <w:pPr>
              <w:rPr>
                <w:rFonts w:ascii="Arial" w:hAnsi="Arial" w:cs="Arial"/>
              </w:rPr>
            </w:pPr>
            <w:r>
              <w:rPr>
                <w:rFonts w:ascii="Arial" w:hAnsi="Arial" w:cs="Arial"/>
              </w:rPr>
              <w:t xml:space="preserve">Contract </w:t>
            </w:r>
            <w:r w:rsidR="00C45B0B">
              <w:rPr>
                <w:rFonts w:ascii="Arial" w:hAnsi="Arial" w:cs="Arial"/>
              </w:rPr>
              <w:t>Data</w:t>
            </w:r>
          </w:p>
          <w:p w14:paraId="5180C7F1" w14:textId="77777777" w:rsidR="00461DA9" w:rsidRDefault="00461DA9">
            <w:pPr>
              <w:rPr>
                <w:rFonts w:ascii="Arial" w:hAnsi="Arial" w:cs="Arial"/>
              </w:rPr>
            </w:pPr>
            <w:r>
              <w:rPr>
                <w:rFonts w:ascii="Arial" w:hAnsi="Arial" w:cs="Arial"/>
              </w:rPr>
              <w:t>Scope</w:t>
            </w:r>
          </w:p>
        </w:tc>
      </w:tr>
      <w:tr w:rsidR="00461DA9" w14:paraId="5827C74D" w14:textId="77777777" w:rsidTr="000B416F">
        <w:trPr>
          <w:trHeight w:val="1900"/>
        </w:trPr>
        <w:tc>
          <w:tcPr>
            <w:tcW w:w="9180" w:type="dxa"/>
            <w:gridSpan w:val="3"/>
            <w:hideMark/>
          </w:tcPr>
          <w:p w14:paraId="4CFDEC53" w14:textId="31AD1E17" w:rsidR="00F91218" w:rsidRDefault="00461DA9">
            <w:pPr>
              <w:tabs>
                <w:tab w:val="left" w:pos="2018"/>
              </w:tabs>
              <w:rPr>
                <w:rFonts w:ascii="Arial" w:hAnsi="Arial" w:cs="Arial"/>
              </w:rPr>
            </w:pPr>
            <w:r>
              <w:rPr>
                <w:rFonts w:ascii="Arial" w:hAnsi="Arial" w:cs="Arial"/>
              </w:rPr>
              <w:t>Prepared by:</w:t>
            </w:r>
            <w:r w:rsidR="00967DB1">
              <w:rPr>
                <w:rFonts w:ascii="Arial" w:hAnsi="Arial" w:cs="Arial"/>
              </w:rPr>
              <w:t xml:space="preserve"> </w:t>
            </w:r>
            <w:r w:rsidR="00686596">
              <w:rPr>
                <w:rFonts w:ascii="Arial" w:hAnsi="Arial" w:cs="Arial"/>
              </w:rPr>
              <w:t>Toby Ellis</w:t>
            </w:r>
          </w:p>
          <w:p w14:paraId="446005FE" w14:textId="0C9C6E0E" w:rsidR="00461DA9" w:rsidRPr="006E69B0" w:rsidRDefault="00F91218">
            <w:pPr>
              <w:tabs>
                <w:tab w:val="left" w:pos="2018"/>
              </w:tabs>
              <w:rPr>
                <w:rFonts w:ascii="Arial" w:hAnsi="Arial" w:cs="Arial"/>
              </w:rPr>
            </w:pPr>
            <w:r>
              <w:rPr>
                <w:rFonts w:ascii="Arial" w:hAnsi="Arial" w:cs="Arial"/>
              </w:rPr>
              <w:t xml:space="preserve">Date: </w:t>
            </w:r>
            <w:r w:rsidR="00686596">
              <w:rPr>
                <w:rFonts w:ascii="Arial" w:hAnsi="Arial" w:cs="Arial"/>
              </w:rPr>
              <w:t>1</w:t>
            </w:r>
            <w:r w:rsidR="00686596" w:rsidRPr="00686596">
              <w:rPr>
                <w:rFonts w:ascii="Arial" w:hAnsi="Arial" w:cs="Arial"/>
                <w:vertAlign w:val="superscript"/>
              </w:rPr>
              <w:t>st</w:t>
            </w:r>
            <w:r w:rsidR="00686596">
              <w:rPr>
                <w:rFonts w:ascii="Arial" w:hAnsi="Arial" w:cs="Arial"/>
              </w:rPr>
              <w:t xml:space="preserve"> October</w:t>
            </w:r>
            <w:r w:rsidR="00105E92">
              <w:rPr>
                <w:rFonts w:ascii="Arial" w:hAnsi="Arial" w:cs="Arial"/>
              </w:rPr>
              <w:t xml:space="preserve"> 2020</w:t>
            </w:r>
          </w:p>
          <w:p w14:paraId="32D2B2F2" w14:textId="6DD1E08B" w:rsidR="00461DA9" w:rsidRPr="00B14AAB" w:rsidRDefault="00461DA9" w:rsidP="00F91218">
            <w:pPr>
              <w:pStyle w:val="Header"/>
              <w:tabs>
                <w:tab w:val="left" w:pos="2018"/>
              </w:tabs>
              <w:rPr>
                <w:rFonts w:ascii="Arial" w:hAnsi="Arial" w:cs="Arial"/>
                <w:sz w:val="24"/>
              </w:rPr>
            </w:pPr>
            <w:r w:rsidRPr="00B14AAB">
              <w:rPr>
                <w:rFonts w:ascii="Arial" w:hAnsi="Arial" w:cs="Arial"/>
                <w:sz w:val="24"/>
              </w:rPr>
              <w:t>Version:</w:t>
            </w:r>
            <w:r w:rsidR="00F91218">
              <w:rPr>
                <w:rFonts w:ascii="Arial" w:hAnsi="Arial" w:cs="Arial"/>
                <w:sz w:val="24"/>
              </w:rPr>
              <w:t xml:space="preserve"> </w:t>
            </w:r>
            <w:r w:rsidR="00541129" w:rsidRPr="00B14AAB">
              <w:rPr>
                <w:rFonts w:ascii="Arial" w:hAnsi="Arial" w:cs="Arial"/>
                <w:sz w:val="24"/>
              </w:rPr>
              <w:t>0</w:t>
            </w:r>
            <w:r w:rsidR="00B81C9F">
              <w:rPr>
                <w:rFonts w:ascii="Arial" w:hAnsi="Arial" w:cs="Arial"/>
                <w:sz w:val="24"/>
              </w:rPr>
              <w:t>1</w:t>
            </w:r>
          </w:p>
        </w:tc>
      </w:tr>
      <w:tr w:rsidR="00461DA9" w14:paraId="6DF455F5" w14:textId="77777777" w:rsidTr="000B416F">
        <w:tc>
          <w:tcPr>
            <w:tcW w:w="5952" w:type="dxa"/>
            <w:gridSpan w:val="2"/>
            <w:hideMark/>
          </w:tcPr>
          <w:p w14:paraId="0915C991" w14:textId="77777777" w:rsidR="004161FA" w:rsidRDefault="007F40D4" w:rsidP="00F91218">
            <w:pPr>
              <w:spacing w:after="0"/>
              <w:jc w:val="left"/>
              <w:rPr>
                <w:rFonts w:ascii="Arial" w:hAnsi="Arial" w:cs="Arial"/>
                <w:sz w:val="20"/>
              </w:rPr>
            </w:pPr>
            <w:r>
              <w:rPr>
                <w:rFonts w:ascii="Arial" w:hAnsi="Arial" w:cs="Arial"/>
                <w:sz w:val="20"/>
              </w:rPr>
              <w:t>Department for Environment, Food and Rural Affairs</w:t>
            </w:r>
          </w:p>
          <w:p w14:paraId="23E26511" w14:textId="77777777" w:rsidR="007F40D4" w:rsidRDefault="007F40D4">
            <w:pPr>
              <w:spacing w:after="0"/>
              <w:jc w:val="left"/>
              <w:rPr>
                <w:rFonts w:ascii="Arial" w:hAnsi="Arial" w:cs="Arial"/>
                <w:sz w:val="20"/>
              </w:rPr>
            </w:pPr>
            <w:r w:rsidRPr="007F40D4">
              <w:rPr>
                <w:rFonts w:ascii="Arial" w:hAnsi="Arial" w:cs="Arial"/>
                <w:sz w:val="20"/>
              </w:rPr>
              <w:t xml:space="preserve">Nobel House, </w:t>
            </w:r>
          </w:p>
          <w:p w14:paraId="3F4C0927" w14:textId="77777777" w:rsidR="007F40D4" w:rsidRDefault="007F40D4">
            <w:pPr>
              <w:spacing w:after="0"/>
              <w:jc w:val="left"/>
              <w:rPr>
                <w:rFonts w:ascii="Arial" w:hAnsi="Arial" w:cs="Arial"/>
                <w:sz w:val="20"/>
              </w:rPr>
            </w:pPr>
            <w:r w:rsidRPr="007F40D4">
              <w:rPr>
                <w:rFonts w:ascii="Arial" w:hAnsi="Arial" w:cs="Arial"/>
                <w:sz w:val="20"/>
              </w:rPr>
              <w:t xml:space="preserve">17 Smith Square, </w:t>
            </w:r>
          </w:p>
          <w:p w14:paraId="6307FE0C" w14:textId="77777777" w:rsidR="007F40D4" w:rsidRDefault="007F40D4">
            <w:pPr>
              <w:spacing w:after="0"/>
              <w:jc w:val="left"/>
              <w:rPr>
                <w:rFonts w:ascii="Arial" w:hAnsi="Arial" w:cs="Arial"/>
                <w:sz w:val="20"/>
              </w:rPr>
            </w:pPr>
            <w:r w:rsidRPr="007F40D4">
              <w:rPr>
                <w:rFonts w:ascii="Arial" w:hAnsi="Arial" w:cs="Arial"/>
                <w:sz w:val="20"/>
              </w:rPr>
              <w:t xml:space="preserve">London, </w:t>
            </w:r>
          </w:p>
          <w:p w14:paraId="44AA0D3E" w14:textId="77777777" w:rsidR="00541129" w:rsidRDefault="007F40D4">
            <w:pPr>
              <w:spacing w:after="0"/>
              <w:jc w:val="left"/>
              <w:rPr>
                <w:rFonts w:ascii="Arial" w:hAnsi="Arial" w:cs="Arial"/>
              </w:rPr>
            </w:pPr>
            <w:r w:rsidRPr="007F40D4">
              <w:rPr>
                <w:rFonts w:ascii="Arial" w:hAnsi="Arial" w:cs="Arial"/>
                <w:sz w:val="20"/>
              </w:rPr>
              <w:t xml:space="preserve">SW1P 3JR </w:t>
            </w:r>
          </w:p>
        </w:tc>
        <w:tc>
          <w:tcPr>
            <w:tcW w:w="3228" w:type="dxa"/>
            <w:hideMark/>
          </w:tcPr>
          <w:p w14:paraId="4ACAD92B" w14:textId="77777777" w:rsidR="004161FA" w:rsidRDefault="004161FA" w:rsidP="00541129">
            <w:pPr>
              <w:jc w:val="right"/>
              <w:rPr>
                <w:rFonts w:ascii="Arial" w:hAnsi="Arial" w:cs="Arial"/>
              </w:rPr>
            </w:pPr>
          </w:p>
          <w:p w14:paraId="62FA11B3" w14:textId="77777777" w:rsidR="004161FA" w:rsidRDefault="004161FA" w:rsidP="00541129">
            <w:pPr>
              <w:jc w:val="right"/>
              <w:rPr>
                <w:rFonts w:ascii="Arial" w:hAnsi="Arial" w:cs="Arial"/>
              </w:rPr>
            </w:pPr>
          </w:p>
          <w:p w14:paraId="2E85DA05" w14:textId="77777777" w:rsidR="004161FA" w:rsidRDefault="004161FA" w:rsidP="00541129">
            <w:pPr>
              <w:jc w:val="right"/>
              <w:rPr>
                <w:rFonts w:ascii="Arial" w:hAnsi="Arial" w:cs="Arial"/>
              </w:rPr>
            </w:pPr>
          </w:p>
          <w:p w14:paraId="6009AB0F" w14:textId="77777777" w:rsidR="00461DA9" w:rsidRPr="006E69B0" w:rsidRDefault="00461DA9" w:rsidP="00541129">
            <w:pPr>
              <w:jc w:val="right"/>
              <w:rPr>
                <w:rFonts w:ascii="Arial" w:hAnsi="Arial" w:cs="Arial"/>
              </w:rPr>
            </w:pPr>
          </w:p>
        </w:tc>
      </w:tr>
    </w:tbl>
    <w:p w14:paraId="51928D57" w14:textId="77777777" w:rsidR="00461DA9" w:rsidRDefault="00461DA9" w:rsidP="00461DA9">
      <w:pPr>
        <w:rPr>
          <w:rFonts w:ascii="Arial" w:hAnsi="Arial" w:cs="Arial"/>
        </w:rPr>
      </w:pPr>
    </w:p>
    <w:p w14:paraId="7E452DD3" w14:textId="77777777" w:rsidR="00BB4B00" w:rsidRDefault="00BB4B00">
      <w:pPr>
        <w:spacing w:after="0"/>
        <w:jc w:val="left"/>
        <w:rPr>
          <w:rFonts w:ascii="Arial" w:hAnsi="Arial" w:cs="Arial"/>
        </w:rPr>
      </w:pPr>
      <w:r>
        <w:rPr>
          <w:rFonts w:ascii="Arial" w:hAnsi="Arial" w:cs="Arial"/>
        </w:rPr>
        <w:br w:type="page"/>
      </w:r>
    </w:p>
    <w:p w14:paraId="3EFBF515" w14:textId="77777777" w:rsidR="00461DA9" w:rsidRDefault="00461DA9" w:rsidP="00461DA9">
      <w:pPr>
        <w:spacing w:after="0"/>
        <w:jc w:val="left"/>
        <w:rPr>
          <w:rFonts w:ascii="Arial" w:hAnsi="Arial" w:cs="Arial"/>
        </w:rPr>
        <w:sectPr w:rsidR="00461DA9" w:rsidSect="00031DEA">
          <w:headerReference w:type="default" r:id="rId13"/>
          <w:type w:val="continuous"/>
          <w:pgSz w:w="11906" w:h="16838"/>
          <w:pgMar w:top="1440" w:right="1440" w:bottom="1440" w:left="1440" w:header="284"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969"/>
        <w:gridCol w:w="2126"/>
      </w:tblGrid>
      <w:tr w:rsidR="007B09F4" w:rsidRPr="00991A87" w14:paraId="1B63ECCF" w14:textId="77777777" w:rsidTr="00D45BC0">
        <w:trPr>
          <w:cantSplit/>
          <w:trHeight w:val="1104"/>
        </w:trPr>
        <w:tc>
          <w:tcPr>
            <w:tcW w:w="3369" w:type="dxa"/>
            <w:tcBorders>
              <w:top w:val="nil"/>
              <w:left w:val="nil"/>
              <w:bottom w:val="nil"/>
              <w:right w:val="nil"/>
            </w:tcBorders>
            <w:vAlign w:val="center"/>
          </w:tcPr>
          <w:p w14:paraId="62F6032A" w14:textId="77777777" w:rsidR="007B09F4" w:rsidRPr="00991A87" w:rsidRDefault="007B09F4" w:rsidP="00D45BC0">
            <w:pPr>
              <w:rPr>
                <w:rFonts w:ascii="Arial" w:hAnsi="Arial" w:cs="Arial"/>
              </w:rPr>
            </w:pPr>
          </w:p>
        </w:tc>
        <w:tc>
          <w:tcPr>
            <w:tcW w:w="3969" w:type="dxa"/>
            <w:tcBorders>
              <w:top w:val="single" w:sz="12" w:space="0" w:color="auto"/>
              <w:left w:val="single" w:sz="12" w:space="0" w:color="auto"/>
              <w:bottom w:val="single" w:sz="12" w:space="0" w:color="auto"/>
              <w:right w:val="single" w:sz="12" w:space="0" w:color="auto"/>
            </w:tcBorders>
            <w:shd w:val="clear" w:color="auto" w:fill="CCFFCC"/>
            <w:vAlign w:val="center"/>
          </w:tcPr>
          <w:p w14:paraId="12E4489D" w14:textId="77777777" w:rsidR="007B09F4" w:rsidRPr="004A6B99" w:rsidRDefault="00862467" w:rsidP="00D45BC0">
            <w:pPr>
              <w:pStyle w:val="Header"/>
              <w:spacing w:before="60"/>
              <w:jc w:val="left"/>
              <w:rPr>
                <w:rFonts w:ascii="Arial" w:hAnsi="Arial" w:cs="Arial"/>
                <w:b/>
                <w:sz w:val="34"/>
                <w:lang w:val="nl-BE"/>
              </w:rPr>
            </w:pPr>
            <w:r>
              <w:rPr>
                <w:rFonts w:ascii="Arial" w:hAnsi="Arial" w:cs="Arial"/>
                <w:b/>
                <w:sz w:val="28"/>
                <w:lang w:val="nl-BE"/>
              </w:rPr>
              <w:t xml:space="preserve">Non-Returnable </w:t>
            </w:r>
            <w:r w:rsidR="007B09F4">
              <w:rPr>
                <w:rFonts w:ascii="Arial" w:hAnsi="Arial" w:cs="Arial"/>
                <w:b/>
                <w:sz w:val="28"/>
                <w:lang w:val="nl-BE"/>
              </w:rPr>
              <w:t>d</w:t>
            </w:r>
            <w:r w:rsidR="007B09F4" w:rsidRPr="004A6B99">
              <w:rPr>
                <w:rFonts w:ascii="Arial" w:hAnsi="Arial" w:cs="Arial"/>
                <w:b/>
                <w:sz w:val="28"/>
                <w:lang w:val="nl-BE"/>
              </w:rPr>
              <w:t>ocument</w:t>
            </w:r>
            <w:r>
              <w:rPr>
                <w:rFonts w:ascii="Arial" w:hAnsi="Arial" w:cs="Arial"/>
                <w:b/>
                <w:sz w:val="28"/>
                <w:lang w:val="nl-BE"/>
              </w:rPr>
              <w:t>s</w:t>
            </w:r>
          </w:p>
          <w:p w14:paraId="5AC26728" w14:textId="77777777" w:rsidR="007B09F4" w:rsidRPr="00991A87" w:rsidRDefault="007B09F4" w:rsidP="00D45BC0">
            <w:pPr>
              <w:tabs>
                <w:tab w:val="right" w:pos="3719"/>
              </w:tabs>
              <w:spacing w:before="60"/>
              <w:jc w:val="left"/>
              <w:rPr>
                <w:rFonts w:ascii="Arial" w:hAnsi="Arial" w:cs="Arial"/>
                <w:b/>
                <w:color w:val="000000"/>
                <w:sz w:val="20"/>
              </w:rPr>
            </w:pPr>
            <w:r w:rsidRPr="004A6B99">
              <w:rPr>
                <w:rFonts w:ascii="Arial" w:hAnsi="Arial" w:cs="Arial"/>
                <w:b/>
                <w:sz w:val="20"/>
                <w:lang w:val="nl-BE"/>
              </w:rPr>
              <w:t>PSC 3</w:t>
            </w:r>
            <w:r w:rsidRPr="004A6B99">
              <w:rPr>
                <w:rFonts w:ascii="Arial" w:hAnsi="Arial" w:cs="Arial"/>
                <w:b/>
                <w:sz w:val="20"/>
                <w:vertAlign w:val="superscript"/>
                <w:lang w:val="nl-BE"/>
              </w:rPr>
              <w:t>rd</w:t>
            </w:r>
            <w:r w:rsidRPr="004A6B99">
              <w:rPr>
                <w:rFonts w:ascii="Arial" w:hAnsi="Arial" w:cs="Arial"/>
                <w:b/>
                <w:sz w:val="20"/>
                <w:lang w:val="nl-BE"/>
              </w:rPr>
              <w:t xml:space="preserve"> Ed.</w:t>
            </w:r>
            <w:r w:rsidRPr="004A6B99">
              <w:rPr>
                <w:rFonts w:ascii="Arial" w:hAnsi="Arial" w:cs="Arial"/>
                <w:b/>
                <w:sz w:val="20"/>
                <w:lang w:val="nl-BE"/>
              </w:rPr>
              <w:tab/>
            </w:r>
          </w:p>
        </w:tc>
        <w:tc>
          <w:tcPr>
            <w:tcW w:w="2126" w:type="dxa"/>
            <w:tcBorders>
              <w:top w:val="single" w:sz="12" w:space="0" w:color="auto"/>
              <w:left w:val="nil"/>
              <w:bottom w:val="single" w:sz="12" w:space="0" w:color="auto"/>
              <w:right w:val="single" w:sz="12" w:space="0" w:color="auto"/>
            </w:tcBorders>
            <w:vAlign w:val="center"/>
          </w:tcPr>
          <w:p w14:paraId="6EFC453E" w14:textId="77777777" w:rsidR="007B09F4" w:rsidRPr="00991A87" w:rsidRDefault="007B09F4" w:rsidP="00D45BC0">
            <w:pPr>
              <w:jc w:val="left"/>
              <w:rPr>
                <w:rFonts w:ascii="Arial" w:hAnsi="Arial" w:cs="Arial"/>
                <w:b/>
                <w:color w:val="000000"/>
                <w:sz w:val="28"/>
              </w:rPr>
            </w:pPr>
            <w:r w:rsidRPr="00991A87">
              <w:rPr>
                <w:rFonts w:ascii="Arial" w:hAnsi="Arial" w:cs="Arial"/>
                <w:b/>
                <w:color w:val="000000"/>
                <w:sz w:val="28"/>
              </w:rPr>
              <w:t xml:space="preserve">Section 1 </w:t>
            </w:r>
          </w:p>
          <w:p w14:paraId="5EF941F3" w14:textId="77777777" w:rsidR="007B09F4" w:rsidRPr="00991A87" w:rsidRDefault="007B09F4" w:rsidP="00D45BC0">
            <w:pPr>
              <w:jc w:val="left"/>
              <w:rPr>
                <w:rFonts w:ascii="Arial" w:hAnsi="Arial" w:cs="Arial"/>
                <w:b/>
                <w:color w:val="000000"/>
              </w:rPr>
            </w:pPr>
            <w:r w:rsidRPr="00991A87">
              <w:rPr>
                <w:rFonts w:ascii="Arial" w:hAnsi="Arial" w:cs="Arial"/>
                <w:b/>
                <w:color w:val="000000"/>
              </w:rPr>
              <w:t xml:space="preserve">Contents </w:t>
            </w:r>
          </w:p>
        </w:tc>
      </w:tr>
    </w:tbl>
    <w:p w14:paraId="63807965" w14:textId="77777777" w:rsidR="007B09F4" w:rsidRDefault="007B09F4" w:rsidP="007B09F4">
      <w:pPr>
        <w:pStyle w:val="Subtitle"/>
        <w:ind w:left="142" w:hanging="142"/>
        <w:jc w:val="left"/>
        <w:rPr>
          <w:rFonts w:ascii="Arial" w:hAnsi="Arial"/>
        </w:rPr>
      </w:pPr>
    </w:p>
    <w:p w14:paraId="52BDFA5F" w14:textId="77777777" w:rsidR="00BB4B00" w:rsidRDefault="00BB4B00" w:rsidP="007B09F4">
      <w:pPr>
        <w:pStyle w:val="Subtitle"/>
        <w:ind w:left="142" w:hanging="142"/>
        <w:jc w:val="left"/>
        <w:rPr>
          <w:rFonts w:ascii="Arial" w:hAnsi="Arial"/>
        </w:rPr>
      </w:pPr>
      <w:r>
        <w:rPr>
          <w:rFonts w:ascii="Arial" w:hAnsi="Arial"/>
        </w:rPr>
        <w:t>Section 1</w:t>
      </w:r>
      <w:r>
        <w:rPr>
          <w:rFonts w:ascii="Arial" w:hAnsi="Arial"/>
        </w:rPr>
        <w:tab/>
        <w:t>- Document summary and contents</w:t>
      </w: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1"/>
        <w:gridCol w:w="992"/>
        <w:gridCol w:w="2127"/>
        <w:gridCol w:w="4819"/>
        <w:gridCol w:w="425"/>
      </w:tblGrid>
      <w:tr w:rsidR="00BB4B00" w14:paraId="393567C1" w14:textId="77777777" w:rsidTr="007B09F4">
        <w:trPr>
          <w:cantSplit/>
        </w:trPr>
        <w:tc>
          <w:tcPr>
            <w:tcW w:w="9214" w:type="dxa"/>
            <w:gridSpan w:val="5"/>
            <w:tcBorders>
              <w:top w:val="single" w:sz="12" w:space="0" w:color="auto"/>
            </w:tcBorders>
          </w:tcPr>
          <w:p w14:paraId="5D3AF0D1" w14:textId="77777777" w:rsidR="00BB4B00" w:rsidRPr="00B14AAB" w:rsidRDefault="00BB4B00" w:rsidP="002A5504">
            <w:pPr>
              <w:pStyle w:val="Heading2"/>
              <w:spacing w:after="0"/>
              <w:rPr>
                <w:rFonts w:ascii="Arial" w:hAnsi="Arial"/>
                <w:b w:val="0"/>
                <w:bCs w:val="0"/>
                <w:i w:val="0"/>
                <w:iCs w:val="0"/>
                <w:sz w:val="20"/>
                <w:szCs w:val="20"/>
              </w:rPr>
            </w:pPr>
            <w:r w:rsidRPr="00B14AAB">
              <w:rPr>
                <w:rFonts w:ascii="Arial" w:hAnsi="Arial"/>
                <w:bCs w:val="0"/>
                <w:i w:val="0"/>
                <w:iCs w:val="0"/>
                <w:szCs w:val="20"/>
              </w:rPr>
              <w:t>Document summary</w:t>
            </w:r>
          </w:p>
        </w:tc>
      </w:tr>
      <w:tr w:rsidR="00BB4B00" w14:paraId="66645719" w14:textId="77777777" w:rsidTr="007B09F4">
        <w:trPr>
          <w:cantSplit/>
        </w:trPr>
        <w:tc>
          <w:tcPr>
            <w:tcW w:w="851" w:type="dxa"/>
          </w:tcPr>
          <w:p w14:paraId="50DA2B2F" w14:textId="77777777" w:rsidR="00BB4B00" w:rsidRPr="00B14AAB" w:rsidRDefault="00BB4B00" w:rsidP="002A5504">
            <w:pPr>
              <w:pStyle w:val="Header"/>
              <w:tabs>
                <w:tab w:val="clear" w:pos="4153"/>
                <w:tab w:val="clear" w:pos="8306"/>
              </w:tabs>
              <w:rPr>
                <w:rFonts w:ascii="Arial" w:hAnsi="Arial"/>
              </w:rPr>
            </w:pPr>
          </w:p>
        </w:tc>
        <w:tc>
          <w:tcPr>
            <w:tcW w:w="992" w:type="dxa"/>
            <w:vAlign w:val="center"/>
          </w:tcPr>
          <w:p w14:paraId="5CB77C45" w14:textId="77777777" w:rsidR="00BB4B00" w:rsidRPr="00B14AAB" w:rsidRDefault="00BB4B00" w:rsidP="002A5504">
            <w:pPr>
              <w:pStyle w:val="Header"/>
              <w:tabs>
                <w:tab w:val="clear" w:pos="4153"/>
                <w:tab w:val="clear" w:pos="8306"/>
              </w:tabs>
              <w:rPr>
                <w:rFonts w:ascii="Arial" w:hAnsi="Arial"/>
                <w:b/>
              </w:rPr>
            </w:pPr>
            <w:r w:rsidRPr="00B14AAB">
              <w:rPr>
                <w:rFonts w:ascii="Arial" w:hAnsi="Arial"/>
                <w:b/>
              </w:rPr>
              <w:t>Section</w:t>
            </w:r>
          </w:p>
        </w:tc>
        <w:tc>
          <w:tcPr>
            <w:tcW w:w="2127" w:type="dxa"/>
            <w:vAlign w:val="center"/>
          </w:tcPr>
          <w:p w14:paraId="062746E0" w14:textId="77777777" w:rsidR="00BB4B00" w:rsidRPr="00B14AAB" w:rsidRDefault="00BB4B00" w:rsidP="002A5504">
            <w:pPr>
              <w:pStyle w:val="Header"/>
              <w:tabs>
                <w:tab w:val="clear" w:pos="4153"/>
                <w:tab w:val="clear" w:pos="8306"/>
              </w:tabs>
              <w:rPr>
                <w:rFonts w:ascii="Arial" w:hAnsi="Arial"/>
                <w:b/>
              </w:rPr>
            </w:pPr>
            <w:r w:rsidRPr="00B14AAB">
              <w:rPr>
                <w:rFonts w:ascii="Arial" w:hAnsi="Arial"/>
                <w:b/>
              </w:rPr>
              <w:t>Title</w:t>
            </w:r>
          </w:p>
        </w:tc>
        <w:tc>
          <w:tcPr>
            <w:tcW w:w="4819" w:type="dxa"/>
            <w:vAlign w:val="center"/>
          </w:tcPr>
          <w:p w14:paraId="2BD6B0C1" w14:textId="77777777" w:rsidR="00BB4B00" w:rsidRDefault="00BB4B00" w:rsidP="002A5504">
            <w:pPr>
              <w:rPr>
                <w:rFonts w:ascii="Arial" w:hAnsi="Arial"/>
                <w:b/>
                <w:sz w:val="20"/>
              </w:rPr>
            </w:pPr>
            <w:r>
              <w:rPr>
                <w:rFonts w:ascii="Arial" w:hAnsi="Arial"/>
                <w:b/>
                <w:sz w:val="20"/>
              </w:rPr>
              <w:t>Description</w:t>
            </w:r>
          </w:p>
        </w:tc>
        <w:tc>
          <w:tcPr>
            <w:tcW w:w="425" w:type="dxa"/>
            <w:vMerge w:val="restart"/>
          </w:tcPr>
          <w:p w14:paraId="6647AA7C" w14:textId="77777777" w:rsidR="00BB4B00" w:rsidRDefault="00BB4B00" w:rsidP="002A5504">
            <w:pPr>
              <w:rPr>
                <w:rFonts w:ascii="Arial" w:hAnsi="Arial"/>
                <w:b/>
                <w:sz w:val="20"/>
              </w:rPr>
            </w:pPr>
          </w:p>
        </w:tc>
      </w:tr>
      <w:tr w:rsidR="00BB4B00" w14:paraId="109A0D31" w14:textId="77777777" w:rsidTr="007B09F4">
        <w:trPr>
          <w:cantSplit/>
        </w:trPr>
        <w:tc>
          <w:tcPr>
            <w:tcW w:w="851" w:type="dxa"/>
            <w:vMerge w:val="restart"/>
            <w:textDirection w:val="btLr"/>
          </w:tcPr>
          <w:p w14:paraId="326E442F" w14:textId="77777777" w:rsidR="00BB4B00" w:rsidRPr="00B14AAB" w:rsidRDefault="00BB4B00" w:rsidP="00862467">
            <w:pPr>
              <w:pStyle w:val="Header"/>
              <w:tabs>
                <w:tab w:val="clear" w:pos="4153"/>
                <w:tab w:val="clear" w:pos="8306"/>
              </w:tabs>
              <w:ind w:left="113" w:right="113"/>
              <w:jc w:val="center"/>
              <w:rPr>
                <w:rFonts w:ascii="Arial" w:hAnsi="Arial"/>
                <w:b/>
              </w:rPr>
            </w:pPr>
            <w:r w:rsidRPr="00B14AAB">
              <w:rPr>
                <w:rFonts w:ascii="Arial" w:hAnsi="Arial"/>
                <w:b/>
              </w:rPr>
              <w:t>Non-Returnable Documents</w:t>
            </w:r>
          </w:p>
        </w:tc>
        <w:tc>
          <w:tcPr>
            <w:tcW w:w="992" w:type="dxa"/>
          </w:tcPr>
          <w:p w14:paraId="4B3A7A58" w14:textId="77777777" w:rsidR="00BB4B00" w:rsidRPr="00B14AAB" w:rsidRDefault="00BB4B00" w:rsidP="002A5504">
            <w:pPr>
              <w:pStyle w:val="Header"/>
              <w:tabs>
                <w:tab w:val="clear" w:pos="4153"/>
                <w:tab w:val="clear" w:pos="8306"/>
              </w:tabs>
              <w:rPr>
                <w:rFonts w:ascii="Arial" w:hAnsi="Arial"/>
              </w:rPr>
            </w:pPr>
            <w:r w:rsidRPr="00B14AAB">
              <w:rPr>
                <w:rFonts w:ascii="Arial" w:hAnsi="Arial"/>
              </w:rPr>
              <w:t>1</w:t>
            </w:r>
          </w:p>
        </w:tc>
        <w:tc>
          <w:tcPr>
            <w:tcW w:w="2127" w:type="dxa"/>
          </w:tcPr>
          <w:p w14:paraId="1D744F72" w14:textId="77777777" w:rsidR="00BB4B00" w:rsidRDefault="00BB4B00" w:rsidP="002A5504">
            <w:pPr>
              <w:jc w:val="left"/>
              <w:rPr>
                <w:rFonts w:ascii="Arial" w:hAnsi="Arial"/>
                <w:sz w:val="20"/>
              </w:rPr>
            </w:pPr>
            <w:r>
              <w:rPr>
                <w:rFonts w:ascii="Arial" w:hAnsi="Arial"/>
                <w:sz w:val="20"/>
              </w:rPr>
              <w:t>Document summary and contents list</w:t>
            </w:r>
          </w:p>
        </w:tc>
        <w:tc>
          <w:tcPr>
            <w:tcW w:w="4819" w:type="dxa"/>
          </w:tcPr>
          <w:p w14:paraId="12189B37" w14:textId="77777777" w:rsidR="00BB4B00" w:rsidRDefault="00BB4B00" w:rsidP="002A5504">
            <w:pPr>
              <w:jc w:val="left"/>
              <w:rPr>
                <w:rFonts w:ascii="Arial" w:hAnsi="Arial"/>
                <w:sz w:val="20"/>
              </w:rPr>
            </w:pPr>
            <w:r>
              <w:rPr>
                <w:rFonts w:ascii="Arial" w:hAnsi="Arial"/>
                <w:sz w:val="20"/>
              </w:rPr>
              <w:t>A guide to the documents and ‘tendering’ arrangements.</w:t>
            </w:r>
          </w:p>
        </w:tc>
        <w:tc>
          <w:tcPr>
            <w:tcW w:w="425" w:type="dxa"/>
            <w:vMerge/>
            <w:textDirection w:val="btLr"/>
          </w:tcPr>
          <w:p w14:paraId="55073571" w14:textId="77777777" w:rsidR="00BB4B00" w:rsidRDefault="00BB4B00" w:rsidP="002A5504">
            <w:pPr>
              <w:ind w:left="113" w:right="113"/>
              <w:jc w:val="center"/>
              <w:rPr>
                <w:rFonts w:ascii="Arial" w:hAnsi="Arial"/>
                <w:sz w:val="20"/>
              </w:rPr>
            </w:pPr>
          </w:p>
        </w:tc>
      </w:tr>
      <w:tr w:rsidR="00BB4B00" w14:paraId="56018F94" w14:textId="77777777" w:rsidTr="007B09F4">
        <w:trPr>
          <w:cantSplit/>
        </w:trPr>
        <w:tc>
          <w:tcPr>
            <w:tcW w:w="851" w:type="dxa"/>
            <w:vMerge/>
            <w:textDirection w:val="btLr"/>
          </w:tcPr>
          <w:p w14:paraId="00F8BBD0" w14:textId="77777777" w:rsidR="00BB4B00" w:rsidRDefault="00BB4B00" w:rsidP="002A5504">
            <w:pPr>
              <w:ind w:left="113" w:right="113"/>
              <w:jc w:val="center"/>
              <w:rPr>
                <w:rFonts w:ascii="Arial" w:hAnsi="Arial"/>
                <w:sz w:val="20"/>
              </w:rPr>
            </w:pPr>
          </w:p>
        </w:tc>
        <w:tc>
          <w:tcPr>
            <w:tcW w:w="992" w:type="dxa"/>
          </w:tcPr>
          <w:p w14:paraId="6149D814" w14:textId="77777777" w:rsidR="00BB4B00" w:rsidRDefault="00BB4B00" w:rsidP="002A5504">
            <w:pPr>
              <w:rPr>
                <w:rFonts w:ascii="Arial" w:hAnsi="Arial"/>
                <w:sz w:val="20"/>
              </w:rPr>
            </w:pPr>
            <w:r>
              <w:rPr>
                <w:rFonts w:ascii="Arial" w:hAnsi="Arial"/>
                <w:sz w:val="20"/>
              </w:rPr>
              <w:t>2</w:t>
            </w:r>
          </w:p>
        </w:tc>
        <w:tc>
          <w:tcPr>
            <w:tcW w:w="2127" w:type="dxa"/>
          </w:tcPr>
          <w:p w14:paraId="68F355F9" w14:textId="612E1175" w:rsidR="00BB4B00" w:rsidRDefault="00BB4B00" w:rsidP="002A5504">
            <w:pPr>
              <w:jc w:val="left"/>
              <w:rPr>
                <w:rFonts w:ascii="Arial" w:hAnsi="Arial"/>
                <w:sz w:val="20"/>
              </w:rPr>
            </w:pPr>
            <w:r>
              <w:rPr>
                <w:rFonts w:ascii="Arial" w:hAnsi="Arial"/>
                <w:sz w:val="20"/>
              </w:rPr>
              <w:t xml:space="preserve">Contract </w:t>
            </w:r>
            <w:r w:rsidR="00354D9F">
              <w:rPr>
                <w:rFonts w:ascii="Arial" w:hAnsi="Arial"/>
                <w:sz w:val="20"/>
              </w:rPr>
              <w:t xml:space="preserve">Data </w:t>
            </w:r>
            <w:r>
              <w:rPr>
                <w:rFonts w:ascii="Arial" w:hAnsi="Arial"/>
                <w:sz w:val="20"/>
              </w:rPr>
              <w:t>part one</w:t>
            </w:r>
            <w:r w:rsidDel="0018522A">
              <w:rPr>
                <w:rFonts w:ascii="Arial" w:hAnsi="Arial"/>
                <w:sz w:val="20"/>
              </w:rPr>
              <w:t xml:space="preserve"> </w:t>
            </w:r>
          </w:p>
        </w:tc>
        <w:tc>
          <w:tcPr>
            <w:tcW w:w="4819" w:type="dxa"/>
          </w:tcPr>
          <w:p w14:paraId="5A362D89" w14:textId="77777777" w:rsidR="00BB4B00" w:rsidRDefault="00BB4B00" w:rsidP="002A5504">
            <w:pPr>
              <w:jc w:val="left"/>
              <w:rPr>
                <w:rFonts w:ascii="Arial" w:hAnsi="Arial"/>
                <w:sz w:val="20"/>
              </w:rPr>
            </w:pPr>
            <w:r>
              <w:rPr>
                <w:rFonts w:ascii="Arial" w:hAnsi="Arial"/>
                <w:sz w:val="20"/>
              </w:rPr>
              <w:t>Data (supplied by the</w:t>
            </w:r>
            <w:r w:rsidRPr="00BF3E79">
              <w:rPr>
                <w:rFonts w:ascii="Arial" w:hAnsi="Arial"/>
                <w:i/>
                <w:sz w:val="20"/>
              </w:rPr>
              <w:t xml:space="preserve"> Employer)</w:t>
            </w:r>
            <w:r>
              <w:rPr>
                <w:rFonts w:ascii="Arial" w:hAnsi="Arial"/>
                <w:sz w:val="20"/>
              </w:rPr>
              <w:t xml:space="preserve"> required by the conditions of contract specific to this contract. </w:t>
            </w:r>
          </w:p>
        </w:tc>
        <w:tc>
          <w:tcPr>
            <w:tcW w:w="425" w:type="dxa"/>
            <w:vMerge/>
          </w:tcPr>
          <w:p w14:paraId="6B7DD92D" w14:textId="77777777" w:rsidR="00BB4B00" w:rsidRDefault="00BB4B00" w:rsidP="002A5504">
            <w:pPr>
              <w:rPr>
                <w:rFonts w:ascii="Arial" w:hAnsi="Arial"/>
                <w:sz w:val="20"/>
              </w:rPr>
            </w:pPr>
          </w:p>
        </w:tc>
      </w:tr>
      <w:tr w:rsidR="00BB4B00" w14:paraId="739EBEA4" w14:textId="77777777" w:rsidTr="007B09F4">
        <w:trPr>
          <w:cantSplit/>
        </w:trPr>
        <w:tc>
          <w:tcPr>
            <w:tcW w:w="851" w:type="dxa"/>
            <w:vMerge/>
            <w:textDirection w:val="btLr"/>
          </w:tcPr>
          <w:p w14:paraId="14EE00E7" w14:textId="77777777" w:rsidR="00BB4B00" w:rsidRDefault="00BB4B00" w:rsidP="002A5504">
            <w:pPr>
              <w:ind w:left="113" w:right="113"/>
              <w:jc w:val="center"/>
              <w:rPr>
                <w:rFonts w:ascii="Arial" w:hAnsi="Arial"/>
                <w:sz w:val="20"/>
              </w:rPr>
            </w:pPr>
          </w:p>
        </w:tc>
        <w:tc>
          <w:tcPr>
            <w:tcW w:w="992" w:type="dxa"/>
          </w:tcPr>
          <w:p w14:paraId="09A5531F" w14:textId="77777777" w:rsidR="00BB4B00" w:rsidRDefault="00BB4B00" w:rsidP="002A5504">
            <w:pPr>
              <w:rPr>
                <w:rFonts w:ascii="Arial" w:hAnsi="Arial"/>
                <w:sz w:val="20"/>
              </w:rPr>
            </w:pPr>
            <w:r>
              <w:rPr>
                <w:rFonts w:ascii="Arial" w:hAnsi="Arial"/>
                <w:sz w:val="20"/>
              </w:rPr>
              <w:t>3</w:t>
            </w:r>
          </w:p>
        </w:tc>
        <w:tc>
          <w:tcPr>
            <w:tcW w:w="2127" w:type="dxa"/>
          </w:tcPr>
          <w:p w14:paraId="26727E64" w14:textId="77777777" w:rsidR="00BB4B00" w:rsidRDefault="00BB4B00" w:rsidP="002A5504">
            <w:pPr>
              <w:jc w:val="left"/>
              <w:rPr>
                <w:rFonts w:ascii="Arial" w:hAnsi="Arial"/>
                <w:sz w:val="20"/>
              </w:rPr>
            </w:pPr>
            <w:r>
              <w:rPr>
                <w:rFonts w:ascii="Arial" w:hAnsi="Arial"/>
                <w:sz w:val="20"/>
              </w:rPr>
              <w:t>Scope</w:t>
            </w:r>
          </w:p>
        </w:tc>
        <w:tc>
          <w:tcPr>
            <w:tcW w:w="4819" w:type="dxa"/>
          </w:tcPr>
          <w:p w14:paraId="116789AA" w14:textId="77777777" w:rsidR="00BB4B00" w:rsidRDefault="00BB4B00" w:rsidP="002A5504">
            <w:pPr>
              <w:jc w:val="left"/>
              <w:rPr>
                <w:rFonts w:ascii="Arial" w:hAnsi="Arial"/>
                <w:sz w:val="20"/>
              </w:rPr>
            </w:pPr>
            <w:r>
              <w:rPr>
                <w:rFonts w:ascii="Arial" w:hAnsi="Arial"/>
                <w:sz w:val="20"/>
              </w:rPr>
              <w:t xml:space="preserve">The specification and description of the services and constraints on how the </w:t>
            </w:r>
            <w:r w:rsidRPr="00EE7A82">
              <w:rPr>
                <w:rFonts w:ascii="Arial" w:hAnsi="Arial"/>
                <w:i/>
                <w:sz w:val="20"/>
              </w:rPr>
              <w:t>Supplier</w:t>
            </w:r>
            <w:r>
              <w:rPr>
                <w:rFonts w:ascii="Arial" w:hAnsi="Arial"/>
                <w:sz w:val="20"/>
              </w:rPr>
              <w:t xml:space="preserve"> is to provide the services.</w:t>
            </w:r>
          </w:p>
        </w:tc>
        <w:tc>
          <w:tcPr>
            <w:tcW w:w="425" w:type="dxa"/>
            <w:vMerge/>
          </w:tcPr>
          <w:p w14:paraId="4C18EF3C" w14:textId="77777777" w:rsidR="00BB4B00" w:rsidRDefault="00BB4B00" w:rsidP="002A5504">
            <w:pPr>
              <w:rPr>
                <w:rFonts w:ascii="Arial" w:hAnsi="Arial"/>
                <w:sz w:val="20"/>
              </w:rPr>
            </w:pPr>
          </w:p>
        </w:tc>
      </w:tr>
      <w:tr w:rsidR="00BB4B00" w14:paraId="23775E20" w14:textId="77777777" w:rsidTr="007B09F4">
        <w:trPr>
          <w:cantSplit/>
        </w:trPr>
        <w:tc>
          <w:tcPr>
            <w:tcW w:w="851" w:type="dxa"/>
            <w:vMerge w:val="restart"/>
            <w:shd w:val="pct20" w:color="auto" w:fill="FFFFFF"/>
            <w:textDirection w:val="btLr"/>
          </w:tcPr>
          <w:p w14:paraId="2C047E5C" w14:textId="77777777" w:rsidR="00BB4B00" w:rsidRDefault="00BB4B00" w:rsidP="002A5504">
            <w:pPr>
              <w:ind w:left="113" w:right="113"/>
              <w:jc w:val="center"/>
              <w:rPr>
                <w:rFonts w:ascii="Arial" w:hAnsi="Arial"/>
                <w:b/>
                <w:sz w:val="20"/>
              </w:rPr>
            </w:pPr>
            <w:r>
              <w:rPr>
                <w:rFonts w:ascii="Arial" w:hAnsi="Arial"/>
                <w:b/>
                <w:sz w:val="20"/>
              </w:rPr>
              <w:t>Returnable Documents</w:t>
            </w:r>
          </w:p>
          <w:p w14:paraId="43704EBD" w14:textId="77777777" w:rsidR="00BB4B00" w:rsidRDefault="00BB4B00" w:rsidP="002A5504">
            <w:pPr>
              <w:ind w:left="113" w:right="113"/>
              <w:jc w:val="center"/>
              <w:rPr>
                <w:rFonts w:ascii="Arial" w:hAnsi="Arial"/>
                <w:b/>
                <w:sz w:val="20"/>
              </w:rPr>
            </w:pPr>
          </w:p>
          <w:p w14:paraId="46896ECB" w14:textId="77777777" w:rsidR="00BB4B00" w:rsidRDefault="00BB4B00" w:rsidP="002A5504">
            <w:pPr>
              <w:ind w:left="113" w:right="113"/>
              <w:jc w:val="center"/>
              <w:rPr>
                <w:rFonts w:ascii="Arial" w:hAnsi="Arial"/>
                <w:b/>
                <w:sz w:val="20"/>
              </w:rPr>
            </w:pPr>
          </w:p>
          <w:p w14:paraId="216C3C30" w14:textId="77777777" w:rsidR="00BB4B00" w:rsidRDefault="00BB4B00" w:rsidP="002A5504">
            <w:pPr>
              <w:ind w:left="113" w:right="113"/>
              <w:jc w:val="center"/>
              <w:rPr>
                <w:rFonts w:ascii="Arial" w:hAnsi="Arial"/>
                <w:b/>
                <w:sz w:val="20"/>
              </w:rPr>
            </w:pPr>
            <w:r>
              <w:rPr>
                <w:rFonts w:ascii="Arial" w:hAnsi="Arial"/>
                <w:b/>
                <w:sz w:val="20"/>
              </w:rPr>
              <w:t>ments</w:t>
            </w:r>
          </w:p>
        </w:tc>
        <w:tc>
          <w:tcPr>
            <w:tcW w:w="992" w:type="dxa"/>
            <w:shd w:val="pct20" w:color="auto" w:fill="FFFFFF"/>
          </w:tcPr>
          <w:p w14:paraId="504DBA21" w14:textId="77777777" w:rsidR="00BB4B00" w:rsidRDefault="00BB4B00" w:rsidP="002A5504">
            <w:pPr>
              <w:rPr>
                <w:rFonts w:ascii="Arial" w:hAnsi="Arial"/>
                <w:sz w:val="20"/>
              </w:rPr>
            </w:pPr>
            <w:r>
              <w:rPr>
                <w:rFonts w:ascii="Arial" w:hAnsi="Arial"/>
                <w:sz w:val="20"/>
              </w:rPr>
              <w:t>4</w:t>
            </w:r>
          </w:p>
        </w:tc>
        <w:tc>
          <w:tcPr>
            <w:tcW w:w="2127" w:type="dxa"/>
            <w:shd w:val="pct20" w:color="auto" w:fill="FFFFFF"/>
          </w:tcPr>
          <w:p w14:paraId="50EA62C6" w14:textId="77777777" w:rsidR="00BB4B00" w:rsidRDefault="00BB4B00" w:rsidP="002A5504">
            <w:pPr>
              <w:spacing w:after="0"/>
              <w:jc w:val="left"/>
              <w:rPr>
                <w:rFonts w:ascii="Arial" w:hAnsi="Arial"/>
                <w:sz w:val="20"/>
              </w:rPr>
            </w:pPr>
            <w:r>
              <w:rPr>
                <w:rFonts w:ascii="Arial" w:hAnsi="Arial"/>
                <w:sz w:val="20"/>
              </w:rPr>
              <w:t>Document summary and contents list</w:t>
            </w:r>
          </w:p>
        </w:tc>
        <w:tc>
          <w:tcPr>
            <w:tcW w:w="4819" w:type="dxa"/>
            <w:shd w:val="pct20" w:color="auto" w:fill="FFFFFF"/>
          </w:tcPr>
          <w:p w14:paraId="4ADC1727" w14:textId="77777777" w:rsidR="00BB4B00" w:rsidRDefault="00BB4B00" w:rsidP="002A5504">
            <w:pPr>
              <w:jc w:val="left"/>
              <w:rPr>
                <w:rFonts w:ascii="Arial" w:hAnsi="Arial"/>
                <w:sz w:val="20"/>
              </w:rPr>
            </w:pPr>
            <w:r>
              <w:rPr>
                <w:rFonts w:ascii="Arial" w:hAnsi="Arial"/>
                <w:sz w:val="20"/>
              </w:rPr>
              <w:t>A guide to the tender documents</w:t>
            </w:r>
          </w:p>
        </w:tc>
        <w:tc>
          <w:tcPr>
            <w:tcW w:w="425" w:type="dxa"/>
            <w:vMerge/>
            <w:textDirection w:val="btLr"/>
          </w:tcPr>
          <w:p w14:paraId="7871091C" w14:textId="77777777" w:rsidR="00BB4B00" w:rsidRDefault="00BB4B00" w:rsidP="002A5504">
            <w:pPr>
              <w:ind w:left="113" w:right="113"/>
              <w:jc w:val="center"/>
              <w:rPr>
                <w:rFonts w:ascii="Arial" w:hAnsi="Arial"/>
                <w:sz w:val="20"/>
              </w:rPr>
            </w:pPr>
          </w:p>
        </w:tc>
      </w:tr>
      <w:tr w:rsidR="00BB4B00" w14:paraId="42D74262" w14:textId="77777777" w:rsidTr="007B09F4">
        <w:trPr>
          <w:cantSplit/>
        </w:trPr>
        <w:tc>
          <w:tcPr>
            <w:tcW w:w="851" w:type="dxa"/>
            <w:vMerge/>
            <w:textDirection w:val="btLr"/>
          </w:tcPr>
          <w:p w14:paraId="3562BB48" w14:textId="77777777" w:rsidR="00BB4B00" w:rsidRDefault="00BB4B00" w:rsidP="002A5504">
            <w:pPr>
              <w:ind w:left="113" w:right="113"/>
              <w:rPr>
                <w:rFonts w:ascii="Arial" w:hAnsi="Arial"/>
                <w:sz w:val="20"/>
              </w:rPr>
            </w:pPr>
          </w:p>
        </w:tc>
        <w:tc>
          <w:tcPr>
            <w:tcW w:w="992" w:type="dxa"/>
            <w:shd w:val="pct20" w:color="auto" w:fill="FFFFFF"/>
          </w:tcPr>
          <w:p w14:paraId="27B781D7" w14:textId="77777777" w:rsidR="00BB4B00" w:rsidRDefault="00BB4B00" w:rsidP="002A5504">
            <w:pPr>
              <w:rPr>
                <w:rFonts w:ascii="Arial" w:hAnsi="Arial"/>
                <w:sz w:val="20"/>
              </w:rPr>
            </w:pPr>
            <w:r>
              <w:rPr>
                <w:rFonts w:ascii="Arial" w:hAnsi="Arial"/>
                <w:sz w:val="20"/>
              </w:rPr>
              <w:t>5</w:t>
            </w:r>
          </w:p>
        </w:tc>
        <w:tc>
          <w:tcPr>
            <w:tcW w:w="2127" w:type="dxa"/>
            <w:shd w:val="pct20" w:color="auto" w:fill="FFFFFF"/>
          </w:tcPr>
          <w:p w14:paraId="45FCCFED" w14:textId="3F60AA05" w:rsidR="00BB4B00" w:rsidRDefault="00BB4B00" w:rsidP="002A5504">
            <w:pPr>
              <w:jc w:val="left"/>
              <w:rPr>
                <w:rFonts w:ascii="Arial" w:hAnsi="Arial"/>
                <w:sz w:val="20"/>
              </w:rPr>
            </w:pPr>
            <w:r>
              <w:rPr>
                <w:rFonts w:ascii="Arial" w:hAnsi="Arial"/>
                <w:sz w:val="20"/>
              </w:rPr>
              <w:t xml:space="preserve">Contract </w:t>
            </w:r>
            <w:r w:rsidR="00081797">
              <w:rPr>
                <w:rFonts w:ascii="Arial" w:hAnsi="Arial"/>
                <w:sz w:val="20"/>
              </w:rPr>
              <w:t xml:space="preserve">Data </w:t>
            </w:r>
            <w:r>
              <w:rPr>
                <w:rFonts w:ascii="Arial" w:hAnsi="Arial"/>
                <w:sz w:val="20"/>
              </w:rPr>
              <w:t>part two</w:t>
            </w:r>
            <w:r w:rsidDel="0018522A">
              <w:rPr>
                <w:rFonts w:ascii="Arial" w:hAnsi="Arial"/>
                <w:sz w:val="20"/>
              </w:rPr>
              <w:t xml:space="preserve"> </w:t>
            </w:r>
          </w:p>
        </w:tc>
        <w:tc>
          <w:tcPr>
            <w:tcW w:w="4819" w:type="dxa"/>
            <w:shd w:val="pct20" w:color="auto" w:fill="FFFFFF"/>
          </w:tcPr>
          <w:p w14:paraId="0EC18121" w14:textId="77777777" w:rsidR="00BB4B00" w:rsidRDefault="00BB4B00" w:rsidP="002A5504">
            <w:pPr>
              <w:jc w:val="left"/>
              <w:rPr>
                <w:rFonts w:ascii="Arial" w:hAnsi="Arial"/>
                <w:sz w:val="20"/>
              </w:rPr>
            </w:pPr>
            <w:r>
              <w:rPr>
                <w:rFonts w:ascii="Arial" w:hAnsi="Arial"/>
                <w:sz w:val="20"/>
              </w:rPr>
              <w:t xml:space="preserve">Data (supplied by the </w:t>
            </w:r>
            <w:r>
              <w:rPr>
                <w:rFonts w:ascii="Arial" w:hAnsi="Arial"/>
                <w:i/>
                <w:sz w:val="20"/>
              </w:rPr>
              <w:t>Supplier</w:t>
            </w:r>
            <w:r>
              <w:rPr>
                <w:rFonts w:ascii="Arial" w:hAnsi="Arial"/>
                <w:sz w:val="20"/>
              </w:rPr>
              <w:t>) required by the conditions of contract specific to this contract.</w:t>
            </w:r>
          </w:p>
        </w:tc>
        <w:tc>
          <w:tcPr>
            <w:tcW w:w="425" w:type="dxa"/>
            <w:vMerge/>
          </w:tcPr>
          <w:p w14:paraId="30839426" w14:textId="77777777" w:rsidR="00BB4B00" w:rsidRDefault="00BB4B00" w:rsidP="002A5504">
            <w:pPr>
              <w:rPr>
                <w:rFonts w:ascii="Arial" w:hAnsi="Arial"/>
                <w:sz w:val="20"/>
              </w:rPr>
            </w:pPr>
          </w:p>
        </w:tc>
      </w:tr>
      <w:tr w:rsidR="00BB4B00" w14:paraId="6AA83B46" w14:textId="77777777" w:rsidTr="007B09F4">
        <w:trPr>
          <w:cantSplit/>
        </w:trPr>
        <w:tc>
          <w:tcPr>
            <w:tcW w:w="851" w:type="dxa"/>
            <w:vMerge/>
            <w:textDirection w:val="btLr"/>
          </w:tcPr>
          <w:p w14:paraId="571A7581" w14:textId="77777777" w:rsidR="00BB4B00" w:rsidRDefault="00BB4B00" w:rsidP="002A5504">
            <w:pPr>
              <w:ind w:left="113" w:right="113"/>
              <w:rPr>
                <w:rFonts w:ascii="Arial" w:hAnsi="Arial"/>
                <w:sz w:val="20"/>
              </w:rPr>
            </w:pPr>
          </w:p>
        </w:tc>
        <w:tc>
          <w:tcPr>
            <w:tcW w:w="992" w:type="dxa"/>
            <w:shd w:val="pct20" w:color="auto" w:fill="FFFFFF"/>
          </w:tcPr>
          <w:p w14:paraId="2D1AAFC7" w14:textId="77777777" w:rsidR="00BB4B00" w:rsidRDefault="00BB4B00" w:rsidP="002A5504">
            <w:pPr>
              <w:rPr>
                <w:rFonts w:ascii="Arial" w:hAnsi="Arial"/>
                <w:sz w:val="20"/>
              </w:rPr>
            </w:pPr>
            <w:r>
              <w:rPr>
                <w:rFonts w:ascii="Arial" w:hAnsi="Arial"/>
                <w:sz w:val="20"/>
              </w:rPr>
              <w:t>6</w:t>
            </w:r>
          </w:p>
        </w:tc>
        <w:tc>
          <w:tcPr>
            <w:tcW w:w="2127" w:type="dxa"/>
            <w:shd w:val="pct20" w:color="auto" w:fill="FFFFFF"/>
          </w:tcPr>
          <w:p w14:paraId="73D63DEE" w14:textId="77777777" w:rsidR="00BB4B00" w:rsidRDefault="00BB4B00" w:rsidP="002A5504">
            <w:pPr>
              <w:rPr>
                <w:rFonts w:ascii="Arial" w:hAnsi="Arial"/>
                <w:sz w:val="20"/>
              </w:rPr>
            </w:pPr>
            <w:r>
              <w:rPr>
                <w:rFonts w:ascii="Arial" w:hAnsi="Arial"/>
                <w:sz w:val="20"/>
              </w:rPr>
              <w:t xml:space="preserve">Pricing data </w:t>
            </w:r>
          </w:p>
        </w:tc>
        <w:tc>
          <w:tcPr>
            <w:tcW w:w="4819" w:type="dxa"/>
            <w:shd w:val="pct20" w:color="auto" w:fill="FFFFFF"/>
          </w:tcPr>
          <w:p w14:paraId="7D12CF17" w14:textId="77777777" w:rsidR="00BB4B00" w:rsidRDefault="00BB4B00" w:rsidP="002A5504">
            <w:pPr>
              <w:jc w:val="left"/>
              <w:rPr>
                <w:rFonts w:ascii="Arial" w:hAnsi="Arial"/>
                <w:sz w:val="20"/>
              </w:rPr>
            </w:pPr>
            <w:r>
              <w:rPr>
                <w:rFonts w:ascii="Arial" w:hAnsi="Arial"/>
                <w:sz w:val="20"/>
              </w:rPr>
              <w:t xml:space="preserve">The </w:t>
            </w:r>
            <w:r>
              <w:rPr>
                <w:rFonts w:ascii="Arial" w:hAnsi="Arial"/>
                <w:i/>
                <w:sz w:val="20"/>
              </w:rPr>
              <w:t xml:space="preserve">activity schedule </w:t>
            </w:r>
            <w:r w:rsidRPr="00A45017">
              <w:rPr>
                <w:rFonts w:ascii="Arial" w:hAnsi="Arial"/>
                <w:sz w:val="20"/>
              </w:rPr>
              <w:t>Option A and C.</w:t>
            </w:r>
            <w:r>
              <w:rPr>
                <w:rFonts w:ascii="Arial" w:hAnsi="Arial"/>
                <w:sz w:val="20"/>
              </w:rPr>
              <w:t xml:space="preserve"> </w:t>
            </w:r>
          </w:p>
          <w:p w14:paraId="559F9A78" w14:textId="77777777" w:rsidR="00BB4B00" w:rsidRPr="00250E07" w:rsidRDefault="00BB4B00" w:rsidP="002A5504">
            <w:pPr>
              <w:rPr>
                <w:rFonts w:ascii="Arial" w:hAnsi="Arial"/>
                <w:sz w:val="20"/>
              </w:rPr>
            </w:pPr>
            <w:r w:rsidRPr="00250E07">
              <w:rPr>
                <w:rFonts w:ascii="Arial" w:hAnsi="Arial"/>
                <w:sz w:val="20"/>
              </w:rPr>
              <w:t>Risk register</w:t>
            </w:r>
          </w:p>
          <w:p w14:paraId="66F5C3D6" w14:textId="77777777" w:rsidR="00BB4B00" w:rsidRDefault="00BB4B00" w:rsidP="002A5504">
            <w:pPr>
              <w:jc w:val="left"/>
              <w:rPr>
                <w:rFonts w:ascii="Arial" w:hAnsi="Arial"/>
                <w:sz w:val="20"/>
              </w:rPr>
            </w:pPr>
            <w:r w:rsidRPr="00250E07">
              <w:rPr>
                <w:rFonts w:ascii="Arial" w:hAnsi="Arial"/>
                <w:sz w:val="20"/>
              </w:rPr>
              <w:t>The risk budget</w:t>
            </w:r>
            <w:r>
              <w:rPr>
                <w:rFonts w:ascii="Arial" w:hAnsi="Arial"/>
                <w:sz w:val="20"/>
              </w:rPr>
              <w:t xml:space="preserve"> </w:t>
            </w:r>
          </w:p>
        </w:tc>
        <w:tc>
          <w:tcPr>
            <w:tcW w:w="425" w:type="dxa"/>
            <w:vMerge/>
          </w:tcPr>
          <w:p w14:paraId="7D66C533" w14:textId="77777777" w:rsidR="00BB4B00" w:rsidRDefault="00BB4B00" w:rsidP="002A5504">
            <w:pPr>
              <w:rPr>
                <w:rFonts w:ascii="Arial" w:hAnsi="Arial"/>
                <w:sz w:val="20"/>
              </w:rPr>
            </w:pPr>
          </w:p>
        </w:tc>
      </w:tr>
      <w:tr w:rsidR="00BB4B00" w14:paraId="0C7505EC" w14:textId="77777777" w:rsidTr="007B09F4">
        <w:trPr>
          <w:cantSplit/>
        </w:trPr>
        <w:tc>
          <w:tcPr>
            <w:tcW w:w="851" w:type="dxa"/>
            <w:vMerge/>
            <w:textDirection w:val="btLr"/>
          </w:tcPr>
          <w:p w14:paraId="52F6CF1C" w14:textId="77777777" w:rsidR="00BB4B00" w:rsidRDefault="00BB4B00" w:rsidP="002A5504">
            <w:pPr>
              <w:ind w:left="113" w:right="113"/>
              <w:rPr>
                <w:rFonts w:ascii="Arial" w:hAnsi="Arial"/>
                <w:sz w:val="20"/>
              </w:rPr>
            </w:pPr>
          </w:p>
        </w:tc>
        <w:tc>
          <w:tcPr>
            <w:tcW w:w="992" w:type="dxa"/>
            <w:shd w:val="pct20" w:color="auto" w:fill="FFFFFF"/>
          </w:tcPr>
          <w:p w14:paraId="6174477A" w14:textId="77777777" w:rsidR="00BB4B00" w:rsidRDefault="00BB4B00" w:rsidP="002A5504">
            <w:pPr>
              <w:rPr>
                <w:rFonts w:ascii="Arial" w:hAnsi="Arial"/>
                <w:sz w:val="20"/>
              </w:rPr>
            </w:pPr>
            <w:r>
              <w:rPr>
                <w:rFonts w:ascii="Arial" w:hAnsi="Arial"/>
                <w:sz w:val="20"/>
              </w:rPr>
              <w:t>7</w:t>
            </w:r>
          </w:p>
        </w:tc>
        <w:tc>
          <w:tcPr>
            <w:tcW w:w="2127" w:type="dxa"/>
            <w:shd w:val="pct20" w:color="auto" w:fill="FFFFFF"/>
          </w:tcPr>
          <w:p w14:paraId="44E6F926" w14:textId="77777777" w:rsidR="00BB4B00" w:rsidRDefault="00BB4B00" w:rsidP="002A5504">
            <w:pPr>
              <w:rPr>
                <w:rFonts w:ascii="Arial" w:hAnsi="Arial"/>
                <w:i/>
                <w:sz w:val="20"/>
              </w:rPr>
            </w:pPr>
            <w:r>
              <w:rPr>
                <w:rFonts w:ascii="Arial" w:hAnsi="Arial"/>
                <w:sz w:val="20"/>
              </w:rPr>
              <w:t>Consultant’s schedules</w:t>
            </w:r>
            <w:r w:rsidRPr="00B86C1B">
              <w:rPr>
                <w:rFonts w:ascii="Arial" w:hAnsi="Arial"/>
                <w:i/>
                <w:sz w:val="20"/>
              </w:rPr>
              <w:t xml:space="preserve"> </w:t>
            </w:r>
          </w:p>
        </w:tc>
        <w:tc>
          <w:tcPr>
            <w:tcW w:w="4819" w:type="dxa"/>
            <w:shd w:val="pct20" w:color="auto" w:fill="FFFFFF"/>
          </w:tcPr>
          <w:p w14:paraId="6BF0FADF" w14:textId="77777777" w:rsidR="00BB4B00" w:rsidRDefault="00BB4B00" w:rsidP="002A5504">
            <w:pPr>
              <w:rPr>
                <w:rFonts w:ascii="Arial" w:hAnsi="Arial"/>
                <w:i/>
                <w:sz w:val="20"/>
              </w:rPr>
            </w:pPr>
            <w:r>
              <w:rPr>
                <w:rFonts w:ascii="Arial" w:hAnsi="Arial"/>
                <w:sz w:val="20"/>
              </w:rPr>
              <w:t xml:space="preserve">Information required with the tender and the </w:t>
            </w:r>
            <w:r>
              <w:rPr>
                <w:rFonts w:ascii="Arial" w:hAnsi="Arial"/>
                <w:i/>
                <w:sz w:val="20"/>
              </w:rPr>
              <w:t>Supplier</w:t>
            </w:r>
            <w:r>
              <w:rPr>
                <w:rFonts w:ascii="Arial" w:hAnsi="Arial"/>
                <w:sz w:val="20"/>
              </w:rPr>
              <w:t>’s technical offer. Includes certificates for completion and return with the tender.</w:t>
            </w:r>
          </w:p>
        </w:tc>
        <w:tc>
          <w:tcPr>
            <w:tcW w:w="425" w:type="dxa"/>
            <w:vMerge/>
          </w:tcPr>
          <w:p w14:paraId="16D53593" w14:textId="77777777" w:rsidR="00BB4B00" w:rsidRDefault="00BB4B00" w:rsidP="002A5504">
            <w:pPr>
              <w:rPr>
                <w:rFonts w:ascii="Arial" w:hAnsi="Arial"/>
                <w:sz w:val="20"/>
              </w:rPr>
            </w:pPr>
          </w:p>
        </w:tc>
      </w:tr>
    </w:tbl>
    <w:p w14:paraId="0070E716" w14:textId="77777777" w:rsidR="00BB4B00" w:rsidRDefault="00BB4B00" w:rsidP="00BB4B00">
      <w:pPr>
        <w:tabs>
          <w:tab w:val="num" w:pos="2160"/>
        </w:tabs>
        <w:ind w:left="1800"/>
        <w:rPr>
          <w:rFonts w:ascii="Arial" w:hAnsi="Arial"/>
        </w:rPr>
        <w:sectPr w:rsidR="00BB4B00" w:rsidSect="00031DEA">
          <w:headerReference w:type="first" r:id="rId14"/>
          <w:footerReference w:type="first" r:id="rId15"/>
          <w:type w:val="continuous"/>
          <w:pgSz w:w="11906" w:h="16838"/>
          <w:pgMar w:top="1440" w:right="1440" w:bottom="1440" w:left="1440" w:header="737" w:footer="567" w:gutter="0"/>
          <w:cols w:space="720"/>
        </w:sectPr>
      </w:pPr>
    </w:p>
    <w:p w14:paraId="065DDAE3" w14:textId="77777777" w:rsidR="00BB4B00" w:rsidRPr="00991A87" w:rsidRDefault="00BB4B00" w:rsidP="00BB4B00">
      <w:pPr>
        <w:rPr>
          <w:rFonts w:ascii="Arial" w:hAnsi="Arial" w:cs="Arial"/>
        </w:rPr>
      </w:pPr>
    </w:p>
    <w:p w14:paraId="59A2EA2A" w14:textId="77777777" w:rsidR="00BB4B00" w:rsidRDefault="00BB4B00">
      <w:pPr>
        <w:spacing w:after="0"/>
        <w:jc w:val="left"/>
        <w:rPr>
          <w:rFonts w:ascii="Arial" w:hAnsi="Arial" w:cs="Arial"/>
        </w:rPr>
      </w:pPr>
      <w:r>
        <w:rPr>
          <w:rFonts w:ascii="Arial" w:hAnsi="Arial" w:cs="Arial"/>
        </w:rPr>
        <w:br w:type="page"/>
      </w:r>
    </w:p>
    <w:p w14:paraId="59FE3F55" w14:textId="77777777" w:rsidR="00461DA9" w:rsidRDefault="00461DA9" w:rsidP="00461DA9">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969"/>
        <w:gridCol w:w="2268"/>
      </w:tblGrid>
      <w:tr w:rsidR="00E7203A" w14:paraId="5B6E9F52" w14:textId="77777777" w:rsidTr="00461DA9">
        <w:trPr>
          <w:cantSplit/>
          <w:trHeight w:val="1104"/>
        </w:trPr>
        <w:tc>
          <w:tcPr>
            <w:tcW w:w="3403" w:type="dxa"/>
            <w:tcBorders>
              <w:top w:val="nil"/>
              <w:left w:val="nil"/>
              <w:bottom w:val="nil"/>
              <w:right w:val="nil"/>
            </w:tcBorders>
            <w:vAlign w:val="center"/>
            <w:hideMark/>
          </w:tcPr>
          <w:p w14:paraId="09D073F4" w14:textId="77777777" w:rsidR="00461DA9" w:rsidRDefault="00461DA9" w:rsidP="00FC18B9">
            <w:pPr>
              <w:ind w:left="1452" w:hanging="709"/>
              <w:rPr>
                <w:rFonts w:ascii="Arial" w:hAnsi="Arial" w:cs="Arial"/>
              </w:rPr>
            </w:pPr>
          </w:p>
        </w:tc>
        <w:tc>
          <w:tcPr>
            <w:tcW w:w="3969"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1CFD037A" w14:textId="77777777" w:rsidR="00461DA9" w:rsidRPr="00B14AAB" w:rsidRDefault="00461DA9">
            <w:pPr>
              <w:pStyle w:val="Header"/>
              <w:spacing w:before="60"/>
              <w:jc w:val="left"/>
              <w:rPr>
                <w:rFonts w:ascii="Arial" w:hAnsi="Arial" w:cs="Arial"/>
                <w:b/>
                <w:sz w:val="34"/>
              </w:rPr>
            </w:pPr>
            <w:r w:rsidRPr="00B14AAB">
              <w:rPr>
                <w:rFonts w:ascii="Arial" w:hAnsi="Arial" w:cs="Arial"/>
                <w:b/>
                <w:sz w:val="28"/>
              </w:rPr>
              <w:t>Contract Documents</w:t>
            </w:r>
          </w:p>
          <w:p w14:paraId="317B1CC3" w14:textId="77777777" w:rsidR="00461DA9" w:rsidRPr="00B14AAB" w:rsidRDefault="00461DA9">
            <w:pPr>
              <w:pStyle w:val="Header"/>
              <w:tabs>
                <w:tab w:val="clear" w:pos="4153"/>
                <w:tab w:val="right" w:pos="3719"/>
              </w:tabs>
              <w:jc w:val="left"/>
              <w:rPr>
                <w:rFonts w:ascii="Arial" w:hAnsi="Arial" w:cs="Arial"/>
                <w:b/>
                <w:color w:val="000000"/>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2268" w:type="dxa"/>
            <w:tcBorders>
              <w:top w:val="single" w:sz="12" w:space="0" w:color="auto"/>
              <w:left w:val="nil"/>
              <w:bottom w:val="single" w:sz="12" w:space="0" w:color="auto"/>
              <w:right w:val="single" w:sz="12" w:space="0" w:color="auto"/>
            </w:tcBorders>
            <w:vAlign w:val="center"/>
            <w:hideMark/>
          </w:tcPr>
          <w:p w14:paraId="5B0B3C94" w14:textId="77777777" w:rsidR="00461DA9" w:rsidRDefault="00461DA9">
            <w:pPr>
              <w:spacing w:after="0"/>
              <w:jc w:val="left"/>
              <w:rPr>
                <w:rFonts w:ascii="Arial" w:hAnsi="Arial" w:cs="Arial"/>
                <w:b/>
                <w:color w:val="000000"/>
                <w:sz w:val="28"/>
              </w:rPr>
            </w:pPr>
            <w:r>
              <w:rPr>
                <w:rFonts w:ascii="Arial" w:hAnsi="Arial" w:cs="Arial"/>
                <w:b/>
                <w:color w:val="000000"/>
                <w:sz w:val="28"/>
              </w:rPr>
              <w:t>Section 2</w:t>
            </w:r>
          </w:p>
          <w:p w14:paraId="591FEE81" w14:textId="77777777" w:rsidR="00461DA9" w:rsidRDefault="00461DA9">
            <w:pPr>
              <w:spacing w:after="0"/>
              <w:jc w:val="left"/>
              <w:rPr>
                <w:rFonts w:ascii="Arial" w:hAnsi="Arial" w:cs="Arial"/>
                <w:b/>
                <w:color w:val="000000"/>
                <w:sz w:val="28"/>
              </w:rPr>
            </w:pPr>
            <w:r>
              <w:rPr>
                <w:rFonts w:ascii="Arial" w:hAnsi="Arial" w:cs="Arial"/>
                <w:b/>
                <w:color w:val="000000"/>
                <w:sz w:val="28"/>
              </w:rPr>
              <w:t>Contract Data</w:t>
            </w:r>
          </w:p>
          <w:p w14:paraId="390DA48E" w14:textId="77777777" w:rsidR="00461DA9" w:rsidRDefault="00461DA9">
            <w:pPr>
              <w:spacing w:after="0"/>
              <w:jc w:val="left"/>
              <w:rPr>
                <w:rFonts w:ascii="Arial" w:hAnsi="Arial" w:cs="Arial"/>
                <w:b/>
                <w:color w:val="000000"/>
                <w:sz w:val="28"/>
              </w:rPr>
            </w:pPr>
            <w:r>
              <w:rPr>
                <w:rFonts w:ascii="Arial" w:hAnsi="Arial" w:cs="Arial"/>
                <w:b/>
                <w:color w:val="000000"/>
                <w:sz w:val="28"/>
              </w:rPr>
              <w:t>Part one</w:t>
            </w:r>
          </w:p>
        </w:tc>
      </w:tr>
    </w:tbl>
    <w:p w14:paraId="3DE2EE6C" w14:textId="77777777" w:rsidR="00461DA9" w:rsidRDefault="00461DA9" w:rsidP="00461DA9">
      <w:pPr>
        <w:spacing w:before="240" w:after="240"/>
        <w:rPr>
          <w:rFonts w:ascii="Arial" w:hAnsi="Arial" w:cs="Arial"/>
        </w:rPr>
      </w:pPr>
      <w:bookmarkStart w:id="0" w:name="CD1"/>
      <w:r>
        <w:rPr>
          <w:rFonts w:ascii="Arial" w:hAnsi="Arial" w:cs="Arial"/>
          <w:b/>
          <w:sz w:val="34"/>
        </w:rPr>
        <w:t xml:space="preserve">Data provided by the </w:t>
      </w:r>
      <w:r>
        <w:rPr>
          <w:rFonts w:ascii="Arial" w:hAnsi="Arial" w:cs="Arial"/>
          <w:b/>
          <w:i/>
          <w:sz w:val="34"/>
        </w:rPr>
        <w:t>Employer</w:t>
      </w:r>
      <w:bookmarkEnd w:id="0"/>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firstRow="1" w:lastRow="0" w:firstColumn="1" w:lastColumn="0" w:noHBand="0" w:noVBand="1"/>
      </w:tblPr>
      <w:tblGrid>
        <w:gridCol w:w="1975"/>
        <w:gridCol w:w="2691"/>
        <w:gridCol w:w="1112"/>
        <w:gridCol w:w="3828"/>
      </w:tblGrid>
      <w:tr w:rsidR="006E23B2" w14:paraId="74FA82E9" w14:textId="77777777" w:rsidTr="006E23B2">
        <w:trPr>
          <w:cantSplit/>
        </w:trPr>
        <w:tc>
          <w:tcPr>
            <w:tcW w:w="9606" w:type="dxa"/>
            <w:gridSpan w:val="4"/>
            <w:tcBorders>
              <w:top w:val="single" w:sz="12" w:space="0" w:color="auto"/>
              <w:left w:val="single" w:sz="12" w:space="0" w:color="auto"/>
              <w:bottom w:val="single" w:sz="12" w:space="0" w:color="auto"/>
              <w:right w:val="single" w:sz="12" w:space="0" w:color="auto"/>
            </w:tcBorders>
            <w:hideMark/>
          </w:tcPr>
          <w:p w14:paraId="45E172B6" w14:textId="09A13125" w:rsidR="006E23B2" w:rsidRDefault="006E23B2" w:rsidP="00EF6233">
            <w:pPr>
              <w:keepNext/>
              <w:widowControl w:val="0"/>
              <w:tabs>
                <w:tab w:val="left" w:pos="-720"/>
              </w:tabs>
              <w:rPr>
                <w:rFonts w:ascii="Arial" w:hAnsi="Arial" w:cs="Arial"/>
                <w:b/>
              </w:rPr>
            </w:pPr>
            <w:r>
              <w:rPr>
                <w:rFonts w:ascii="Arial" w:hAnsi="Arial" w:cs="Arial"/>
                <w:b/>
              </w:rPr>
              <w:t>Contract for</w:t>
            </w:r>
            <w:r w:rsidR="00EF6233">
              <w:rPr>
                <w:rFonts w:ascii="Arial" w:hAnsi="Arial" w:cs="Arial"/>
                <w:b/>
              </w:rPr>
              <w:t xml:space="preserve"> </w:t>
            </w:r>
            <w:r w:rsidR="00934242">
              <w:rPr>
                <w:rFonts w:ascii="Arial" w:hAnsi="Arial" w:cs="Arial"/>
                <w:b/>
              </w:rPr>
              <w:t xml:space="preserve">Feasibility , Design , </w:t>
            </w:r>
            <w:r w:rsidR="00EF6233">
              <w:rPr>
                <w:rFonts w:ascii="Arial" w:hAnsi="Arial" w:cs="Arial"/>
                <w:b/>
              </w:rPr>
              <w:t>Project Management &amp; Cost Consultancy Services</w:t>
            </w:r>
          </w:p>
        </w:tc>
      </w:tr>
      <w:tr w:rsidR="006E23B2" w14:paraId="5F54DD83" w14:textId="77777777" w:rsidTr="006E23B2">
        <w:trPr>
          <w:cantSplit/>
        </w:trPr>
        <w:tc>
          <w:tcPr>
            <w:tcW w:w="9606" w:type="dxa"/>
            <w:gridSpan w:val="4"/>
            <w:tcBorders>
              <w:top w:val="single" w:sz="12" w:space="0" w:color="auto"/>
              <w:left w:val="single" w:sz="12" w:space="0" w:color="auto"/>
              <w:bottom w:val="single" w:sz="4" w:space="0" w:color="auto"/>
              <w:right w:val="single" w:sz="12" w:space="0" w:color="auto"/>
            </w:tcBorders>
            <w:hideMark/>
          </w:tcPr>
          <w:p w14:paraId="497D19D5" w14:textId="77777777" w:rsidR="006E23B2" w:rsidRDefault="006E23B2">
            <w:pPr>
              <w:widowControl w:val="0"/>
              <w:tabs>
                <w:tab w:val="left" w:pos="-720"/>
              </w:tabs>
              <w:rPr>
                <w:rFonts w:ascii="Arial" w:hAnsi="Arial" w:cs="Arial"/>
              </w:rPr>
            </w:pPr>
            <w:r>
              <w:rPr>
                <w:rFonts w:ascii="Arial" w:hAnsi="Arial" w:cs="Arial"/>
                <w:b/>
              </w:rPr>
              <w:t xml:space="preserve">1. </w:t>
            </w:r>
            <w:r>
              <w:rPr>
                <w:rFonts w:ascii="Arial" w:hAnsi="Arial" w:cs="Arial"/>
                <w:b/>
              </w:rPr>
              <w:tab/>
              <w:t>General</w:t>
            </w:r>
          </w:p>
        </w:tc>
      </w:tr>
      <w:tr w:rsidR="006E23B2" w14:paraId="30716E08"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55C2E253" w14:textId="77777777" w:rsidR="006E23B2" w:rsidRDefault="006E23B2" w:rsidP="00C85B61">
            <w:pPr>
              <w:keepNext/>
              <w:widowControl w:val="0"/>
              <w:numPr>
                <w:ilvl w:val="0"/>
                <w:numId w:val="1"/>
              </w:numPr>
              <w:tabs>
                <w:tab w:val="left" w:pos="-720"/>
              </w:tabs>
              <w:ind w:left="709" w:hanging="709"/>
              <w:rPr>
                <w:rFonts w:ascii="Arial" w:hAnsi="Arial" w:cs="Arial"/>
                <w:sz w:val="20"/>
              </w:rPr>
            </w:pPr>
            <w:r w:rsidRPr="000E0D5A">
              <w:rPr>
                <w:rFonts w:ascii="Arial" w:hAnsi="Arial" w:cs="Arial"/>
                <w:sz w:val="20"/>
              </w:rPr>
              <w:t xml:space="preserve">The conditions of contract are </w:t>
            </w:r>
            <w:r w:rsidR="002C421C" w:rsidRPr="000E0D5A">
              <w:rPr>
                <w:rFonts w:ascii="Arial" w:hAnsi="Arial" w:cs="Arial"/>
                <w:sz w:val="20"/>
              </w:rPr>
              <w:t xml:space="preserve">a) </w:t>
            </w:r>
            <w:r w:rsidRPr="000E0D5A">
              <w:rPr>
                <w:rFonts w:ascii="Arial" w:hAnsi="Arial" w:cs="Arial"/>
                <w:sz w:val="20"/>
              </w:rPr>
              <w:t xml:space="preserve">the core clauses and the clauses for the Options set out below of the </w:t>
            </w:r>
            <w:r w:rsidRPr="00250E07">
              <w:rPr>
                <w:rFonts w:ascii="Arial" w:hAnsi="Arial" w:cs="Arial"/>
                <w:sz w:val="20"/>
              </w:rPr>
              <w:t>NEC3 Professional Services Contract (June 2005) and amended by June 2006 and September 2011</w:t>
            </w:r>
            <w:r w:rsidR="002C421C" w:rsidRPr="00250E07">
              <w:rPr>
                <w:rFonts w:ascii="Arial" w:hAnsi="Arial" w:cs="Arial"/>
                <w:sz w:val="20"/>
              </w:rPr>
              <w:t>in conjunction with b) agreement reference 9Y8C – TM97UR Property &amp; Design Specification Services</w:t>
            </w:r>
            <w:r w:rsidR="002C421C" w:rsidRPr="000E0D5A">
              <w:rPr>
                <w:rFonts w:ascii="Arial" w:hAnsi="Arial" w:cs="Arial"/>
                <w:sz w:val="20"/>
              </w:rPr>
              <w:t xml:space="preserve">. In the event of a conflict between terms, the terms </w:t>
            </w:r>
            <w:r w:rsidR="00EF5BC2" w:rsidRPr="000E0D5A">
              <w:rPr>
                <w:rFonts w:ascii="Arial" w:hAnsi="Arial" w:cs="Arial"/>
                <w:sz w:val="20"/>
              </w:rPr>
              <w:t>cited under</w:t>
            </w:r>
            <w:r w:rsidR="002C421C" w:rsidRPr="000E0D5A">
              <w:rPr>
                <w:rFonts w:ascii="Arial" w:hAnsi="Arial" w:cs="Arial"/>
                <w:sz w:val="20"/>
              </w:rPr>
              <w:t xml:space="preserve"> a) above shall apply.</w:t>
            </w:r>
          </w:p>
        </w:tc>
      </w:tr>
      <w:tr w:rsidR="006E23B2" w14:paraId="6ACE9ABB"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0A97079F" w14:textId="77777777" w:rsidR="006E23B2" w:rsidRPr="00A54B1A" w:rsidRDefault="006E23B2">
            <w:pPr>
              <w:keepNext/>
              <w:widowControl w:val="0"/>
              <w:tabs>
                <w:tab w:val="left" w:pos="-720"/>
              </w:tabs>
              <w:ind w:firstLine="709"/>
              <w:rPr>
                <w:rFonts w:ascii="Arial" w:hAnsi="Arial" w:cs="Arial"/>
                <w:sz w:val="20"/>
              </w:rPr>
            </w:pPr>
            <w:r>
              <w:rPr>
                <w:rFonts w:ascii="Arial" w:hAnsi="Arial" w:cs="Arial"/>
                <w:sz w:val="20"/>
              </w:rPr>
              <w:t>A:</w:t>
            </w:r>
            <w:r>
              <w:rPr>
                <w:rFonts w:ascii="Arial" w:hAnsi="Arial" w:cs="Arial"/>
                <w:sz w:val="20"/>
              </w:rPr>
              <w:tab/>
            </w:r>
            <w:r w:rsidRPr="00A54B1A">
              <w:rPr>
                <w:rFonts w:ascii="Arial" w:hAnsi="Arial" w:cs="Arial"/>
                <w:sz w:val="20"/>
              </w:rPr>
              <w:t xml:space="preserve">Priced contract with activity schedule </w:t>
            </w:r>
          </w:p>
          <w:p w14:paraId="5F0C02A7" w14:textId="77777777" w:rsidR="006E23B2" w:rsidRDefault="006E23B2">
            <w:pPr>
              <w:keepNext/>
              <w:widowControl w:val="0"/>
              <w:tabs>
                <w:tab w:val="left" w:pos="-720"/>
              </w:tabs>
              <w:ind w:left="709"/>
              <w:rPr>
                <w:rFonts w:ascii="Arial" w:hAnsi="Arial" w:cs="Arial"/>
                <w:sz w:val="20"/>
              </w:rPr>
            </w:pPr>
          </w:p>
        </w:tc>
      </w:tr>
      <w:tr w:rsidR="006E23B2" w14:paraId="55EF14B1"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1312DE83" w14:textId="77777777" w:rsidR="006E23B2" w:rsidRDefault="006E23B2">
            <w:pPr>
              <w:widowControl w:val="0"/>
              <w:tabs>
                <w:tab w:val="left" w:pos="-720"/>
              </w:tabs>
              <w:ind w:left="1418" w:hanging="709"/>
              <w:rPr>
                <w:rFonts w:ascii="Arial" w:hAnsi="Arial" w:cs="Arial"/>
                <w:sz w:val="20"/>
              </w:rPr>
            </w:pPr>
            <w:r>
              <w:rPr>
                <w:rFonts w:ascii="Arial" w:hAnsi="Arial" w:cs="Arial"/>
                <w:sz w:val="20"/>
              </w:rPr>
              <w:t>W2:</w:t>
            </w:r>
            <w:r>
              <w:rPr>
                <w:rFonts w:ascii="Arial" w:hAnsi="Arial" w:cs="Arial"/>
                <w:sz w:val="20"/>
              </w:rPr>
              <w:tab/>
              <w:t>Dispute Resolution Procedure (use when Housing Grants, Construction and Regeneration Act 1996 applies)</w:t>
            </w:r>
          </w:p>
        </w:tc>
      </w:tr>
      <w:tr w:rsidR="0088761C" w14:paraId="3693B0D4"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4FF9A09E" w14:textId="77777777" w:rsidR="0088761C" w:rsidRPr="00050CB1" w:rsidRDefault="0088761C" w:rsidP="00EE5170">
            <w:pPr>
              <w:widowControl w:val="0"/>
              <w:tabs>
                <w:tab w:val="left" w:pos="-720"/>
              </w:tabs>
              <w:ind w:left="709"/>
              <w:rPr>
                <w:rFonts w:ascii="Arial" w:hAnsi="Arial" w:cs="Arial"/>
                <w:sz w:val="20"/>
              </w:rPr>
            </w:pPr>
            <w:r>
              <w:rPr>
                <w:rFonts w:ascii="Arial" w:hAnsi="Arial" w:cs="Arial"/>
                <w:sz w:val="20"/>
              </w:rPr>
              <w:t>X1</w:t>
            </w:r>
            <w:r w:rsidRPr="006E69B0">
              <w:rPr>
                <w:rFonts w:ascii="Arial" w:hAnsi="Arial" w:cs="Arial"/>
                <w:sz w:val="20"/>
              </w:rPr>
              <w:t>:        Not used</w:t>
            </w:r>
          </w:p>
        </w:tc>
      </w:tr>
      <w:tr w:rsidR="006E23B2" w14:paraId="4CF2D6C6"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5AF39047" w14:textId="77777777" w:rsidR="006E23B2" w:rsidRPr="00B115EF" w:rsidRDefault="006E23B2" w:rsidP="00EE5170">
            <w:pPr>
              <w:widowControl w:val="0"/>
              <w:tabs>
                <w:tab w:val="left" w:pos="-720"/>
              </w:tabs>
              <w:ind w:left="709"/>
              <w:rPr>
                <w:rFonts w:ascii="Arial" w:hAnsi="Arial" w:cs="Arial"/>
                <w:color w:val="FF0000"/>
                <w:sz w:val="20"/>
              </w:rPr>
            </w:pPr>
            <w:r w:rsidRPr="00050CB1">
              <w:rPr>
                <w:rFonts w:ascii="Arial" w:hAnsi="Arial" w:cs="Arial"/>
                <w:sz w:val="20"/>
              </w:rPr>
              <w:t>X2:</w:t>
            </w:r>
            <w:r w:rsidRPr="00050CB1">
              <w:rPr>
                <w:rFonts w:ascii="Arial" w:hAnsi="Arial" w:cs="Arial"/>
                <w:sz w:val="20"/>
              </w:rPr>
              <w:tab/>
              <w:t>Changes in the law</w:t>
            </w:r>
            <w:r w:rsidR="00B115EF">
              <w:rPr>
                <w:rFonts w:ascii="Arial" w:hAnsi="Arial" w:cs="Arial"/>
                <w:sz w:val="20"/>
              </w:rPr>
              <w:t xml:space="preserve">                                    </w:t>
            </w:r>
          </w:p>
        </w:tc>
      </w:tr>
      <w:tr w:rsidR="0088761C" w14:paraId="25B511BB"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1B2641C0" w14:textId="77777777" w:rsidR="0088761C" w:rsidRDefault="0088761C">
            <w:pPr>
              <w:widowControl w:val="0"/>
              <w:tabs>
                <w:tab w:val="left" w:pos="-720"/>
              </w:tabs>
              <w:ind w:left="709"/>
              <w:rPr>
                <w:rFonts w:ascii="Arial" w:hAnsi="Arial" w:cs="Arial"/>
                <w:sz w:val="20"/>
              </w:rPr>
            </w:pPr>
            <w:r>
              <w:rPr>
                <w:rFonts w:ascii="Arial" w:hAnsi="Arial" w:cs="Arial"/>
                <w:sz w:val="20"/>
              </w:rPr>
              <w:t>X3</w:t>
            </w:r>
            <w:r w:rsidRPr="006E69B0">
              <w:rPr>
                <w:rFonts w:ascii="Arial" w:hAnsi="Arial" w:cs="Arial"/>
                <w:sz w:val="20"/>
              </w:rPr>
              <w:t>:        Not used</w:t>
            </w:r>
          </w:p>
        </w:tc>
      </w:tr>
      <w:tr w:rsidR="0088761C" w14:paraId="013100FA"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2E760881" w14:textId="77777777" w:rsidR="0088761C" w:rsidRPr="00050CB1" w:rsidRDefault="0088761C">
            <w:pPr>
              <w:widowControl w:val="0"/>
              <w:tabs>
                <w:tab w:val="left" w:pos="-720"/>
              </w:tabs>
              <w:ind w:left="709"/>
              <w:rPr>
                <w:rFonts w:ascii="Arial" w:hAnsi="Arial" w:cs="Arial"/>
                <w:sz w:val="20"/>
              </w:rPr>
            </w:pPr>
            <w:r>
              <w:rPr>
                <w:rFonts w:ascii="Arial" w:hAnsi="Arial" w:cs="Arial"/>
                <w:sz w:val="20"/>
              </w:rPr>
              <w:t>X4</w:t>
            </w:r>
            <w:r w:rsidRPr="006E69B0">
              <w:rPr>
                <w:rFonts w:ascii="Arial" w:hAnsi="Arial" w:cs="Arial"/>
                <w:sz w:val="20"/>
              </w:rPr>
              <w:t>:        Not used</w:t>
            </w:r>
          </w:p>
        </w:tc>
      </w:tr>
      <w:tr w:rsidR="006E23B2" w14:paraId="0BAA4FEA"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4FFF2E91" w14:textId="7EAE8B9D" w:rsidR="006E23B2" w:rsidRPr="00050CB1" w:rsidRDefault="0058776D">
            <w:pPr>
              <w:widowControl w:val="0"/>
              <w:tabs>
                <w:tab w:val="left" w:pos="-720"/>
              </w:tabs>
              <w:ind w:left="709"/>
              <w:rPr>
                <w:rFonts w:ascii="Arial" w:hAnsi="Arial" w:cs="Arial"/>
                <w:sz w:val="20"/>
              </w:rPr>
            </w:pPr>
            <w:r>
              <w:rPr>
                <w:rFonts w:ascii="Arial" w:hAnsi="Arial" w:cs="Arial"/>
                <w:sz w:val="20"/>
              </w:rPr>
              <w:t>X5:</w:t>
            </w:r>
            <w:r>
              <w:rPr>
                <w:rFonts w:ascii="Arial" w:hAnsi="Arial" w:cs="Arial"/>
                <w:sz w:val="20"/>
              </w:rPr>
              <w:tab/>
              <w:t>Not used</w:t>
            </w:r>
            <w:r w:rsidR="00B115EF">
              <w:rPr>
                <w:rFonts w:ascii="Arial" w:hAnsi="Arial" w:cs="Arial"/>
                <w:sz w:val="20"/>
              </w:rPr>
              <w:t xml:space="preserve">      </w:t>
            </w:r>
          </w:p>
        </w:tc>
      </w:tr>
      <w:tr w:rsidR="0088761C" w14:paraId="698E16DA"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1FC87DC8" w14:textId="77777777" w:rsidR="0088761C" w:rsidRPr="006E69B0" w:rsidRDefault="0088761C" w:rsidP="00A54B1A">
            <w:pPr>
              <w:widowControl w:val="0"/>
              <w:tabs>
                <w:tab w:val="left" w:pos="-720"/>
              </w:tabs>
              <w:ind w:left="709"/>
              <w:rPr>
                <w:rFonts w:ascii="Arial" w:hAnsi="Arial" w:cs="Arial"/>
                <w:sz w:val="20"/>
              </w:rPr>
            </w:pPr>
            <w:r>
              <w:rPr>
                <w:rFonts w:ascii="Arial" w:hAnsi="Arial" w:cs="Arial"/>
                <w:sz w:val="20"/>
              </w:rPr>
              <w:t>X6</w:t>
            </w:r>
            <w:r w:rsidRPr="006E69B0">
              <w:rPr>
                <w:rFonts w:ascii="Arial" w:hAnsi="Arial" w:cs="Arial"/>
                <w:sz w:val="20"/>
              </w:rPr>
              <w:t>:        Not used</w:t>
            </w:r>
          </w:p>
        </w:tc>
      </w:tr>
      <w:tr w:rsidR="00FC18B9" w:rsidRPr="0058776D" w14:paraId="72AEC20D"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0B0FA80D" w14:textId="77777777" w:rsidR="00FC18B9" w:rsidRPr="0058776D" w:rsidRDefault="00FC18B9" w:rsidP="0088761C">
            <w:pPr>
              <w:widowControl w:val="0"/>
              <w:tabs>
                <w:tab w:val="left" w:pos="-720"/>
              </w:tabs>
              <w:ind w:left="709"/>
              <w:rPr>
                <w:rFonts w:ascii="Arial" w:hAnsi="Arial" w:cs="Arial"/>
                <w:sz w:val="20"/>
              </w:rPr>
            </w:pPr>
            <w:r w:rsidRPr="0058776D">
              <w:rPr>
                <w:rFonts w:ascii="Arial" w:hAnsi="Arial" w:cs="Arial"/>
                <w:sz w:val="20"/>
              </w:rPr>
              <w:t xml:space="preserve">X7:        </w:t>
            </w:r>
            <w:r w:rsidR="0058776D" w:rsidRPr="0058776D">
              <w:rPr>
                <w:rFonts w:ascii="Arial" w:hAnsi="Arial" w:cs="Arial"/>
                <w:sz w:val="20"/>
              </w:rPr>
              <w:t>Not used</w:t>
            </w:r>
          </w:p>
        </w:tc>
      </w:tr>
      <w:tr w:rsidR="00FC18B9" w14:paraId="75879704"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355769EE" w14:textId="77777777" w:rsidR="00FC18B9" w:rsidRPr="006E69B0" w:rsidRDefault="00FC18B9" w:rsidP="0088761C">
            <w:pPr>
              <w:widowControl w:val="0"/>
              <w:tabs>
                <w:tab w:val="left" w:pos="-720"/>
              </w:tabs>
              <w:ind w:left="709"/>
              <w:rPr>
                <w:rFonts w:ascii="Arial" w:hAnsi="Arial" w:cs="Arial"/>
                <w:sz w:val="20"/>
              </w:rPr>
            </w:pPr>
            <w:r w:rsidRPr="0058776D">
              <w:rPr>
                <w:rFonts w:ascii="Arial" w:hAnsi="Arial" w:cs="Arial"/>
                <w:sz w:val="20"/>
              </w:rPr>
              <w:t xml:space="preserve">X8:        </w:t>
            </w:r>
            <w:r w:rsidR="0058776D" w:rsidRPr="0058776D">
              <w:rPr>
                <w:rFonts w:ascii="Arial" w:hAnsi="Arial" w:cs="Arial"/>
                <w:sz w:val="20"/>
              </w:rPr>
              <w:t>Not used</w:t>
            </w:r>
          </w:p>
        </w:tc>
      </w:tr>
      <w:tr w:rsidR="00FC18B9" w14:paraId="7BAC6628"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6DB96033" w14:textId="77777777" w:rsidR="00FC18B9" w:rsidRPr="006E69B0" w:rsidRDefault="00FC18B9" w:rsidP="00A852A1">
            <w:pPr>
              <w:widowControl w:val="0"/>
              <w:tabs>
                <w:tab w:val="left" w:pos="-720"/>
              </w:tabs>
              <w:ind w:left="709"/>
              <w:rPr>
                <w:rFonts w:ascii="Arial" w:hAnsi="Arial" w:cs="Arial"/>
                <w:sz w:val="20"/>
              </w:rPr>
            </w:pPr>
            <w:r w:rsidRPr="006E69B0">
              <w:rPr>
                <w:rFonts w:ascii="Arial" w:hAnsi="Arial" w:cs="Arial"/>
                <w:sz w:val="20"/>
              </w:rPr>
              <w:t xml:space="preserve">X9:        </w:t>
            </w:r>
            <w:r w:rsidR="00A852A1">
              <w:rPr>
                <w:rFonts w:ascii="Arial" w:hAnsi="Arial" w:cs="Arial"/>
                <w:sz w:val="20"/>
              </w:rPr>
              <w:t>Transfer of rights</w:t>
            </w:r>
          </w:p>
        </w:tc>
      </w:tr>
      <w:tr w:rsidR="0088761C" w14:paraId="3C95EF41" w14:textId="77777777" w:rsidTr="0088761C">
        <w:trPr>
          <w:cantSplit/>
          <w:trHeight w:val="289"/>
        </w:trPr>
        <w:tc>
          <w:tcPr>
            <w:tcW w:w="9606" w:type="dxa"/>
            <w:gridSpan w:val="4"/>
            <w:tcBorders>
              <w:top w:val="single" w:sz="4" w:space="0" w:color="auto"/>
              <w:left w:val="single" w:sz="12" w:space="0" w:color="auto"/>
              <w:bottom w:val="single" w:sz="4" w:space="0" w:color="auto"/>
              <w:right w:val="single" w:sz="12" w:space="0" w:color="auto"/>
            </w:tcBorders>
          </w:tcPr>
          <w:p w14:paraId="1FD80073" w14:textId="039A2855" w:rsidR="0088761C" w:rsidRPr="006E69B0" w:rsidRDefault="0088761C" w:rsidP="00A54B1A">
            <w:pPr>
              <w:widowControl w:val="0"/>
              <w:tabs>
                <w:tab w:val="left" w:pos="-720"/>
              </w:tabs>
              <w:ind w:left="709"/>
              <w:rPr>
                <w:rFonts w:ascii="Arial" w:hAnsi="Arial" w:cs="Arial"/>
                <w:sz w:val="20"/>
              </w:rPr>
            </w:pPr>
            <w:r>
              <w:rPr>
                <w:rFonts w:ascii="Arial" w:hAnsi="Arial" w:cs="Arial"/>
                <w:sz w:val="20"/>
              </w:rPr>
              <w:t>X10</w:t>
            </w:r>
            <w:r w:rsidRPr="006E69B0">
              <w:rPr>
                <w:rFonts w:ascii="Arial" w:hAnsi="Arial" w:cs="Arial"/>
                <w:sz w:val="20"/>
              </w:rPr>
              <w:t>:      Not used</w:t>
            </w:r>
          </w:p>
        </w:tc>
      </w:tr>
      <w:tr w:rsidR="0088761C" w14:paraId="5FAF63E8" w14:textId="77777777" w:rsidTr="0088761C">
        <w:trPr>
          <w:cantSplit/>
          <w:trHeight w:val="289"/>
        </w:trPr>
        <w:tc>
          <w:tcPr>
            <w:tcW w:w="9606" w:type="dxa"/>
            <w:gridSpan w:val="4"/>
            <w:tcBorders>
              <w:top w:val="single" w:sz="4" w:space="0" w:color="auto"/>
              <w:left w:val="single" w:sz="12" w:space="0" w:color="auto"/>
              <w:bottom w:val="single" w:sz="4" w:space="0" w:color="auto"/>
              <w:right w:val="single" w:sz="12" w:space="0" w:color="auto"/>
            </w:tcBorders>
          </w:tcPr>
          <w:p w14:paraId="5F086249" w14:textId="77777777" w:rsidR="0088761C" w:rsidRPr="0088761C" w:rsidRDefault="0088761C" w:rsidP="0088761C">
            <w:pPr>
              <w:widowControl w:val="0"/>
              <w:tabs>
                <w:tab w:val="left" w:pos="-720"/>
              </w:tabs>
              <w:ind w:left="709"/>
              <w:rPr>
                <w:rFonts w:ascii="Arial" w:hAnsi="Arial" w:cs="Arial"/>
                <w:i/>
                <w:sz w:val="20"/>
              </w:rPr>
            </w:pPr>
            <w:r w:rsidRPr="006E69B0">
              <w:rPr>
                <w:rFonts w:ascii="Arial" w:hAnsi="Arial" w:cs="Arial"/>
                <w:sz w:val="20"/>
              </w:rPr>
              <w:t>X11:</w:t>
            </w:r>
            <w:r w:rsidRPr="006E69B0">
              <w:rPr>
                <w:rFonts w:ascii="Arial" w:hAnsi="Arial" w:cs="Arial"/>
                <w:sz w:val="20"/>
              </w:rPr>
              <w:tab/>
              <w:t xml:space="preserve">Termination by the </w:t>
            </w:r>
            <w:r w:rsidRPr="006E69B0">
              <w:rPr>
                <w:rFonts w:ascii="Arial" w:hAnsi="Arial" w:cs="Arial"/>
                <w:i/>
                <w:sz w:val="20"/>
              </w:rPr>
              <w:t>Employer</w:t>
            </w:r>
          </w:p>
        </w:tc>
      </w:tr>
      <w:tr w:rsidR="0088761C" w14:paraId="0A9FC9C5" w14:textId="77777777" w:rsidTr="0088761C">
        <w:trPr>
          <w:cantSplit/>
          <w:trHeight w:val="289"/>
        </w:trPr>
        <w:tc>
          <w:tcPr>
            <w:tcW w:w="9606" w:type="dxa"/>
            <w:gridSpan w:val="4"/>
            <w:tcBorders>
              <w:top w:val="single" w:sz="4" w:space="0" w:color="auto"/>
              <w:left w:val="single" w:sz="12" w:space="0" w:color="auto"/>
              <w:bottom w:val="single" w:sz="4" w:space="0" w:color="auto"/>
              <w:right w:val="single" w:sz="12" w:space="0" w:color="auto"/>
            </w:tcBorders>
          </w:tcPr>
          <w:p w14:paraId="6698AFDE" w14:textId="5437E08E" w:rsidR="0088761C" w:rsidRDefault="0088761C" w:rsidP="00A54B1A">
            <w:pPr>
              <w:widowControl w:val="0"/>
              <w:tabs>
                <w:tab w:val="left" w:pos="-720"/>
              </w:tabs>
              <w:ind w:left="709"/>
              <w:rPr>
                <w:rFonts w:ascii="Arial" w:hAnsi="Arial" w:cs="Arial"/>
                <w:sz w:val="20"/>
              </w:rPr>
            </w:pPr>
            <w:r>
              <w:rPr>
                <w:rFonts w:ascii="Arial" w:hAnsi="Arial" w:cs="Arial"/>
                <w:sz w:val="20"/>
              </w:rPr>
              <w:t>X12</w:t>
            </w:r>
            <w:r w:rsidRPr="006E69B0">
              <w:rPr>
                <w:rFonts w:ascii="Arial" w:hAnsi="Arial" w:cs="Arial"/>
                <w:sz w:val="20"/>
              </w:rPr>
              <w:t>:      Not used</w:t>
            </w:r>
          </w:p>
        </w:tc>
      </w:tr>
      <w:tr w:rsidR="006E23B2" w14:paraId="01A13599" w14:textId="77777777" w:rsidTr="0088761C">
        <w:trPr>
          <w:cantSplit/>
          <w:trHeight w:val="231"/>
        </w:trPr>
        <w:tc>
          <w:tcPr>
            <w:tcW w:w="9606" w:type="dxa"/>
            <w:gridSpan w:val="4"/>
            <w:tcBorders>
              <w:top w:val="single" w:sz="4" w:space="0" w:color="auto"/>
              <w:left w:val="single" w:sz="12" w:space="0" w:color="auto"/>
              <w:bottom w:val="single" w:sz="4" w:space="0" w:color="auto"/>
              <w:right w:val="single" w:sz="12" w:space="0" w:color="auto"/>
            </w:tcBorders>
          </w:tcPr>
          <w:p w14:paraId="2F0C302F" w14:textId="56BB71DB" w:rsidR="00EE5170" w:rsidRPr="006E69B0" w:rsidRDefault="00EE5170" w:rsidP="0088761C">
            <w:pPr>
              <w:widowControl w:val="0"/>
              <w:tabs>
                <w:tab w:val="left" w:pos="-720"/>
              </w:tabs>
              <w:ind w:left="709"/>
              <w:rPr>
                <w:rFonts w:ascii="Arial" w:hAnsi="Arial" w:cs="Arial"/>
                <w:sz w:val="20"/>
              </w:rPr>
            </w:pPr>
            <w:r w:rsidRPr="0058776D">
              <w:rPr>
                <w:rFonts w:ascii="Arial" w:hAnsi="Arial" w:cs="Arial"/>
                <w:sz w:val="20"/>
              </w:rPr>
              <w:t xml:space="preserve">X13:      </w:t>
            </w:r>
            <w:r w:rsidR="0058776D" w:rsidRPr="0058776D">
              <w:rPr>
                <w:rFonts w:ascii="Arial" w:hAnsi="Arial" w:cs="Arial"/>
                <w:sz w:val="20"/>
              </w:rPr>
              <w:t>Not used</w:t>
            </w:r>
          </w:p>
        </w:tc>
      </w:tr>
      <w:tr w:rsidR="00FC18B9" w14:paraId="16CE144F"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2091DCBD" w14:textId="4DCE2982" w:rsidR="00FC18B9" w:rsidRDefault="0088761C" w:rsidP="0088761C">
            <w:pPr>
              <w:widowControl w:val="0"/>
              <w:tabs>
                <w:tab w:val="left" w:pos="-720"/>
              </w:tabs>
              <w:ind w:left="1418" w:hanging="709"/>
              <w:rPr>
                <w:rFonts w:ascii="Arial" w:hAnsi="Arial" w:cs="Arial"/>
                <w:sz w:val="20"/>
              </w:rPr>
            </w:pPr>
            <w:r>
              <w:rPr>
                <w:rFonts w:ascii="Arial" w:hAnsi="Arial" w:cs="Arial"/>
                <w:sz w:val="20"/>
              </w:rPr>
              <w:t>X18</w:t>
            </w:r>
            <w:r w:rsidRPr="006E69B0">
              <w:rPr>
                <w:rFonts w:ascii="Arial" w:hAnsi="Arial" w:cs="Arial"/>
                <w:sz w:val="20"/>
              </w:rPr>
              <w:t xml:space="preserve">:      </w:t>
            </w:r>
            <w:r>
              <w:rPr>
                <w:rFonts w:ascii="Arial" w:hAnsi="Arial" w:cs="Arial"/>
                <w:sz w:val="20"/>
              </w:rPr>
              <w:t>Limitation of liability</w:t>
            </w:r>
          </w:p>
        </w:tc>
      </w:tr>
      <w:tr w:rsidR="00FC18B9" w14:paraId="0F8E5BA6"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7AEDCAEA" w14:textId="33E946F3" w:rsidR="00FC18B9" w:rsidRDefault="0088761C">
            <w:pPr>
              <w:widowControl w:val="0"/>
              <w:tabs>
                <w:tab w:val="left" w:pos="-720"/>
              </w:tabs>
              <w:ind w:left="1418" w:hanging="709"/>
              <w:rPr>
                <w:rFonts w:ascii="Arial" w:hAnsi="Arial" w:cs="Arial"/>
                <w:sz w:val="20"/>
              </w:rPr>
            </w:pPr>
            <w:r>
              <w:rPr>
                <w:rFonts w:ascii="Arial" w:hAnsi="Arial" w:cs="Arial"/>
                <w:sz w:val="20"/>
              </w:rPr>
              <w:t>X20</w:t>
            </w:r>
            <w:r w:rsidRPr="006E69B0">
              <w:rPr>
                <w:rFonts w:ascii="Arial" w:hAnsi="Arial" w:cs="Arial"/>
                <w:sz w:val="20"/>
              </w:rPr>
              <w:t>:      Not used</w:t>
            </w:r>
          </w:p>
        </w:tc>
      </w:tr>
      <w:tr w:rsidR="006E23B2" w14:paraId="41891977"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635EA913" w14:textId="77777777" w:rsidR="006E23B2" w:rsidRDefault="006E23B2">
            <w:pPr>
              <w:widowControl w:val="0"/>
              <w:tabs>
                <w:tab w:val="left" w:pos="-720"/>
              </w:tabs>
              <w:ind w:left="1418" w:hanging="709"/>
              <w:rPr>
                <w:rFonts w:ascii="Arial" w:hAnsi="Arial" w:cs="Arial"/>
                <w:sz w:val="20"/>
              </w:rPr>
            </w:pPr>
            <w:r>
              <w:rPr>
                <w:rFonts w:ascii="Arial" w:hAnsi="Arial" w:cs="Arial"/>
                <w:sz w:val="20"/>
              </w:rPr>
              <w:t>Y(UK)2</w:t>
            </w:r>
            <w:r>
              <w:rPr>
                <w:rFonts w:ascii="Arial" w:hAnsi="Arial" w:cs="Arial"/>
                <w:sz w:val="20"/>
              </w:rPr>
              <w:tab/>
              <w:t>The Housing Grants Construction and Regeneration Act 1996</w:t>
            </w:r>
            <w:r w:rsidR="0080762A">
              <w:rPr>
                <w:rFonts w:ascii="Arial" w:hAnsi="Arial" w:cs="Arial"/>
                <w:sz w:val="20"/>
              </w:rPr>
              <w:t xml:space="preserve"> as amended by the Local Democracy, Economic Development and Construction Act 2009</w:t>
            </w:r>
          </w:p>
        </w:tc>
      </w:tr>
      <w:tr w:rsidR="006E23B2" w14:paraId="5614FA8A"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43A2C2B9" w14:textId="77777777" w:rsidR="006E23B2" w:rsidRDefault="006E23B2" w:rsidP="00A54B1A">
            <w:pPr>
              <w:widowControl w:val="0"/>
              <w:tabs>
                <w:tab w:val="left" w:pos="-720"/>
              </w:tabs>
              <w:ind w:left="709"/>
              <w:rPr>
                <w:rFonts w:ascii="Arial" w:hAnsi="Arial" w:cs="Arial"/>
                <w:sz w:val="20"/>
              </w:rPr>
            </w:pPr>
            <w:r>
              <w:rPr>
                <w:rFonts w:ascii="Arial" w:hAnsi="Arial" w:cs="Arial"/>
                <w:sz w:val="20"/>
              </w:rPr>
              <w:t>Y(UK)3</w:t>
            </w:r>
            <w:r>
              <w:rPr>
                <w:rFonts w:ascii="Arial" w:hAnsi="Arial" w:cs="Arial"/>
                <w:sz w:val="20"/>
              </w:rPr>
              <w:tab/>
              <w:t>The Contracts (Rights of Third Parties) Act 1999</w:t>
            </w:r>
          </w:p>
        </w:tc>
      </w:tr>
      <w:tr w:rsidR="006E23B2" w14:paraId="09017C4E"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7DDC56F9" w14:textId="52A0B65A" w:rsidR="006E23B2" w:rsidRPr="00250E07" w:rsidRDefault="006E23B2" w:rsidP="00A54B1A">
            <w:pPr>
              <w:widowControl w:val="0"/>
              <w:tabs>
                <w:tab w:val="left" w:pos="-720"/>
              </w:tabs>
              <w:ind w:left="709"/>
              <w:rPr>
                <w:rFonts w:ascii="Arial" w:hAnsi="Arial" w:cs="Arial"/>
                <w:sz w:val="20"/>
              </w:rPr>
            </w:pPr>
            <w:r w:rsidRPr="00A70F4E">
              <w:rPr>
                <w:rFonts w:ascii="Arial" w:hAnsi="Arial" w:cs="Arial"/>
                <w:strike/>
                <w:sz w:val="20"/>
              </w:rPr>
              <w:tab/>
            </w:r>
            <w:r w:rsidRPr="00250E07">
              <w:rPr>
                <w:rFonts w:ascii="Arial" w:hAnsi="Arial" w:cs="Arial"/>
                <w:sz w:val="20"/>
              </w:rPr>
              <w:t xml:space="preserve">A Contract Risk Register will be maintained to record early warnings and compensation events.  An example of the form of register to be used will be sent to the Agency PM for agreement prior to issue.  </w:t>
            </w:r>
          </w:p>
        </w:tc>
      </w:tr>
      <w:tr w:rsidR="006E23B2" w14:paraId="4219BD18"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190A7AE7" w14:textId="7A674699" w:rsidR="006E23B2" w:rsidRDefault="006E23B2">
            <w:pPr>
              <w:widowControl w:val="0"/>
              <w:tabs>
                <w:tab w:val="left" w:pos="-720"/>
              </w:tabs>
              <w:ind w:left="1418" w:hanging="709"/>
              <w:rPr>
                <w:rFonts w:ascii="Arial" w:hAnsi="Arial" w:cs="Arial"/>
                <w:b/>
                <w:sz w:val="20"/>
              </w:rPr>
            </w:pPr>
            <w:r>
              <w:rPr>
                <w:rFonts w:ascii="Arial" w:hAnsi="Arial" w:cs="Arial"/>
                <w:sz w:val="20"/>
              </w:rPr>
              <w:t>Z:</w:t>
            </w:r>
            <w:r>
              <w:rPr>
                <w:rFonts w:ascii="Arial" w:hAnsi="Arial" w:cs="Arial"/>
                <w:sz w:val="20"/>
              </w:rPr>
              <w:tab/>
              <w:t xml:space="preserve">The </w:t>
            </w:r>
            <w:r w:rsidR="00241CCE" w:rsidRPr="00A70F4E">
              <w:rPr>
                <w:rFonts w:ascii="Arial" w:hAnsi="Arial" w:cs="Arial"/>
                <w:i/>
                <w:iCs/>
                <w:sz w:val="20"/>
              </w:rPr>
              <w:t>Additional conditions of contract</w:t>
            </w:r>
            <w:r w:rsidR="00241CCE" w:rsidRPr="00240620">
              <w:rPr>
                <w:rFonts w:ascii="Arial" w:hAnsi="Arial" w:cs="Arial"/>
                <w:sz w:val="20"/>
              </w:rPr>
              <w:t xml:space="preserve"> </w:t>
            </w:r>
            <w:r w:rsidRPr="00240620">
              <w:rPr>
                <w:rFonts w:ascii="Arial" w:hAnsi="Arial" w:cs="Arial"/>
                <w:sz w:val="20"/>
              </w:rPr>
              <w:t>are in point 10. Option Z</w:t>
            </w:r>
            <w:r>
              <w:rPr>
                <w:rFonts w:ascii="Arial" w:hAnsi="Arial" w:cs="Arial"/>
                <w:b/>
                <w:sz w:val="18"/>
              </w:rPr>
              <w:t xml:space="preserve"> </w:t>
            </w:r>
          </w:p>
        </w:tc>
      </w:tr>
      <w:tr w:rsidR="006E23B2" w14:paraId="60A0E6B8"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70781F00" w14:textId="77777777" w:rsidR="006E23B2" w:rsidRPr="00484DBC" w:rsidRDefault="006E23B2" w:rsidP="00C85B61">
            <w:pPr>
              <w:widowControl w:val="0"/>
              <w:numPr>
                <w:ilvl w:val="0"/>
                <w:numId w:val="1"/>
              </w:numPr>
              <w:tabs>
                <w:tab w:val="left" w:pos="-720"/>
              </w:tabs>
              <w:spacing w:after="0"/>
              <w:ind w:left="709" w:hanging="709"/>
              <w:rPr>
                <w:rFonts w:ascii="Arial" w:hAnsi="Arial" w:cs="Arial"/>
                <w:sz w:val="20"/>
              </w:rPr>
            </w:pPr>
            <w:r>
              <w:rPr>
                <w:rFonts w:ascii="Arial" w:hAnsi="Arial" w:cs="Arial"/>
                <w:b/>
                <w:sz w:val="20"/>
              </w:rPr>
              <w:t xml:space="preserve">The </w:t>
            </w:r>
            <w:r>
              <w:rPr>
                <w:rFonts w:ascii="Arial" w:hAnsi="Arial" w:cs="Arial"/>
                <w:b/>
                <w:i/>
                <w:sz w:val="20"/>
              </w:rPr>
              <w:t xml:space="preserve">services </w:t>
            </w:r>
            <w:r>
              <w:rPr>
                <w:rFonts w:ascii="Arial" w:hAnsi="Arial" w:cs="Arial"/>
                <w:b/>
                <w:sz w:val="20"/>
              </w:rPr>
              <w:t>are:</w:t>
            </w:r>
          </w:p>
          <w:p w14:paraId="7BD2CA1E" w14:textId="0585679F" w:rsidR="00E843E7" w:rsidRDefault="004247C6" w:rsidP="00B81C9F">
            <w:pPr>
              <w:widowControl w:val="0"/>
              <w:numPr>
                <w:ilvl w:val="0"/>
                <w:numId w:val="1"/>
              </w:numPr>
              <w:tabs>
                <w:tab w:val="left" w:pos="-720"/>
              </w:tabs>
              <w:spacing w:after="0"/>
              <w:ind w:left="993" w:hanging="284"/>
              <w:rPr>
                <w:rFonts w:ascii="Arial" w:hAnsi="Arial" w:cs="Arial"/>
                <w:sz w:val="20"/>
              </w:rPr>
            </w:pPr>
            <w:r w:rsidRPr="004247C6">
              <w:rPr>
                <w:rFonts w:ascii="Arial" w:hAnsi="Arial" w:cs="Arial"/>
                <w:iCs/>
                <w:sz w:val="20"/>
              </w:rPr>
              <w:t>Feasibility, design, project management and QS services for installation of Solar PV in locations around the Defra estate</w:t>
            </w:r>
            <w:r w:rsidR="007B719E">
              <w:rPr>
                <w:rFonts w:ascii="Arial" w:hAnsi="Arial" w:cs="Arial"/>
                <w:sz w:val="20"/>
              </w:rPr>
              <w:t>.</w:t>
            </w:r>
          </w:p>
        </w:tc>
      </w:tr>
      <w:tr w:rsidR="006E23B2" w14:paraId="5E10619F"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17C00A92" w14:textId="77777777" w:rsidR="006E23B2" w:rsidRDefault="006E23B2" w:rsidP="00C85B61">
            <w:pPr>
              <w:widowControl w:val="0"/>
              <w:numPr>
                <w:ilvl w:val="0"/>
                <w:numId w:val="1"/>
              </w:numPr>
              <w:tabs>
                <w:tab w:val="left" w:pos="-720"/>
              </w:tabs>
              <w:spacing w:before="120" w:after="0"/>
              <w:ind w:left="709" w:hanging="709"/>
              <w:rPr>
                <w:rFonts w:ascii="Arial" w:hAnsi="Arial" w:cs="Arial"/>
                <w:sz w:val="20"/>
              </w:rPr>
            </w:pPr>
            <w:r>
              <w:rPr>
                <w:rFonts w:ascii="Arial" w:hAnsi="Arial" w:cs="Arial"/>
                <w:sz w:val="20"/>
              </w:rPr>
              <w:lastRenderedPageBreak/>
              <w:t xml:space="preserve">The </w:t>
            </w:r>
            <w:r>
              <w:rPr>
                <w:rFonts w:ascii="Arial" w:hAnsi="Arial" w:cs="Arial"/>
                <w:i/>
                <w:sz w:val="20"/>
              </w:rPr>
              <w:t>Employer</w:t>
            </w:r>
            <w:r>
              <w:rPr>
                <w:rFonts w:ascii="Arial" w:hAnsi="Arial" w:cs="Arial"/>
                <w:sz w:val="20"/>
              </w:rPr>
              <w:t xml:space="preserve"> is </w:t>
            </w:r>
          </w:p>
          <w:p w14:paraId="3D6241D4" w14:textId="77777777" w:rsidR="006E23B2" w:rsidRDefault="00EF6233" w:rsidP="00EF6233">
            <w:pPr>
              <w:widowControl w:val="0"/>
              <w:tabs>
                <w:tab w:val="left" w:pos="-720"/>
              </w:tabs>
              <w:spacing w:before="60" w:after="0"/>
              <w:ind w:left="709"/>
              <w:rPr>
                <w:rFonts w:ascii="Arial" w:hAnsi="Arial" w:cs="Arial"/>
                <w:sz w:val="20"/>
              </w:rPr>
            </w:pPr>
            <w:r>
              <w:rPr>
                <w:rFonts w:ascii="Arial" w:hAnsi="Arial" w:cs="Arial"/>
                <w:sz w:val="20"/>
              </w:rPr>
              <w:t>The Department for Environment, Food &amp; Rural Affairs (Defra)</w:t>
            </w:r>
          </w:p>
          <w:p w14:paraId="7D844418" w14:textId="77777777" w:rsidR="00EF6233" w:rsidRPr="008B2322" w:rsidRDefault="00EF6233" w:rsidP="00EF6233">
            <w:pPr>
              <w:widowControl w:val="0"/>
              <w:tabs>
                <w:tab w:val="left" w:pos="-720"/>
              </w:tabs>
              <w:ind w:left="709"/>
              <w:rPr>
                <w:rFonts w:ascii="Arial" w:hAnsi="Arial" w:cs="Arial"/>
                <w:sz w:val="20"/>
              </w:rPr>
            </w:pPr>
            <w:r w:rsidRPr="008B2322">
              <w:rPr>
                <w:rFonts w:ascii="Arial" w:hAnsi="Arial" w:cs="Arial"/>
                <w:sz w:val="20"/>
              </w:rPr>
              <w:t>Nobel House</w:t>
            </w:r>
          </w:p>
          <w:p w14:paraId="56354401" w14:textId="77777777" w:rsidR="00EF6233" w:rsidRPr="008B2322" w:rsidRDefault="00EF6233" w:rsidP="00EF6233">
            <w:pPr>
              <w:widowControl w:val="0"/>
              <w:tabs>
                <w:tab w:val="left" w:pos="-720"/>
              </w:tabs>
              <w:ind w:left="709"/>
              <w:rPr>
                <w:rFonts w:ascii="Arial" w:hAnsi="Arial" w:cs="Arial"/>
                <w:sz w:val="20"/>
              </w:rPr>
            </w:pPr>
            <w:r w:rsidRPr="008B2322">
              <w:rPr>
                <w:rFonts w:ascii="Arial" w:hAnsi="Arial" w:cs="Arial"/>
                <w:sz w:val="20"/>
              </w:rPr>
              <w:t>17 Smith Square</w:t>
            </w:r>
          </w:p>
          <w:p w14:paraId="547EBACC" w14:textId="77777777" w:rsidR="00EF6233" w:rsidRPr="008B2322" w:rsidRDefault="00EF6233" w:rsidP="00EF6233">
            <w:pPr>
              <w:widowControl w:val="0"/>
              <w:tabs>
                <w:tab w:val="left" w:pos="-720"/>
              </w:tabs>
              <w:ind w:left="709"/>
              <w:rPr>
                <w:rFonts w:ascii="Arial" w:hAnsi="Arial" w:cs="Arial"/>
                <w:sz w:val="20"/>
              </w:rPr>
            </w:pPr>
            <w:r w:rsidRPr="008B2322">
              <w:rPr>
                <w:rFonts w:ascii="Arial" w:hAnsi="Arial" w:cs="Arial"/>
                <w:sz w:val="20"/>
              </w:rPr>
              <w:t>London</w:t>
            </w:r>
          </w:p>
          <w:p w14:paraId="1CD0F52F" w14:textId="77777777" w:rsidR="00EF6233" w:rsidRPr="008B2322" w:rsidRDefault="00EF6233" w:rsidP="00EF6233">
            <w:pPr>
              <w:widowControl w:val="0"/>
              <w:tabs>
                <w:tab w:val="left" w:pos="-720"/>
              </w:tabs>
              <w:ind w:left="709"/>
              <w:rPr>
                <w:rFonts w:ascii="Arial" w:hAnsi="Arial" w:cs="Arial"/>
                <w:sz w:val="20"/>
              </w:rPr>
            </w:pPr>
            <w:r w:rsidRPr="008B2322">
              <w:rPr>
                <w:rFonts w:ascii="Arial" w:hAnsi="Arial" w:cs="Arial"/>
                <w:sz w:val="20"/>
              </w:rPr>
              <w:t>SW1P 3JR</w:t>
            </w:r>
          </w:p>
          <w:p w14:paraId="175AD415" w14:textId="77777777" w:rsidR="006E23B2" w:rsidRDefault="006E23B2">
            <w:pPr>
              <w:widowControl w:val="0"/>
              <w:tabs>
                <w:tab w:val="left" w:pos="-720"/>
              </w:tabs>
              <w:spacing w:after="0"/>
              <w:ind w:left="720"/>
              <w:rPr>
                <w:rFonts w:ascii="Arial" w:hAnsi="Arial" w:cs="Arial"/>
                <w:sz w:val="20"/>
              </w:rPr>
            </w:pPr>
          </w:p>
          <w:p w14:paraId="1286F276" w14:textId="77777777" w:rsidR="006E23B2" w:rsidRDefault="006E23B2" w:rsidP="006A799B">
            <w:pPr>
              <w:widowControl w:val="0"/>
              <w:tabs>
                <w:tab w:val="left" w:pos="-720"/>
              </w:tabs>
              <w:spacing w:after="0"/>
              <w:ind w:left="720"/>
              <w:rPr>
                <w:rFonts w:ascii="Arial" w:hAnsi="Arial" w:cs="Arial"/>
                <w:sz w:val="20"/>
              </w:rPr>
            </w:pPr>
            <w:r>
              <w:rPr>
                <w:rFonts w:ascii="Arial" w:hAnsi="Arial" w:cs="Arial"/>
                <w:i/>
                <w:sz w:val="20"/>
              </w:rPr>
              <w:t xml:space="preserve">Employer’s </w:t>
            </w:r>
            <w:r>
              <w:rPr>
                <w:rFonts w:ascii="Arial" w:hAnsi="Arial" w:cs="Arial"/>
                <w:sz w:val="20"/>
              </w:rPr>
              <w:t>project manager:</w:t>
            </w:r>
            <w:r w:rsidR="00EF6233">
              <w:rPr>
                <w:rFonts w:ascii="Arial" w:hAnsi="Arial" w:cs="Arial"/>
                <w:sz w:val="20"/>
              </w:rPr>
              <w:t xml:space="preserve"> Toby Ellis</w:t>
            </w:r>
            <w:r>
              <w:rPr>
                <w:rFonts w:ascii="Arial" w:hAnsi="Arial" w:cs="Arial"/>
                <w:sz w:val="20"/>
              </w:rPr>
              <w:tab/>
            </w:r>
          </w:p>
        </w:tc>
      </w:tr>
      <w:tr w:rsidR="006E23B2" w14:paraId="1D5472E8"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357DF8EA" w14:textId="77777777" w:rsidR="006E23B2" w:rsidRDefault="006E23B2" w:rsidP="00C85B61">
            <w:pPr>
              <w:widowControl w:val="0"/>
              <w:numPr>
                <w:ilvl w:val="0"/>
                <w:numId w:val="14"/>
              </w:numPr>
              <w:tabs>
                <w:tab w:val="left" w:pos="-720"/>
              </w:tabs>
              <w:spacing w:before="120" w:after="0"/>
              <w:ind w:hanging="720"/>
              <w:rPr>
                <w:rFonts w:ascii="Arial" w:hAnsi="Arial" w:cs="Arial"/>
                <w:sz w:val="20"/>
              </w:rPr>
            </w:pPr>
            <w:r>
              <w:rPr>
                <w:rFonts w:ascii="Arial" w:hAnsi="Arial" w:cs="Arial"/>
                <w:sz w:val="20"/>
              </w:rPr>
              <w:t xml:space="preserve">The </w:t>
            </w:r>
            <w:r>
              <w:rPr>
                <w:rFonts w:ascii="Arial" w:hAnsi="Arial" w:cs="Arial"/>
                <w:i/>
                <w:sz w:val="20"/>
              </w:rPr>
              <w:t>Adjudicator</w:t>
            </w:r>
            <w:r>
              <w:rPr>
                <w:rFonts w:ascii="Arial" w:hAnsi="Arial" w:cs="Arial"/>
                <w:sz w:val="20"/>
              </w:rPr>
              <w:t xml:space="preserve"> is, the person appointed by the </w:t>
            </w:r>
            <w:r>
              <w:rPr>
                <w:rFonts w:ascii="Arial" w:hAnsi="Arial" w:cs="Arial"/>
                <w:i/>
                <w:sz w:val="20"/>
              </w:rPr>
              <w:t>Adjudicator nominating body</w:t>
            </w:r>
            <w:r>
              <w:rPr>
                <w:rFonts w:ascii="Arial" w:hAnsi="Arial" w:cs="Arial"/>
                <w:sz w:val="20"/>
              </w:rPr>
              <w:t>.</w:t>
            </w:r>
          </w:p>
          <w:p w14:paraId="3CC2EEEB" w14:textId="6D195517" w:rsidR="006E23B2" w:rsidRDefault="006E23B2" w:rsidP="00C85B61">
            <w:pPr>
              <w:widowControl w:val="0"/>
              <w:numPr>
                <w:ilvl w:val="0"/>
                <w:numId w:val="14"/>
              </w:numPr>
              <w:tabs>
                <w:tab w:val="left" w:pos="-720"/>
              </w:tabs>
              <w:spacing w:before="120" w:after="0"/>
              <w:ind w:hanging="720"/>
              <w:rPr>
                <w:rFonts w:ascii="Arial" w:hAnsi="Arial" w:cs="Arial"/>
                <w:sz w:val="20"/>
              </w:rPr>
            </w:pPr>
            <w:r w:rsidRPr="00250E07">
              <w:rPr>
                <w:rFonts w:ascii="Arial" w:hAnsi="Arial" w:cs="Arial"/>
                <w:sz w:val="20"/>
              </w:rPr>
              <w:t xml:space="preserve">The referring Party pays the administrative charge made by the </w:t>
            </w:r>
            <w:r w:rsidRPr="00250E07">
              <w:rPr>
                <w:rFonts w:ascii="Arial" w:hAnsi="Arial" w:cs="Arial"/>
                <w:i/>
                <w:sz w:val="20"/>
              </w:rPr>
              <w:t>Adjudicator nominating body</w:t>
            </w:r>
            <w:r w:rsidRPr="00250E07">
              <w:rPr>
                <w:rFonts w:ascii="Arial" w:hAnsi="Arial" w:cs="Arial"/>
                <w:sz w:val="20"/>
              </w:rPr>
              <w:t>.</w:t>
            </w:r>
          </w:p>
        </w:tc>
      </w:tr>
      <w:tr w:rsidR="006E23B2" w14:paraId="77C57BE6"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4BC8F756" w14:textId="41C88DD1" w:rsidR="006E23B2" w:rsidRDefault="006E23B2" w:rsidP="00C85B61">
            <w:pPr>
              <w:numPr>
                <w:ilvl w:val="0"/>
                <w:numId w:val="1"/>
              </w:numPr>
              <w:tabs>
                <w:tab w:val="left" w:pos="-720"/>
                <w:tab w:val="left" w:pos="1440"/>
                <w:tab w:val="left" w:pos="5103"/>
              </w:tabs>
              <w:suppressAutoHyphens/>
              <w:spacing w:before="120"/>
              <w:ind w:left="0" w:firstLine="0"/>
              <w:rPr>
                <w:rFonts w:ascii="Arial" w:hAnsi="Arial" w:cs="Arial"/>
                <w:sz w:val="20"/>
              </w:rPr>
            </w:pPr>
            <w:r>
              <w:rPr>
                <w:rFonts w:ascii="Arial" w:hAnsi="Arial" w:cs="Arial"/>
                <w:sz w:val="20"/>
              </w:rPr>
              <w:t xml:space="preserve">The Scope is in </w:t>
            </w:r>
            <w:r w:rsidRPr="00250E07">
              <w:rPr>
                <w:rFonts w:ascii="Arial" w:hAnsi="Arial" w:cs="Arial"/>
                <w:sz w:val="20"/>
              </w:rPr>
              <w:t>Section</w:t>
            </w:r>
            <w:r w:rsidR="0082187F">
              <w:rPr>
                <w:rFonts w:ascii="Arial" w:hAnsi="Arial" w:cs="Arial"/>
                <w:sz w:val="20"/>
              </w:rPr>
              <w:t xml:space="preserve">6 </w:t>
            </w:r>
            <w:r>
              <w:rPr>
                <w:rFonts w:ascii="Arial" w:hAnsi="Arial" w:cs="Arial"/>
                <w:sz w:val="20"/>
              </w:rPr>
              <w:t>of this document.</w:t>
            </w:r>
          </w:p>
        </w:tc>
      </w:tr>
      <w:tr w:rsidR="006E23B2" w14:paraId="22396EDD"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6E2F28B4" w14:textId="77777777" w:rsidR="006E23B2" w:rsidRDefault="006E23B2" w:rsidP="00C85B61">
            <w:pPr>
              <w:numPr>
                <w:ilvl w:val="0"/>
                <w:numId w:val="1"/>
              </w:numPr>
              <w:tabs>
                <w:tab w:val="left" w:pos="-720"/>
                <w:tab w:val="left" w:pos="1440"/>
                <w:tab w:val="left" w:pos="5103"/>
              </w:tabs>
              <w:suppressAutoHyphens/>
              <w:spacing w:before="120"/>
              <w:ind w:left="284" w:hanging="284"/>
              <w:rPr>
                <w:rFonts w:ascii="Arial" w:hAnsi="Arial" w:cs="Arial"/>
                <w:sz w:val="20"/>
              </w:rPr>
            </w:pPr>
            <w:r>
              <w:rPr>
                <w:rFonts w:ascii="Arial" w:hAnsi="Arial" w:cs="Arial"/>
                <w:sz w:val="20"/>
              </w:rPr>
              <w:t xml:space="preserve">The </w:t>
            </w:r>
            <w:r>
              <w:rPr>
                <w:rFonts w:ascii="Arial" w:hAnsi="Arial" w:cs="Arial"/>
                <w:i/>
                <w:sz w:val="20"/>
              </w:rPr>
              <w:t>law of this contract</w:t>
            </w:r>
            <w:r>
              <w:rPr>
                <w:rFonts w:ascii="Arial" w:hAnsi="Arial" w:cs="Arial"/>
                <w:sz w:val="20"/>
              </w:rPr>
              <w:t xml:space="preserve"> is the law of England, subject to the jurisdiction of the English Courts.</w:t>
            </w:r>
          </w:p>
        </w:tc>
      </w:tr>
      <w:tr w:rsidR="006E23B2" w14:paraId="214FFC6D"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105ED64D" w14:textId="77777777" w:rsidR="006E23B2" w:rsidRDefault="006E23B2" w:rsidP="00C85B61">
            <w:pPr>
              <w:numPr>
                <w:ilvl w:val="0"/>
                <w:numId w:val="1"/>
              </w:numPr>
              <w:tabs>
                <w:tab w:val="left" w:pos="-720"/>
                <w:tab w:val="left" w:pos="1440"/>
                <w:tab w:val="left" w:pos="5103"/>
              </w:tabs>
              <w:suppressAutoHyphens/>
              <w:spacing w:before="120"/>
              <w:ind w:left="0" w:firstLine="0"/>
              <w:rPr>
                <w:rFonts w:ascii="Arial" w:hAnsi="Arial" w:cs="Arial"/>
                <w:sz w:val="20"/>
              </w:rPr>
            </w:pPr>
            <w:r>
              <w:rPr>
                <w:rFonts w:ascii="Arial" w:hAnsi="Arial" w:cs="Arial"/>
                <w:sz w:val="20"/>
              </w:rPr>
              <w:t xml:space="preserve">The </w:t>
            </w:r>
            <w:r>
              <w:rPr>
                <w:rFonts w:ascii="Arial" w:hAnsi="Arial" w:cs="Arial"/>
                <w:i/>
                <w:sz w:val="20"/>
              </w:rPr>
              <w:t>language of this contract</w:t>
            </w:r>
            <w:r>
              <w:rPr>
                <w:rFonts w:ascii="Arial" w:hAnsi="Arial" w:cs="Arial"/>
                <w:sz w:val="20"/>
              </w:rPr>
              <w:t xml:space="preserve"> is English.</w:t>
            </w:r>
          </w:p>
        </w:tc>
      </w:tr>
      <w:tr w:rsidR="006E23B2" w14:paraId="7DA541BE"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14939AC5" w14:textId="77777777" w:rsidR="006E23B2" w:rsidRDefault="006E23B2" w:rsidP="00C85B61">
            <w:pPr>
              <w:numPr>
                <w:ilvl w:val="0"/>
                <w:numId w:val="1"/>
              </w:numPr>
              <w:tabs>
                <w:tab w:val="left" w:pos="-720"/>
                <w:tab w:val="left" w:pos="1710"/>
                <w:tab w:val="left" w:pos="5103"/>
              </w:tabs>
              <w:suppressAutoHyphens/>
              <w:spacing w:before="120"/>
              <w:ind w:left="284" w:hanging="284"/>
              <w:rPr>
                <w:rFonts w:ascii="Arial" w:hAnsi="Arial" w:cs="Arial"/>
                <w:sz w:val="20"/>
              </w:rPr>
            </w:pPr>
            <w:r>
              <w:rPr>
                <w:rFonts w:ascii="Arial" w:hAnsi="Arial" w:cs="Arial"/>
                <w:sz w:val="20"/>
              </w:rPr>
              <w:t xml:space="preserve">The </w:t>
            </w:r>
            <w:r>
              <w:rPr>
                <w:rFonts w:ascii="Arial" w:hAnsi="Arial" w:cs="Arial"/>
                <w:i/>
                <w:sz w:val="20"/>
              </w:rPr>
              <w:t>period for reply</w:t>
            </w:r>
            <w:r>
              <w:rPr>
                <w:rFonts w:ascii="Arial" w:hAnsi="Arial" w:cs="Arial"/>
                <w:sz w:val="20"/>
              </w:rPr>
              <w:t xml:space="preserve"> to a communication is 2 weeks.</w:t>
            </w:r>
          </w:p>
        </w:tc>
      </w:tr>
      <w:tr w:rsidR="006E23B2" w14:paraId="5E033260" w14:textId="77777777" w:rsidTr="006E23B2">
        <w:trPr>
          <w:cantSplit/>
        </w:trPr>
        <w:tc>
          <w:tcPr>
            <w:tcW w:w="9606" w:type="dxa"/>
            <w:gridSpan w:val="4"/>
            <w:tcBorders>
              <w:top w:val="single" w:sz="4" w:space="0" w:color="auto"/>
              <w:left w:val="single" w:sz="12" w:space="0" w:color="auto"/>
              <w:bottom w:val="nil"/>
              <w:right w:val="single" w:sz="12" w:space="0" w:color="auto"/>
            </w:tcBorders>
            <w:hideMark/>
          </w:tcPr>
          <w:p w14:paraId="47D80F7B" w14:textId="77777777" w:rsidR="006E23B2" w:rsidRDefault="006E23B2">
            <w:pPr>
              <w:spacing w:before="60"/>
              <w:ind w:left="284" w:hanging="284"/>
              <w:rPr>
                <w:rStyle w:val="a"/>
                <w:rFonts w:ascii="Arial" w:hAnsi="Arial" w:cs="Arial"/>
              </w:rPr>
            </w:pPr>
            <w:r>
              <w:rPr>
                <w:rStyle w:val="a"/>
                <w:rFonts w:ascii="Symbol" w:eastAsia="Symbol" w:hAnsi="Symbol" w:cs="Symbol"/>
                <w:sz w:val="20"/>
              </w:rPr>
              <w:t></w:t>
            </w:r>
            <w:r>
              <w:rPr>
                <w:rStyle w:val="a"/>
                <w:rFonts w:ascii="Arial" w:hAnsi="Arial" w:cs="Arial"/>
                <w:sz w:val="20"/>
              </w:rPr>
              <w:tab/>
              <w:t xml:space="preserve">The </w:t>
            </w:r>
            <w:r>
              <w:rPr>
                <w:rStyle w:val="a"/>
                <w:rFonts w:ascii="Arial" w:hAnsi="Arial" w:cs="Arial"/>
                <w:i/>
                <w:sz w:val="20"/>
              </w:rPr>
              <w:t>period for retention</w:t>
            </w:r>
            <w:r>
              <w:rPr>
                <w:rStyle w:val="a"/>
                <w:rFonts w:ascii="Arial" w:hAnsi="Arial" w:cs="Arial"/>
                <w:sz w:val="20"/>
              </w:rPr>
              <w:t xml:space="preserve"> of documents </w:t>
            </w:r>
            <w:r w:rsidRPr="0082187F">
              <w:rPr>
                <w:rStyle w:val="a"/>
                <w:rFonts w:ascii="Arial" w:hAnsi="Arial" w:cs="Arial"/>
                <w:sz w:val="20"/>
              </w:rPr>
              <w:t xml:space="preserve">is </w:t>
            </w:r>
            <w:r w:rsidRPr="00250E07">
              <w:rPr>
                <w:rStyle w:val="a"/>
                <w:rFonts w:ascii="Arial" w:hAnsi="Arial" w:cs="Arial"/>
                <w:sz w:val="20"/>
              </w:rPr>
              <w:t>6 years</w:t>
            </w:r>
            <w:r>
              <w:rPr>
                <w:rStyle w:val="a"/>
                <w:rFonts w:ascii="Arial" w:hAnsi="Arial" w:cs="Arial"/>
                <w:sz w:val="20"/>
              </w:rPr>
              <w:t xml:space="preserve"> following Completion or earlier termination.</w:t>
            </w:r>
          </w:p>
          <w:p w14:paraId="46D6CC75" w14:textId="77777777" w:rsidR="006E23B2" w:rsidRDefault="006E23B2" w:rsidP="00C85B61">
            <w:pPr>
              <w:numPr>
                <w:ilvl w:val="0"/>
                <w:numId w:val="15"/>
              </w:numPr>
              <w:tabs>
                <w:tab w:val="left" w:pos="-720"/>
                <w:tab w:val="left" w:pos="0"/>
                <w:tab w:val="num" w:pos="284"/>
              </w:tabs>
              <w:suppressAutoHyphens/>
              <w:spacing w:after="0"/>
              <w:ind w:left="284" w:hanging="284"/>
            </w:pPr>
            <w:r>
              <w:rPr>
                <w:rFonts w:ascii="Arial" w:hAnsi="Arial" w:cs="Arial"/>
                <w:sz w:val="20"/>
              </w:rPr>
              <w:t xml:space="preserve">The </w:t>
            </w:r>
            <w:r>
              <w:rPr>
                <w:rFonts w:ascii="Arial" w:hAnsi="Arial" w:cs="Arial"/>
                <w:i/>
                <w:sz w:val="20"/>
              </w:rPr>
              <w:t xml:space="preserve">Adjudicator nominating body </w:t>
            </w:r>
            <w:r>
              <w:rPr>
                <w:rFonts w:ascii="Arial" w:hAnsi="Arial" w:cs="Arial"/>
                <w:sz w:val="20"/>
              </w:rPr>
              <w:t>is the Institution of Civil Engineers</w:t>
            </w:r>
          </w:p>
          <w:p w14:paraId="47588D1A" w14:textId="77777777" w:rsidR="006F2C7C" w:rsidRPr="00A70F4E" w:rsidRDefault="006E23B2" w:rsidP="00C85B61">
            <w:pPr>
              <w:numPr>
                <w:ilvl w:val="0"/>
                <w:numId w:val="15"/>
              </w:numPr>
              <w:tabs>
                <w:tab w:val="num" w:pos="284"/>
              </w:tabs>
              <w:spacing w:before="60"/>
              <w:ind w:left="284" w:hanging="284"/>
              <w:rPr>
                <w:rFonts w:ascii="Arial" w:hAnsi="Arial" w:cs="Arial"/>
              </w:rPr>
            </w:pPr>
            <w:r>
              <w:rPr>
                <w:rFonts w:ascii="Arial" w:hAnsi="Arial" w:cs="Arial"/>
                <w:sz w:val="20"/>
              </w:rPr>
              <w:t xml:space="preserve">The </w:t>
            </w:r>
            <w:r>
              <w:rPr>
                <w:rFonts w:ascii="Arial" w:hAnsi="Arial" w:cs="Arial"/>
                <w:i/>
                <w:sz w:val="20"/>
              </w:rPr>
              <w:t>tribunal</w:t>
            </w:r>
            <w:r>
              <w:rPr>
                <w:rFonts w:ascii="Arial" w:hAnsi="Arial" w:cs="Arial"/>
                <w:sz w:val="20"/>
              </w:rPr>
              <w:t xml:space="preserve"> is litigation in the courts</w:t>
            </w:r>
          </w:p>
          <w:p w14:paraId="7F6C84C6" w14:textId="5D2AAB98" w:rsidR="006E23B2" w:rsidRPr="00250E07" w:rsidRDefault="00AB234F" w:rsidP="00C85B61">
            <w:pPr>
              <w:numPr>
                <w:ilvl w:val="0"/>
                <w:numId w:val="15"/>
              </w:numPr>
              <w:tabs>
                <w:tab w:val="num" w:pos="284"/>
              </w:tabs>
              <w:spacing w:before="60"/>
              <w:ind w:left="284" w:hanging="284"/>
              <w:rPr>
                <w:rFonts w:ascii="Arial" w:hAnsi="Arial" w:cs="Arial"/>
              </w:rPr>
            </w:pPr>
            <w:r w:rsidRPr="00250E07">
              <w:rPr>
                <w:rFonts w:ascii="Arial" w:hAnsi="Arial" w:cs="Arial"/>
                <w:sz w:val="20"/>
              </w:rPr>
              <w:t>The following matters will be included in the Risk Register</w:t>
            </w:r>
            <w:r w:rsidR="0082187F" w:rsidRPr="0082187F">
              <w:rPr>
                <w:rFonts w:ascii="Arial" w:hAnsi="Arial" w:cs="Arial"/>
                <w:sz w:val="20"/>
              </w:rPr>
              <w:t>:</w:t>
            </w:r>
          </w:p>
          <w:p w14:paraId="396E7820" w14:textId="5D96AE68" w:rsidR="0082187F" w:rsidRDefault="0082187F" w:rsidP="00250E07">
            <w:pPr>
              <w:spacing w:before="60"/>
              <w:ind w:left="284"/>
              <w:rPr>
                <w:rFonts w:ascii="Arial" w:hAnsi="Arial" w:cs="Arial"/>
              </w:rPr>
            </w:pPr>
            <w:r w:rsidRPr="0082187F">
              <w:rPr>
                <w:rFonts w:ascii="Arial" w:hAnsi="Arial" w:cs="Arial"/>
                <w:sz w:val="20"/>
              </w:rPr>
              <w:t>None</w:t>
            </w:r>
          </w:p>
        </w:tc>
      </w:tr>
      <w:tr w:rsidR="006E23B2" w14:paraId="78D4727C" w14:textId="77777777" w:rsidTr="006E23B2">
        <w:trPr>
          <w:cantSplit/>
        </w:trPr>
        <w:tc>
          <w:tcPr>
            <w:tcW w:w="9606" w:type="dxa"/>
            <w:gridSpan w:val="4"/>
            <w:tcBorders>
              <w:top w:val="single" w:sz="12" w:space="0" w:color="auto"/>
              <w:left w:val="single" w:sz="12" w:space="0" w:color="auto"/>
              <w:bottom w:val="single" w:sz="4" w:space="0" w:color="auto"/>
              <w:right w:val="single" w:sz="12" w:space="0" w:color="auto"/>
            </w:tcBorders>
            <w:hideMark/>
          </w:tcPr>
          <w:p w14:paraId="3BB0630B" w14:textId="77777777" w:rsidR="006E23B2" w:rsidRDefault="006E23B2">
            <w:pPr>
              <w:tabs>
                <w:tab w:val="left" w:pos="-720"/>
                <w:tab w:val="left" w:pos="709"/>
                <w:tab w:val="left" w:pos="5103"/>
              </w:tabs>
              <w:suppressAutoHyphens/>
              <w:spacing w:before="120"/>
              <w:rPr>
                <w:rFonts w:ascii="Arial" w:hAnsi="Arial" w:cs="Arial"/>
                <w:b/>
              </w:rPr>
            </w:pPr>
            <w:r>
              <w:rPr>
                <w:rFonts w:ascii="Arial" w:hAnsi="Arial" w:cs="Arial"/>
                <w:b/>
              </w:rPr>
              <w:t>2.</w:t>
            </w:r>
            <w:r>
              <w:rPr>
                <w:rFonts w:ascii="Arial" w:hAnsi="Arial" w:cs="Arial"/>
                <w:b/>
              </w:rPr>
              <w:tab/>
              <w:t>The Parties main responsibilities</w:t>
            </w:r>
          </w:p>
        </w:tc>
      </w:tr>
      <w:tr w:rsidR="006E23B2" w14:paraId="6C17DB3D"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hideMark/>
          </w:tcPr>
          <w:p w14:paraId="093908EB" w14:textId="77777777" w:rsidR="006E23B2" w:rsidRDefault="006E23B2" w:rsidP="00C85B61">
            <w:pPr>
              <w:numPr>
                <w:ilvl w:val="0"/>
                <w:numId w:val="1"/>
              </w:numPr>
              <w:tabs>
                <w:tab w:val="left" w:pos="-720"/>
                <w:tab w:val="left" w:pos="5040"/>
              </w:tabs>
              <w:suppressAutoHyphens/>
              <w:spacing w:before="120"/>
              <w:ind w:left="142" w:hanging="142"/>
              <w:rPr>
                <w:rFonts w:ascii="Arial" w:hAnsi="Arial" w:cs="Arial"/>
                <w:sz w:val="20"/>
              </w:rPr>
            </w:pPr>
            <w:r>
              <w:rPr>
                <w:rFonts w:ascii="Arial" w:hAnsi="Arial" w:cs="Arial"/>
                <w:sz w:val="20"/>
              </w:rPr>
              <w:t xml:space="preserve">The </w:t>
            </w:r>
            <w:r>
              <w:rPr>
                <w:rFonts w:ascii="Arial" w:hAnsi="Arial" w:cs="Arial"/>
                <w:i/>
                <w:sz w:val="20"/>
              </w:rPr>
              <w:t>Employer</w:t>
            </w:r>
            <w:r>
              <w:rPr>
                <w:rFonts w:ascii="Arial" w:hAnsi="Arial" w:cs="Arial"/>
                <w:sz w:val="20"/>
              </w:rPr>
              <w:t xml:space="preserve"> provides access to the following people, places and things.</w:t>
            </w:r>
          </w:p>
        </w:tc>
      </w:tr>
      <w:tr w:rsidR="006E23B2" w14:paraId="75A1B849" w14:textId="77777777" w:rsidTr="00077C44">
        <w:trPr>
          <w:cantSplit/>
        </w:trPr>
        <w:tc>
          <w:tcPr>
            <w:tcW w:w="5778" w:type="dxa"/>
            <w:gridSpan w:val="3"/>
            <w:tcBorders>
              <w:top w:val="single" w:sz="4" w:space="0" w:color="auto"/>
              <w:left w:val="single" w:sz="4" w:space="0" w:color="auto"/>
              <w:bottom w:val="single" w:sz="4" w:space="0" w:color="auto"/>
              <w:right w:val="single" w:sz="4" w:space="0" w:color="auto"/>
            </w:tcBorders>
            <w:hideMark/>
          </w:tcPr>
          <w:p w14:paraId="6A429204" w14:textId="77777777" w:rsidR="006E23B2" w:rsidRDefault="006E23B2">
            <w:pPr>
              <w:suppressAutoHyphens/>
              <w:spacing w:before="120"/>
              <w:rPr>
                <w:rFonts w:ascii="Arial" w:hAnsi="Arial" w:cs="Arial"/>
                <w:sz w:val="20"/>
              </w:rPr>
            </w:pPr>
            <w:r>
              <w:rPr>
                <w:rFonts w:ascii="Arial" w:hAnsi="Arial" w:cs="Arial"/>
                <w:sz w:val="20"/>
              </w:rPr>
              <w:t>Access to</w:t>
            </w:r>
          </w:p>
        </w:tc>
        <w:tc>
          <w:tcPr>
            <w:tcW w:w="3828" w:type="dxa"/>
            <w:tcBorders>
              <w:top w:val="single" w:sz="4" w:space="0" w:color="auto"/>
              <w:left w:val="single" w:sz="4" w:space="0" w:color="auto"/>
              <w:bottom w:val="single" w:sz="4" w:space="0" w:color="auto"/>
              <w:right w:val="single" w:sz="4" w:space="0" w:color="auto"/>
            </w:tcBorders>
            <w:hideMark/>
          </w:tcPr>
          <w:p w14:paraId="16E8A229" w14:textId="77777777" w:rsidR="006E23B2" w:rsidRDefault="006E23B2">
            <w:pPr>
              <w:suppressAutoHyphens/>
              <w:spacing w:before="120"/>
              <w:rPr>
                <w:rFonts w:ascii="Arial" w:hAnsi="Arial" w:cs="Arial"/>
                <w:i/>
                <w:sz w:val="20"/>
              </w:rPr>
            </w:pPr>
            <w:r>
              <w:rPr>
                <w:rFonts w:ascii="Arial" w:hAnsi="Arial" w:cs="Arial"/>
                <w:i/>
                <w:sz w:val="20"/>
              </w:rPr>
              <w:t>access date</w:t>
            </w:r>
          </w:p>
        </w:tc>
      </w:tr>
      <w:tr w:rsidR="006E23B2" w14:paraId="5E4F14A1" w14:textId="77777777" w:rsidTr="00077C44">
        <w:trPr>
          <w:cantSplit/>
        </w:trPr>
        <w:tc>
          <w:tcPr>
            <w:tcW w:w="5778" w:type="dxa"/>
            <w:gridSpan w:val="3"/>
            <w:tcBorders>
              <w:top w:val="single" w:sz="4" w:space="0" w:color="auto"/>
              <w:left w:val="single" w:sz="4" w:space="0" w:color="auto"/>
              <w:bottom w:val="single" w:sz="4" w:space="0" w:color="auto"/>
              <w:right w:val="single" w:sz="4" w:space="0" w:color="auto"/>
            </w:tcBorders>
            <w:hideMark/>
          </w:tcPr>
          <w:p w14:paraId="5827CDF7" w14:textId="01011EF2" w:rsidR="006E23B2" w:rsidRDefault="001E7C2C" w:rsidP="00484DBC">
            <w:pPr>
              <w:suppressAutoHyphens/>
              <w:spacing w:before="120" w:after="120"/>
              <w:jc w:val="left"/>
              <w:rPr>
                <w:rFonts w:ascii="Arial" w:hAnsi="Arial" w:cs="Arial"/>
                <w:sz w:val="20"/>
              </w:rPr>
            </w:pPr>
            <w:r>
              <w:rPr>
                <w:rFonts w:ascii="Arial" w:hAnsi="Arial" w:cs="Arial"/>
                <w:sz w:val="20"/>
              </w:rPr>
              <w:t xml:space="preserve">Access to </w:t>
            </w:r>
            <w:r w:rsidR="00ED5ABE">
              <w:rPr>
                <w:rFonts w:ascii="Arial" w:hAnsi="Arial" w:cs="Arial"/>
                <w:sz w:val="20"/>
              </w:rPr>
              <w:t xml:space="preserve">sites </w:t>
            </w:r>
            <w:r w:rsidR="00686596">
              <w:rPr>
                <w:rFonts w:ascii="Arial" w:hAnsi="Arial" w:cs="Arial"/>
                <w:sz w:val="20"/>
              </w:rPr>
              <w:t xml:space="preserve">and </w:t>
            </w:r>
            <w:r w:rsidR="00ED5ABE">
              <w:rPr>
                <w:rFonts w:ascii="Arial" w:hAnsi="Arial" w:cs="Arial"/>
                <w:sz w:val="20"/>
              </w:rPr>
              <w:t xml:space="preserve">depots </w:t>
            </w:r>
            <w:r w:rsidR="00686596">
              <w:rPr>
                <w:rFonts w:ascii="Arial" w:hAnsi="Arial" w:cs="Arial"/>
                <w:sz w:val="20"/>
              </w:rPr>
              <w:t>as required</w:t>
            </w:r>
            <w:r>
              <w:rPr>
                <w:rFonts w:ascii="Arial" w:hAnsi="Arial" w:cs="Arial"/>
                <w:sz w:val="20"/>
              </w:rPr>
              <w:t xml:space="preserve"> (assuming compliance with DEFRA security &amp; sign in procedures)</w:t>
            </w:r>
          </w:p>
          <w:p w14:paraId="0A1569E8" w14:textId="77777777" w:rsidR="00353680" w:rsidRPr="00077C44" w:rsidRDefault="00353680" w:rsidP="00353680">
            <w:pPr>
              <w:spacing w:before="100" w:beforeAutospacing="1" w:after="100" w:afterAutospacing="1"/>
              <w:jc w:val="left"/>
              <w:rPr>
                <w:rFonts w:ascii="Arial" w:hAnsi="Arial" w:cs="Arial"/>
                <w:sz w:val="20"/>
              </w:rPr>
            </w:pPr>
            <w:r w:rsidRPr="00077C44">
              <w:rPr>
                <w:rFonts w:ascii="Arial" w:hAnsi="Arial" w:cs="Arial"/>
                <w:sz w:val="20"/>
              </w:rPr>
              <w:t xml:space="preserve">Record drawings and O&amp;M Manuals for the existing buildings </w:t>
            </w:r>
          </w:p>
          <w:p w14:paraId="3978D0D7" w14:textId="7633CBDA" w:rsidR="00353680" w:rsidRDefault="00353680" w:rsidP="00077C44">
            <w:pPr>
              <w:spacing w:before="100" w:beforeAutospacing="1" w:after="100" w:afterAutospacing="1"/>
              <w:jc w:val="left"/>
              <w:rPr>
                <w:rFonts w:ascii="Arial" w:hAnsi="Arial" w:cs="Arial"/>
                <w:sz w:val="20"/>
              </w:rPr>
            </w:pPr>
            <w:r w:rsidRPr="00077C44">
              <w:rPr>
                <w:rFonts w:ascii="Arial" w:hAnsi="Arial" w:cs="Arial"/>
                <w:sz w:val="20"/>
              </w:rPr>
              <w:t xml:space="preserve">Access required will be arranged for the day requested </w:t>
            </w:r>
          </w:p>
        </w:tc>
        <w:tc>
          <w:tcPr>
            <w:tcW w:w="3828" w:type="dxa"/>
            <w:tcBorders>
              <w:top w:val="single" w:sz="4" w:space="0" w:color="auto"/>
              <w:left w:val="single" w:sz="4" w:space="0" w:color="auto"/>
              <w:bottom w:val="single" w:sz="4" w:space="0" w:color="auto"/>
              <w:right w:val="single" w:sz="4" w:space="0" w:color="auto"/>
            </w:tcBorders>
            <w:hideMark/>
          </w:tcPr>
          <w:p w14:paraId="6AF0A6F6" w14:textId="4367570C" w:rsidR="006E23B2" w:rsidRDefault="001E7C2C" w:rsidP="00484DBC">
            <w:pPr>
              <w:suppressAutoHyphens/>
              <w:spacing w:before="120"/>
              <w:rPr>
                <w:rFonts w:ascii="Arial" w:hAnsi="Arial" w:cs="Arial"/>
                <w:sz w:val="20"/>
              </w:rPr>
            </w:pPr>
            <w:r>
              <w:rPr>
                <w:rFonts w:ascii="Arial" w:hAnsi="Arial" w:cs="Arial"/>
                <w:sz w:val="20"/>
              </w:rPr>
              <w:t xml:space="preserve">As required from </w:t>
            </w:r>
            <w:r w:rsidR="00811F33">
              <w:rPr>
                <w:rFonts w:ascii="Arial" w:hAnsi="Arial" w:cs="Arial"/>
                <w:sz w:val="20"/>
              </w:rPr>
              <w:t xml:space="preserve">1st </w:t>
            </w:r>
            <w:r w:rsidR="00686596">
              <w:rPr>
                <w:rFonts w:ascii="Arial" w:hAnsi="Arial" w:cs="Arial"/>
                <w:sz w:val="20"/>
              </w:rPr>
              <w:t>October</w:t>
            </w:r>
            <w:r w:rsidR="00811F33">
              <w:rPr>
                <w:rFonts w:ascii="Arial" w:hAnsi="Arial" w:cs="Arial"/>
                <w:sz w:val="20"/>
              </w:rPr>
              <w:t xml:space="preserve"> 2020</w:t>
            </w:r>
          </w:p>
          <w:p w14:paraId="2D4229EC" w14:textId="77777777" w:rsidR="006E23B2" w:rsidRDefault="006E23B2" w:rsidP="00484DBC">
            <w:pPr>
              <w:suppressAutoHyphens/>
              <w:spacing w:before="120"/>
              <w:rPr>
                <w:rFonts w:ascii="Arial" w:hAnsi="Arial" w:cs="Arial"/>
                <w:sz w:val="20"/>
              </w:rPr>
            </w:pPr>
          </w:p>
        </w:tc>
      </w:tr>
      <w:tr w:rsidR="006E23B2" w14:paraId="518FAAE1" w14:textId="77777777" w:rsidTr="006E23B2">
        <w:trPr>
          <w:cantSplit/>
        </w:trPr>
        <w:tc>
          <w:tcPr>
            <w:tcW w:w="9606" w:type="dxa"/>
            <w:gridSpan w:val="4"/>
            <w:tcBorders>
              <w:top w:val="single" w:sz="4" w:space="0" w:color="auto"/>
              <w:left w:val="single" w:sz="12" w:space="0" w:color="auto"/>
              <w:bottom w:val="nil"/>
              <w:right w:val="single" w:sz="12" w:space="0" w:color="auto"/>
            </w:tcBorders>
            <w:hideMark/>
          </w:tcPr>
          <w:p w14:paraId="1AD752C9" w14:textId="77777777" w:rsidR="006E23B2" w:rsidRDefault="006E23B2" w:rsidP="00C85B61">
            <w:pPr>
              <w:numPr>
                <w:ilvl w:val="0"/>
                <w:numId w:val="16"/>
              </w:numPr>
              <w:tabs>
                <w:tab w:val="left" w:pos="-720"/>
              </w:tabs>
              <w:suppressAutoHyphens/>
              <w:spacing w:before="120"/>
              <w:ind w:left="426" w:hanging="426"/>
              <w:rPr>
                <w:rFonts w:ascii="Arial" w:hAnsi="Arial" w:cs="Arial"/>
                <w:b/>
              </w:rPr>
            </w:pPr>
            <w:r>
              <w:rPr>
                <w:rFonts w:ascii="Arial" w:hAnsi="Arial" w:cs="Arial"/>
                <w:sz w:val="20"/>
              </w:rPr>
              <w:t xml:space="preserve">The </w:t>
            </w:r>
            <w:r>
              <w:rPr>
                <w:rFonts w:ascii="Arial" w:hAnsi="Arial" w:cs="Arial"/>
                <w:i/>
                <w:sz w:val="20"/>
              </w:rPr>
              <w:t>Consultant</w:t>
            </w:r>
            <w:r>
              <w:rPr>
                <w:rFonts w:ascii="Arial" w:hAnsi="Arial" w:cs="Arial"/>
                <w:sz w:val="20"/>
              </w:rPr>
              <w:t xml:space="preserve"> prepares forecasts of total Time Charge and </w:t>
            </w:r>
            <w:r>
              <w:rPr>
                <w:rFonts w:ascii="Arial" w:hAnsi="Arial" w:cs="Arial"/>
                <w:i/>
                <w:sz w:val="20"/>
              </w:rPr>
              <w:t>expenses</w:t>
            </w:r>
            <w:r>
              <w:rPr>
                <w:rFonts w:ascii="Arial" w:hAnsi="Arial" w:cs="Arial"/>
                <w:sz w:val="20"/>
              </w:rPr>
              <w:t xml:space="preserve"> for the</w:t>
            </w:r>
            <w:r>
              <w:rPr>
                <w:rFonts w:ascii="Arial" w:hAnsi="Arial" w:cs="Arial"/>
                <w:i/>
                <w:sz w:val="20"/>
              </w:rPr>
              <w:t xml:space="preserve"> services</w:t>
            </w:r>
            <w:r>
              <w:rPr>
                <w:rFonts w:ascii="Arial" w:hAnsi="Arial" w:cs="Arial"/>
                <w:sz w:val="20"/>
              </w:rPr>
              <w:t xml:space="preserve"> at intervals no longer than one month.</w:t>
            </w:r>
          </w:p>
        </w:tc>
      </w:tr>
      <w:tr w:rsidR="006E23B2" w14:paraId="58B09A98" w14:textId="77777777" w:rsidTr="006E23B2">
        <w:trPr>
          <w:cantSplit/>
        </w:trPr>
        <w:tc>
          <w:tcPr>
            <w:tcW w:w="9606" w:type="dxa"/>
            <w:gridSpan w:val="4"/>
            <w:tcBorders>
              <w:top w:val="single" w:sz="12" w:space="0" w:color="auto"/>
              <w:left w:val="single" w:sz="12" w:space="0" w:color="auto"/>
              <w:bottom w:val="single" w:sz="4" w:space="0" w:color="auto"/>
              <w:right w:val="single" w:sz="12" w:space="0" w:color="auto"/>
            </w:tcBorders>
            <w:hideMark/>
          </w:tcPr>
          <w:p w14:paraId="0F9B6CFB" w14:textId="77777777" w:rsidR="006E23B2" w:rsidRDefault="006E23B2">
            <w:pPr>
              <w:keepNext/>
              <w:tabs>
                <w:tab w:val="left" w:pos="709"/>
              </w:tabs>
              <w:suppressAutoHyphens/>
              <w:spacing w:before="120"/>
              <w:rPr>
                <w:rFonts w:ascii="Arial" w:hAnsi="Arial" w:cs="Arial"/>
                <w:b/>
              </w:rPr>
            </w:pPr>
            <w:r>
              <w:rPr>
                <w:rFonts w:ascii="Arial" w:hAnsi="Arial" w:cs="Arial"/>
                <w:b/>
              </w:rPr>
              <w:t>3.</w:t>
            </w:r>
            <w:r>
              <w:rPr>
                <w:rFonts w:ascii="Arial" w:hAnsi="Arial" w:cs="Arial"/>
                <w:b/>
              </w:rPr>
              <w:tab/>
              <w:t>Time</w:t>
            </w:r>
          </w:p>
        </w:tc>
      </w:tr>
      <w:tr w:rsidR="006E23B2" w14:paraId="2E8BB23B" w14:textId="77777777" w:rsidTr="006E23B2">
        <w:trPr>
          <w:cantSplit/>
        </w:trPr>
        <w:tc>
          <w:tcPr>
            <w:tcW w:w="9606" w:type="dxa"/>
            <w:gridSpan w:val="4"/>
            <w:tcBorders>
              <w:top w:val="single" w:sz="4" w:space="0" w:color="auto"/>
              <w:left w:val="single" w:sz="12" w:space="0" w:color="auto"/>
              <w:bottom w:val="nil"/>
              <w:right w:val="single" w:sz="12" w:space="0" w:color="auto"/>
            </w:tcBorders>
            <w:hideMark/>
          </w:tcPr>
          <w:p w14:paraId="0A27A904" w14:textId="0A20B3FA" w:rsidR="006E23B2" w:rsidRDefault="006E23B2" w:rsidP="00B81C9F">
            <w:pPr>
              <w:numPr>
                <w:ilvl w:val="0"/>
                <w:numId w:val="1"/>
              </w:numPr>
              <w:tabs>
                <w:tab w:val="left" w:pos="-720"/>
                <w:tab w:val="left" w:pos="0"/>
              </w:tabs>
              <w:suppressAutoHyphens/>
              <w:spacing w:before="120"/>
              <w:ind w:left="284" w:hanging="284"/>
              <w:rPr>
                <w:rFonts w:ascii="Arial" w:hAnsi="Arial" w:cs="Arial"/>
                <w:sz w:val="20"/>
              </w:rPr>
            </w:pPr>
            <w:r>
              <w:rPr>
                <w:rFonts w:ascii="Arial" w:hAnsi="Arial" w:cs="Arial"/>
                <w:sz w:val="20"/>
              </w:rPr>
              <w:t xml:space="preserve">The </w:t>
            </w:r>
            <w:r>
              <w:rPr>
                <w:rFonts w:ascii="Arial" w:hAnsi="Arial" w:cs="Arial"/>
                <w:i/>
                <w:sz w:val="20"/>
              </w:rPr>
              <w:t>starting date</w:t>
            </w:r>
            <w:r>
              <w:rPr>
                <w:rFonts w:ascii="Arial" w:hAnsi="Arial" w:cs="Arial"/>
                <w:sz w:val="20"/>
              </w:rPr>
              <w:t xml:space="preserve"> is </w:t>
            </w:r>
            <w:r w:rsidR="00686596">
              <w:rPr>
                <w:rFonts w:ascii="Arial" w:hAnsi="Arial" w:cs="Arial"/>
                <w:sz w:val="20"/>
              </w:rPr>
              <w:t>1</w:t>
            </w:r>
            <w:r w:rsidR="00686596" w:rsidRPr="00686596">
              <w:rPr>
                <w:rFonts w:ascii="Arial" w:hAnsi="Arial" w:cs="Arial"/>
                <w:sz w:val="20"/>
                <w:vertAlign w:val="superscript"/>
              </w:rPr>
              <w:t>st</w:t>
            </w:r>
            <w:r w:rsidR="00686596">
              <w:rPr>
                <w:rFonts w:ascii="Arial" w:hAnsi="Arial" w:cs="Arial"/>
                <w:sz w:val="20"/>
              </w:rPr>
              <w:t xml:space="preserve"> October</w:t>
            </w:r>
            <w:r w:rsidR="00811F33">
              <w:rPr>
                <w:rFonts w:ascii="Arial" w:hAnsi="Arial" w:cs="Arial"/>
                <w:sz w:val="20"/>
              </w:rPr>
              <w:t xml:space="preserve"> 2020</w:t>
            </w:r>
          </w:p>
        </w:tc>
      </w:tr>
      <w:tr w:rsidR="006E23B2" w14:paraId="238B9E4E" w14:textId="77777777" w:rsidTr="006E23B2">
        <w:trPr>
          <w:cantSplit/>
        </w:trPr>
        <w:tc>
          <w:tcPr>
            <w:tcW w:w="9606" w:type="dxa"/>
            <w:gridSpan w:val="4"/>
            <w:tcBorders>
              <w:top w:val="nil"/>
              <w:left w:val="single" w:sz="12" w:space="0" w:color="auto"/>
              <w:bottom w:val="nil"/>
              <w:right w:val="single" w:sz="12" w:space="0" w:color="auto"/>
            </w:tcBorders>
            <w:hideMark/>
          </w:tcPr>
          <w:p w14:paraId="4041489E" w14:textId="10BBDBE1" w:rsidR="006E23B2" w:rsidRDefault="006E23B2" w:rsidP="00B81C9F">
            <w:pPr>
              <w:numPr>
                <w:ilvl w:val="0"/>
                <w:numId w:val="17"/>
              </w:numPr>
              <w:tabs>
                <w:tab w:val="left" w:pos="-720"/>
                <w:tab w:val="num" w:pos="284"/>
              </w:tabs>
              <w:suppressAutoHyphens/>
              <w:spacing w:before="120"/>
              <w:ind w:left="284" w:hanging="284"/>
              <w:rPr>
                <w:rFonts w:ascii="Arial" w:hAnsi="Arial" w:cs="Arial"/>
                <w:sz w:val="20"/>
              </w:rPr>
            </w:pPr>
            <w:r>
              <w:rPr>
                <w:rFonts w:ascii="Arial" w:hAnsi="Arial" w:cs="Arial"/>
                <w:sz w:val="20"/>
              </w:rPr>
              <w:t xml:space="preserve">The </w:t>
            </w:r>
            <w:r>
              <w:rPr>
                <w:rFonts w:ascii="Arial" w:hAnsi="Arial" w:cs="Arial"/>
                <w:i/>
                <w:sz w:val="20"/>
              </w:rPr>
              <w:t>completion date</w:t>
            </w:r>
            <w:r>
              <w:rPr>
                <w:rFonts w:ascii="Arial" w:hAnsi="Arial" w:cs="Arial"/>
                <w:sz w:val="20"/>
              </w:rPr>
              <w:t xml:space="preserve"> for the whole of the </w:t>
            </w:r>
            <w:r>
              <w:rPr>
                <w:rFonts w:ascii="Arial" w:hAnsi="Arial" w:cs="Arial"/>
                <w:i/>
                <w:sz w:val="20"/>
              </w:rPr>
              <w:t>services</w:t>
            </w:r>
            <w:r>
              <w:rPr>
                <w:rFonts w:ascii="Arial" w:hAnsi="Arial" w:cs="Arial"/>
                <w:sz w:val="20"/>
              </w:rPr>
              <w:t xml:space="preserve"> is </w:t>
            </w:r>
            <w:r w:rsidR="00686596">
              <w:rPr>
                <w:rFonts w:ascii="Arial" w:hAnsi="Arial" w:cs="Arial"/>
                <w:sz w:val="20"/>
              </w:rPr>
              <w:t>31</w:t>
            </w:r>
            <w:r w:rsidR="00686596" w:rsidRPr="00686596">
              <w:rPr>
                <w:rFonts w:ascii="Arial" w:hAnsi="Arial" w:cs="Arial"/>
                <w:sz w:val="20"/>
                <w:vertAlign w:val="superscript"/>
              </w:rPr>
              <w:t>st</w:t>
            </w:r>
            <w:r w:rsidR="00686596">
              <w:rPr>
                <w:rFonts w:ascii="Arial" w:hAnsi="Arial" w:cs="Arial"/>
                <w:sz w:val="20"/>
              </w:rPr>
              <w:t xml:space="preserve"> March 2022</w:t>
            </w:r>
          </w:p>
        </w:tc>
      </w:tr>
      <w:tr w:rsidR="00E27DC7" w14:paraId="4D58FA9E" w14:textId="77777777" w:rsidTr="006E23B2">
        <w:trPr>
          <w:cantSplit/>
        </w:trPr>
        <w:tc>
          <w:tcPr>
            <w:tcW w:w="9606" w:type="dxa"/>
            <w:gridSpan w:val="4"/>
            <w:tcBorders>
              <w:top w:val="nil"/>
              <w:left w:val="single" w:sz="12" w:space="0" w:color="auto"/>
              <w:bottom w:val="nil"/>
              <w:right w:val="single" w:sz="12" w:space="0" w:color="auto"/>
            </w:tcBorders>
          </w:tcPr>
          <w:p w14:paraId="454A457F" w14:textId="70D15F58" w:rsidR="00E27DC7" w:rsidRPr="0076601E" w:rsidRDefault="00ED417A" w:rsidP="00A70F4E">
            <w:pPr>
              <w:numPr>
                <w:ilvl w:val="0"/>
                <w:numId w:val="17"/>
              </w:numPr>
              <w:tabs>
                <w:tab w:val="left" w:pos="-720"/>
                <w:tab w:val="num" w:pos="284"/>
              </w:tabs>
              <w:suppressAutoHyphens/>
              <w:spacing w:before="120"/>
              <w:ind w:left="284" w:hanging="284"/>
              <w:rPr>
                <w:rFonts w:ascii="Arial" w:hAnsi="Arial" w:cs="Arial"/>
                <w:sz w:val="20"/>
              </w:rPr>
            </w:pPr>
            <w:r w:rsidRPr="0076601E">
              <w:rPr>
                <w:rFonts w:ascii="Arial" w:hAnsi="Arial" w:cs="Arial"/>
                <w:sz w:val="20"/>
              </w:rPr>
              <w:t xml:space="preserve">The </w:t>
            </w:r>
            <w:r w:rsidRPr="0076601E">
              <w:rPr>
                <w:rFonts w:ascii="Arial" w:hAnsi="Arial" w:cs="Arial"/>
                <w:i/>
                <w:iCs/>
                <w:sz w:val="20"/>
              </w:rPr>
              <w:t>Consultant</w:t>
            </w:r>
            <w:r w:rsidRPr="0076601E">
              <w:rPr>
                <w:rFonts w:ascii="Arial" w:hAnsi="Arial" w:cs="Arial"/>
                <w:sz w:val="20"/>
              </w:rPr>
              <w:t xml:space="preserve"> is to submit a ﬁrst programme for acceptance within </w:t>
            </w:r>
            <w:proofErr w:type="gramStart"/>
            <w:r w:rsidR="00D81ACA" w:rsidRPr="0076601E">
              <w:rPr>
                <w:rFonts w:ascii="Arial" w:hAnsi="Arial" w:cs="Arial"/>
                <w:b/>
                <w:bCs/>
                <w:sz w:val="20"/>
              </w:rPr>
              <w:t>two</w:t>
            </w:r>
            <w:r w:rsidRPr="0076601E">
              <w:rPr>
                <w:rFonts w:ascii="Arial" w:hAnsi="Arial" w:cs="Arial"/>
                <w:sz w:val="20"/>
              </w:rPr>
              <w:t xml:space="preserve">  weeks</w:t>
            </w:r>
            <w:proofErr w:type="gramEnd"/>
            <w:r w:rsidRPr="0076601E">
              <w:rPr>
                <w:rFonts w:ascii="Arial" w:hAnsi="Arial" w:cs="Arial"/>
                <w:sz w:val="20"/>
              </w:rPr>
              <w:t xml:space="preserve"> of the Contract Date.</w:t>
            </w:r>
          </w:p>
        </w:tc>
      </w:tr>
      <w:tr w:rsidR="00BD7B26" w14:paraId="3989B107" w14:textId="77777777" w:rsidTr="000F7DF5">
        <w:trPr>
          <w:cantSplit/>
          <w:trHeight w:val="389"/>
        </w:trPr>
        <w:tc>
          <w:tcPr>
            <w:tcW w:w="9606" w:type="dxa"/>
            <w:gridSpan w:val="4"/>
            <w:tcBorders>
              <w:top w:val="single" w:sz="12" w:space="0" w:color="auto"/>
              <w:left w:val="single" w:sz="12" w:space="0" w:color="auto"/>
              <w:bottom w:val="single" w:sz="4" w:space="0" w:color="auto"/>
              <w:right w:val="single" w:sz="12" w:space="0" w:color="auto"/>
            </w:tcBorders>
            <w:hideMark/>
          </w:tcPr>
          <w:p w14:paraId="32712448" w14:textId="77777777" w:rsidR="00BD7B26" w:rsidRDefault="00BD7B26">
            <w:pPr>
              <w:keepNext/>
              <w:tabs>
                <w:tab w:val="left" w:pos="-720"/>
              </w:tabs>
              <w:suppressAutoHyphens/>
              <w:spacing w:before="120"/>
              <w:ind w:left="709" w:hanging="709"/>
              <w:rPr>
                <w:rFonts w:ascii="Arial" w:hAnsi="Arial" w:cs="Arial"/>
                <w:b/>
              </w:rPr>
            </w:pPr>
            <w:r>
              <w:rPr>
                <w:rFonts w:ascii="Arial" w:hAnsi="Arial" w:cs="Arial"/>
                <w:b/>
              </w:rPr>
              <w:t>4.</w:t>
            </w:r>
            <w:r>
              <w:rPr>
                <w:rFonts w:ascii="Arial" w:hAnsi="Arial" w:cs="Arial"/>
                <w:b/>
              </w:rPr>
              <w:tab/>
              <w:t>Quality</w:t>
            </w:r>
          </w:p>
        </w:tc>
      </w:tr>
      <w:tr w:rsidR="00BD7B26" w14:paraId="6279CF41" w14:textId="77777777" w:rsidTr="006E23B2">
        <w:trPr>
          <w:cantSplit/>
        </w:trPr>
        <w:tc>
          <w:tcPr>
            <w:tcW w:w="9606" w:type="dxa"/>
            <w:gridSpan w:val="4"/>
            <w:tcBorders>
              <w:top w:val="single" w:sz="4" w:space="0" w:color="auto"/>
              <w:left w:val="single" w:sz="12" w:space="0" w:color="auto"/>
              <w:bottom w:val="nil"/>
              <w:right w:val="single" w:sz="12" w:space="0" w:color="auto"/>
            </w:tcBorders>
            <w:hideMark/>
          </w:tcPr>
          <w:p w14:paraId="72592F55" w14:textId="77777777" w:rsidR="00BD7B26" w:rsidRDefault="00BD7B26" w:rsidP="00C85B61">
            <w:pPr>
              <w:numPr>
                <w:ilvl w:val="0"/>
                <w:numId w:val="1"/>
              </w:numPr>
              <w:tabs>
                <w:tab w:val="left" w:pos="-720"/>
                <w:tab w:val="left" w:pos="0"/>
              </w:tabs>
              <w:suppressAutoHyphens/>
              <w:spacing w:before="120"/>
              <w:ind w:left="284" w:hanging="284"/>
              <w:rPr>
                <w:rFonts w:ascii="Arial" w:hAnsi="Arial" w:cs="Arial"/>
                <w:sz w:val="20"/>
              </w:rPr>
            </w:pPr>
            <w:r>
              <w:rPr>
                <w:rFonts w:ascii="Arial" w:hAnsi="Arial" w:cs="Arial"/>
                <w:sz w:val="20"/>
              </w:rPr>
              <w:t xml:space="preserve">The quality policy statement and quality plan are provided within 4 weeks of the </w:t>
            </w:r>
            <w:r>
              <w:rPr>
                <w:rFonts w:ascii="Arial" w:hAnsi="Arial" w:cs="Arial"/>
                <w:i/>
                <w:sz w:val="20"/>
              </w:rPr>
              <w:t>starting date</w:t>
            </w:r>
            <w:r>
              <w:rPr>
                <w:rFonts w:ascii="Arial" w:hAnsi="Arial" w:cs="Arial"/>
                <w:sz w:val="20"/>
              </w:rPr>
              <w:t xml:space="preserve">, if not previously provided by the </w:t>
            </w:r>
            <w:r>
              <w:rPr>
                <w:rFonts w:ascii="Arial" w:hAnsi="Arial" w:cs="Arial"/>
                <w:i/>
                <w:sz w:val="20"/>
              </w:rPr>
              <w:t>Consultant.</w:t>
            </w:r>
          </w:p>
        </w:tc>
      </w:tr>
      <w:tr w:rsidR="00BD7B26" w14:paraId="01BCE192" w14:textId="77777777" w:rsidTr="006E23B2">
        <w:trPr>
          <w:cantSplit/>
        </w:trPr>
        <w:tc>
          <w:tcPr>
            <w:tcW w:w="9606" w:type="dxa"/>
            <w:gridSpan w:val="4"/>
            <w:tcBorders>
              <w:top w:val="nil"/>
              <w:left w:val="single" w:sz="12" w:space="0" w:color="auto"/>
              <w:bottom w:val="single" w:sz="12" w:space="0" w:color="auto"/>
              <w:right w:val="single" w:sz="12" w:space="0" w:color="auto"/>
            </w:tcBorders>
            <w:hideMark/>
          </w:tcPr>
          <w:p w14:paraId="7610E8B8" w14:textId="77777777" w:rsidR="00BD7B26" w:rsidRDefault="00BD7B26" w:rsidP="00C85B61">
            <w:pPr>
              <w:numPr>
                <w:ilvl w:val="0"/>
                <w:numId w:val="20"/>
              </w:numPr>
              <w:tabs>
                <w:tab w:val="left" w:pos="-720"/>
                <w:tab w:val="left" w:pos="0"/>
                <w:tab w:val="num" w:pos="284"/>
              </w:tabs>
              <w:suppressAutoHyphens/>
              <w:spacing w:before="120"/>
              <w:ind w:left="284" w:hanging="284"/>
              <w:rPr>
                <w:rFonts w:ascii="Arial" w:hAnsi="Arial" w:cs="Arial"/>
                <w:sz w:val="20"/>
              </w:rPr>
            </w:pPr>
            <w:r>
              <w:rPr>
                <w:rFonts w:ascii="Arial" w:hAnsi="Arial" w:cs="Arial"/>
                <w:sz w:val="20"/>
              </w:rPr>
              <w:lastRenderedPageBreak/>
              <w:t xml:space="preserve">The </w:t>
            </w:r>
            <w:r>
              <w:rPr>
                <w:rFonts w:ascii="Arial" w:hAnsi="Arial" w:cs="Arial"/>
                <w:i/>
                <w:sz w:val="20"/>
              </w:rPr>
              <w:t>defects date</w:t>
            </w:r>
            <w:r>
              <w:rPr>
                <w:rFonts w:ascii="Arial" w:hAnsi="Arial" w:cs="Arial"/>
                <w:sz w:val="20"/>
              </w:rPr>
              <w:t xml:space="preserve"> is 52 weeks after Completion of the whole of the </w:t>
            </w:r>
            <w:r>
              <w:rPr>
                <w:rFonts w:ascii="Arial" w:hAnsi="Arial" w:cs="Arial"/>
                <w:i/>
                <w:sz w:val="20"/>
              </w:rPr>
              <w:t>services</w:t>
            </w:r>
            <w:r>
              <w:rPr>
                <w:rFonts w:ascii="Arial" w:hAnsi="Arial" w:cs="Arial"/>
                <w:sz w:val="20"/>
              </w:rPr>
              <w:t>.</w:t>
            </w:r>
          </w:p>
        </w:tc>
      </w:tr>
      <w:tr w:rsidR="00BD7B26" w14:paraId="44BC2187" w14:textId="77777777" w:rsidTr="006E23B2">
        <w:trPr>
          <w:cantSplit/>
        </w:trPr>
        <w:tc>
          <w:tcPr>
            <w:tcW w:w="9606" w:type="dxa"/>
            <w:gridSpan w:val="4"/>
            <w:tcBorders>
              <w:top w:val="single" w:sz="12" w:space="0" w:color="auto"/>
              <w:left w:val="single" w:sz="12" w:space="0" w:color="auto"/>
              <w:bottom w:val="single" w:sz="4" w:space="0" w:color="auto"/>
              <w:right w:val="single" w:sz="12" w:space="0" w:color="auto"/>
            </w:tcBorders>
            <w:hideMark/>
          </w:tcPr>
          <w:p w14:paraId="462641EE" w14:textId="77777777" w:rsidR="00BD7B26" w:rsidRDefault="00BD7B26">
            <w:pPr>
              <w:keepNext/>
              <w:tabs>
                <w:tab w:val="left" w:pos="-720"/>
                <w:tab w:val="left" w:pos="0"/>
                <w:tab w:val="left" w:pos="720"/>
              </w:tabs>
              <w:suppressAutoHyphens/>
              <w:spacing w:before="120"/>
              <w:ind w:left="720" w:hanging="720"/>
              <w:rPr>
                <w:rFonts w:ascii="Arial" w:hAnsi="Arial" w:cs="Arial"/>
              </w:rPr>
            </w:pPr>
            <w:r>
              <w:rPr>
                <w:rFonts w:ascii="Arial" w:hAnsi="Arial" w:cs="Arial"/>
                <w:b/>
              </w:rPr>
              <w:t>5.</w:t>
            </w:r>
            <w:r>
              <w:rPr>
                <w:rFonts w:ascii="Arial" w:hAnsi="Arial" w:cs="Arial"/>
                <w:b/>
              </w:rPr>
              <w:tab/>
              <w:t>Payment</w:t>
            </w:r>
          </w:p>
        </w:tc>
      </w:tr>
      <w:tr w:rsidR="00BD7B26" w14:paraId="59D9414C" w14:textId="77777777" w:rsidTr="006E23B2">
        <w:trPr>
          <w:cantSplit/>
        </w:trPr>
        <w:tc>
          <w:tcPr>
            <w:tcW w:w="9606" w:type="dxa"/>
            <w:gridSpan w:val="4"/>
            <w:tcBorders>
              <w:top w:val="single" w:sz="4" w:space="0" w:color="auto"/>
              <w:left w:val="single" w:sz="12" w:space="0" w:color="auto"/>
              <w:bottom w:val="nil"/>
              <w:right w:val="single" w:sz="12" w:space="0" w:color="auto"/>
            </w:tcBorders>
            <w:hideMark/>
          </w:tcPr>
          <w:p w14:paraId="005F0F44" w14:textId="75CF87A6" w:rsidR="00BD7B26" w:rsidRPr="00250E07" w:rsidRDefault="00BD7B26" w:rsidP="00C85B61">
            <w:pPr>
              <w:keepNext/>
              <w:numPr>
                <w:ilvl w:val="0"/>
                <w:numId w:val="20"/>
              </w:numPr>
              <w:tabs>
                <w:tab w:val="left" w:pos="-720"/>
                <w:tab w:val="left" w:pos="0"/>
                <w:tab w:val="num" w:pos="284"/>
              </w:tabs>
              <w:suppressAutoHyphens/>
              <w:spacing w:before="120"/>
              <w:ind w:left="284" w:hanging="284"/>
              <w:rPr>
                <w:rFonts w:ascii="Arial" w:hAnsi="Arial" w:cs="Arial"/>
                <w:sz w:val="20"/>
              </w:rPr>
            </w:pPr>
            <w:r w:rsidRPr="00250E07">
              <w:rPr>
                <w:rFonts w:ascii="Arial" w:hAnsi="Arial" w:cs="Arial"/>
                <w:sz w:val="20"/>
              </w:rPr>
              <w:t xml:space="preserve">The </w:t>
            </w:r>
            <w:r w:rsidRPr="00250E07">
              <w:rPr>
                <w:rFonts w:ascii="Arial" w:hAnsi="Arial" w:cs="Arial"/>
                <w:i/>
                <w:sz w:val="20"/>
              </w:rPr>
              <w:t>assessment interval</w:t>
            </w:r>
            <w:r w:rsidRPr="00250E07">
              <w:rPr>
                <w:rFonts w:ascii="Arial" w:hAnsi="Arial" w:cs="Arial"/>
                <w:sz w:val="20"/>
              </w:rPr>
              <w:t xml:space="preserve"> is one month</w:t>
            </w:r>
            <w:r w:rsidR="00250E07">
              <w:rPr>
                <w:rFonts w:ascii="Arial" w:hAnsi="Arial" w:cs="Arial"/>
                <w:sz w:val="20"/>
              </w:rPr>
              <w:t>.</w:t>
            </w:r>
          </w:p>
        </w:tc>
      </w:tr>
      <w:tr w:rsidR="00BD7B26" w14:paraId="7FD83C4D" w14:textId="77777777" w:rsidTr="006E23B2">
        <w:trPr>
          <w:cantSplit/>
        </w:trPr>
        <w:tc>
          <w:tcPr>
            <w:tcW w:w="9606" w:type="dxa"/>
            <w:gridSpan w:val="4"/>
            <w:tcBorders>
              <w:top w:val="nil"/>
              <w:left w:val="single" w:sz="12" w:space="0" w:color="auto"/>
              <w:bottom w:val="nil"/>
              <w:right w:val="single" w:sz="12" w:space="0" w:color="auto"/>
            </w:tcBorders>
            <w:hideMark/>
          </w:tcPr>
          <w:p w14:paraId="7EAAF725" w14:textId="77777777" w:rsidR="00BD7B26" w:rsidRPr="00250E07" w:rsidRDefault="00BD7B26" w:rsidP="00C85B61">
            <w:pPr>
              <w:keepNext/>
              <w:numPr>
                <w:ilvl w:val="0"/>
                <w:numId w:val="20"/>
              </w:numPr>
              <w:tabs>
                <w:tab w:val="left" w:pos="-720"/>
                <w:tab w:val="left" w:pos="0"/>
                <w:tab w:val="num" w:pos="284"/>
              </w:tabs>
              <w:suppressAutoHyphens/>
              <w:spacing w:before="120"/>
              <w:ind w:left="284" w:hanging="284"/>
              <w:rPr>
                <w:rFonts w:ascii="Arial" w:hAnsi="Arial" w:cs="Arial"/>
                <w:sz w:val="20"/>
              </w:rPr>
            </w:pPr>
            <w:r w:rsidRPr="00250E07">
              <w:rPr>
                <w:rFonts w:ascii="Arial" w:hAnsi="Arial" w:cs="Arial"/>
                <w:sz w:val="20"/>
              </w:rPr>
              <w:t xml:space="preserve">The period within which payments are made is 30 days from receipt of the </w:t>
            </w:r>
            <w:r w:rsidRPr="00250E07">
              <w:rPr>
                <w:rFonts w:ascii="Arial" w:hAnsi="Arial" w:cs="Arial"/>
                <w:i/>
                <w:sz w:val="20"/>
              </w:rPr>
              <w:t>Consultant</w:t>
            </w:r>
            <w:r w:rsidRPr="00250E07">
              <w:rPr>
                <w:rFonts w:ascii="Arial" w:hAnsi="Arial" w:cs="Arial"/>
                <w:sz w:val="20"/>
              </w:rPr>
              <w:t>’s VAT invoice.</w:t>
            </w:r>
          </w:p>
        </w:tc>
      </w:tr>
      <w:tr w:rsidR="00BD7B26" w14:paraId="5EF4A075" w14:textId="77777777" w:rsidTr="006E23B2">
        <w:trPr>
          <w:cantSplit/>
        </w:trPr>
        <w:tc>
          <w:tcPr>
            <w:tcW w:w="9606" w:type="dxa"/>
            <w:gridSpan w:val="4"/>
            <w:tcBorders>
              <w:top w:val="nil"/>
              <w:left w:val="single" w:sz="12" w:space="0" w:color="auto"/>
              <w:bottom w:val="nil"/>
              <w:right w:val="single" w:sz="12" w:space="0" w:color="auto"/>
            </w:tcBorders>
            <w:hideMark/>
          </w:tcPr>
          <w:p w14:paraId="258E4B89" w14:textId="77777777" w:rsidR="00BD7B26" w:rsidRPr="00250E07" w:rsidRDefault="00BD7B26" w:rsidP="00C85B61">
            <w:pPr>
              <w:keepNext/>
              <w:numPr>
                <w:ilvl w:val="0"/>
                <w:numId w:val="20"/>
              </w:numPr>
              <w:tabs>
                <w:tab w:val="left" w:pos="-720"/>
                <w:tab w:val="left" w:pos="0"/>
                <w:tab w:val="num" w:pos="284"/>
              </w:tabs>
              <w:suppressAutoHyphens/>
              <w:spacing w:before="120"/>
              <w:ind w:left="284" w:hanging="284"/>
              <w:rPr>
                <w:rFonts w:ascii="Arial" w:hAnsi="Arial" w:cs="Arial"/>
                <w:sz w:val="20"/>
              </w:rPr>
            </w:pPr>
            <w:r w:rsidRPr="00250E07">
              <w:rPr>
                <w:rFonts w:ascii="Arial" w:hAnsi="Arial" w:cs="Arial"/>
                <w:sz w:val="20"/>
              </w:rPr>
              <w:t xml:space="preserve">The </w:t>
            </w:r>
            <w:r w:rsidRPr="00250E07">
              <w:rPr>
                <w:rFonts w:ascii="Arial" w:hAnsi="Arial" w:cs="Arial"/>
                <w:i/>
                <w:sz w:val="20"/>
              </w:rPr>
              <w:t>currency of this contract</w:t>
            </w:r>
            <w:r w:rsidRPr="00250E07">
              <w:rPr>
                <w:rFonts w:ascii="Arial" w:hAnsi="Arial" w:cs="Arial"/>
                <w:sz w:val="20"/>
              </w:rPr>
              <w:t xml:space="preserve"> is pounds sterling (£).</w:t>
            </w:r>
          </w:p>
        </w:tc>
      </w:tr>
      <w:tr w:rsidR="00BD7B26" w14:paraId="0250FF95" w14:textId="77777777" w:rsidTr="006E23B2">
        <w:trPr>
          <w:cantSplit/>
        </w:trPr>
        <w:tc>
          <w:tcPr>
            <w:tcW w:w="9606" w:type="dxa"/>
            <w:gridSpan w:val="4"/>
            <w:tcBorders>
              <w:top w:val="nil"/>
              <w:left w:val="single" w:sz="12" w:space="0" w:color="auto"/>
              <w:bottom w:val="nil"/>
              <w:right w:val="single" w:sz="12" w:space="0" w:color="auto"/>
            </w:tcBorders>
            <w:hideMark/>
          </w:tcPr>
          <w:p w14:paraId="69BC929A" w14:textId="77777777" w:rsidR="00BD7B26" w:rsidRPr="00250E07" w:rsidRDefault="00BD7B26" w:rsidP="00C85B61">
            <w:pPr>
              <w:keepNext/>
              <w:numPr>
                <w:ilvl w:val="0"/>
                <w:numId w:val="20"/>
              </w:numPr>
              <w:tabs>
                <w:tab w:val="left" w:pos="-720"/>
                <w:tab w:val="left" w:pos="0"/>
                <w:tab w:val="num" w:pos="284"/>
              </w:tabs>
              <w:suppressAutoHyphens/>
              <w:spacing w:before="120"/>
              <w:ind w:left="284" w:hanging="284"/>
              <w:jc w:val="left"/>
              <w:rPr>
                <w:rFonts w:ascii="Arial" w:hAnsi="Arial" w:cs="Arial"/>
                <w:sz w:val="20"/>
              </w:rPr>
            </w:pPr>
            <w:r w:rsidRPr="00250E07">
              <w:rPr>
                <w:rFonts w:ascii="Arial" w:hAnsi="Arial" w:cs="Arial"/>
                <w:sz w:val="20"/>
              </w:rPr>
              <w:t xml:space="preserve">The </w:t>
            </w:r>
            <w:r w:rsidRPr="00250E07">
              <w:rPr>
                <w:rFonts w:ascii="Arial" w:hAnsi="Arial" w:cs="Arial"/>
                <w:i/>
                <w:sz w:val="20"/>
              </w:rPr>
              <w:t>interest rate</w:t>
            </w:r>
            <w:r w:rsidRPr="00250E07">
              <w:rPr>
                <w:rFonts w:ascii="Arial" w:hAnsi="Arial" w:cs="Arial"/>
                <w:sz w:val="20"/>
              </w:rPr>
              <w:t xml:space="preserve"> is 2% per annum above the Bank of England Base Rate.</w:t>
            </w:r>
          </w:p>
        </w:tc>
      </w:tr>
      <w:tr w:rsidR="00BD7B26" w14:paraId="06E88353" w14:textId="77777777" w:rsidTr="006E23B2">
        <w:trPr>
          <w:cantSplit/>
        </w:trPr>
        <w:tc>
          <w:tcPr>
            <w:tcW w:w="9606" w:type="dxa"/>
            <w:gridSpan w:val="4"/>
            <w:tcBorders>
              <w:top w:val="nil"/>
              <w:left w:val="single" w:sz="12" w:space="0" w:color="auto"/>
              <w:bottom w:val="nil"/>
              <w:right w:val="single" w:sz="12" w:space="0" w:color="auto"/>
            </w:tcBorders>
            <w:hideMark/>
          </w:tcPr>
          <w:p w14:paraId="78699E3D" w14:textId="0B204A5C" w:rsidR="00BD7B26" w:rsidRPr="00250E07" w:rsidRDefault="00BD7B26" w:rsidP="00C85B61">
            <w:pPr>
              <w:numPr>
                <w:ilvl w:val="0"/>
                <w:numId w:val="21"/>
              </w:numPr>
              <w:tabs>
                <w:tab w:val="num" w:pos="284"/>
              </w:tabs>
              <w:spacing w:before="60"/>
              <w:ind w:left="284" w:hanging="284"/>
              <w:rPr>
                <w:rStyle w:val="a"/>
                <w:rFonts w:ascii="Arial" w:hAnsi="Arial" w:cs="Arial"/>
              </w:rPr>
            </w:pPr>
            <w:r w:rsidRPr="00250E07">
              <w:rPr>
                <w:rStyle w:val="a"/>
                <w:rFonts w:ascii="Arial" w:hAnsi="Arial" w:cs="Arial"/>
                <w:sz w:val="20"/>
              </w:rPr>
              <w:t xml:space="preserve">There are no </w:t>
            </w:r>
            <w:r w:rsidRPr="00250E07">
              <w:rPr>
                <w:rStyle w:val="a"/>
                <w:rFonts w:ascii="Arial" w:hAnsi="Arial" w:cs="Arial"/>
                <w:i/>
                <w:sz w:val="20"/>
              </w:rPr>
              <w:t>expenses</w:t>
            </w:r>
            <w:r w:rsidR="00250E07">
              <w:rPr>
                <w:rStyle w:val="a"/>
                <w:rFonts w:ascii="Arial" w:hAnsi="Arial" w:cs="Arial"/>
                <w:i/>
                <w:sz w:val="20"/>
              </w:rPr>
              <w:t>.</w:t>
            </w:r>
          </w:p>
        </w:tc>
      </w:tr>
      <w:tr w:rsidR="00BD7B26" w14:paraId="028A6F79" w14:textId="77777777" w:rsidTr="006E23B2">
        <w:trPr>
          <w:cantSplit/>
        </w:trPr>
        <w:tc>
          <w:tcPr>
            <w:tcW w:w="9606" w:type="dxa"/>
            <w:gridSpan w:val="4"/>
            <w:tcBorders>
              <w:top w:val="single" w:sz="12" w:space="0" w:color="auto"/>
              <w:left w:val="single" w:sz="12" w:space="0" w:color="auto"/>
              <w:bottom w:val="nil"/>
              <w:right w:val="single" w:sz="12" w:space="0" w:color="auto"/>
            </w:tcBorders>
            <w:hideMark/>
          </w:tcPr>
          <w:p w14:paraId="2102C69E" w14:textId="77777777" w:rsidR="00BD7B26" w:rsidRDefault="00BD7B26">
            <w:pPr>
              <w:keepNext/>
              <w:tabs>
                <w:tab w:val="left" w:pos="-720"/>
              </w:tabs>
              <w:suppressAutoHyphens/>
              <w:spacing w:before="120"/>
              <w:rPr>
                <w:rFonts w:ascii="Arial" w:hAnsi="Arial" w:cs="Arial"/>
                <w:b/>
              </w:rPr>
            </w:pPr>
            <w:r>
              <w:rPr>
                <w:rFonts w:ascii="Arial" w:hAnsi="Arial" w:cs="Arial"/>
                <w:b/>
              </w:rPr>
              <w:t>6.</w:t>
            </w:r>
            <w:r>
              <w:rPr>
                <w:rFonts w:ascii="Arial" w:hAnsi="Arial" w:cs="Arial"/>
                <w:b/>
              </w:rPr>
              <w:tab/>
              <w:t>Compensation events</w:t>
            </w:r>
          </w:p>
        </w:tc>
      </w:tr>
      <w:tr w:rsidR="00BD7B26" w14:paraId="0B6DC931" w14:textId="77777777" w:rsidTr="006E23B2">
        <w:trPr>
          <w:cantSplit/>
        </w:trPr>
        <w:tc>
          <w:tcPr>
            <w:tcW w:w="9606" w:type="dxa"/>
            <w:gridSpan w:val="4"/>
            <w:tcBorders>
              <w:top w:val="nil"/>
              <w:left w:val="single" w:sz="12" w:space="0" w:color="auto"/>
              <w:bottom w:val="single" w:sz="12" w:space="0" w:color="auto"/>
              <w:right w:val="single" w:sz="12" w:space="0" w:color="auto"/>
            </w:tcBorders>
            <w:hideMark/>
          </w:tcPr>
          <w:p w14:paraId="13E320CB" w14:textId="77777777" w:rsidR="00BD7B26" w:rsidRDefault="0053796D" w:rsidP="00630262">
            <w:pPr>
              <w:keepNext/>
              <w:numPr>
                <w:ilvl w:val="0"/>
                <w:numId w:val="31"/>
              </w:numPr>
              <w:tabs>
                <w:tab w:val="left" w:pos="-720"/>
              </w:tabs>
              <w:suppressAutoHyphens/>
              <w:spacing w:before="120"/>
              <w:rPr>
                <w:rFonts w:ascii="Arial" w:hAnsi="Arial" w:cs="Arial"/>
                <w:b/>
              </w:rPr>
            </w:pPr>
            <w:r>
              <w:rPr>
                <w:rFonts w:ascii="Arial" w:hAnsi="Arial" w:cs="Arial"/>
                <w:sz w:val="20"/>
              </w:rPr>
              <w:t>There is no Contract Data required under this heading</w:t>
            </w:r>
          </w:p>
        </w:tc>
      </w:tr>
      <w:tr w:rsidR="00BD7B26" w14:paraId="6BBB4161" w14:textId="77777777" w:rsidTr="006E23B2">
        <w:trPr>
          <w:cantSplit/>
        </w:trPr>
        <w:tc>
          <w:tcPr>
            <w:tcW w:w="9606" w:type="dxa"/>
            <w:gridSpan w:val="4"/>
            <w:tcBorders>
              <w:top w:val="single" w:sz="12" w:space="0" w:color="auto"/>
              <w:left w:val="single" w:sz="12" w:space="0" w:color="auto"/>
              <w:bottom w:val="nil"/>
              <w:right w:val="single" w:sz="12" w:space="0" w:color="auto"/>
            </w:tcBorders>
            <w:hideMark/>
          </w:tcPr>
          <w:p w14:paraId="0DCC252F" w14:textId="77777777" w:rsidR="00BD7B26" w:rsidRDefault="00BD7B26">
            <w:pPr>
              <w:keepNext/>
              <w:tabs>
                <w:tab w:val="left" w:pos="-720"/>
              </w:tabs>
              <w:suppressAutoHyphens/>
              <w:spacing w:before="120"/>
              <w:ind w:left="720" w:hanging="720"/>
              <w:rPr>
                <w:rFonts w:ascii="Arial" w:hAnsi="Arial" w:cs="Arial"/>
                <w:b/>
              </w:rPr>
            </w:pPr>
            <w:r>
              <w:rPr>
                <w:rFonts w:ascii="Arial" w:hAnsi="Arial" w:cs="Arial"/>
                <w:b/>
              </w:rPr>
              <w:t>7.</w:t>
            </w:r>
            <w:r>
              <w:rPr>
                <w:rFonts w:ascii="Arial" w:hAnsi="Arial" w:cs="Arial"/>
                <w:b/>
              </w:rPr>
              <w:tab/>
              <w:t>Title and confidentiality</w:t>
            </w:r>
          </w:p>
        </w:tc>
      </w:tr>
      <w:tr w:rsidR="00BD7B26" w14:paraId="5E916D8F" w14:textId="77777777" w:rsidTr="006E23B2">
        <w:trPr>
          <w:cantSplit/>
        </w:trPr>
        <w:tc>
          <w:tcPr>
            <w:tcW w:w="9606" w:type="dxa"/>
            <w:gridSpan w:val="4"/>
            <w:tcBorders>
              <w:top w:val="nil"/>
              <w:left w:val="single" w:sz="12" w:space="0" w:color="auto"/>
              <w:bottom w:val="single" w:sz="12" w:space="0" w:color="auto"/>
              <w:right w:val="single" w:sz="12" w:space="0" w:color="auto"/>
            </w:tcBorders>
            <w:hideMark/>
          </w:tcPr>
          <w:p w14:paraId="09C8271E" w14:textId="77777777" w:rsidR="00BD7B26" w:rsidRDefault="00BD7B26">
            <w:pPr>
              <w:tabs>
                <w:tab w:val="left" w:pos="-720"/>
              </w:tabs>
              <w:suppressAutoHyphens/>
              <w:spacing w:before="120"/>
              <w:ind w:left="720"/>
              <w:rPr>
                <w:rFonts w:ascii="Arial" w:hAnsi="Arial" w:cs="Arial"/>
                <w:sz w:val="20"/>
              </w:rPr>
            </w:pPr>
            <w:r>
              <w:rPr>
                <w:rFonts w:ascii="Arial" w:hAnsi="Arial" w:cs="Arial"/>
                <w:sz w:val="20"/>
              </w:rPr>
              <w:t>There is no Contract Data required under this heading.</w:t>
            </w:r>
          </w:p>
        </w:tc>
      </w:tr>
      <w:tr w:rsidR="00BD7B26" w14:paraId="7E7ABA45" w14:textId="77777777" w:rsidTr="006E23B2">
        <w:trPr>
          <w:cantSplit/>
          <w:trHeight w:val="641"/>
        </w:trPr>
        <w:tc>
          <w:tcPr>
            <w:tcW w:w="9606" w:type="dxa"/>
            <w:gridSpan w:val="4"/>
            <w:tcBorders>
              <w:top w:val="single" w:sz="12" w:space="0" w:color="auto"/>
              <w:left w:val="single" w:sz="12" w:space="0" w:color="auto"/>
              <w:bottom w:val="nil"/>
              <w:right w:val="single" w:sz="12" w:space="0" w:color="auto"/>
            </w:tcBorders>
            <w:hideMark/>
          </w:tcPr>
          <w:p w14:paraId="0C24E19E" w14:textId="77777777" w:rsidR="00A24685" w:rsidRDefault="00BD7B26">
            <w:pPr>
              <w:keepNext/>
              <w:tabs>
                <w:tab w:val="left" w:pos="-720"/>
              </w:tabs>
              <w:suppressAutoHyphens/>
              <w:spacing w:before="120"/>
              <w:ind w:left="720" w:hanging="720"/>
              <w:rPr>
                <w:rFonts w:ascii="Arial" w:hAnsi="Arial" w:cs="Arial"/>
                <w:b/>
              </w:rPr>
            </w:pPr>
            <w:r>
              <w:rPr>
                <w:rFonts w:ascii="Arial" w:hAnsi="Arial" w:cs="Arial"/>
                <w:b/>
              </w:rPr>
              <w:tab/>
            </w:r>
            <w:r w:rsidR="00A24685">
              <w:rPr>
                <w:rFonts w:ascii="Arial" w:hAnsi="Arial" w:cs="Arial"/>
                <w:b/>
              </w:rPr>
              <w:t xml:space="preserve">Note – levels proposed are for this project specifically. </w:t>
            </w:r>
          </w:p>
          <w:p w14:paraId="7DF015A1" w14:textId="77777777" w:rsidR="00BD7B26" w:rsidRDefault="00A24685">
            <w:pPr>
              <w:keepNext/>
              <w:tabs>
                <w:tab w:val="left" w:pos="-720"/>
              </w:tabs>
              <w:suppressAutoHyphens/>
              <w:spacing w:before="120"/>
              <w:ind w:left="720" w:hanging="720"/>
              <w:rPr>
                <w:rFonts w:ascii="Arial" w:hAnsi="Arial" w:cs="Arial"/>
                <w:b/>
              </w:rPr>
            </w:pPr>
            <w:r>
              <w:rPr>
                <w:rFonts w:ascii="Arial" w:hAnsi="Arial" w:cs="Arial"/>
                <w:b/>
              </w:rPr>
              <w:t xml:space="preserve">8. </w:t>
            </w:r>
            <w:r w:rsidR="00BD7B26">
              <w:rPr>
                <w:rFonts w:ascii="Arial" w:hAnsi="Arial" w:cs="Arial"/>
                <w:b/>
              </w:rPr>
              <w:t>Indemnity and insurance</w:t>
            </w:r>
          </w:p>
        </w:tc>
      </w:tr>
      <w:tr w:rsidR="00BD7B26" w14:paraId="180A5AC0" w14:textId="77777777" w:rsidTr="006E23B2">
        <w:trPr>
          <w:cantSplit/>
        </w:trPr>
        <w:tc>
          <w:tcPr>
            <w:tcW w:w="9606" w:type="dxa"/>
            <w:gridSpan w:val="4"/>
            <w:tcBorders>
              <w:top w:val="nil"/>
              <w:left w:val="single" w:sz="12" w:space="0" w:color="auto"/>
              <w:bottom w:val="single" w:sz="4" w:space="0" w:color="auto"/>
              <w:right w:val="single" w:sz="12" w:space="0" w:color="auto"/>
            </w:tcBorders>
            <w:hideMark/>
          </w:tcPr>
          <w:p w14:paraId="4548E1C7" w14:textId="77777777" w:rsidR="00BD7B26" w:rsidRDefault="00BD7B26" w:rsidP="00C85B61">
            <w:pPr>
              <w:keepNext/>
              <w:numPr>
                <w:ilvl w:val="0"/>
                <w:numId w:val="22"/>
              </w:numPr>
              <w:tabs>
                <w:tab w:val="num" w:pos="284"/>
              </w:tabs>
              <w:spacing w:after="0"/>
              <w:ind w:left="284" w:hanging="261"/>
              <w:rPr>
                <w:rStyle w:val="a"/>
                <w:rFonts w:ascii="Arial" w:hAnsi="Arial" w:cs="Arial"/>
              </w:rPr>
            </w:pPr>
            <w:r>
              <w:rPr>
                <w:rStyle w:val="a"/>
                <w:rFonts w:ascii="Arial" w:hAnsi="Arial" w:cs="Arial"/>
                <w:sz w:val="20"/>
              </w:rPr>
              <w:t xml:space="preserve">The amounts of insurance and the periods following Completion for which the </w:t>
            </w:r>
            <w:r>
              <w:rPr>
                <w:rStyle w:val="a"/>
                <w:rFonts w:ascii="Arial" w:hAnsi="Arial" w:cs="Arial"/>
                <w:i/>
                <w:sz w:val="20"/>
              </w:rPr>
              <w:t>Consultant</w:t>
            </w:r>
            <w:r>
              <w:rPr>
                <w:rStyle w:val="a"/>
                <w:rFonts w:ascii="Arial" w:hAnsi="Arial" w:cs="Arial"/>
                <w:sz w:val="20"/>
              </w:rPr>
              <w:t xml:space="preserve"> maintains insurance are</w:t>
            </w:r>
          </w:p>
        </w:tc>
      </w:tr>
      <w:tr w:rsidR="00BD7B26" w14:paraId="5DBF4A9B" w14:textId="77777777" w:rsidTr="006E23B2">
        <w:trPr>
          <w:cantSplit/>
        </w:trPr>
        <w:tc>
          <w:tcPr>
            <w:tcW w:w="1975" w:type="dxa"/>
            <w:tcBorders>
              <w:top w:val="single" w:sz="4" w:space="0" w:color="auto"/>
              <w:left w:val="single" w:sz="12" w:space="0" w:color="auto"/>
              <w:bottom w:val="single" w:sz="4" w:space="0" w:color="auto"/>
              <w:right w:val="single" w:sz="12" w:space="0" w:color="auto"/>
            </w:tcBorders>
            <w:hideMark/>
          </w:tcPr>
          <w:p w14:paraId="604827DA" w14:textId="77777777" w:rsidR="00BD7B26" w:rsidRDefault="00BD7B26">
            <w:pPr>
              <w:keepNext/>
              <w:spacing w:after="0"/>
              <w:rPr>
                <w:rStyle w:val="a"/>
                <w:rFonts w:ascii="Arial" w:hAnsi="Arial" w:cs="Arial"/>
                <w:sz w:val="18"/>
              </w:rPr>
            </w:pPr>
            <w:r>
              <w:rPr>
                <w:rStyle w:val="a"/>
                <w:rFonts w:ascii="Arial" w:hAnsi="Arial" w:cs="Arial"/>
                <w:sz w:val="18"/>
              </w:rPr>
              <w:t>Event</w:t>
            </w:r>
          </w:p>
        </w:tc>
        <w:tc>
          <w:tcPr>
            <w:tcW w:w="2691" w:type="dxa"/>
            <w:tcBorders>
              <w:top w:val="single" w:sz="4" w:space="0" w:color="auto"/>
              <w:left w:val="single" w:sz="12" w:space="0" w:color="auto"/>
              <w:bottom w:val="single" w:sz="4" w:space="0" w:color="auto"/>
              <w:right w:val="single" w:sz="12" w:space="0" w:color="auto"/>
            </w:tcBorders>
            <w:hideMark/>
          </w:tcPr>
          <w:p w14:paraId="4B2DC790" w14:textId="77777777" w:rsidR="00BD7B26" w:rsidRDefault="00BD7B26">
            <w:pPr>
              <w:keepNext/>
              <w:spacing w:after="0"/>
              <w:rPr>
                <w:rStyle w:val="a"/>
                <w:rFonts w:ascii="Arial" w:hAnsi="Arial" w:cs="Arial"/>
                <w:sz w:val="18"/>
              </w:rPr>
            </w:pPr>
            <w:r>
              <w:rPr>
                <w:rStyle w:val="a"/>
                <w:rFonts w:ascii="Arial" w:hAnsi="Arial" w:cs="Arial"/>
                <w:sz w:val="18"/>
              </w:rPr>
              <w:t>Cover</w:t>
            </w:r>
          </w:p>
        </w:tc>
        <w:tc>
          <w:tcPr>
            <w:tcW w:w="4940" w:type="dxa"/>
            <w:gridSpan w:val="2"/>
            <w:tcBorders>
              <w:top w:val="single" w:sz="4" w:space="0" w:color="auto"/>
              <w:left w:val="single" w:sz="12" w:space="0" w:color="auto"/>
              <w:bottom w:val="single" w:sz="4" w:space="0" w:color="auto"/>
              <w:right w:val="single" w:sz="12" w:space="0" w:color="auto"/>
            </w:tcBorders>
            <w:hideMark/>
          </w:tcPr>
          <w:p w14:paraId="364DB255" w14:textId="77777777" w:rsidR="00BD7B26" w:rsidRDefault="00BD7B26">
            <w:pPr>
              <w:keepNext/>
              <w:spacing w:after="0"/>
              <w:rPr>
                <w:rStyle w:val="a"/>
                <w:rFonts w:ascii="Arial" w:hAnsi="Arial" w:cs="Arial"/>
                <w:sz w:val="16"/>
              </w:rPr>
            </w:pPr>
            <w:r>
              <w:rPr>
                <w:rStyle w:val="a"/>
                <w:rFonts w:ascii="Arial" w:hAnsi="Arial" w:cs="Arial"/>
                <w:sz w:val="16"/>
              </w:rPr>
              <w:t>Period following Completion of the whole of the</w:t>
            </w:r>
            <w:r>
              <w:rPr>
                <w:rStyle w:val="a"/>
                <w:rFonts w:ascii="Arial" w:hAnsi="Arial" w:cs="Arial"/>
                <w:i/>
                <w:sz w:val="16"/>
              </w:rPr>
              <w:t xml:space="preserve"> services</w:t>
            </w:r>
            <w:r>
              <w:rPr>
                <w:rStyle w:val="a"/>
                <w:rFonts w:ascii="Arial" w:hAnsi="Arial" w:cs="Arial"/>
                <w:sz w:val="16"/>
              </w:rPr>
              <w:t xml:space="preserve"> or earlier termination</w:t>
            </w:r>
          </w:p>
        </w:tc>
      </w:tr>
      <w:tr w:rsidR="00BD7B26" w14:paraId="3A7139A0" w14:textId="77777777" w:rsidTr="006E23B2">
        <w:trPr>
          <w:cantSplit/>
        </w:trPr>
        <w:tc>
          <w:tcPr>
            <w:tcW w:w="1975" w:type="dxa"/>
            <w:tcBorders>
              <w:top w:val="single" w:sz="4" w:space="0" w:color="auto"/>
              <w:left w:val="single" w:sz="12" w:space="0" w:color="auto"/>
              <w:bottom w:val="single" w:sz="4" w:space="0" w:color="auto"/>
              <w:right w:val="single" w:sz="12" w:space="0" w:color="auto"/>
            </w:tcBorders>
            <w:hideMark/>
          </w:tcPr>
          <w:p w14:paraId="0E9E1373" w14:textId="77777777" w:rsidR="00BD7B26" w:rsidRDefault="00BD7B26">
            <w:pPr>
              <w:spacing w:after="0"/>
              <w:rPr>
                <w:rStyle w:val="a"/>
                <w:rFonts w:ascii="Arial" w:hAnsi="Arial" w:cs="Arial"/>
                <w:sz w:val="18"/>
              </w:rPr>
            </w:pPr>
            <w:r>
              <w:rPr>
                <w:rStyle w:val="a"/>
                <w:rFonts w:ascii="Arial" w:hAnsi="Arial" w:cs="Arial"/>
                <w:sz w:val="18"/>
              </w:rPr>
              <w:t xml:space="preserve">failure of the </w:t>
            </w:r>
            <w:r>
              <w:rPr>
                <w:rStyle w:val="a"/>
                <w:rFonts w:ascii="Arial" w:hAnsi="Arial" w:cs="Arial"/>
                <w:i/>
                <w:sz w:val="18"/>
              </w:rPr>
              <w:t>Consultant</w:t>
            </w:r>
            <w:r>
              <w:rPr>
                <w:rStyle w:val="a"/>
                <w:rFonts w:ascii="Arial" w:hAnsi="Arial" w:cs="Arial"/>
                <w:sz w:val="18"/>
              </w:rPr>
              <w:t xml:space="preserve"> to use the skill and care normally used by professionals providing services similar to the </w:t>
            </w:r>
            <w:r>
              <w:rPr>
                <w:rStyle w:val="a"/>
                <w:rFonts w:ascii="Arial" w:hAnsi="Arial" w:cs="Arial"/>
                <w:i/>
                <w:sz w:val="18"/>
              </w:rPr>
              <w:t>services</w:t>
            </w:r>
            <w:r>
              <w:rPr>
                <w:rStyle w:val="a"/>
                <w:rFonts w:ascii="Arial" w:hAnsi="Arial" w:cs="Arial"/>
                <w:sz w:val="18"/>
              </w:rPr>
              <w:t xml:space="preserve"> </w:t>
            </w:r>
          </w:p>
        </w:tc>
        <w:tc>
          <w:tcPr>
            <w:tcW w:w="2691" w:type="dxa"/>
            <w:tcBorders>
              <w:top w:val="single" w:sz="4" w:space="0" w:color="auto"/>
              <w:left w:val="single" w:sz="12" w:space="0" w:color="auto"/>
              <w:bottom w:val="single" w:sz="4" w:space="0" w:color="auto"/>
              <w:right w:val="single" w:sz="12" w:space="0" w:color="auto"/>
            </w:tcBorders>
            <w:hideMark/>
          </w:tcPr>
          <w:p w14:paraId="615CCEE9" w14:textId="77777777" w:rsidR="00BD7B26" w:rsidRDefault="00A24685">
            <w:pPr>
              <w:spacing w:after="0"/>
              <w:rPr>
                <w:rStyle w:val="a"/>
                <w:rFonts w:ascii="Arial" w:hAnsi="Arial" w:cs="Arial"/>
                <w:sz w:val="18"/>
              </w:rPr>
            </w:pPr>
            <w:r>
              <w:rPr>
                <w:rStyle w:val="a"/>
                <w:rFonts w:ascii="Arial" w:hAnsi="Arial" w:cs="Arial"/>
                <w:sz w:val="18"/>
              </w:rPr>
              <w:t>£5</w:t>
            </w:r>
            <w:r w:rsidR="00BD7B26">
              <w:rPr>
                <w:rStyle w:val="a"/>
                <w:rFonts w:ascii="Arial" w:hAnsi="Arial" w:cs="Arial"/>
                <w:sz w:val="18"/>
              </w:rPr>
              <w:t>m in respect of each claim without limit to the number of claims</w:t>
            </w:r>
          </w:p>
        </w:tc>
        <w:tc>
          <w:tcPr>
            <w:tcW w:w="4940" w:type="dxa"/>
            <w:gridSpan w:val="2"/>
            <w:tcBorders>
              <w:top w:val="single" w:sz="4" w:space="0" w:color="auto"/>
              <w:left w:val="single" w:sz="12" w:space="0" w:color="auto"/>
              <w:bottom w:val="single" w:sz="4" w:space="0" w:color="auto"/>
              <w:right w:val="single" w:sz="12" w:space="0" w:color="auto"/>
            </w:tcBorders>
            <w:hideMark/>
          </w:tcPr>
          <w:p w14:paraId="407A99F6" w14:textId="77777777" w:rsidR="00BD7B26" w:rsidRDefault="0058776D">
            <w:pPr>
              <w:spacing w:after="0"/>
              <w:rPr>
                <w:rStyle w:val="a"/>
                <w:rFonts w:ascii="Arial" w:hAnsi="Arial" w:cs="Arial"/>
                <w:sz w:val="18"/>
              </w:rPr>
            </w:pPr>
            <w:r w:rsidRPr="00BB0C5D">
              <w:rPr>
                <w:rStyle w:val="a"/>
                <w:rFonts w:ascii="Arial" w:hAnsi="Arial" w:cs="Arial"/>
                <w:sz w:val="18"/>
              </w:rPr>
              <w:t>6</w:t>
            </w:r>
            <w:r w:rsidR="00BD7B26" w:rsidRPr="00BB0C5D">
              <w:rPr>
                <w:rStyle w:val="a"/>
                <w:rFonts w:ascii="Arial" w:hAnsi="Arial" w:cs="Arial"/>
                <w:sz w:val="18"/>
              </w:rPr>
              <w:t xml:space="preserve"> Years</w:t>
            </w:r>
          </w:p>
        </w:tc>
      </w:tr>
      <w:tr w:rsidR="00BD7B26" w14:paraId="19CC3576" w14:textId="77777777" w:rsidTr="006E23B2">
        <w:trPr>
          <w:cantSplit/>
        </w:trPr>
        <w:tc>
          <w:tcPr>
            <w:tcW w:w="1975" w:type="dxa"/>
            <w:tcBorders>
              <w:top w:val="single" w:sz="4" w:space="0" w:color="auto"/>
              <w:left w:val="single" w:sz="12" w:space="0" w:color="auto"/>
              <w:bottom w:val="single" w:sz="4" w:space="0" w:color="auto"/>
              <w:right w:val="single" w:sz="12" w:space="0" w:color="auto"/>
            </w:tcBorders>
            <w:hideMark/>
          </w:tcPr>
          <w:p w14:paraId="24BC7F00" w14:textId="77777777" w:rsidR="00BD7B26" w:rsidRDefault="00BD7B26">
            <w:pPr>
              <w:spacing w:after="0"/>
              <w:rPr>
                <w:rStyle w:val="a"/>
                <w:rFonts w:ascii="Arial" w:hAnsi="Arial" w:cs="Arial"/>
                <w:sz w:val="18"/>
              </w:rPr>
            </w:pPr>
            <w:r>
              <w:rPr>
                <w:rStyle w:val="a"/>
                <w:rFonts w:ascii="Arial" w:hAnsi="Arial" w:cs="Arial"/>
                <w:sz w:val="18"/>
              </w:rPr>
              <w:t xml:space="preserve">personal injury to or death of a person (not an employee of the </w:t>
            </w:r>
            <w:r>
              <w:rPr>
                <w:rStyle w:val="a"/>
                <w:rFonts w:ascii="Arial" w:hAnsi="Arial" w:cs="Arial"/>
                <w:i/>
                <w:sz w:val="18"/>
              </w:rPr>
              <w:t>Consultant</w:t>
            </w:r>
            <w:r>
              <w:rPr>
                <w:rStyle w:val="a"/>
                <w:rFonts w:ascii="Arial" w:hAnsi="Arial" w:cs="Arial"/>
                <w:sz w:val="18"/>
              </w:rPr>
              <w:t xml:space="preserve">) or loss of or damage to property resulting from an action or failure to take action by the </w:t>
            </w:r>
            <w:r>
              <w:rPr>
                <w:rStyle w:val="a"/>
                <w:rFonts w:ascii="Arial" w:hAnsi="Arial" w:cs="Arial"/>
                <w:i/>
                <w:sz w:val="18"/>
              </w:rPr>
              <w:t>Consultant</w:t>
            </w:r>
          </w:p>
        </w:tc>
        <w:tc>
          <w:tcPr>
            <w:tcW w:w="2691" w:type="dxa"/>
            <w:tcBorders>
              <w:top w:val="single" w:sz="4" w:space="0" w:color="auto"/>
              <w:left w:val="single" w:sz="12" w:space="0" w:color="auto"/>
              <w:bottom w:val="single" w:sz="4" w:space="0" w:color="auto"/>
              <w:right w:val="single" w:sz="12" w:space="0" w:color="auto"/>
            </w:tcBorders>
            <w:hideMark/>
          </w:tcPr>
          <w:p w14:paraId="6E60EE9A" w14:textId="77777777" w:rsidR="00BD7B26" w:rsidRDefault="00A24685">
            <w:pPr>
              <w:spacing w:after="0"/>
              <w:rPr>
                <w:rStyle w:val="a"/>
                <w:rFonts w:ascii="Arial" w:hAnsi="Arial" w:cs="Arial"/>
                <w:sz w:val="18"/>
              </w:rPr>
            </w:pPr>
            <w:r>
              <w:rPr>
                <w:rStyle w:val="a"/>
                <w:rFonts w:ascii="Arial" w:hAnsi="Arial" w:cs="Arial"/>
                <w:sz w:val="18"/>
              </w:rPr>
              <w:t>£5</w:t>
            </w:r>
            <w:r w:rsidR="00BD7B26">
              <w:rPr>
                <w:rStyle w:val="a"/>
                <w:rFonts w:ascii="Arial" w:hAnsi="Arial" w:cs="Arial"/>
                <w:sz w:val="18"/>
              </w:rPr>
              <w:t>m in respect of each claim without limit to the number of claims</w:t>
            </w:r>
          </w:p>
        </w:tc>
        <w:tc>
          <w:tcPr>
            <w:tcW w:w="4940" w:type="dxa"/>
            <w:gridSpan w:val="2"/>
            <w:tcBorders>
              <w:top w:val="single" w:sz="4" w:space="0" w:color="auto"/>
              <w:left w:val="single" w:sz="12" w:space="0" w:color="auto"/>
              <w:bottom w:val="single" w:sz="4" w:space="0" w:color="auto"/>
              <w:right w:val="single" w:sz="12" w:space="0" w:color="auto"/>
            </w:tcBorders>
            <w:hideMark/>
          </w:tcPr>
          <w:p w14:paraId="17AE6E5A" w14:textId="77777777" w:rsidR="00BD7B26" w:rsidRDefault="00BD7B26">
            <w:pPr>
              <w:spacing w:after="0"/>
              <w:rPr>
                <w:rStyle w:val="a"/>
                <w:rFonts w:ascii="Arial" w:hAnsi="Arial" w:cs="Arial"/>
                <w:sz w:val="18"/>
              </w:rPr>
            </w:pPr>
            <w:r>
              <w:rPr>
                <w:rStyle w:val="a"/>
                <w:rFonts w:ascii="Arial" w:hAnsi="Arial" w:cs="Arial"/>
                <w:sz w:val="18"/>
              </w:rPr>
              <w:t>12 months</w:t>
            </w:r>
          </w:p>
        </w:tc>
      </w:tr>
      <w:tr w:rsidR="00BD7B26" w14:paraId="1706CBE6" w14:textId="77777777" w:rsidTr="006E23B2">
        <w:trPr>
          <w:cantSplit/>
        </w:trPr>
        <w:tc>
          <w:tcPr>
            <w:tcW w:w="1975" w:type="dxa"/>
            <w:tcBorders>
              <w:top w:val="single" w:sz="4" w:space="0" w:color="auto"/>
              <w:left w:val="single" w:sz="12" w:space="0" w:color="auto"/>
              <w:bottom w:val="single" w:sz="4" w:space="0" w:color="auto"/>
              <w:right w:val="single" w:sz="12" w:space="0" w:color="auto"/>
            </w:tcBorders>
            <w:hideMark/>
          </w:tcPr>
          <w:p w14:paraId="4A2B9D46" w14:textId="77777777" w:rsidR="00BD7B26" w:rsidRDefault="00BD7B26">
            <w:pPr>
              <w:spacing w:after="0"/>
              <w:rPr>
                <w:rStyle w:val="a"/>
                <w:rFonts w:ascii="Arial" w:hAnsi="Arial" w:cs="Arial"/>
                <w:sz w:val="18"/>
              </w:rPr>
            </w:pPr>
            <w:r>
              <w:rPr>
                <w:rStyle w:val="a"/>
                <w:rFonts w:ascii="Arial" w:hAnsi="Arial" w:cs="Arial"/>
                <w:sz w:val="18"/>
              </w:rPr>
              <w:t xml:space="preserve">bodily injury to or death of employees of the </w:t>
            </w:r>
            <w:r>
              <w:rPr>
                <w:rStyle w:val="a"/>
                <w:rFonts w:ascii="Arial" w:hAnsi="Arial" w:cs="Arial"/>
                <w:i/>
                <w:sz w:val="18"/>
              </w:rPr>
              <w:t>Consultant</w:t>
            </w:r>
            <w:r>
              <w:rPr>
                <w:rStyle w:val="a"/>
                <w:rFonts w:ascii="Arial" w:hAnsi="Arial" w:cs="Arial"/>
                <w:sz w:val="18"/>
              </w:rPr>
              <w:t xml:space="preserve"> arising out of and in course of their employment in connection with this contract</w:t>
            </w:r>
          </w:p>
        </w:tc>
        <w:tc>
          <w:tcPr>
            <w:tcW w:w="2691" w:type="dxa"/>
            <w:tcBorders>
              <w:top w:val="single" w:sz="4" w:space="0" w:color="auto"/>
              <w:left w:val="single" w:sz="12" w:space="0" w:color="auto"/>
              <w:bottom w:val="single" w:sz="4" w:space="0" w:color="auto"/>
              <w:right w:val="single" w:sz="12" w:space="0" w:color="auto"/>
            </w:tcBorders>
            <w:hideMark/>
          </w:tcPr>
          <w:p w14:paraId="063D631F" w14:textId="7DE6A996" w:rsidR="00BD7B26" w:rsidRDefault="00BD7B26">
            <w:pPr>
              <w:spacing w:after="0"/>
              <w:rPr>
                <w:rStyle w:val="a"/>
                <w:rFonts w:ascii="Arial" w:hAnsi="Arial" w:cs="Arial"/>
                <w:sz w:val="18"/>
              </w:rPr>
            </w:pPr>
            <w:r>
              <w:rPr>
                <w:rStyle w:val="a"/>
                <w:rFonts w:ascii="Arial" w:hAnsi="Arial" w:cs="Arial"/>
                <w:sz w:val="18"/>
              </w:rPr>
              <w:t>Whichever is the greater of £</w:t>
            </w:r>
            <w:r w:rsidR="00683979">
              <w:rPr>
                <w:rStyle w:val="a"/>
                <w:rFonts w:ascii="Arial" w:hAnsi="Arial" w:cs="Arial"/>
                <w:sz w:val="18"/>
              </w:rPr>
              <w:t xml:space="preserve">5 million </w:t>
            </w:r>
            <w:r>
              <w:rPr>
                <w:rStyle w:val="a"/>
                <w:rFonts w:ascii="Arial" w:hAnsi="Arial" w:cs="Arial"/>
                <w:sz w:val="18"/>
              </w:rPr>
              <w:t>or the amount required by law.</w:t>
            </w:r>
          </w:p>
        </w:tc>
        <w:tc>
          <w:tcPr>
            <w:tcW w:w="4940" w:type="dxa"/>
            <w:gridSpan w:val="2"/>
            <w:tcBorders>
              <w:top w:val="single" w:sz="4" w:space="0" w:color="auto"/>
              <w:left w:val="single" w:sz="12" w:space="0" w:color="auto"/>
              <w:bottom w:val="single" w:sz="4" w:space="0" w:color="auto"/>
              <w:right w:val="single" w:sz="12" w:space="0" w:color="auto"/>
            </w:tcBorders>
            <w:hideMark/>
          </w:tcPr>
          <w:p w14:paraId="7C1043D2" w14:textId="77777777" w:rsidR="00BD7B26" w:rsidRDefault="00BD7B26">
            <w:pPr>
              <w:spacing w:after="0"/>
              <w:rPr>
                <w:rStyle w:val="a"/>
                <w:rFonts w:ascii="Arial" w:hAnsi="Arial" w:cs="Arial"/>
                <w:sz w:val="18"/>
              </w:rPr>
            </w:pPr>
            <w:r>
              <w:rPr>
                <w:rStyle w:val="a"/>
                <w:rFonts w:ascii="Arial" w:hAnsi="Arial" w:cs="Arial"/>
                <w:sz w:val="18"/>
              </w:rPr>
              <w:t>for the period required by law</w:t>
            </w:r>
          </w:p>
        </w:tc>
      </w:tr>
      <w:tr w:rsidR="00BD7B26" w14:paraId="583B195E" w14:textId="77777777" w:rsidTr="006E23B2">
        <w:trPr>
          <w:cantSplit/>
        </w:trPr>
        <w:tc>
          <w:tcPr>
            <w:tcW w:w="9606" w:type="dxa"/>
            <w:gridSpan w:val="4"/>
            <w:tcBorders>
              <w:top w:val="single" w:sz="4" w:space="0" w:color="auto"/>
              <w:left w:val="single" w:sz="12" w:space="0" w:color="auto"/>
              <w:bottom w:val="nil"/>
              <w:right w:val="single" w:sz="12" w:space="0" w:color="auto"/>
            </w:tcBorders>
            <w:hideMark/>
          </w:tcPr>
          <w:p w14:paraId="7AC8ECB9" w14:textId="77777777" w:rsidR="00BD7B26" w:rsidRDefault="00BD7B26" w:rsidP="00C85B61">
            <w:pPr>
              <w:numPr>
                <w:ilvl w:val="0"/>
                <w:numId w:val="23"/>
              </w:numPr>
              <w:spacing w:before="60" w:after="0"/>
              <w:rPr>
                <w:rStyle w:val="a"/>
                <w:rFonts w:ascii="Arial" w:hAnsi="Arial" w:cs="Arial"/>
                <w:sz w:val="20"/>
              </w:rPr>
            </w:pPr>
            <w:r>
              <w:rPr>
                <w:rFonts w:ascii="Arial" w:hAnsi="Arial" w:cs="Arial"/>
                <w:sz w:val="20"/>
              </w:rPr>
              <w:t xml:space="preserve">The </w:t>
            </w:r>
            <w:r>
              <w:rPr>
                <w:rStyle w:val="a"/>
                <w:rFonts w:ascii="Arial" w:hAnsi="Arial" w:cs="Arial"/>
                <w:i/>
                <w:sz w:val="20"/>
              </w:rPr>
              <w:t>Employer</w:t>
            </w:r>
            <w:r>
              <w:rPr>
                <w:rStyle w:val="a"/>
                <w:rFonts w:ascii="Arial" w:hAnsi="Arial" w:cs="Arial"/>
                <w:sz w:val="20"/>
              </w:rPr>
              <w:t xml:space="preserve"> provides the following insurances – None.</w:t>
            </w:r>
          </w:p>
          <w:p w14:paraId="092E81ED" w14:textId="77777777" w:rsidR="00544E11" w:rsidRDefault="00544E11" w:rsidP="00077C44">
            <w:pPr>
              <w:spacing w:before="60" w:after="0"/>
              <w:ind w:left="170"/>
              <w:rPr>
                <w:rFonts w:ascii="Arial" w:hAnsi="Arial" w:cs="Arial"/>
                <w:sz w:val="20"/>
              </w:rPr>
            </w:pPr>
          </w:p>
        </w:tc>
      </w:tr>
      <w:tr w:rsidR="00BD7B26" w14:paraId="04AFB44C" w14:textId="77777777" w:rsidTr="006E23B2">
        <w:trPr>
          <w:cantSplit/>
        </w:trPr>
        <w:tc>
          <w:tcPr>
            <w:tcW w:w="9606" w:type="dxa"/>
            <w:gridSpan w:val="4"/>
            <w:tcBorders>
              <w:top w:val="nil"/>
              <w:left w:val="single" w:sz="12" w:space="0" w:color="auto"/>
              <w:bottom w:val="single" w:sz="4" w:space="0" w:color="auto"/>
              <w:right w:val="single" w:sz="12" w:space="0" w:color="auto"/>
            </w:tcBorders>
            <w:hideMark/>
          </w:tcPr>
          <w:p w14:paraId="6E4914CB" w14:textId="77777777" w:rsidR="00BD7B26" w:rsidRDefault="00BD7B26" w:rsidP="00C85B61">
            <w:pPr>
              <w:numPr>
                <w:ilvl w:val="0"/>
                <w:numId w:val="24"/>
              </w:numPr>
              <w:spacing w:after="0"/>
              <w:rPr>
                <w:rFonts w:ascii="Arial" w:hAnsi="Arial" w:cs="Arial"/>
                <w:sz w:val="20"/>
              </w:rPr>
            </w:pPr>
            <w:r>
              <w:rPr>
                <w:rFonts w:ascii="Arial" w:hAnsi="Arial" w:cs="Arial"/>
                <w:snapToGrid w:val="0"/>
                <w:sz w:val="20"/>
              </w:rPr>
              <w:t xml:space="preserve">The </w:t>
            </w:r>
            <w:r>
              <w:rPr>
                <w:rFonts w:ascii="Arial" w:hAnsi="Arial" w:cs="Arial"/>
                <w:i/>
                <w:snapToGrid w:val="0"/>
                <w:sz w:val="20"/>
              </w:rPr>
              <w:t>Consultant's</w:t>
            </w:r>
            <w:r>
              <w:rPr>
                <w:rFonts w:ascii="Arial" w:hAnsi="Arial" w:cs="Arial"/>
                <w:snapToGrid w:val="0"/>
                <w:sz w:val="20"/>
              </w:rPr>
              <w:t xml:space="preserve"> total liability to the </w:t>
            </w:r>
            <w:r>
              <w:rPr>
                <w:rFonts w:ascii="Arial" w:hAnsi="Arial" w:cs="Arial"/>
                <w:i/>
                <w:snapToGrid w:val="0"/>
                <w:sz w:val="20"/>
              </w:rPr>
              <w:t>Employer</w:t>
            </w:r>
            <w:r>
              <w:rPr>
                <w:rFonts w:ascii="Arial" w:hAnsi="Arial" w:cs="Arial"/>
                <w:snapToGrid w:val="0"/>
                <w:sz w:val="20"/>
              </w:rPr>
              <w:t xml:space="preserve"> for all matters arising under or connection with this contract, other than excluded matters, is limited to an aggregate of £5 million per individual contract.</w:t>
            </w:r>
          </w:p>
        </w:tc>
      </w:tr>
      <w:tr w:rsidR="00BD7B26" w14:paraId="45EB18FF" w14:textId="77777777" w:rsidTr="006E23B2">
        <w:trPr>
          <w:cantSplit/>
          <w:trHeight w:val="531"/>
        </w:trPr>
        <w:tc>
          <w:tcPr>
            <w:tcW w:w="9606" w:type="dxa"/>
            <w:gridSpan w:val="4"/>
            <w:tcBorders>
              <w:top w:val="single" w:sz="12" w:space="0" w:color="auto"/>
              <w:left w:val="single" w:sz="12" w:space="0" w:color="auto"/>
              <w:bottom w:val="single" w:sz="12" w:space="0" w:color="auto"/>
              <w:right w:val="single" w:sz="12" w:space="0" w:color="auto"/>
            </w:tcBorders>
            <w:hideMark/>
          </w:tcPr>
          <w:p w14:paraId="63A48785" w14:textId="77777777" w:rsidR="00BD7B26" w:rsidRDefault="00BD7B26" w:rsidP="00C85B61">
            <w:pPr>
              <w:keepNext/>
              <w:numPr>
                <w:ilvl w:val="0"/>
                <w:numId w:val="25"/>
              </w:numPr>
              <w:tabs>
                <w:tab w:val="left" w:pos="-720"/>
              </w:tabs>
              <w:suppressAutoHyphens/>
              <w:spacing w:after="240"/>
              <w:rPr>
                <w:rFonts w:ascii="Arial" w:hAnsi="Arial" w:cs="Arial"/>
                <w:sz w:val="20"/>
              </w:rPr>
            </w:pPr>
            <w:r>
              <w:rPr>
                <w:rFonts w:ascii="Arial" w:hAnsi="Arial" w:cs="Arial"/>
                <w:b/>
              </w:rPr>
              <w:lastRenderedPageBreak/>
              <w:t>Disputes and termination</w:t>
            </w:r>
          </w:p>
          <w:p w14:paraId="39EFF732" w14:textId="77777777" w:rsidR="00BD7B26" w:rsidRDefault="00BD7B26">
            <w:pPr>
              <w:keepNext/>
              <w:tabs>
                <w:tab w:val="left" w:pos="-720"/>
              </w:tabs>
              <w:suppressAutoHyphens/>
              <w:spacing w:after="240"/>
              <w:rPr>
                <w:rFonts w:ascii="Arial" w:hAnsi="Arial" w:cs="Arial"/>
                <w:sz w:val="20"/>
              </w:rPr>
            </w:pPr>
            <w:r>
              <w:rPr>
                <w:rFonts w:ascii="Arial" w:hAnsi="Arial" w:cs="Arial"/>
                <w:sz w:val="20"/>
              </w:rPr>
              <w:t>There is no Contract Data required under this heading</w:t>
            </w:r>
          </w:p>
        </w:tc>
      </w:tr>
      <w:tr w:rsidR="001E64CA" w14:paraId="58F28FA7" w14:textId="77777777" w:rsidTr="006E23B2">
        <w:trPr>
          <w:cantSplit/>
        </w:trPr>
        <w:tc>
          <w:tcPr>
            <w:tcW w:w="9606" w:type="dxa"/>
            <w:gridSpan w:val="4"/>
            <w:tcBorders>
              <w:top w:val="single" w:sz="12" w:space="0" w:color="auto"/>
              <w:left w:val="single" w:sz="12" w:space="0" w:color="auto"/>
              <w:bottom w:val="single" w:sz="4" w:space="0" w:color="auto"/>
              <w:right w:val="single" w:sz="12" w:space="0" w:color="auto"/>
            </w:tcBorders>
          </w:tcPr>
          <w:p w14:paraId="7EA69D6E" w14:textId="4CF5374E" w:rsidR="001E64CA" w:rsidRPr="00A70F4E" w:rsidRDefault="001E64CA" w:rsidP="00250E07">
            <w:pPr>
              <w:pStyle w:val="ListParagraph"/>
              <w:keepNext/>
              <w:tabs>
                <w:tab w:val="left" w:pos="-720"/>
              </w:tabs>
              <w:suppressAutoHyphens/>
              <w:rPr>
                <w:rFonts w:ascii="Arial" w:hAnsi="Arial" w:cs="Arial"/>
                <w:b/>
                <w:highlight w:val="yellow"/>
              </w:rPr>
            </w:pPr>
          </w:p>
        </w:tc>
      </w:tr>
      <w:tr w:rsidR="00BD7B26" w14:paraId="712E4CE9" w14:textId="77777777" w:rsidTr="006E23B2">
        <w:trPr>
          <w:cantSplit/>
        </w:trPr>
        <w:tc>
          <w:tcPr>
            <w:tcW w:w="9606" w:type="dxa"/>
            <w:gridSpan w:val="4"/>
            <w:tcBorders>
              <w:top w:val="single" w:sz="12" w:space="0" w:color="auto"/>
              <w:left w:val="single" w:sz="12" w:space="0" w:color="auto"/>
              <w:bottom w:val="single" w:sz="4" w:space="0" w:color="auto"/>
              <w:right w:val="single" w:sz="12" w:space="0" w:color="auto"/>
            </w:tcBorders>
            <w:hideMark/>
          </w:tcPr>
          <w:p w14:paraId="672AD4B0" w14:textId="77777777" w:rsidR="00BD7B26" w:rsidRDefault="00BD7B26">
            <w:pPr>
              <w:keepNext/>
              <w:tabs>
                <w:tab w:val="left" w:pos="-720"/>
              </w:tabs>
              <w:suppressAutoHyphens/>
              <w:ind w:left="720" w:hanging="720"/>
              <w:rPr>
                <w:rFonts w:ascii="Arial" w:hAnsi="Arial" w:cs="Arial"/>
                <w:sz w:val="20"/>
              </w:rPr>
            </w:pPr>
            <w:r>
              <w:rPr>
                <w:rFonts w:ascii="Arial" w:hAnsi="Arial" w:cs="Arial"/>
                <w:b/>
              </w:rPr>
              <w:t xml:space="preserve">10. </w:t>
            </w:r>
            <w:r>
              <w:rPr>
                <w:rFonts w:ascii="Arial" w:hAnsi="Arial" w:cs="Arial"/>
                <w:b/>
              </w:rPr>
              <w:tab/>
              <w:t xml:space="preserve">Option Z: The </w:t>
            </w:r>
            <w:r>
              <w:rPr>
                <w:rFonts w:ascii="Arial" w:hAnsi="Arial" w:cs="Arial"/>
                <w:b/>
                <w:i/>
              </w:rPr>
              <w:t>additional conditions of contract</w:t>
            </w:r>
            <w:r>
              <w:rPr>
                <w:rFonts w:ascii="Arial" w:hAnsi="Arial" w:cs="Arial"/>
                <w:b/>
              </w:rPr>
              <w:t xml:space="preserve"> are:</w:t>
            </w:r>
          </w:p>
        </w:tc>
      </w:tr>
      <w:tr w:rsidR="00BD7B26" w14:paraId="54C78708" w14:textId="77777777" w:rsidTr="0088761C">
        <w:trPr>
          <w:cantSplit/>
          <w:trHeight w:val="354"/>
        </w:trPr>
        <w:tc>
          <w:tcPr>
            <w:tcW w:w="9606" w:type="dxa"/>
            <w:gridSpan w:val="4"/>
            <w:tcBorders>
              <w:top w:val="single" w:sz="4" w:space="0" w:color="auto"/>
              <w:left w:val="single" w:sz="12" w:space="0" w:color="auto"/>
              <w:bottom w:val="single" w:sz="4" w:space="0" w:color="auto"/>
              <w:right w:val="single" w:sz="12" w:space="0" w:color="auto"/>
            </w:tcBorders>
            <w:hideMark/>
          </w:tcPr>
          <w:p w14:paraId="184972D8" w14:textId="77777777" w:rsidR="00BD7B26" w:rsidRPr="00B14AAB" w:rsidRDefault="00BD7B26" w:rsidP="00E23E11">
            <w:pPr>
              <w:pStyle w:val="BodyTextIndent2"/>
              <w:spacing w:before="120" w:after="0"/>
              <w:ind w:left="709" w:hanging="709"/>
              <w:rPr>
                <w:rFonts w:ascii="Arial" w:hAnsi="Arial" w:cs="Arial"/>
                <w:spacing w:val="-5"/>
              </w:rPr>
            </w:pPr>
            <w:r w:rsidRPr="00B14AAB">
              <w:rPr>
                <w:rFonts w:ascii="Arial" w:hAnsi="Arial" w:cs="Arial"/>
                <w:spacing w:val="-5"/>
              </w:rPr>
              <w:t>Z 1</w:t>
            </w:r>
            <w:r w:rsidRPr="00B14AAB">
              <w:rPr>
                <w:rFonts w:ascii="Arial" w:hAnsi="Arial" w:cs="Arial"/>
                <w:spacing w:val="-5"/>
              </w:rPr>
              <w:tab/>
              <w:t>Not Used</w:t>
            </w:r>
          </w:p>
        </w:tc>
      </w:tr>
      <w:tr w:rsidR="00BD7B26" w14:paraId="4F660053" w14:textId="77777777" w:rsidTr="0088761C">
        <w:trPr>
          <w:cantSplit/>
          <w:trHeight w:val="3961"/>
        </w:trPr>
        <w:tc>
          <w:tcPr>
            <w:tcW w:w="9606" w:type="dxa"/>
            <w:gridSpan w:val="4"/>
            <w:tcBorders>
              <w:top w:val="single" w:sz="4" w:space="0" w:color="auto"/>
              <w:left w:val="single" w:sz="12" w:space="0" w:color="auto"/>
              <w:bottom w:val="single" w:sz="12" w:space="0" w:color="auto"/>
              <w:right w:val="single" w:sz="12" w:space="0" w:color="auto"/>
            </w:tcBorders>
          </w:tcPr>
          <w:p w14:paraId="05943173" w14:textId="77777777" w:rsidR="00BD7B26" w:rsidRPr="00B14AAB" w:rsidRDefault="00BD7B26">
            <w:pPr>
              <w:pStyle w:val="BodyTextIndent2"/>
              <w:spacing w:before="120" w:after="0"/>
              <w:rPr>
                <w:rFonts w:ascii="Arial" w:hAnsi="Arial" w:cs="Arial"/>
                <w:spacing w:val="-5"/>
              </w:rPr>
            </w:pPr>
            <w:r w:rsidRPr="00B14AAB">
              <w:rPr>
                <w:rFonts w:ascii="Arial" w:hAnsi="Arial" w:cs="Arial"/>
                <w:spacing w:val="-5"/>
              </w:rPr>
              <w:t>Z2</w:t>
            </w:r>
            <w:r w:rsidRPr="00B14AAB">
              <w:rPr>
                <w:rFonts w:ascii="Arial" w:hAnsi="Arial" w:cs="Arial"/>
                <w:spacing w:val="-5"/>
              </w:rPr>
              <w:tab/>
              <w:t>The text of Cl 18 Prevention is deleted.</w:t>
            </w:r>
          </w:p>
          <w:p w14:paraId="2139BFB4" w14:textId="77777777" w:rsidR="0088761C" w:rsidRPr="0088761C" w:rsidRDefault="00BD7B26" w:rsidP="0088761C">
            <w:pPr>
              <w:pStyle w:val="BodyTextIndent2"/>
              <w:spacing w:before="120" w:after="0"/>
              <w:rPr>
                <w:rFonts w:ascii="Arial" w:hAnsi="Arial" w:cs="Arial"/>
                <w:spacing w:val="-5"/>
              </w:rPr>
            </w:pPr>
            <w:r w:rsidRPr="00B14AAB">
              <w:rPr>
                <w:rFonts w:ascii="Arial" w:hAnsi="Arial" w:cs="Arial"/>
                <w:spacing w:val="-5"/>
              </w:rPr>
              <w:tab/>
            </w:r>
            <w:r w:rsidR="0088761C" w:rsidRPr="0088761C">
              <w:rPr>
                <w:rFonts w:ascii="Arial" w:hAnsi="Arial" w:cs="Arial"/>
                <w:spacing w:val="-5"/>
              </w:rPr>
              <w:t>Delete the text of  Cl 60.1(11) and replaced by:</w:t>
            </w:r>
          </w:p>
          <w:p w14:paraId="3F7C1556" w14:textId="77777777" w:rsidR="0088761C" w:rsidRPr="0088761C" w:rsidRDefault="0088761C" w:rsidP="0088761C">
            <w:pPr>
              <w:pStyle w:val="BodyTextIndent2"/>
              <w:spacing w:before="120" w:after="0"/>
              <w:rPr>
                <w:rFonts w:ascii="Arial" w:hAnsi="Arial" w:cs="Arial"/>
                <w:spacing w:val="-5"/>
              </w:rPr>
            </w:pPr>
            <w:r w:rsidRPr="0088761C">
              <w:rPr>
                <w:rFonts w:ascii="Arial" w:hAnsi="Arial" w:cs="Arial"/>
                <w:spacing w:val="-5"/>
              </w:rPr>
              <w:t xml:space="preserve"> The services are affected by any of the following events</w:t>
            </w:r>
          </w:p>
          <w:p w14:paraId="164B5FE2" w14:textId="251D17D6" w:rsidR="0088761C" w:rsidRPr="0088761C" w:rsidRDefault="00427661" w:rsidP="00630262">
            <w:pPr>
              <w:pStyle w:val="BodyTextIndent2"/>
              <w:numPr>
                <w:ilvl w:val="0"/>
                <w:numId w:val="36"/>
              </w:numPr>
              <w:spacing w:before="120" w:after="0"/>
              <w:rPr>
                <w:rFonts w:ascii="Arial" w:hAnsi="Arial" w:cs="Arial"/>
                <w:spacing w:val="-5"/>
              </w:rPr>
            </w:pPr>
            <w:r>
              <w:rPr>
                <w:rFonts w:ascii="Arial" w:hAnsi="Arial" w:cs="Arial"/>
                <w:spacing w:val="-5"/>
              </w:rPr>
              <w:t>w</w:t>
            </w:r>
            <w:r w:rsidRPr="0088761C">
              <w:rPr>
                <w:rFonts w:ascii="Arial" w:hAnsi="Arial" w:cs="Arial"/>
                <w:spacing w:val="-5"/>
              </w:rPr>
              <w:t>ar</w:t>
            </w:r>
            <w:r w:rsidR="0088761C" w:rsidRPr="0088761C">
              <w:rPr>
                <w:rFonts w:ascii="Arial" w:hAnsi="Arial" w:cs="Arial"/>
                <w:spacing w:val="-5"/>
              </w:rPr>
              <w:t>, civil war, rebellion, revolution, insurrection, military or usurped power;</w:t>
            </w:r>
          </w:p>
          <w:p w14:paraId="64AA1A32" w14:textId="1B522C1C" w:rsidR="0088761C" w:rsidRPr="0088761C" w:rsidRDefault="0088761C" w:rsidP="00630262">
            <w:pPr>
              <w:pStyle w:val="BodyTextIndent2"/>
              <w:numPr>
                <w:ilvl w:val="0"/>
                <w:numId w:val="36"/>
              </w:numPr>
              <w:spacing w:before="120" w:after="0"/>
              <w:rPr>
                <w:rFonts w:ascii="Arial" w:hAnsi="Arial" w:cs="Arial"/>
                <w:spacing w:val="-5"/>
              </w:rPr>
            </w:pPr>
            <w:r w:rsidRPr="0088761C">
              <w:rPr>
                <w:rFonts w:ascii="Arial" w:hAnsi="Arial" w:cs="Arial"/>
                <w:spacing w:val="-5"/>
              </w:rPr>
              <w:t xml:space="preserve">, riots and civil commotion not confined to the employees of the </w:t>
            </w:r>
            <w:r w:rsidR="00427661" w:rsidRPr="00A70F4E">
              <w:rPr>
                <w:rFonts w:ascii="Arial" w:hAnsi="Arial" w:cs="Arial"/>
                <w:i/>
                <w:iCs/>
                <w:spacing w:val="-5"/>
              </w:rPr>
              <w:t>Consultant</w:t>
            </w:r>
            <w:r w:rsidR="00427661" w:rsidRPr="0088761C">
              <w:rPr>
                <w:rFonts w:ascii="Arial" w:hAnsi="Arial" w:cs="Arial"/>
                <w:spacing w:val="-5"/>
              </w:rPr>
              <w:t xml:space="preserve"> </w:t>
            </w:r>
            <w:r w:rsidRPr="0088761C">
              <w:rPr>
                <w:rFonts w:ascii="Arial" w:hAnsi="Arial" w:cs="Arial"/>
                <w:spacing w:val="-5"/>
              </w:rPr>
              <w:t>and consultants,</w:t>
            </w:r>
          </w:p>
          <w:p w14:paraId="6CBBD9BC" w14:textId="77777777" w:rsidR="0088761C" w:rsidRPr="0088761C" w:rsidRDefault="0088761C" w:rsidP="00630262">
            <w:pPr>
              <w:pStyle w:val="BodyTextIndent2"/>
              <w:numPr>
                <w:ilvl w:val="0"/>
                <w:numId w:val="36"/>
              </w:numPr>
              <w:spacing w:before="120" w:after="0"/>
              <w:rPr>
                <w:rFonts w:ascii="Arial" w:hAnsi="Arial" w:cs="Arial"/>
                <w:spacing w:val="-5"/>
              </w:rPr>
            </w:pPr>
            <w:r w:rsidRPr="0088761C">
              <w:rPr>
                <w:rFonts w:ascii="Arial" w:hAnsi="Arial" w:cs="Arial"/>
                <w:spacing w:val="-5"/>
              </w:rPr>
              <w:t>Ionising radiation or radioactive contamination from nuclear fuel or nuclear waste resulting from the combustion of nuclear fuel,</w:t>
            </w:r>
          </w:p>
          <w:p w14:paraId="7D9CFEE0" w14:textId="3A72E0D3" w:rsidR="0088761C" w:rsidRPr="0088761C" w:rsidRDefault="00716B07" w:rsidP="00630262">
            <w:pPr>
              <w:pStyle w:val="BodyTextIndent2"/>
              <w:numPr>
                <w:ilvl w:val="0"/>
                <w:numId w:val="36"/>
              </w:numPr>
              <w:spacing w:before="120" w:after="0"/>
              <w:rPr>
                <w:rFonts w:ascii="Arial" w:hAnsi="Arial" w:cs="Arial"/>
                <w:spacing w:val="-5"/>
              </w:rPr>
            </w:pPr>
            <w:r>
              <w:rPr>
                <w:rFonts w:ascii="Arial" w:hAnsi="Arial" w:cs="Arial"/>
                <w:spacing w:val="-5"/>
              </w:rPr>
              <w:t>r</w:t>
            </w:r>
            <w:r w:rsidRPr="0088761C">
              <w:rPr>
                <w:rFonts w:ascii="Arial" w:hAnsi="Arial" w:cs="Arial"/>
                <w:spacing w:val="-5"/>
              </w:rPr>
              <w:t>adioactive</w:t>
            </w:r>
            <w:r w:rsidR="0088761C" w:rsidRPr="0088761C">
              <w:rPr>
                <w:rFonts w:ascii="Arial" w:hAnsi="Arial" w:cs="Arial"/>
                <w:spacing w:val="-5"/>
              </w:rPr>
              <w:t>, toxic, explosive or other hazardous properties of an explosive nuclear device,</w:t>
            </w:r>
          </w:p>
          <w:p w14:paraId="0AEAC1B4" w14:textId="6427D066" w:rsidR="0088761C" w:rsidRPr="0088761C" w:rsidRDefault="00716B07" w:rsidP="00630262">
            <w:pPr>
              <w:pStyle w:val="BodyTextIndent2"/>
              <w:numPr>
                <w:ilvl w:val="0"/>
                <w:numId w:val="36"/>
              </w:numPr>
              <w:spacing w:before="120" w:after="0"/>
              <w:rPr>
                <w:rFonts w:ascii="Arial" w:hAnsi="Arial" w:cs="Arial"/>
                <w:spacing w:val="-5"/>
              </w:rPr>
            </w:pPr>
            <w:r>
              <w:rPr>
                <w:rFonts w:ascii="Arial" w:hAnsi="Arial" w:cs="Arial"/>
                <w:spacing w:val="-5"/>
              </w:rPr>
              <w:t>n</w:t>
            </w:r>
            <w:r w:rsidRPr="0088761C">
              <w:rPr>
                <w:rFonts w:ascii="Arial" w:hAnsi="Arial" w:cs="Arial"/>
                <w:spacing w:val="-5"/>
              </w:rPr>
              <w:t xml:space="preserve">atural </w:t>
            </w:r>
            <w:r w:rsidR="0088761C" w:rsidRPr="0088761C">
              <w:rPr>
                <w:rFonts w:ascii="Arial" w:hAnsi="Arial" w:cs="Arial"/>
                <w:spacing w:val="-5"/>
              </w:rPr>
              <w:t>disaster,</w:t>
            </w:r>
          </w:p>
          <w:p w14:paraId="6B15C046" w14:textId="6672B969" w:rsidR="0088761C" w:rsidRPr="0088761C" w:rsidRDefault="00716B07" w:rsidP="00630262">
            <w:pPr>
              <w:pStyle w:val="BodyTextIndent2"/>
              <w:numPr>
                <w:ilvl w:val="0"/>
                <w:numId w:val="36"/>
              </w:numPr>
              <w:spacing w:before="120" w:after="0"/>
              <w:rPr>
                <w:rFonts w:ascii="Arial" w:hAnsi="Arial" w:cs="Arial"/>
                <w:spacing w:val="-5"/>
              </w:rPr>
            </w:pPr>
            <w:r>
              <w:rPr>
                <w:rFonts w:ascii="Arial" w:hAnsi="Arial" w:cs="Arial"/>
                <w:spacing w:val="-5"/>
              </w:rPr>
              <w:t>f</w:t>
            </w:r>
            <w:r w:rsidRPr="0088761C">
              <w:rPr>
                <w:rFonts w:ascii="Arial" w:hAnsi="Arial" w:cs="Arial"/>
                <w:spacing w:val="-5"/>
              </w:rPr>
              <w:t xml:space="preserve">ire </w:t>
            </w:r>
            <w:r w:rsidR="0088761C" w:rsidRPr="0088761C">
              <w:rPr>
                <w:rFonts w:ascii="Arial" w:hAnsi="Arial" w:cs="Arial"/>
                <w:spacing w:val="-5"/>
              </w:rPr>
              <w:t>and explosion,</w:t>
            </w:r>
          </w:p>
          <w:p w14:paraId="3C7E2BE0" w14:textId="5A3FE19C" w:rsidR="0053796D" w:rsidRPr="00B14AAB" w:rsidRDefault="00716B07" w:rsidP="0088761C">
            <w:pPr>
              <w:pStyle w:val="BodyTextIndent2"/>
              <w:numPr>
                <w:ilvl w:val="0"/>
                <w:numId w:val="22"/>
              </w:numPr>
              <w:spacing w:before="120" w:after="0"/>
              <w:rPr>
                <w:rFonts w:ascii="Arial" w:hAnsi="Arial" w:cs="Arial"/>
                <w:spacing w:val="-5"/>
              </w:rPr>
            </w:pPr>
            <w:r>
              <w:rPr>
                <w:rFonts w:ascii="Arial" w:hAnsi="Arial" w:cs="Arial"/>
                <w:spacing w:val="-5"/>
              </w:rPr>
              <w:t>i</w:t>
            </w:r>
            <w:r w:rsidRPr="0088761C">
              <w:rPr>
                <w:rFonts w:ascii="Arial" w:hAnsi="Arial" w:cs="Arial"/>
                <w:spacing w:val="-5"/>
              </w:rPr>
              <w:t xml:space="preserve">mpact </w:t>
            </w:r>
            <w:r w:rsidR="0088761C" w:rsidRPr="0088761C">
              <w:rPr>
                <w:rFonts w:ascii="Arial" w:hAnsi="Arial" w:cs="Arial"/>
                <w:spacing w:val="-5"/>
              </w:rPr>
              <w:t xml:space="preserve">by aircraft or </w:t>
            </w:r>
            <w:proofErr w:type="gramStart"/>
            <w:r w:rsidR="0088761C" w:rsidRPr="0088761C">
              <w:rPr>
                <w:rFonts w:ascii="Arial" w:hAnsi="Arial" w:cs="Arial"/>
                <w:spacing w:val="-5"/>
              </w:rPr>
              <w:t>other</w:t>
            </w:r>
            <w:proofErr w:type="gramEnd"/>
            <w:r w:rsidR="0088761C" w:rsidRPr="0088761C">
              <w:rPr>
                <w:rFonts w:ascii="Arial" w:hAnsi="Arial" w:cs="Arial"/>
                <w:spacing w:val="-5"/>
              </w:rPr>
              <w:t xml:space="preserve"> aerial device or thing dropped from them.</w:t>
            </w:r>
          </w:p>
        </w:tc>
      </w:tr>
      <w:tr w:rsidR="00BD7B26" w14:paraId="5837937D" w14:textId="77777777" w:rsidTr="007E3044">
        <w:trPr>
          <w:trHeight w:val="406"/>
        </w:trPr>
        <w:tc>
          <w:tcPr>
            <w:tcW w:w="9606" w:type="dxa"/>
            <w:gridSpan w:val="4"/>
            <w:tcBorders>
              <w:top w:val="single" w:sz="12" w:space="0" w:color="auto"/>
              <w:left w:val="single" w:sz="12" w:space="0" w:color="auto"/>
              <w:bottom w:val="single" w:sz="8" w:space="0" w:color="auto"/>
              <w:right w:val="single" w:sz="12" w:space="0" w:color="auto"/>
            </w:tcBorders>
          </w:tcPr>
          <w:p w14:paraId="172742BA" w14:textId="77777777" w:rsidR="00BD7B26" w:rsidRPr="00B14AAB" w:rsidRDefault="00BD7B26" w:rsidP="007E3044">
            <w:pPr>
              <w:pStyle w:val="BodyTextIndent2"/>
              <w:spacing w:before="120" w:after="0"/>
              <w:jc w:val="left"/>
              <w:rPr>
                <w:rFonts w:ascii="Arial" w:hAnsi="Arial" w:cs="Arial"/>
                <w:spacing w:val="-5"/>
              </w:rPr>
            </w:pPr>
            <w:r w:rsidRPr="00B14AAB">
              <w:rPr>
                <w:rFonts w:ascii="Arial" w:hAnsi="Arial" w:cs="Arial"/>
                <w:spacing w:val="-5"/>
              </w:rPr>
              <w:t>Z 3 A</w:t>
            </w:r>
            <w:r w:rsidRPr="00B14AAB">
              <w:rPr>
                <w:rFonts w:ascii="Arial" w:hAnsi="Arial" w:cs="Arial"/>
                <w:spacing w:val="-5"/>
              </w:rPr>
              <w:tab/>
              <w:t>Not used</w:t>
            </w:r>
          </w:p>
        </w:tc>
      </w:tr>
      <w:tr w:rsidR="00BD7B26" w14:paraId="202FB9E5" w14:textId="77777777" w:rsidTr="006E23B2">
        <w:trPr>
          <w:cantSplit/>
        </w:trPr>
        <w:tc>
          <w:tcPr>
            <w:tcW w:w="9606" w:type="dxa"/>
            <w:gridSpan w:val="4"/>
            <w:tcBorders>
              <w:top w:val="single" w:sz="8" w:space="0" w:color="auto"/>
              <w:left w:val="single" w:sz="12" w:space="0" w:color="auto"/>
              <w:bottom w:val="single" w:sz="8" w:space="0" w:color="auto"/>
              <w:right w:val="single" w:sz="12" w:space="0" w:color="auto"/>
            </w:tcBorders>
          </w:tcPr>
          <w:p w14:paraId="67220BE8" w14:textId="77777777" w:rsidR="00BD7B26" w:rsidRPr="00B14AAB" w:rsidRDefault="00BD7B26" w:rsidP="007E3044">
            <w:pPr>
              <w:pStyle w:val="BodyTextIndent2"/>
              <w:spacing w:before="120" w:after="0"/>
              <w:jc w:val="left"/>
              <w:rPr>
                <w:rFonts w:ascii="Arial" w:hAnsi="Arial" w:cs="Arial"/>
                <w:spacing w:val="-5"/>
              </w:rPr>
            </w:pPr>
            <w:r w:rsidRPr="00B14AAB">
              <w:rPr>
                <w:rFonts w:ascii="Arial" w:hAnsi="Arial" w:cs="Arial"/>
                <w:spacing w:val="-5"/>
              </w:rPr>
              <w:t>Z 3 B</w:t>
            </w:r>
            <w:r w:rsidRPr="00B14AAB">
              <w:rPr>
                <w:rFonts w:ascii="Arial" w:hAnsi="Arial" w:cs="Arial"/>
                <w:spacing w:val="-5"/>
              </w:rPr>
              <w:tab/>
              <w:t>Not Used</w:t>
            </w:r>
          </w:p>
        </w:tc>
      </w:tr>
      <w:tr w:rsidR="00BD7B26" w14:paraId="00F6A33C" w14:textId="77777777" w:rsidTr="006E23B2">
        <w:trPr>
          <w:cantSplit/>
        </w:trPr>
        <w:tc>
          <w:tcPr>
            <w:tcW w:w="9606" w:type="dxa"/>
            <w:gridSpan w:val="4"/>
            <w:tcBorders>
              <w:top w:val="single" w:sz="8" w:space="0" w:color="auto"/>
              <w:left w:val="single" w:sz="12" w:space="0" w:color="auto"/>
              <w:bottom w:val="single" w:sz="4" w:space="0" w:color="auto"/>
              <w:right w:val="single" w:sz="12" w:space="0" w:color="auto"/>
            </w:tcBorders>
            <w:hideMark/>
          </w:tcPr>
          <w:p w14:paraId="61FB4E45" w14:textId="77777777" w:rsidR="00BD7B26" w:rsidRPr="00B14AAB" w:rsidRDefault="00A24685" w:rsidP="007E3044">
            <w:pPr>
              <w:pStyle w:val="BodyTextIndent2"/>
              <w:spacing w:before="120" w:after="0"/>
              <w:jc w:val="left"/>
              <w:rPr>
                <w:rFonts w:ascii="Arial" w:hAnsi="Arial" w:cs="Arial"/>
                <w:spacing w:val="-5"/>
              </w:rPr>
            </w:pPr>
            <w:r>
              <w:rPr>
                <w:rFonts w:ascii="Arial" w:hAnsi="Arial" w:cs="Arial"/>
                <w:spacing w:val="-5"/>
              </w:rPr>
              <w:t>Z 3C</w:t>
            </w:r>
            <w:r>
              <w:rPr>
                <w:rFonts w:ascii="Arial" w:hAnsi="Arial" w:cs="Arial"/>
                <w:spacing w:val="-5"/>
              </w:rPr>
              <w:tab/>
            </w:r>
            <w:r w:rsidR="0088761C" w:rsidRPr="00B14AAB">
              <w:rPr>
                <w:rFonts w:ascii="Arial" w:hAnsi="Arial" w:cs="Arial"/>
                <w:spacing w:val="-5"/>
              </w:rPr>
              <w:t>Not Used</w:t>
            </w:r>
          </w:p>
        </w:tc>
      </w:tr>
      <w:tr w:rsidR="0088761C" w14:paraId="1C0E1BB4" w14:textId="77777777" w:rsidTr="006E23B2">
        <w:tc>
          <w:tcPr>
            <w:tcW w:w="9606" w:type="dxa"/>
            <w:gridSpan w:val="4"/>
            <w:tcBorders>
              <w:top w:val="single" w:sz="4" w:space="0" w:color="auto"/>
              <w:left w:val="single" w:sz="12" w:space="0" w:color="auto"/>
              <w:bottom w:val="single" w:sz="4" w:space="0" w:color="auto"/>
              <w:right w:val="single" w:sz="12" w:space="0" w:color="auto"/>
            </w:tcBorders>
          </w:tcPr>
          <w:p w14:paraId="10E0D312" w14:textId="77777777" w:rsidR="0088761C" w:rsidRPr="00A47A9D" w:rsidRDefault="0088761C" w:rsidP="007E3044">
            <w:pPr>
              <w:ind w:left="709" w:hanging="709"/>
              <w:rPr>
                <w:rFonts w:ascii="Arial" w:hAnsi="Arial" w:cs="Arial"/>
                <w:bCs/>
                <w:iCs/>
                <w:sz w:val="20"/>
              </w:rPr>
            </w:pPr>
            <w:r>
              <w:rPr>
                <w:rFonts w:ascii="Arial" w:hAnsi="Arial" w:cs="Arial"/>
                <w:bCs/>
                <w:iCs/>
                <w:sz w:val="20"/>
              </w:rPr>
              <w:t>Z4</w:t>
            </w:r>
            <w:r w:rsidRPr="00A47A9D">
              <w:rPr>
                <w:rFonts w:ascii="Arial" w:hAnsi="Arial" w:cs="Arial"/>
                <w:bCs/>
                <w:iCs/>
                <w:sz w:val="20"/>
              </w:rPr>
              <w:t xml:space="preserve">        Not used</w:t>
            </w:r>
          </w:p>
        </w:tc>
      </w:tr>
      <w:tr w:rsidR="00BD7B26" w14:paraId="761707BB" w14:textId="77777777" w:rsidTr="006E23B2">
        <w:tc>
          <w:tcPr>
            <w:tcW w:w="9606" w:type="dxa"/>
            <w:gridSpan w:val="4"/>
            <w:tcBorders>
              <w:top w:val="single" w:sz="4" w:space="0" w:color="auto"/>
              <w:left w:val="single" w:sz="12" w:space="0" w:color="auto"/>
              <w:bottom w:val="single" w:sz="4" w:space="0" w:color="auto"/>
              <w:right w:val="single" w:sz="12" w:space="0" w:color="auto"/>
            </w:tcBorders>
          </w:tcPr>
          <w:p w14:paraId="64499647" w14:textId="77777777" w:rsidR="00BD7B26" w:rsidRPr="00A47A9D" w:rsidRDefault="00BD7B26" w:rsidP="007E3044">
            <w:pPr>
              <w:ind w:left="709" w:hanging="709"/>
              <w:rPr>
                <w:sz w:val="20"/>
              </w:rPr>
            </w:pPr>
            <w:r w:rsidRPr="00A47A9D">
              <w:rPr>
                <w:rFonts w:ascii="Arial" w:hAnsi="Arial" w:cs="Arial"/>
                <w:bCs/>
                <w:iCs/>
                <w:sz w:val="20"/>
              </w:rPr>
              <w:t>Z5        Not used</w:t>
            </w:r>
          </w:p>
        </w:tc>
      </w:tr>
      <w:tr w:rsidR="00BD7B26" w14:paraId="7EF1F67E" w14:textId="77777777" w:rsidTr="006E23B2">
        <w:trPr>
          <w:cantSplit/>
        </w:trPr>
        <w:tc>
          <w:tcPr>
            <w:tcW w:w="9606" w:type="dxa"/>
            <w:gridSpan w:val="4"/>
            <w:tcBorders>
              <w:top w:val="single" w:sz="4" w:space="0" w:color="auto"/>
              <w:left w:val="single" w:sz="12" w:space="0" w:color="auto"/>
              <w:bottom w:val="single" w:sz="4" w:space="0" w:color="auto"/>
              <w:right w:val="single" w:sz="12" w:space="0" w:color="auto"/>
            </w:tcBorders>
          </w:tcPr>
          <w:p w14:paraId="6C9082AC" w14:textId="77777777" w:rsidR="00BD7B26" w:rsidRPr="0088761C" w:rsidRDefault="00BD7B26" w:rsidP="0088761C">
            <w:pPr>
              <w:pStyle w:val="BodyTextIndent2"/>
              <w:spacing w:before="120" w:after="0"/>
              <w:ind w:left="0" w:firstLine="0"/>
              <w:jc w:val="left"/>
              <w:rPr>
                <w:rFonts w:ascii="Arial" w:hAnsi="Arial" w:cs="Arial"/>
                <w:b/>
                <w:spacing w:val="-5"/>
              </w:rPr>
            </w:pPr>
            <w:r w:rsidRPr="00B14AAB">
              <w:rPr>
                <w:rFonts w:ascii="Arial" w:hAnsi="Arial" w:cs="Arial"/>
                <w:spacing w:val="-5"/>
              </w:rPr>
              <w:t>Z 18      Not Used</w:t>
            </w:r>
          </w:p>
        </w:tc>
      </w:tr>
      <w:tr w:rsidR="00BD7B26" w14:paraId="0A43A5E1" w14:textId="77777777" w:rsidTr="0088761C">
        <w:trPr>
          <w:cantSplit/>
        </w:trPr>
        <w:tc>
          <w:tcPr>
            <w:tcW w:w="9606" w:type="dxa"/>
            <w:gridSpan w:val="4"/>
            <w:tcBorders>
              <w:top w:val="single" w:sz="4" w:space="0" w:color="auto"/>
              <w:left w:val="single" w:sz="12" w:space="0" w:color="auto"/>
              <w:bottom w:val="single" w:sz="4" w:space="0" w:color="auto"/>
              <w:right w:val="single" w:sz="12" w:space="0" w:color="auto"/>
            </w:tcBorders>
          </w:tcPr>
          <w:p w14:paraId="238A4346" w14:textId="77777777" w:rsidR="00BD7B26" w:rsidRPr="0088761C" w:rsidRDefault="00BD7B26" w:rsidP="0088761C">
            <w:pPr>
              <w:ind w:left="709" w:hanging="709"/>
              <w:rPr>
                <w:rFonts w:cs="Arial"/>
              </w:rPr>
            </w:pPr>
            <w:r w:rsidRPr="007E3044">
              <w:rPr>
                <w:rFonts w:ascii="Arial" w:hAnsi="Arial" w:cs="Arial"/>
                <w:sz w:val="20"/>
              </w:rPr>
              <w:t>Z19:</w:t>
            </w:r>
            <w:r>
              <w:rPr>
                <w:rFonts w:ascii="Arial" w:hAnsi="Arial" w:cs="Arial"/>
                <w:b/>
                <w:sz w:val="20"/>
              </w:rPr>
              <w:t xml:space="preserve">     </w:t>
            </w:r>
            <w:r w:rsidRPr="00E3170C">
              <w:rPr>
                <w:rFonts w:ascii="Arial" w:hAnsi="Arial" w:cs="Arial"/>
                <w:sz w:val="20"/>
              </w:rPr>
              <w:t>Not Used</w:t>
            </w:r>
          </w:p>
        </w:tc>
      </w:tr>
      <w:tr w:rsidR="0088761C" w14:paraId="460DF661" w14:textId="77777777" w:rsidTr="00D35B60">
        <w:trPr>
          <w:cantSplit/>
        </w:trPr>
        <w:tc>
          <w:tcPr>
            <w:tcW w:w="9606" w:type="dxa"/>
            <w:gridSpan w:val="4"/>
            <w:tcBorders>
              <w:top w:val="single" w:sz="4" w:space="0" w:color="auto"/>
              <w:left w:val="single" w:sz="12" w:space="0" w:color="auto"/>
              <w:bottom w:val="single" w:sz="4" w:space="0" w:color="auto"/>
              <w:right w:val="single" w:sz="12" w:space="0" w:color="auto"/>
            </w:tcBorders>
          </w:tcPr>
          <w:p w14:paraId="603F6D39" w14:textId="77777777" w:rsidR="00D35B60" w:rsidRPr="00BB0C5D" w:rsidRDefault="00D35B60" w:rsidP="00D35B60">
            <w:pPr>
              <w:ind w:left="709" w:hanging="709"/>
              <w:rPr>
                <w:rFonts w:ascii="Arial" w:hAnsi="Arial" w:cs="Arial"/>
                <w:sz w:val="20"/>
              </w:rPr>
            </w:pPr>
            <w:r w:rsidRPr="00BB0C5D">
              <w:rPr>
                <w:rFonts w:ascii="Arial" w:hAnsi="Arial" w:cs="Arial"/>
                <w:sz w:val="20"/>
              </w:rPr>
              <w:lastRenderedPageBreak/>
              <w:t>Z20:</w:t>
            </w:r>
            <w:r w:rsidRPr="00BB0C5D">
              <w:rPr>
                <w:rFonts w:ascii="Arial" w:hAnsi="Arial" w:cs="Arial"/>
                <w:sz w:val="20"/>
              </w:rPr>
              <w:tab/>
              <w:t>CIC BIM Protocol</w:t>
            </w:r>
          </w:p>
          <w:p w14:paraId="7C4DFE4B" w14:textId="77777777" w:rsidR="00D35B60" w:rsidRPr="00BB0C5D" w:rsidRDefault="00D35B60" w:rsidP="00D35B60">
            <w:pPr>
              <w:rPr>
                <w:rFonts w:ascii="Arial" w:hAnsi="Arial" w:cs="Arial"/>
                <w:sz w:val="20"/>
              </w:rPr>
            </w:pPr>
            <w:r w:rsidRPr="00BB0C5D">
              <w:rPr>
                <w:rFonts w:ascii="Arial" w:hAnsi="Arial" w:cs="Arial"/>
                <w:sz w:val="20"/>
              </w:rPr>
              <w:t>In this clause, the Protocol is the CIC Building Information Modelling Protocol</w:t>
            </w:r>
            <w:r w:rsidRPr="005744A1">
              <w:rPr>
                <w:rFonts w:ascii="Arial" w:hAnsi="Arial" w:cs="Arial"/>
                <w:sz w:val="20"/>
              </w:rPr>
              <w:t xml:space="preserve">, </w:t>
            </w:r>
            <w:r w:rsidRPr="00250E07">
              <w:rPr>
                <w:rFonts w:ascii="Arial" w:hAnsi="Arial" w:cs="Arial"/>
                <w:sz w:val="20"/>
              </w:rPr>
              <w:t>first edition 2013</w:t>
            </w:r>
            <w:r w:rsidRPr="005744A1">
              <w:rPr>
                <w:rFonts w:ascii="Arial" w:hAnsi="Arial" w:cs="Arial"/>
                <w:sz w:val="20"/>
              </w:rPr>
              <w:t>. Terms</w:t>
            </w:r>
            <w:r w:rsidRPr="00BB0C5D">
              <w:rPr>
                <w:rFonts w:ascii="Arial" w:hAnsi="Arial" w:cs="Arial"/>
                <w:sz w:val="20"/>
              </w:rPr>
              <w:t xml:space="preserve"> used in this clause are those defined in the Protocol.</w:t>
            </w:r>
          </w:p>
          <w:p w14:paraId="5721743D" w14:textId="77777777" w:rsidR="00D35B60" w:rsidRPr="00BB0C5D" w:rsidRDefault="00D35B60" w:rsidP="00D35B60">
            <w:pPr>
              <w:ind w:left="709" w:hanging="709"/>
              <w:rPr>
                <w:rFonts w:ascii="Arial" w:hAnsi="Arial" w:cs="Arial"/>
                <w:sz w:val="20"/>
              </w:rPr>
            </w:pPr>
            <w:r w:rsidRPr="00BB0C5D">
              <w:rPr>
                <w:rFonts w:ascii="Arial" w:hAnsi="Arial" w:cs="Arial"/>
                <w:sz w:val="20"/>
              </w:rPr>
              <w:t>Clauses 1 and 5, of the Protocol are additional conditions of contract.</w:t>
            </w:r>
          </w:p>
          <w:p w14:paraId="39751EB4" w14:textId="77777777" w:rsidR="00D35B60" w:rsidRPr="00BB0C5D" w:rsidRDefault="00D35B60" w:rsidP="00D35B60">
            <w:pPr>
              <w:ind w:left="709" w:hanging="709"/>
              <w:rPr>
                <w:rFonts w:ascii="Arial" w:hAnsi="Arial" w:cs="Arial"/>
                <w:sz w:val="20"/>
              </w:rPr>
            </w:pPr>
            <w:r w:rsidRPr="00BB0C5D">
              <w:rPr>
                <w:rFonts w:ascii="Arial" w:hAnsi="Arial" w:cs="Arial"/>
                <w:sz w:val="20"/>
              </w:rPr>
              <w:t>Clauses 3 and 4 and Appendices 1 and 2 of the Protocol are Scope.</w:t>
            </w:r>
          </w:p>
          <w:p w14:paraId="5D27B15C" w14:textId="77777777" w:rsidR="00D35B60" w:rsidRPr="00BB0C5D" w:rsidRDefault="00D35B60" w:rsidP="00D35B60">
            <w:pPr>
              <w:ind w:left="709" w:hanging="709"/>
              <w:rPr>
                <w:rFonts w:ascii="Arial" w:hAnsi="Arial" w:cs="Arial"/>
                <w:sz w:val="20"/>
              </w:rPr>
            </w:pPr>
            <w:r w:rsidRPr="00BB0C5D">
              <w:rPr>
                <w:rFonts w:ascii="Arial" w:hAnsi="Arial" w:cs="Arial"/>
                <w:sz w:val="20"/>
              </w:rPr>
              <w:t>Clause 6 of the Protocol is amended as follows and are additional conditions of contract</w:t>
            </w:r>
          </w:p>
          <w:p w14:paraId="56CC0BAF" w14:textId="77777777" w:rsidR="00D35B60" w:rsidRPr="00BB0C5D" w:rsidRDefault="00D35B60" w:rsidP="00D35B60">
            <w:pPr>
              <w:ind w:left="709" w:hanging="709"/>
              <w:rPr>
                <w:rFonts w:ascii="Arial" w:hAnsi="Arial" w:cs="Arial"/>
                <w:sz w:val="20"/>
              </w:rPr>
            </w:pPr>
            <w:r w:rsidRPr="00BB0C5D">
              <w:rPr>
                <w:rFonts w:ascii="Arial" w:hAnsi="Arial" w:cs="Arial"/>
                <w:sz w:val="20"/>
              </w:rPr>
              <w:t>6.1 is unamended</w:t>
            </w:r>
          </w:p>
          <w:p w14:paraId="6CE91CAD" w14:textId="77777777" w:rsidR="00D35B60" w:rsidRPr="00BB0C5D" w:rsidRDefault="00D35B60" w:rsidP="00D35B60">
            <w:pPr>
              <w:ind w:left="709" w:hanging="709"/>
              <w:rPr>
                <w:rFonts w:ascii="Arial" w:hAnsi="Arial" w:cs="Arial"/>
                <w:b/>
                <w:sz w:val="20"/>
              </w:rPr>
            </w:pPr>
            <w:r w:rsidRPr="00BB0C5D">
              <w:rPr>
                <w:rFonts w:ascii="Arial" w:hAnsi="Arial" w:cs="Arial"/>
                <w:b/>
                <w:sz w:val="20"/>
              </w:rPr>
              <w:t>6.2 – 6.10 of the Protocol is deleted and replaced with the following:</w:t>
            </w:r>
          </w:p>
          <w:p w14:paraId="45FE0C76" w14:textId="77777777" w:rsidR="00D35B60" w:rsidRPr="00BB0C5D" w:rsidRDefault="00D35B60" w:rsidP="00D35B60">
            <w:pPr>
              <w:ind w:left="709" w:hanging="709"/>
              <w:rPr>
                <w:rFonts w:ascii="Arial" w:hAnsi="Arial" w:cs="Arial"/>
                <w:sz w:val="20"/>
              </w:rPr>
            </w:pPr>
            <w:r w:rsidRPr="00BB0C5D">
              <w:rPr>
                <w:rFonts w:ascii="Arial" w:hAnsi="Arial" w:cs="Arial"/>
                <w:sz w:val="20"/>
              </w:rPr>
              <w:t xml:space="preserve">6.2     All pre-existing Materials held and used by a Project Team Member used in connection with the Model shall remain the property of the party introducing them. Details of each party’s pre-existing Materials are set out in the Model Production and Delivery Table </w:t>
            </w:r>
          </w:p>
          <w:p w14:paraId="3E30EF32" w14:textId="77777777" w:rsidR="00D35B60" w:rsidRPr="00BB0C5D" w:rsidRDefault="00D35B60" w:rsidP="00D35B60">
            <w:pPr>
              <w:ind w:left="709" w:hanging="709"/>
              <w:rPr>
                <w:rFonts w:ascii="Arial" w:hAnsi="Arial" w:cs="Arial"/>
                <w:sz w:val="20"/>
              </w:rPr>
            </w:pPr>
            <w:r w:rsidRPr="00BB0C5D">
              <w:rPr>
                <w:rFonts w:ascii="Arial" w:hAnsi="Arial" w:cs="Arial"/>
                <w:sz w:val="20"/>
              </w:rPr>
              <w:t xml:space="preserve">6.3 All Materials (other than clause 6.2 above), Model, Featured Model and Specified  Model, shall be the property of the </w:t>
            </w:r>
            <w:r w:rsidRPr="00BB0C5D">
              <w:rPr>
                <w:rFonts w:ascii="Arial" w:hAnsi="Arial" w:cs="Arial"/>
                <w:i/>
                <w:sz w:val="20"/>
              </w:rPr>
              <w:t>Employer</w:t>
            </w:r>
            <w:r w:rsidRPr="00BB0C5D">
              <w:rPr>
                <w:rFonts w:ascii="Arial" w:hAnsi="Arial" w:cs="Arial"/>
                <w:sz w:val="20"/>
              </w:rPr>
              <w:t xml:space="preserve"> </w:t>
            </w:r>
          </w:p>
          <w:p w14:paraId="76553351" w14:textId="77777777" w:rsidR="00D35B60" w:rsidRPr="00BB0C5D" w:rsidRDefault="00D35B60" w:rsidP="00D35B60">
            <w:pPr>
              <w:ind w:left="426" w:hanging="426"/>
              <w:rPr>
                <w:rFonts w:ascii="Arial" w:hAnsi="Arial" w:cs="Arial"/>
                <w:sz w:val="20"/>
              </w:rPr>
            </w:pPr>
            <w:r w:rsidRPr="00BB0C5D">
              <w:rPr>
                <w:rFonts w:ascii="Arial" w:hAnsi="Arial" w:cs="Arial"/>
                <w:sz w:val="20"/>
              </w:rPr>
              <w:t xml:space="preserve">6.4  The Materials (other than clause 6.2 above), Model, Featured Model and Specified Model shall, be the property of the </w:t>
            </w:r>
            <w:r w:rsidRPr="00BB0C5D">
              <w:rPr>
                <w:rFonts w:ascii="Arial" w:hAnsi="Arial" w:cs="Arial"/>
                <w:i/>
                <w:sz w:val="20"/>
              </w:rPr>
              <w:t>Employer</w:t>
            </w:r>
            <w:r w:rsidRPr="00BB0C5D">
              <w:rPr>
                <w:rFonts w:ascii="Arial" w:hAnsi="Arial" w:cs="Arial"/>
                <w:sz w:val="20"/>
              </w:rPr>
              <w:t xml:space="preserve"> and the </w:t>
            </w:r>
            <w:r w:rsidRPr="00BB0C5D">
              <w:rPr>
                <w:rFonts w:ascii="Arial" w:hAnsi="Arial" w:cs="Arial"/>
                <w:i/>
                <w:sz w:val="20"/>
              </w:rPr>
              <w:t>Employer</w:t>
            </w:r>
            <w:r w:rsidRPr="00BB0C5D">
              <w:rPr>
                <w:rFonts w:ascii="Arial" w:hAnsi="Arial" w:cs="Arial"/>
                <w:sz w:val="20"/>
              </w:rPr>
              <w:t xml:space="preserve"> shall be free, should it so wish, to apply at its own expense for patent or other protection in respect of the Materials (other than clause 6.2 above), Model, Featured Model and Specified Model. The </w:t>
            </w:r>
            <w:r w:rsidRPr="00BB0C5D">
              <w:rPr>
                <w:rFonts w:ascii="Arial" w:hAnsi="Arial" w:cs="Arial"/>
                <w:i/>
                <w:sz w:val="20"/>
              </w:rPr>
              <w:t>Employer’s</w:t>
            </w:r>
            <w:r w:rsidRPr="00BB0C5D">
              <w:rPr>
                <w:rFonts w:ascii="Arial" w:hAnsi="Arial" w:cs="Arial"/>
                <w:sz w:val="20"/>
              </w:rPr>
              <w:t xml:space="preserve"> intention to apply for such patent or other protection shall be notified to the Project Team Members. Such applications for patents or other registered intellectual property rights shall be filed in the name of the </w:t>
            </w:r>
            <w:r w:rsidRPr="00BB0C5D">
              <w:rPr>
                <w:rFonts w:ascii="Arial" w:hAnsi="Arial" w:cs="Arial"/>
                <w:i/>
                <w:sz w:val="20"/>
              </w:rPr>
              <w:t>Employer</w:t>
            </w:r>
            <w:r w:rsidRPr="00BB0C5D">
              <w:rPr>
                <w:rFonts w:ascii="Arial" w:hAnsi="Arial" w:cs="Arial"/>
                <w:sz w:val="20"/>
              </w:rPr>
              <w:t xml:space="preserve">. </w:t>
            </w:r>
          </w:p>
          <w:p w14:paraId="3D9EA8AE" w14:textId="77777777" w:rsidR="00D35B60" w:rsidRPr="00BB0C5D" w:rsidRDefault="00D35B60" w:rsidP="00D35B60">
            <w:pPr>
              <w:ind w:left="426" w:hanging="426"/>
              <w:rPr>
                <w:rFonts w:ascii="Arial" w:hAnsi="Arial" w:cs="Arial"/>
                <w:sz w:val="20"/>
              </w:rPr>
            </w:pPr>
            <w:r w:rsidRPr="00BB0C5D">
              <w:rPr>
                <w:rFonts w:ascii="Arial" w:hAnsi="Arial" w:cs="Arial"/>
                <w:sz w:val="20"/>
              </w:rPr>
              <w:t xml:space="preserve">       Unless otherwise agreed in writing between the Project Team Member and the </w:t>
            </w:r>
            <w:r w:rsidRPr="00BB0C5D">
              <w:rPr>
                <w:rFonts w:ascii="Arial" w:hAnsi="Arial" w:cs="Arial"/>
                <w:i/>
                <w:sz w:val="20"/>
              </w:rPr>
              <w:t>Employer</w:t>
            </w:r>
            <w:r w:rsidRPr="00BB0C5D">
              <w:rPr>
                <w:rFonts w:ascii="Arial" w:hAnsi="Arial" w:cs="Arial"/>
                <w:sz w:val="20"/>
              </w:rPr>
              <w:t xml:space="preserve">, the Project Team Member hereby: </w:t>
            </w:r>
          </w:p>
          <w:p w14:paraId="0AB9F79A" w14:textId="77777777" w:rsidR="00D35B60" w:rsidRPr="00BB0C5D" w:rsidRDefault="00D35B60" w:rsidP="00D35B60">
            <w:pPr>
              <w:ind w:left="567" w:hanging="567"/>
              <w:rPr>
                <w:rFonts w:ascii="Arial" w:hAnsi="Arial" w:cs="Arial"/>
                <w:sz w:val="20"/>
              </w:rPr>
            </w:pPr>
            <w:r w:rsidRPr="00BB0C5D">
              <w:rPr>
                <w:rFonts w:ascii="Arial" w:hAnsi="Arial" w:cs="Arial"/>
                <w:sz w:val="20"/>
              </w:rPr>
              <w:t xml:space="preserve">6.4.1 assigns to the </w:t>
            </w:r>
            <w:r w:rsidRPr="00BB0C5D">
              <w:rPr>
                <w:rFonts w:ascii="Arial" w:hAnsi="Arial" w:cs="Arial"/>
                <w:i/>
                <w:sz w:val="20"/>
              </w:rPr>
              <w:t>Employer</w:t>
            </w:r>
            <w:r w:rsidRPr="00BB0C5D">
              <w:rPr>
                <w:rFonts w:ascii="Arial" w:hAnsi="Arial" w:cs="Arial"/>
                <w:sz w:val="20"/>
              </w:rPr>
              <w:t xml:space="preserve"> all Materials (other than clause 6.2 above), Model, Featured Model and Specified Model</w:t>
            </w:r>
          </w:p>
          <w:p w14:paraId="1B5C8100" w14:textId="77777777" w:rsidR="00D35B60" w:rsidRPr="00BB0C5D" w:rsidRDefault="00D35B60" w:rsidP="00D35B60">
            <w:pPr>
              <w:ind w:left="709" w:hanging="709"/>
              <w:rPr>
                <w:rFonts w:ascii="Arial" w:hAnsi="Arial" w:cs="Arial"/>
                <w:sz w:val="20"/>
              </w:rPr>
            </w:pPr>
            <w:r w:rsidRPr="00BB0C5D">
              <w:rPr>
                <w:rFonts w:ascii="Arial" w:hAnsi="Arial" w:cs="Arial"/>
                <w:sz w:val="20"/>
              </w:rPr>
              <w:t xml:space="preserve">6.4.2  grants the </w:t>
            </w:r>
            <w:r w:rsidRPr="00BB0C5D">
              <w:rPr>
                <w:rFonts w:ascii="Arial" w:hAnsi="Arial" w:cs="Arial"/>
                <w:i/>
                <w:sz w:val="20"/>
              </w:rPr>
              <w:t>Employer</w:t>
            </w:r>
            <w:r w:rsidRPr="00BB0C5D">
              <w:rPr>
                <w:rFonts w:ascii="Arial" w:hAnsi="Arial" w:cs="Arial"/>
                <w:sz w:val="20"/>
              </w:rPr>
              <w:t xml:space="preserve"> a non-exclusive, non transferable (save for the purposes of sub-licensing, reorganisation or transfer to a successor body, for the purposes of all the successor body's normal business use), irrevocable , royalty free perpetual licence to the </w:t>
            </w:r>
            <w:r w:rsidRPr="00BB0C5D">
              <w:rPr>
                <w:rFonts w:ascii="Arial" w:hAnsi="Arial" w:cs="Arial"/>
                <w:i/>
                <w:sz w:val="20"/>
              </w:rPr>
              <w:t>Employer</w:t>
            </w:r>
            <w:r w:rsidRPr="00BB0C5D">
              <w:rPr>
                <w:rFonts w:ascii="Arial" w:hAnsi="Arial" w:cs="Arial"/>
                <w:sz w:val="20"/>
              </w:rPr>
              <w:t xml:space="preserve"> in respect of all the Project Team Member's pre-existing Materials necessary in order for the </w:t>
            </w:r>
            <w:r w:rsidRPr="00BB0C5D">
              <w:rPr>
                <w:rFonts w:ascii="Arial" w:hAnsi="Arial" w:cs="Arial"/>
                <w:i/>
                <w:sz w:val="20"/>
              </w:rPr>
              <w:t>Employer</w:t>
            </w:r>
            <w:r w:rsidRPr="00BB0C5D">
              <w:rPr>
                <w:rFonts w:ascii="Arial" w:hAnsi="Arial" w:cs="Arial"/>
                <w:sz w:val="20"/>
              </w:rPr>
              <w:t xml:space="preserve"> to use or exploit the Materials, Model, Featured Model and Specified Model</w:t>
            </w:r>
          </w:p>
          <w:p w14:paraId="46CD9D5D" w14:textId="77777777" w:rsidR="00D35B60" w:rsidRPr="00BB0C5D" w:rsidRDefault="00D35B60" w:rsidP="00D35B60">
            <w:pPr>
              <w:ind w:left="709" w:hanging="709"/>
              <w:rPr>
                <w:rFonts w:ascii="Arial" w:hAnsi="Arial" w:cs="Arial"/>
                <w:sz w:val="20"/>
              </w:rPr>
            </w:pPr>
            <w:r w:rsidRPr="00BB0C5D">
              <w:rPr>
                <w:rFonts w:ascii="Arial" w:hAnsi="Arial" w:cs="Arial"/>
                <w:sz w:val="20"/>
              </w:rPr>
              <w:t xml:space="preserve">6.7  The Project Team Members undertakes to the </w:t>
            </w:r>
            <w:r w:rsidRPr="00BB0C5D">
              <w:rPr>
                <w:rFonts w:ascii="Arial" w:hAnsi="Arial" w:cs="Arial"/>
                <w:i/>
                <w:sz w:val="20"/>
              </w:rPr>
              <w:t>Employer</w:t>
            </w:r>
            <w:r w:rsidRPr="00BB0C5D">
              <w:rPr>
                <w:rFonts w:ascii="Arial" w:hAnsi="Arial" w:cs="Arial"/>
                <w:sz w:val="20"/>
              </w:rPr>
              <w:t xml:space="preserve"> not to use, exploit or deal with any of the </w:t>
            </w:r>
            <w:r w:rsidRPr="00BB0C5D">
              <w:rPr>
                <w:rFonts w:ascii="Arial" w:hAnsi="Arial" w:cs="Arial"/>
                <w:i/>
                <w:sz w:val="20"/>
              </w:rPr>
              <w:t>Employer's</w:t>
            </w:r>
            <w:r w:rsidRPr="00BB0C5D">
              <w:rPr>
                <w:rFonts w:ascii="Arial" w:hAnsi="Arial" w:cs="Arial"/>
                <w:sz w:val="20"/>
              </w:rPr>
              <w:t xml:space="preserve"> pre-existing Materials, other than in the performance of the Agreement unless the Project Team Member has first obtained a written licence from the </w:t>
            </w:r>
            <w:r w:rsidRPr="00BB0C5D">
              <w:rPr>
                <w:rFonts w:ascii="Arial" w:hAnsi="Arial" w:cs="Arial"/>
                <w:i/>
                <w:sz w:val="20"/>
              </w:rPr>
              <w:t>Employer</w:t>
            </w:r>
            <w:r w:rsidRPr="00BB0C5D">
              <w:rPr>
                <w:rFonts w:ascii="Arial" w:hAnsi="Arial" w:cs="Arial"/>
                <w:sz w:val="20"/>
              </w:rPr>
              <w:t xml:space="preserve">, in specific terms to do so. </w:t>
            </w:r>
          </w:p>
          <w:p w14:paraId="591AD3BF" w14:textId="77777777" w:rsidR="00D35B60" w:rsidRPr="00BB0C5D" w:rsidRDefault="00D35B60" w:rsidP="00D35B60">
            <w:pPr>
              <w:ind w:left="709" w:hanging="709"/>
              <w:rPr>
                <w:rFonts w:ascii="Arial" w:hAnsi="Arial" w:cs="Arial"/>
                <w:sz w:val="20"/>
              </w:rPr>
            </w:pPr>
            <w:r w:rsidRPr="00BB0C5D">
              <w:rPr>
                <w:rFonts w:ascii="Arial" w:hAnsi="Arial" w:cs="Arial"/>
                <w:sz w:val="20"/>
              </w:rPr>
              <w:t xml:space="preserve">6.8  The </w:t>
            </w:r>
            <w:r w:rsidRPr="00BB0C5D">
              <w:rPr>
                <w:rFonts w:ascii="Arial" w:hAnsi="Arial" w:cs="Arial"/>
                <w:i/>
                <w:sz w:val="20"/>
              </w:rPr>
              <w:t>Employer</w:t>
            </w:r>
            <w:r w:rsidRPr="00BB0C5D">
              <w:rPr>
                <w:rFonts w:ascii="Arial" w:hAnsi="Arial" w:cs="Arial"/>
                <w:sz w:val="20"/>
              </w:rPr>
              <w:t xml:space="preserve"> undertakes to the Project Team Member not to use or exploit the pre-existing Materials, save as provided in Clause 6.4.2 </w:t>
            </w:r>
          </w:p>
          <w:p w14:paraId="753A33DB" w14:textId="77777777" w:rsidR="00D35B60" w:rsidRPr="00BB0C5D" w:rsidRDefault="00D35B60" w:rsidP="00D35B60">
            <w:pPr>
              <w:ind w:left="709" w:hanging="709"/>
              <w:rPr>
                <w:rFonts w:ascii="Arial" w:hAnsi="Arial" w:cs="Arial"/>
                <w:sz w:val="20"/>
              </w:rPr>
            </w:pPr>
            <w:r w:rsidRPr="00BB0C5D">
              <w:rPr>
                <w:rFonts w:ascii="Arial" w:hAnsi="Arial" w:cs="Arial"/>
                <w:sz w:val="20"/>
              </w:rPr>
              <w:t xml:space="preserve">6.9  The Project Team Members warrants to the </w:t>
            </w:r>
            <w:r w:rsidRPr="00BB0C5D">
              <w:rPr>
                <w:rFonts w:ascii="Arial" w:hAnsi="Arial" w:cs="Arial"/>
                <w:i/>
                <w:sz w:val="20"/>
              </w:rPr>
              <w:t>Employer</w:t>
            </w:r>
            <w:r w:rsidRPr="00BB0C5D">
              <w:rPr>
                <w:rFonts w:ascii="Arial" w:hAnsi="Arial" w:cs="Arial"/>
                <w:sz w:val="20"/>
              </w:rPr>
              <w:t xml:space="preserve"> that the Project Team Member pre-existing Materials shall not in any way infringe any intellectual property rights of any third party. </w:t>
            </w:r>
          </w:p>
          <w:p w14:paraId="54E440DC" w14:textId="77777777" w:rsidR="00D35B60" w:rsidRPr="00BB0C5D" w:rsidRDefault="00D35B60" w:rsidP="00D35B60">
            <w:pPr>
              <w:ind w:left="709" w:hanging="709"/>
              <w:rPr>
                <w:rFonts w:ascii="Arial" w:hAnsi="Arial" w:cs="Arial"/>
                <w:sz w:val="20"/>
              </w:rPr>
            </w:pPr>
            <w:r w:rsidRPr="00BB0C5D">
              <w:rPr>
                <w:rFonts w:ascii="Arial" w:hAnsi="Arial" w:cs="Arial"/>
                <w:sz w:val="20"/>
              </w:rPr>
              <w:t xml:space="preserve">6.10  If the Project Team Members is prevented from carrying out his obligations under the Agreement due to any infringement or alleged infringement of any Intellectual Property Rights, the </w:t>
            </w:r>
            <w:r w:rsidRPr="00BB0C5D">
              <w:rPr>
                <w:rFonts w:ascii="Arial" w:hAnsi="Arial" w:cs="Arial"/>
                <w:i/>
                <w:sz w:val="20"/>
              </w:rPr>
              <w:t>Employer</w:t>
            </w:r>
            <w:r w:rsidRPr="00BB0C5D">
              <w:rPr>
                <w:rFonts w:ascii="Arial" w:hAnsi="Arial" w:cs="Arial"/>
                <w:sz w:val="20"/>
              </w:rPr>
              <w:t xml:space="preserve"> may without prejudice to any other rights and remedies under the Agreement, exercise the powers and remedies available to it under the Agreement </w:t>
            </w:r>
          </w:p>
          <w:p w14:paraId="53990BC4" w14:textId="77777777" w:rsidR="00D35B60" w:rsidRPr="00BB0C5D" w:rsidRDefault="00D35B60" w:rsidP="00D35B60">
            <w:pPr>
              <w:ind w:left="709" w:hanging="709"/>
              <w:rPr>
                <w:rFonts w:ascii="Arial" w:hAnsi="Arial" w:cs="Arial"/>
                <w:sz w:val="20"/>
              </w:rPr>
            </w:pPr>
            <w:r w:rsidRPr="00BB0C5D">
              <w:rPr>
                <w:rFonts w:ascii="Arial" w:hAnsi="Arial" w:cs="Arial"/>
                <w:sz w:val="20"/>
              </w:rPr>
              <w:t xml:space="preserve">6.11 The Project Team Members shall not be liable if such infringement arises from the use of any design, technique or method of working provided by or specified by the </w:t>
            </w:r>
            <w:r w:rsidRPr="00BB0C5D">
              <w:rPr>
                <w:rFonts w:ascii="Arial" w:hAnsi="Arial" w:cs="Arial"/>
                <w:i/>
                <w:sz w:val="20"/>
              </w:rPr>
              <w:t>Employer</w:t>
            </w:r>
            <w:r w:rsidRPr="00BB0C5D">
              <w:rPr>
                <w:rFonts w:ascii="Arial" w:hAnsi="Arial" w:cs="Arial"/>
                <w:sz w:val="20"/>
              </w:rPr>
              <w:t xml:space="preserve">. The Project Team Members waives in favour of the </w:t>
            </w:r>
            <w:r w:rsidRPr="00BB0C5D">
              <w:rPr>
                <w:rFonts w:ascii="Arial" w:hAnsi="Arial" w:cs="Arial"/>
                <w:i/>
                <w:sz w:val="20"/>
              </w:rPr>
              <w:t>Employer</w:t>
            </w:r>
            <w:r w:rsidRPr="00BB0C5D">
              <w:rPr>
                <w:rFonts w:ascii="Arial" w:hAnsi="Arial" w:cs="Arial"/>
                <w:sz w:val="20"/>
              </w:rPr>
              <w:t xml:space="preserve"> its rights to object to derogatory treatment of the Materials (other than clause 6.2 above), Model, Featured Model and Specified Model and the Project Team Members also agrees that he will not assert or seek to enforce against the </w:t>
            </w:r>
            <w:r w:rsidRPr="00BB0C5D">
              <w:rPr>
                <w:rFonts w:ascii="Arial" w:hAnsi="Arial" w:cs="Arial"/>
                <w:i/>
                <w:sz w:val="20"/>
              </w:rPr>
              <w:t>Employer</w:t>
            </w:r>
            <w:r w:rsidRPr="00BB0C5D">
              <w:rPr>
                <w:rFonts w:ascii="Arial" w:hAnsi="Arial" w:cs="Arial"/>
                <w:sz w:val="20"/>
              </w:rPr>
              <w:t xml:space="preserve"> and/or any other person, firm or company any of its moral rights as defined in the Copyright Designs and Patents Act 1988 without the prior agreement of the </w:t>
            </w:r>
            <w:r w:rsidRPr="00BB0C5D">
              <w:rPr>
                <w:rFonts w:ascii="Arial" w:hAnsi="Arial" w:cs="Arial"/>
                <w:i/>
                <w:sz w:val="20"/>
              </w:rPr>
              <w:t>Employer</w:t>
            </w:r>
            <w:r w:rsidRPr="00BB0C5D">
              <w:rPr>
                <w:rFonts w:ascii="Arial" w:hAnsi="Arial" w:cs="Arial"/>
                <w:sz w:val="20"/>
              </w:rPr>
              <w:t xml:space="preserve">. </w:t>
            </w:r>
          </w:p>
          <w:p w14:paraId="316541DC" w14:textId="77777777" w:rsidR="00D35B60" w:rsidRPr="00BB0C5D" w:rsidRDefault="00D35B60" w:rsidP="00D35B60">
            <w:pPr>
              <w:ind w:left="709" w:hanging="709"/>
              <w:rPr>
                <w:rFonts w:ascii="Arial" w:hAnsi="Arial" w:cs="Arial"/>
                <w:sz w:val="20"/>
              </w:rPr>
            </w:pPr>
            <w:r w:rsidRPr="00BB0C5D">
              <w:rPr>
                <w:rFonts w:ascii="Arial" w:hAnsi="Arial" w:cs="Arial"/>
                <w:sz w:val="20"/>
              </w:rPr>
              <w:t>6.13 The Project Team Members shall not be liable for any consequential losses, damage or injuries arising from third party misuse of the Materials, of which the Project Team Members is not aware.</w:t>
            </w:r>
          </w:p>
          <w:p w14:paraId="149C5EBB" w14:textId="77777777" w:rsidR="00D35B60" w:rsidRPr="00BB0C5D" w:rsidRDefault="00D35B60" w:rsidP="00D35B60">
            <w:pPr>
              <w:ind w:left="709" w:hanging="709"/>
              <w:rPr>
                <w:rFonts w:ascii="Arial" w:hAnsi="Arial" w:cs="Arial"/>
                <w:sz w:val="20"/>
              </w:rPr>
            </w:pPr>
          </w:p>
          <w:p w14:paraId="4DEADC30" w14:textId="77777777" w:rsidR="0088761C" w:rsidRPr="00B34EDA" w:rsidRDefault="00D35B60" w:rsidP="00D35B60">
            <w:pPr>
              <w:ind w:left="709" w:hanging="709"/>
              <w:rPr>
                <w:rFonts w:ascii="Arial" w:hAnsi="Arial" w:cs="Arial"/>
                <w:sz w:val="20"/>
              </w:rPr>
            </w:pPr>
            <w:r w:rsidRPr="00BB0C5D">
              <w:rPr>
                <w:rFonts w:ascii="Arial" w:hAnsi="Arial" w:cs="Arial"/>
                <w:sz w:val="20"/>
              </w:rPr>
              <w:t>Clause 7 of the Protocol is deleted in its entirety.</w:t>
            </w:r>
          </w:p>
        </w:tc>
      </w:tr>
      <w:tr w:rsidR="00D35B60" w14:paraId="1EC6B0F5" w14:textId="77777777" w:rsidTr="006E23B2">
        <w:trPr>
          <w:cantSplit/>
        </w:trPr>
        <w:tc>
          <w:tcPr>
            <w:tcW w:w="9606" w:type="dxa"/>
            <w:gridSpan w:val="4"/>
            <w:tcBorders>
              <w:top w:val="single" w:sz="4" w:space="0" w:color="auto"/>
              <w:left w:val="single" w:sz="12" w:space="0" w:color="auto"/>
              <w:bottom w:val="single" w:sz="12" w:space="0" w:color="auto"/>
              <w:right w:val="single" w:sz="12" w:space="0" w:color="auto"/>
            </w:tcBorders>
          </w:tcPr>
          <w:p w14:paraId="20B1B205" w14:textId="77777777" w:rsidR="00D35B60" w:rsidRPr="00D35B60" w:rsidRDefault="00D35B60" w:rsidP="00D35B60">
            <w:pPr>
              <w:ind w:left="709" w:hanging="709"/>
              <w:rPr>
                <w:rFonts w:ascii="Arial" w:hAnsi="Arial" w:cs="Arial"/>
                <w:sz w:val="20"/>
              </w:rPr>
            </w:pPr>
            <w:r>
              <w:rPr>
                <w:rFonts w:ascii="Arial" w:hAnsi="Arial" w:cs="Arial"/>
                <w:sz w:val="20"/>
              </w:rPr>
              <w:lastRenderedPageBreak/>
              <w:t>Z21:</w:t>
            </w:r>
            <w:r>
              <w:rPr>
                <w:rFonts w:ascii="Arial" w:hAnsi="Arial" w:cs="Arial"/>
                <w:sz w:val="20"/>
              </w:rPr>
              <w:tab/>
            </w:r>
            <w:r w:rsidRPr="00D35B60">
              <w:rPr>
                <w:rFonts w:ascii="Arial" w:hAnsi="Arial" w:cs="Arial"/>
                <w:sz w:val="20"/>
              </w:rPr>
              <w:t>The text in X9 (Transfer of Rights) is amended as follows:</w:t>
            </w:r>
          </w:p>
          <w:p w14:paraId="5C0727EE" w14:textId="77777777" w:rsidR="00D35B60" w:rsidRPr="00D35B60" w:rsidRDefault="00D35B60" w:rsidP="00D35B60">
            <w:pPr>
              <w:ind w:left="709" w:hanging="709"/>
              <w:rPr>
                <w:rFonts w:ascii="Arial" w:hAnsi="Arial" w:cs="Arial"/>
                <w:sz w:val="20"/>
              </w:rPr>
            </w:pPr>
            <w:r w:rsidRPr="00D35B60">
              <w:rPr>
                <w:rFonts w:ascii="Arial" w:hAnsi="Arial" w:cs="Arial"/>
                <w:sz w:val="20"/>
              </w:rPr>
              <w:t xml:space="preserve">                </w:t>
            </w:r>
          </w:p>
          <w:p w14:paraId="1993C58E" w14:textId="77777777" w:rsidR="00D35B60" w:rsidRPr="00D35B60" w:rsidRDefault="00D35B60" w:rsidP="00D35B60">
            <w:pPr>
              <w:ind w:left="709" w:hanging="709"/>
              <w:rPr>
                <w:rFonts w:ascii="Arial" w:hAnsi="Arial" w:cs="Arial"/>
                <w:sz w:val="20"/>
              </w:rPr>
            </w:pPr>
            <w:r w:rsidRPr="00D35B60">
              <w:rPr>
                <w:rFonts w:ascii="Arial" w:hAnsi="Arial" w:cs="Arial"/>
                <w:sz w:val="20"/>
              </w:rPr>
              <w:t xml:space="preserve">                “The following clauses are inserted after X9.1:</w:t>
            </w:r>
          </w:p>
          <w:p w14:paraId="550EA83C" w14:textId="77777777" w:rsidR="00D35B60" w:rsidRPr="00D35B60" w:rsidRDefault="00D35B60" w:rsidP="00D35B60">
            <w:pPr>
              <w:ind w:left="709" w:hanging="709"/>
              <w:rPr>
                <w:rFonts w:ascii="Arial" w:hAnsi="Arial" w:cs="Arial"/>
                <w:sz w:val="20"/>
              </w:rPr>
            </w:pPr>
          </w:p>
          <w:p w14:paraId="2E58E2DC" w14:textId="18B9D685" w:rsidR="00D35B60" w:rsidRPr="00D35B60" w:rsidRDefault="00D35B60" w:rsidP="00D35B60">
            <w:pPr>
              <w:ind w:left="709" w:hanging="709"/>
              <w:rPr>
                <w:rFonts w:ascii="Arial" w:hAnsi="Arial" w:cs="Arial"/>
                <w:sz w:val="20"/>
              </w:rPr>
            </w:pPr>
            <w:r w:rsidRPr="00D35B60">
              <w:rPr>
                <w:rFonts w:ascii="Arial" w:hAnsi="Arial" w:cs="Arial"/>
                <w:sz w:val="20"/>
              </w:rPr>
              <w:t xml:space="preserve">X9.2     All materials shall be the property of the </w:t>
            </w:r>
            <w:r w:rsidRPr="00A70F4E">
              <w:rPr>
                <w:rFonts w:ascii="Arial" w:hAnsi="Arial" w:cs="Arial"/>
                <w:i/>
                <w:iCs/>
                <w:sz w:val="20"/>
              </w:rPr>
              <w:t>Employer</w:t>
            </w:r>
            <w:r w:rsidRPr="00D35B60">
              <w:rPr>
                <w:rFonts w:ascii="Arial" w:hAnsi="Arial" w:cs="Arial"/>
                <w:sz w:val="20"/>
              </w:rPr>
              <w:t xml:space="preserve"> and the </w:t>
            </w:r>
            <w:r w:rsidRPr="00A70F4E">
              <w:rPr>
                <w:rFonts w:ascii="Arial" w:hAnsi="Arial" w:cs="Arial"/>
                <w:i/>
                <w:iCs/>
                <w:sz w:val="20"/>
              </w:rPr>
              <w:t>Employer</w:t>
            </w:r>
            <w:r w:rsidRPr="00D35B60">
              <w:rPr>
                <w:rFonts w:ascii="Arial" w:hAnsi="Arial" w:cs="Arial"/>
                <w:sz w:val="20"/>
              </w:rPr>
              <w:t xml:space="preserve"> shall be free, should it so wish, to apply at its own expense for patent or other protection in respect of the materials. The </w:t>
            </w:r>
            <w:r w:rsidRPr="00A70F4E">
              <w:rPr>
                <w:rFonts w:ascii="Arial" w:hAnsi="Arial" w:cs="Arial"/>
                <w:i/>
                <w:iCs/>
                <w:sz w:val="20"/>
              </w:rPr>
              <w:t>Employer’s</w:t>
            </w:r>
            <w:r w:rsidRPr="00D35B60">
              <w:rPr>
                <w:rFonts w:ascii="Arial" w:hAnsi="Arial" w:cs="Arial"/>
                <w:sz w:val="20"/>
              </w:rPr>
              <w:t xml:space="preserve"> intention to apply for such patent or other protection shall be notified to the </w:t>
            </w:r>
            <w:r w:rsidRPr="00A70F4E">
              <w:rPr>
                <w:rFonts w:ascii="Arial" w:hAnsi="Arial" w:cs="Arial"/>
                <w:i/>
                <w:iCs/>
                <w:sz w:val="20"/>
              </w:rPr>
              <w:t>Consultant</w:t>
            </w:r>
            <w:r w:rsidRPr="00D35B60">
              <w:rPr>
                <w:rFonts w:ascii="Arial" w:hAnsi="Arial" w:cs="Arial"/>
                <w:sz w:val="20"/>
              </w:rPr>
              <w:t xml:space="preserve">. Such applications for patents or other registered intellectual property rights shall be filed in the name of the </w:t>
            </w:r>
            <w:r w:rsidRPr="00A70F4E">
              <w:rPr>
                <w:rFonts w:ascii="Arial" w:hAnsi="Arial" w:cs="Arial"/>
                <w:i/>
                <w:iCs/>
                <w:sz w:val="20"/>
              </w:rPr>
              <w:t>Employer</w:t>
            </w:r>
            <w:r w:rsidRPr="00D35B60">
              <w:rPr>
                <w:rFonts w:ascii="Arial" w:hAnsi="Arial" w:cs="Arial"/>
                <w:sz w:val="20"/>
              </w:rPr>
              <w:t xml:space="preserve">. </w:t>
            </w:r>
          </w:p>
          <w:p w14:paraId="2303DC54" w14:textId="77777777" w:rsidR="00D35B60" w:rsidRPr="00D35B60" w:rsidRDefault="00D35B60" w:rsidP="00D35B60">
            <w:pPr>
              <w:ind w:left="709" w:hanging="709"/>
              <w:rPr>
                <w:rFonts w:ascii="Arial" w:hAnsi="Arial" w:cs="Arial"/>
                <w:sz w:val="20"/>
              </w:rPr>
            </w:pPr>
          </w:p>
          <w:p w14:paraId="66284427" w14:textId="5E317C0B" w:rsidR="00D35B60" w:rsidRPr="00D35B60" w:rsidRDefault="00D35B60" w:rsidP="00315D78">
            <w:pPr>
              <w:ind w:left="731" w:hanging="709"/>
              <w:rPr>
                <w:rFonts w:ascii="Arial" w:hAnsi="Arial" w:cs="Arial"/>
                <w:sz w:val="20"/>
              </w:rPr>
            </w:pPr>
            <w:r w:rsidRPr="00D35B60">
              <w:rPr>
                <w:rFonts w:ascii="Arial" w:hAnsi="Arial" w:cs="Arial"/>
                <w:sz w:val="20"/>
              </w:rPr>
              <w:t xml:space="preserve">X9.3    Unless set out in the Scope or otherwise agreed in writing between the parties, the </w:t>
            </w:r>
            <w:r w:rsidRPr="00A70F4E">
              <w:rPr>
                <w:rFonts w:ascii="Arial" w:hAnsi="Arial" w:cs="Arial"/>
                <w:i/>
                <w:iCs/>
                <w:sz w:val="20"/>
              </w:rPr>
              <w:t>Consultant</w:t>
            </w:r>
            <w:r w:rsidRPr="00D35B60">
              <w:rPr>
                <w:rFonts w:ascii="Arial" w:hAnsi="Arial" w:cs="Arial"/>
                <w:sz w:val="20"/>
              </w:rPr>
              <w:t xml:space="preserve"> hereby: </w:t>
            </w:r>
          </w:p>
          <w:p w14:paraId="31CB6A81" w14:textId="7B4D43DD" w:rsidR="00D35B60" w:rsidRPr="00D35B60" w:rsidRDefault="00D35B60" w:rsidP="00D35B60">
            <w:pPr>
              <w:ind w:left="709" w:hanging="709"/>
              <w:rPr>
                <w:rFonts w:ascii="Arial" w:hAnsi="Arial" w:cs="Arial"/>
                <w:sz w:val="20"/>
              </w:rPr>
            </w:pPr>
            <w:r w:rsidRPr="00D35B60">
              <w:rPr>
                <w:rFonts w:ascii="Arial" w:hAnsi="Arial" w:cs="Arial"/>
                <w:sz w:val="20"/>
              </w:rPr>
              <w:t xml:space="preserve">9.3.1     assigns to the </w:t>
            </w:r>
            <w:r w:rsidRPr="00A70F4E">
              <w:rPr>
                <w:rFonts w:ascii="Arial" w:hAnsi="Arial" w:cs="Arial"/>
                <w:i/>
                <w:iCs/>
                <w:sz w:val="20"/>
              </w:rPr>
              <w:t>Employer</w:t>
            </w:r>
            <w:r w:rsidRPr="00D35B60">
              <w:rPr>
                <w:rFonts w:ascii="Arial" w:hAnsi="Arial" w:cs="Arial"/>
                <w:sz w:val="20"/>
              </w:rPr>
              <w:t xml:space="preserve"> all materials; </w:t>
            </w:r>
          </w:p>
          <w:p w14:paraId="63C1A4A3" w14:textId="165FFBD8" w:rsidR="00D35B60" w:rsidRPr="00D35B60" w:rsidRDefault="00D35B60" w:rsidP="00D35B60">
            <w:pPr>
              <w:ind w:left="709" w:hanging="709"/>
              <w:rPr>
                <w:rFonts w:ascii="Arial" w:hAnsi="Arial" w:cs="Arial"/>
                <w:sz w:val="20"/>
              </w:rPr>
            </w:pPr>
            <w:r w:rsidRPr="00D35B60">
              <w:rPr>
                <w:rFonts w:ascii="Arial" w:hAnsi="Arial" w:cs="Arial"/>
                <w:sz w:val="20"/>
              </w:rPr>
              <w:t xml:space="preserve">9.3.2   grants the </w:t>
            </w:r>
            <w:r w:rsidRPr="00A70F4E">
              <w:rPr>
                <w:rFonts w:ascii="Arial" w:hAnsi="Arial" w:cs="Arial"/>
                <w:i/>
                <w:iCs/>
                <w:sz w:val="20"/>
              </w:rPr>
              <w:t>Employer</w:t>
            </w:r>
            <w:r w:rsidRPr="00D35B60">
              <w:rPr>
                <w:rFonts w:ascii="Arial" w:hAnsi="Arial" w:cs="Arial"/>
                <w:sz w:val="20"/>
              </w:rPr>
              <w:t xml:space="preserve"> a non-exclusive, non-transferable (save for the purposes of sub-licensing, reorganisation or transfer to a successor body, for the purposes of all the successor body's normal business use), irrevocable , royalty free perpetual licence to the </w:t>
            </w:r>
            <w:r w:rsidRPr="00A70F4E">
              <w:rPr>
                <w:rFonts w:ascii="Arial" w:hAnsi="Arial" w:cs="Arial"/>
                <w:i/>
                <w:iCs/>
                <w:sz w:val="20"/>
              </w:rPr>
              <w:t>Employer</w:t>
            </w:r>
            <w:r w:rsidRPr="00D35B60">
              <w:rPr>
                <w:rFonts w:ascii="Arial" w:hAnsi="Arial" w:cs="Arial"/>
                <w:sz w:val="20"/>
              </w:rPr>
              <w:t xml:space="preserve"> in respect of all the Consultant’s pre-existing materials necessary in order for the </w:t>
            </w:r>
            <w:r w:rsidRPr="00A70F4E">
              <w:rPr>
                <w:rFonts w:ascii="Arial" w:hAnsi="Arial" w:cs="Arial"/>
                <w:i/>
                <w:iCs/>
                <w:sz w:val="20"/>
              </w:rPr>
              <w:t>Employer</w:t>
            </w:r>
            <w:r w:rsidRPr="00D35B60">
              <w:rPr>
                <w:rFonts w:ascii="Arial" w:hAnsi="Arial" w:cs="Arial"/>
                <w:sz w:val="20"/>
              </w:rPr>
              <w:t xml:space="preserve"> to use or exploit the materials</w:t>
            </w:r>
          </w:p>
          <w:p w14:paraId="16D5EFE3" w14:textId="77777777" w:rsidR="00D35B60" w:rsidRPr="00D35B60" w:rsidRDefault="00D35B60" w:rsidP="00D35B60">
            <w:pPr>
              <w:ind w:left="709" w:hanging="709"/>
              <w:rPr>
                <w:rFonts w:ascii="Arial" w:hAnsi="Arial" w:cs="Arial"/>
                <w:sz w:val="20"/>
              </w:rPr>
            </w:pPr>
          </w:p>
          <w:p w14:paraId="286095CF" w14:textId="2C6763D7" w:rsidR="00D35B60" w:rsidRPr="00D35B60" w:rsidRDefault="00D35B60" w:rsidP="00D35B60">
            <w:pPr>
              <w:ind w:left="709" w:hanging="709"/>
              <w:rPr>
                <w:rFonts w:ascii="Arial" w:hAnsi="Arial" w:cs="Arial"/>
                <w:sz w:val="20"/>
              </w:rPr>
            </w:pPr>
            <w:r w:rsidRPr="00D35B60">
              <w:rPr>
                <w:rFonts w:ascii="Arial" w:hAnsi="Arial" w:cs="Arial"/>
                <w:sz w:val="20"/>
              </w:rPr>
              <w:t xml:space="preserve">X9.4     The </w:t>
            </w:r>
            <w:r w:rsidRPr="00A70F4E">
              <w:rPr>
                <w:rFonts w:ascii="Arial" w:hAnsi="Arial" w:cs="Arial"/>
                <w:i/>
                <w:iCs/>
                <w:sz w:val="20"/>
              </w:rPr>
              <w:t>Consultant</w:t>
            </w:r>
            <w:r w:rsidRPr="00D35B60">
              <w:rPr>
                <w:rFonts w:ascii="Arial" w:hAnsi="Arial" w:cs="Arial"/>
                <w:sz w:val="20"/>
              </w:rPr>
              <w:t xml:space="preserve"> undertakes to the </w:t>
            </w:r>
            <w:r w:rsidRPr="00A70F4E">
              <w:rPr>
                <w:rFonts w:ascii="Arial" w:hAnsi="Arial" w:cs="Arial"/>
                <w:i/>
                <w:iCs/>
                <w:sz w:val="20"/>
              </w:rPr>
              <w:t>Employer</w:t>
            </w:r>
            <w:r w:rsidRPr="00D35B60">
              <w:rPr>
                <w:rFonts w:ascii="Arial" w:hAnsi="Arial" w:cs="Arial"/>
                <w:sz w:val="20"/>
              </w:rPr>
              <w:t xml:space="preserve"> not to use, exploit or deal with any of the </w:t>
            </w:r>
            <w:r w:rsidRPr="00A70F4E">
              <w:rPr>
                <w:rFonts w:ascii="Arial" w:hAnsi="Arial" w:cs="Arial"/>
                <w:i/>
                <w:iCs/>
                <w:sz w:val="20"/>
              </w:rPr>
              <w:t>Employer's</w:t>
            </w:r>
            <w:r w:rsidRPr="00D35B60">
              <w:rPr>
                <w:rFonts w:ascii="Arial" w:hAnsi="Arial" w:cs="Arial"/>
                <w:sz w:val="20"/>
              </w:rPr>
              <w:t xml:space="preserve"> pre-existing materials, other than in the performance of the contract unless the </w:t>
            </w:r>
            <w:r w:rsidRPr="00A70F4E">
              <w:rPr>
                <w:rFonts w:ascii="Arial" w:hAnsi="Arial" w:cs="Arial"/>
                <w:i/>
                <w:iCs/>
                <w:sz w:val="20"/>
              </w:rPr>
              <w:t>Consultant</w:t>
            </w:r>
            <w:r w:rsidRPr="00D35B60">
              <w:rPr>
                <w:rFonts w:ascii="Arial" w:hAnsi="Arial" w:cs="Arial"/>
                <w:sz w:val="20"/>
              </w:rPr>
              <w:t xml:space="preserve"> has first obtained a written licence from the </w:t>
            </w:r>
            <w:r w:rsidRPr="00A70F4E">
              <w:rPr>
                <w:rFonts w:ascii="Arial" w:hAnsi="Arial" w:cs="Arial"/>
                <w:i/>
                <w:iCs/>
                <w:sz w:val="20"/>
              </w:rPr>
              <w:t>Employer</w:t>
            </w:r>
            <w:r w:rsidRPr="00D35B60">
              <w:rPr>
                <w:rFonts w:ascii="Arial" w:hAnsi="Arial" w:cs="Arial"/>
                <w:sz w:val="20"/>
              </w:rPr>
              <w:t xml:space="preserve">, in specific terms to do so. </w:t>
            </w:r>
          </w:p>
          <w:p w14:paraId="24E68B3F" w14:textId="77777777" w:rsidR="00544E11" w:rsidRPr="00D35B60" w:rsidRDefault="00544E11" w:rsidP="00D35B60">
            <w:pPr>
              <w:ind w:left="709" w:hanging="709"/>
              <w:rPr>
                <w:rFonts w:ascii="Arial" w:hAnsi="Arial" w:cs="Arial"/>
                <w:sz w:val="20"/>
              </w:rPr>
            </w:pPr>
          </w:p>
          <w:p w14:paraId="3B78A7B5" w14:textId="0128D42A" w:rsidR="00D35B60" w:rsidRDefault="00D35B60" w:rsidP="00315D78">
            <w:pPr>
              <w:rPr>
                <w:rFonts w:ascii="Arial" w:hAnsi="Arial" w:cs="Arial"/>
                <w:sz w:val="20"/>
              </w:rPr>
            </w:pPr>
            <w:r w:rsidRPr="00D35B60">
              <w:rPr>
                <w:rFonts w:ascii="Arial" w:hAnsi="Arial" w:cs="Arial"/>
                <w:sz w:val="20"/>
              </w:rPr>
              <w:t xml:space="preserve"> X9.5       For avoidance of doubt, this clause supersedes and takes precedence over core clause 70.”</w:t>
            </w:r>
          </w:p>
        </w:tc>
      </w:tr>
    </w:tbl>
    <w:p w14:paraId="477F778D" w14:textId="77777777" w:rsidR="00B37DC1" w:rsidRDefault="00B37DC1">
      <w:pPr>
        <w:spacing w:after="0"/>
        <w:jc w:val="left"/>
        <w:rPr>
          <w:rFonts w:ascii="Arial" w:hAnsi="Arial" w:cs="Arial"/>
          <w:b/>
          <w:spacing w:val="-5"/>
          <w:szCs w:val="24"/>
        </w:rPr>
      </w:pPr>
    </w:p>
    <w:p w14:paraId="001A402E" w14:textId="77777777" w:rsidR="00461DA9" w:rsidRDefault="00461DA9" w:rsidP="00461DA9">
      <w:pPr>
        <w:pStyle w:val="Heading9"/>
        <w:spacing w:after="60"/>
        <w:jc w:val="both"/>
        <w:rPr>
          <w:rFonts w:cs="Arial"/>
          <w:sz w:val="24"/>
          <w:szCs w:val="24"/>
        </w:rPr>
      </w:pPr>
    </w:p>
    <w:p w14:paraId="0A1CE407" w14:textId="77777777" w:rsidR="00D35B60" w:rsidRDefault="00D35B60" w:rsidP="00D35B60"/>
    <w:p w14:paraId="1164A6AE" w14:textId="77777777" w:rsidR="00D35B60" w:rsidRDefault="00D35B60" w:rsidP="00D35B60"/>
    <w:p w14:paraId="5D5B23A9" w14:textId="77777777" w:rsidR="00D35B60" w:rsidRDefault="00D35B60" w:rsidP="00D35B60"/>
    <w:p w14:paraId="0C73FFC6" w14:textId="77777777" w:rsidR="00D35B60" w:rsidRDefault="00D35B60" w:rsidP="00D35B60"/>
    <w:p w14:paraId="592803FA" w14:textId="77777777" w:rsidR="00D35B60" w:rsidRDefault="00D35B60" w:rsidP="00D35B60"/>
    <w:p w14:paraId="6F2D7EBC" w14:textId="77777777" w:rsidR="00D35B60" w:rsidRDefault="00D35B60" w:rsidP="00D35B60"/>
    <w:p w14:paraId="3F63E83C" w14:textId="77777777" w:rsidR="00D35B60" w:rsidRDefault="00D35B60" w:rsidP="00D35B60"/>
    <w:p w14:paraId="76D11C09" w14:textId="77777777" w:rsidR="00D35B60" w:rsidRDefault="00D35B60" w:rsidP="00D35B60"/>
    <w:p w14:paraId="4F2D8818" w14:textId="77777777" w:rsidR="00D35B60" w:rsidRDefault="00D35B60" w:rsidP="00D35B60"/>
    <w:p w14:paraId="20CAE041" w14:textId="77777777" w:rsidR="00D35B60" w:rsidRDefault="00D35B60" w:rsidP="00D35B60"/>
    <w:p w14:paraId="2209E7CB" w14:textId="77777777" w:rsidR="00D35B60" w:rsidRDefault="00D35B60" w:rsidP="00D35B60"/>
    <w:p w14:paraId="710E29D7" w14:textId="77777777" w:rsidR="00D35B60" w:rsidRDefault="00D35B60" w:rsidP="00D35B60"/>
    <w:p w14:paraId="476807CE" w14:textId="77777777" w:rsidR="00D35B60" w:rsidRDefault="00D35B60" w:rsidP="00D35B60"/>
    <w:p w14:paraId="7D00367C" w14:textId="77777777" w:rsidR="00D35B60" w:rsidRDefault="00D35B60" w:rsidP="00D35B60"/>
    <w:p w14:paraId="0C372C49" w14:textId="77777777" w:rsidR="00D35B60" w:rsidRDefault="00D35B60" w:rsidP="00D35B60"/>
    <w:p w14:paraId="3BAA9C19" w14:textId="77777777" w:rsidR="00D35B60" w:rsidRPr="00D35B60" w:rsidRDefault="00D35B60" w:rsidP="00D35B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110"/>
        <w:gridCol w:w="2410"/>
      </w:tblGrid>
      <w:tr w:rsidR="00461DA9" w14:paraId="74C2AFFC" w14:textId="77777777" w:rsidTr="00461DA9">
        <w:trPr>
          <w:cantSplit/>
          <w:trHeight w:val="1104"/>
        </w:trPr>
        <w:tc>
          <w:tcPr>
            <w:tcW w:w="3369" w:type="dxa"/>
            <w:tcBorders>
              <w:top w:val="nil"/>
              <w:left w:val="nil"/>
              <w:bottom w:val="nil"/>
              <w:right w:val="nil"/>
            </w:tcBorders>
            <w:vAlign w:val="center"/>
            <w:hideMark/>
          </w:tcPr>
          <w:p w14:paraId="1B335209" w14:textId="77777777" w:rsidR="00461DA9" w:rsidRDefault="00461DA9">
            <w:pPr>
              <w:rPr>
                <w:rFonts w:ascii="Arial" w:hAnsi="Arial" w:cs="Arial"/>
              </w:rPr>
            </w:pPr>
          </w:p>
        </w:tc>
        <w:tc>
          <w:tcPr>
            <w:tcW w:w="4110"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1ADEECC7" w14:textId="77777777" w:rsidR="00461DA9" w:rsidRPr="00B14AAB" w:rsidRDefault="00461DA9">
            <w:pPr>
              <w:pStyle w:val="Header"/>
              <w:spacing w:before="60"/>
              <w:jc w:val="left"/>
              <w:rPr>
                <w:rFonts w:ascii="Arial" w:hAnsi="Arial" w:cs="Arial"/>
                <w:b/>
                <w:sz w:val="34"/>
              </w:rPr>
            </w:pPr>
            <w:r w:rsidRPr="00B14AAB">
              <w:rPr>
                <w:rFonts w:ascii="Arial" w:hAnsi="Arial" w:cs="Arial"/>
                <w:b/>
                <w:sz w:val="28"/>
              </w:rPr>
              <w:t>Contract Documents</w:t>
            </w:r>
          </w:p>
          <w:p w14:paraId="752E4909" w14:textId="77777777" w:rsidR="00461DA9" w:rsidRPr="00B14AAB" w:rsidRDefault="00461DA9">
            <w:pPr>
              <w:pStyle w:val="Header"/>
              <w:tabs>
                <w:tab w:val="clear" w:pos="4153"/>
                <w:tab w:val="right" w:pos="3861"/>
              </w:tabs>
              <w:spacing w:before="60" w:after="0"/>
              <w:jc w:val="left"/>
              <w:rPr>
                <w:rFonts w:ascii="Arial" w:hAnsi="Arial" w:cs="Arial"/>
                <w:b/>
                <w:color w:val="000000"/>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2410" w:type="dxa"/>
            <w:tcBorders>
              <w:top w:val="single" w:sz="12" w:space="0" w:color="auto"/>
              <w:left w:val="nil"/>
              <w:bottom w:val="single" w:sz="12" w:space="0" w:color="auto"/>
              <w:right w:val="single" w:sz="12" w:space="0" w:color="auto"/>
            </w:tcBorders>
            <w:vAlign w:val="center"/>
            <w:hideMark/>
          </w:tcPr>
          <w:p w14:paraId="0BB4C7B2" w14:textId="77777777" w:rsidR="00461DA9" w:rsidRDefault="00BB4B00">
            <w:pPr>
              <w:jc w:val="left"/>
              <w:rPr>
                <w:rFonts w:ascii="Arial" w:hAnsi="Arial" w:cs="Arial"/>
                <w:b/>
                <w:color w:val="000000"/>
                <w:sz w:val="28"/>
              </w:rPr>
            </w:pPr>
            <w:r w:rsidRPr="00250E07">
              <w:rPr>
                <w:rFonts w:ascii="Arial" w:hAnsi="Arial" w:cs="Arial"/>
                <w:b/>
                <w:color w:val="000000"/>
                <w:sz w:val="28"/>
              </w:rPr>
              <w:t>Section 6</w:t>
            </w:r>
          </w:p>
          <w:p w14:paraId="315DC105" w14:textId="77777777" w:rsidR="00461DA9" w:rsidRDefault="00461DA9">
            <w:pPr>
              <w:jc w:val="left"/>
              <w:rPr>
                <w:rFonts w:ascii="Arial" w:hAnsi="Arial" w:cs="Arial"/>
                <w:b/>
                <w:color w:val="000000"/>
                <w:sz w:val="28"/>
              </w:rPr>
            </w:pPr>
            <w:r>
              <w:rPr>
                <w:rFonts w:ascii="Arial" w:hAnsi="Arial" w:cs="Arial"/>
                <w:b/>
                <w:color w:val="000000"/>
                <w:sz w:val="28"/>
              </w:rPr>
              <w:t>Scope</w:t>
            </w:r>
          </w:p>
        </w:tc>
      </w:tr>
    </w:tbl>
    <w:p w14:paraId="03A10AC9" w14:textId="77777777" w:rsidR="00461DA9" w:rsidRDefault="00461DA9" w:rsidP="00461DA9">
      <w:pPr>
        <w:rPr>
          <w:rFonts w:ascii="Arial" w:hAnsi="Arial" w:cs="Arial"/>
          <w:b/>
          <w:color w:val="000000"/>
          <w:sz w:val="28"/>
        </w:rPr>
      </w:pPr>
    </w:p>
    <w:p w14:paraId="54276FD9" w14:textId="77777777" w:rsidR="00461DA9" w:rsidRDefault="00BB4B00" w:rsidP="00461DA9">
      <w:pPr>
        <w:rPr>
          <w:rFonts w:ascii="Arial" w:hAnsi="Arial" w:cs="Arial"/>
          <w:b/>
          <w:sz w:val="28"/>
        </w:rPr>
      </w:pPr>
      <w:r w:rsidRPr="00250E07">
        <w:rPr>
          <w:rFonts w:ascii="Arial" w:hAnsi="Arial" w:cs="Arial"/>
          <w:b/>
          <w:sz w:val="28"/>
        </w:rPr>
        <w:t>6</w:t>
      </w:r>
      <w:r w:rsidR="00461DA9" w:rsidRPr="00250E07">
        <w:rPr>
          <w:rFonts w:ascii="Arial" w:hAnsi="Arial" w:cs="Arial"/>
          <w:b/>
          <w:sz w:val="28"/>
        </w:rPr>
        <w:t>. 20</w:t>
      </w:r>
      <w:r w:rsidR="00461DA9" w:rsidRPr="00250E07">
        <w:rPr>
          <w:rFonts w:ascii="Arial" w:hAnsi="Arial" w:cs="Arial"/>
          <w:b/>
          <w:sz w:val="28"/>
        </w:rPr>
        <w:tab/>
        <w:t>The Parties’ main responsibilities</w:t>
      </w:r>
    </w:p>
    <w:p w14:paraId="07FAC5D5" w14:textId="77777777" w:rsidR="00461DA9" w:rsidRDefault="00BB4B00" w:rsidP="00461DA9">
      <w:pPr>
        <w:rPr>
          <w:rFonts w:ascii="Arial" w:hAnsi="Arial" w:cs="Arial"/>
        </w:rPr>
      </w:pPr>
      <w:r>
        <w:rPr>
          <w:rFonts w:ascii="Arial" w:hAnsi="Arial" w:cs="Arial"/>
          <w:b/>
        </w:rPr>
        <w:t>6</w:t>
      </w:r>
      <w:r w:rsidR="00461DA9">
        <w:rPr>
          <w:rFonts w:ascii="Arial" w:hAnsi="Arial" w:cs="Arial"/>
          <w:b/>
        </w:rPr>
        <w:t>. 20.1</w:t>
      </w:r>
      <w:r w:rsidR="00461DA9">
        <w:rPr>
          <w:rFonts w:ascii="Arial" w:hAnsi="Arial" w:cs="Arial"/>
          <w:b/>
        </w:rPr>
        <w:tab/>
        <w:t xml:space="preserve">Details of the </w:t>
      </w:r>
      <w:r w:rsidR="00461DA9">
        <w:rPr>
          <w:rFonts w:ascii="Arial" w:hAnsi="Arial" w:cs="Arial"/>
          <w:b/>
          <w:i/>
        </w:rPr>
        <w:t>services</w:t>
      </w:r>
      <w:r w:rsidR="00461DA9">
        <w:rPr>
          <w:rFonts w:ascii="Arial" w:hAnsi="Arial" w:cs="Arial"/>
        </w:rPr>
        <w:tab/>
      </w:r>
    </w:p>
    <w:p w14:paraId="3A84225E" w14:textId="5FBF1029" w:rsidR="00126D1B" w:rsidRDefault="00126D1B" w:rsidP="00126D1B">
      <w:pPr>
        <w:rPr>
          <w:rFonts w:ascii="Calibri" w:hAnsi="Calibri" w:cs="Arial"/>
          <w:b/>
          <w:bCs/>
          <w:szCs w:val="24"/>
        </w:rPr>
      </w:pPr>
      <w:r>
        <w:rPr>
          <w:rFonts w:ascii="Calibri" w:hAnsi="Calibri" w:cs="Arial"/>
          <w:b/>
          <w:bCs/>
          <w:szCs w:val="24"/>
        </w:rPr>
        <w:br/>
        <w:t xml:space="preserve">The </w:t>
      </w:r>
      <w:r w:rsidRPr="000A7CD2">
        <w:rPr>
          <w:rFonts w:ascii="Calibri" w:hAnsi="Calibri" w:cs="Arial"/>
          <w:b/>
          <w:bCs/>
          <w:i/>
          <w:szCs w:val="24"/>
        </w:rPr>
        <w:t>Consultant</w:t>
      </w:r>
      <w:r>
        <w:rPr>
          <w:rFonts w:ascii="Calibri" w:hAnsi="Calibri" w:cs="Arial"/>
          <w:b/>
          <w:bCs/>
          <w:szCs w:val="24"/>
        </w:rPr>
        <w:t xml:space="preserve"> shall</w:t>
      </w:r>
      <w:r w:rsidR="0044755D">
        <w:rPr>
          <w:rFonts w:ascii="Calibri" w:hAnsi="Calibri" w:cs="Arial"/>
          <w:b/>
          <w:bCs/>
          <w:szCs w:val="24"/>
        </w:rPr>
        <w:t>:</w:t>
      </w:r>
    </w:p>
    <w:p w14:paraId="5D4BEEF1" w14:textId="2A0563A9" w:rsidR="00EF5BC2" w:rsidRDefault="0044755D" w:rsidP="00B81C9F">
      <w:pPr>
        <w:pStyle w:val="ListParagraph"/>
        <w:numPr>
          <w:ilvl w:val="0"/>
          <w:numId w:val="32"/>
        </w:numPr>
        <w:spacing w:after="0"/>
        <w:jc w:val="left"/>
        <w:rPr>
          <w:rFonts w:ascii="Calibri" w:hAnsi="Calibri" w:cs="Arial"/>
          <w:szCs w:val="24"/>
        </w:rPr>
      </w:pPr>
      <w:r>
        <w:rPr>
          <w:rFonts w:ascii="Calibri" w:hAnsi="Calibri" w:cs="Arial"/>
          <w:szCs w:val="24"/>
        </w:rPr>
        <w:t>u</w:t>
      </w:r>
      <w:r w:rsidRPr="00851A97">
        <w:rPr>
          <w:rFonts w:ascii="Calibri" w:hAnsi="Calibri" w:cs="Arial"/>
          <w:szCs w:val="24"/>
        </w:rPr>
        <w:t xml:space="preserve">ndertake </w:t>
      </w:r>
      <w:r>
        <w:rPr>
          <w:rFonts w:ascii="Calibri" w:hAnsi="Calibri" w:cs="Arial"/>
          <w:szCs w:val="24"/>
        </w:rPr>
        <w:t>design</w:t>
      </w:r>
      <w:r w:rsidR="00345336">
        <w:rPr>
          <w:rFonts w:ascii="Calibri" w:hAnsi="Calibri" w:cs="Arial"/>
          <w:szCs w:val="24"/>
        </w:rPr>
        <w:t xml:space="preserve">, </w:t>
      </w:r>
      <w:r>
        <w:rPr>
          <w:rFonts w:ascii="Calibri" w:hAnsi="Calibri" w:cs="Arial"/>
          <w:szCs w:val="24"/>
        </w:rPr>
        <w:t xml:space="preserve">management </w:t>
      </w:r>
      <w:r w:rsidR="00B81C9F">
        <w:rPr>
          <w:rFonts w:ascii="Calibri" w:hAnsi="Calibri" w:cs="Arial"/>
          <w:szCs w:val="24"/>
        </w:rPr>
        <w:t xml:space="preserve">and </w:t>
      </w:r>
      <w:r>
        <w:rPr>
          <w:rFonts w:ascii="Calibri" w:hAnsi="Calibri" w:cs="Arial"/>
          <w:szCs w:val="24"/>
        </w:rPr>
        <w:t xml:space="preserve">quantity surveying </w:t>
      </w:r>
      <w:r w:rsidR="00B81C9F">
        <w:rPr>
          <w:rFonts w:ascii="Calibri" w:hAnsi="Calibri" w:cs="Arial"/>
          <w:szCs w:val="24"/>
        </w:rPr>
        <w:t>services for the</w:t>
      </w:r>
      <w:r w:rsidR="00345336">
        <w:rPr>
          <w:rFonts w:ascii="Calibri" w:hAnsi="Calibri" w:cs="Arial"/>
          <w:szCs w:val="24"/>
        </w:rPr>
        <w:t xml:space="preserve"> installation of </w:t>
      </w:r>
      <w:r>
        <w:rPr>
          <w:rFonts w:ascii="Calibri" w:hAnsi="Calibri" w:cs="Arial"/>
          <w:szCs w:val="24"/>
        </w:rPr>
        <w:t xml:space="preserve">solar </w:t>
      </w:r>
      <w:r w:rsidR="00345336">
        <w:rPr>
          <w:rFonts w:ascii="Calibri" w:hAnsi="Calibri" w:cs="Arial"/>
          <w:szCs w:val="24"/>
        </w:rPr>
        <w:t>PV measures at sites around the Defra Estate</w:t>
      </w:r>
    </w:p>
    <w:p w14:paraId="66446D1A" w14:textId="77777777" w:rsidR="00B81C9F" w:rsidRPr="00D23DDD" w:rsidRDefault="00B81C9F" w:rsidP="00B81C9F">
      <w:pPr>
        <w:pStyle w:val="ListParagraph"/>
        <w:spacing w:after="0"/>
        <w:jc w:val="left"/>
        <w:rPr>
          <w:rFonts w:ascii="Calibri" w:hAnsi="Calibri" w:cs="Arial"/>
          <w:szCs w:val="24"/>
        </w:rPr>
      </w:pPr>
    </w:p>
    <w:p w14:paraId="74389143" w14:textId="12C56279" w:rsidR="00034AC0" w:rsidRDefault="00357154" w:rsidP="00126D1B">
      <w:pPr>
        <w:rPr>
          <w:rFonts w:ascii="Calibri" w:hAnsi="Calibri" w:cs="Arial"/>
          <w:b/>
          <w:bCs/>
          <w:szCs w:val="24"/>
        </w:rPr>
      </w:pPr>
      <w:r>
        <w:rPr>
          <w:rFonts w:ascii="Calibri" w:hAnsi="Calibri" w:cs="Arial"/>
          <w:b/>
          <w:bCs/>
          <w:szCs w:val="24"/>
        </w:rPr>
        <w:t>Scope of Services</w:t>
      </w:r>
    </w:p>
    <w:p w14:paraId="31BA17AC" w14:textId="77777777" w:rsidR="00686596" w:rsidRPr="00686596" w:rsidRDefault="00686596" w:rsidP="00A63158">
      <w:pPr>
        <w:pStyle w:val="Heading2"/>
        <w:keepNext w:val="0"/>
        <w:widowControl w:val="0"/>
        <w:numPr>
          <w:ilvl w:val="0"/>
          <w:numId w:val="47"/>
        </w:numPr>
        <w:tabs>
          <w:tab w:val="left" w:pos="766"/>
          <w:tab w:val="left" w:pos="767"/>
        </w:tabs>
        <w:autoSpaceDE w:val="0"/>
        <w:autoSpaceDN w:val="0"/>
        <w:spacing w:after="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Review of existing investment proposal or feasibility</w:t>
      </w:r>
      <w:r w:rsidRPr="00686596">
        <w:rPr>
          <w:rFonts w:asciiTheme="minorHAnsi" w:hAnsiTheme="minorHAnsi" w:cstheme="minorHAnsi"/>
          <w:color w:val="000000" w:themeColor="text1"/>
          <w:spacing w:val="-12"/>
          <w:sz w:val="24"/>
          <w:szCs w:val="24"/>
        </w:rPr>
        <w:t xml:space="preserve"> </w:t>
      </w:r>
      <w:r w:rsidRPr="00686596">
        <w:rPr>
          <w:rFonts w:asciiTheme="minorHAnsi" w:hAnsiTheme="minorHAnsi" w:cstheme="minorHAnsi"/>
          <w:color w:val="000000" w:themeColor="text1"/>
          <w:sz w:val="24"/>
          <w:szCs w:val="24"/>
        </w:rPr>
        <w:t>studies</w:t>
      </w:r>
    </w:p>
    <w:p w14:paraId="7C66D645" w14:textId="77777777" w:rsidR="00F02A78" w:rsidRDefault="00F02A78" w:rsidP="00F02A78">
      <w:pPr>
        <w:pStyle w:val="BodyText"/>
        <w:spacing w:before="0" w:line="240" w:lineRule="auto"/>
        <w:ind w:right="99"/>
        <w:rPr>
          <w:rFonts w:asciiTheme="minorHAnsi" w:hAnsiTheme="minorHAnsi" w:cstheme="minorHAnsi"/>
          <w:color w:val="000000" w:themeColor="text1"/>
          <w:sz w:val="24"/>
          <w:szCs w:val="24"/>
        </w:rPr>
      </w:pPr>
    </w:p>
    <w:p w14:paraId="10372216" w14:textId="3FDBE3B7" w:rsidR="00F02A78" w:rsidRDefault="00686596" w:rsidP="00F02A78">
      <w:pPr>
        <w:pStyle w:val="BodyText"/>
        <w:spacing w:before="0" w:line="240" w:lineRule="auto"/>
        <w:ind w:right="99"/>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 xml:space="preserve">For locations with pre-existing assessments </w:t>
      </w:r>
      <w:r w:rsidR="00F46E64">
        <w:rPr>
          <w:rFonts w:asciiTheme="minorHAnsi" w:hAnsiTheme="minorHAnsi" w:cstheme="minorHAnsi"/>
          <w:color w:val="000000" w:themeColor="text1"/>
          <w:sz w:val="24"/>
          <w:szCs w:val="24"/>
        </w:rPr>
        <w:t xml:space="preserve">the </w:t>
      </w:r>
      <w:r w:rsidR="00F46E64" w:rsidRPr="00A70F4E">
        <w:rPr>
          <w:rFonts w:asciiTheme="minorHAnsi" w:hAnsiTheme="minorHAnsi" w:cstheme="minorHAnsi"/>
          <w:i/>
          <w:iCs/>
          <w:color w:val="000000" w:themeColor="text1"/>
          <w:sz w:val="24"/>
          <w:szCs w:val="24"/>
        </w:rPr>
        <w:t>Consultant</w:t>
      </w:r>
      <w:r w:rsidR="00F46E64">
        <w:rPr>
          <w:rFonts w:asciiTheme="minorHAnsi" w:hAnsiTheme="minorHAnsi" w:cstheme="minorHAnsi"/>
          <w:color w:val="000000" w:themeColor="text1"/>
          <w:sz w:val="24"/>
          <w:szCs w:val="24"/>
        </w:rPr>
        <w:t xml:space="preserve"> shall </w:t>
      </w:r>
      <w:r w:rsidRPr="00686596">
        <w:rPr>
          <w:rFonts w:asciiTheme="minorHAnsi" w:hAnsiTheme="minorHAnsi" w:cstheme="minorHAnsi"/>
          <w:color w:val="000000" w:themeColor="text1"/>
          <w:sz w:val="24"/>
          <w:szCs w:val="24"/>
        </w:rPr>
        <w:t xml:space="preserve">review the existing proposal or feasibility study to assess the suitability of proposed system, gaps in the assessment, requirements for further assessment and robustness of technical conclusions. </w:t>
      </w:r>
    </w:p>
    <w:p w14:paraId="1C51AC19" w14:textId="77777777" w:rsidR="00F02A78" w:rsidRDefault="00F02A78" w:rsidP="00F02A78">
      <w:pPr>
        <w:pStyle w:val="BodyText"/>
        <w:spacing w:before="0" w:line="240" w:lineRule="auto"/>
        <w:ind w:right="99"/>
        <w:rPr>
          <w:rFonts w:asciiTheme="minorHAnsi" w:hAnsiTheme="minorHAnsi" w:cstheme="minorHAnsi"/>
          <w:color w:val="000000" w:themeColor="text1"/>
          <w:sz w:val="24"/>
          <w:szCs w:val="24"/>
        </w:rPr>
      </w:pPr>
    </w:p>
    <w:p w14:paraId="4B2B00B8" w14:textId="2E2353C6" w:rsidR="00686596" w:rsidRPr="00686596" w:rsidRDefault="00686596" w:rsidP="00F02A78">
      <w:pPr>
        <w:pStyle w:val="BodyText"/>
        <w:spacing w:before="0" w:line="240" w:lineRule="auto"/>
        <w:ind w:right="99"/>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Our review will focus on:</w:t>
      </w:r>
    </w:p>
    <w:p w14:paraId="4BC76783" w14:textId="52F6D075" w:rsidR="00686596" w:rsidRPr="00686596" w:rsidRDefault="00F46E64"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s</w:t>
      </w:r>
      <w:r w:rsidRPr="00686596">
        <w:rPr>
          <w:rFonts w:asciiTheme="minorHAnsi" w:hAnsiTheme="minorHAnsi" w:cstheme="minorHAnsi"/>
          <w:color w:val="000000" w:themeColor="text1"/>
          <w:szCs w:val="24"/>
        </w:rPr>
        <w:t xml:space="preserve">ite </w:t>
      </w:r>
      <w:r w:rsidR="00686596" w:rsidRPr="00686596">
        <w:rPr>
          <w:rFonts w:asciiTheme="minorHAnsi" w:hAnsiTheme="minorHAnsi" w:cstheme="minorHAnsi"/>
          <w:color w:val="000000" w:themeColor="text1"/>
          <w:szCs w:val="24"/>
        </w:rPr>
        <w:t>selection within the depot</w:t>
      </w:r>
      <w:r w:rsidR="00686596" w:rsidRPr="00686596">
        <w:rPr>
          <w:rFonts w:asciiTheme="minorHAnsi" w:hAnsiTheme="minorHAnsi" w:cstheme="minorHAnsi"/>
          <w:color w:val="000000" w:themeColor="text1"/>
          <w:spacing w:val="2"/>
          <w:szCs w:val="24"/>
        </w:rPr>
        <w:t xml:space="preserve"> </w:t>
      </w:r>
      <w:r w:rsidR="00686596" w:rsidRPr="00686596">
        <w:rPr>
          <w:rFonts w:asciiTheme="minorHAnsi" w:hAnsiTheme="minorHAnsi" w:cstheme="minorHAnsi"/>
          <w:color w:val="000000" w:themeColor="text1"/>
          <w:szCs w:val="24"/>
        </w:rPr>
        <w:t>premises</w:t>
      </w:r>
    </w:p>
    <w:p w14:paraId="3BDAF02C" w14:textId="05EBAA68" w:rsidR="00686596" w:rsidRPr="00686596" w:rsidRDefault="00F46E64"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t</w:t>
      </w:r>
      <w:r w:rsidRPr="00686596">
        <w:rPr>
          <w:rFonts w:asciiTheme="minorHAnsi" w:hAnsiTheme="minorHAnsi" w:cstheme="minorHAnsi"/>
          <w:color w:val="000000" w:themeColor="text1"/>
          <w:szCs w:val="24"/>
        </w:rPr>
        <w:t>echnical</w:t>
      </w:r>
      <w:r w:rsidRPr="00686596">
        <w:rPr>
          <w:rFonts w:asciiTheme="minorHAnsi" w:hAnsiTheme="minorHAnsi" w:cstheme="minorHAnsi"/>
          <w:color w:val="000000" w:themeColor="text1"/>
          <w:spacing w:val="-5"/>
          <w:szCs w:val="24"/>
        </w:rPr>
        <w:t xml:space="preserve"> </w:t>
      </w:r>
      <w:r w:rsidR="00686596" w:rsidRPr="00686596">
        <w:rPr>
          <w:rFonts w:asciiTheme="minorHAnsi" w:hAnsiTheme="minorHAnsi" w:cstheme="minorHAnsi"/>
          <w:color w:val="000000" w:themeColor="text1"/>
          <w:szCs w:val="24"/>
        </w:rPr>
        <w:t>assumptions</w:t>
      </w:r>
    </w:p>
    <w:p w14:paraId="593C8AD2" w14:textId="21EE3B6F" w:rsidR="00686596" w:rsidRPr="00686596" w:rsidRDefault="00F46E64"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Pr="00686596">
        <w:rPr>
          <w:rFonts w:asciiTheme="minorHAnsi" w:hAnsiTheme="minorHAnsi" w:cstheme="minorHAnsi"/>
          <w:color w:val="000000" w:themeColor="text1"/>
          <w:szCs w:val="24"/>
        </w:rPr>
        <w:t>conomic</w:t>
      </w:r>
      <w:r w:rsidRPr="00686596">
        <w:rPr>
          <w:rFonts w:asciiTheme="minorHAnsi" w:hAnsiTheme="minorHAnsi" w:cstheme="minorHAnsi"/>
          <w:color w:val="000000" w:themeColor="text1"/>
          <w:spacing w:val="-3"/>
          <w:szCs w:val="24"/>
        </w:rPr>
        <w:t xml:space="preserve"> </w:t>
      </w:r>
      <w:r w:rsidR="00686596" w:rsidRPr="00686596">
        <w:rPr>
          <w:rFonts w:asciiTheme="minorHAnsi" w:hAnsiTheme="minorHAnsi" w:cstheme="minorHAnsi"/>
          <w:color w:val="000000" w:themeColor="text1"/>
          <w:szCs w:val="24"/>
        </w:rPr>
        <w:t>assumptions</w:t>
      </w:r>
    </w:p>
    <w:p w14:paraId="02A67508" w14:textId="4B6AC660" w:rsidR="00686596" w:rsidRPr="00686596" w:rsidRDefault="00F46E64"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Pr="00686596">
        <w:rPr>
          <w:rFonts w:asciiTheme="minorHAnsi" w:hAnsiTheme="minorHAnsi" w:cstheme="minorHAnsi"/>
          <w:color w:val="000000" w:themeColor="text1"/>
          <w:szCs w:val="24"/>
        </w:rPr>
        <w:t xml:space="preserve">lectrical </w:t>
      </w:r>
      <w:r w:rsidR="00686596" w:rsidRPr="00686596">
        <w:rPr>
          <w:rFonts w:asciiTheme="minorHAnsi" w:hAnsiTheme="minorHAnsi" w:cstheme="minorHAnsi"/>
          <w:color w:val="000000" w:themeColor="text1"/>
          <w:szCs w:val="24"/>
        </w:rPr>
        <w:t>connection of the</w:t>
      </w:r>
      <w:r w:rsidR="00686596" w:rsidRPr="00686596">
        <w:rPr>
          <w:rFonts w:asciiTheme="minorHAnsi" w:hAnsiTheme="minorHAnsi" w:cstheme="minorHAnsi"/>
          <w:color w:val="000000" w:themeColor="text1"/>
          <w:spacing w:val="-3"/>
          <w:szCs w:val="24"/>
        </w:rPr>
        <w:t xml:space="preserve"> </w:t>
      </w:r>
      <w:r w:rsidR="00686596" w:rsidRPr="00686596">
        <w:rPr>
          <w:rFonts w:asciiTheme="minorHAnsi" w:hAnsiTheme="minorHAnsi" w:cstheme="minorHAnsi"/>
          <w:color w:val="000000" w:themeColor="text1"/>
          <w:szCs w:val="24"/>
        </w:rPr>
        <w:t>equipment</w:t>
      </w:r>
    </w:p>
    <w:p w14:paraId="46E4661C" w14:textId="1E86E646" w:rsidR="00686596" w:rsidRPr="00686596" w:rsidRDefault="00F46E64"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Pr="00686596">
        <w:rPr>
          <w:rFonts w:asciiTheme="minorHAnsi" w:hAnsiTheme="minorHAnsi" w:cstheme="minorHAnsi"/>
          <w:color w:val="000000" w:themeColor="text1"/>
          <w:szCs w:val="24"/>
        </w:rPr>
        <w:t>lanning</w:t>
      </w:r>
      <w:r w:rsidRPr="00686596">
        <w:rPr>
          <w:rFonts w:asciiTheme="minorHAnsi" w:hAnsiTheme="minorHAnsi" w:cstheme="minorHAnsi"/>
          <w:color w:val="000000" w:themeColor="text1"/>
          <w:spacing w:val="-1"/>
          <w:szCs w:val="24"/>
        </w:rPr>
        <w:t xml:space="preserve"> </w:t>
      </w:r>
      <w:r w:rsidR="00686596" w:rsidRPr="00686596">
        <w:rPr>
          <w:rFonts w:asciiTheme="minorHAnsi" w:hAnsiTheme="minorHAnsi" w:cstheme="minorHAnsi"/>
          <w:color w:val="000000" w:themeColor="text1"/>
          <w:szCs w:val="24"/>
        </w:rPr>
        <w:t>requirements</w:t>
      </w:r>
      <w:r w:rsidR="00842A69">
        <w:rPr>
          <w:rFonts w:asciiTheme="minorHAnsi" w:hAnsiTheme="minorHAnsi" w:cstheme="minorHAnsi"/>
          <w:color w:val="000000" w:themeColor="text1"/>
          <w:szCs w:val="24"/>
        </w:rPr>
        <w:t xml:space="preserve"> - </w:t>
      </w:r>
      <w:r w:rsidR="00842A69" w:rsidRPr="00842A69">
        <w:rPr>
          <w:rFonts w:asciiTheme="minorHAnsi" w:hAnsiTheme="minorHAnsi" w:cstheme="minorHAnsi"/>
          <w:color w:val="000000" w:themeColor="text1"/>
          <w:szCs w:val="24"/>
        </w:rPr>
        <w:t>allows for one pre-application meeting with the Local Planning Authority and excludes all third-party costs</w:t>
      </w:r>
    </w:p>
    <w:p w14:paraId="432E0E79"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58EE21AE" w14:textId="77777777" w:rsidR="00686596" w:rsidRPr="00686596" w:rsidRDefault="00686596" w:rsidP="00A63158">
      <w:pPr>
        <w:pStyle w:val="Heading3"/>
        <w:keepNext w:val="0"/>
        <w:widowControl w:val="0"/>
        <w:tabs>
          <w:tab w:val="left" w:pos="934"/>
          <w:tab w:val="left" w:pos="935"/>
        </w:tabs>
        <w:autoSpaceDE w:val="0"/>
        <w:autoSpaceDN w:val="0"/>
        <w:spacing w:after="0"/>
        <w:ind w:left="144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Deliverable</w:t>
      </w:r>
    </w:p>
    <w:p w14:paraId="428EF55D" w14:textId="1F66DE20" w:rsidR="00686596" w:rsidRDefault="00686596" w:rsidP="00A63158">
      <w:pPr>
        <w:pStyle w:val="BodyText"/>
        <w:numPr>
          <w:ilvl w:val="2"/>
          <w:numId w:val="47"/>
        </w:numPr>
        <w:spacing w:before="0" w:line="240" w:lineRule="auto"/>
        <w:rPr>
          <w:rFonts w:asciiTheme="minorHAnsi" w:hAnsiTheme="minorHAnsi" w:cstheme="minorHAnsi"/>
          <w:color w:val="000000" w:themeColor="text1"/>
          <w:sz w:val="24"/>
          <w:szCs w:val="24"/>
        </w:rPr>
      </w:pPr>
      <w:r w:rsidRPr="00250E07">
        <w:rPr>
          <w:rFonts w:asciiTheme="minorHAnsi" w:hAnsiTheme="minorHAnsi" w:cstheme="minorHAnsi"/>
          <w:color w:val="000000" w:themeColor="text1"/>
          <w:sz w:val="24"/>
          <w:szCs w:val="24"/>
        </w:rPr>
        <w:t xml:space="preserve">report </w:t>
      </w:r>
      <w:r w:rsidRPr="007709D7">
        <w:rPr>
          <w:rFonts w:asciiTheme="minorHAnsi" w:hAnsiTheme="minorHAnsi" w:cstheme="minorHAnsi"/>
          <w:color w:val="000000" w:themeColor="text1"/>
          <w:sz w:val="24"/>
          <w:szCs w:val="24"/>
        </w:rPr>
        <w:t>on key conclusions and conference call to discuss conclusions and next steps.</w:t>
      </w:r>
    </w:p>
    <w:p w14:paraId="4348BF6E" w14:textId="4FC256A2" w:rsidR="0057779D" w:rsidRPr="004146D3" w:rsidRDefault="008E078D" w:rsidP="00B76FAF">
      <w:pPr>
        <w:pStyle w:val="BodyText"/>
        <w:numPr>
          <w:ilvl w:val="1"/>
          <w:numId w:val="47"/>
        </w:numPr>
        <w:spacing w:before="0" w:line="240" w:lineRule="auto"/>
        <w:rPr>
          <w:rFonts w:asciiTheme="minorHAnsi" w:hAnsiTheme="minorHAnsi" w:cstheme="minorHAnsi"/>
          <w:color w:val="000000" w:themeColor="text1"/>
          <w:sz w:val="24"/>
          <w:szCs w:val="24"/>
        </w:rPr>
      </w:pPr>
      <w:r w:rsidRPr="00B76FAF">
        <w:rPr>
          <w:rFonts w:asciiTheme="minorHAnsi" w:hAnsiTheme="minorHAnsi" w:cstheme="minorHAnsi"/>
          <w:color w:val="000000" w:themeColor="text1"/>
          <w:sz w:val="24"/>
          <w:szCs w:val="24"/>
        </w:rPr>
        <w:t xml:space="preserve">This stage is expected to be completed within a 4 week period  </w:t>
      </w:r>
    </w:p>
    <w:p w14:paraId="0167D2DF"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07115F93" w14:textId="77777777" w:rsidR="00686596" w:rsidRPr="00686596" w:rsidRDefault="00686596" w:rsidP="00A63158">
      <w:pPr>
        <w:pStyle w:val="Heading2"/>
        <w:keepNext w:val="0"/>
        <w:widowControl w:val="0"/>
        <w:numPr>
          <w:ilvl w:val="0"/>
          <w:numId w:val="47"/>
        </w:numPr>
        <w:tabs>
          <w:tab w:val="left" w:pos="766"/>
          <w:tab w:val="left" w:pos="767"/>
        </w:tabs>
        <w:autoSpaceDE w:val="0"/>
        <w:autoSpaceDN w:val="0"/>
        <w:spacing w:after="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Regulatory, policy and offtake market review</w:t>
      </w:r>
    </w:p>
    <w:p w14:paraId="7792657C" w14:textId="2AFD3585" w:rsidR="00E142FA" w:rsidRDefault="00E142FA" w:rsidP="00A70F4E">
      <w:pPr>
        <w:pStyle w:val="BodyText"/>
        <w:spacing w:before="0" w:line="240" w:lineRule="auto"/>
        <w:ind w:left="360"/>
        <w:rPr>
          <w:rFonts w:asciiTheme="minorHAnsi" w:hAnsiTheme="minorHAnsi" w:cstheme="minorHAnsi"/>
          <w:color w:val="000000" w:themeColor="text1"/>
          <w:sz w:val="24"/>
          <w:szCs w:val="24"/>
        </w:rPr>
      </w:pPr>
      <w:r w:rsidRPr="00E142FA">
        <w:rPr>
          <w:rFonts w:asciiTheme="minorHAnsi" w:hAnsiTheme="minorHAnsi" w:cstheme="minorHAnsi"/>
          <w:color w:val="000000" w:themeColor="text1"/>
          <w:sz w:val="24"/>
          <w:szCs w:val="24"/>
        </w:rPr>
        <w:t xml:space="preserve">The </w:t>
      </w:r>
      <w:r w:rsidRPr="00A70F4E">
        <w:rPr>
          <w:rFonts w:asciiTheme="minorHAnsi" w:hAnsiTheme="minorHAnsi" w:cstheme="minorHAnsi"/>
          <w:i/>
          <w:iCs/>
          <w:color w:val="000000" w:themeColor="text1"/>
          <w:sz w:val="24"/>
          <w:szCs w:val="24"/>
        </w:rPr>
        <w:t>Consultant</w:t>
      </w:r>
      <w:r w:rsidRPr="00E142FA">
        <w:rPr>
          <w:rFonts w:asciiTheme="minorHAnsi" w:hAnsiTheme="minorHAnsi" w:cstheme="minorHAnsi"/>
          <w:color w:val="000000" w:themeColor="text1"/>
          <w:sz w:val="24"/>
          <w:szCs w:val="24"/>
        </w:rPr>
        <w:t xml:space="preserve"> shall</w:t>
      </w:r>
      <w:r>
        <w:rPr>
          <w:rFonts w:asciiTheme="minorHAnsi" w:hAnsiTheme="minorHAnsi" w:cstheme="minorHAnsi"/>
          <w:color w:val="000000" w:themeColor="text1"/>
          <w:sz w:val="24"/>
          <w:szCs w:val="24"/>
        </w:rPr>
        <w:t xml:space="preserve"> consider:</w:t>
      </w:r>
    </w:p>
    <w:p w14:paraId="408C4479" w14:textId="72FB335A" w:rsidR="00686596" w:rsidRPr="00686596" w:rsidRDefault="00E142FA" w:rsidP="00A63158">
      <w:pPr>
        <w:pStyle w:val="BodyText"/>
        <w:numPr>
          <w:ilvl w:val="1"/>
          <w:numId w:val="47"/>
        </w:numPr>
        <w:spacing w:before="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r w:rsidRPr="00686596">
        <w:rPr>
          <w:rFonts w:asciiTheme="minorHAnsi" w:hAnsiTheme="minorHAnsi" w:cstheme="minorHAnsi"/>
          <w:color w:val="000000" w:themeColor="text1"/>
          <w:sz w:val="24"/>
          <w:szCs w:val="24"/>
        </w:rPr>
        <w:t xml:space="preserve">ssessment </w:t>
      </w:r>
      <w:r w:rsidR="00686596" w:rsidRPr="00686596">
        <w:rPr>
          <w:rFonts w:asciiTheme="minorHAnsi" w:hAnsiTheme="minorHAnsi" w:cstheme="minorHAnsi"/>
          <w:color w:val="000000" w:themeColor="text1"/>
          <w:sz w:val="24"/>
          <w:szCs w:val="24"/>
        </w:rPr>
        <w:t>of current policy and marketplace for offtake of energy from distributed generators:</w:t>
      </w:r>
    </w:p>
    <w:p w14:paraId="602BB287" w14:textId="29EE08EB" w:rsidR="00686596" w:rsidRPr="00686596" w:rsidRDefault="00E142FA"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Pr="00686596">
        <w:rPr>
          <w:rFonts w:asciiTheme="minorHAnsi" w:hAnsiTheme="minorHAnsi" w:cstheme="minorHAnsi"/>
          <w:color w:val="000000" w:themeColor="text1"/>
          <w:szCs w:val="24"/>
        </w:rPr>
        <w:t xml:space="preserve">resence </w:t>
      </w:r>
      <w:r w:rsidR="00686596" w:rsidRPr="00686596">
        <w:rPr>
          <w:rFonts w:asciiTheme="minorHAnsi" w:hAnsiTheme="minorHAnsi" w:cstheme="minorHAnsi"/>
          <w:color w:val="000000" w:themeColor="text1"/>
          <w:szCs w:val="24"/>
        </w:rPr>
        <w:t>of government mandated tariffs</w:t>
      </w:r>
    </w:p>
    <w:p w14:paraId="078FF52A" w14:textId="3DA3E0E0" w:rsidR="00686596" w:rsidRDefault="00E142FA"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c</w:t>
      </w:r>
      <w:r w:rsidRPr="00A63158">
        <w:rPr>
          <w:rFonts w:asciiTheme="minorHAnsi" w:hAnsiTheme="minorHAnsi" w:cstheme="minorHAnsi"/>
          <w:color w:val="000000" w:themeColor="text1"/>
          <w:szCs w:val="24"/>
        </w:rPr>
        <w:t>ontracting</w:t>
      </w:r>
      <w:r w:rsidRPr="00A63158">
        <w:rPr>
          <w:rFonts w:asciiTheme="minorHAnsi" w:hAnsiTheme="minorHAnsi" w:cstheme="minorHAnsi"/>
          <w:color w:val="000000" w:themeColor="text1"/>
          <w:spacing w:val="-1"/>
          <w:szCs w:val="24"/>
        </w:rPr>
        <w:t xml:space="preserve"> </w:t>
      </w:r>
      <w:r w:rsidR="00686596" w:rsidRPr="00A63158">
        <w:rPr>
          <w:rFonts w:asciiTheme="minorHAnsi" w:hAnsiTheme="minorHAnsi" w:cstheme="minorHAnsi"/>
          <w:color w:val="000000" w:themeColor="text1"/>
          <w:szCs w:val="24"/>
        </w:rPr>
        <w:t>methodologies</w:t>
      </w:r>
    </w:p>
    <w:p w14:paraId="56BEBFFA" w14:textId="77777777" w:rsidR="00A63158" w:rsidRPr="00A63158" w:rsidRDefault="00A63158" w:rsidP="00A63158">
      <w:pPr>
        <w:pStyle w:val="ListParagraph"/>
        <w:widowControl w:val="0"/>
        <w:tabs>
          <w:tab w:val="left" w:pos="397"/>
        </w:tabs>
        <w:autoSpaceDE w:val="0"/>
        <w:autoSpaceDN w:val="0"/>
        <w:spacing w:after="0"/>
        <w:ind w:left="396"/>
        <w:jc w:val="left"/>
        <w:rPr>
          <w:rFonts w:asciiTheme="minorHAnsi" w:hAnsiTheme="minorHAnsi" w:cstheme="minorHAnsi"/>
          <w:color w:val="000000" w:themeColor="text1"/>
          <w:szCs w:val="24"/>
        </w:rPr>
      </w:pPr>
    </w:p>
    <w:p w14:paraId="38BD0F9E" w14:textId="77777777" w:rsidR="00686596" w:rsidRPr="00686596" w:rsidRDefault="00686596" w:rsidP="00A63158">
      <w:pPr>
        <w:pStyle w:val="Heading3"/>
        <w:keepNext w:val="0"/>
        <w:widowControl w:val="0"/>
        <w:tabs>
          <w:tab w:val="left" w:pos="934"/>
          <w:tab w:val="left" w:pos="935"/>
        </w:tabs>
        <w:autoSpaceDE w:val="0"/>
        <w:autoSpaceDN w:val="0"/>
        <w:spacing w:after="0"/>
        <w:ind w:left="144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Deliverable</w:t>
      </w:r>
    </w:p>
    <w:p w14:paraId="480D058D" w14:textId="4F3CCFDD" w:rsidR="00686596" w:rsidRPr="00686596" w:rsidRDefault="00686596" w:rsidP="00A63158">
      <w:pPr>
        <w:pStyle w:val="BodyText"/>
        <w:numPr>
          <w:ilvl w:val="2"/>
          <w:numId w:val="47"/>
        </w:numPr>
        <w:spacing w:before="0" w:line="240" w:lineRule="auto"/>
        <w:ind w:right="143"/>
        <w:rPr>
          <w:rFonts w:asciiTheme="minorHAnsi" w:hAnsiTheme="minorHAnsi" w:cstheme="minorHAnsi"/>
          <w:color w:val="000000" w:themeColor="text1"/>
          <w:sz w:val="24"/>
          <w:szCs w:val="24"/>
        </w:rPr>
      </w:pPr>
      <w:r w:rsidRPr="00250E07">
        <w:rPr>
          <w:rFonts w:asciiTheme="minorHAnsi" w:hAnsiTheme="minorHAnsi" w:cstheme="minorHAnsi"/>
          <w:color w:val="000000" w:themeColor="text1"/>
          <w:sz w:val="24"/>
          <w:szCs w:val="24"/>
        </w:rPr>
        <w:t>Memo report or presentation</w:t>
      </w:r>
      <w:r w:rsidRPr="00686596">
        <w:rPr>
          <w:rFonts w:asciiTheme="minorHAnsi" w:hAnsiTheme="minorHAnsi" w:cstheme="minorHAnsi"/>
          <w:color w:val="000000" w:themeColor="text1"/>
          <w:sz w:val="24"/>
          <w:szCs w:val="24"/>
        </w:rPr>
        <w:t xml:space="preserve"> on key conclusions and conference call to discuss conclusions and implications for the </w:t>
      </w:r>
      <w:r w:rsidR="00923643">
        <w:rPr>
          <w:rFonts w:asciiTheme="minorHAnsi" w:hAnsiTheme="minorHAnsi" w:cstheme="minorHAnsi"/>
          <w:color w:val="000000" w:themeColor="text1"/>
          <w:sz w:val="24"/>
          <w:szCs w:val="24"/>
        </w:rPr>
        <w:t>s</w:t>
      </w:r>
      <w:r w:rsidR="00923643" w:rsidRPr="00686596">
        <w:rPr>
          <w:rFonts w:asciiTheme="minorHAnsi" w:hAnsiTheme="minorHAnsi" w:cstheme="minorHAnsi"/>
          <w:color w:val="000000" w:themeColor="text1"/>
          <w:sz w:val="24"/>
          <w:szCs w:val="24"/>
        </w:rPr>
        <w:t>cheme</w:t>
      </w:r>
      <w:r w:rsidRPr="00686596">
        <w:rPr>
          <w:rFonts w:asciiTheme="minorHAnsi" w:hAnsiTheme="minorHAnsi" w:cstheme="minorHAnsi"/>
          <w:color w:val="000000" w:themeColor="text1"/>
          <w:sz w:val="24"/>
          <w:szCs w:val="24"/>
        </w:rPr>
        <w:t>.</w:t>
      </w:r>
    </w:p>
    <w:p w14:paraId="369AD44E"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6CCF8542" w14:textId="77777777" w:rsidR="00686596" w:rsidRPr="00686596" w:rsidRDefault="00686596" w:rsidP="00A70F4E">
      <w:pPr>
        <w:pStyle w:val="Heading2"/>
        <w:keepLines/>
        <w:widowControl w:val="0"/>
        <w:numPr>
          <w:ilvl w:val="0"/>
          <w:numId w:val="47"/>
        </w:numPr>
        <w:tabs>
          <w:tab w:val="left" w:pos="766"/>
          <w:tab w:val="left" w:pos="767"/>
        </w:tabs>
        <w:autoSpaceDE w:val="0"/>
        <w:autoSpaceDN w:val="0"/>
        <w:spacing w:after="0"/>
        <w:ind w:hanging="357"/>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lastRenderedPageBreak/>
        <w:t>Site assessment and concept</w:t>
      </w:r>
      <w:r w:rsidRPr="00686596">
        <w:rPr>
          <w:rFonts w:asciiTheme="minorHAnsi" w:hAnsiTheme="minorHAnsi" w:cstheme="minorHAnsi"/>
          <w:color w:val="000000" w:themeColor="text1"/>
          <w:spacing w:val="-10"/>
          <w:sz w:val="24"/>
          <w:szCs w:val="24"/>
        </w:rPr>
        <w:t xml:space="preserve"> </w:t>
      </w:r>
      <w:r w:rsidRPr="00686596">
        <w:rPr>
          <w:rFonts w:asciiTheme="minorHAnsi" w:hAnsiTheme="minorHAnsi" w:cstheme="minorHAnsi"/>
          <w:color w:val="000000" w:themeColor="text1"/>
          <w:sz w:val="24"/>
          <w:szCs w:val="24"/>
        </w:rPr>
        <w:t>design</w:t>
      </w:r>
    </w:p>
    <w:p w14:paraId="70381568" w14:textId="354E7038" w:rsidR="00686596" w:rsidRPr="00686596" w:rsidRDefault="00956577" w:rsidP="00A70F4E">
      <w:pPr>
        <w:pStyle w:val="BodyText"/>
        <w:keepNext/>
        <w:keepLines/>
        <w:spacing w:before="0" w:line="240" w:lineRule="auto"/>
        <w:ind w:firstLine="36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w:t>
      </w:r>
      <w:r w:rsidRPr="00A70F4E">
        <w:rPr>
          <w:rFonts w:asciiTheme="minorHAnsi" w:hAnsiTheme="minorHAnsi" w:cstheme="minorHAnsi"/>
          <w:i/>
          <w:iCs/>
          <w:color w:val="000000" w:themeColor="text1"/>
          <w:sz w:val="24"/>
          <w:szCs w:val="24"/>
        </w:rPr>
        <w:t>Consultant</w:t>
      </w:r>
      <w:r>
        <w:rPr>
          <w:rFonts w:asciiTheme="minorHAnsi" w:hAnsiTheme="minorHAnsi" w:cstheme="minorHAnsi"/>
          <w:color w:val="000000" w:themeColor="text1"/>
          <w:sz w:val="24"/>
          <w:szCs w:val="24"/>
        </w:rPr>
        <w:t xml:space="preserve"> shall</w:t>
      </w:r>
      <w:r w:rsidR="00686596" w:rsidRPr="00686596">
        <w:rPr>
          <w:rFonts w:asciiTheme="minorHAnsi" w:hAnsiTheme="minorHAnsi" w:cstheme="minorHAnsi"/>
          <w:color w:val="000000" w:themeColor="text1"/>
          <w:sz w:val="24"/>
          <w:szCs w:val="24"/>
        </w:rPr>
        <w:t xml:space="preserve"> review and present the context of the </w:t>
      </w:r>
      <w:r w:rsidR="004146D3" w:rsidRPr="00B76FAF">
        <w:rPr>
          <w:rFonts w:asciiTheme="minorHAnsi" w:hAnsiTheme="minorHAnsi" w:cstheme="minorHAnsi"/>
          <w:color w:val="000000" w:themeColor="text1"/>
          <w:sz w:val="24"/>
          <w:szCs w:val="24"/>
        </w:rPr>
        <w:t>p</w:t>
      </w:r>
      <w:r w:rsidR="00686596" w:rsidRPr="00B76FAF">
        <w:rPr>
          <w:rFonts w:asciiTheme="minorHAnsi" w:hAnsiTheme="minorHAnsi" w:cstheme="minorHAnsi"/>
          <w:color w:val="000000" w:themeColor="text1"/>
          <w:sz w:val="24"/>
          <w:szCs w:val="24"/>
        </w:rPr>
        <w:t>roject</w:t>
      </w:r>
      <w:r w:rsidR="00686596" w:rsidRPr="00686596">
        <w:rPr>
          <w:rFonts w:asciiTheme="minorHAnsi" w:hAnsiTheme="minorHAnsi" w:cstheme="minorHAnsi"/>
          <w:color w:val="000000" w:themeColor="text1"/>
          <w:sz w:val="24"/>
          <w:szCs w:val="24"/>
        </w:rPr>
        <w:t xml:space="preserve"> with respect to the following elements</w:t>
      </w:r>
    </w:p>
    <w:p w14:paraId="329A2E4B" w14:textId="1D33D6BC" w:rsidR="00686596" w:rsidRPr="00686596" w:rsidRDefault="0095657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a</w:t>
      </w:r>
      <w:r w:rsidRPr="00686596">
        <w:rPr>
          <w:rFonts w:asciiTheme="minorHAnsi" w:hAnsiTheme="minorHAnsi" w:cstheme="minorHAnsi"/>
          <w:color w:val="000000" w:themeColor="text1"/>
          <w:szCs w:val="24"/>
        </w:rPr>
        <w:t xml:space="preserve">vailable </w:t>
      </w:r>
      <w:r w:rsidR="00686596" w:rsidRPr="00686596">
        <w:rPr>
          <w:rFonts w:asciiTheme="minorHAnsi" w:hAnsiTheme="minorHAnsi" w:cstheme="minorHAnsi"/>
          <w:color w:val="000000" w:themeColor="text1"/>
          <w:szCs w:val="24"/>
        </w:rPr>
        <w:t>area and development</w:t>
      </w:r>
      <w:r w:rsidR="00686596" w:rsidRPr="00686596">
        <w:rPr>
          <w:rFonts w:asciiTheme="minorHAnsi" w:hAnsiTheme="minorHAnsi" w:cstheme="minorHAnsi"/>
          <w:color w:val="000000" w:themeColor="text1"/>
          <w:spacing w:val="2"/>
          <w:szCs w:val="24"/>
        </w:rPr>
        <w:t xml:space="preserve"> </w:t>
      </w:r>
      <w:r w:rsidR="00686596" w:rsidRPr="00686596">
        <w:rPr>
          <w:rFonts w:asciiTheme="minorHAnsi" w:hAnsiTheme="minorHAnsi" w:cstheme="minorHAnsi"/>
          <w:color w:val="000000" w:themeColor="text1"/>
          <w:szCs w:val="24"/>
        </w:rPr>
        <w:t>constraints</w:t>
      </w:r>
    </w:p>
    <w:p w14:paraId="5FEEC24B" w14:textId="666CCAFF" w:rsidR="00686596" w:rsidRPr="00686596" w:rsidRDefault="0095657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i</w:t>
      </w:r>
      <w:r w:rsidRPr="00686596">
        <w:rPr>
          <w:rFonts w:asciiTheme="minorHAnsi" w:hAnsiTheme="minorHAnsi" w:cstheme="minorHAnsi"/>
          <w:color w:val="000000" w:themeColor="text1"/>
          <w:szCs w:val="24"/>
        </w:rPr>
        <w:t>nterconnection</w:t>
      </w:r>
      <w:r w:rsidRPr="00686596">
        <w:rPr>
          <w:rFonts w:asciiTheme="minorHAnsi" w:hAnsiTheme="minorHAnsi" w:cstheme="minorHAnsi"/>
          <w:color w:val="000000" w:themeColor="text1"/>
          <w:spacing w:val="-1"/>
          <w:szCs w:val="24"/>
        </w:rPr>
        <w:t xml:space="preserve"> </w:t>
      </w:r>
      <w:r w:rsidR="00686596" w:rsidRPr="00686596">
        <w:rPr>
          <w:rFonts w:asciiTheme="minorHAnsi" w:hAnsiTheme="minorHAnsi" w:cstheme="minorHAnsi"/>
          <w:color w:val="000000" w:themeColor="text1"/>
          <w:szCs w:val="24"/>
        </w:rPr>
        <w:t>considerations</w:t>
      </w:r>
    </w:p>
    <w:p w14:paraId="65A0A949" w14:textId="76B48B0D"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r</w:t>
      </w:r>
      <w:r w:rsidRPr="00686596">
        <w:rPr>
          <w:rFonts w:asciiTheme="minorHAnsi" w:hAnsiTheme="minorHAnsi" w:cstheme="minorHAnsi"/>
          <w:color w:val="000000" w:themeColor="text1"/>
          <w:szCs w:val="24"/>
        </w:rPr>
        <w:t xml:space="preserve">eview </w:t>
      </w:r>
      <w:r w:rsidR="00686596" w:rsidRPr="00686596">
        <w:rPr>
          <w:rFonts w:asciiTheme="minorHAnsi" w:hAnsiTheme="minorHAnsi" w:cstheme="minorHAnsi"/>
          <w:color w:val="000000" w:themeColor="text1"/>
          <w:szCs w:val="24"/>
        </w:rPr>
        <w:t>of existing</w:t>
      </w:r>
      <w:r w:rsidR="00686596" w:rsidRPr="00686596">
        <w:rPr>
          <w:rFonts w:asciiTheme="minorHAnsi" w:hAnsiTheme="minorHAnsi" w:cstheme="minorHAnsi"/>
          <w:color w:val="000000" w:themeColor="text1"/>
          <w:spacing w:val="2"/>
          <w:szCs w:val="24"/>
        </w:rPr>
        <w:t xml:space="preserve"> </w:t>
      </w:r>
      <w:r w:rsidR="00686596" w:rsidRPr="00686596">
        <w:rPr>
          <w:rFonts w:asciiTheme="minorHAnsi" w:hAnsiTheme="minorHAnsi" w:cstheme="minorHAnsi"/>
          <w:color w:val="000000" w:themeColor="text1"/>
          <w:szCs w:val="24"/>
        </w:rPr>
        <w:t>infrastructure</w:t>
      </w:r>
    </w:p>
    <w:p w14:paraId="5F8B40E4" w14:textId="07475994"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Pr="00686596">
        <w:rPr>
          <w:rFonts w:asciiTheme="minorHAnsi" w:hAnsiTheme="minorHAnsi" w:cstheme="minorHAnsi"/>
          <w:color w:val="000000" w:themeColor="text1"/>
          <w:szCs w:val="24"/>
        </w:rPr>
        <w:t xml:space="preserve">nquiry </w:t>
      </w:r>
      <w:r w:rsidR="00686596" w:rsidRPr="00686596">
        <w:rPr>
          <w:rFonts w:asciiTheme="minorHAnsi" w:hAnsiTheme="minorHAnsi" w:cstheme="minorHAnsi"/>
          <w:color w:val="000000" w:themeColor="text1"/>
          <w:szCs w:val="24"/>
        </w:rPr>
        <w:t>to relevant DNO on connection</w:t>
      </w:r>
      <w:r w:rsidR="00686596" w:rsidRPr="00686596">
        <w:rPr>
          <w:rFonts w:asciiTheme="minorHAnsi" w:hAnsiTheme="minorHAnsi" w:cstheme="minorHAnsi"/>
          <w:color w:val="000000" w:themeColor="text1"/>
          <w:spacing w:val="3"/>
          <w:szCs w:val="24"/>
        </w:rPr>
        <w:t xml:space="preserve"> </w:t>
      </w:r>
      <w:r w:rsidR="00686596" w:rsidRPr="00686596">
        <w:rPr>
          <w:rFonts w:asciiTheme="minorHAnsi" w:hAnsiTheme="minorHAnsi" w:cstheme="minorHAnsi"/>
          <w:color w:val="000000" w:themeColor="text1"/>
          <w:szCs w:val="24"/>
        </w:rPr>
        <w:t>requirements</w:t>
      </w:r>
    </w:p>
    <w:p w14:paraId="7C454FD4" w14:textId="6D7D4A3B" w:rsidR="00686596" w:rsidRPr="00686596" w:rsidRDefault="0095657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Pr="00686596">
        <w:rPr>
          <w:rFonts w:asciiTheme="minorHAnsi" w:hAnsiTheme="minorHAnsi" w:cstheme="minorHAnsi"/>
          <w:color w:val="000000" w:themeColor="text1"/>
          <w:szCs w:val="24"/>
        </w:rPr>
        <w:t>ermitting</w:t>
      </w:r>
      <w:r w:rsidRPr="00686596">
        <w:rPr>
          <w:rFonts w:asciiTheme="minorHAnsi" w:hAnsiTheme="minorHAnsi" w:cstheme="minorHAnsi"/>
          <w:color w:val="000000" w:themeColor="text1"/>
          <w:spacing w:val="-1"/>
          <w:szCs w:val="24"/>
        </w:rPr>
        <w:t xml:space="preserve"> </w:t>
      </w:r>
      <w:r w:rsidR="00686596" w:rsidRPr="00686596">
        <w:rPr>
          <w:rFonts w:asciiTheme="minorHAnsi" w:hAnsiTheme="minorHAnsi" w:cstheme="minorHAnsi"/>
          <w:color w:val="000000" w:themeColor="text1"/>
          <w:szCs w:val="24"/>
        </w:rPr>
        <w:t>considerations</w:t>
      </w:r>
    </w:p>
    <w:p w14:paraId="0A147287" w14:textId="7A959F1C"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Pr="00686596">
        <w:rPr>
          <w:rFonts w:asciiTheme="minorHAnsi" w:hAnsiTheme="minorHAnsi" w:cstheme="minorHAnsi"/>
          <w:color w:val="000000" w:themeColor="text1"/>
          <w:szCs w:val="24"/>
        </w:rPr>
        <w:t xml:space="preserve">nvironmental </w:t>
      </w:r>
      <w:r w:rsidR="00686596" w:rsidRPr="00686596">
        <w:rPr>
          <w:rFonts w:asciiTheme="minorHAnsi" w:hAnsiTheme="minorHAnsi" w:cstheme="minorHAnsi"/>
          <w:color w:val="000000" w:themeColor="text1"/>
          <w:szCs w:val="24"/>
        </w:rPr>
        <w:t>constraint</w:t>
      </w:r>
      <w:r w:rsidR="00686596" w:rsidRPr="00686596">
        <w:rPr>
          <w:rFonts w:asciiTheme="minorHAnsi" w:hAnsiTheme="minorHAnsi" w:cstheme="minorHAnsi"/>
          <w:color w:val="000000" w:themeColor="text1"/>
          <w:spacing w:val="2"/>
          <w:szCs w:val="24"/>
        </w:rPr>
        <w:t xml:space="preserve"> </w:t>
      </w:r>
      <w:r w:rsidR="00686596" w:rsidRPr="00686596">
        <w:rPr>
          <w:rFonts w:asciiTheme="minorHAnsi" w:hAnsiTheme="minorHAnsi" w:cstheme="minorHAnsi"/>
          <w:color w:val="000000" w:themeColor="text1"/>
          <w:szCs w:val="24"/>
        </w:rPr>
        <w:t>review</w:t>
      </w:r>
    </w:p>
    <w:p w14:paraId="4D7A57EB" w14:textId="5905E1BE"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l</w:t>
      </w:r>
      <w:r w:rsidRPr="00686596">
        <w:rPr>
          <w:rFonts w:asciiTheme="minorHAnsi" w:hAnsiTheme="minorHAnsi" w:cstheme="minorHAnsi"/>
          <w:color w:val="000000" w:themeColor="text1"/>
          <w:szCs w:val="24"/>
        </w:rPr>
        <w:t xml:space="preserve">ocal </w:t>
      </w:r>
      <w:r w:rsidR="00686596" w:rsidRPr="00686596">
        <w:rPr>
          <w:rFonts w:asciiTheme="minorHAnsi" w:hAnsiTheme="minorHAnsi" w:cstheme="minorHAnsi"/>
          <w:color w:val="000000" w:themeColor="text1"/>
          <w:szCs w:val="24"/>
        </w:rPr>
        <w:t>policy review</w:t>
      </w:r>
    </w:p>
    <w:p w14:paraId="698BB905" w14:textId="51B21781"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Pr="00686596">
        <w:rPr>
          <w:rFonts w:asciiTheme="minorHAnsi" w:hAnsiTheme="minorHAnsi" w:cstheme="minorHAnsi"/>
          <w:color w:val="000000" w:themeColor="text1"/>
          <w:szCs w:val="24"/>
        </w:rPr>
        <w:t xml:space="preserve">stimate </w:t>
      </w:r>
      <w:r w:rsidR="00686596" w:rsidRPr="00686596">
        <w:rPr>
          <w:rFonts w:asciiTheme="minorHAnsi" w:hAnsiTheme="minorHAnsi" w:cstheme="minorHAnsi"/>
          <w:color w:val="000000" w:themeColor="text1"/>
          <w:spacing w:val="-4"/>
          <w:szCs w:val="24"/>
        </w:rPr>
        <w:t xml:space="preserve">of </w:t>
      </w:r>
      <w:r w:rsidR="00686596" w:rsidRPr="00686596">
        <w:rPr>
          <w:rFonts w:asciiTheme="minorHAnsi" w:hAnsiTheme="minorHAnsi" w:cstheme="minorHAnsi"/>
          <w:color w:val="000000" w:themeColor="text1"/>
          <w:szCs w:val="24"/>
        </w:rPr>
        <w:t>study requirements and schedule to submit a planning application</w:t>
      </w:r>
    </w:p>
    <w:p w14:paraId="3045EF2D" w14:textId="074A5B3F" w:rsidR="00686596" w:rsidRPr="00686596" w:rsidRDefault="0095657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c</w:t>
      </w:r>
      <w:r w:rsidRPr="00686596">
        <w:rPr>
          <w:rFonts w:asciiTheme="minorHAnsi" w:hAnsiTheme="minorHAnsi" w:cstheme="minorHAnsi"/>
          <w:color w:val="000000" w:themeColor="text1"/>
          <w:szCs w:val="24"/>
        </w:rPr>
        <w:t>oncept</w:t>
      </w:r>
      <w:r w:rsidRPr="00686596">
        <w:rPr>
          <w:rFonts w:asciiTheme="minorHAnsi" w:hAnsiTheme="minorHAnsi" w:cstheme="minorHAnsi"/>
          <w:color w:val="000000" w:themeColor="text1"/>
          <w:spacing w:val="2"/>
          <w:szCs w:val="24"/>
        </w:rPr>
        <w:t xml:space="preserve"> </w:t>
      </w:r>
      <w:r w:rsidR="00686596" w:rsidRPr="00686596">
        <w:rPr>
          <w:rFonts w:asciiTheme="minorHAnsi" w:hAnsiTheme="minorHAnsi" w:cstheme="minorHAnsi"/>
          <w:color w:val="000000" w:themeColor="text1"/>
          <w:szCs w:val="24"/>
        </w:rPr>
        <w:t>design</w:t>
      </w:r>
    </w:p>
    <w:p w14:paraId="05F55C94" w14:textId="3D4AFCC3"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Pr="00686596">
        <w:rPr>
          <w:rFonts w:asciiTheme="minorHAnsi" w:hAnsiTheme="minorHAnsi" w:cstheme="minorHAnsi"/>
          <w:color w:val="000000" w:themeColor="text1"/>
          <w:szCs w:val="24"/>
        </w:rPr>
        <w:t>quipment</w:t>
      </w:r>
      <w:r w:rsidRPr="00686596">
        <w:rPr>
          <w:rFonts w:asciiTheme="minorHAnsi" w:hAnsiTheme="minorHAnsi" w:cstheme="minorHAnsi"/>
          <w:color w:val="000000" w:themeColor="text1"/>
          <w:spacing w:val="2"/>
          <w:szCs w:val="24"/>
        </w:rPr>
        <w:t xml:space="preserve"> </w:t>
      </w:r>
      <w:r w:rsidR="00686596" w:rsidRPr="00686596">
        <w:rPr>
          <w:rFonts w:asciiTheme="minorHAnsi" w:hAnsiTheme="minorHAnsi" w:cstheme="minorHAnsi"/>
          <w:color w:val="000000" w:themeColor="text1"/>
          <w:szCs w:val="24"/>
        </w:rPr>
        <w:t>selection</w:t>
      </w:r>
    </w:p>
    <w:p w14:paraId="30ED5B54" w14:textId="00CF9910"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l</w:t>
      </w:r>
      <w:r w:rsidR="00686596" w:rsidRPr="00686596">
        <w:rPr>
          <w:rFonts w:asciiTheme="minorHAnsi" w:hAnsiTheme="minorHAnsi" w:cstheme="minorHAnsi"/>
          <w:color w:val="000000" w:themeColor="text1"/>
          <w:szCs w:val="24"/>
        </w:rPr>
        <w:t>ayout</w:t>
      </w:r>
      <w:r w:rsidR="00686596" w:rsidRPr="00686596">
        <w:rPr>
          <w:rFonts w:asciiTheme="minorHAnsi" w:hAnsiTheme="minorHAnsi" w:cstheme="minorHAnsi"/>
          <w:color w:val="000000" w:themeColor="text1"/>
          <w:spacing w:val="2"/>
          <w:szCs w:val="24"/>
        </w:rPr>
        <w:t xml:space="preserve"> </w:t>
      </w:r>
      <w:r w:rsidR="00686596" w:rsidRPr="00686596">
        <w:rPr>
          <w:rFonts w:asciiTheme="minorHAnsi" w:hAnsiTheme="minorHAnsi" w:cstheme="minorHAnsi"/>
          <w:color w:val="000000" w:themeColor="text1"/>
          <w:szCs w:val="24"/>
        </w:rPr>
        <w:t>drawing</w:t>
      </w:r>
    </w:p>
    <w:p w14:paraId="1CD57CE2" w14:textId="372FB495"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si</w:t>
      </w:r>
      <w:r w:rsidRPr="00686596">
        <w:rPr>
          <w:rFonts w:asciiTheme="minorHAnsi" w:hAnsiTheme="minorHAnsi" w:cstheme="minorHAnsi"/>
          <w:color w:val="000000" w:themeColor="text1"/>
          <w:szCs w:val="24"/>
        </w:rPr>
        <w:t xml:space="preserve">ngle </w:t>
      </w:r>
      <w:r w:rsidR="00686596" w:rsidRPr="00686596">
        <w:rPr>
          <w:rFonts w:asciiTheme="minorHAnsi" w:hAnsiTheme="minorHAnsi" w:cstheme="minorHAnsi"/>
          <w:color w:val="000000" w:themeColor="text1"/>
          <w:szCs w:val="24"/>
        </w:rPr>
        <w:t>line</w:t>
      </w:r>
      <w:r w:rsidR="00686596" w:rsidRPr="00686596">
        <w:rPr>
          <w:rFonts w:asciiTheme="minorHAnsi" w:hAnsiTheme="minorHAnsi" w:cstheme="minorHAnsi"/>
          <w:color w:val="000000" w:themeColor="text1"/>
          <w:spacing w:val="-1"/>
          <w:szCs w:val="24"/>
        </w:rPr>
        <w:t xml:space="preserve"> </w:t>
      </w:r>
      <w:r w:rsidR="00686596" w:rsidRPr="00686596">
        <w:rPr>
          <w:rFonts w:asciiTheme="minorHAnsi" w:hAnsiTheme="minorHAnsi" w:cstheme="minorHAnsi"/>
          <w:color w:val="000000" w:themeColor="text1"/>
          <w:szCs w:val="24"/>
        </w:rPr>
        <w:t>diagram</w:t>
      </w:r>
    </w:p>
    <w:p w14:paraId="4524BC00" w14:textId="3C2F93B1" w:rsidR="00686596" w:rsidRPr="00B76FAF"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sidRPr="00B76FAF">
        <w:rPr>
          <w:rFonts w:asciiTheme="minorHAnsi" w:hAnsiTheme="minorHAnsi" w:cstheme="minorHAnsi"/>
          <w:color w:val="000000" w:themeColor="text1"/>
          <w:szCs w:val="24"/>
        </w:rPr>
        <w:t xml:space="preserve">bill </w:t>
      </w:r>
      <w:r w:rsidR="00686596" w:rsidRPr="00B76FAF">
        <w:rPr>
          <w:rFonts w:asciiTheme="minorHAnsi" w:hAnsiTheme="minorHAnsi" w:cstheme="minorHAnsi"/>
          <w:color w:val="000000" w:themeColor="text1"/>
          <w:szCs w:val="24"/>
        </w:rPr>
        <w:t>of</w:t>
      </w:r>
      <w:r w:rsidR="00686596" w:rsidRPr="00B76FAF">
        <w:rPr>
          <w:rFonts w:asciiTheme="minorHAnsi" w:hAnsiTheme="minorHAnsi" w:cstheme="minorHAnsi"/>
          <w:color w:val="000000" w:themeColor="text1"/>
          <w:spacing w:val="2"/>
          <w:szCs w:val="24"/>
        </w:rPr>
        <w:t xml:space="preserve"> </w:t>
      </w:r>
      <w:r w:rsidR="00686596" w:rsidRPr="00B76FAF">
        <w:rPr>
          <w:rFonts w:asciiTheme="minorHAnsi" w:hAnsiTheme="minorHAnsi" w:cstheme="minorHAnsi"/>
          <w:color w:val="000000" w:themeColor="text1"/>
          <w:szCs w:val="24"/>
        </w:rPr>
        <w:t>materials</w:t>
      </w:r>
    </w:p>
    <w:p w14:paraId="2D4D13EF" w14:textId="0841D142" w:rsidR="00686596" w:rsidRPr="00686596" w:rsidRDefault="0095657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Pr="00686596">
        <w:rPr>
          <w:rFonts w:asciiTheme="minorHAnsi" w:hAnsiTheme="minorHAnsi" w:cstheme="minorHAnsi"/>
          <w:color w:val="000000" w:themeColor="text1"/>
          <w:szCs w:val="24"/>
        </w:rPr>
        <w:t xml:space="preserve">nergy </w:t>
      </w:r>
      <w:r w:rsidR="00686596" w:rsidRPr="00686596">
        <w:rPr>
          <w:rFonts w:asciiTheme="minorHAnsi" w:hAnsiTheme="minorHAnsi" w:cstheme="minorHAnsi"/>
          <w:color w:val="000000" w:themeColor="text1"/>
          <w:szCs w:val="24"/>
        </w:rPr>
        <w:t>yield</w:t>
      </w:r>
    </w:p>
    <w:p w14:paraId="010279B1" w14:textId="6005904A" w:rsidR="00686596" w:rsidRPr="00560FB5"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sidRPr="00B76FAF">
        <w:rPr>
          <w:rFonts w:asciiTheme="minorHAnsi" w:hAnsiTheme="minorHAnsi" w:cstheme="minorHAnsi"/>
          <w:color w:val="000000" w:themeColor="text1"/>
          <w:szCs w:val="24"/>
        </w:rPr>
        <w:t xml:space="preserve">high </w:t>
      </w:r>
      <w:r w:rsidR="00686596" w:rsidRPr="00B76FAF">
        <w:rPr>
          <w:rFonts w:asciiTheme="minorHAnsi" w:hAnsiTheme="minorHAnsi" w:cstheme="minorHAnsi"/>
          <w:color w:val="000000" w:themeColor="text1"/>
          <w:szCs w:val="24"/>
        </w:rPr>
        <w:t>level estimate</w:t>
      </w:r>
      <w:r w:rsidR="00686596" w:rsidRPr="00E4205E">
        <w:rPr>
          <w:rFonts w:asciiTheme="minorHAnsi" w:hAnsiTheme="minorHAnsi" w:cstheme="minorHAnsi"/>
          <w:color w:val="000000" w:themeColor="text1"/>
          <w:szCs w:val="24"/>
        </w:rPr>
        <w:t xml:space="preserve"> of energy</w:t>
      </w:r>
      <w:r w:rsidR="00686596" w:rsidRPr="00712111">
        <w:rPr>
          <w:rFonts w:asciiTheme="minorHAnsi" w:hAnsiTheme="minorHAnsi" w:cstheme="minorHAnsi"/>
          <w:color w:val="000000" w:themeColor="text1"/>
          <w:spacing w:val="3"/>
          <w:szCs w:val="24"/>
        </w:rPr>
        <w:t xml:space="preserve"> </w:t>
      </w:r>
      <w:r w:rsidR="00686596" w:rsidRPr="00560FB5">
        <w:rPr>
          <w:rFonts w:asciiTheme="minorHAnsi" w:hAnsiTheme="minorHAnsi" w:cstheme="minorHAnsi"/>
          <w:color w:val="000000" w:themeColor="text1"/>
          <w:szCs w:val="24"/>
        </w:rPr>
        <w:t>yield</w:t>
      </w:r>
    </w:p>
    <w:p w14:paraId="570321D0" w14:textId="77777777" w:rsidR="00686596" w:rsidRPr="00686596" w:rsidRDefault="00686596"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sidRPr="00686596">
        <w:rPr>
          <w:rFonts w:asciiTheme="minorHAnsi" w:hAnsiTheme="minorHAnsi" w:cstheme="minorHAnsi"/>
          <w:color w:val="000000" w:themeColor="text1"/>
          <w:szCs w:val="24"/>
        </w:rPr>
        <w:t>LCOE and</w:t>
      </w:r>
      <w:r w:rsidRPr="00686596">
        <w:rPr>
          <w:rFonts w:asciiTheme="minorHAnsi" w:hAnsiTheme="minorHAnsi" w:cstheme="minorHAnsi"/>
          <w:color w:val="000000" w:themeColor="text1"/>
          <w:spacing w:val="1"/>
          <w:szCs w:val="24"/>
        </w:rPr>
        <w:t xml:space="preserve"> </w:t>
      </w:r>
      <w:r w:rsidRPr="00686596">
        <w:rPr>
          <w:rFonts w:asciiTheme="minorHAnsi" w:hAnsiTheme="minorHAnsi" w:cstheme="minorHAnsi"/>
          <w:color w:val="000000" w:themeColor="text1"/>
          <w:szCs w:val="24"/>
        </w:rPr>
        <w:t>payback</w:t>
      </w:r>
    </w:p>
    <w:p w14:paraId="2E351057" w14:textId="507D5361"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c</w:t>
      </w:r>
      <w:r w:rsidRPr="00686596">
        <w:rPr>
          <w:rFonts w:asciiTheme="minorHAnsi" w:hAnsiTheme="minorHAnsi" w:cstheme="minorHAnsi"/>
          <w:color w:val="000000" w:themeColor="text1"/>
          <w:szCs w:val="24"/>
        </w:rPr>
        <w:t xml:space="preserve">apex </w:t>
      </w:r>
      <w:r w:rsidR="00686596" w:rsidRPr="00686596">
        <w:rPr>
          <w:rFonts w:asciiTheme="minorHAnsi" w:hAnsiTheme="minorHAnsi" w:cstheme="minorHAnsi"/>
          <w:color w:val="000000" w:themeColor="text1"/>
          <w:szCs w:val="24"/>
        </w:rPr>
        <w:t>– estimate of development and construction</w:t>
      </w:r>
      <w:r w:rsidR="00686596" w:rsidRPr="00686596">
        <w:rPr>
          <w:rFonts w:asciiTheme="minorHAnsi" w:hAnsiTheme="minorHAnsi" w:cstheme="minorHAnsi"/>
          <w:color w:val="000000" w:themeColor="text1"/>
          <w:spacing w:val="3"/>
          <w:szCs w:val="24"/>
        </w:rPr>
        <w:t xml:space="preserve"> </w:t>
      </w:r>
      <w:r w:rsidR="00686596" w:rsidRPr="00686596">
        <w:rPr>
          <w:rFonts w:asciiTheme="minorHAnsi" w:hAnsiTheme="minorHAnsi" w:cstheme="minorHAnsi"/>
          <w:color w:val="000000" w:themeColor="text1"/>
          <w:szCs w:val="24"/>
        </w:rPr>
        <w:t>costs</w:t>
      </w:r>
    </w:p>
    <w:p w14:paraId="44C0AE80" w14:textId="72F48AAD"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proofErr w:type="spellStart"/>
      <w:r>
        <w:rPr>
          <w:rFonts w:asciiTheme="minorHAnsi" w:hAnsiTheme="minorHAnsi" w:cstheme="minorHAnsi"/>
          <w:color w:val="000000" w:themeColor="text1"/>
          <w:szCs w:val="24"/>
        </w:rPr>
        <w:t>o</w:t>
      </w:r>
      <w:r w:rsidRPr="00686596">
        <w:rPr>
          <w:rFonts w:asciiTheme="minorHAnsi" w:hAnsiTheme="minorHAnsi" w:cstheme="minorHAnsi"/>
          <w:color w:val="000000" w:themeColor="text1"/>
          <w:szCs w:val="24"/>
        </w:rPr>
        <w:t>pex</w:t>
      </w:r>
      <w:proofErr w:type="spellEnd"/>
      <w:r w:rsidRPr="00686596">
        <w:rPr>
          <w:rFonts w:asciiTheme="minorHAnsi" w:hAnsiTheme="minorHAnsi" w:cstheme="minorHAnsi"/>
          <w:color w:val="000000" w:themeColor="text1"/>
          <w:szCs w:val="24"/>
        </w:rPr>
        <w:t xml:space="preserve"> </w:t>
      </w:r>
      <w:r w:rsidR="00686596" w:rsidRPr="00686596">
        <w:rPr>
          <w:rFonts w:asciiTheme="minorHAnsi" w:hAnsiTheme="minorHAnsi" w:cstheme="minorHAnsi"/>
          <w:color w:val="000000" w:themeColor="text1"/>
          <w:szCs w:val="24"/>
        </w:rPr>
        <w:t>– estimate of operational cost over the project</w:t>
      </w:r>
      <w:r w:rsidR="00686596" w:rsidRPr="00686596">
        <w:rPr>
          <w:rFonts w:asciiTheme="minorHAnsi" w:hAnsiTheme="minorHAnsi" w:cstheme="minorHAnsi"/>
          <w:color w:val="000000" w:themeColor="text1"/>
          <w:spacing w:val="1"/>
          <w:szCs w:val="24"/>
        </w:rPr>
        <w:t xml:space="preserve"> </w:t>
      </w:r>
      <w:r w:rsidR="00686596" w:rsidRPr="00686596">
        <w:rPr>
          <w:rFonts w:asciiTheme="minorHAnsi" w:hAnsiTheme="minorHAnsi" w:cstheme="minorHAnsi"/>
          <w:color w:val="000000" w:themeColor="text1"/>
          <w:szCs w:val="24"/>
        </w:rPr>
        <w:t>lifetime</w:t>
      </w:r>
    </w:p>
    <w:p w14:paraId="2EF3369F" w14:textId="2A78F1E8"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s</w:t>
      </w:r>
      <w:r w:rsidRPr="00686596">
        <w:rPr>
          <w:rFonts w:asciiTheme="minorHAnsi" w:hAnsiTheme="minorHAnsi" w:cstheme="minorHAnsi"/>
          <w:color w:val="000000" w:themeColor="text1"/>
          <w:szCs w:val="24"/>
        </w:rPr>
        <w:t>elf</w:t>
      </w:r>
      <w:r w:rsidR="00686596" w:rsidRPr="00686596">
        <w:rPr>
          <w:rFonts w:asciiTheme="minorHAnsi" w:hAnsiTheme="minorHAnsi" w:cstheme="minorHAnsi"/>
          <w:color w:val="000000" w:themeColor="text1"/>
          <w:szCs w:val="24"/>
        </w:rPr>
        <w:t>-consumption assessment</w:t>
      </w:r>
    </w:p>
    <w:p w14:paraId="43834E99" w14:textId="7CE509D9" w:rsidR="00686596" w:rsidRPr="00686596" w:rsidRDefault="00956577" w:rsidP="00A63158">
      <w:pPr>
        <w:pStyle w:val="ListParagraph"/>
        <w:widowControl w:val="0"/>
        <w:numPr>
          <w:ilvl w:val="2"/>
          <w:numId w:val="47"/>
        </w:numPr>
        <w:tabs>
          <w:tab w:val="left" w:pos="680"/>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Pr="00686596">
        <w:rPr>
          <w:rFonts w:asciiTheme="minorHAnsi" w:hAnsiTheme="minorHAnsi" w:cstheme="minorHAnsi"/>
          <w:color w:val="000000" w:themeColor="text1"/>
          <w:szCs w:val="24"/>
        </w:rPr>
        <w:t xml:space="preserve">conomic </w:t>
      </w:r>
      <w:r w:rsidR="00686596" w:rsidRPr="00686596">
        <w:rPr>
          <w:rFonts w:asciiTheme="minorHAnsi" w:hAnsiTheme="minorHAnsi" w:cstheme="minorHAnsi"/>
          <w:color w:val="000000" w:themeColor="text1"/>
          <w:szCs w:val="24"/>
        </w:rPr>
        <w:t>calculation</w:t>
      </w:r>
    </w:p>
    <w:p w14:paraId="1F6B1F72" w14:textId="79B7CF5A" w:rsidR="00686596" w:rsidRPr="00686596" w:rsidRDefault="00956577" w:rsidP="00A63158">
      <w:pPr>
        <w:pStyle w:val="ListParagraph"/>
        <w:widowControl w:val="0"/>
        <w:numPr>
          <w:ilvl w:val="3"/>
          <w:numId w:val="47"/>
        </w:numPr>
        <w:tabs>
          <w:tab w:val="left" w:pos="964"/>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d</w:t>
      </w:r>
      <w:r w:rsidRPr="00686596">
        <w:rPr>
          <w:rFonts w:asciiTheme="minorHAnsi" w:hAnsiTheme="minorHAnsi" w:cstheme="minorHAnsi"/>
          <w:color w:val="000000" w:themeColor="text1"/>
          <w:szCs w:val="24"/>
        </w:rPr>
        <w:t xml:space="preserve">evelopment </w:t>
      </w:r>
      <w:r w:rsidR="00686596" w:rsidRPr="00686596">
        <w:rPr>
          <w:rFonts w:asciiTheme="minorHAnsi" w:hAnsiTheme="minorHAnsi" w:cstheme="minorHAnsi"/>
          <w:color w:val="000000" w:themeColor="text1"/>
          <w:szCs w:val="24"/>
        </w:rPr>
        <w:t>of simplified financial</w:t>
      </w:r>
      <w:r w:rsidR="00686596" w:rsidRPr="00686596">
        <w:rPr>
          <w:rFonts w:asciiTheme="minorHAnsi" w:hAnsiTheme="minorHAnsi" w:cstheme="minorHAnsi"/>
          <w:color w:val="000000" w:themeColor="text1"/>
          <w:spacing w:val="5"/>
          <w:szCs w:val="24"/>
        </w:rPr>
        <w:t xml:space="preserve"> </w:t>
      </w:r>
      <w:r w:rsidR="00686596" w:rsidRPr="00686596">
        <w:rPr>
          <w:rFonts w:asciiTheme="minorHAnsi" w:hAnsiTheme="minorHAnsi" w:cstheme="minorHAnsi"/>
          <w:color w:val="000000" w:themeColor="text1"/>
          <w:szCs w:val="24"/>
        </w:rPr>
        <w:t>model</w:t>
      </w:r>
    </w:p>
    <w:p w14:paraId="4DB03CDD" w14:textId="77777777" w:rsidR="00B76FAF" w:rsidRDefault="00B76FAF" w:rsidP="00B76FAF">
      <w:pPr>
        <w:widowControl w:val="0"/>
        <w:tabs>
          <w:tab w:val="left" w:pos="964"/>
        </w:tabs>
        <w:autoSpaceDE w:val="0"/>
        <w:autoSpaceDN w:val="0"/>
        <w:spacing w:after="0"/>
        <w:jc w:val="left"/>
        <w:rPr>
          <w:rFonts w:asciiTheme="minorHAnsi" w:hAnsiTheme="minorHAnsi" w:cstheme="minorHAnsi"/>
          <w:color w:val="000000" w:themeColor="text1"/>
          <w:szCs w:val="24"/>
        </w:rPr>
      </w:pPr>
    </w:p>
    <w:p w14:paraId="6BA22669" w14:textId="451B3556" w:rsidR="00686596" w:rsidRPr="00B76FAF" w:rsidRDefault="00B76FAF" w:rsidP="00B76FAF">
      <w:pPr>
        <w:widowControl w:val="0"/>
        <w:tabs>
          <w:tab w:val="left" w:pos="964"/>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00956577" w:rsidRPr="00B76FAF">
        <w:rPr>
          <w:rFonts w:asciiTheme="minorHAnsi" w:hAnsiTheme="minorHAnsi" w:cstheme="minorHAnsi"/>
          <w:color w:val="000000" w:themeColor="text1"/>
          <w:szCs w:val="24"/>
        </w:rPr>
        <w:t xml:space="preserve">stimate </w:t>
      </w:r>
      <w:r w:rsidR="00686596" w:rsidRPr="00B76FAF">
        <w:rPr>
          <w:rFonts w:asciiTheme="minorHAnsi" w:hAnsiTheme="minorHAnsi" w:cstheme="minorHAnsi"/>
          <w:color w:val="000000" w:themeColor="text1"/>
          <w:spacing w:val="-4"/>
          <w:szCs w:val="24"/>
        </w:rPr>
        <w:t xml:space="preserve">of </w:t>
      </w:r>
      <w:r w:rsidR="00686596" w:rsidRPr="00B76FAF">
        <w:rPr>
          <w:rFonts w:asciiTheme="minorHAnsi" w:hAnsiTheme="minorHAnsi" w:cstheme="minorHAnsi"/>
          <w:color w:val="000000" w:themeColor="text1"/>
          <w:szCs w:val="24"/>
        </w:rPr>
        <w:t>LCOE on the basis of concept design cost</w:t>
      </w:r>
      <w:r w:rsidR="00686596" w:rsidRPr="00B76FAF">
        <w:rPr>
          <w:rFonts w:asciiTheme="minorHAnsi" w:hAnsiTheme="minorHAnsi" w:cstheme="minorHAnsi"/>
          <w:color w:val="000000" w:themeColor="text1"/>
          <w:spacing w:val="1"/>
          <w:szCs w:val="24"/>
        </w:rPr>
        <w:t xml:space="preserve"> </w:t>
      </w:r>
      <w:r w:rsidR="00686596" w:rsidRPr="00B76FAF">
        <w:rPr>
          <w:rFonts w:asciiTheme="minorHAnsi" w:hAnsiTheme="minorHAnsi" w:cstheme="minorHAnsi"/>
          <w:color w:val="000000" w:themeColor="text1"/>
          <w:szCs w:val="24"/>
        </w:rPr>
        <w:t>estimate</w:t>
      </w:r>
    </w:p>
    <w:p w14:paraId="46A88DB8" w14:textId="3FD9FC35" w:rsidR="00686596" w:rsidRPr="00B76FAF" w:rsidRDefault="00B76FAF" w:rsidP="00B76FAF">
      <w:pPr>
        <w:widowControl w:val="0"/>
        <w:tabs>
          <w:tab w:val="left" w:pos="964"/>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00956577" w:rsidRPr="00B76FAF">
        <w:rPr>
          <w:rFonts w:asciiTheme="minorHAnsi" w:hAnsiTheme="minorHAnsi" w:cstheme="minorHAnsi"/>
          <w:color w:val="000000" w:themeColor="text1"/>
          <w:szCs w:val="24"/>
        </w:rPr>
        <w:t xml:space="preserve">stimate </w:t>
      </w:r>
      <w:r w:rsidR="00686596" w:rsidRPr="00B76FAF">
        <w:rPr>
          <w:rFonts w:asciiTheme="minorHAnsi" w:hAnsiTheme="minorHAnsi" w:cstheme="minorHAnsi"/>
          <w:color w:val="000000" w:themeColor="text1"/>
          <w:spacing w:val="-4"/>
          <w:szCs w:val="24"/>
        </w:rPr>
        <w:t xml:space="preserve">of </w:t>
      </w:r>
      <w:r w:rsidR="00686596" w:rsidRPr="00B76FAF">
        <w:rPr>
          <w:rFonts w:asciiTheme="minorHAnsi" w:hAnsiTheme="minorHAnsi" w:cstheme="minorHAnsi"/>
          <w:color w:val="000000" w:themeColor="text1"/>
          <w:szCs w:val="24"/>
        </w:rPr>
        <w:t xml:space="preserve">payback metric on the basis anticipated </w:t>
      </w:r>
      <w:r w:rsidR="00686596" w:rsidRPr="00B76FAF">
        <w:rPr>
          <w:rFonts w:asciiTheme="minorHAnsi" w:hAnsiTheme="minorHAnsi" w:cstheme="minorHAnsi"/>
          <w:color w:val="000000" w:themeColor="text1"/>
          <w:spacing w:val="-3"/>
          <w:szCs w:val="24"/>
        </w:rPr>
        <w:t xml:space="preserve">energy </w:t>
      </w:r>
      <w:r w:rsidR="00686596" w:rsidRPr="00B76FAF">
        <w:rPr>
          <w:rFonts w:asciiTheme="minorHAnsi" w:hAnsiTheme="minorHAnsi" w:cstheme="minorHAnsi"/>
          <w:color w:val="000000" w:themeColor="text1"/>
          <w:szCs w:val="24"/>
        </w:rPr>
        <w:t>tariff agreed by the</w:t>
      </w:r>
      <w:r w:rsidR="00686596" w:rsidRPr="00B76FAF">
        <w:rPr>
          <w:rFonts w:asciiTheme="minorHAnsi" w:hAnsiTheme="minorHAnsi" w:cstheme="minorHAnsi"/>
          <w:color w:val="000000" w:themeColor="text1"/>
          <w:spacing w:val="7"/>
          <w:szCs w:val="24"/>
        </w:rPr>
        <w:t xml:space="preserve"> </w:t>
      </w:r>
      <w:r w:rsidR="00956577" w:rsidRPr="00B76FAF">
        <w:rPr>
          <w:rFonts w:asciiTheme="minorHAnsi" w:hAnsiTheme="minorHAnsi" w:cstheme="minorHAnsi"/>
          <w:i/>
          <w:iCs/>
          <w:color w:val="000000" w:themeColor="text1"/>
          <w:szCs w:val="24"/>
        </w:rPr>
        <w:t>Employer</w:t>
      </w:r>
      <w:r w:rsidR="00CF4E16" w:rsidRPr="00B76FAF">
        <w:rPr>
          <w:rFonts w:asciiTheme="minorHAnsi" w:hAnsiTheme="minorHAnsi" w:cstheme="minorHAnsi"/>
          <w:i/>
          <w:iCs/>
          <w:color w:val="000000" w:themeColor="text1"/>
          <w:szCs w:val="24"/>
        </w:rPr>
        <w:t xml:space="preserve">. </w:t>
      </w:r>
      <w:r w:rsidR="002E1EEF" w:rsidRPr="00B76FAF">
        <w:rPr>
          <w:rFonts w:asciiTheme="minorHAnsi" w:hAnsiTheme="minorHAnsi" w:cstheme="minorHAnsi"/>
          <w:color w:val="000000" w:themeColor="text1"/>
          <w:szCs w:val="24"/>
        </w:rPr>
        <w:t>P</w:t>
      </w:r>
      <w:r w:rsidR="00CF4E16" w:rsidRPr="00B76FAF">
        <w:rPr>
          <w:rFonts w:asciiTheme="minorHAnsi" w:hAnsiTheme="minorHAnsi" w:cstheme="minorHAnsi"/>
          <w:color w:val="000000" w:themeColor="text1"/>
          <w:szCs w:val="24"/>
        </w:rPr>
        <w:t>ayback calculations will be on the basis of pre-agreed energy tariff selected by the Client</w:t>
      </w:r>
    </w:p>
    <w:p w14:paraId="4B51A42F" w14:textId="44E928A2" w:rsidR="00686596" w:rsidRPr="00B76FAF" w:rsidRDefault="00956577" w:rsidP="00B76FAF">
      <w:pPr>
        <w:widowControl w:val="0"/>
        <w:tabs>
          <w:tab w:val="left" w:pos="964"/>
        </w:tabs>
        <w:autoSpaceDE w:val="0"/>
        <w:autoSpaceDN w:val="0"/>
        <w:spacing w:after="0"/>
        <w:jc w:val="left"/>
        <w:rPr>
          <w:rFonts w:asciiTheme="minorHAnsi" w:hAnsiTheme="minorHAnsi" w:cstheme="minorHAnsi"/>
          <w:color w:val="000000" w:themeColor="text1"/>
          <w:szCs w:val="24"/>
        </w:rPr>
      </w:pPr>
      <w:r w:rsidRPr="00B76FAF">
        <w:rPr>
          <w:rFonts w:asciiTheme="minorHAnsi" w:hAnsiTheme="minorHAnsi" w:cstheme="minorHAnsi"/>
          <w:color w:val="000000" w:themeColor="text1"/>
          <w:szCs w:val="24"/>
        </w:rPr>
        <w:t>f</w:t>
      </w:r>
      <w:r w:rsidR="00686596" w:rsidRPr="00B76FAF">
        <w:rPr>
          <w:rFonts w:asciiTheme="minorHAnsi" w:hAnsiTheme="minorHAnsi" w:cstheme="minorHAnsi"/>
          <w:color w:val="000000" w:themeColor="text1"/>
          <w:szCs w:val="24"/>
        </w:rPr>
        <w:t xml:space="preserve">inancing and tax elements of the project will </w:t>
      </w:r>
      <w:r w:rsidRPr="00B76FAF">
        <w:rPr>
          <w:rFonts w:asciiTheme="minorHAnsi" w:hAnsiTheme="minorHAnsi" w:cstheme="minorHAnsi"/>
          <w:color w:val="000000" w:themeColor="text1"/>
          <w:szCs w:val="24"/>
        </w:rPr>
        <w:t xml:space="preserve">NOT </w:t>
      </w:r>
      <w:r w:rsidR="00686596" w:rsidRPr="00B76FAF">
        <w:rPr>
          <w:rFonts w:asciiTheme="minorHAnsi" w:hAnsiTheme="minorHAnsi" w:cstheme="minorHAnsi"/>
          <w:color w:val="000000" w:themeColor="text1"/>
          <w:szCs w:val="24"/>
        </w:rPr>
        <w:t>be</w:t>
      </w:r>
      <w:r w:rsidR="00686596" w:rsidRPr="00B76FAF">
        <w:rPr>
          <w:rFonts w:asciiTheme="minorHAnsi" w:hAnsiTheme="minorHAnsi" w:cstheme="minorHAnsi"/>
          <w:color w:val="000000" w:themeColor="text1"/>
          <w:spacing w:val="-3"/>
          <w:szCs w:val="24"/>
        </w:rPr>
        <w:t xml:space="preserve"> </w:t>
      </w:r>
      <w:r w:rsidR="00686596" w:rsidRPr="00B76FAF">
        <w:rPr>
          <w:rFonts w:asciiTheme="minorHAnsi" w:hAnsiTheme="minorHAnsi" w:cstheme="minorHAnsi"/>
          <w:color w:val="000000" w:themeColor="text1"/>
          <w:szCs w:val="24"/>
        </w:rPr>
        <w:t>considered.</w:t>
      </w:r>
    </w:p>
    <w:p w14:paraId="45D14C96" w14:textId="321BA5F7" w:rsidR="00BF1828" w:rsidRDefault="002E1EEF" w:rsidP="00B76FAF">
      <w:pPr>
        <w:widowControl w:val="0"/>
        <w:tabs>
          <w:tab w:val="left" w:pos="964"/>
        </w:tabs>
        <w:autoSpaceDE w:val="0"/>
        <w:autoSpaceDN w:val="0"/>
        <w:spacing w:after="0"/>
        <w:jc w:val="left"/>
        <w:rPr>
          <w:rFonts w:asciiTheme="minorHAnsi" w:hAnsiTheme="minorHAnsi" w:cstheme="minorHAnsi"/>
          <w:color w:val="000000" w:themeColor="text1"/>
          <w:szCs w:val="24"/>
        </w:rPr>
      </w:pPr>
      <w:r w:rsidRPr="00B76FAF">
        <w:rPr>
          <w:rFonts w:asciiTheme="minorHAnsi" w:hAnsiTheme="minorHAnsi" w:cstheme="minorHAnsi"/>
          <w:color w:val="000000" w:themeColor="text1"/>
          <w:szCs w:val="24"/>
        </w:rPr>
        <w:t>A</w:t>
      </w:r>
      <w:r w:rsidR="00BF1828" w:rsidRPr="00B76FAF">
        <w:rPr>
          <w:rFonts w:asciiTheme="minorHAnsi" w:hAnsiTheme="minorHAnsi" w:cstheme="minorHAnsi"/>
          <w:color w:val="000000" w:themeColor="text1"/>
          <w:szCs w:val="24"/>
        </w:rPr>
        <w:t>ssume high level cost estimation on a per megawatt basis with reference to market norms and estimated major equipment costs. Key equipment breakdown will focus on major components rather than comprehensive bill of materials</w:t>
      </w:r>
    </w:p>
    <w:p w14:paraId="3A986590" w14:textId="69631C44" w:rsidR="00782841" w:rsidRDefault="00782841" w:rsidP="00B76FAF">
      <w:pPr>
        <w:widowControl w:val="0"/>
        <w:tabs>
          <w:tab w:val="left" w:pos="964"/>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A</w:t>
      </w:r>
      <w:r w:rsidRPr="00782841">
        <w:rPr>
          <w:rFonts w:asciiTheme="minorHAnsi" w:hAnsiTheme="minorHAnsi" w:cstheme="minorHAnsi"/>
          <w:color w:val="000000" w:themeColor="text1"/>
          <w:szCs w:val="24"/>
        </w:rPr>
        <w:t>ssume provision of detail on existing power distribution infrastructure by the Client</w:t>
      </w:r>
    </w:p>
    <w:p w14:paraId="09C9B195" w14:textId="77777777" w:rsidR="0057779D" w:rsidRDefault="0057779D" w:rsidP="0057779D">
      <w:pPr>
        <w:widowControl w:val="0"/>
        <w:tabs>
          <w:tab w:val="left" w:pos="964"/>
        </w:tabs>
        <w:autoSpaceDE w:val="0"/>
        <w:autoSpaceDN w:val="0"/>
        <w:spacing w:after="0"/>
        <w:jc w:val="left"/>
        <w:rPr>
          <w:rFonts w:asciiTheme="minorHAnsi" w:hAnsiTheme="minorHAnsi" w:cstheme="minorHAnsi"/>
          <w:color w:val="000000" w:themeColor="text1"/>
          <w:szCs w:val="24"/>
        </w:rPr>
      </w:pPr>
    </w:p>
    <w:p w14:paraId="04B200EB" w14:textId="18C2B831" w:rsidR="008E078D" w:rsidRPr="00B76FAF" w:rsidRDefault="0057779D" w:rsidP="00B76FAF">
      <w:pPr>
        <w:widowControl w:val="0"/>
        <w:tabs>
          <w:tab w:val="left" w:pos="964"/>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This stage</w:t>
      </w:r>
      <w:r w:rsidRPr="0057779D">
        <w:rPr>
          <w:rFonts w:asciiTheme="minorHAnsi" w:hAnsiTheme="minorHAnsi" w:cstheme="minorHAnsi"/>
          <w:color w:val="000000" w:themeColor="text1"/>
          <w:szCs w:val="24"/>
        </w:rPr>
        <w:t xml:space="preserve"> represents a high level assessment and summary of current conditions, not a comprehensive or exhaustive review</w:t>
      </w:r>
      <w:r w:rsidR="008E078D">
        <w:rPr>
          <w:rFonts w:asciiTheme="minorHAnsi" w:hAnsiTheme="minorHAnsi" w:cstheme="minorHAnsi"/>
          <w:color w:val="000000" w:themeColor="text1"/>
          <w:szCs w:val="24"/>
        </w:rPr>
        <w:t>. This stage</w:t>
      </w:r>
      <w:r w:rsidR="008E078D" w:rsidRPr="0057779D">
        <w:rPr>
          <w:rFonts w:asciiTheme="minorHAnsi" w:hAnsiTheme="minorHAnsi" w:cstheme="minorHAnsi"/>
          <w:color w:val="000000" w:themeColor="text1"/>
          <w:szCs w:val="24"/>
        </w:rPr>
        <w:t xml:space="preserve"> </w:t>
      </w:r>
      <w:r w:rsidR="008E078D" w:rsidRPr="008E078D">
        <w:rPr>
          <w:rFonts w:asciiTheme="minorHAnsi" w:hAnsiTheme="minorHAnsi" w:cstheme="minorHAnsi"/>
          <w:color w:val="000000" w:themeColor="text1"/>
          <w:szCs w:val="24"/>
        </w:rPr>
        <w:t xml:space="preserve">is expected to be completed within a 6 week period,  </w:t>
      </w:r>
    </w:p>
    <w:p w14:paraId="16147ED6"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2B529077" w14:textId="77777777" w:rsidR="00686596" w:rsidRPr="00686596" w:rsidRDefault="00686596" w:rsidP="00A63158">
      <w:pPr>
        <w:pStyle w:val="Heading3"/>
        <w:keepNext w:val="0"/>
        <w:widowControl w:val="0"/>
        <w:tabs>
          <w:tab w:val="left" w:pos="934"/>
          <w:tab w:val="left" w:pos="935"/>
        </w:tabs>
        <w:autoSpaceDE w:val="0"/>
        <w:autoSpaceDN w:val="0"/>
        <w:spacing w:after="0"/>
        <w:ind w:left="144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Deliverable</w:t>
      </w:r>
    </w:p>
    <w:p w14:paraId="197CEBF7" w14:textId="00753DDA" w:rsidR="00686596" w:rsidRPr="00686596" w:rsidRDefault="00686596" w:rsidP="00A63158">
      <w:pPr>
        <w:pStyle w:val="BodyText"/>
        <w:numPr>
          <w:ilvl w:val="2"/>
          <w:numId w:val="47"/>
        </w:numPr>
        <w:spacing w:before="0" w:line="240" w:lineRule="auto"/>
        <w:ind w:right="1543"/>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 xml:space="preserve">Report and concept design drawings, </w:t>
      </w:r>
      <w:r w:rsidRPr="00B76FAF">
        <w:rPr>
          <w:rFonts w:asciiTheme="minorHAnsi" w:hAnsiTheme="minorHAnsi" w:cstheme="minorHAnsi"/>
          <w:color w:val="000000" w:themeColor="text1"/>
          <w:sz w:val="24"/>
          <w:szCs w:val="24"/>
        </w:rPr>
        <w:t xml:space="preserve">conference </w:t>
      </w:r>
      <w:r w:rsidRPr="00250E07">
        <w:rPr>
          <w:rFonts w:asciiTheme="minorHAnsi" w:hAnsiTheme="minorHAnsi" w:cstheme="minorHAnsi"/>
          <w:color w:val="000000" w:themeColor="text1"/>
          <w:sz w:val="24"/>
          <w:szCs w:val="24"/>
        </w:rPr>
        <w:t>call</w:t>
      </w:r>
      <w:r w:rsidRPr="00686596">
        <w:rPr>
          <w:rFonts w:asciiTheme="minorHAnsi" w:hAnsiTheme="minorHAnsi" w:cstheme="minorHAnsi"/>
          <w:color w:val="000000" w:themeColor="text1"/>
          <w:sz w:val="24"/>
          <w:szCs w:val="24"/>
        </w:rPr>
        <w:t xml:space="preserve"> to discuss conclusions, recommendations and next steps.</w:t>
      </w:r>
    </w:p>
    <w:p w14:paraId="68752830"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7193A1E3" w14:textId="77777777" w:rsidR="00686596" w:rsidRPr="00686596" w:rsidRDefault="00686596" w:rsidP="00A63158">
      <w:pPr>
        <w:pStyle w:val="Heading2"/>
        <w:keepNext w:val="0"/>
        <w:widowControl w:val="0"/>
        <w:numPr>
          <w:ilvl w:val="0"/>
          <w:numId w:val="47"/>
        </w:numPr>
        <w:tabs>
          <w:tab w:val="left" w:pos="766"/>
          <w:tab w:val="left" w:pos="767"/>
        </w:tabs>
        <w:autoSpaceDE w:val="0"/>
        <w:autoSpaceDN w:val="0"/>
        <w:spacing w:after="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Interconnection</w:t>
      </w:r>
      <w:r w:rsidRPr="00686596">
        <w:rPr>
          <w:rFonts w:asciiTheme="minorHAnsi" w:hAnsiTheme="minorHAnsi" w:cstheme="minorHAnsi"/>
          <w:color w:val="000000" w:themeColor="text1"/>
          <w:spacing w:val="-6"/>
          <w:sz w:val="24"/>
          <w:szCs w:val="24"/>
        </w:rPr>
        <w:t xml:space="preserve"> </w:t>
      </w:r>
      <w:r w:rsidRPr="00686596">
        <w:rPr>
          <w:rFonts w:asciiTheme="minorHAnsi" w:hAnsiTheme="minorHAnsi" w:cstheme="minorHAnsi"/>
          <w:color w:val="000000" w:themeColor="text1"/>
          <w:sz w:val="24"/>
          <w:szCs w:val="24"/>
        </w:rPr>
        <w:t>application</w:t>
      </w:r>
    </w:p>
    <w:p w14:paraId="47B6633F" w14:textId="32BBEFCA" w:rsidR="00686596" w:rsidRPr="00686596" w:rsidRDefault="00B76A09" w:rsidP="00A70F4E">
      <w:pPr>
        <w:pStyle w:val="BodyText"/>
        <w:spacing w:before="0" w:line="240" w:lineRule="auto"/>
        <w:ind w:left="144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The </w:t>
      </w:r>
      <w:r w:rsidRPr="00A70F4E">
        <w:rPr>
          <w:rFonts w:asciiTheme="minorHAnsi" w:hAnsiTheme="minorHAnsi" w:cstheme="minorHAnsi"/>
          <w:i/>
          <w:iCs/>
          <w:color w:val="000000" w:themeColor="text1"/>
          <w:sz w:val="24"/>
          <w:szCs w:val="24"/>
        </w:rPr>
        <w:t>Consultant</w:t>
      </w:r>
      <w:r>
        <w:rPr>
          <w:rFonts w:asciiTheme="minorHAnsi" w:hAnsiTheme="minorHAnsi" w:cstheme="minorHAnsi"/>
          <w:color w:val="000000" w:themeColor="text1"/>
          <w:sz w:val="24"/>
          <w:szCs w:val="24"/>
        </w:rPr>
        <w:t xml:space="preserve"> shall d</w:t>
      </w:r>
      <w:r w:rsidR="00686596" w:rsidRPr="00686596">
        <w:rPr>
          <w:rFonts w:asciiTheme="minorHAnsi" w:hAnsiTheme="minorHAnsi" w:cstheme="minorHAnsi"/>
          <w:color w:val="000000" w:themeColor="text1"/>
          <w:sz w:val="24"/>
          <w:szCs w:val="24"/>
        </w:rPr>
        <w:t xml:space="preserve">evelop and </w:t>
      </w:r>
      <w:r w:rsidRPr="00686596">
        <w:rPr>
          <w:rFonts w:asciiTheme="minorHAnsi" w:hAnsiTheme="minorHAnsi" w:cstheme="minorHAnsi"/>
          <w:color w:val="000000" w:themeColor="text1"/>
          <w:sz w:val="24"/>
          <w:szCs w:val="24"/>
        </w:rPr>
        <w:t>submi</w:t>
      </w:r>
      <w:r>
        <w:rPr>
          <w:rFonts w:asciiTheme="minorHAnsi" w:hAnsiTheme="minorHAnsi" w:cstheme="minorHAnsi"/>
          <w:color w:val="000000" w:themeColor="text1"/>
          <w:sz w:val="24"/>
          <w:szCs w:val="24"/>
        </w:rPr>
        <w:t>t</w:t>
      </w:r>
      <w:r w:rsidRPr="00686596">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a</w:t>
      </w:r>
      <w:r w:rsidRPr="00686596">
        <w:rPr>
          <w:rFonts w:asciiTheme="minorHAnsi" w:hAnsiTheme="minorHAnsi" w:cstheme="minorHAnsi"/>
          <w:color w:val="000000" w:themeColor="text1"/>
          <w:sz w:val="24"/>
          <w:szCs w:val="24"/>
        </w:rPr>
        <w:t xml:space="preserve"> </w:t>
      </w:r>
      <w:r w:rsidR="00686596" w:rsidRPr="00686596">
        <w:rPr>
          <w:rFonts w:asciiTheme="minorHAnsi" w:hAnsiTheme="minorHAnsi" w:cstheme="minorHAnsi"/>
          <w:color w:val="000000" w:themeColor="text1"/>
          <w:sz w:val="24"/>
          <w:szCs w:val="24"/>
        </w:rPr>
        <w:t xml:space="preserve">grid connection application to </w:t>
      </w:r>
      <w:r>
        <w:rPr>
          <w:rFonts w:asciiTheme="minorHAnsi" w:hAnsiTheme="minorHAnsi" w:cstheme="minorHAnsi"/>
          <w:color w:val="000000" w:themeColor="text1"/>
          <w:sz w:val="24"/>
          <w:szCs w:val="24"/>
        </w:rPr>
        <w:t xml:space="preserve">the </w:t>
      </w:r>
      <w:r w:rsidR="00686596" w:rsidRPr="00686596">
        <w:rPr>
          <w:rFonts w:asciiTheme="minorHAnsi" w:hAnsiTheme="minorHAnsi" w:cstheme="minorHAnsi"/>
          <w:color w:val="000000" w:themeColor="text1"/>
          <w:sz w:val="24"/>
          <w:szCs w:val="24"/>
        </w:rPr>
        <w:t xml:space="preserve">relevant DNO </w:t>
      </w:r>
      <w:proofErr w:type="gramStart"/>
      <w:r w:rsidR="00686596" w:rsidRPr="00686596">
        <w:rPr>
          <w:rFonts w:asciiTheme="minorHAnsi" w:hAnsiTheme="minorHAnsi" w:cstheme="minorHAnsi"/>
          <w:color w:val="000000" w:themeColor="text1"/>
          <w:sz w:val="24"/>
          <w:szCs w:val="24"/>
        </w:rPr>
        <w:t xml:space="preserve">plus </w:t>
      </w:r>
      <w:r w:rsidR="00F2470D">
        <w:rPr>
          <w:rFonts w:asciiTheme="minorHAnsi" w:hAnsiTheme="minorHAnsi" w:cstheme="minorHAnsi"/>
          <w:color w:val="000000" w:themeColor="text1"/>
          <w:sz w:val="24"/>
          <w:szCs w:val="24"/>
        </w:rPr>
        <w:t xml:space="preserve"> </w:t>
      </w:r>
      <w:r w:rsidRPr="00250E07">
        <w:rPr>
          <w:rFonts w:asciiTheme="minorHAnsi" w:hAnsiTheme="minorHAnsi" w:cstheme="minorHAnsi"/>
          <w:color w:val="000000" w:themeColor="text1"/>
          <w:sz w:val="24"/>
          <w:szCs w:val="24"/>
        </w:rPr>
        <w:t>and</w:t>
      </w:r>
      <w:proofErr w:type="gramEnd"/>
      <w:r w:rsidRPr="00250E07">
        <w:rPr>
          <w:rFonts w:asciiTheme="minorHAnsi" w:hAnsiTheme="minorHAnsi" w:cstheme="minorHAnsi"/>
          <w:color w:val="000000" w:themeColor="text1"/>
          <w:sz w:val="24"/>
          <w:szCs w:val="24"/>
        </w:rPr>
        <w:t xml:space="preserve"> </w:t>
      </w:r>
      <w:r w:rsidR="00686596" w:rsidRPr="00250E07">
        <w:rPr>
          <w:rFonts w:asciiTheme="minorHAnsi" w:hAnsiTheme="minorHAnsi" w:cstheme="minorHAnsi"/>
          <w:color w:val="000000" w:themeColor="text1"/>
          <w:sz w:val="24"/>
          <w:szCs w:val="24"/>
        </w:rPr>
        <w:t>follow up</w:t>
      </w:r>
      <w:r w:rsidRPr="00250E07">
        <w:rPr>
          <w:rFonts w:asciiTheme="minorHAnsi" w:hAnsiTheme="minorHAnsi" w:cstheme="minorHAnsi"/>
          <w:color w:val="000000" w:themeColor="text1"/>
          <w:sz w:val="24"/>
          <w:szCs w:val="24"/>
        </w:rPr>
        <w:t xml:space="preserve"> as required</w:t>
      </w:r>
      <w:r w:rsidR="00EF02B5" w:rsidRPr="00250E07">
        <w:rPr>
          <w:rFonts w:asciiTheme="minorHAnsi" w:hAnsiTheme="minorHAnsi" w:cstheme="minorHAnsi"/>
          <w:color w:val="000000" w:themeColor="text1"/>
          <w:sz w:val="24"/>
          <w:szCs w:val="24"/>
        </w:rPr>
        <w:t>.</w:t>
      </w:r>
      <w:r w:rsidR="00BF1828">
        <w:rPr>
          <w:rFonts w:asciiTheme="minorHAnsi" w:hAnsiTheme="minorHAnsi" w:cstheme="minorHAnsi"/>
          <w:color w:val="000000" w:themeColor="text1"/>
          <w:sz w:val="24"/>
          <w:szCs w:val="24"/>
        </w:rPr>
        <w:t xml:space="preserve"> </w:t>
      </w:r>
    </w:p>
    <w:p w14:paraId="3B0A4360"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13C78B66" w14:textId="77777777" w:rsidR="00686596" w:rsidRPr="00686596" w:rsidRDefault="00686596" w:rsidP="00A63158">
      <w:pPr>
        <w:pStyle w:val="Heading3"/>
        <w:keepNext w:val="0"/>
        <w:widowControl w:val="0"/>
        <w:tabs>
          <w:tab w:val="left" w:pos="934"/>
          <w:tab w:val="left" w:pos="935"/>
        </w:tabs>
        <w:autoSpaceDE w:val="0"/>
        <w:autoSpaceDN w:val="0"/>
        <w:spacing w:after="0"/>
        <w:ind w:left="144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Deliverable</w:t>
      </w:r>
    </w:p>
    <w:p w14:paraId="7668D3F8" w14:textId="6ED7C364" w:rsidR="00686596" w:rsidRPr="00686596" w:rsidRDefault="00686596" w:rsidP="00A63158">
      <w:pPr>
        <w:pStyle w:val="BodyText"/>
        <w:numPr>
          <w:ilvl w:val="2"/>
          <w:numId w:val="47"/>
        </w:numPr>
        <w:spacing w:before="0" w:line="240" w:lineRule="auto"/>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Submitted application. Follow up queries and discussions with DNO.</w:t>
      </w:r>
    </w:p>
    <w:p w14:paraId="2E98C9F4"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36886F08" w14:textId="77777777" w:rsidR="00686596" w:rsidRPr="00686596" w:rsidRDefault="00686596" w:rsidP="00A70F4E">
      <w:pPr>
        <w:pStyle w:val="Heading2"/>
        <w:keepLines/>
        <w:widowControl w:val="0"/>
        <w:numPr>
          <w:ilvl w:val="0"/>
          <w:numId w:val="47"/>
        </w:numPr>
        <w:tabs>
          <w:tab w:val="left" w:pos="766"/>
          <w:tab w:val="left" w:pos="767"/>
        </w:tabs>
        <w:autoSpaceDE w:val="0"/>
        <w:autoSpaceDN w:val="0"/>
        <w:spacing w:after="0"/>
        <w:ind w:hanging="357"/>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Planning</w:t>
      </w:r>
      <w:r w:rsidRPr="00686596">
        <w:rPr>
          <w:rFonts w:asciiTheme="minorHAnsi" w:hAnsiTheme="minorHAnsi" w:cstheme="minorHAnsi"/>
          <w:color w:val="000000" w:themeColor="text1"/>
          <w:spacing w:val="-1"/>
          <w:sz w:val="24"/>
          <w:szCs w:val="24"/>
        </w:rPr>
        <w:t xml:space="preserve"> </w:t>
      </w:r>
      <w:r w:rsidRPr="00686596">
        <w:rPr>
          <w:rFonts w:asciiTheme="minorHAnsi" w:hAnsiTheme="minorHAnsi" w:cstheme="minorHAnsi"/>
          <w:color w:val="000000" w:themeColor="text1"/>
          <w:sz w:val="24"/>
          <w:szCs w:val="24"/>
        </w:rPr>
        <w:t>submission</w:t>
      </w:r>
    </w:p>
    <w:p w14:paraId="1354458C" w14:textId="626535A4" w:rsidR="00EF02B5" w:rsidRPr="00A70F4E" w:rsidRDefault="00EF02B5" w:rsidP="00A70F4E">
      <w:pPr>
        <w:pStyle w:val="BodyText"/>
        <w:keepNext/>
        <w:keepLines/>
        <w:spacing w:before="0" w:line="240" w:lineRule="auto"/>
        <w:ind w:left="363"/>
        <w:rPr>
          <w:rFonts w:asciiTheme="minorHAnsi" w:hAnsiTheme="minorHAnsi" w:cstheme="minorHAnsi"/>
          <w:i/>
          <w:iCs/>
          <w:color w:val="000000" w:themeColor="text1"/>
          <w:sz w:val="24"/>
          <w:szCs w:val="24"/>
        </w:rPr>
      </w:pPr>
      <w:r w:rsidRPr="00A70F4E">
        <w:rPr>
          <w:rFonts w:asciiTheme="minorHAnsi" w:hAnsiTheme="minorHAnsi" w:cstheme="minorHAnsi"/>
          <w:i/>
          <w:iCs/>
          <w:color w:val="000000" w:themeColor="text1"/>
          <w:sz w:val="24"/>
          <w:szCs w:val="24"/>
        </w:rPr>
        <w:t>The Consultant shall:</w:t>
      </w:r>
    </w:p>
    <w:p w14:paraId="2B185422" w14:textId="371C44F6" w:rsidR="00686596" w:rsidRPr="00686596" w:rsidRDefault="00806196" w:rsidP="00A70F4E">
      <w:pPr>
        <w:pStyle w:val="BodyText"/>
        <w:keepNext/>
        <w:keepLines/>
        <w:numPr>
          <w:ilvl w:val="1"/>
          <w:numId w:val="47"/>
        </w:numPr>
        <w:spacing w:before="0" w:line="240" w:lineRule="auto"/>
        <w:ind w:hanging="35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r w:rsidR="00686596" w:rsidRPr="00686596">
        <w:rPr>
          <w:rFonts w:asciiTheme="minorHAnsi" w:hAnsiTheme="minorHAnsi" w:cstheme="minorHAnsi"/>
          <w:color w:val="000000" w:themeColor="text1"/>
          <w:sz w:val="24"/>
          <w:szCs w:val="24"/>
        </w:rPr>
        <w:t xml:space="preserve">evelop and </w:t>
      </w:r>
      <w:r w:rsidR="00EF02B5" w:rsidRPr="00686596">
        <w:rPr>
          <w:rFonts w:asciiTheme="minorHAnsi" w:hAnsiTheme="minorHAnsi" w:cstheme="minorHAnsi"/>
          <w:color w:val="000000" w:themeColor="text1"/>
          <w:sz w:val="24"/>
          <w:szCs w:val="24"/>
        </w:rPr>
        <w:t>submi</w:t>
      </w:r>
      <w:r w:rsidR="00EF02B5">
        <w:rPr>
          <w:rFonts w:asciiTheme="minorHAnsi" w:hAnsiTheme="minorHAnsi" w:cstheme="minorHAnsi"/>
          <w:color w:val="000000" w:themeColor="text1"/>
          <w:sz w:val="24"/>
          <w:szCs w:val="24"/>
        </w:rPr>
        <w:t>t</w:t>
      </w:r>
      <w:r w:rsidR="00EF02B5" w:rsidRPr="00686596">
        <w:rPr>
          <w:rFonts w:asciiTheme="minorHAnsi" w:hAnsiTheme="minorHAnsi" w:cstheme="minorHAnsi"/>
          <w:color w:val="000000" w:themeColor="text1"/>
          <w:sz w:val="24"/>
          <w:szCs w:val="24"/>
        </w:rPr>
        <w:t xml:space="preserve"> </w:t>
      </w:r>
      <w:r w:rsidR="00EF02B5">
        <w:rPr>
          <w:rFonts w:asciiTheme="minorHAnsi" w:hAnsiTheme="minorHAnsi" w:cstheme="minorHAnsi"/>
          <w:color w:val="000000" w:themeColor="text1"/>
          <w:sz w:val="24"/>
          <w:szCs w:val="24"/>
        </w:rPr>
        <w:t>the</w:t>
      </w:r>
      <w:r w:rsidR="00EF02B5" w:rsidRPr="00686596">
        <w:rPr>
          <w:rFonts w:asciiTheme="minorHAnsi" w:hAnsiTheme="minorHAnsi" w:cstheme="minorHAnsi"/>
          <w:color w:val="000000" w:themeColor="text1"/>
          <w:sz w:val="24"/>
          <w:szCs w:val="24"/>
        </w:rPr>
        <w:t xml:space="preserve"> </w:t>
      </w:r>
      <w:r w:rsidR="00686596" w:rsidRPr="00686596">
        <w:rPr>
          <w:rFonts w:asciiTheme="minorHAnsi" w:hAnsiTheme="minorHAnsi" w:cstheme="minorHAnsi"/>
          <w:color w:val="000000" w:themeColor="text1"/>
          <w:sz w:val="24"/>
          <w:szCs w:val="24"/>
        </w:rPr>
        <w:t xml:space="preserve">planning application to </w:t>
      </w:r>
      <w:r>
        <w:rPr>
          <w:rFonts w:asciiTheme="minorHAnsi" w:hAnsiTheme="minorHAnsi" w:cstheme="minorHAnsi"/>
          <w:color w:val="000000" w:themeColor="text1"/>
          <w:sz w:val="24"/>
          <w:szCs w:val="24"/>
        </w:rPr>
        <w:t xml:space="preserve">the </w:t>
      </w:r>
      <w:r w:rsidR="00686596" w:rsidRPr="00686596">
        <w:rPr>
          <w:rFonts w:asciiTheme="minorHAnsi" w:hAnsiTheme="minorHAnsi" w:cstheme="minorHAnsi"/>
          <w:color w:val="000000" w:themeColor="text1"/>
          <w:sz w:val="24"/>
          <w:szCs w:val="24"/>
        </w:rPr>
        <w:t>relevant Local Authority</w:t>
      </w:r>
    </w:p>
    <w:p w14:paraId="5F60681A" w14:textId="3BE4AB3D" w:rsidR="00686596" w:rsidRPr="00686596" w:rsidRDefault="00806196" w:rsidP="00A70F4E">
      <w:pPr>
        <w:pStyle w:val="ListParagraph"/>
        <w:keepNext/>
        <w:keepLines/>
        <w:widowControl w:val="0"/>
        <w:numPr>
          <w:ilvl w:val="1"/>
          <w:numId w:val="47"/>
        </w:numPr>
        <w:tabs>
          <w:tab w:val="left" w:pos="397"/>
        </w:tabs>
        <w:autoSpaceDE w:val="0"/>
        <w:autoSpaceDN w:val="0"/>
        <w:spacing w:after="0"/>
        <w:ind w:hanging="357"/>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Pr="00686596">
        <w:rPr>
          <w:rFonts w:asciiTheme="minorHAnsi" w:hAnsiTheme="minorHAnsi" w:cstheme="minorHAnsi"/>
          <w:color w:val="000000" w:themeColor="text1"/>
          <w:szCs w:val="24"/>
        </w:rPr>
        <w:t xml:space="preserve">rocure </w:t>
      </w:r>
      <w:r w:rsidR="00686596" w:rsidRPr="00686596">
        <w:rPr>
          <w:rFonts w:asciiTheme="minorHAnsi" w:hAnsiTheme="minorHAnsi" w:cstheme="minorHAnsi"/>
          <w:color w:val="000000" w:themeColor="text1"/>
          <w:szCs w:val="24"/>
        </w:rPr>
        <w:t>relevant</w:t>
      </w:r>
      <w:r w:rsidR="00686596" w:rsidRPr="00686596">
        <w:rPr>
          <w:rFonts w:asciiTheme="minorHAnsi" w:hAnsiTheme="minorHAnsi" w:cstheme="minorHAnsi"/>
          <w:color w:val="000000" w:themeColor="text1"/>
          <w:spacing w:val="-5"/>
          <w:szCs w:val="24"/>
        </w:rPr>
        <w:t xml:space="preserve"> </w:t>
      </w:r>
      <w:r w:rsidR="00686596" w:rsidRPr="00686596">
        <w:rPr>
          <w:rFonts w:asciiTheme="minorHAnsi" w:hAnsiTheme="minorHAnsi" w:cstheme="minorHAnsi"/>
          <w:color w:val="000000" w:themeColor="text1"/>
          <w:szCs w:val="24"/>
        </w:rPr>
        <w:t>studies</w:t>
      </w:r>
    </w:p>
    <w:p w14:paraId="10869FCA" w14:textId="4E8A125C" w:rsidR="00686596" w:rsidRPr="00686596" w:rsidRDefault="00806196" w:rsidP="00A70F4E">
      <w:pPr>
        <w:pStyle w:val="ListParagraph"/>
        <w:keepNext/>
        <w:keepLines/>
        <w:widowControl w:val="0"/>
        <w:numPr>
          <w:ilvl w:val="1"/>
          <w:numId w:val="47"/>
        </w:numPr>
        <w:tabs>
          <w:tab w:val="left" w:pos="397"/>
        </w:tabs>
        <w:autoSpaceDE w:val="0"/>
        <w:autoSpaceDN w:val="0"/>
        <w:spacing w:after="0"/>
        <w:ind w:hanging="357"/>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r</w:t>
      </w:r>
      <w:r w:rsidRPr="00686596">
        <w:rPr>
          <w:rFonts w:asciiTheme="minorHAnsi" w:hAnsiTheme="minorHAnsi" w:cstheme="minorHAnsi"/>
          <w:color w:val="000000" w:themeColor="text1"/>
          <w:szCs w:val="24"/>
        </w:rPr>
        <w:t>epresent</w:t>
      </w:r>
      <w:r>
        <w:rPr>
          <w:rFonts w:asciiTheme="minorHAnsi" w:hAnsiTheme="minorHAnsi" w:cstheme="minorHAnsi"/>
          <w:color w:val="000000" w:themeColor="text1"/>
          <w:szCs w:val="24"/>
        </w:rPr>
        <w:t xml:space="preserve"> the </w:t>
      </w:r>
      <w:r w:rsidRPr="00A70F4E">
        <w:rPr>
          <w:rFonts w:asciiTheme="minorHAnsi" w:hAnsiTheme="minorHAnsi" w:cstheme="minorHAnsi"/>
          <w:i/>
          <w:iCs/>
          <w:color w:val="000000" w:themeColor="text1"/>
          <w:szCs w:val="24"/>
        </w:rPr>
        <w:t>Employer</w:t>
      </w:r>
      <w:r>
        <w:rPr>
          <w:rFonts w:asciiTheme="minorHAnsi" w:hAnsiTheme="minorHAnsi" w:cstheme="minorHAnsi"/>
          <w:color w:val="000000" w:themeColor="text1"/>
          <w:szCs w:val="24"/>
        </w:rPr>
        <w:t xml:space="preserve"> </w:t>
      </w:r>
      <w:r w:rsidR="00686596" w:rsidRPr="00686596">
        <w:rPr>
          <w:rFonts w:asciiTheme="minorHAnsi" w:hAnsiTheme="minorHAnsi" w:cstheme="minorHAnsi"/>
          <w:color w:val="000000" w:themeColor="text1"/>
          <w:szCs w:val="24"/>
        </w:rPr>
        <w:t>at</w:t>
      </w:r>
      <w:r w:rsidR="00686596" w:rsidRPr="00686596">
        <w:rPr>
          <w:rFonts w:asciiTheme="minorHAnsi" w:hAnsiTheme="minorHAnsi" w:cstheme="minorHAnsi"/>
          <w:color w:val="000000" w:themeColor="text1"/>
          <w:spacing w:val="-8"/>
          <w:szCs w:val="24"/>
        </w:rPr>
        <w:t xml:space="preserve"> </w:t>
      </w:r>
      <w:r w:rsidR="00686596" w:rsidRPr="00686596">
        <w:rPr>
          <w:rFonts w:asciiTheme="minorHAnsi" w:hAnsiTheme="minorHAnsi" w:cstheme="minorHAnsi"/>
          <w:color w:val="000000" w:themeColor="text1"/>
          <w:szCs w:val="24"/>
        </w:rPr>
        <w:t>consultations</w:t>
      </w:r>
    </w:p>
    <w:p w14:paraId="17ACC2E8" w14:textId="6F9F9566" w:rsidR="00686596" w:rsidRPr="00686596" w:rsidRDefault="00806196" w:rsidP="00A70F4E">
      <w:pPr>
        <w:pStyle w:val="ListParagraph"/>
        <w:keepNext/>
        <w:keepLines/>
        <w:widowControl w:val="0"/>
        <w:numPr>
          <w:ilvl w:val="1"/>
          <w:numId w:val="47"/>
        </w:numPr>
        <w:tabs>
          <w:tab w:val="left" w:pos="397"/>
        </w:tabs>
        <w:autoSpaceDE w:val="0"/>
        <w:autoSpaceDN w:val="0"/>
        <w:spacing w:after="0"/>
        <w:ind w:hanging="357"/>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Pr="00686596">
        <w:rPr>
          <w:rFonts w:asciiTheme="minorHAnsi" w:hAnsiTheme="minorHAnsi" w:cstheme="minorHAnsi"/>
          <w:color w:val="000000" w:themeColor="text1"/>
          <w:szCs w:val="24"/>
        </w:rPr>
        <w:t>roduc</w:t>
      </w:r>
      <w:r>
        <w:rPr>
          <w:rFonts w:asciiTheme="minorHAnsi" w:hAnsiTheme="minorHAnsi" w:cstheme="minorHAnsi"/>
          <w:color w:val="000000" w:themeColor="text1"/>
          <w:szCs w:val="24"/>
        </w:rPr>
        <w:t>e</w:t>
      </w:r>
      <w:r w:rsidRPr="00686596">
        <w:rPr>
          <w:rFonts w:asciiTheme="minorHAnsi" w:hAnsiTheme="minorHAnsi" w:cstheme="minorHAnsi"/>
          <w:color w:val="000000" w:themeColor="text1"/>
          <w:szCs w:val="24"/>
        </w:rPr>
        <w:t xml:space="preserve"> </w:t>
      </w:r>
      <w:r w:rsidR="00686596" w:rsidRPr="00686596">
        <w:rPr>
          <w:rFonts w:asciiTheme="minorHAnsi" w:hAnsiTheme="minorHAnsi" w:cstheme="minorHAnsi"/>
          <w:color w:val="000000" w:themeColor="text1"/>
          <w:szCs w:val="24"/>
        </w:rPr>
        <w:t>necessary statements and application</w:t>
      </w:r>
      <w:r w:rsidR="00686596" w:rsidRPr="00686596">
        <w:rPr>
          <w:rFonts w:asciiTheme="minorHAnsi" w:hAnsiTheme="minorHAnsi" w:cstheme="minorHAnsi"/>
          <w:color w:val="000000" w:themeColor="text1"/>
          <w:spacing w:val="1"/>
          <w:szCs w:val="24"/>
        </w:rPr>
        <w:t xml:space="preserve"> </w:t>
      </w:r>
      <w:r w:rsidR="00686596" w:rsidRPr="00686596">
        <w:rPr>
          <w:rFonts w:asciiTheme="minorHAnsi" w:hAnsiTheme="minorHAnsi" w:cstheme="minorHAnsi"/>
          <w:color w:val="000000" w:themeColor="text1"/>
          <w:szCs w:val="24"/>
        </w:rPr>
        <w:t>documents</w:t>
      </w:r>
    </w:p>
    <w:p w14:paraId="59BDEC70"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66245A54" w14:textId="77777777" w:rsidR="00686596" w:rsidRPr="00686596" w:rsidRDefault="00686596" w:rsidP="00A63158">
      <w:pPr>
        <w:pStyle w:val="Heading3"/>
        <w:keepNext w:val="0"/>
        <w:widowControl w:val="0"/>
        <w:tabs>
          <w:tab w:val="left" w:pos="934"/>
          <w:tab w:val="left" w:pos="935"/>
        </w:tabs>
        <w:autoSpaceDE w:val="0"/>
        <w:autoSpaceDN w:val="0"/>
        <w:spacing w:after="0"/>
        <w:ind w:left="144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Deliverable</w:t>
      </w:r>
    </w:p>
    <w:p w14:paraId="1BAA39F6" w14:textId="77777777" w:rsidR="00686596" w:rsidRPr="00686596" w:rsidRDefault="00686596" w:rsidP="00A63158">
      <w:pPr>
        <w:pStyle w:val="BodyText"/>
        <w:numPr>
          <w:ilvl w:val="2"/>
          <w:numId w:val="47"/>
        </w:numPr>
        <w:spacing w:before="0" w:line="240" w:lineRule="auto"/>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Submitted application. Follow up clarifications and submissions.</w:t>
      </w:r>
    </w:p>
    <w:p w14:paraId="6C7E45FE"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435000E2" w14:textId="12401BD5" w:rsidR="00686596" w:rsidRPr="004C5041" w:rsidRDefault="006D55E0" w:rsidP="00A63158">
      <w:pPr>
        <w:pStyle w:val="Heading2"/>
        <w:keepNext w:val="0"/>
        <w:widowControl w:val="0"/>
        <w:numPr>
          <w:ilvl w:val="0"/>
          <w:numId w:val="47"/>
        </w:numPr>
        <w:tabs>
          <w:tab w:val="left" w:pos="766"/>
          <w:tab w:val="left" w:pos="767"/>
        </w:tabs>
        <w:autoSpaceDE w:val="0"/>
        <w:autoSpaceDN w:val="0"/>
        <w:spacing w:after="0"/>
        <w:jc w:val="left"/>
        <w:rPr>
          <w:rFonts w:asciiTheme="minorHAnsi" w:hAnsiTheme="minorHAnsi" w:cstheme="minorHAnsi"/>
          <w:color w:val="000000" w:themeColor="text1"/>
          <w:sz w:val="24"/>
          <w:szCs w:val="24"/>
        </w:rPr>
      </w:pPr>
      <w:r w:rsidRPr="00F17001">
        <w:rPr>
          <w:rFonts w:asciiTheme="minorHAnsi" w:hAnsiTheme="minorHAnsi" w:cstheme="minorHAnsi"/>
          <w:color w:val="000000" w:themeColor="text1"/>
          <w:sz w:val="24"/>
          <w:szCs w:val="24"/>
        </w:rPr>
        <w:t>Request for proposal</w:t>
      </w:r>
      <w:r w:rsidRPr="00450389">
        <w:rPr>
          <w:rFonts w:asciiTheme="minorHAnsi" w:hAnsiTheme="minorHAnsi" w:cstheme="minorHAnsi"/>
          <w:color w:val="000000" w:themeColor="text1"/>
          <w:sz w:val="24"/>
          <w:szCs w:val="24"/>
        </w:rPr>
        <w:t xml:space="preserve"> </w:t>
      </w:r>
      <w:r w:rsidR="00686596" w:rsidRPr="001002DA">
        <w:rPr>
          <w:rFonts w:asciiTheme="minorHAnsi" w:hAnsiTheme="minorHAnsi" w:cstheme="minorHAnsi"/>
          <w:color w:val="000000" w:themeColor="text1"/>
          <w:sz w:val="24"/>
          <w:szCs w:val="24"/>
        </w:rPr>
        <w:t xml:space="preserve">development and </w:t>
      </w:r>
      <w:r w:rsidR="00686596" w:rsidRPr="00DE4E87">
        <w:rPr>
          <w:rFonts w:asciiTheme="minorHAnsi" w:hAnsiTheme="minorHAnsi" w:cstheme="minorHAnsi"/>
          <w:color w:val="000000" w:themeColor="text1"/>
          <w:sz w:val="24"/>
          <w:szCs w:val="24"/>
        </w:rPr>
        <w:t>management</w:t>
      </w:r>
      <w:r w:rsidR="00686596" w:rsidRPr="00DE4E87">
        <w:rPr>
          <w:rFonts w:asciiTheme="minorHAnsi" w:hAnsiTheme="minorHAnsi" w:cstheme="minorHAnsi"/>
          <w:color w:val="000000" w:themeColor="text1"/>
          <w:spacing w:val="-9"/>
          <w:sz w:val="24"/>
          <w:szCs w:val="24"/>
        </w:rPr>
        <w:t xml:space="preserve"> </w:t>
      </w:r>
      <w:r w:rsidR="00686596" w:rsidRPr="00916031">
        <w:rPr>
          <w:rFonts w:asciiTheme="minorHAnsi" w:hAnsiTheme="minorHAnsi" w:cstheme="minorHAnsi"/>
          <w:color w:val="000000" w:themeColor="text1"/>
          <w:sz w:val="24"/>
          <w:szCs w:val="24"/>
        </w:rPr>
        <w:t>support</w:t>
      </w:r>
    </w:p>
    <w:p w14:paraId="23B2C50E" w14:textId="4B0E33A5" w:rsidR="002A677E" w:rsidRPr="00B76FAF" w:rsidRDefault="002A677E" w:rsidP="00A70F4E">
      <w:pPr>
        <w:pStyle w:val="BodyText"/>
        <w:spacing w:before="0" w:line="240" w:lineRule="auto"/>
        <w:ind w:left="360" w:right="387"/>
        <w:rPr>
          <w:rFonts w:asciiTheme="minorHAnsi" w:hAnsiTheme="minorHAnsi" w:cstheme="minorHAnsi"/>
          <w:color w:val="000000" w:themeColor="text1"/>
          <w:sz w:val="24"/>
          <w:szCs w:val="24"/>
        </w:rPr>
      </w:pPr>
      <w:r w:rsidRPr="008E078D">
        <w:rPr>
          <w:rFonts w:asciiTheme="minorHAnsi" w:hAnsiTheme="minorHAnsi" w:cstheme="minorHAnsi"/>
          <w:color w:val="000000" w:themeColor="text1"/>
          <w:sz w:val="24"/>
          <w:szCs w:val="24"/>
        </w:rPr>
        <w:t xml:space="preserve">The </w:t>
      </w:r>
      <w:r w:rsidR="006D55E0" w:rsidRPr="008E078D">
        <w:rPr>
          <w:rFonts w:asciiTheme="minorHAnsi" w:hAnsiTheme="minorHAnsi" w:cstheme="minorHAnsi"/>
          <w:i/>
          <w:iCs/>
          <w:color w:val="000000" w:themeColor="text1"/>
          <w:sz w:val="24"/>
          <w:szCs w:val="24"/>
        </w:rPr>
        <w:t>Consultant</w:t>
      </w:r>
      <w:r w:rsidRPr="008E078D">
        <w:rPr>
          <w:rFonts w:asciiTheme="minorHAnsi" w:hAnsiTheme="minorHAnsi" w:cstheme="minorHAnsi"/>
          <w:color w:val="000000" w:themeColor="text1"/>
          <w:sz w:val="24"/>
          <w:szCs w:val="24"/>
        </w:rPr>
        <w:t xml:space="preserve"> shall</w:t>
      </w:r>
    </w:p>
    <w:p w14:paraId="6F3EAF3F" w14:textId="66662460" w:rsidR="00686596" w:rsidRPr="00B76FAF" w:rsidRDefault="00F17001" w:rsidP="00A63158">
      <w:pPr>
        <w:pStyle w:val="BodyText"/>
        <w:numPr>
          <w:ilvl w:val="1"/>
          <w:numId w:val="47"/>
        </w:numPr>
        <w:spacing w:before="0" w:line="240" w:lineRule="auto"/>
        <w:ind w:right="387"/>
        <w:rPr>
          <w:rFonts w:asciiTheme="minorHAnsi" w:hAnsiTheme="minorHAnsi" w:cstheme="minorHAnsi"/>
          <w:color w:val="000000" w:themeColor="text1"/>
          <w:sz w:val="24"/>
          <w:szCs w:val="24"/>
        </w:rPr>
      </w:pPr>
      <w:r w:rsidRPr="00B76FAF">
        <w:rPr>
          <w:rFonts w:asciiTheme="minorHAnsi" w:hAnsiTheme="minorHAnsi" w:cstheme="minorHAnsi"/>
          <w:color w:val="000000" w:themeColor="text1"/>
          <w:sz w:val="24"/>
          <w:szCs w:val="24"/>
        </w:rPr>
        <w:t>advise</w:t>
      </w:r>
      <w:r w:rsidR="00686596" w:rsidRPr="00B76FAF">
        <w:rPr>
          <w:rFonts w:asciiTheme="minorHAnsi" w:hAnsiTheme="minorHAnsi" w:cstheme="minorHAnsi"/>
          <w:color w:val="000000" w:themeColor="text1"/>
          <w:sz w:val="24"/>
          <w:szCs w:val="24"/>
        </w:rPr>
        <w:t xml:space="preserve"> throughout procurement of contractor to deliver projects on design and build basis.</w:t>
      </w:r>
    </w:p>
    <w:p w14:paraId="52D5F939" w14:textId="778E6DB5" w:rsidR="00686596" w:rsidRPr="00F17001" w:rsidRDefault="004E1B5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sidRPr="00F17001">
        <w:rPr>
          <w:rFonts w:asciiTheme="minorHAnsi" w:hAnsiTheme="minorHAnsi" w:cstheme="minorHAnsi"/>
          <w:color w:val="000000" w:themeColor="text1"/>
          <w:szCs w:val="24"/>
        </w:rPr>
        <w:t xml:space="preserve">produce </w:t>
      </w:r>
      <w:r w:rsidR="00686596" w:rsidRPr="00F17001">
        <w:rPr>
          <w:rFonts w:asciiTheme="minorHAnsi" w:hAnsiTheme="minorHAnsi" w:cstheme="minorHAnsi"/>
          <w:color w:val="000000" w:themeColor="text1"/>
          <w:szCs w:val="24"/>
        </w:rPr>
        <w:t>minimum technical specification</w:t>
      </w:r>
      <w:r w:rsidR="00686596" w:rsidRPr="00F17001">
        <w:rPr>
          <w:rFonts w:asciiTheme="minorHAnsi" w:hAnsiTheme="minorHAnsi" w:cstheme="minorHAnsi"/>
          <w:color w:val="000000" w:themeColor="text1"/>
          <w:spacing w:val="2"/>
          <w:szCs w:val="24"/>
        </w:rPr>
        <w:t xml:space="preserve"> </w:t>
      </w:r>
      <w:r w:rsidR="00686596" w:rsidRPr="00F17001">
        <w:rPr>
          <w:rFonts w:asciiTheme="minorHAnsi" w:hAnsiTheme="minorHAnsi" w:cstheme="minorHAnsi"/>
          <w:color w:val="000000" w:themeColor="text1"/>
          <w:szCs w:val="24"/>
        </w:rPr>
        <w:t>(MFS)</w:t>
      </w:r>
    </w:p>
    <w:p w14:paraId="75C6EAED" w14:textId="58A8877E" w:rsidR="00686596" w:rsidRPr="00F17001" w:rsidRDefault="004E1B5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sidRPr="00F17001">
        <w:rPr>
          <w:rFonts w:asciiTheme="minorHAnsi" w:hAnsiTheme="minorHAnsi" w:cstheme="minorHAnsi"/>
          <w:color w:val="000000" w:themeColor="text1"/>
          <w:szCs w:val="24"/>
        </w:rPr>
        <w:t>d</w:t>
      </w:r>
      <w:r w:rsidR="00686596" w:rsidRPr="00F17001">
        <w:rPr>
          <w:rFonts w:asciiTheme="minorHAnsi" w:hAnsiTheme="minorHAnsi" w:cstheme="minorHAnsi"/>
          <w:color w:val="000000" w:themeColor="text1"/>
          <w:szCs w:val="24"/>
        </w:rPr>
        <w:t>evelop technical contract</w:t>
      </w:r>
      <w:r w:rsidR="00686596" w:rsidRPr="00F17001">
        <w:rPr>
          <w:rFonts w:asciiTheme="minorHAnsi" w:hAnsiTheme="minorHAnsi" w:cstheme="minorHAnsi"/>
          <w:color w:val="000000" w:themeColor="text1"/>
          <w:spacing w:val="4"/>
          <w:szCs w:val="24"/>
        </w:rPr>
        <w:t xml:space="preserve"> </w:t>
      </w:r>
      <w:r w:rsidR="00686596" w:rsidRPr="00F17001">
        <w:rPr>
          <w:rFonts w:asciiTheme="minorHAnsi" w:hAnsiTheme="minorHAnsi" w:cstheme="minorHAnsi"/>
          <w:color w:val="000000" w:themeColor="text1"/>
          <w:szCs w:val="24"/>
        </w:rPr>
        <w:t>schedules</w:t>
      </w:r>
    </w:p>
    <w:p w14:paraId="6B2F8386" w14:textId="77777777" w:rsidR="00686596" w:rsidRPr="00F17001" w:rsidRDefault="00686596"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sidRPr="00F17001">
        <w:rPr>
          <w:rFonts w:asciiTheme="minorHAnsi" w:hAnsiTheme="minorHAnsi" w:cstheme="minorHAnsi"/>
          <w:color w:val="000000" w:themeColor="text1"/>
          <w:szCs w:val="24"/>
        </w:rPr>
        <w:t>Integrate MFS into Client</w:t>
      </w:r>
      <w:r w:rsidRPr="00F17001">
        <w:rPr>
          <w:rFonts w:asciiTheme="minorHAnsi" w:hAnsiTheme="minorHAnsi" w:cstheme="minorHAnsi"/>
          <w:color w:val="000000" w:themeColor="text1"/>
          <w:spacing w:val="-2"/>
          <w:szCs w:val="24"/>
        </w:rPr>
        <w:t xml:space="preserve"> </w:t>
      </w:r>
      <w:r w:rsidRPr="00F17001">
        <w:rPr>
          <w:rFonts w:asciiTheme="minorHAnsi" w:hAnsiTheme="minorHAnsi" w:cstheme="minorHAnsi"/>
          <w:color w:val="000000" w:themeColor="text1"/>
          <w:szCs w:val="24"/>
        </w:rPr>
        <w:t>ITT</w:t>
      </w:r>
    </w:p>
    <w:p w14:paraId="18D5AE95" w14:textId="5462CD21" w:rsidR="00686596" w:rsidRPr="00F17001" w:rsidRDefault="004E1B5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sidRPr="00F17001">
        <w:rPr>
          <w:rFonts w:asciiTheme="minorHAnsi" w:hAnsiTheme="minorHAnsi" w:cstheme="minorHAnsi"/>
          <w:color w:val="000000" w:themeColor="text1"/>
          <w:szCs w:val="24"/>
        </w:rPr>
        <w:t xml:space="preserve">organise and attend site </w:t>
      </w:r>
      <w:r w:rsidR="00686596" w:rsidRPr="00F17001">
        <w:rPr>
          <w:rFonts w:asciiTheme="minorHAnsi" w:hAnsiTheme="minorHAnsi" w:cstheme="minorHAnsi"/>
          <w:color w:val="000000" w:themeColor="text1"/>
          <w:szCs w:val="24"/>
        </w:rPr>
        <w:t>meetings/bid</w:t>
      </w:r>
      <w:r w:rsidR="00686596" w:rsidRPr="00F17001">
        <w:rPr>
          <w:rFonts w:asciiTheme="minorHAnsi" w:hAnsiTheme="minorHAnsi" w:cstheme="minorHAnsi"/>
          <w:color w:val="000000" w:themeColor="text1"/>
          <w:spacing w:val="-1"/>
          <w:szCs w:val="24"/>
        </w:rPr>
        <w:t xml:space="preserve"> </w:t>
      </w:r>
      <w:r w:rsidR="00686596" w:rsidRPr="00F17001">
        <w:rPr>
          <w:rFonts w:asciiTheme="minorHAnsi" w:hAnsiTheme="minorHAnsi" w:cstheme="minorHAnsi"/>
          <w:color w:val="000000" w:themeColor="text1"/>
          <w:szCs w:val="24"/>
        </w:rPr>
        <w:t>conferences</w:t>
      </w:r>
    </w:p>
    <w:p w14:paraId="58974A31" w14:textId="6D645B74" w:rsidR="00686596" w:rsidRPr="00F17001" w:rsidRDefault="004E1B5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sidRPr="00F17001">
        <w:rPr>
          <w:rFonts w:asciiTheme="minorHAnsi" w:hAnsiTheme="minorHAnsi" w:cstheme="minorHAnsi"/>
          <w:color w:val="000000" w:themeColor="text1"/>
          <w:szCs w:val="24"/>
        </w:rPr>
        <w:t xml:space="preserve">respond </w:t>
      </w:r>
      <w:r w:rsidR="00686596" w:rsidRPr="00F17001">
        <w:rPr>
          <w:rFonts w:asciiTheme="minorHAnsi" w:hAnsiTheme="minorHAnsi" w:cstheme="minorHAnsi"/>
          <w:color w:val="000000" w:themeColor="text1"/>
          <w:szCs w:val="24"/>
        </w:rPr>
        <w:t>to bidder</w:t>
      </w:r>
      <w:r w:rsidR="00686596" w:rsidRPr="00F17001">
        <w:rPr>
          <w:rFonts w:asciiTheme="minorHAnsi" w:hAnsiTheme="minorHAnsi" w:cstheme="minorHAnsi"/>
          <w:color w:val="000000" w:themeColor="text1"/>
          <w:spacing w:val="1"/>
          <w:szCs w:val="24"/>
        </w:rPr>
        <w:t xml:space="preserve"> </w:t>
      </w:r>
      <w:r w:rsidR="00686596" w:rsidRPr="00F17001">
        <w:rPr>
          <w:rFonts w:asciiTheme="minorHAnsi" w:hAnsiTheme="minorHAnsi" w:cstheme="minorHAnsi"/>
          <w:color w:val="000000" w:themeColor="text1"/>
          <w:szCs w:val="24"/>
        </w:rPr>
        <w:t>queries</w:t>
      </w:r>
    </w:p>
    <w:p w14:paraId="3F061F41" w14:textId="559C064E" w:rsidR="00686596" w:rsidRPr="00F17001" w:rsidRDefault="004E1B57"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sidRPr="00F17001">
        <w:rPr>
          <w:rFonts w:asciiTheme="minorHAnsi" w:hAnsiTheme="minorHAnsi" w:cstheme="minorHAnsi"/>
          <w:color w:val="000000" w:themeColor="text1"/>
          <w:szCs w:val="24"/>
        </w:rPr>
        <w:t xml:space="preserve">review </w:t>
      </w:r>
      <w:r w:rsidR="00686596" w:rsidRPr="00F17001">
        <w:rPr>
          <w:rFonts w:asciiTheme="minorHAnsi" w:hAnsiTheme="minorHAnsi" w:cstheme="minorHAnsi"/>
          <w:color w:val="000000" w:themeColor="text1"/>
          <w:szCs w:val="24"/>
        </w:rPr>
        <w:t xml:space="preserve">submitted bids and </w:t>
      </w:r>
      <w:r w:rsidRPr="00F17001">
        <w:rPr>
          <w:rFonts w:asciiTheme="minorHAnsi" w:hAnsiTheme="minorHAnsi" w:cstheme="minorHAnsi"/>
          <w:color w:val="000000" w:themeColor="text1"/>
          <w:szCs w:val="24"/>
        </w:rPr>
        <w:t>rec</w:t>
      </w:r>
      <w:r w:rsidR="008D0AF9" w:rsidRPr="00F17001">
        <w:rPr>
          <w:rFonts w:asciiTheme="minorHAnsi" w:hAnsiTheme="minorHAnsi" w:cstheme="minorHAnsi"/>
          <w:color w:val="000000" w:themeColor="text1"/>
          <w:szCs w:val="24"/>
        </w:rPr>
        <w:t xml:space="preserve">ommend </w:t>
      </w:r>
      <w:r w:rsidR="00686596" w:rsidRPr="00F17001">
        <w:rPr>
          <w:rFonts w:asciiTheme="minorHAnsi" w:hAnsiTheme="minorHAnsi" w:cstheme="minorHAnsi"/>
          <w:color w:val="000000" w:themeColor="text1"/>
          <w:szCs w:val="24"/>
        </w:rPr>
        <w:t>selection of preferred</w:t>
      </w:r>
      <w:r w:rsidR="00686596" w:rsidRPr="00F17001">
        <w:rPr>
          <w:rFonts w:asciiTheme="minorHAnsi" w:hAnsiTheme="minorHAnsi" w:cstheme="minorHAnsi"/>
          <w:color w:val="000000" w:themeColor="text1"/>
          <w:spacing w:val="3"/>
          <w:szCs w:val="24"/>
        </w:rPr>
        <w:t xml:space="preserve"> </w:t>
      </w:r>
      <w:r w:rsidR="00686596" w:rsidRPr="00F17001">
        <w:rPr>
          <w:rFonts w:asciiTheme="minorHAnsi" w:hAnsiTheme="minorHAnsi" w:cstheme="minorHAnsi"/>
          <w:color w:val="000000" w:themeColor="text1"/>
          <w:spacing w:val="-3"/>
          <w:szCs w:val="24"/>
        </w:rPr>
        <w:t>bidders</w:t>
      </w:r>
    </w:p>
    <w:p w14:paraId="68E9D834" w14:textId="5DAAD0FA" w:rsidR="00686596" w:rsidRPr="00DE4E87" w:rsidRDefault="008D0AF9"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sidRPr="00250E07">
        <w:rPr>
          <w:rFonts w:asciiTheme="minorHAnsi" w:hAnsiTheme="minorHAnsi" w:cstheme="minorHAnsi"/>
          <w:color w:val="000000" w:themeColor="text1"/>
          <w:szCs w:val="24"/>
        </w:rPr>
        <w:t>support</w:t>
      </w:r>
      <w:r w:rsidRPr="00F17001">
        <w:rPr>
          <w:rFonts w:asciiTheme="minorHAnsi" w:hAnsiTheme="minorHAnsi" w:cstheme="minorHAnsi"/>
          <w:color w:val="000000" w:themeColor="text1"/>
          <w:szCs w:val="24"/>
        </w:rPr>
        <w:t xml:space="preserve"> </w:t>
      </w:r>
      <w:r w:rsidRPr="00450389">
        <w:rPr>
          <w:rFonts w:asciiTheme="minorHAnsi" w:hAnsiTheme="minorHAnsi" w:cstheme="minorHAnsi"/>
          <w:color w:val="000000" w:themeColor="text1"/>
          <w:szCs w:val="24"/>
        </w:rPr>
        <w:t xml:space="preserve">during </w:t>
      </w:r>
      <w:r w:rsidR="00686596" w:rsidRPr="001002DA">
        <w:rPr>
          <w:rFonts w:asciiTheme="minorHAnsi" w:hAnsiTheme="minorHAnsi" w:cstheme="minorHAnsi"/>
          <w:color w:val="000000" w:themeColor="text1"/>
          <w:szCs w:val="24"/>
        </w:rPr>
        <w:t>Contract negotiation</w:t>
      </w:r>
      <w:r w:rsidR="00686596" w:rsidRPr="00DE4E87">
        <w:rPr>
          <w:rFonts w:asciiTheme="minorHAnsi" w:hAnsiTheme="minorHAnsi" w:cstheme="minorHAnsi"/>
          <w:color w:val="000000" w:themeColor="text1"/>
          <w:spacing w:val="2"/>
          <w:szCs w:val="24"/>
        </w:rPr>
        <w:t xml:space="preserve"> </w:t>
      </w:r>
    </w:p>
    <w:p w14:paraId="6E1829B1"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30044D3C" w14:textId="77777777" w:rsidR="00686596" w:rsidRPr="00686596" w:rsidRDefault="00686596" w:rsidP="00A63158">
      <w:pPr>
        <w:pStyle w:val="Heading3"/>
        <w:keepNext w:val="0"/>
        <w:widowControl w:val="0"/>
        <w:tabs>
          <w:tab w:val="left" w:pos="934"/>
          <w:tab w:val="left" w:pos="935"/>
        </w:tabs>
        <w:autoSpaceDE w:val="0"/>
        <w:autoSpaceDN w:val="0"/>
        <w:spacing w:after="0"/>
        <w:ind w:left="144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Deliverable</w:t>
      </w:r>
    </w:p>
    <w:p w14:paraId="3013B9DC" w14:textId="77777777" w:rsidR="00686596" w:rsidRPr="00686596" w:rsidRDefault="00686596" w:rsidP="00A63158">
      <w:pPr>
        <w:pStyle w:val="BodyText"/>
        <w:numPr>
          <w:ilvl w:val="2"/>
          <w:numId w:val="47"/>
        </w:numPr>
        <w:spacing w:before="0" w:line="240" w:lineRule="auto"/>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Template ITT package</w:t>
      </w:r>
    </w:p>
    <w:p w14:paraId="7045AB4F" w14:textId="77777777" w:rsidR="008D0AF9" w:rsidRDefault="00686596" w:rsidP="00A63158">
      <w:pPr>
        <w:pStyle w:val="BodyText"/>
        <w:numPr>
          <w:ilvl w:val="2"/>
          <w:numId w:val="47"/>
        </w:numPr>
        <w:spacing w:before="0" w:line="240" w:lineRule="auto"/>
        <w:ind w:right="-46"/>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Template and project</w:t>
      </w:r>
      <w:r w:rsidR="00A63158">
        <w:rPr>
          <w:rFonts w:asciiTheme="minorHAnsi" w:hAnsiTheme="minorHAnsi" w:cstheme="minorHAnsi"/>
          <w:color w:val="000000" w:themeColor="text1"/>
          <w:sz w:val="24"/>
          <w:szCs w:val="24"/>
        </w:rPr>
        <w:t xml:space="preserve"> </w:t>
      </w:r>
      <w:r w:rsidRPr="00686596">
        <w:rPr>
          <w:rFonts w:asciiTheme="minorHAnsi" w:hAnsiTheme="minorHAnsi" w:cstheme="minorHAnsi"/>
          <w:color w:val="000000" w:themeColor="text1"/>
          <w:sz w:val="24"/>
          <w:szCs w:val="24"/>
        </w:rPr>
        <w:t>specific technical contract schedules</w:t>
      </w:r>
    </w:p>
    <w:p w14:paraId="160591B1" w14:textId="7F85D7E7" w:rsidR="00AD47E4" w:rsidRDefault="00686596" w:rsidP="00A63158">
      <w:pPr>
        <w:pStyle w:val="BodyText"/>
        <w:numPr>
          <w:ilvl w:val="2"/>
          <w:numId w:val="47"/>
        </w:numPr>
        <w:spacing w:before="0" w:line="240" w:lineRule="auto"/>
        <w:ind w:right="-46"/>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 xml:space="preserve">Bid </w:t>
      </w:r>
      <w:r w:rsidR="008D0AF9">
        <w:rPr>
          <w:rFonts w:asciiTheme="minorHAnsi" w:hAnsiTheme="minorHAnsi" w:cstheme="minorHAnsi"/>
          <w:color w:val="000000" w:themeColor="text1"/>
          <w:sz w:val="24"/>
          <w:szCs w:val="24"/>
        </w:rPr>
        <w:t>evaluation report</w:t>
      </w:r>
      <w:r w:rsidR="008D0AF9" w:rsidRPr="00686596">
        <w:rPr>
          <w:rFonts w:asciiTheme="minorHAnsi" w:hAnsiTheme="minorHAnsi" w:cstheme="minorHAnsi"/>
          <w:color w:val="000000" w:themeColor="text1"/>
          <w:sz w:val="24"/>
          <w:szCs w:val="24"/>
        </w:rPr>
        <w:t xml:space="preserve"> </w:t>
      </w:r>
      <w:r w:rsidRPr="00686596">
        <w:rPr>
          <w:rFonts w:asciiTheme="minorHAnsi" w:hAnsiTheme="minorHAnsi" w:cstheme="minorHAnsi"/>
          <w:color w:val="000000" w:themeColor="text1"/>
          <w:sz w:val="24"/>
          <w:szCs w:val="24"/>
        </w:rPr>
        <w:t>and preferred bidder recommendation</w:t>
      </w:r>
    </w:p>
    <w:p w14:paraId="7FCDF633" w14:textId="459400BF" w:rsidR="00686596" w:rsidRDefault="00686596" w:rsidP="00A63158">
      <w:pPr>
        <w:pStyle w:val="BodyText"/>
        <w:numPr>
          <w:ilvl w:val="2"/>
          <w:numId w:val="47"/>
        </w:numPr>
        <w:spacing w:before="0" w:line="240" w:lineRule="auto"/>
        <w:ind w:right="-46"/>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 xml:space="preserve">Attendance </w:t>
      </w:r>
      <w:r w:rsidR="00AD47E4">
        <w:rPr>
          <w:rFonts w:asciiTheme="minorHAnsi" w:hAnsiTheme="minorHAnsi" w:cstheme="minorHAnsi"/>
          <w:color w:val="000000" w:themeColor="text1"/>
          <w:sz w:val="24"/>
          <w:szCs w:val="24"/>
        </w:rPr>
        <w:t>at</w:t>
      </w:r>
      <w:r w:rsidR="00AD47E4" w:rsidRPr="00686596">
        <w:rPr>
          <w:rFonts w:asciiTheme="minorHAnsi" w:hAnsiTheme="minorHAnsi" w:cstheme="minorHAnsi"/>
          <w:color w:val="000000" w:themeColor="text1"/>
          <w:sz w:val="24"/>
          <w:szCs w:val="24"/>
        </w:rPr>
        <w:t xml:space="preserve"> </w:t>
      </w:r>
      <w:r w:rsidRPr="00686596">
        <w:rPr>
          <w:rFonts w:asciiTheme="minorHAnsi" w:hAnsiTheme="minorHAnsi" w:cstheme="minorHAnsi"/>
          <w:color w:val="000000" w:themeColor="text1"/>
          <w:sz w:val="24"/>
          <w:szCs w:val="24"/>
        </w:rPr>
        <w:t>meetings/conference calls</w:t>
      </w:r>
    </w:p>
    <w:p w14:paraId="0400E62E" w14:textId="485C6492" w:rsidR="008E078D" w:rsidRPr="00686596" w:rsidRDefault="008E078D" w:rsidP="008E078D">
      <w:pPr>
        <w:pStyle w:val="BodyText"/>
        <w:numPr>
          <w:ilvl w:val="2"/>
          <w:numId w:val="47"/>
        </w:numPr>
        <w:spacing w:before="0" w:line="240" w:lineRule="auto"/>
        <w:ind w:right="-46"/>
        <w:jc w:val="left"/>
        <w:rPr>
          <w:rFonts w:asciiTheme="minorHAnsi" w:hAnsiTheme="minorHAnsi" w:cstheme="minorHAnsi"/>
          <w:color w:val="000000" w:themeColor="text1"/>
          <w:sz w:val="24"/>
          <w:szCs w:val="24"/>
        </w:rPr>
      </w:pPr>
      <w:r w:rsidRPr="00250E07">
        <w:rPr>
          <w:rFonts w:asciiTheme="minorHAnsi" w:hAnsiTheme="minorHAnsi" w:cstheme="minorHAnsi"/>
          <w:color w:val="000000" w:themeColor="text1"/>
          <w:sz w:val="24"/>
          <w:szCs w:val="24"/>
        </w:rPr>
        <w:t>This task is expected to be completed within a 3-6 month period</w:t>
      </w:r>
    </w:p>
    <w:p w14:paraId="1B6AF518" w14:textId="77777777" w:rsidR="00686596" w:rsidRPr="00686596" w:rsidRDefault="00686596" w:rsidP="00A63158">
      <w:pPr>
        <w:pStyle w:val="Heading2"/>
        <w:keepNext w:val="0"/>
        <w:widowControl w:val="0"/>
        <w:numPr>
          <w:ilvl w:val="0"/>
          <w:numId w:val="47"/>
        </w:numPr>
        <w:tabs>
          <w:tab w:val="left" w:pos="766"/>
          <w:tab w:val="left" w:pos="767"/>
        </w:tabs>
        <w:autoSpaceDE w:val="0"/>
        <w:autoSpaceDN w:val="0"/>
        <w:spacing w:after="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Detailed design</w:t>
      </w:r>
      <w:r w:rsidRPr="00686596">
        <w:rPr>
          <w:rFonts w:asciiTheme="minorHAnsi" w:hAnsiTheme="minorHAnsi" w:cstheme="minorHAnsi"/>
          <w:color w:val="000000" w:themeColor="text1"/>
          <w:spacing w:val="-6"/>
          <w:sz w:val="24"/>
          <w:szCs w:val="24"/>
        </w:rPr>
        <w:t xml:space="preserve"> </w:t>
      </w:r>
      <w:r w:rsidRPr="00686596">
        <w:rPr>
          <w:rFonts w:asciiTheme="minorHAnsi" w:hAnsiTheme="minorHAnsi" w:cstheme="minorHAnsi"/>
          <w:color w:val="000000" w:themeColor="text1"/>
          <w:sz w:val="24"/>
          <w:szCs w:val="24"/>
        </w:rPr>
        <w:t>review</w:t>
      </w:r>
    </w:p>
    <w:p w14:paraId="402A7BF3" w14:textId="3A201C55" w:rsidR="00AD47E4" w:rsidRDefault="00AD47E4" w:rsidP="00A70F4E">
      <w:pPr>
        <w:pStyle w:val="BodyText"/>
        <w:spacing w:before="0" w:line="24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w:t>
      </w:r>
      <w:r w:rsidRPr="00A70F4E">
        <w:rPr>
          <w:rFonts w:asciiTheme="minorHAnsi" w:hAnsiTheme="minorHAnsi" w:cstheme="minorHAnsi"/>
          <w:i/>
          <w:iCs/>
          <w:color w:val="000000" w:themeColor="text1"/>
          <w:sz w:val="24"/>
          <w:szCs w:val="24"/>
        </w:rPr>
        <w:t>Consultant</w:t>
      </w:r>
      <w:r>
        <w:rPr>
          <w:rFonts w:asciiTheme="minorHAnsi" w:hAnsiTheme="minorHAnsi" w:cstheme="minorHAnsi"/>
          <w:color w:val="000000" w:themeColor="text1"/>
          <w:sz w:val="24"/>
          <w:szCs w:val="24"/>
        </w:rPr>
        <w:t xml:space="preserve"> shall carry out</w:t>
      </w:r>
    </w:p>
    <w:p w14:paraId="71496937" w14:textId="5438D3A2" w:rsidR="00686596" w:rsidRPr="00686596" w:rsidRDefault="00AD47E4" w:rsidP="00A63158">
      <w:pPr>
        <w:pStyle w:val="BodyText"/>
        <w:numPr>
          <w:ilvl w:val="1"/>
          <w:numId w:val="47"/>
        </w:numPr>
        <w:spacing w:before="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s</w:t>
      </w:r>
      <w:r w:rsidR="00686596" w:rsidRPr="00686596">
        <w:rPr>
          <w:rFonts w:asciiTheme="minorHAnsi" w:hAnsiTheme="minorHAnsi" w:cstheme="minorHAnsi"/>
          <w:color w:val="000000" w:themeColor="text1"/>
          <w:sz w:val="24"/>
          <w:szCs w:val="24"/>
        </w:rPr>
        <w:t>taged review of Contractor detailed design development and agreement of ‘for construction’ design.</w:t>
      </w:r>
    </w:p>
    <w:p w14:paraId="28565878"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138CC63E" w14:textId="77777777" w:rsidR="00686596" w:rsidRPr="00686596" w:rsidRDefault="00686596" w:rsidP="00A63158">
      <w:pPr>
        <w:pStyle w:val="Heading3"/>
        <w:keepNext w:val="0"/>
        <w:widowControl w:val="0"/>
        <w:tabs>
          <w:tab w:val="left" w:pos="934"/>
          <w:tab w:val="left" w:pos="935"/>
        </w:tabs>
        <w:autoSpaceDE w:val="0"/>
        <w:autoSpaceDN w:val="0"/>
        <w:spacing w:after="0"/>
        <w:ind w:left="144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Deliverable</w:t>
      </w:r>
    </w:p>
    <w:p w14:paraId="207948C0" w14:textId="77777777" w:rsidR="00FD5F07" w:rsidRDefault="00686596" w:rsidP="00A63158">
      <w:pPr>
        <w:pStyle w:val="BodyText"/>
        <w:numPr>
          <w:ilvl w:val="2"/>
          <w:numId w:val="47"/>
        </w:numPr>
        <w:spacing w:before="0" w:line="240" w:lineRule="auto"/>
        <w:ind w:right="853"/>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Tabulated feedback and drawing mark-ups of design at detailed and ‘for construction’ design stages.</w:t>
      </w:r>
    </w:p>
    <w:p w14:paraId="1A9DF96A" w14:textId="59ED740E" w:rsidR="00686596" w:rsidRDefault="00686596" w:rsidP="00A63158">
      <w:pPr>
        <w:pStyle w:val="BodyText"/>
        <w:numPr>
          <w:ilvl w:val="2"/>
          <w:numId w:val="47"/>
        </w:numPr>
        <w:spacing w:before="0" w:line="240" w:lineRule="auto"/>
        <w:ind w:right="853"/>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 xml:space="preserve">Correspondence with contractor and attendance </w:t>
      </w:r>
      <w:r w:rsidR="00FD5F07">
        <w:rPr>
          <w:rFonts w:asciiTheme="minorHAnsi" w:hAnsiTheme="minorHAnsi" w:cstheme="minorHAnsi"/>
          <w:color w:val="000000" w:themeColor="text1"/>
          <w:sz w:val="24"/>
          <w:szCs w:val="24"/>
        </w:rPr>
        <w:t>at</w:t>
      </w:r>
      <w:r w:rsidR="00FD5F07" w:rsidRPr="00686596">
        <w:rPr>
          <w:rFonts w:asciiTheme="minorHAnsi" w:hAnsiTheme="minorHAnsi" w:cstheme="minorHAnsi"/>
          <w:color w:val="000000" w:themeColor="text1"/>
          <w:sz w:val="24"/>
          <w:szCs w:val="24"/>
        </w:rPr>
        <w:t xml:space="preserve"> </w:t>
      </w:r>
      <w:r w:rsidRPr="00686596">
        <w:rPr>
          <w:rFonts w:asciiTheme="minorHAnsi" w:hAnsiTheme="minorHAnsi" w:cstheme="minorHAnsi"/>
          <w:color w:val="000000" w:themeColor="text1"/>
          <w:sz w:val="24"/>
          <w:szCs w:val="24"/>
        </w:rPr>
        <w:t>design review meetings.</w:t>
      </w:r>
    </w:p>
    <w:p w14:paraId="200F3176" w14:textId="75E44670" w:rsidR="000D713B" w:rsidRPr="00250E07" w:rsidRDefault="00056A1F" w:rsidP="000D713B">
      <w:pPr>
        <w:pStyle w:val="BodyText"/>
        <w:numPr>
          <w:ilvl w:val="0"/>
          <w:numId w:val="47"/>
        </w:numPr>
        <w:spacing w:before="0" w:line="240" w:lineRule="auto"/>
        <w:ind w:right="853"/>
        <w:rPr>
          <w:rFonts w:asciiTheme="minorHAnsi" w:hAnsiTheme="minorHAnsi" w:cstheme="minorHAnsi"/>
          <w:i/>
          <w:iCs/>
          <w:color w:val="000000" w:themeColor="text1"/>
          <w:sz w:val="24"/>
          <w:szCs w:val="24"/>
        </w:rPr>
      </w:pPr>
      <w:r>
        <w:rPr>
          <w:rFonts w:asciiTheme="minorHAnsi" w:hAnsiTheme="minorHAnsi" w:cstheme="minorHAnsi"/>
          <w:i/>
          <w:iCs/>
          <w:color w:val="000000" w:themeColor="text1"/>
          <w:sz w:val="24"/>
          <w:szCs w:val="24"/>
        </w:rPr>
        <w:lastRenderedPageBreak/>
        <w:t xml:space="preserve">Procurement </w:t>
      </w:r>
    </w:p>
    <w:p w14:paraId="1EF55914" w14:textId="0B358A81" w:rsidR="000D713B" w:rsidRPr="00250E07" w:rsidRDefault="000D713B" w:rsidP="00250E07">
      <w:pPr>
        <w:pStyle w:val="BodyText"/>
        <w:spacing w:before="0" w:line="240" w:lineRule="auto"/>
        <w:ind w:left="720" w:right="853"/>
        <w:rPr>
          <w:rFonts w:asciiTheme="minorHAnsi" w:hAnsiTheme="minorHAnsi" w:cstheme="minorHAnsi"/>
          <w:color w:val="000000" w:themeColor="text1"/>
          <w:sz w:val="24"/>
          <w:szCs w:val="24"/>
        </w:rPr>
      </w:pPr>
      <w:r w:rsidRPr="00250E07">
        <w:rPr>
          <w:rFonts w:asciiTheme="minorHAnsi" w:hAnsiTheme="minorHAnsi" w:cstheme="minorHAnsi"/>
          <w:color w:val="000000" w:themeColor="text1"/>
          <w:sz w:val="24"/>
          <w:szCs w:val="24"/>
        </w:rPr>
        <w:t>Task 4 assumes three bidders to be approached for tender responses (additional bidders will require extension of budget)</w:t>
      </w:r>
    </w:p>
    <w:p w14:paraId="40E94290" w14:textId="77777777" w:rsidR="000D713B" w:rsidRPr="00250E07" w:rsidRDefault="000D713B" w:rsidP="000D713B">
      <w:pPr>
        <w:pStyle w:val="BodyText"/>
        <w:spacing w:before="0" w:line="240" w:lineRule="auto"/>
        <w:ind w:left="720" w:right="853"/>
        <w:rPr>
          <w:rFonts w:asciiTheme="minorHAnsi" w:hAnsiTheme="minorHAnsi" w:cstheme="minorHAnsi"/>
          <w:color w:val="000000" w:themeColor="text1"/>
          <w:sz w:val="24"/>
          <w:szCs w:val="24"/>
        </w:rPr>
      </w:pPr>
      <w:r w:rsidRPr="00250E07">
        <w:rPr>
          <w:rFonts w:asciiTheme="minorHAnsi" w:hAnsiTheme="minorHAnsi" w:cstheme="minorHAnsi"/>
          <w:color w:val="000000" w:themeColor="text1"/>
          <w:sz w:val="24"/>
          <w:szCs w:val="24"/>
        </w:rPr>
        <w:t>The above is limited to development of descriptive technical elements of invitation to tender (ITT) and that all commercial/procedural elements will be defined separately by the Client. Client will manage tendering process.</w:t>
      </w:r>
    </w:p>
    <w:p w14:paraId="1B61EE83" w14:textId="387B1973" w:rsidR="008E078D" w:rsidRDefault="008E078D" w:rsidP="000D713B">
      <w:pPr>
        <w:pStyle w:val="BodyText"/>
        <w:spacing w:before="0" w:line="240" w:lineRule="auto"/>
        <w:ind w:left="720" w:right="853"/>
        <w:rPr>
          <w:rFonts w:asciiTheme="minorHAnsi" w:hAnsiTheme="minorHAnsi" w:cstheme="minorHAnsi"/>
          <w:color w:val="000000" w:themeColor="text1"/>
          <w:sz w:val="24"/>
          <w:szCs w:val="24"/>
        </w:rPr>
      </w:pPr>
      <w:r w:rsidRPr="00250E07">
        <w:rPr>
          <w:rFonts w:asciiTheme="minorHAnsi" w:hAnsiTheme="minorHAnsi" w:cstheme="minorHAnsi"/>
          <w:color w:val="000000" w:themeColor="text1"/>
          <w:sz w:val="24"/>
          <w:szCs w:val="24"/>
        </w:rPr>
        <w:t>Task 4 is anticipated to be completed within a 6 month period</w:t>
      </w:r>
    </w:p>
    <w:p w14:paraId="42B52ADA" w14:textId="464BF727" w:rsidR="008E078D" w:rsidRPr="008E078D" w:rsidRDefault="008E078D" w:rsidP="00250E07">
      <w:pPr>
        <w:pStyle w:val="BodyText"/>
        <w:spacing w:before="0" w:line="240" w:lineRule="auto"/>
        <w:ind w:left="720" w:right="85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This task </w:t>
      </w:r>
      <w:r w:rsidRPr="008E078D">
        <w:rPr>
          <w:rFonts w:asciiTheme="minorHAnsi" w:hAnsiTheme="minorHAnsi" w:cstheme="minorHAnsi"/>
          <w:color w:val="000000" w:themeColor="text1"/>
          <w:sz w:val="24"/>
          <w:szCs w:val="24"/>
        </w:rPr>
        <w:t>allows for high level canvassing of suitable contractors, no detailed expression of interest/qualification phase is envisaged</w:t>
      </w:r>
    </w:p>
    <w:p w14:paraId="42C955B1" w14:textId="77777777" w:rsidR="000D713B" w:rsidRPr="00686596" w:rsidRDefault="000D713B" w:rsidP="00250E07">
      <w:pPr>
        <w:pStyle w:val="BodyText"/>
        <w:spacing w:before="0" w:line="240" w:lineRule="auto"/>
        <w:ind w:left="720" w:right="853"/>
        <w:rPr>
          <w:rFonts w:asciiTheme="minorHAnsi" w:hAnsiTheme="minorHAnsi" w:cstheme="minorHAnsi"/>
          <w:color w:val="000000" w:themeColor="text1"/>
          <w:sz w:val="24"/>
          <w:szCs w:val="24"/>
        </w:rPr>
      </w:pPr>
    </w:p>
    <w:p w14:paraId="39761686" w14:textId="77777777" w:rsidR="00686596" w:rsidRPr="00686596" w:rsidRDefault="00686596" w:rsidP="00A63158">
      <w:pPr>
        <w:pStyle w:val="Heading2"/>
        <w:keepNext w:val="0"/>
        <w:widowControl w:val="0"/>
        <w:numPr>
          <w:ilvl w:val="0"/>
          <w:numId w:val="47"/>
        </w:numPr>
        <w:tabs>
          <w:tab w:val="left" w:pos="766"/>
          <w:tab w:val="left" w:pos="767"/>
        </w:tabs>
        <w:autoSpaceDE w:val="0"/>
        <w:autoSpaceDN w:val="0"/>
        <w:spacing w:after="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Construction</w:t>
      </w:r>
      <w:r w:rsidRPr="00686596">
        <w:rPr>
          <w:rFonts w:asciiTheme="minorHAnsi" w:hAnsiTheme="minorHAnsi" w:cstheme="minorHAnsi"/>
          <w:color w:val="000000" w:themeColor="text1"/>
          <w:spacing w:val="-4"/>
          <w:sz w:val="24"/>
          <w:szCs w:val="24"/>
        </w:rPr>
        <w:t xml:space="preserve"> </w:t>
      </w:r>
      <w:r w:rsidRPr="00686596">
        <w:rPr>
          <w:rFonts w:asciiTheme="minorHAnsi" w:hAnsiTheme="minorHAnsi" w:cstheme="minorHAnsi"/>
          <w:color w:val="000000" w:themeColor="text1"/>
          <w:sz w:val="24"/>
          <w:szCs w:val="24"/>
        </w:rPr>
        <w:t>Stage</w:t>
      </w:r>
    </w:p>
    <w:p w14:paraId="5B509831" w14:textId="611FAE7E" w:rsidR="00FD5F07" w:rsidRPr="00A70F4E" w:rsidRDefault="00FD5F07" w:rsidP="00A70F4E">
      <w:pPr>
        <w:widowControl w:val="0"/>
        <w:tabs>
          <w:tab w:val="left" w:pos="397"/>
        </w:tabs>
        <w:autoSpaceDE w:val="0"/>
        <w:autoSpaceDN w:val="0"/>
        <w:spacing w:after="0"/>
        <w:ind w:right="238"/>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ab/>
        <w:t xml:space="preserve">The </w:t>
      </w:r>
      <w:r w:rsidR="006C4F3E">
        <w:rPr>
          <w:rFonts w:asciiTheme="minorHAnsi" w:hAnsiTheme="minorHAnsi" w:cstheme="minorHAnsi"/>
          <w:color w:val="000000" w:themeColor="text1"/>
          <w:szCs w:val="24"/>
        </w:rPr>
        <w:t>Consultant</w:t>
      </w:r>
      <w:r>
        <w:rPr>
          <w:rFonts w:asciiTheme="minorHAnsi" w:hAnsiTheme="minorHAnsi" w:cstheme="minorHAnsi"/>
          <w:color w:val="000000" w:themeColor="text1"/>
          <w:szCs w:val="24"/>
        </w:rPr>
        <w:t xml:space="preserve"> shall</w:t>
      </w:r>
      <w:r w:rsidR="006C4F3E">
        <w:rPr>
          <w:rFonts w:asciiTheme="minorHAnsi" w:hAnsiTheme="minorHAnsi" w:cstheme="minorHAnsi"/>
          <w:color w:val="000000" w:themeColor="text1"/>
          <w:szCs w:val="24"/>
        </w:rPr>
        <w:t xml:space="preserve"> carry out:</w:t>
      </w:r>
    </w:p>
    <w:p w14:paraId="024AE34E" w14:textId="447FBF67" w:rsidR="00686596" w:rsidRPr="00686596" w:rsidRDefault="006C4F3E" w:rsidP="00A63158">
      <w:pPr>
        <w:pStyle w:val="ListParagraph"/>
        <w:widowControl w:val="0"/>
        <w:numPr>
          <w:ilvl w:val="1"/>
          <w:numId w:val="47"/>
        </w:numPr>
        <w:tabs>
          <w:tab w:val="left" w:pos="397"/>
        </w:tabs>
        <w:autoSpaceDE w:val="0"/>
        <w:autoSpaceDN w:val="0"/>
        <w:spacing w:after="0"/>
        <w:ind w:right="238"/>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r</w:t>
      </w:r>
      <w:r w:rsidRPr="00686596">
        <w:rPr>
          <w:rFonts w:asciiTheme="minorHAnsi" w:hAnsiTheme="minorHAnsi" w:cstheme="minorHAnsi"/>
          <w:color w:val="000000" w:themeColor="text1"/>
          <w:szCs w:val="24"/>
        </w:rPr>
        <w:t xml:space="preserve">egular </w:t>
      </w:r>
      <w:r w:rsidR="00686596" w:rsidRPr="00686596">
        <w:rPr>
          <w:rFonts w:asciiTheme="minorHAnsi" w:hAnsiTheme="minorHAnsi" w:cstheme="minorHAnsi"/>
          <w:color w:val="000000" w:themeColor="text1"/>
          <w:szCs w:val="24"/>
        </w:rPr>
        <w:t>monthly inspections during construction for compliance with agreed design, specification, norms and</w:t>
      </w:r>
      <w:r w:rsidR="00686596" w:rsidRPr="00686596">
        <w:rPr>
          <w:rFonts w:asciiTheme="minorHAnsi" w:hAnsiTheme="minorHAnsi" w:cstheme="minorHAnsi"/>
          <w:color w:val="000000" w:themeColor="text1"/>
          <w:spacing w:val="-1"/>
          <w:szCs w:val="24"/>
        </w:rPr>
        <w:t xml:space="preserve"> </w:t>
      </w:r>
      <w:r>
        <w:rPr>
          <w:rFonts w:asciiTheme="minorHAnsi" w:hAnsiTheme="minorHAnsi" w:cstheme="minorHAnsi"/>
          <w:color w:val="000000" w:themeColor="text1"/>
          <w:szCs w:val="24"/>
        </w:rPr>
        <w:t>s</w:t>
      </w:r>
      <w:r w:rsidRPr="00686596">
        <w:rPr>
          <w:rFonts w:asciiTheme="minorHAnsi" w:hAnsiTheme="minorHAnsi" w:cstheme="minorHAnsi"/>
          <w:color w:val="000000" w:themeColor="text1"/>
          <w:szCs w:val="24"/>
        </w:rPr>
        <w:t>tandards</w:t>
      </w:r>
    </w:p>
    <w:p w14:paraId="0DFEEBE6" w14:textId="66E1BDBA" w:rsidR="00686596" w:rsidRPr="00686596" w:rsidRDefault="006C4F3E"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The EC</w:t>
      </w:r>
      <w:r w:rsidR="001002DA">
        <w:rPr>
          <w:rFonts w:asciiTheme="minorHAnsi" w:hAnsiTheme="minorHAnsi" w:cstheme="minorHAnsi"/>
          <w:color w:val="000000" w:themeColor="text1"/>
          <w:szCs w:val="24"/>
        </w:rPr>
        <w:t>S</w:t>
      </w:r>
      <w:r>
        <w:rPr>
          <w:rFonts w:asciiTheme="minorHAnsi" w:hAnsiTheme="minorHAnsi" w:cstheme="minorHAnsi"/>
          <w:color w:val="000000" w:themeColor="text1"/>
          <w:szCs w:val="24"/>
        </w:rPr>
        <w:t xml:space="preserve">C </w:t>
      </w:r>
      <w:r w:rsidR="00BB7C95">
        <w:rPr>
          <w:rFonts w:asciiTheme="minorHAnsi" w:hAnsiTheme="minorHAnsi" w:cstheme="minorHAnsi"/>
          <w:color w:val="000000" w:themeColor="text1"/>
          <w:szCs w:val="24"/>
        </w:rPr>
        <w:t xml:space="preserve">delegated </w:t>
      </w:r>
      <w:r w:rsidR="00BB7C95">
        <w:rPr>
          <w:rFonts w:asciiTheme="minorHAnsi" w:hAnsiTheme="minorHAnsi" w:cstheme="minorHAnsi"/>
          <w:i/>
          <w:iCs/>
          <w:color w:val="000000" w:themeColor="text1"/>
          <w:szCs w:val="24"/>
        </w:rPr>
        <w:t>Employer</w:t>
      </w:r>
      <w:r w:rsidRPr="00686596">
        <w:rPr>
          <w:rFonts w:asciiTheme="minorHAnsi" w:hAnsiTheme="minorHAnsi" w:cstheme="minorHAnsi"/>
          <w:color w:val="000000" w:themeColor="text1"/>
          <w:szCs w:val="24"/>
        </w:rPr>
        <w:t xml:space="preserve"> </w:t>
      </w:r>
      <w:r w:rsidR="00686596" w:rsidRPr="00686596">
        <w:rPr>
          <w:rFonts w:asciiTheme="minorHAnsi" w:hAnsiTheme="minorHAnsi" w:cstheme="minorHAnsi"/>
          <w:color w:val="000000" w:themeColor="text1"/>
          <w:szCs w:val="24"/>
        </w:rPr>
        <w:t xml:space="preserve">role under </w:t>
      </w:r>
      <w:r>
        <w:rPr>
          <w:rFonts w:asciiTheme="minorHAnsi" w:hAnsiTheme="minorHAnsi" w:cstheme="minorHAnsi"/>
          <w:color w:val="000000" w:themeColor="text1"/>
          <w:szCs w:val="24"/>
        </w:rPr>
        <w:t xml:space="preserve">the </w:t>
      </w:r>
      <w:r w:rsidR="00686596" w:rsidRPr="00686596">
        <w:rPr>
          <w:rFonts w:asciiTheme="minorHAnsi" w:hAnsiTheme="minorHAnsi" w:cstheme="minorHAnsi"/>
          <w:color w:val="000000" w:themeColor="text1"/>
          <w:szCs w:val="24"/>
        </w:rPr>
        <w:t>NEC EC</w:t>
      </w:r>
      <w:r w:rsidR="00450389">
        <w:rPr>
          <w:rFonts w:asciiTheme="minorHAnsi" w:hAnsiTheme="minorHAnsi" w:cstheme="minorHAnsi"/>
          <w:color w:val="000000" w:themeColor="text1"/>
          <w:szCs w:val="24"/>
        </w:rPr>
        <w:t>S</w:t>
      </w:r>
      <w:r w:rsidR="00686596" w:rsidRPr="00686596">
        <w:rPr>
          <w:rFonts w:asciiTheme="minorHAnsi" w:hAnsiTheme="minorHAnsi" w:cstheme="minorHAnsi"/>
          <w:color w:val="000000" w:themeColor="text1"/>
          <w:szCs w:val="24"/>
        </w:rPr>
        <w:t>C</w:t>
      </w:r>
      <w:r w:rsidR="00686596" w:rsidRPr="00686596">
        <w:rPr>
          <w:rFonts w:asciiTheme="minorHAnsi" w:hAnsiTheme="minorHAnsi" w:cstheme="minorHAnsi"/>
          <w:color w:val="000000" w:themeColor="text1"/>
          <w:spacing w:val="-3"/>
          <w:szCs w:val="24"/>
        </w:rPr>
        <w:t xml:space="preserve"> </w:t>
      </w:r>
      <w:r w:rsidR="00686596" w:rsidRPr="00686596">
        <w:rPr>
          <w:rFonts w:asciiTheme="minorHAnsi" w:hAnsiTheme="minorHAnsi" w:cstheme="minorHAnsi"/>
          <w:color w:val="000000" w:themeColor="text1"/>
          <w:szCs w:val="24"/>
        </w:rPr>
        <w:t>Contract</w:t>
      </w:r>
      <w:r w:rsidR="00BD6A86">
        <w:rPr>
          <w:rFonts w:asciiTheme="minorHAnsi" w:hAnsiTheme="minorHAnsi" w:cstheme="minorHAnsi"/>
          <w:color w:val="000000" w:themeColor="text1"/>
          <w:szCs w:val="24"/>
        </w:rPr>
        <w:t xml:space="preserve"> other than pay, terminate and dispute.</w:t>
      </w:r>
    </w:p>
    <w:p w14:paraId="07AC91C1" w14:textId="2F42605A" w:rsidR="00686596" w:rsidRPr="00686596" w:rsidRDefault="003B59D1" w:rsidP="00A63158">
      <w:pPr>
        <w:pStyle w:val="ListParagraph"/>
        <w:widowControl w:val="0"/>
        <w:numPr>
          <w:ilvl w:val="1"/>
          <w:numId w:val="47"/>
        </w:numPr>
        <w:tabs>
          <w:tab w:val="left" w:pos="397"/>
        </w:tabs>
        <w:autoSpaceDE w:val="0"/>
        <w:autoSpaceDN w:val="0"/>
        <w:spacing w:after="0"/>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Pr="00686596">
        <w:rPr>
          <w:rFonts w:asciiTheme="minorHAnsi" w:hAnsiTheme="minorHAnsi" w:cstheme="minorHAnsi"/>
          <w:color w:val="000000" w:themeColor="text1"/>
          <w:szCs w:val="24"/>
        </w:rPr>
        <w:t xml:space="preserve">ayment </w:t>
      </w:r>
      <w:r w:rsidR="00686596" w:rsidRPr="00686596">
        <w:rPr>
          <w:rFonts w:asciiTheme="minorHAnsi" w:hAnsiTheme="minorHAnsi" w:cstheme="minorHAnsi"/>
          <w:color w:val="000000" w:themeColor="text1"/>
          <w:szCs w:val="24"/>
        </w:rPr>
        <w:t>milestone review, incl</w:t>
      </w:r>
      <w:r>
        <w:rPr>
          <w:rFonts w:asciiTheme="minorHAnsi" w:hAnsiTheme="minorHAnsi" w:cstheme="minorHAnsi"/>
          <w:color w:val="000000" w:themeColor="text1"/>
          <w:szCs w:val="24"/>
        </w:rPr>
        <w:t>uding</w:t>
      </w:r>
      <w:r w:rsidR="00686596" w:rsidRPr="00686596">
        <w:rPr>
          <w:rFonts w:asciiTheme="minorHAnsi" w:hAnsiTheme="minorHAnsi" w:cstheme="minorHAnsi"/>
          <w:color w:val="000000" w:themeColor="text1"/>
          <w:spacing w:val="1"/>
          <w:szCs w:val="24"/>
        </w:rPr>
        <w:t xml:space="preserve"> </w:t>
      </w:r>
      <w:r>
        <w:rPr>
          <w:rFonts w:asciiTheme="minorHAnsi" w:hAnsiTheme="minorHAnsi" w:cstheme="minorHAnsi"/>
          <w:color w:val="000000" w:themeColor="text1"/>
          <w:szCs w:val="24"/>
        </w:rPr>
        <w:t>changes to scope</w:t>
      </w:r>
    </w:p>
    <w:p w14:paraId="48678BB9" w14:textId="20772860" w:rsidR="00686596" w:rsidRPr="00A63158" w:rsidRDefault="003B59D1" w:rsidP="00A63158">
      <w:pPr>
        <w:pStyle w:val="ListParagraph"/>
        <w:widowControl w:val="0"/>
        <w:numPr>
          <w:ilvl w:val="1"/>
          <w:numId w:val="47"/>
        </w:numPr>
        <w:tabs>
          <w:tab w:val="left" w:pos="397"/>
        </w:tabs>
        <w:autoSpaceDE w:val="0"/>
        <w:autoSpaceDN w:val="0"/>
        <w:spacing w:after="0"/>
        <w:ind w:right="808"/>
        <w:jc w:val="left"/>
        <w:rPr>
          <w:rFonts w:asciiTheme="minorHAnsi" w:hAnsiTheme="minorHAnsi" w:cstheme="minorHAnsi"/>
          <w:color w:val="000000" w:themeColor="text1"/>
          <w:szCs w:val="24"/>
        </w:rPr>
      </w:pPr>
      <w:r>
        <w:rPr>
          <w:rFonts w:asciiTheme="minorHAnsi" w:hAnsiTheme="minorHAnsi" w:cstheme="minorHAnsi"/>
          <w:color w:val="000000" w:themeColor="text1"/>
          <w:szCs w:val="24"/>
        </w:rPr>
        <w:t>l</w:t>
      </w:r>
      <w:r w:rsidRPr="00686596">
        <w:rPr>
          <w:rFonts w:asciiTheme="minorHAnsi" w:hAnsiTheme="minorHAnsi" w:cstheme="minorHAnsi"/>
          <w:color w:val="000000" w:themeColor="text1"/>
          <w:szCs w:val="24"/>
        </w:rPr>
        <w:t xml:space="preserve">iaison </w:t>
      </w:r>
      <w:r w:rsidR="00686596" w:rsidRPr="00686596">
        <w:rPr>
          <w:rFonts w:asciiTheme="minorHAnsi" w:hAnsiTheme="minorHAnsi" w:cstheme="minorHAnsi"/>
          <w:color w:val="000000" w:themeColor="text1"/>
          <w:szCs w:val="24"/>
        </w:rPr>
        <w:t>with contractor pertaining to Works completion test, functional inspection and performance testing.</w:t>
      </w:r>
    </w:p>
    <w:p w14:paraId="476808AE" w14:textId="77777777" w:rsidR="00686596" w:rsidRPr="00686596" w:rsidRDefault="00686596" w:rsidP="00A63158">
      <w:pPr>
        <w:pStyle w:val="BodyText"/>
        <w:spacing w:before="0" w:line="240" w:lineRule="auto"/>
        <w:rPr>
          <w:rFonts w:asciiTheme="minorHAnsi" w:hAnsiTheme="minorHAnsi" w:cstheme="minorHAnsi"/>
          <w:color w:val="000000" w:themeColor="text1"/>
          <w:sz w:val="24"/>
          <w:szCs w:val="24"/>
        </w:rPr>
      </w:pPr>
    </w:p>
    <w:p w14:paraId="7D21D832" w14:textId="77777777" w:rsidR="00686596" w:rsidRPr="00686596" w:rsidRDefault="00686596" w:rsidP="00A63158">
      <w:pPr>
        <w:pStyle w:val="Heading3"/>
        <w:keepNext w:val="0"/>
        <w:widowControl w:val="0"/>
        <w:tabs>
          <w:tab w:val="left" w:pos="934"/>
          <w:tab w:val="left" w:pos="935"/>
        </w:tabs>
        <w:autoSpaceDE w:val="0"/>
        <w:autoSpaceDN w:val="0"/>
        <w:spacing w:after="0"/>
        <w:ind w:left="1440"/>
        <w:jc w:val="left"/>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Deliverable</w:t>
      </w:r>
    </w:p>
    <w:p w14:paraId="166FDFF7" w14:textId="058A20AB" w:rsidR="00686596" w:rsidRPr="00686596" w:rsidRDefault="00686596" w:rsidP="00A63158">
      <w:pPr>
        <w:pStyle w:val="BodyText"/>
        <w:numPr>
          <w:ilvl w:val="2"/>
          <w:numId w:val="47"/>
        </w:numPr>
        <w:spacing w:before="0" w:line="240" w:lineRule="auto"/>
        <w:rPr>
          <w:rFonts w:asciiTheme="minorHAnsi" w:hAnsiTheme="minorHAnsi" w:cstheme="minorHAnsi"/>
          <w:color w:val="000000" w:themeColor="text1"/>
          <w:sz w:val="24"/>
          <w:szCs w:val="24"/>
        </w:rPr>
      </w:pPr>
      <w:r w:rsidRPr="00686596">
        <w:rPr>
          <w:rFonts w:asciiTheme="minorHAnsi" w:hAnsiTheme="minorHAnsi" w:cstheme="minorHAnsi"/>
          <w:color w:val="000000" w:themeColor="text1"/>
          <w:sz w:val="24"/>
          <w:szCs w:val="24"/>
        </w:rPr>
        <w:t xml:space="preserve">Monthly </w:t>
      </w:r>
      <w:r w:rsidR="008177CE">
        <w:rPr>
          <w:rFonts w:asciiTheme="minorHAnsi" w:hAnsiTheme="minorHAnsi" w:cstheme="minorHAnsi"/>
          <w:color w:val="000000" w:themeColor="text1"/>
          <w:sz w:val="24"/>
          <w:szCs w:val="24"/>
        </w:rPr>
        <w:t>c</w:t>
      </w:r>
      <w:r w:rsidR="008177CE" w:rsidRPr="00686596">
        <w:rPr>
          <w:rFonts w:asciiTheme="minorHAnsi" w:hAnsiTheme="minorHAnsi" w:cstheme="minorHAnsi"/>
          <w:color w:val="000000" w:themeColor="text1"/>
          <w:sz w:val="24"/>
          <w:szCs w:val="24"/>
        </w:rPr>
        <w:t xml:space="preserve">onstruction </w:t>
      </w:r>
      <w:r w:rsidRPr="00686596">
        <w:rPr>
          <w:rFonts w:asciiTheme="minorHAnsi" w:hAnsiTheme="minorHAnsi" w:cstheme="minorHAnsi"/>
          <w:color w:val="000000" w:themeColor="text1"/>
          <w:sz w:val="24"/>
          <w:szCs w:val="24"/>
        </w:rPr>
        <w:t>progress reports incl. fiscal analysis in line with NEC ECC.</w:t>
      </w:r>
    </w:p>
    <w:p w14:paraId="58711A43" w14:textId="2DB61853" w:rsidR="00686596" w:rsidRDefault="00056A1F" w:rsidP="00126D1B">
      <w:pPr>
        <w:rPr>
          <w:rFonts w:ascii="Calibri" w:hAnsi="Calibri" w:cs="Arial"/>
          <w:szCs w:val="24"/>
        </w:rPr>
      </w:pPr>
      <w:r w:rsidRPr="00250E07">
        <w:rPr>
          <w:rFonts w:ascii="Calibri" w:hAnsi="Calibri" w:cs="Arial"/>
          <w:szCs w:val="24"/>
        </w:rPr>
        <w:t>Construction period assumes single visit per month, concentration of activities may be recommendable over short construction timeframes</w:t>
      </w:r>
    </w:p>
    <w:p w14:paraId="4521049E" w14:textId="507FE4A6" w:rsidR="008E078D" w:rsidRPr="00250E07" w:rsidRDefault="008E078D" w:rsidP="00126D1B">
      <w:pPr>
        <w:rPr>
          <w:rFonts w:ascii="Calibri" w:hAnsi="Calibri" w:cs="Arial"/>
          <w:szCs w:val="24"/>
        </w:rPr>
      </w:pPr>
      <w:r>
        <w:rPr>
          <w:rFonts w:ascii="Calibri" w:hAnsi="Calibri" w:cs="Arial"/>
          <w:szCs w:val="24"/>
        </w:rPr>
        <w:t>This task</w:t>
      </w:r>
      <w:r w:rsidRPr="008E078D">
        <w:rPr>
          <w:rFonts w:ascii="Calibri" w:hAnsi="Calibri" w:cs="Arial"/>
          <w:szCs w:val="24"/>
        </w:rPr>
        <w:t xml:space="preserve"> is anticipated to be completed within a 6 month period</w:t>
      </w:r>
    </w:p>
    <w:p w14:paraId="0C315FD5" w14:textId="77777777" w:rsidR="00A63158" w:rsidRDefault="00A63158" w:rsidP="00126D1B">
      <w:pPr>
        <w:rPr>
          <w:rFonts w:ascii="Calibri" w:hAnsi="Calibri" w:cs="Arial"/>
          <w:b/>
          <w:bCs/>
          <w:szCs w:val="24"/>
        </w:rPr>
      </w:pPr>
    </w:p>
    <w:p w14:paraId="48003F92" w14:textId="77777777" w:rsidR="00BC0C4D" w:rsidRDefault="00BC0C4D" w:rsidP="00126D1B">
      <w:pPr>
        <w:autoSpaceDE w:val="0"/>
        <w:autoSpaceDN w:val="0"/>
        <w:rPr>
          <w:rFonts w:ascii="Calibri" w:hAnsi="Calibri" w:cs="Arial"/>
          <w:b/>
          <w:bCs/>
          <w:szCs w:val="24"/>
        </w:rPr>
      </w:pPr>
    </w:p>
    <w:p w14:paraId="5517072C" w14:textId="77777777" w:rsidR="00126D1B" w:rsidRDefault="00126D1B" w:rsidP="00126D1B">
      <w:pPr>
        <w:autoSpaceDE w:val="0"/>
        <w:autoSpaceDN w:val="0"/>
        <w:rPr>
          <w:rFonts w:ascii="Calibri" w:hAnsi="Calibri" w:cs="Arial"/>
          <w:b/>
          <w:bCs/>
          <w:szCs w:val="24"/>
        </w:rPr>
      </w:pPr>
      <w:r w:rsidRPr="00D23DDD">
        <w:rPr>
          <w:rFonts w:ascii="Calibri" w:hAnsi="Calibri" w:cs="Arial"/>
          <w:b/>
          <w:bCs/>
          <w:szCs w:val="24"/>
        </w:rPr>
        <w:t>Reporting</w:t>
      </w:r>
    </w:p>
    <w:p w14:paraId="5B817074" w14:textId="77777777" w:rsidR="00126D1B" w:rsidRDefault="00126D1B" w:rsidP="00126D1B">
      <w:pPr>
        <w:rPr>
          <w:rFonts w:ascii="Calibri" w:hAnsi="Calibri" w:cs="Arial"/>
          <w:b/>
          <w:bCs/>
          <w:szCs w:val="24"/>
        </w:rPr>
      </w:pPr>
      <w:r>
        <w:rPr>
          <w:rFonts w:ascii="Calibri" w:hAnsi="Calibri" w:cs="Arial"/>
          <w:b/>
          <w:bCs/>
          <w:szCs w:val="24"/>
        </w:rPr>
        <w:t xml:space="preserve">The </w:t>
      </w:r>
      <w:r w:rsidRPr="000A7CD2">
        <w:rPr>
          <w:rFonts w:ascii="Calibri" w:hAnsi="Calibri" w:cs="Arial"/>
          <w:b/>
          <w:bCs/>
          <w:i/>
          <w:szCs w:val="24"/>
        </w:rPr>
        <w:t>Consultant</w:t>
      </w:r>
      <w:r>
        <w:rPr>
          <w:rFonts w:ascii="Calibri" w:hAnsi="Calibri" w:cs="Arial"/>
          <w:b/>
          <w:bCs/>
          <w:szCs w:val="24"/>
        </w:rPr>
        <w:t xml:space="preserve"> shall;</w:t>
      </w:r>
    </w:p>
    <w:p w14:paraId="51AA2D12" w14:textId="20D2CFE5" w:rsidR="00D04527" w:rsidRPr="00D23DDD" w:rsidRDefault="00E64013" w:rsidP="00630262">
      <w:pPr>
        <w:pStyle w:val="ListParagraph"/>
        <w:numPr>
          <w:ilvl w:val="0"/>
          <w:numId w:val="34"/>
        </w:numPr>
        <w:autoSpaceDE w:val="0"/>
        <w:autoSpaceDN w:val="0"/>
        <w:spacing w:after="0"/>
        <w:jc w:val="left"/>
        <w:rPr>
          <w:rFonts w:ascii="Calibri" w:hAnsi="Calibri" w:cs="Arial"/>
          <w:szCs w:val="24"/>
        </w:rPr>
      </w:pPr>
      <w:r>
        <w:rPr>
          <w:rFonts w:ascii="Calibri" w:hAnsi="Calibri" w:cs="Arial"/>
          <w:szCs w:val="24"/>
        </w:rPr>
        <w:t xml:space="preserve">deliver </w:t>
      </w:r>
      <w:r w:rsidR="00D04527">
        <w:rPr>
          <w:rFonts w:ascii="Calibri" w:hAnsi="Calibri" w:cs="Arial"/>
          <w:szCs w:val="24"/>
        </w:rPr>
        <w:t>a monthly cost report showing spend to date, performance against project budget and spend profile for the works.</w:t>
      </w:r>
    </w:p>
    <w:p w14:paraId="3E1F01E7" w14:textId="14828C9B" w:rsidR="00126D1B" w:rsidRDefault="00E64013" w:rsidP="00126D1B">
      <w:pPr>
        <w:pStyle w:val="ListParagraph"/>
        <w:numPr>
          <w:ilvl w:val="0"/>
          <w:numId w:val="34"/>
        </w:numPr>
        <w:autoSpaceDE w:val="0"/>
        <w:autoSpaceDN w:val="0"/>
        <w:spacing w:after="0"/>
        <w:jc w:val="left"/>
        <w:rPr>
          <w:rFonts w:ascii="Calibri" w:hAnsi="Calibri" w:cs="Arial"/>
          <w:szCs w:val="24"/>
        </w:rPr>
      </w:pPr>
      <w:r>
        <w:rPr>
          <w:rFonts w:ascii="Calibri" w:hAnsi="Calibri" w:cs="Arial"/>
          <w:szCs w:val="24"/>
        </w:rPr>
        <w:t xml:space="preserve">deliver </w:t>
      </w:r>
      <w:r w:rsidR="00126D1B">
        <w:rPr>
          <w:rFonts w:ascii="Calibri" w:hAnsi="Calibri" w:cs="Arial"/>
          <w:szCs w:val="24"/>
        </w:rPr>
        <w:t>a w</w:t>
      </w:r>
      <w:r w:rsidR="00126D1B" w:rsidRPr="00D23DDD">
        <w:rPr>
          <w:rFonts w:ascii="Calibri" w:hAnsi="Calibri" w:cs="Arial"/>
          <w:szCs w:val="24"/>
        </w:rPr>
        <w:t>eekly project memo to note actions completed; outstanding issues and future activities</w:t>
      </w:r>
      <w:r w:rsidR="00126D1B">
        <w:rPr>
          <w:rFonts w:ascii="Calibri" w:hAnsi="Calibri" w:cs="Arial"/>
          <w:szCs w:val="24"/>
        </w:rPr>
        <w:t>.</w:t>
      </w:r>
    </w:p>
    <w:p w14:paraId="5BCAF999" w14:textId="77777777" w:rsidR="009E36BC" w:rsidRPr="009E36BC" w:rsidRDefault="009E36BC" w:rsidP="009E36BC">
      <w:pPr>
        <w:autoSpaceDE w:val="0"/>
        <w:autoSpaceDN w:val="0"/>
        <w:spacing w:after="0"/>
        <w:jc w:val="left"/>
        <w:rPr>
          <w:rFonts w:ascii="Calibri" w:hAnsi="Calibri" w:cs="Arial"/>
          <w:szCs w:val="24"/>
        </w:rPr>
      </w:pPr>
    </w:p>
    <w:p w14:paraId="79A967F9" w14:textId="77777777" w:rsidR="00DA7DB2" w:rsidRDefault="00DA7DB2" w:rsidP="00126D1B">
      <w:pPr>
        <w:rPr>
          <w:rFonts w:ascii="Calibri" w:hAnsi="Calibri" w:cs="Arial"/>
          <w:b/>
          <w:bCs/>
          <w:szCs w:val="24"/>
        </w:rPr>
      </w:pPr>
    </w:p>
    <w:p w14:paraId="4698E2EB" w14:textId="77777777" w:rsidR="00126D1B" w:rsidRDefault="00126D1B" w:rsidP="00126D1B">
      <w:pPr>
        <w:rPr>
          <w:rFonts w:ascii="Calibri" w:hAnsi="Calibri" w:cs="Arial"/>
          <w:b/>
          <w:bCs/>
          <w:szCs w:val="24"/>
        </w:rPr>
      </w:pPr>
      <w:r w:rsidRPr="00D23DDD">
        <w:rPr>
          <w:rFonts w:ascii="Calibri" w:hAnsi="Calibri" w:cs="Arial"/>
          <w:b/>
          <w:bCs/>
          <w:szCs w:val="24"/>
        </w:rPr>
        <w:t>Compliance</w:t>
      </w:r>
    </w:p>
    <w:p w14:paraId="09A10088" w14:textId="77777777" w:rsidR="00126D1B" w:rsidRDefault="00126D1B" w:rsidP="00126D1B">
      <w:pPr>
        <w:rPr>
          <w:rFonts w:ascii="Calibri" w:hAnsi="Calibri" w:cs="Arial"/>
          <w:b/>
          <w:bCs/>
          <w:szCs w:val="24"/>
        </w:rPr>
      </w:pPr>
      <w:r>
        <w:rPr>
          <w:rFonts w:ascii="Calibri" w:hAnsi="Calibri" w:cs="Arial"/>
          <w:b/>
          <w:bCs/>
          <w:szCs w:val="24"/>
        </w:rPr>
        <w:t xml:space="preserve">The </w:t>
      </w:r>
      <w:r w:rsidRPr="00A7276F">
        <w:rPr>
          <w:rFonts w:ascii="Calibri" w:hAnsi="Calibri" w:cs="Arial"/>
          <w:b/>
          <w:bCs/>
          <w:i/>
          <w:szCs w:val="24"/>
        </w:rPr>
        <w:t>Consultant</w:t>
      </w:r>
      <w:r>
        <w:rPr>
          <w:rFonts w:ascii="Calibri" w:hAnsi="Calibri" w:cs="Arial"/>
          <w:b/>
          <w:bCs/>
          <w:szCs w:val="24"/>
        </w:rPr>
        <w:t xml:space="preserve"> shall;</w:t>
      </w:r>
    </w:p>
    <w:p w14:paraId="22FF9DB5" w14:textId="77777777" w:rsidR="00126D1B" w:rsidRPr="00F47228" w:rsidRDefault="00126D1B" w:rsidP="00630262">
      <w:pPr>
        <w:pStyle w:val="ListParagraph"/>
        <w:numPr>
          <w:ilvl w:val="0"/>
          <w:numId w:val="35"/>
        </w:numPr>
        <w:spacing w:after="0"/>
        <w:jc w:val="left"/>
        <w:rPr>
          <w:rFonts w:ascii="Calibri" w:hAnsi="Calibri" w:cs="Arial"/>
          <w:szCs w:val="24"/>
        </w:rPr>
      </w:pPr>
      <w:r w:rsidRPr="00DE4E87">
        <w:rPr>
          <w:rFonts w:ascii="Calibri" w:hAnsi="Calibri" w:cs="Arial"/>
          <w:szCs w:val="24"/>
        </w:rPr>
        <w:t xml:space="preserve">Comply </w:t>
      </w:r>
      <w:r w:rsidRPr="00250E07">
        <w:rPr>
          <w:rFonts w:ascii="Calibri" w:hAnsi="Calibri" w:cs="Arial"/>
          <w:szCs w:val="24"/>
        </w:rPr>
        <w:t>with the CDM Regulations 2015 insofar</w:t>
      </w:r>
      <w:r w:rsidRPr="00DE4E87">
        <w:rPr>
          <w:rFonts w:ascii="Calibri" w:hAnsi="Calibri" w:cs="Arial"/>
          <w:szCs w:val="24"/>
        </w:rPr>
        <w:t xml:space="preserve"> as they relate to this Appointment.</w:t>
      </w:r>
    </w:p>
    <w:p w14:paraId="3AADA4BD" w14:textId="77777777" w:rsidR="00126D1B" w:rsidRPr="00250E07" w:rsidRDefault="00126D1B" w:rsidP="00630262">
      <w:pPr>
        <w:pStyle w:val="ListParagraph"/>
        <w:numPr>
          <w:ilvl w:val="0"/>
          <w:numId w:val="35"/>
        </w:numPr>
        <w:spacing w:after="0"/>
        <w:jc w:val="left"/>
        <w:rPr>
          <w:rFonts w:ascii="Calibri" w:hAnsi="Calibri" w:cs="Arial"/>
          <w:szCs w:val="24"/>
        </w:rPr>
      </w:pPr>
      <w:r w:rsidRPr="00250E07">
        <w:rPr>
          <w:rFonts w:ascii="Calibri" w:hAnsi="Calibri" w:cs="Arial"/>
          <w:szCs w:val="24"/>
        </w:rPr>
        <w:t xml:space="preserve">Visit the Site and carry out initial inspections. Advise the </w:t>
      </w:r>
      <w:r w:rsidRPr="00250E07">
        <w:rPr>
          <w:rFonts w:ascii="Calibri" w:hAnsi="Calibri" w:cs="Arial"/>
          <w:i/>
          <w:szCs w:val="24"/>
        </w:rPr>
        <w:t>Employer</w:t>
      </w:r>
      <w:r w:rsidRPr="00250E07">
        <w:rPr>
          <w:rFonts w:ascii="Calibri" w:hAnsi="Calibri" w:cs="Arial"/>
          <w:szCs w:val="24"/>
        </w:rPr>
        <w:t xml:space="preserve"> on areas of concern.</w:t>
      </w:r>
    </w:p>
    <w:p w14:paraId="3295B94F" w14:textId="77777777" w:rsidR="00126D1B" w:rsidRPr="00D23DDD" w:rsidRDefault="00126D1B" w:rsidP="00630262">
      <w:pPr>
        <w:pStyle w:val="ListParagraph"/>
        <w:numPr>
          <w:ilvl w:val="0"/>
          <w:numId w:val="35"/>
        </w:numPr>
        <w:spacing w:after="0"/>
        <w:jc w:val="left"/>
        <w:rPr>
          <w:rFonts w:ascii="Calibri" w:hAnsi="Calibri" w:cs="Arial"/>
          <w:szCs w:val="24"/>
        </w:rPr>
      </w:pPr>
      <w:r w:rsidRPr="00D23DDD">
        <w:rPr>
          <w:rFonts w:ascii="Calibri" w:hAnsi="Calibri" w:cs="Arial"/>
          <w:szCs w:val="24"/>
        </w:rPr>
        <w:lastRenderedPageBreak/>
        <w:t xml:space="preserve">Participate in an assessment of project risk as part of wider obligations to reduce and mitigate </w:t>
      </w:r>
      <w:r w:rsidRPr="000A7CD2">
        <w:rPr>
          <w:rFonts w:ascii="Calibri" w:hAnsi="Calibri" w:cs="Arial"/>
          <w:i/>
          <w:szCs w:val="24"/>
        </w:rPr>
        <w:t xml:space="preserve">Employer </w:t>
      </w:r>
      <w:r w:rsidRPr="00D23DDD">
        <w:rPr>
          <w:rFonts w:ascii="Calibri" w:hAnsi="Calibri" w:cs="Arial"/>
          <w:szCs w:val="24"/>
        </w:rPr>
        <w:t xml:space="preserve"> residual risk.  </w:t>
      </w:r>
    </w:p>
    <w:p w14:paraId="619F7BDE" w14:textId="77777777" w:rsidR="00126D1B" w:rsidRDefault="00126D1B" w:rsidP="00126D1B">
      <w:pPr>
        <w:rPr>
          <w:rFonts w:ascii="Calibri" w:hAnsi="Calibri" w:cs="Arial"/>
          <w:b/>
          <w:bCs/>
          <w:szCs w:val="24"/>
        </w:rPr>
      </w:pPr>
    </w:p>
    <w:p w14:paraId="3E5FEAA3" w14:textId="77777777" w:rsidR="00126D1B" w:rsidRDefault="00126D1B" w:rsidP="00126D1B">
      <w:pPr>
        <w:ind w:left="720"/>
        <w:rPr>
          <w:rFonts w:ascii="Calibri" w:hAnsi="Calibri" w:cs="Arial"/>
          <w:szCs w:val="24"/>
        </w:rPr>
      </w:pPr>
    </w:p>
    <w:p w14:paraId="213859C1" w14:textId="77777777" w:rsidR="003C78CC" w:rsidRDefault="003C78CC" w:rsidP="00126D1B">
      <w:pPr>
        <w:ind w:left="720"/>
        <w:rPr>
          <w:rFonts w:ascii="Calibri" w:hAnsi="Calibri" w:cs="Arial"/>
          <w:szCs w:val="24"/>
        </w:rPr>
      </w:pPr>
    </w:p>
    <w:p w14:paraId="00B933C7" w14:textId="77777777" w:rsidR="00985FB0" w:rsidRDefault="00985FB0" w:rsidP="008F76B9">
      <w:pPr>
        <w:rPr>
          <w:rFonts w:ascii="Arial" w:hAnsi="Arial"/>
        </w:rPr>
      </w:pPr>
    </w:p>
    <w:p w14:paraId="66620538" w14:textId="576FC4B4" w:rsidR="0029574B" w:rsidRPr="00250E07" w:rsidRDefault="0029574B" w:rsidP="00250E07">
      <w:pPr>
        <w:pStyle w:val="ListParagraph"/>
        <w:numPr>
          <w:ilvl w:val="0"/>
          <w:numId w:val="35"/>
        </w:numPr>
        <w:rPr>
          <w:rFonts w:ascii="Arial" w:hAnsi="Arial"/>
        </w:rPr>
      </w:pPr>
      <w:r w:rsidRPr="00250E07">
        <w:rPr>
          <w:rFonts w:ascii="Arial" w:hAnsi="Arial"/>
        </w:rPr>
        <w:t xml:space="preserve">The scope is limited to the provision of the services identified in the </w:t>
      </w:r>
      <w:r w:rsidR="008717E9" w:rsidRPr="00250E07">
        <w:rPr>
          <w:rFonts w:ascii="Arial" w:hAnsi="Arial"/>
        </w:rPr>
        <w:t>Scope</w:t>
      </w:r>
      <w:r w:rsidRPr="00250E07">
        <w:rPr>
          <w:rFonts w:ascii="Arial" w:hAnsi="Arial"/>
        </w:rPr>
        <w:t xml:space="preserve"> and is subject to the PSC Ref: 9Y8C-TM97UR </w:t>
      </w:r>
    </w:p>
    <w:p w14:paraId="596F3266" w14:textId="1DBD7DBB" w:rsidR="0029574B" w:rsidRPr="00250E07" w:rsidRDefault="0029574B" w:rsidP="00250E07">
      <w:pPr>
        <w:pStyle w:val="ListParagraph"/>
        <w:numPr>
          <w:ilvl w:val="0"/>
          <w:numId w:val="35"/>
        </w:numPr>
        <w:rPr>
          <w:rFonts w:ascii="Arial" w:hAnsi="Arial"/>
        </w:rPr>
      </w:pPr>
      <w:r w:rsidRPr="00250E07">
        <w:rPr>
          <w:rFonts w:ascii="Arial" w:hAnsi="Arial"/>
        </w:rPr>
        <w:t xml:space="preserve">Any changes to the scope of service detailed in the </w:t>
      </w:r>
      <w:r w:rsidR="000E22BC" w:rsidRPr="00250E07">
        <w:rPr>
          <w:rFonts w:ascii="Arial" w:hAnsi="Arial"/>
        </w:rPr>
        <w:t>Scope</w:t>
      </w:r>
      <w:r w:rsidRPr="00250E07">
        <w:rPr>
          <w:rFonts w:ascii="Arial" w:hAnsi="Arial"/>
        </w:rPr>
        <w:t xml:space="preserve"> may be subject to additional fees and may incur programme delay. </w:t>
      </w:r>
    </w:p>
    <w:p w14:paraId="19ED52F7" w14:textId="72F958F4" w:rsidR="0029574B" w:rsidRPr="00250E07" w:rsidRDefault="0029574B" w:rsidP="00250E07">
      <w:pPr>
        <w:pStyle w:val="ListParagraph"/>
        <w:numPr>
          <w:ilvl w:val="0"/>
          <w:numId w:val="35"/>
        </w:numPr>
        <w:rPr>
          <w:rFonts w:ascii="Arial" w:hAnsi="Arial"/>
        </w:rPr>
      </w:pPr>
      <w:r w:rsidRPr="00250E07">
        <w:rPr>
          <w:rFonts w:ascii="Arial" w:hAnsi="Arial"/>
        </w:rPr>
        <w:t xml:space="preserve">No out of hours working </w:t>
      </w:r>
    </w:p>
    <w:p w14:paraId="40949463" w14:textId="7AF06255" w:rsidR="0029574B" w:rsidRPr="00250E07" w:rsidRDefault="0029574B" w:rsidP="00250E07">
      <w:pPr>
        <w:pStyle w:val="ListParagraph"/>
        <w:numPr>
          <w:ilvl w:val="0"/>
          <w:numId w:val="35"/>
        </w:numPr>
        <w:rPr>
          <w:rFonts w:ascii="Arial" w:hAnsi="Arial"/>
        </w:rPr>
      </w:pPr>
      <w:r w:rsidRPr="00250E07">
        <w:rPr>
          <w:rFonts w:ascii="Arial" w:hAnsi="Arial"/>
        </w:rPr>
        <w:t xml:space="preserve">We assume all /any information requested will be provided in a timely manner to allow us to achieve our deliverables in a once through process. </w:t>
      </w:r>
    </w:p>
    <w:p w14:paraId="1F0D7ED2" w14:textId="3E2A61A2" w:rsidR="0029574B" w:rsidRPr="00250E07" w:rsidRDefault="0029574B" w:rsidP="00250E07">
      <w:pPr>
        <w:pStyle w:val="ListParagraph"/>
        <w:numPr>
          <w:ilvl w:val="0"/>
          <w:numId w:val="35"/>
        </w:numPr>
        <w:rPr>
          <w:rFonts w:ascii="Arial" w:hAnsi="Arial"/>
        </w:rPr>
      </w:pPr>
      <w:r w:rsidRPr="00250E07">
        <w:rPr>
          <w:rFonts w:ascii="Arial" w:hAnsi="Arial"/>
        </w:rPr>
        <w:t xml:space="preserve">Activities are based upon use of NEC3 Short Form of contract for appointment of one contractor. Any proposed amendments would be the responsibility of the Clients Legal Advisors to agree and incorporate into the Contract. </w:t>
      </w:r>
    </w:p>
    <w:p w14:paraId="73857C6D" w14:textId="333EFE7A" w:rsidR="0029574B" w:rsidRPr="00250E07" w:rsidRDefault="0029574B" w:rsidP="00250E07">
      <w:pPr>
        <w:pStyle w:val="ListParagraph"/>
        <w:numPr>
          <w:ilvl w:val="0"/>
          <w:numId w:val="35"/>
        </w:numPr>
        <w:rPr>
          <w:rFonts w:ascii="Arial" w:hAnsi="Arial"/>
        </w:rPr>
      </w:pPr>
      <w:r w:rsidRPr="00250E07">
        <w:rPr>
          <w:rFonts w:ascii="Arial" w:hAnsi="Arial"/>
        </w:rPr>
        <w:t xml:space="preserve">No allowance for asbestos in any form or at any stage. </w:t>
      </w:r>
    </w:p>
    <w:p w14:paraId="1497DE1D" w14:textId="6658A6FD" w:rsidR="0029574B" w:rsidRPr="00250E07" w:rsidRDefault="00D70B16" w:rsidP="00250E07">
      <w:pPr>
        <w:pStyle w:val="ListParagraph"/>
        <w:numPr>
          <w:ilvl w:val="0"/>
          <w:numId w:val="35"/>
        </w:numPr>
        <w:rPr>
          <w:rFonts w:ascii="Arial" w:hAnsi="Arial"/>
        </w:rPr>
      </w:pPr>
      <w:r w:rsidRPr="00250E07">
        <w:rPr>
          <w:rFonts w:ascii="Arial" w:hAnsi="Arial"/>
        </w:rPr>
        <w:t>Reasonable</w:t>
      </w:r>
      <w:r w:rsidR="0029574B" w:rsidRPr="00250E07">
        <w:rPr>
          <w:rFonts w:ascii="Arial" w:hAnsi="Arial"/>
        </w:rPr>
        <w:t xml:space="preserve"> Contract </w:t>
      </w:r>
      <w:r w:rsidRPr="00250E07">
        <w:rPr>
          <w:rFonts w:ascii="Arial" w:hAnsi="Arial"/>
        </w:rPr>
        <w:t>administration</w:t>
      </w:r>
      <w:r w:rsidR="0029574B" w:rsidRPr="00250E07">
        <w:rPr>
          <w:rFonts w:ascii="Arial" w:hAnsi="Arial"/>
        </w:rPr>
        <w:t xml:space="preserve"> has been allowed for. We have not allowed any major scope changes, such changes may incur additional fee. </w:t>
      </w:r>
    </w:p>
    <w:p w14:paraId="2130CDD0" w14:textId="720B1DCF" w:rsidR="0029574B" w:rsidRPr="00250E07" w:rsidRDefault="0029574B" w:rsidP="00250E07">
      <w:pPr>
        <w:pStyle w:val="ListParagraph"/>
        <w:numPr>
          <w:ilvl w:val="0"/>
          <w:numId w:val="35"/>
        </w:numPr>
        <w:rPr>
          <w:rFonts w:ascii="Arial" w:hAnsi="Arial"/>
        </w:rPr>
      </w:pPr>
      <w:r w:rsidRPr="00250E07">
        <w:rPr>
          <w:rFonts w:ascii="Arial" w:hAnsi="Arial"/>
        </w:rPr>
        <w:t>We have made no allowance for Life Cycle Costing within this Fee Proposal RP: would need to be in Scope</w:t>
      </w:r>
    </w:p>
    <w:p w14:paraId="75ACF60B" w14:textId="0D8FB6BC" w:rsidR="0029574B" w:rsidRPr="00250E07" w:rsidRDefault="0029574B" w:rsidP="00250E07">
      <w:pPr>
        <w:pStyle w:val="ListParagraph"/>
        <w:numPr>
          <w:ilvl w:val="0"/>
          <w:numId w:val="35"/>
        </w:numPr>
        <w:rPr>
          <w:rFonts w:ascii="Arial" w:hAnsi="Arial"/>
        </w:rPr>
      </w:pPr>
      <w:r w:rsidRPr="00250E07">
        <w:rPr>
          <w:rFonts w:ascii="Arial" w:hAnsi="Arial"/>
        </w:rPr>
        <w:t xml:space="preserve">No tender interviews allowed for and engagement will </w:t>
      </w:r>
      <w:proofErr w:type="gramStart"/>
      <w:r w:rsidRPr="00250E07">
        <w:rPr>
          <w:rFonts w:ascii="Arial" w:hAnsi="Arial"/>
        </w:rPr>
        <w:t>via  NEC</w:t>
      </w:r>
      <w:proofErr w:type="gramEnd"/>
      <w:r w:rsidRPr="00250E07">
        <w:rPr>
          <w:rFonts w:ascii="Arial" w:hAnsi="Arial"/>
        </w:rPr>
        <w:t xml:space="preserve">3 Short Form standard method of procurement. Tender evaluation will be undertaken by DEFRA Commercial with Mott MacDonald providing advice on conformity to Scope.  </w:t>
      </w:r>
    </w:p>
    <w:p w14:paraId="0767EC13" w14:textId="72E7A25D" w:rsidR="0029574B" w:rsidRPr="00250E07" w:rsidRDefault="0029574B" w:rsidP="00250E07">
      <w:pPr>
        <w:pStyle w:val="ListParagraph"/>
        <w:numPr>
          <w:ilvl w:val="0"/>
          <w:numId w:val="35"/>
        </w:numPr>
        <w:rPr>
          <w:rFonts w:ascii="Arial" w:hAnsi="Arial"/>
        </w:rPr>
      </w:pPr>
      <w:r w:rsidRPr="00250E07">
        <w:rPr>
          <w:rFonts w:ascii="Arial" w:hAnsi="Arial"/>
        </w:rPr>
        <w:t xml:space="preserve">The RIBA Stage 5 period is assumed to be 5 months. </w:t>
      </w:r>
    </w:p>
    <w:p w14:paraId="5E182EFE" w14:textId="32B3DF3B" w:rsidR="0029574B" w:rsidRPr="00250E07" w:rsidRDefault="0029574B" w:rsidP="00250E07">
      <w:pPr>
        <w:pStyle w:val="ListParagraph"/>
        <w:numPr>
          <w:ilvl w:val="0"/>
          <w:numId w:val="35"/>
        </w:numPr>
        <w:rPr>
          <w:rFonts w:ascii="Arial" w:hAnsi="Arial"/>
        </w:rPr>
      </w:pPr>
      <w:r w:rsidRPr="00250E07">
        <w:rPr>
          <w:rFonts w:ascii="Arial" w:hAnsi="Arial"/>
        </w:rPr>
        <w:t xml:space="preserve">Scope has been budgeted assuming an approximate project size of 2MWp on fixed tilt ground mounted piles. Material deviations to the project may require additional scope and/or budget </w:t>
      </w:r>
    </w:p>
    <w:p w14:paraId="2F5E879A" w14:textId="160F0F8A" w:rsidR="0029574B" w:rsidRPr="00250E07" w:rsidRDefault="0029574B" w:rsidP="00250E07">
      <w:pPr>
        <w:pStyle w:val="ListParagraph"/>
        <w:numPr>
          <w:ilvl w:val="0"/>
          <w:numId w:val="35"/>
        </w:numPr>
        <w:rPr>
          <w:rFonts w:ascii="Arial" w:hAnsi="Arial"/>
        </w:rPr>
      </w:pPr>
      <w:r w:rsidRPr="00250E07">
        <w:rPr>
          <w:rFonts w:ascii="Arial" w:hAnsi="Arial"/>
        </w:rPr>
        <w:t xml:space="preserve">The scope does not cover engagement of a PV operations and maintenance (O&amp;M) contractor </w:t>
      </w:r>
    </w:p>
    <w:p w14:paraId="5C04147C" w14:textId="59B36D0A" w:rsidR="00985FB0" w:rsidRPr="00250E07" w:rsidRDefault="0029574B" w:rsidP="00250E07">
      <w:pPr>
        <w:pStyle w:val="ListParagraph"/>
        <w:numPr>
          <w:ilvl w:val="0"/>
          <w:numId w:val="35"/>
        </w:numPr>
        <w:rPr>
          <w:rFonts w:ascii="Arial" w:hAnsi="Arial"/>
        </w:rPr>
      </w:pPr>
      <w:r w:rsidRPr="00250E07">
        <w:rPr>
          <w:rFonts w:ascii="Arial" w:hAnsi="Arial"/>
        </w:rPr>
        <w:t xml:space="preserve">No detailed energy yield analysis is allowed for within </w:t>
      </w:r>
      <w:r w:rsidR="00B76FAF">
        <w:rPr>
          <w:rFonts w:ascii="Arial" w:hAnsi="Arial"/>
        </w:rPr>
        <w:t xml:space="preserve">Technical Design and Procurement </w:t>
      </w:r>
      <w:r w:rsidRPr="00250E07">
        <w:rPr>
          <w:rFonts w:ascii="Arial" w:hAnsi="Arial"/>
        </w:rPr>
        <w:t xml:space="preserve"> </w:t>
      </w:r>
    </w:p>
    <w:p w14:paraId="2392C5EC" w14:textId="77777777" w:rsidR="00985FB0" w:rsidRDefault="00985FB0" w:rsidP="008F76B9">
      <w:pPr>
        <w:rPr>
          <w:rFonts w:ascii="Arial" w:hAnsi="Arial"/>
        </w:rPr>
      </w:pPr>
    </w:p>
    <w:p w14:paraId="50BFAAC0" w14:textId="77777777" w:rsidR="00E23E11" w:rsidRDefault="00E23E11" w:rsidP="00E23E11">
      <w:pPr>
        <w:spacing w:after="0"/>
        <w:jc w:val="left"/>
        <w:rPr>
          <w:rFonts w:ascii="Arial" w:hAnsi="Arial"/>
        </w:rPr>
      </w:pPr>
      <w:r>
        <w:rPr>
          <w:rFonts w:ascii="Arial" w:hAnsi="Arial"/>
        </w:rPr>
        <w:br w:type="page"/>
      </w:r>
    </w:p>
    <w:p w14:paraId="6406748B" w14:textId="77777777" w:rsidR="00E23E11" w:rsidRDefault="00E23E11" w:rsidP="00E23E11">
      <w:pPr>
        <w:rPr>
          <w:rFonts w:ascii="Arial" w:hAnsi="Arial"/>
          <w:b/>
          <w:u w:val="single"/>
        </w:rPr>
      </w:pPr>
    </w:p>
    <w:tbl>
      <w:tblPr>
        <w:tblW w:w="9180" w:type="dxa"/>
        <w:tblLayout w:type="fixed"/>
        <w:tblLook w:val="04A0" w:firstRow="1" w:lastRow="0" w:firstColumn="1" w:lastColumn="0" w:noHBand="0" w:noVBand="1"/>
      </w:tblPr>
      <w:tblGrid>
        <w:gridCol w:w="3684"/>
        <w:gridCol w:w="2268"/>
        <w:gridCol w:w="3228"/>
      </w:tblGrid>
      <w:tr w:rsidR="00E23E11" w14:paraId="0E229456" w14:textId="77777777" w:rsidTr="00C85B61">
        <w:trPr>
          <w:trHeight w:val="1020"/>
        </w:trPr>
        <w:tc>
          <w:tcPr>
            <w:tcW w:w="3684" w:type="dxa"/>
            <w:hideMark/>
          </w:tcPr>
          <w:p w14:paraId="66B1EECE" w14:textId="77777777" w:rsidR="00E23E11" w:rsidRDefault="00E23E11" w:rsidP="00C85B61">
            <w:pPr>
              <w:jc w:val="left"/>
              <w:rPr>
                <w:rFonts w:ascii="Arial" w:hAnsi="Arial" w:cs="Arial"/>
              </w:rPr>
            </w:pPr>
          </w:p>
        </w:tc>
        <w:tc>
          <w:tcPr>
            <w:tcW w:w="5496" w:type="dxa"/>
            <w:gridSpan w:val="2"/>
            <w:hideMark/>
          </w:tcPr>
          <w:p w14:paraId="53234DC5" w14:textId="77777777" w:rsidR="00E23E11" w:rsidRDefault="00E23E11" w:rsidP="00C85B61">
            <w:pPr>
              <w:spacing w:after="0"/>
              <w:rPr>
                <w:rFonts w:ascii="Arial" w:hAnsi="Arial" w:cs="Arial"/>
                <w:b/>
                <w:color w:val="000000"/>
                <w:sz w:val="34"/>
                <w:lang w:val="nl-BE"/>
              </w:rPr>
            </w:pPr>
            <w:r>
              <w:rPr>
                <w:rFonts w:ascii="Arial" w:hAnsi="Arial" w:cs="Arial"/>
                <w:b/>
                <w:color w:val="000000"/>
                <w:sz w:val="34"/>
                <w:lang w:val="nl-BE"/>
              </w:rPr>
              <w:t>Contract document</w:t>
            </w:r>
          </w:p>
          <w:p w14:paraId="0C6B5EDA" w14:textId="77777777" w:rsidR="00E23E11" w:rsidRDefault="00E23E11" w:rsidP="00C85B61">
            <w:pPr>
              <w:spacing w:after="0"/>
              <w:rPr>
                <w:rFonts w:ascii="Arial" w:hAnsi="Arial" w:cs="Arial"/>
                <w:b/>
              </w:rPr>
            </w:pPr>
            <w:r>
              <w:rPr>
                <w:rFonts w:ascii="Arial" w:hAnsi="Arial" w:cs="Arial"/>
                <w:b/>
                <w:lang w:val="nl-BE"/>
              </w:rPr>
              <w:t>PSC 3</w:t>
            </w:r>
            <w:r>
              <w:rPr>
                <w:rFonts w:ascii="Arial" w:hAnsi="Arial" w:cs="Arial"/>
                <w:b/>
                <w:vertAlign w:val="superscript"/>
                <w:lang w:val="nl-BE"/>
              </w:rPr>
              <w:t>rd</w:t>
            </w:r>
            <w:r>
              <w:rPr>
                <w:rFonts w:ascii="Arial" w:hAnsi="Arial" w:cs="Arial"/>
                <w:b/>
                <w:lang w:val="nl-BE"/>
              </w:rPr>
              <w:t xml:space="preserve"> Ed.</w:t>
            </w:r>
            <w:r>
              <w:rPr>
                <w:rFonts w:ascii="Arial" w:hAnsi="Arial" w:cs="Arial"/>
                <w:b/>
                <w:lang w:val="nl-BE"/>
              </w:rPr>
              <w:tab/>
            </w:r>
          </w:p>
        </w:tc>
      </w:tr>
      <w:tr w:rsidR="00E23E11" w14:paraId="4AB22712" w14:textId="77777777" w:rsidTr="00C85B61">
        <w:trPr>
          <w:trHeight w:val="2034"/>
        </w:trPr>
        <w:tc>
          <w:tcPr>
            <w:tcW w:w="9180" w:type="dxa"/>
            <w:gridSpan w:val="3"/>
            <w:hideMark/>
          </w:tcPr>
          <w:p w14:paraId="5FA15120" w14:textId="77777777" w:rsidR="00E23E11" w:rsidRDefault="00F7751D" w:rsidP="00C85B61">
            <w:pPr>
              <w:jc w:val="center"/>
              <w:rPr>
                <w:rFonts w:ascii="Arial" w:hAnsi="Arial" w:cs="Arial"/>
                <w:color w:val="808080"/>
                <w:sz w:val="28"/>
              </w:rPr>
            </w:pPr>
            <w:r>
              <w:rPr>
                <w:noProof/>
              </w:rPr>
              <mc:AlternateContent>
                <mc:Choice Requires="wps">
                  <w:drawing>
                    <wp:anchor distT="0" distB="0" distL="114300" distR="114300" simplePos="0" relativeHeight="251658241" behindDoc="0" locked="0" layoutInCell="0" allowOverlap="1" wp14:anchorId="1BFE2B7D" wp14:editId="00D709FE">
                      <wp:simplePos x="0" y="0"/>
                      <wp:positionH relativeFrom="column">
                        <wp:posOffset>463550</wp:posOffset>
                      </wp:positionH>
                      <wp:positionV relativeFrom="paragraph">
                        <wp:posOffset>-3618230</wp:posOffset>
                      </wp:positionV>
                      <wp:extent cx="5652770" cy="680720"/>
                      <wp:effectExtent l="0" t="1270" r="0" b="3810"/>
                      <wp:wrapTopAndBottom/>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77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894E4" id="Rectangle 3" o:spid="_x0000_s1026" style="position:absolute;margin-left:36.5pt;margin-top:-284.9pt;width:445.1pt;height:5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" o:allowincell="f" filled="f" stroked="f">
                      <w10:wrap type="topAndBottom"/>
                    </v:rect>
                  </w:pict>
                </mc:Fallback>
              </mc:AlternateContent>
            </w:r>
            <w:r w:rsidR="00E23E11">
              <w:rPr>
                <w:rFonts w:ascii="Arial" w:hAnsi="Arial" w:cs="Arial"/>
                <w:color w:val="808080"/>
                <w:sz w:val="28"/>
              </w:rPr>
              <w:t xml:space="preserve"> </w:t>
            </w:r>
          </w:p>
        </w:tc>
      </w:tr>
      <w:tr w:rsidR="00E23E11" w14:paraId="19062875" w14:textId="77777777" w:rsidTr="00C85B61">
        <w:trPr>
          <w:trHeight w:val="1658"/>
        </w:trPr>
        <w:tc>
          <w:tcPr>
            <w:tcW w:w="3684" w:type="dxa"/>
            <w:hideMark/>
          </w:tcPr>
          <w:p w14:paraId="2F91AD57" w14:textId="77777777" w:rsidR="00E23E11" w:rsidRPr="00B14AAB" w:rsidRDefault="00E23E11" w:rsidP="00487F42">
            <w:pPr>
              <w:pStyle w:val="Title"/>
              <w:spacing w:before="120" w:after="120"/>
              <w:jc w:val="both"/>
              <w:rPr>
                <w:rFonts w:ascii="Arial" w:hAnsi="Arial" w:cs="Arial"/>
                <w:bCs w:val="0"/>
                <w:kern w:val="0"/>
                <w:sz w:val="36"/>
                <w:szCs w:val="20"/>
              </w:rPr>
            </w:pPr>
            <w:r w:rsidRPr="00B14AAB">
              <w:rPr>
                <w:rFonts w:ascii="Arial" w:hAnsi="Arial" w:cs="Arial"/>
                <w:bCs w:val="0"/>
                <w:kern w:val="0"/>
                <w:sz w:val="36"/>
                <w:szCs w:val="20"/>
              </w:rPr>
              <w:t>Contract for:</w:t>
            </w:r>
          </w:p>
          <w:p w14:paraId="02B3A73E" w14:textId="77777777" w:rsidR="00951014" w:rsidRPr="00B14AAB" w:rsidRDefault="00951014" w:rsidP="00487F42">
            <w:pPr>
              <w:pStyle w:val="Title"/>
              <w:spacing w:before="120" w:after="120"/>
              <w:jc w:val="both"/>
              <w:rPr>
                <w:rFonts w:ascii="Arial" w:hAnsi="Arial" w:cs="Arial"/>
                <w:bCs w:val="0"/>
                <w:kern w:val="0"/>
                <w:sz w:val="36"/>
                <w:szCs w:val="20"/>
              </w:rPr>
            </w:pPr>
          </w:p>
          <w:p w14:paraId="6B28591C" w14:textId="77777777" w:rsidR="00345336" w:rsidRDefault="00345336" w:rsidP="006A799B">
            <w:pPr>
              <w:pStyle w:val="Title"/>
              <w:spacing w:before="120" w:after="120"/>
              <w:jc w:val="both"/>
              <w:rPr>
                <w:rFonts w:ascii="Arial" w:hAnsi="Arial" w:cs="Arial"/>
                <w:bCs w:val="0"/>
                <w:kern w:val="0"/>
                <w:sz w:val="24"/>
                <w:szCs w:val="24"/>
              </w:rPr>
            </w:pPr>
          </w:p>
          <w:p w14:paraId="4123B7AF" w14:textId="0B0C1FB0" w:rsidR="00E23E11" w:rsidRPr="00B14AAB" w:rsidRDefault="00E23E11" w:rsidP="006A799B">
            <w:pPr>
              <w:pStyle w:val="Title"/>
              <w:spacing w:before="120" w:after="120"/>
              <w:jc w:val="both"/>
              <w:rPr>
                <w:rFonts w:ascii="Arial" w:hAnsi="Arial" w:cs="Arial"/>
                <w:bCs w:val="0"/>
                <w:kern w:val="0"/>
                <w:sz w:val="24"/>
                <w:szCs w:val="24"/>
              </w:rPr>
            </w:pPr>
            <w:r w:rsidRPr="00B14AAB">
              <w:rPr>
                <w:rFonts w:ascii="Arial" w:hAnsi="Arial" w:cs="Arial"/>
                <w:bCs w:val="0"/>
                <w:kern w:val="0"/>
                <w:sz w:val="24"/>
                <w:szCs w:val="24"/>
              </w:rPr>
              <w:t>Project Ref:</w:t>
            </w:r>
            <w:r w:rsidR="00126D1B">
              <w:rPr>
                <w:rFonts w:ascii="Arial" w:hAnsi="Arial" w:cs="Arial"/>
                <w:bCs w:val="0"/>
                <w:kern w:val="0"/>
                <w:sz w:val="24"/>
                <w:szCs w:val="24"/>
              </w:rPr>
              <w:t xml:space="preserve"> </w:t>
            </w:r>
          </w:p>
        </w:tc>
        <w:tc>
          <w:tcPr>
            <w:tcW w:w="5496" w:type="dxa"/>
            <w:gridSpan w:val="2"/>
            <w:hideMark/>
          </w:tcPr>
          <w:p w14:paraId="6432C713" w14:textId="77777777" w:rsidR="00345336" w:rsidRDefault="00345336" w:rsidP="00345336">
            <w:pPr>
              <w:spacing w:after="0"/>
              <w:jc w:val="left"/>
              <w:rPr>
                <w:rFonts w:ascii="Arial" w:hAnsi="Arial" w:cs="Arial"/>
                <w:i/>
                <w:szCs w:val="24"/>
              </w:rPr>
            </w:pPr>
          </w:p>
          <w:p w14:paraId="51226766" w14:textId="66E7C30D" w:rsidR="00345336" w:rsidRPr="00686596" w:rsidRDefault="00345336" w:rsidP="00345336">
            <w:pPr>
              <w:spacing w:after="0"/>
              <w:jc w:val="left"/>
              <w:rPr>
                <w:rFonts w:ascii="Arial" w:hAnsi="Arial" w:cs="Arial"/>
                <w:b/>
                <w:iCs/>
                <w:szCs w:val="24"/>
              </w:rPr>
            </w:pPr>
            <w:r>
              <w:rPr>
                <w:rFonts w:ascii="Arial" w:hAnsi="Arial" w:cs="Arial"/>
                <w:iCs/>
                <w:szCs w:val="24"/>
              </w:rPr>
              <w:t>Feasibility, design, project management and QS services for installation of Solar PV in locations around the Defra estate.</w:t>
            </w:r>
          </w:p>
          <w:p w14:paraId="623E1BDF" w14:textId="77777777" w:rsidR="009E36BC" w:rsidRDefault="009E36BC" w:rsidP="00C85B61">
            <w:pPr>
              <w:spacing w:before="120"/>
              <w:jc w:val="left"/>
              <w:rPr>
                <w:rFonts w:ascii="Arial" w:hAnsi="Arial" w:cs="Arial"/>
                <w:szCs w:val="24"/>
              </w:rPr>
            </w:pPr>
          </w:p>
          <w:p w14:paraId="4CC768A4" w14:textId="6317AA21" w:rsidR="00A20902" w:rsidRPr="00487874" w:rsidRDefault="00345336" w:rsidP="00C85B61">
            <w:pPr>
              <w:spacing w:before="120"/>
              <w:jc w:val="left"/>
              <w:rPr>
                <w:rFonts w:ascii="Arial" w:hAnsi="Arial" w:cs="Arial"/>
                <w:b/>
                <w:szCs w:val="24"/>
              </w:rPr>
            </w:pPr>
            <w:r>
              <w:rPr>
                <w:rFonts w:ascii="Arial" w:hAnsi="Arial" w:cs="Arial"/>
                <w:b/>
                <w:szCs w:val="24"/>
              </w:rPr>
              <w:t>31253</w:t>
            </w:r>
          </w:p>
        </w:tc>
      </w:tr>
      <w:tr w:rsidR="00E23E11" w14:paraId="7D63EDCC" w14:textId="77777777" w:rsidTr="00C85B61">
        <w:trPr>
          <w:trHeight w:val="2313"/>
        </w:trPr>
        <w:tc>
          <w:tcPr>
            <w:tcW w:w="9180" w:type="dxa"/>
            <w:gridSpan w:val="3"/>
            <w:hideMark/>
          </w:tcPr>
          <w:p w14:paraId="1C4AD1EB" w14:textId="77777777" w:rsidR="00E23E11" w:rsidRDefault="00E23E11" w:rsidP="00126D1B">
            <w:pPr>
              <w:rPr>
                <w:rFonts w:ascii="Arial" w:hAnsi="Arial" w:cs="Arial"/>
                <w:sz w:val="28"/>
                <w:szCs w:val="28"/>
              </w:rPr>
            </w:pPr>
            <w:r>
              <w:rPr>
                <w:rFonts w:ascii="Arial" w:hAnsi="Arial" w:cs="Arial"/>
                <w:sz w:val="28"/>
                <w:szCs w:val="28"/>
              </w:rPr>
              <w:t xml:space="preserve"> </w:t>
            </w:r>
          </w:p>
        </w:tc>
      </w:tr>
      <w:tr w:rsidR="00E23E11" w14:paraId="5B86EDE5" w14:textId="77777777" w:rsidTr="00C85B61">
        <w:trPr>
          <w:trHeight w:val="1080"/>
        </w:trPr>
        <w:tc>
          <w:tcPr>
            <w:tcW w:w="3684" w:type="dxa"/>
            <w:hideMark/>
          </w:tcPr>
          <w:p w14:paraId="7DA6AB9C" w14:textId="77777777" w:rsidR="00E23E11" w:rsidRPr="00B14AAB" w:rsidRDefault="00E23E11" w:rsidP="00C85B61">
            <w:pPr>
              <w:pStyle w:val="Subtitle"/>
              <w:jc w:val="left"/>
              <w:rPr>
                <w:rFonts w:ascii="Arial" w:hAnsi="Arial" w:cs="Arial"/>
                <w:spacing w:val="-5"/>
                <w:sz w:val="36"/>
                <w:szCs w:val="20"/>
              </w:rPr>
            </w:pPr>
            <w:r w:rsidRPr="00B14AAB">
              <w:rPr>
                <w:rFonts w:ascii="Arial" w:hAnsi="Arial" w:cs="Arial"/>
                <w:b/>
                <w:spacing w:val="-5"/>
                <w:sz w:val="36"/>
                <w:szCs w:val="20"/>
              </w:rPr>
              <w:t>Returnable Documents</w:t>
            </w:r>
          </w:p>
        </w:tc>
        <w:tc>
          <w:tcPr>
            <w:tcW w:w="5496" w:type="dxa"/>
            <w:gridSpan w:val="2"/>
            <w:hideMark/>
          </w:tcPr>
          <w:p w14:paraId="7E126D4A" w14:textId="77777777" w:rsidR="00E23E11" w:rsidRDefault="00E23E11" w:rsidP="00C85B61">
            <w:pPr>
              <w:rPr>
                <w:rFonts w:ascii="Arial" w:hAnsi="Arial" w:cs="Arial"/>
              </w:rPr>
            </w:pPr>
            <w:r>
              <w:rPr>
                <w:rFonts w:ascii="Arial" w:hAnsi="Arial" w:cs="Arial"/>
              </w:rPr>
              <w:t>Document Summary and contents</w:t>
            </w:r>
          </w:p>
          <w:p w14:paraId="23F7A632" w14:textId="536AF58B" w:rsidR="00E23E11" w:rsidRDefault="00E23E11" w:rsidP="00C85B61">
            <w:pPr>
              <w:rPr>
                <w:rFonts w:ascii="Arial" w:hAnsi="Arial" w:cs="Arial"/>
              </w:rPr>
            </w:pPr>
            <w:r>
              <w:rPr>
                <w:rFonts w:ascii="Arial" w:hAnsi="Arial" w:cs="Arial"/>
              </w:rPr>
              <w:t xml:space="preserve">Contract </w:t>
            </w:r>
            <w:r w:rsidR="009175BE">
              <w:rPr>
                <w:rFonts w:ascii="Arial" w:hAnsi="Arial" w:cs="Arial"/>
              </w:rPr>
              <w:t xml:space="preserve">Data </w:t>
            </w:r>
            <w:r>
              <w:rPr>
                <w:rFonts w:ascii="Arial" w:hAnsi="Arial" w:cs="Arial"/>
              </w:rPr>
              <w:t>part two</w:t>
            </w:r>
          </w:p>
          <w:p w14:paraId="6EAF9ECF" w14:textId="77777777" w:rsidR="00E23E11" w:rsidRDefault="00E23E11" w:rsidP="00C85B61">
            <w:pPr>
              <w:rPr>
                <w:rFonts w:ascii="Arial" w:hAnsi="Arial" w:cs="Arial"/>
              </w:rPr>
            </w:pPr>
            <w:r>
              <w:rPr>
                <w:rFonts w:ascii="Arial" w:hAnsi="Arial" w:cs="Arial"/>
              </w:rPr>
              <w:t>Pricing data</w:t>
            </w:r>
          </w:p>
          <w:p w14:paraId="626C5273" w14:textId="77777777" w:rsidR="00E23E11" w:rsidRDefault="00E23E11" w:rsidP="00C85B61">
            <w:pPr>
              <w:rPr>
                <w:rFonts w:ascii="Arial" w:hAnsi="Arial" w:cs="Arial"/>
              </w:rPr>
            </w:pPr>
            <w:r w:rsidRPr="00250E07">
              <w:rPr>
                <w:rFonts w:ascii="Arial" w:hAnsi="Arial" w:cs="Arial"/>
              </w:rPr>
              <w:t>Consultant’s Schedules</w:t>
            </w:r>
          </w:p>
          <w:p w14:paraId="70A3EB4D" w14:textId="77777777" w:rsidR="00E23E11" w:rsidRDefault="00E23E11" w:rsidP="00C85B61">
            <w:pPr>
              <w:rPr>
                <w:rFonts w:ascii="Arial" w:hAnsi="Arial" w:cs="Arial"/>
              </w:rPr>
            </w:pPr>
          </w:p>
        </w:tc>
      </w:tr>
      <w:tr w:rsidR="00E23E11" w14:paraId="3D976817" w14:textId="77777777" w:rsidTr="00C85B61">
        <w:trPr>
          <w:trHeight w:val="1900"/>
        </w:trPr>
        <w:tc>
          <w:tcPr>
            <w:tcW w:w="9180" w:type="dxa"/>
            <w:gridSpan w:val="3"/>
            <w:hideMark/>
          </w:tcPr>
          <w:p w14:paraId="62614D05" w14:textId="06E965A4" w:rsidR="00E23E11" w:rsidRDefault="00126D1B" w:rsidP="00C85B61">
            <w:pPr>
              <w:tabs>
                <w:tab w:val="left" w:pos="2018"/>
              </w:tabs>
              <w:rPr>
                <w:rFonts w:ascii="Arial" w:hAnsi="Arial" w:cs="Arial"/>
              </w:rPr>
            </w:pPr>
            <w:r>
              <w:rPr>
                <w:rFonts w:ascii="Arial" w:hAnsi="Arial" w:cs="Arial"/>
              </w:rPr>
              <w:t xml:space="preserve">Prepared by: </w:t>
            </w:r>
            <w:r w:rsidR="000E47F8">
              <w:rPr>
                <w:rFonts w:ascii="Arial" w:hAnsi="Arial" w:cs="Arial"/>
              </w:rPr>
              <w:t>Mott MacDonald</w:t>
            </w:r>
          </w:p>
          <w:p w14:paraId="49D4A90F" w14:textId="4BC0F262" w:rsidR="00E23E11" w:rsidRPr="00A47A9D" w:rsidRDefault="00E23E11" w:rsidP="00C85B61">
            <w:pPr>
              <w:tabs>
                <w:tab w:val="left" w:pos="2018"/>
              </w:tabs>
              <w:rPr>
                <w:rFonts w:ascii="Arial" w:hAnsi="Arial" w:cs="Arial"/>
              </w:rPr>
            </w:pPr>
            <w:r>
              <w:rPr>
                <w:rFonts w:ascii="Arial" w:hAnsi="Arial" w:cs="Arial"/>
              </w:rPr>
              <w:t>Date:</w:t>
            </w:r>
            <w:r>
              <w:rPr>
                <w:rFonts w:ascii="Arial" w:hAnsi="Arial" w:cs="Arial"/>
              </w:rPr>
              <w:tab/>
            </w:r>
          </w:p>
          <w:p w14:paraId="7E668208" w14:textId="1322C5F9" w:rsidR="00E23E11" w:rsidRPr="00B14AAB" w:rsidRDefault="000E47F8" w:rsidP="00B115EF">
            <w:pPr>
              <w:pStyle w:val="Header"/>
              <w:tabs>
                <w:tab w:val="left" w:pos="2018"/>
              </w:tabs>
              <w:rPr>
                <w:rFonts w:ascii="Arial" w:hAnsi="Arial" w:cs="Arial"/>
                <w:sz w:val="24"/>
              </w:rPr>
            </w:pPr>
            <w:r>
              <w:rPr>
                <w:rFonts w:ascii="Arial" w:hAnsi="Arial" w:cs="Arial"/>
                <w:sz w:val="24"/>
              </w:rPr>
              <w:t xml:space="preserve">Version: </w:t>
            </w:r>
            <w:r w:rsidR="00951014" w:rsidRPr="00B14AAB">
              <w:rPr>
                <w:rFonts w:ascii="Arial" w:hAnsi="Arial" w:cs="Arial"/>
                <w:sz w:val="24"/>
              </w:rPr>
              <w:t>0</w:t>
            </w:r>
            <w:r w:rsidR="00A227DE">
              <w:rPr>
                <w:rFonts w:ascii="Arial" w:hAnsi="Arial" w:cs="Arial"/>
                <w:sz w:val="24"/>
              </w:rPr>
              <w:t>1</w:t>
            </w:r>
          </w:p>
        </w:tc>
      </w:tr>
      <w:tr w:rsidR="00E23E11" w:rsidRPr="00A47A9D" w14:paraId="14321177" w14:textId="77777777" w:rsidTr="00C85B61">
        <w:tc>
          <w:tcPr>
            <w:tcW w:w="5952" w:type="dxa"/>
            <w:gridSpan w:val="2"/>
            <w:hideMark/>
          </w:tcPr>
          <w:p w14:paraId="74810581" w14:textId="77777777" w:rsidR="00E2348B" w:rsidRPr="00126D1B" w:rsidRDefault="00E2348B" w:rsidP="00126D1B">
            <w:pPr>
              <w:spacing w:after="0"/>
              <w:rPr>
                <w:rFonts w:ascii="Arial" w:hAnsi="Arial" w:cs="Arial"/>
                <w:sz w:val="20"/>
              </w:rPr>
            </w:pPr>
          </w:p>
          <w:p w14:paraId="14BD2D30" w14:textId="77777777" w:rsidR="00E23E11" w:rsidRDefault="00E23E11" w:rsidP="00951014">
            <w:pPr>
              <w:spacing w:after="0"/>
              <w:jc w:val="left"/>
              <w:rPr>
                <w:rFonts w:ascii="Arial" w:hAnsi="Arial" w:cs="Arial"/>
              </w:rPr>
            </w:pPr>
          </w:p>
        </w:tc>
        <w:tc>
          <w:tcPr>
            <w:tcW w:w="3228" w:type="dxa"/>
            <w:hideMark/>
          </w:tcPr>
          <w:p w14:paraId="387B3FB6" w14:textId="77777777" w:rsidR="00E2348B" w:rsidRDefault="00E2348B" w:rsidP="00A47A9D">
            <w:pPr>
              <w:jc w:val="right"/>
              <w:rPr>
                <w:rFonts w:ascii="Arial" w:hAnsi="Arial" w:cs="Arial"/>
              </w:rPr>
            </w:pPr>
          </w:p>
          <w:p w14:paraId="6B480893" w14:textId="77777777" w:rsidR="00E2348B" w:rsidRDefault="00E2348B" w:rsidP="00A47A9D">
            <w:pPr>
              <w:jc w:val="right"/>
              <w:rPr>
                <w:rFonts w:ascii="Arial" w:hAnsi="Arial" w:cs="Arial"/>
              </w:rPr>
            </w:pPr>
          </w:p>
          <w:p w14:paraId="457DD8FA" w14:textId="77777777" w:rsidR="00E2348B" w:rsidRDefault="00E2348B" w:rsidP="00A47A9D">
            <w:pPr>
              <w:jc w:val="right"/>
              <w:rPr>
                <w:rFonts w:ascii="Arial" w:hAnsi="Arial" w:cs="Arial"/>
              </w:rPr>
            </w:pPr>
          </w:p>
          <w:p w14:paraId="07F9C61E" w14:textId="77777777" w:rsidR="00E23E11" w:rsidRPr="00A47A9D" w:rsidRDefault="00E23E11" w:rsidP="00126D1B">
            <w:pPr>
              <w:jc w:val="center"/>
              <w:rPr>
                <w:rFonts w:ascii="Arial" w:hAnsi="Arial" w:cs="Arial"/>
              </w:rPr>
            </w:pPr>
          </w:p>
        </w:tc>
      </w:tr>
    </w:tbl>
    <w:p w14:paraId="5FD4CE48" w14:textId="77777777" w:rsidR="00E23E11" w:rsidRDefault="00E23E11" w:rsidP="00E23E11">
      <w:pPr>
        <w:rPr>
          <w:rFonts w:ascii="Arial" w:hAnsi="Arial"/>
          <w:b/>
          <w:u w:val="single"/>
        </w:rPr>
      </w:pPr>
    </w:p>
    <w:p w14:paraId="01FA8803" w14:textId="77777777" w:rsidR="00E23E11" w:rsidRDefault="00E23E11" w:rsidP="00E23E11">
      <w:pPr>
        <w:spacing w:after="0"/>
        <w:jc w:val="left"/>
        <w:rPr>
          <w:rFonts w:ascii="Arial" w:hAnsi="Arial"/>
          <w:b/>
          <w:u w:val="single"/>
        </w:rPr>
      </w:pPr>
      <w:r>
        <w:rPr>
          <w:rFonts w:ascii="Arial" w:hAnsi="Arial"/>
          <w:b/>
          <w:u w:val="single"/>
        </w:rPr>
        <w:lastRenderedPageBreak/>
        <w:br w:type="page"/>
      </w:r>
    </w:p>
    <w:p w14:paraId="03408521" w14:textId="77777777" w:rsidR="00E23E11" w:rsidRDefault="00E23E11" w:rsidP="00E23E11">
      <w:pPr>
        <w:rPr>
          <w:rFonts w:ascii="Arial" w:hAnsi="Arial"/>
          <w:b/>
          <w:u w:val="single"/>
        </w:rPr>
      </w:pPr>
    </w:p>
    <w:p w14:paraId="5D3FF2A5" w14:textId="77777777" w:rsidR="00E23E11" w:rsidRDefault="00E23E11" w:rsidP="00E23E11">
      <w:pPr>
        <w:pStyle w:val="Subtitle"/>
        <w:jc w:val="left"/>
        <w:rPr>
          <w:rFonts w:ascii="Arial" w:hAnsi="Arial"/>
        </w:rPr>
      </w:pPr>
      <w:r>
        <w:rPr>
          <w:rFonts w:ascii="Arial" w:hAnsi="Arial"/>
        </w:rPr>
        <w:t>Section 4</w:t>
      </w:r>
      <w:r>
        <w:rPr>
          <w:rFonts w:ascii="Arial" w:hAnsi="Arial"/>
        </w:rPr>
        <w:tab/>
        <w:t>- Document summary and contents</w:t>
      </w:r>
    </w:p>
    <w:tbl>
      <w:tblPr>
        <w:tblW w:w="9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1"/>
        <w:gridCol w:w="992"/>
        <w:gridCol w:w="2127"/>
        <w:gridCol w:w="4819"/>
        <w:gridCol w:w="425"/>
      </w:tblGrid>
      <w:tr w:rsidR="00E23E11" w14:paraId="07371D2E" w14:textId="77777777" w:rsidTr="00C85B61">
        <w:trPr>
          <w:cantSplit/>
        </w:trPr>
        <w:tc>
          <w:tcPr>
            <w:tcW w:w="9214" w:type="dxa"/>
            <w:gridSpan w:val="5"/>
            <w:tcBorders>
              <w:top w:val="single" w:sz="12" w:space="0" w:color="auto"/>
            </w:tcBorders>
          </w:tcPr>
          <w:p w14:paraId="794C827E" w14:textId="77777777" w:rsidR="00E23E11" w:rsidRPr="00B14AAB" w:rsidRDefault="00E23E11" w:rsidP="00C85B61">
            <w:pPr>
              <w:pStyle w:val="Heading2"/>
              <w:spacing w:after="0"/>
              <w:rPr>
                <w:rFonts w:ascii="Arial" w:hAnsi="Arial"/>
                <w:b w:val="0"/>
                <w:bCs w:val="0"/>
                <w:i w:val="0"/>
                <w:iCs w:val="0"/>
                <w:sz w:val="20"/>
                <w:szCs w:val="20"/>
              </w:rPr>
            </w:pPr>
            <w:r w:rsidRPr="00B14AAB">
              <w:rPr>
                <w:rFonts w:ascii="Arial" w:hAnsi="Arial"/>
                <w:bCs w:val="0"/>
                <w:i w:val="0"/>
                <w:iCs w:val="0"/>
                <w:szCs w:val="20"/>
              </w:rPr>
              <w:t>Document summary</w:t>
            </w:r>
          </w:p>
        </w:tc>
      </w:tr>
      <w:tr w:rsidR="00E23E11" w14:paraId="61842909" w14:textId="77777777" w:rsidTr="00C85B61">
        <w:trPr>
          <w:cantSplit/>
        </w:trPr>
        <w:tc>
          <w:tcPr>
            <w:tcW w:w="851" w:type="dxa"/>
          </w:tcPr>
          <w:p w14:paraId="6867157F" w14:textId="77777777" w:rsidR="00E23E11" w:rsidRPr="00B14AAB" w:rsidRDefault="00E23E11" w:rsidP="00C85B61">
            <w:pPr>
              <w:pStyle w:val="Header"/>
              <w:tabs>
                <w:tab w:val="clear" w:pos="4153"/>
                <w:tab w:val="clear" w:pos="8306"/>
              </w:tabs>
              <w:rPr>
                <w:rFonts w:ascii="Arial" w:hAnsi="Arial"/>
              </w:rPr>
            </w:pPr>
          </w:p>
        </w:tc>
        <w:tc>
          <w:tcPr>
            <w:tcW w:w="992" w:type="dxa"/>
            <w:vAlign w:val="center"/>
          </w:tcPr>
          <w:p w14:paraId="55B09448" w14:textId="77777777" w:rsidR="00E23E11" w:rsidRPr="00B14AAB" w:rsidRDefault="00E23E11" w:rsidP="00C85B61">
            <w:pPr>
              <w:pStyle w:val="Header"/>
              <w:tabs>
                <w:tab w:val="clear" w:pos="4153"/>
                <w:tab w:val="clear" w:pos="8306"/>
              </w:tabs>
              <w:rPr>
                <w:rFonts w:ascii="Arial" w:hAnsi="Arial"/>
                <w:b/>
              </w:rPr>
            </w:pPr>
            <w:r w:rsidRPr="00B14AAB">
              <w:rPr>
                <w:rFonts w:ascii="Arial" w:hAnsi="Arial"/>
                <w:b/>
              </w:rPr>
              <w:t>Section</w:t>
            </w:r>
          </w:p>
        </w:tc>
        <w:tc>
          <w:tcPr>
            <w:tcW w:w="2127" w:type="dxa"/>
            <w:vAlign w:val="center"/>
          </w:tcPr>
          <w:p w14:paraId="7235849D" w14:textId="77777777" w:rsidR="00E23E11" w:rsidRPr="00B14AAB" w:rsidRDefault="00E23E11" w:rsidP="00C85B61">
            <w:pPr>
              <w:pStyle w:val="Header"/>
              <w:tabs>
                <w:tab w:val="clear" w:pos="4153"/>
                <w:tab w:val="clear" w:pos="8306"/>
              </w:tabs>
              <w:rPr>
                <w:rFonts w:ascii="Arial" w:hAnsi="Arial"/>
                <w:b/>
              </w:rPr>
            </w:pPr>
            <w:r w:rsidRPr="00B14AAB">
              <w:rPr>
                <w:rFonts w:ascii="Arial" w:hAnsi="Arial"/>
                <w:b/>
              </w:rPr>
              <w:t>Title</w:t>
            </w:r>
          </w:p>
        </w:tc>
        <w:tc>
          <w:tcPr>
            <w:tcW w:w="4819" w:type="dxa"/>
            <w:vAlign w:val="center"/>
          </w:tcPr>
          <w:p w14:paraId="0A2D81E9" w14:textId="77777777" w:rsidR="00E23E11" w:rsidRDefault="00E23E11" w:rsidP="00C85B61">
            <w:pPr>
              <w:rPr>
                <w:rFonts w:ascii="Arial" w:hAnsi="Arial"/>
                <w:b/>
                <w:sz w:val="20"/>
              </w:rPr>
            </w:pPr>
            <w:r>
              <w:rPr>
                <w:rFonts w:ascii="Arial" w:hAnsi="Arial"/>
                <w:b/>
                <w:sz w:val="20"/>
              </w:rPr>
              <w:t>Description</w:t>
            </w:r>
          </w:p>
        </w:tc>
        <w:tc>
          <w:tcPr>
            <w:tcW w:w="425" w:type="dxa"/>
            <w:vMerge w:val="restart"/>
          </w:tcPr>
          <w:p w14:paraId="0EDD7953" w14:textId="77777777" w:rsidR="00E23E11" w:rsidRDefault="00E23E11" w:rsidP="00C85B61">
            <w:pPr>
              <w:rPr>
                <w:rFonts w:ascii="Arial" w:hAnsi="Arial"/>
                <w:b/>
                <w:sz w:val="20"/>
              </w:rPr>
            </w:pPr>
          </w:p>
        </w:tc>
      </w:tr>
      <w:tr w:rsidR="00E23E11" w14:paraId="6821A1CB" w14:textId="77777777" w:rsidTr="00C85B61">
        <w:trPr>
          <w:cantSplit/>
        </w:trPr>
        <w:tc>
          <w:tcPr>
            <w:tcW w:w="851" w:type="dxa"/>
            <w:vMerge w:val="restart"/>
            <w:textDirection w:val="btLr"/>
            <w:vAlign w:val="center"/>
          </w:tcPr>
          <w:p w14:paraId="26272DD7" w14:textId="77777777" w:rsidR="00E23E11" w:rsidRPr="00B14AAB" w:rsidRDefault="00E23E11" w:rsidP="00C85B61">
            <w:pPr>
              <w:pStyle w:val="Header"/>
              <w:tabs>
                <w:tab w:val="clear" w:pos="4153"/>
                <w:tab w:val="clear" w:pos="8306"/>
              </w:tabs>
              <w:ind w:left="113" w:right="113"/>
              <w:jc w:val="center"/>
              <w:rPr>
                <w:rFonts w:ascii="Arial" w:hAnsi="Arial"/>
                <w:b/>
              </w:rPr>
            </w:pPr>
            <w:r w:rsidRPr="00B14AAB">
              <w:rPr>
                <w:rFonts w:ascii="Arial" w:hAnsi="Arial"/>
                <w:b/>
              </w:rPr>
              <w:t>Non-Returnable Documents</w:t>
            </w:r>
          </w:p>
        </w:tc>
        <w:tc>
          <w:tcPr>
            <w:tcW w:w="992" w:type="dxa"/>
          </w:tcPr>
          <w:p w14:paraId="48165657" w14:textId="77777777" w:rsidR="00E23E11" w:rsidRPr="00B14AAB" w:rsidRDefault="00E23E11" w:rsidP="00C85B61">
            <w:pPr>
              <w:pStyle w:val="Header"/>
              <w:tabs>
                <w:tab w:val="clear" w:pos="4153"/>
                <w:tab w:val="clear" w:pos="8306"/>
              </w:tabs>
              <w:rPr>
                <w:rFonts w:ascii="Arial" w:hAnsi="Arial"/>
              </w:rPr>
            </w:pPr>
            <w:r w:rsidRPr="00B14AAB">
              <w:rPr>
                <w:rFonts w:ascii="Arial" w:hAnsi="Arial"/>
              </w:rPr>
              <w:t>1</w:t>
            </w:r>
          </w:p>
        </w:tc>
        <w:tc>
          <w:tcPr>
            <w:tcW w:w="2127" w:type="dxa"/>
          </w:tcPr>
          <w:p w14:paraId="1BFB1B27" w14:textId="77777777" w:rsidR="00E23E11" w:rsidRDefault="00E23E11" w:rsidP="00C85B61">
            <w:pPr>
              <w:jc w:val="left"/>
              <w:rPr>
                <w:rFonts w:ascii="Arial" w:hAnsi="Arial"/>
                <w:sz w:val="20"/>
              </w:rPr>
            </w:pPr>
            <w:r>
              <w:rPr>
                <w:rFonts w:ascii="Arial" w:hAnsi="Arial"/>
                <w:sz w:val="20"/>
              </w:rPr>
              <w:t>Document summary and contents list</w:t>
            </w:r>
          </w:p>
        </w:tc>
        <w:tc>
          <w:tcPr>
            <w:tcW w:w="4819" w:type="dxa"/>
          </w:tcPr>
          <w:p w14:paraId="0B4D6EF4" w14:textId="77777777" w:rsidR="00E23E11" w:rsidRDefault="00E23E11" w:rsidP="00C85B61">
            <w:pPr>
              <w:jc w:val="left"/>
              <w:rPr>
                <w:rFonts w:ascii="Arial" w:hAnsi="Arial"/>
                <w:sz w:val="20"/>
              </w:rPr>
            </w:pPr>
            <w:r>
              <w:rPr>
                <w:rFonts w:ascii="Arial" w:hAnsi="Arial"/>
                <w:sz w:val="20"/>
              </w:rPr>
              <w:t>A guide to the documents and ‘tendering’ arrangements.</w:t>
            </w:r>
          </w:p>
        </w:tc>
        <w:tc>
          <w:tcPr>
            <w:tcW w:w="425" w:type="dxa"/>
            <w:vMerge/>
            <w:textDirection w:val="btLr"/>
          </w:tcPr>
          <w:p w14:paraId="34A63A91" w14:textId="77777777" w:rsidR="00E23E11" w:rsidRDefault="00E23E11" w:rsidP="00C85B61">
            <w:pPr>
              <w:ind w:left="113" w:right="113"/>
              <w:jc w:val="center"/>
              <w:rPr>
                <w:rFonts w:ascii="Arial" w:hAnsi="Arial"/>
                <w:sz w:val="20"/>
              </w:rPr>
            </w:pPr>
          </w:p>
        </w:tc>
      </w:tr>
      <w:tr w:rsidR="00E23E11" w14:paraId="1D78E1E3" w14:textId="77777777" w:rsidTr="00C85B61">
        <w:trPr>
          <w:cantSplit/>
        </w:trPr>
        <w:tc>
          <w:tcPr>
            <w:tcW w:w="851" w:type="dxa"/>
            <w:vMerge/>
            <w:textDirection w:val="btLr"/>
            <w:vAlign w:val="center"/>
          </w:tcPr>
          <w:p w14:paraId="6D48CFC5" w14:textId="77777777" w:rsidR="00E23E11" w:rsidRDefault="00E23E11" w:rsidP="00C85B61">
            <w:pPr>
              <w:ind w:left="113" w:right="113"/>
              <w:jc w:val="center"/>
              <w:rPr>
                <w:rFonts w:ascii="Arial" w:hAnsi="Arial"/>
                <w:sz w:val="20"/>
              </w:rPr>
            </w:pPr>
          </w:p>
        </w:tc>
        <w:tc>
          <w:tcPr>
            <w:tcW w:w="992" w:type="dxa"/>
          </w:tcPr>
          <w:p w14:paraId="1D57AF68" w14:textId="77777777" w:rsidR="00E23E11" w:rsidRDefault="00E23E11" w:rsidP="00C85B61">
            <w:pPr>
              <w:rPr>
                <w:rFonts w:ascii="Arial" w:hAnsi="Arial"/>
                <w:sz w:val="20"/>
              </w:rPr>
            </w:pPr>
            <w:r>
              <w:rPr>
                <w:rFonts w:ascii="Arial" w:hAnsi="Arial"/>
                <w:sz w:val="20"/>
              </w:rPr>
              <w:t>2</w:t>
            </w:r>
          </w:p>
        </w:tc>
        <w:tc>
          <w:tcPr>
            <w:tcW w:w="2127" w:type="dxa"/>
          </w:tcPr>
          <w:p w14:paraId="47F0DF8E" w14:textId="1F1402F6" w:rsidR="00E23E11" w:rsidRDefault="00E23E11" w:rsidP="00C85B61">
            <w:pPr>
              <w:jc w:val="left"/>
              <w:rPr>
                <w:rFonts w:ascii="Arial" w:hAnsi="Arial"/>
                <w:sz w:val="20"/>
              </w:rPr>
            </w:pPr>
            <w:r>
              <w:rPr>
                <w:rFonts w:ascii="Arial" w:hAnsi="Arial"/>
                <w:sz w:val="20"/>
              </w:rPr>
              <w:t xml:space="preserve">Contract </w:t>
            </w:r>
            <w:r w:rsidR="00936968">
              <w:rPr>
                <w:rFonts w:ascii="Arial" w:hAnsi="Arial"/>
                <w:sz w:val="20"/>
              </w:rPr>
              <w:t xml:space="preserve">Data </w:t>
            </w:r>
            <w:r>
              <w:rPr>
                <w:rFonts w:ascii="Arial" w:hAnsi="Arial"/>
                <w:sz w:val="20"/>
              </w:rPr>
              <w:t>part one</w:t>
            </w:r>
            <w:r w:rsidDel="0018522A">
              <w:rPr>
                <w:rFonts w:ascii="Arial" w:hAnsi="Arial"/>
                <w:sz w:val="20"/>
              </w:rPr>
              <w:t xml:space="preserve"> </w:t>
            </w:r>
          </w:p>
        </w:tc>
        <w:tc>
          <w:tcPr>
            <w:tcW w:w="4819" w:type="dxa"/>
          </w:tcPr>
          <w:p w14:paraId="7EBD1BF4" w14:textId="77777777" w:rsidR="00E23E11" w:rsidRDefault="00E23E11" w:rsidP="00C85B61">
            <w:pPr>
              <w:jc w:val="left"/>
              <w:rPr>
                <w:rFonts w:ascii="Arial" w:hAnsi="Arial"/>
                <w:sz w:val="20"/>
              </w:rPr>
            </w:pPr>
            <w:r>
              <w:rPr>
                <w:rFonts w:ascii="Arial" w:hAnsi="Arial"/>
                <w:sz w:val="20"/>
              </w:rPr>
              <w:t>Data (supplied by the</w:t>
            </w:r>
            <w:r w:rsidRPr="00BF3E79">
              <w:rPr>
                <w:rFonts w:ascii="Arial" w:hAnsi="Arial"/>
                <w:i/>
                <w:sz w:val="20"/>
              </w:rPr>
              <w:t xml:space="preserve"> Employer)</w:t>
            </w:r>
            <w:r>
              <w:rPr>
                <w:rFonts w:ascii="Arial" w:hAnsi="Arial"/>
                <w:sz w:val="20"/>
              </w:rPr>
              <w:t xml:space="preserve"> required by the conditions of contract specific to this contract. </w:t>
            </w:r>
          </w:p>
        </w:tc>
        <w:tc>
          <w:tcPr>
            <w:tcW w:w="425" w:type="dxa"/>
            <w:vMerge/>
          </w:tcPr>
          <w:p w14:paraId="37E669E2" w14:textId="77777777" w:rsidR="00E23E11" w:rsidRDefault="00E23E11" w:rsidP="00C85B61">
            <w:pPr>
              <w:rPr>
                <w:rFonts w:ascii="Arial" w:hAnsi="Arial"/>
                <w:sz w:val="20"/>
              </w:rPr>
            </w:pPr>
          </w:p>
        </w:tc>
      </w:tr>
      <w:tr w:rsidR="00E23E11" w14:paraId="50B2F5F9" w14:textId="77777777" w:rsidTr="00C85B61">
        <w:trPr>
          <w:cantSplit/>
        </w:trPr>
        <w:tc>
          <w:tcPr>
            <w:tcW w:w="851" w:type="dxa"/>
            <w:vMerge/>
            <w:textDirection w:val="btLr"/>
            <w:vAlign w:val="center"/>
          </w:tcPr>
          <w:p w14:paraId="417E92B0" w14:textId="77777777" w:rsidR="00E23E11" w:rsidRDefault="00E23E11" w:rsidP="00C85B61">
            <w:pPr>
              <w:ind w:left="113" w:right="113"/>
              <w:jc w:val="center"/>
              <w:rPr>
                <w:rFonts w:ascii="Arial" w:hAnsi="Arial"/>
                <w:sz w:val="20"/>
              </w:rPr>
            </w:pPr>
          </w:p>
        </w:tc>
        <w:tc>
          <w:tcPr>
            <w:tcW w:w="992" w:type="dxa"/>
          </w:tcPr>
          <w:p w14:paraId="2FCE3FE2" w14:textId="77777777" w:rsidR="00E23E11" w:rsidRDefault="00E23E11" w:rsidP="00C85B61">
            <w:pPr>
              <w:rPr>
                <w:rFonts w:ascii="Arial" w:hAnsi="Arial"/>
                <w:sz w:val="20"/>
              </w:rPr>
            </w:pPr>
            <w:r>
              <w:rPr>
                <w:rFonts w:ascii="Arial" w:hAnsi="Arial"/>
                <w:sz w:val="20"/>
              </w:rPr>
              <w:t>3</w:t>
            </w:r>
          </w:p>
        </w:tc>
        <w:tc>
          <w:tcPr>
            <w:tcW w:w="2127" w:type="dxa"/>
          </w:tcPr>
          <w:p w14:paraId="167581B1" w14:textId="77777777" w:rsidR="00E23E11" w:rsidRDefault="00E23E11" w:rsidP="00C85B61">
            <w:pPr>
              <w:jc w:val="left"/>
              <w:rPr>
                <w:rFonts w:ascii="Arial" w:hAnsi="Arial"/>
                <w:sz w:val="20"/>
              </w:rPr>
            </w:pPr>
            <w:r>
              <w:rPr>
                <w:rFonts w:ascii="Arial" w:hAnsi="Arial"/>
                <w:sz w:val="20"/>
              </w:rPr>
              <w:t>Scope</w:t>
            </w:r>
          </w:p>
        </w:tc>
        <w:tc>
          <w:tcPr>
            <w:tcW w:w="4819" w:type="dxa"/>
          </w:tcPr>
          <w:p w14:paraId="34FD2CCE" w14:textId="77777777" w:rsidR="00E23E11" w:rsidRDefault="00E23E11" w:rsidP="00C85B61">
            <w:pPr>
              <w:jc w:val="left"/>
              <w:rPr>
                <w:rFonts w:ascii="Arial" w:hAnsi="Arial"/>
                <w:sz w:val="20"/>
              </w:rPr>
            </w:pPr>
            <w:r>
              <w:rPr>
                <w:rFonts w:ascii="Arial" w:hAnsi="Arial"/>
                <w:sz w:val="20"/>
              </w:rPr>
              <w:t xml:space="preserve">The specification and description of the services and constraints on how the </w:t>
            </w:r>
            <w:r w:rsidRPr="00EE7A82">
              <w:rPr>
                <w:rFonts w:ascii="Arial" w:hAnsi="Arial"/>
                <w:i/>
                <w:sz w:val="20"/>
              </w:rPr>
              <w:t>Supplier</w:t>
            </w:r>
            <w:r>
              <w:rPr>
                <w:rFonts w:ascii="Arial" w:hAnsi="Arial"/>
                <w:sz w:val="20"/>
              </w:rPr>
              <w:t xml:space="preserve"> is to provide the services.</w:t>
            </w:r>
          </w:p>
        </w:tc>
        <w:tc>
          <w:tcPr>
            <w:tcW w:w="425" w:type="dxa"/>
            <w:vMerge/>
          </w:tcPr>
          <w:p w14:paraId="6FACBBF1" w14:textId="77777777" w:rsidR="00E23E11" w:rsidRDefault="00E23E11" w:rsidP="00C85B61">
            <w:pPr>
              <w:rPr>
                <w:rFonts w:ascii="Arial" w:hAnsi="Arial"/>
                <w:sz w:val="20"/>
              </w:rPr>
            </w:pPr>
          </w:p>
        </w:tc>
      </w:tr>
      <w:tr w:rsidR="00E23E11" w14:paraId="1A4BCB74" w14:textId="77777777" w:rsidTr="00C85B61">
        <w:trPr>
          <w:cantSplit/>
        </w:trPr>
        <w:tc>
          <w:tcPr>
            <w:tcW w:w="851" w:type="dxa"/>
            <w:vMerge w:val="restart"/>
            <w:shd w:val="pct20" w:color="auto" w:fill="FFFFFF"/>
            <w:textDirection w:val="btLr"/>
            <w:vAlign w:val="center"/>
          </w:tcPr>
          <w:p w14:paraId="7C93412C" w14:textId="77777777" w:rsidR="00E23E11" w:rsidRDefault="00E23E11" w:rsidP="00C85B61">
            <w:pPr>
              <w:ind w:left="113" w:right="113"/>
              <w:jc w:val="center"/>
              <w:rPr>
                <w:rFonts w:ascii="Arial" w:hAnsi="Arial"/>
                <w:b/>
                <w:sz w:val="20"/>
              </w:rPr>
            </w:pPr>
            <w:r>
              <w:rPr>
                <w:rFonts w:ascii="Arial" w:hAnsi="Arial"/>
                <w:b/>
                <w:sz w:val="20"/>
              </w:rPr>
              <w:t>Returnable Documents</w:t>
            </w:r>
          </w:p>
        </w:tc>
        <w:tc>
          <w:tcPr>
            <w:tcW w:w="992" w:type="dxa"/>
            <w:shd w:val="pct20" w:color="auto" w:fill="FFFFFF"/>
          </w:tcPr>
          <w:p w14:paraId="38382E85" w14:textId="77777777" w:rsidR="00E23E11" w:rsidRDefault="00E23E11" w:rsidP="00C85B61">
            <w:pPr>
              <w:rPr>
                <w:rFonts w:ascii="Arial" w:hAnsi="Arial"/>
                <w:sz w:val="20"/>
              </w:rPr>
            </w:pPr>
            <w:r>
              <w:rPr>
                <w:rFonts w:ascii="Arial" w:hAnsi="Arial"/>
                <w:sz w:val="20"/>
              </w:rPr>
              <w:t>4</w:t>
            </w:r>
          </w:p>
        </w:tc>
        <w:tc>
          <w:tcPr>
            <w:tcW w:w="2127" w:type="dxa"/>
            <w:shd w:val="pct20" w:color="auto" w:fill="FFFFFF"/>
          </w:tcPr>
          <w:p w14:paraId="5E5D6FC5" w14:textId="77777777" w:rsidR="00E23E11" w:rsidRDefault="00E23E11" w:rsidP="00C85B61">
            <w:pPr>
              <w:spacing w:after="0"/>
              <w:jc w:val="left"/>
              <w:rPr>
                <w:rFonts w:ascii="Arial" w:hAnsi="Arial"/>
                <w:sz w:val="20"/>
              </w:rPr>
            </w:pPr>
            <w:r>
              <w:rPr>
                <w:rFonts w:ascii="Arial" w:hAnsi="Arial"/>
                <w:sz w:val="20"/>
              </w:rPr>
              <w:t>Document summary and contents list</w:t>
            </w:r>
          </w:p>
        </w:tc>
        <w:tc>
          <w:tcPr>
            <w:tcW w:w="4819" w:type="dxa"/>
            <w:shd w:val="pct20" w:color="auto" w:fill="FFFFFF"/>
          </w:tcPr>
          <w:p w14:paraId="4195AF09" w14:textId="77777777" w:rsidR="00E23E11" w:rsidRDefault="00E23E11" w:rsidP="00C85B61">
            <w:pPr>
              <w:jc w:val="left"/>
              <w:rPr>
                <w:rFonts w:ascii="Arial" w:hAnsi="Arial"/>
                <w:sz w:val="20"/>
              </w:rPr>
            </w:pPr>
            <w:r>
              <w:rPr>
                <w:rFonts w:ascii="Arial" w:hAnsi="Arial"/>
                <w:sz w:val="20"/>
              </w:rPr>
              <w:t>A guide to the tender documents</w:t>
            </w:r>
          </w:p>
        </w:tc>
        <w:tc>
          <w:tcPr>
            <w:tcW w:w="425" w:type="dxa"/>
            <w:vMerge/>
            <w:textDirection w:val="btLr"/>
          </w:tcPr>
          <w:p w14:paraId="2668B746" w14:textId="77777777" w:rsidR="00E23E11" w:rsidRDefault="00E23E11" w:rsidP="00C85B61">
            <w:pPr>
              <w:ind w:left="113" w:right="113"/>
              <w:jc w:val="center"/>
              <w:rPr>
                <w:rFonts w:ascii="Arial" w:hAnsi="Arial"/>
                <w:sz w:val="20"/>
              </w:rPr>
            </w:pPr>
          </w:p>
        </w:tc>
      </w:tr>
      <w:tr w:rsidR="00E23E11" w14:paraId="3FD49CB1" w14:textId="77777777" w:rsidTr="00C85B61">
        <w:trPr>
          <w:cantSplit/>
        </w:trPr>
        <w:tc>
          <w:tcPr>
            <w:tcW w:w="851" w:type="dxa"/>
            <w:vMerge/>
            <w:textDirection w:val="btLr"/>
          </w:tcPr>
          <w:p w14:paraId="68C8DE81" w14:textId="77777777" w:rsidR="00E23E11" w:rsidRDefault="00E23E11" w:rsidP="00C85B61">
            <w:pPr>
              <w:ind w:left="113" w:right="113"/>
              <w:rPr>
                <w:rFonts w:ascii="Arial" w:hAnsi="Arial"/>
                <w:sz w:val="20"/>
              </w:rPr>
            </w:pPr>
          </w:p>
        </w:tc>
        <w:tc>
          <w:tcPr>
            <w:tcW w:w="992" w:type="dxa"/>
            <w:shd w:val="pct20" w:color="auto" w:fill="FFFFFF"/>
          </w:tcPr>
          <w:p w14:paraId="7D0CF1FF" w14:textId="77777777" w:rsidR="00E23E11" w:rsidRDefault="00E23E11" w:rsidP="00C85B61">
            <w:pPr>
              <w:rPr>
                <w:rFonts w:ascii="Arial" w:hAnsi="Arial"/>
                <w:sz w:val="20"/>
              </w:rPr>
            </w:pPr>
            <w:r>
              <w:rPr>
                <w:rFonts w:ascii="Arial" w:hAnsi="Arial"/>
                <w:sz w:val="20"/>
              </w:rPr>
              <w:t>5</w:t>
            </w:r>
          </w:p>
        </w:tc>
        <w:tc>
          <w:tcPr>
            <w:tcW w:w="2127" w:type="dxa"/>
            <w:shd w:val="pct20" w:color="auto" w:fill="FFFFFF"/>
          </w:tcPr>
          <w:p w14:paraId="74ACBC7E" w14:textId="5DC24BBE" w:rsidR="00E23E11" w:rsidRDefault="00E23E11" w:rsidP="00C85B61">
            <w:pPr>
              <w:jc w:val="left"/>
              <w:rPr>
                <w:rFonts w:ascii="Arial" w:hAnsi="Arial"/>
                <w:sz w:val="20"/>
              </w:rPr>
            </w:pPr>
            <w:r>
              <w:rPr>
                <w:rFonts w:ascii="Arial" w:hAnsi="Arial"/>
                <w:sz w:val="20"/>
              </w:rPr>
              <w:t xml:space="preserve">Contract </w:t>
            </w:r>
            <w:r w:rsidR="00936968">
              <w:rPr>
                <w:rFonts w:ascii="Arial" w:hAnsi="Arial"/>
                <w:sz w:val="20"/>
              </w:rPr>
              <w:t xml:space="preserve">Data </w:t>
            </w:r>
            <w:r>
              <w:rPr>
                <w:rFonts w:ascii="Arial" w:hAnsi="Arial"/>
                <w:sz w:val="20"/>
              </w:rPr>
              <w:t>part two</w:t>
            </w:r>
            <w:r w:rsidDel="0018522A">
              <w:rPr>
                <w:rFonts w:ascii="Arial" w:hAnsi="Arial"/>
                <w:sz w:val="20"/>
              </w:rPr>
              <w:t xml:space="preserve"> </w:t>
            </w:r>
          </w:p>
        </w:tc>
        <w:tc>
          <w:tcPr>
            <w:tcW w:w="4819" w:type="dxa"/>
            <w:shd w:val="pct20" w:color="auto" w:fill="FFFFFF"/>
          </w:tcPr>
          <w:p w14:paraId="21C82D87" w14:textId="77777777" w:rsidR="00E23E11" w:rsidRDefault="00E23E11" w:rsidP="00C85B61">
            <w:pPr>
              <w:jc w:val="left"/>
              <w:rPr>
                <w:rFonts w:ascii="Arial" w:hAnsi="Arial"/>
                <w:sz w:val="20"/>
              </w:rPr>
            </w:pPr>
            <w:r>
              <w:rPr>
                <w:rFonts w:ascii="Arial" w:hAnsi="Arial"/>
                <w:sz w:val="20"/>
              </w:rPr>
              <w:t xml:space="preserve">Data (supplied by the </w:t>
            </w:r>
            <w:r>
              <w:rPr>
                <w:rFonts w:ascii="Arial" w:hAnsi="Arial"/>
                <w:i/>
                <w:sz w:val="20"/>
              </w:rPr>
              <w:t>Consultant</w:t>
            </w:r>
            <w:r>
              <w:rPr>
                <w:rFonts w:ascii="Arial" w:hAnsi="Arial"/>
                <w:sz w:val="20"/>
              </w:rPr>
              <w:t>) required by the conditions of contract specific to this contract.</w:t>
            </w:r>
          </w:p>
        </w:tc>
        <w:tc>
          <w:tcPr>
            <w:tcW w:w="425" w:type="dxa"/>
            <w:vMerge/>
          </w:tcPr>
          <w:p w14:paraId="17876259" w14:textId="77777777" w:rsidR="00E23E11" w:rsidRDefault="00E23E11" w:rsidP="00C85B61">
            <w:pPr>
              <w:rPr>
                <w:rFonts w:ascii="Arial" w:hAnsi="Arial"/>
                <w:sz w:val="20"/>
              </w:rPr>
            </w:pPr>
          </w:p>
        </w:tc>
      </w:tr>
      <w:tr w:rsidR="00E23E11" w14:paraId="767A2AD0" w14:textId="77777777" w:rsidTr="00C85B61">
        <w:trPr>
          <w:cantSplit/>
        </w:trPr>
        <w:tc>
          <w:tcPr>
            <w:tcW w:w="851" w:type="dxa"/>
            <w:vMerge/>
            <w:textDirection w:val="btLr"/>
          </w:tcPr>
          <w:p w14:paraId="5A8BFA28" w14:textId="77777777" w:rsidR="00E23E11" w:rsidRDefault="00E23E11" w:rsidP="00C85B61">
            <w:pPr>
              <w:ind w:left="113" w:right="113"/>
              <w:rPr>
                <w:rFonts w:ascii="Arial" w:hAnsi="Arial"/>
                <w:sz w:val="20"/>
              </w:rPr>
            </w:pPr>
          </w:p>
        </w:tc>
        <w:tc>
          <w:tcPr>
            <w:tcW w:w="992" w:type="dxa"/>
            <w:shd w:val="pct20" w:color="auto" w:fill="FFFFFF"/>
          </w:tcPr>
          <w:p w14:paraId="4708B1CA" w14:textId="77777777" w:rsidR="00E23E11" w:rsidRDefault="00E23E11" w:rsidP="00C85B61">
            <w:pPr>
              <w:rPr>
                <w:rFonts w:ascii="Arial" w:hAnsi="Arial"/>
                <w:sz w:val="20"/>
              </w:rPr>
            </w:pPr>
            <w:r>
              <w:rPr>
                <w:rFonts w:ascii="Arial" w:hAnsi="Arial"/>
                <w:sz w:val="20"/>
              </w:rPr>
              <w:t>6</w:t>
            </w:r>
          </w:p>
        </w:tc>
        <w:tc>
          <w:tcPr>
            <w:tcW w:w="2127" w:type="dxa"/>
            <w:shd w:val="pct20" w:color="auto" w:fill="FFFFFF"/>
          </w:tcPr>
          <w:p w14:paraId="33996362" w14:textId="77777777" w:rsidR="00E23E11" w:rsidRDefault="00E23E11" w:rsidP="00C85B61">
            <w:pPr>
              <w:rPr>
                <w:rFonts w:ascii="Arial" w:hAnsi="Arial"/>
                <w:sz w:val="20"/>
              </w:rPr>
            </w:pPr>
            <w:r>
              <w:rPr>
                <w:rFonts w:ascii="Arial" w:hAnsi="Arial"/>
                <w:sz w:val="20"/>
              </w:rPr>
              <w:t xml:space="preserve">Pricing data </w:t>
            </w:r>
          </w:p>
        </w:tc>
        <w:tc>
          <w:tcPr>
            <w:tcW w:w="4819" w:type="dxa"/>
            <w:shd w:val="pct20" w:color="auto" w:fill="FFFFFF"/>
          </w:tcPr>
          <w:p w14:paraId="1E8667A4" w14:textId="77777777" w:rsidR="00E23E11" w:rsidRDefault="00E23E11" w:rsidP="00C85B61">
            <w:pPr>
              <w:jc w:val="left"/>
              <w:rPr>
                <w:rFonts w:ascii="Arial" w:hAnsi="Arial"/>
                <w:sz w:val="20"/>
              </w:rPr>
            </w:pPr>
            <w:r>
              <w:rPr>
                <w:rFonts w:ascii="Arial" w:hAnsi="Arial"/>
                <w:sz w:val="20"/>
              </w:rPr>
              <w:t xml:space="preserve">The </w:t>
            </w:r>
            <w:r>
              <w:rPr>
                <w:rFonts w:ascii="Arial" w:hAnsi="Arial"/>
                <w:i/>
                <w:sz w:val="20"/>
              </w:rPr>
              <w:t xml:space="preserve">activity schedule </w:t>
            </w:r>
            <w:r w:rsidRPr="00A45017">
              <w:rPr>
                <w:rFonts w:ascii="Arial" w:hAnsi="Arial"/>
                <w:sz w:val="20"/>
              </w:rPr>
              <w:t>Option A and C.</w:t>
            </w:r>
            <w:r>
              <w:rPr>
                <w:rFonts w:ascii="Arial" w:hAnsi="Arial"/>
                <w:sz w:val="20"/>
              </w:rPr>
              <w:t xml:space="preserve"> </w:t>
            </w:r>
          </w:p>
          <w:p w14:paraId="0E86E8CA" w14:textId="783F7A4B" w:rsidR="00E23E11" w:rsidRDefault="00E23E11" w:rsidP="00C85B61">
            <w:pPr>
              <w:jc w:val="left"/>
              <w:rPr>
                <w:rFonts w:ascii="Arial" w:hAnsi="Arial"/>
                <w:sz w:val="20"/>
              </w:rPr>
            </w:pPr>
            <w:r>
              <w:rPr>
                <w:rFonts w:ascii="Arial" w:hAnsi="Arial"/>
                <w:sz w:val="20"/>
              </w:rPr>
              <w:t xml:space="preserve"> </w:t>
            </w:r>
          </w:p>
        </w:tc>
        <w:tc>
          <w:tcPr>
            <w:tcW w:w="425" w:type="dxa"/>
            <w:vMerge/>
          </w:tcPr>
          <w:p w14:paraId="689D52B0" w14:textId="77777777" w:rsidR="00E23E11" w:rsidRDefault="00E23E11" w:rsidP="00C85B61">
            <w:pPr>
              <w:rPr>
                <w:rFonts w:ascii="Arial" w:hAnsi="Arial"/>
                <w:sz w:val="20"/>
              </w:rPr>
            </w:pPr>
          </w:p>
        </w:tc>
      </w:tr>
      <w:tr w:rsidR="00E23E11" w14:paraId="6F0DFE85" w14:textId="77777777" w:rsidTr="00C85B61">
        <w:trPr>
          <w:cantSplit/>
        </w:trPr>
        <w:tc>
          <w:tcPr>
            <w:tcW w:w="851" w:type="dxa"/>
            <w:vMerge/>
            <w:textDirection w:val="btLr"/>
          </w:tcPr>
          <w:p w14:paraId="47C95796" w14:textId="77777777" w:rsidR="00E23E11" w:rsidRDefault="00E23E11" w:rsidP="00C85B61">
            <w:pPr>
              <w:ind w:left="113" w:right="113"/>
              <w:rPr>
                <w:rFonts w:ascii="Arial" w:hAnsi="Arial"/>
                <w:sz w:val="20"/>
              </w:rPr>
            </w:pPr>
          </w:p>
        </w:tc>
        <w:tc>
          <w:tcPr>
            <w:tcW w:w="992" w:type="dxa"/>
            <w:shd w:val="pct20" w:color="auto" w:fill="FFFFFF"/>
          </w:tcPr>
          <w:p w14:paraId="1231F03C" w14:textId="77777777" w:rsidR="00E23E11" w:rsidRDefault="00E23E11" w:rsidP="00C85B61">
            <w:pPr>
              <w:rPr>
                <w:rFonts w:ascii="Arial" w:hAnsi="Arial"/>
                <w:sz w:val="20"/>
              </w:rPr>
            </w:pPr>
            <w:r>
              <w:rPr>
                <w:rFonts w:ascii="Arial" w:hAnsi="Arial"/>
                <w:sz w:val="20"/>
              </w:rPr>
              <w:t>7</w:t>
            </w:r>
          </w:p>
        </w:tc>
        <w:tc>
          <w:tcPr>
            <w:tcW w:w="2127" w:type="dxa"/>
            <w:shd w:val="pct20" w:color="auto" w:fill="FFFFFF"/>
          </w:tcPr>
          <w:p w14:paraId="20D9E000" w14:textId="77777777" w:rsidR="00E23E11" w:rsidRDefault="00E23E11" w:rsidP="00C85B61">
            <w:pPr>
              <w:rPr>
                <w:rFonts w:ascii="Arial" w:hAnsi="Arial"/>
                <w:i/>
                <w:sz w:val="20"/>
              </w:rPr>
            </w:pPr>
            <w:r>
              <w:rPr>
                <w:rFonts w:ascii="Arial" w:hAnsi="Arial"/>
                <w:sz w:val="20"/>
              </w:rPr>
              <w:t>Consultant’s schedules</w:t>
            </w:r>
            <w:r w:rsidRPr="00B86C1B">
              <w:rPr>
                <w:rFonts w:ascii="Arial" w:hAnsi="Arial"/>
                <w:i/>
                <w:sz w:val="20"/>
              </w:rPr>
              <w:t xml:space="preserve"> </w:t>
            </w:r>
          </w:p>
        </w:tc>
        <w:tc>
          <w:tcPr>
            <w:tcW w:w="4819" w:type="dxa"/>
            <w:shd w:val="pct20" w:color="auto" w:fill="FFFFFF"/>
          </w:tcPr>
          <w:p w14:paraId="61732E4C" w14:textId="77777777" w:rsidR="00E23E11" w:rsidRDefault="00E23E11" w:rsidP="00C85B61">
            <w:pPr>
              <w:rPr>
                <w:rFonts w:ascii="Arial" w:hAnsi="Arial"/>
                <w:i/>
                <w:sz w:val="20"/>
              </w:rPr>
            </w:pPr>
            <w:r>
              <w:rPr>
                <w:rFonts w:ascii="Arial" w:hAnsi="Arial"/>
                <w:sz w:val="20"/>
              </w:rPr>
              <w:t xml:space="preserve">Information required with the tender and the </w:t>
            </w:r>
            <w:r>
              <w:rPr>
                <w:rFonts w:ascii="Arial" w:hAnsi="Arial"/>
                <w:i/>
                <w:sz w:val="20"/>
              </w:rPr>
              <w:t>Consultant</w:t>
            </w:r>
            <w:r>
              <w:rPr>
                <w:rFonts w:ascii="Arial" w:hAnsi="Arial"/>
                <w:sz w:val="20"/>
              </w:rPr>
              <w:t>’s technical offer. Includes certificates for completion and return with the tender.</w:t>
            </w:r>
          </w:p>
        </w:tc>
        <w:tc>
          <w:tcPr>
            <w:tcW w:w="425" w:type="dxa"/>
            <w:vMerge/>
          </w:tcPr>
          <w:p w14:paraId="1AC412B2" w14:textId="77777777" w:rsidR="00E23E11" w:rsidRDefault="00E23E11" w:rsidP="00C85B61">
            <w:pPr>
              <w:rPr>
                <w:rFonts w:ascii="Arial" w:hAnsi="Arial"/>
                <w:sz w:val="20"/>
              </w:rPr>
            </w:pPr>
          </w:p>
        </w:tc>
      </w:tr>
    </w:tbl>
    <w:p w14:paraId="06EA1594" w14:textId="77777777" w:rsidR="00E23E11" w:rsidRDefault="00E23E11" w:rsidP="00E23E11">
      <w:pPr>
        <w:tabs>
          <w:tab w:val="num" w:pos="2160"/>
        </w:tabs>
        <w:ind w:left="1800"/>
        <w:rPr>
          <w:rFonts w:ascii="Arial" w:hAnsi="Arial"/>
        </w:rPr>
        <w:sectPr w:rsidR="00E23E11" w:rsidSect="00C85B61">
          <w:headerReference w:type="first" r:id="rId16"/>
          <w:footerReference w:type="first" r:id="rId17"/>
          <w:type w:val="continuous"/>
          <w:pgSz w:w="11906" w:h="16838"/>
          <w:pgMar w:top="1440" w:right="1440" w:bottom="1440" w:left="1440" w:header="737" w:footer="567" w:gutter="0"/>
          <w:cols w:space="720"/>
        </w:sectPr>
      </w:pPr>
    </w:p>
    <w:p w14:paraId="703B21B3" w14:textId="77777777" w:rsidR="006E544B" w:rsidRPr="00991A87" w:rsidRDefault="006E544B" w:rsidP="006E544B">
      <w:pPr>
        <w:keepNext/>
        <w:spacing w:before="60" w:line="300" w:lineRule="exact"/>
        <w:outlineLvl w:val="0"/>
        <w:rPr>
          <w:rFonts w:ascii="Arial" w:hAnsi="Arial" w:cs="Arial"/>
          <w:b/>
          <w:sz w:val="34"/>
        </w:rPr>
      </w:pPr>
      <w:bookmarkStart w:id="1" w:name="CD2"/>
      <w:r w:rsidRPr="00991A87">
        <w:rPr>
          <w:rFonts w:ascii="Arial" w:hAnsi="Arial" w:cs="Arial"/>
          <w:b/>
          <w:sz w:val="34"/>
        </w:rPr>
        <w:lastRenderedPageBreak/>
        <w:t xml:space="preserve">Data provided by the </w:t>
      </w:r>
      <w:r w:rsidRPr="00991A87">
        <w:rPr>
          <w:rFonts w:ascii="Arial" w:hAnsi="Arial" w:cs="Arial"/>
          <w:b/>
          <w:i/>
          <w:sz w:val="34"/>
        </w:rPr>
        <w:t>Consultant</w:t>
      </w:r>
      <w:bookmarkEnd w:id="1"/>
    </w:p>
    <w:p w14:paraId="2788C3F1" w14:textId="77777777" w:rsidR="006E544B" w:rsidRPr="00991A87" w:rsidRDefault="006E544B" w:rsidP="006E544B">
      <w:pPr>
        <w:keepNext/>
        <w:widowControl w:val="0"/>
        <w:tabs>
          <w:tab w:val="left" w:pos="-720"/>
        </w:tabs>
        <w:ind w:right="209"/>
        <w:jc w:val="left"/>
        <w:rPr>
          <w:rFonts w:ascii="Arial" w:hAnsi="Arial" w:cs="Arial"/>
          <w:b/>
          <w:sz w:val="20"/>
        </w:rPr>
      </w:pPr>
    </w:p>
    <w:tbl>
      <w:tblPr>
        <w:tblW w:w="8670"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6086"/>
        <w:gridCol w:w="2584"/>
      </w:tblGrid>
      <w:tr w:rsidR="00CA37E9" w:rsidRPr="00991A87" w14:paraId="73D6F79B" w14:textId="77777777" w:rsidTr="00A70F4E">
        <w:trPr>
          <w:cantSplit/>
          <w:trHeight w:val="673"/>
        </w:trPr>
        <w:tc>
          <w:tcPr>
            <w:tcW w:w="6086" w:type="dxa"/>
            <w:tcBorders>
              <w:top w:val="single" w:sz="12" w:space="0" w:color="auto"/>
              <w:right w:val="single" w:sz="12" w:space="0" w:color="auto"/>
            </w:tcBorders>
          </w:tcPr>
          <w:p w14:paraId="44D1CE64" w14:textId="77777777" w:rsidR="006E544B" w:rsidRDefault="006E544B" w:rsidP="00B12DFA">
            <w:pPr>
              <w:keepNext/>
              <w:widowControl w:val="0"/>
              <w:numPr>
                <w:ilvl w:val="0"/>
                <w:numId w:val="27"/>
              </w:numPr>
              <w:tabs>
                <w:tab w:val="clear" w:pos="720"/>
                <w:tab w:val="left" w:pos="-720"/>
                <w:tab w:val="num" w:pos="284"/>
              </w:tabs>
              <w:ind w:left="284" w:hanging="284"/>
              <w:jc w:val="left"/>
              <w:rPr>
                <w:rFonts w:ascii="Arial" w:hAnsi="Arial" w:cs="Arial"/>
                <w:b/>
                <w:sz w:val="20"/>
              </w:rPr>
            </w:pPr>
            <w:r w:rsidRPr="00991A87">
              <w:rPr>
                <w:rFonts w:ascii="Arial" w:hAnsi="Arial" w:cs="Arial"/>
                <w:b/>
                <w:sz w:val="20"/>
              </w:rPr>
              <w:t xml:space="preserve">The </w:t>
            </w:r>
            <w:r w:rsidRPr="00991A87">
              <w:rPr>
                <w:rFonts w:ascii="Arial" w:hAnsi="Arial" w:cs="Arial"/>
                <w:b/>
                <w:i/>
                <w:sz w:val="20"/>
              </w:rPr>
              <w:t>Consultant</w:t>
            </w:r>
            <w:r w:rsidRPr="00991A87">
              <w:rPr>
                <w:rFonts w:ascii="Arial" w:hAnsi="Arial" w:cs="Arial"/>
                <w:b/>
                <w:sz w:val="20"/>
              </w:rPr>
              <w:t xml:space="preserve"> is </w:t>
            </w:r>
          </w:p>
          <w:p w14:paraId="3FE7A400" w14:textId="77777777" w:rsidR="006E544B" w:rsidRDefault="006E544B" w:rsidP="00B12DFA">
            <w:pPr>
              <w:keepNext/>
              <w:widowControl w:val="0"/>
              <w:tabs>
                <w:tab w:val="left" w:pos="-720"/>
                <w:tab w:val="left" w:pos="284"/>
              </w:tabs>
              <w:ind w:left="284"/>
              <w:jc w:val="left"/>
              <w:rPr>
                <w:rFonts w:ascii="Arial" w:hAnsi="Arial" w:cs="Arial"/>
                <w:sz w:val="20"/>
              </w:rPr>
            </w:pPr>
            <w:r w:rsidRPr="00951014">
              <w:rPr>
                <w:rFonts w:ascii="Arial" w:hAnsi="Arial" w:cs="Arial"/>
                <w:b/>
                <w:sz w:val="20"/>
              </w:rPr>
              <w:t>Name:</w:t>
            </w:r>
            <w:r>
              <w:rPr>
                <w:rFonts w:ascii="Arial" w:hAnsi="Arial" w:cs="Arial"/>
                <w:b/>
                <w:sz w:val="20"/>
              </w:rPr>
              <w:t xml:space="preserve"> Mott MacDonald </w:t>
            </w:r>
          </w:p>
          <w:p w14:paraId="348B6D64" w14:textId="77777777" w:rsidR="006E544B" w:rsidRPr="002B0248" w:rsidRDefault="006E544B" w:rsidP="00B12DFA">
            <w:pPr>
              <w:keepNext/>
              <w:widowControl w:val="0"/>
              <w:tabs>
                <w:tab w:val="left" w:pos="-720"/>
                <w:tab w:val="left" w:pos="284"/>
              </w:tabs>
              <w:ind w:left="284"/>
              <w:jc w:val="left"/>
              <w:rPr>
                <w:rFonts w:ascii="Arial" w:hAnsi="Arial"/>
                <w:b/>
                <w:sz w:val="20"/>
              </w:rPr>
            </w:pPr>
            <w:r w:rsidRPr="003473A7">
              <w:rPr>
                <w:rFonts w:ascii="Arial" w:hAnsi="Arial" w:cs="Arial"/>
                <w:b/>
                <w:sz w:val="20"/>
              </w:rPr>
              <w:t xml:space="preserve">Address: </w:t>
            </w:r>
            <w:r w:rsidRPr="001F7CD9">
              <w:rPr>
                <w:rFonts w:ascii="Arial" w:hAnsi="Arial"/>
                <w:b/>
                <w:sz w:val="20"/>
              </w:rPr>
              <w:t>Mott MacDonald House</w:t>
            </w:r>
          </w:p>
          <w:p w14:paraId="63F0638D" w14:textId="77777777" w:rsidR="006E544B" w:rsidRPr="000931B4" w:rsidRDefault="006E544B" w:rsidP="00B12DFA">
            <w:pPr>
              <w:keepNext/>
              <w:widowControl w:val="0"/>
              <w:tabs>
                <w:tab w:val="left" w:pos="-720"/>
                <w:tab w:val="left" w:pos="284"/>
              </w:tabs>
              <w:ind w:left="284"/>
              <w:jc w:val="left"/>
              <w:rPr>
                <w:rFonts w:ascii="Arial" w:hAnsi="Arial"/>
                <w:b/>
                <w:sz w:val="20"/>
              </w:rPr>
            </w:pPr>
            <w:r w:rsidRPr="000931B4">
              <w:rPr>
                <w:rFonts w:ascii="Arial" w:hAnsi="Arial"/>
                <w:b/>
                <w:sz w:val="20"/>
              </w:rPr>
              <w:t>8-10 Sydenham Road</w:t>
            </w:r>
          </w:p>
          <w:p w14:paraId="18280A57" w14:textId="77777777" w:rsidR="006E544B" w:rsidRPr="000931B4" w:rsidRDefault="006E544B" w:rsidP="00B12DFA">
            <w:pPr>
              <w:keepNext/>
              <w:widowControl w:val="0"/>
              <w:tabs>
                <w:tab w:val="left" w:pos="-720"/>
                <w:tab w:val="left" w:pos="284"/>
              </w:tabs>
              <w:ind w:left="284"/>
              <w:jc w:val="left"/>
              <w:rPr>
                <w:rFonts w:ascii="Arial" w:hAnsi="Arial"/>
                <w:b/>
                <w:sz w:val="20"/>
              </w:rPr>
            </w:pPr>
            <w:r w:rsidRPr="000931B4">
              <w:rPr>
                <w:rFonts w:ascii="Arial" w:hAnsi="Arial"/>
                <w:b/>
                <w:sz w:val="20"/>
              </w:rPr>
              <w:t>Croydon</w:t>
            </w:r>
          </w:p>
          <w:p w14:paraId="53217795" w14:textId="77777777" w:rsidR="006E544B" w:rsidRPr="00991A87" w:rsidRDefault="006E544B" w:rsidP="00B12DFA">
            <w:pPr>
              <w:keepNext/>
              <w:widowControl w:val="0"/>
              <w:tabs>
                <w:tab w:val="left" w:pos="-720"/>
                <w:tab w:val="left" w:pos="284"/>
              </w:tabs>
              <w:ind w:left="284"/>
              <w:jc w:val="left"/>
              <w:rPr>
                <w:rFonts w:ascii="Arial" w:hAnsi="Arial" w:cs="Arial"/>
                <w:b/>
                <w:sz w:val="20"/>
              </w:rPr>
            </w:pPr>
            <w:r w:rsidRPr="000931B4">
              <w:rPr>
                <w:rFonts w:ascii="Arial" w:hAnsi="Arial"/>
                <w:b/>
                <w:sz w:val="20"/>
              </w:rPr>
              <w:t>CR0 2EE</w:t>
            </w:r>
            <w:r w:rsidRPr="00F202F3" w:rsidDel="00F202F3">
              <w:rPr>
                <w:rFonts w:ascii="Arial" w:hAnsi="Arial"/>
                <w:b/>
                <w:sz w:val="20"/>
              </w:rPr>
              <w:t xml:space="preserve"> </w:t>
            </w:r>
          </w:p>
        </w:tc>
        <w:tc>
          <w:tcPr>
            <w:tcW w:w="2584" w:type="dxa"/>
            <w:tcBorders>
              <w:top w:val="single" w:sz="12" w:space="0" w:color="auto"/>
              <w:left w:val="nil"/>
            </w:tcBorders>
          </w:tcPr>
          <w:p w14:paraId="45F57003" w14:textId="77777777" w:rsidR="006E544B" w:rsidRPr="00991A87" w:rsidRDefault="006E544B" w:rsidP="00B12DFA">
            <w:pPr>
              <w:keepNext/>
              <w:widowControl w:val="0"/>
              <w:tabs>
                <w:tab w:val="left" w:pos="-720"/>
              </w:tabs>
              <w:spacing w:before="60"/>
              <w:rPr>
                <w:rFonts w:ascii="Arial" w:hAnsi="Arial" w:cs="Arial"/>
                <w:sz w:val="20"/>
              </w:rPr>
            </w:pPr>
            <w:r w:rsidRPr="00991A87">
              <w:rPr>
                <w:rFonts w:ascii="Arial" w:hAnsi="Arial" w:cs="Arial"/>
                <w:sz w:val="20"/>
              </w:rPr>
              <w:t>Standard requirement</w:t>
            </w:r>
          </w:p>
        </w:tc>
      </w:tr>
      <w:tr w:rsidR="00CA37E9" w:rsidRPr="00991A87" w14:paraId="237CE026" w14:textId="77777777" w:rsidTr="00A70F4E">
        <w:trPr>
          <w:cantSplit/>
        </w:trPr>
        <w:tc>
          <w:tcPr>
            <w:tcW w:w="6086" w:type="dxa"/>
            <w:tcBorders>
              <w:bottom w:val="dotted" w:sz="4" w:space="0" w:color="auto"/>
              <w:right w:val="single" w:sz="12" w:space="0" w:color="auto"/>
            </w:tcBorders>
          </w:tcPr>
          <w:p w14:paraId="18E5F151" w14:textId="40A41FD4" w:rsidR="006E544B" w:rsidRDefault="006E544B" w:rsidP="00B12DFA">
            <w:pPr>
              <w:keepNext/>
              <w:widowControl w:val="0"/>
              <w:numPr>
                <w:ilvl w:val="0"/>
                <w:numId w:val="13"/>
              </w:numPr>
              <w:tabs>
                <w:tab w:val="left" w:pos="-720"/>
              </w:tabs>
              <w:spacing w:before="120"/>
              <w:rPr>
                <w:rFonts w:ascii="Arial" w:hAnsi="Arial" w:cs="Arial"/>
                <w:sz w:val="20"/>
              </w:rPr>
            </w:pPr>
            <w:r>
              <w:rPr>
                <w:rFonts w:ascii="Arial" w:hAnsi="Arial" w:cs="Arial"/>
                <w:sz w:val="20"/>
              </w:rPr>
              <w:t xml:space="preserve">  </w:t>
            </w:r>
            <w:r w:rsidRPr="00A227DE">
              <w:rPr>
                <w:rFonts w:ascii="Arial" w:hAnsi="Arial" w:cs="Arial"/>
                <w:sz w:val="20"/>
              </w:rPr>
              <w:t xml:space="preserve">The </w:t>
            </w:r>
            <w:r w:rsidRPr="00A227DE">
              <w:rPr>
                <w:rFonts w:ascii="Arial" w:hAnsi="Arial" w:cs="Arial"/>
                <w:i/>
                <w:sz w:val="20"/>
              </w:rPr>
              <w:t xml:space="preserve">key </w:t>
            </w:r>
            <w:r w:rsidR="00A20CE4">
              <w:rPr>
                <w:rFonts w:ascii="Arial" w:hAnsi="Arial" w:cs="Arial"/>
                <w:i/>
                <w:sz w:val="20"/>
              </w:rPr>
              <w:t>people</w:t>
            </w:r>
            <w:r w:rsidR="00A20CE4" w:rsidRPr="00A227DE">
              <w:rPr>
                <w:rFonts w:ascii="Arial" w:hAnsi="Arial" w:cs="Arial"/>
                <w:sz w:val="20"/>
              </w:rPr>
              <w:t xml:space="preserve"> </w:t>
            </w:r>
            <w:r w:rsidRPr="00A227DE">
              <w:rPr>
                <w:rFonts w:ascii="Arial" w:hAnsi="Arial" w:cs="Arial"/>
                <w:sz w:val="20"/>
              </w:rPr>
              <w:t xml:space="preserve">are: </w:t>
            </w:r>
            <w:r w:rsidR="006C0A35">
              <w:rPr>
                <w:rFonts w:ascii="Arial" w:hAnsi="Arial" w:cs="Arial"/>
                <w:sz w:val="20"/>
              </w:rPr>
              <w:t>REDACTED</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3532"/>
              <w:gridCol w:w="6357"/>
            </w:tblGrid>
            <w:tr w:rsidR="006E544B" w:rsidRPr="003267CE" w14:paraId="2F073DB2" w14:textId="77777777" w:rsidTr="00B12DFA">
              <w:trPr>
                <w:cantSplit/>
              </w:trPr>
              <w:tc>
                <w:tcPr>
                  <w:tcW w:w="2126" w:type="dxa"/>
                  <w:tcBorders>
                    <w:top w:val="dotted" w:sz="4" w:space="0" w:color="auto"/>
                    <w:left w:val="nil"/>
                    <w:bottom w:val="dotted" w:sz="4" w:space="0" w:color="auto"/>
                    <w:right w:val="dotted" w:sz="4" w:space="0" w:color="auto"/>
                  </w:tcBorders>
                </w:tcPr>
                <w:p w14:paraId="48677B94" w14:textId="77777777" w:rsidR="006E544B" w:rsidRPr="00991A87" w:rsidRDefault="006E544B" w:rsidP="00B12DFA">
                  <w:pPr>
                    <w:keepNext/>
                    <w:ind w:left="162" w:right="72"/>
                    <w:rPr>
                      <w:rFonts w:ascii="Arial" w:hAnsi="Arial" w:cs="Arial"/>
                      <w:sz w:val="20"/>
                    </w:rPr>
                  </w:pPr>
                  <w:r w:rsidRPr="00991A87">
                    <w:rPr>
                      <w:rFonts w:ascii="Arial" w:hAnsi="Arial" w:cs="Arial"/>
                      <w:sz w:val="20"/>
                    </w:rPr>
                    <w:t>Name</w:t>
                  </w:r>
                </w:p>
              </w:tc>
              <w:tc>
                <w:tcPr>
                  <w:tcW w:w="3827" w:type="dxa"/>
                  <w:tcBorders>
                    <w:top w:val="dotted" w:sz="4" w:space="0" w:color="auto"/>
                    <w:left w:val="nil"/>
                    <w:bottom w:val="dotted" w:sz="4" w:space="0" w:color="auto"/>
                    <w:right w:val="nil"/>
                  </w:tcBorders>
                </w:tcPr>
                <w:p w14:paraId="44FCBDB9" w14:textId="7365DCC2" w:rsidR="006E544B" w:rsidRPr="003267CE" w:rsidRDefault="006E544B" w:rsidP="00B12DFA">
                  <w:pPr>
                    <w:keepNext/>
                    <w:rPr>
                      <w:rFonts w:ascii="Arial" w:hAnsi="Arial" w:cs="Arial"/>
                      <w:sz w:val="20"/>
                    </w:rPr>
                  </w:pPr>
                </w:p>
              </w:tc>
            </w:tr>
            <w:tr w:rsidR="006E544B" w:rsidRPr="003267CE" w14:paraId="3EADAC4C" w14:textId="77777777" w:rsidTr="00B12DFA">
              <w:trPr>
                <w:cantSplit/>
              </w:trPr>
              <w:tc>
                <w:tcPr>
                  <w:tcW w:w="2126" w:type="dxa"/>
                  <w:tcBorders>
                    <w:top w:val="dotted" w:sz="4" w:space="0" w:color="auto"/>
                    <w:left w:val="nil"/>
                    <w:bottom w:val="dotted" w:sz="4" w:space="0" w:color="auto"/>
                    <w:right w:val="dotted" w:sz="4" w:space="0" w:color="auto"/>
                  </w:tcBorders>
                </w:tcPr>
                <w:p w14:paraId="43D6A730" w14:textId="77777777" w:rsidR="006E544B" w:rsidRPr="00991A87" w:rsidRDefault="006E544B" w:rsidP="00B12DFA">
                  <w:pPr>
                    <w:keepNext/>
                    <w:ind w:left="162"/>
                    <w:rPr>
                      <w:rFonts w:ascii="Arial" w:hAnsi="Arial" w:cs="Arial"/>
                      <w:sz w:val="20"/>
                    </w:rPr>
                  </w:pPr>
                  <w:r w:rsidRPr="00991A87">
                    <w:rPr>
                      <w:rFonts w:ascii="Arial" w:hAnsi="Arial" w:cs="Arial"/>
                      <w:sz w:val="20"/>
                    </w:rPr>
                    <w:t>Job</w:t>
                  </w:r>
                </w:p>
              </w:tc>
              <w:tc>
                <w:tcPr>
                  <w:tcW w:w="3827" w:type="dxa"/>
                  <w:tcBorders>
                    <w:top w:val="dotted" w:sz="4" w:space="0" w:color="auto"/>
                    <w:left w:val="nil"/>
                    <w:bottom w:val="dotted" w:sz="4" w:space="0" w:color="auto"/>
                    <w:right w:val="nil"/>
                  </w:tcBorders>
                </w:tcPr>
                <w:p w14:paraId="1CD8A7E5" w14:textId="25D2E907" w:rsidR="006E544B" w:rsidRPr="003267CE" w:rsidRDefault="006E544B" w:rsidP="00B12DFA">
                  <w:pPr>
                    <w:keepNext/>
                    <w:rPr>
                      <w:rFonts w:ascii="Arial" w:hAnsi="Arial" w:cs="Arial"/>
                      <w:sz w:val="20"/>
                    </w:rPr>
                  </w:pPr>
                </w:p>
              </w:tc>
            </w:tr>
            <w:tr w:rsidR="006E544B" w:rsidRPr="003267CE" w14:paraId="7A5628D0" w14:textId="77777777" w:rsidTr="00B12DFA">
              <w:trPr>
                <w:cantSplit/>
              </w:trPr>
              <w:tc>
                <w:tcPr>
                  <w:tcW w:w="2126" w:type="dxa"/>
                  <w:tcBorders>
                    <w:top w:val="dotted" w:sz="4" w:space="0" w:color="auto"/>
                    <w:left w:val="nil"/>
                    <w:bottom w:val="dotted" w:sz="4" w:space="0" w:color="auto"/>
                    <w:right w:val="dotted" w:sz="4" w:space="0" w:color="auto"/>
                  </w:tcBorders>
                </w:tcPr>
                <w:p w14:paraId="27B7AA9D" w14:textId="77777777" w:rsidR="006E544B" w:rsidRPr="00991A87" w:rsidRDefault="006E544B" w:rsidP="00B12DFA">
                  <w:pPr>
                    <w:keepNext/>
                    <w:ind w:left="162" w:right="72"/>
                    <w:rPr>
                      <w:rFonts w:ascii="Arial" w:hAnsi="Arial" w:cs="Arial"/>
                      <w:sz w:val="20"/>
                    </w:rPr>
                  </w:pPr>
                  <w:r w:rsidRPr="00991A87">
                    <w:rPr>
                      <w:rFonts w:ascii="Arial" w:hAnsi="Arial" w:cs="Arial"/>
                      <w:sz w:val="20"/>
                    </w:rPr>
                    <w:t>Responsibilities</w:t>
                  </w:r>
                </w:p>
              </w:tc>
              <w:tc>
                <w:tcPr>
                  <w:tcW w:w="3827" w:type="dxa"/>
                  <w:tcBorders>
                    <w:top w:val="dotted" w:sz="4" w:space="0" w:color="auto"/>
                    <w:left w:val="nil"/>
                    <w:bottom w:val="dotted" w:sz="4" w:space="0" w:color="auto"/>
                    <w:right w:val="nil"/>
                  </w:tcBorders>
                </w:tcPr>
                <w:p w14:paraId="4C191C0E" w14:textId="27427069" w:rsidR="006E544B" w:rsidRPr="003267CE" w:rsidRDefault="006E544B" w:rsidP="00B12DFA">
                  <w:pPr>
                    <w:keepNext/>
                    <w:rPr>
                      <w:rFonts w:ascii="Arial" w:hAnsi="Arial" w:cs="Arial"/>
                      <w:sz w:val="20"/>
                    </w:rPr>
                  </w:pPr>
                </w:p>
              </w:tc>
            </w:tr>
            <w:tr w:rsidR="006E544B" w:rsidRPr="003267CE" w14:paraId="4EBB18BC" w14:textId="77777777" w:rsidTr="00B12DFA">
              <w:trPr>
                <w:cantSplit/>
              </w:trPr>
              <w:tc>
                <w:tcPr>
                  <w:tcW w:w="2126" w:type="dxa"/>
                  <w:tcBorders>
                    <w:top w:val="dotted" w:sz="4" w:space="0" w:color="auto"/>
                    <w:left w:val="nil"/>
                    <w:bottom w:val="nil"/>
                    <w:right w:val="dotted" w:sz="4" w:space="0" w:color="auto"/>
                  </w:tcBorders>
                </w:tcPr>
                <w:p w14:paraId="5668AAB3" w14:textId="77777777" w:rsidR="006E544B" w:rsidRPr="00991A87" w:rsidRDefault="006E544B" w:rsidP="00B12DFA">
                  <w:pPr>
                    <w:keepNext/>
                    <w:ind w:left="162" w:right="162"/>
                    <w:rPr>
                      <w:rFonts w:ascii="Arial" w:hAnsi="Arial" w:cs="Arial"/>
                      <w:sz w:val="20"/>
                    </w:rPr>
                  </w:pPr>
                  <w:r w:rsidRPr="00991A87">
                    <w:rPr>
                      <w:rFonts w:ascii="Arial" w:hAnsi="Arial" w:cs="Arial"/>
                      <w:sz w:val="20"/>
                    </w:rPr>
                    <w:t>Qualifications</w:t>
                  </w:r>
                </w:p>
              </w:tc>
              <w:tc>
                <w:tcPr>
                  <w:tcW w:w="3827" w:type="dxa"/>
                  <w:tcBorders>
                    <w:top w:val="dotted" w:sz="4" w:space="0" w:color="auto"/>
                    <w:left w:val="nil"/>
                    <w:bottom w:val="nil"/>
                    <w:right w:val="nil"/>
                  </w:tcBorders>
                </w:tcPr>
                <w:p w14:paraId="086967AD" w14:textId="3ADF2ED5" w:rsidR="006E544B" w:rsidRPr="003267CE" w:rsidRDefault="006E544B" w:rsidP="00B12DFA">
                  <w:pPr>
                    <w:keepNext/>
                    <w:rPr>
                      <w:rFonts w:ascii="Arial" w:hAnsi="Arial" w:cs="Arial"/>
                      <w:sz w:val="20"/>
                    </w:rPr>
                  </w:pPr>
                </w:p>
              </w:tc>
            </w:tr>
            <w:tr w:rsidR="006E544B" w:rsidRPr="003267CE" w14:paraId="08726085" w14:textId="77777777" w:rsidTr="00B12DFA">
              <w:trPr>
                <w:cantSplit/>
              </w:trPr>
              <w:tc>
                <w:tcPr>
                  <w:tcW w:w="2126" w:type="dxa"/>
                  <w:tcBorders>
                    <w:top w:val="dotted" w:sz="4" w:space="0" w:color="auto"/>
                    <w:left w:val="nil"/>
                    <w:bottom w:val="dotted" w:sz="4" w:space="0" w:color="auto"/>
                    <w:right w:val="dotted" w:sz="4" w:space="0" w:color="auto"/>
                  </w:tcBorders>
                </w:tcPr>
                <w:p w14:paraId="7AB0C9AC" w14:textId="77777777" w:rsidR="006E544B" w:rsidRPr="00991A87" w:rsidRDefault="006E544B" w:rsidP="00B12DFA">
                  <w:pPr>
                    <w:keepNext/>
                    <w:ind w:left="162" w:right="72"/>
                    <w:rPr>
                      <w:rFonts w:ascii="Arial" w:hAnsi="Arial" w:cs="Arial"/>
                      <w:sz w:val="20"/>
                    </w:rPr>
                  </w:pPr>
                  <w:r w:rsidRPr="00991A87">
                    <w:rPr>
                      <w:rFonts w:ascii="Arial" w:hAnsi="Arial" w:cs="Arial"/>
                      <w:sz w:val="20"/>
                    </w:rPr>
                    <w:t>Experience</w:t>
                  </w:r>
                </w:p>
              </w:tc>
              <w:tc>
                <w:tcPr>
                  <w:tcW w:w="3827" w:type="dxa"/>
                  <w:tcBorders>
                    <w:top w:val="dotted" w:sz="4" w:space="0" w:color="auto"/>
                    <w:left w:val="nil"/>
                    <w:bottom w:val="dotted" w:sz="4" w:space="0" w:color="auto"/>
                    <w:right w:val="nil"/>
                  </w:tcBorders>
                </w:tcPr>
                <w:p w14:paraId="6B35C278" w14:textId="1F146E2F" w:rsidR="006E544B" w:rsidRPr="003267CE" w:rsidRDefault="006E544B" w:rsidP="00B12DFA">
                  <w:pPr>
                    <w:keepNext/>
                    <w:rPr>
                      <w:rFonts w:ascii="Arial" w:hAnsi="Arial" w:cs="Arial"/>
                      <w:sz w:val="20"/>
                    </w:rPr>
                  </w:pPr>
                </w:p>
              </w:tc>
            </w:tr>
            <w:tr w:rsidR="006E544B" w:rsidRPr="003267CE" w14:paraId="593258E3" w14:textId="77777777" w:rsidTr="00B12DFA">
              <w:trPr>
                <w:cantSplit/>
              </w:trPr>
              <w:tc>
                <w:tcPr>
                  <w:tcW w:w="2126" w:type="dxa"/>
                  <w:tcBorders>
                    <w:top w:val="dotted" w:sz="4" w:space="0" w:color="auto"/>
                    <w:left w:val="nil"/>
                    <w:bottom w:val="dotted" w:sz="4" w:space="0" w:color="auto"/>
                    <w:right w:val="dotted" w:sz="4" w:space="0" w:color="auto"/>
                  </w:tcBorders>
                </w:tcPr>
                <w:p w14:paraId="26ED8996" w14:textId="77777777" w:rsidR="006E544B" w:rsidRPr="00991A87" w:rsidRDefault="006E544B" w:rsidP="00B12DFA">
                  <w:pPr>
                    <w:keepNext/>
                    <w:ind w:left="162" w:right="72"/>
                    <w:rPr>
                      <w:rFonts w:ascii="Arial" w:hAnsi="Arial" w:cs="Arial"/>
                      <w:sz w:val="20"/>
                    </w:rPr>
                  </w:pPr>
                </w:p>
              </w:tc>
              <w:tc>
                <w:tcPr>
                  <w:tcW w:w="3827" w:type="dxa"/>
                  <w:tcBorders>
                    <w:top w:val="dotted" w:sz="4" w:space="0" w:color="auto"/>
                    <w:left w:val="nil"/>
                    <w:bottom w:val="dotted" w:sz="4" w:space="0" w:color="auto"/>
                    <w:right w:val="nil"/>
                  </w:tcBorders>
                </w:tcPr>
                <w:p w14:paraId="01C40CF9" w14:textId="77777777" w:rsidR="006E544B" w:rsidRDefault="006E544B" w:rsidP="00B12DFA">
                  <w:pPr>
                    <w:keepNext/>
                    <w:ind w:left="162"/>
                    <w:rPr>
                      <w:rFonts w:ascii="Arial" w:hAnsi="Arial" w:cs="Arial"/>
                      <w:sz w:val="20"/>
                    </w:rPr>
                  </w:pPr>
                </w:p>
              </w:tc>
            </w:tr>
            <w:tr w:rsidR="006E544B" w:rsidRPr="003267CE" w14:paraId="0285D8A9" w14:textId="77777777" w:rsidTr="00B12DFA">
              <w:trPr>
                <w:cantSplit/>
              </w:trPr>
              <w:tc>
                <w:tcPr>
                  <w:tcW w:w="2126" w:type="dxa"/>
                  <w:tcBorders>
                    <w:top w:val="dotted" w:sz="4" w:space="0" w:color="auto"/>
                    <w:left w:val="nil"/>
                    <w:bottom w:val="dotted" w:sz="4" w:space="0" w:color="auto"/>
                    <w:right w:val="dotted" w:sz="4" w:space="0" w:color="auto"/>
                  </w:tcBorders>
                </w:tcPr>
                <w:p w14:paraId="7B88F1A7" w14:textId="77777777" w:rsidR="006E544B" w:rsidRPr="00991A87" w:rsidRDefault="006E544B" w:rsidP="00B12DFA">
                  <w:pPr>
                    <w:keepNext/>
                    <w:ind w:left="162" w:right="72"/>
                    <w:rPr>
                      <w:rFonts w:ascii="Arial" w:hAnsi="Arial" w:cs="Arial"/>
                      <w:sz w:val="20"/>
                    </w:rPr>
                  </w:pPr>
                  <w:r w:rsidRPr="00991A87">
                    <w:rPr>
                      <w:rFonts w:ascii="Arial" w:hAnsi="Arial" w:cs="Arial"/>
                      <w:sz w:val="20"/>
                    </w:rPr>
                    <w:t>Name</w:t>
                  </w:r>
                </w:p>
              </w:tc>
              <w:tc>
                <w:tcPr>
                  <w:tcW w:w="3827" w:type="dxa"/>
                  <w:tcBorders>
                    <w:top w:val="dotted" w:sz="4" w:space="0" w:color="auto"/>
                    <w:left w:val="nil"/>
                    <w:bottom w:val="dotted" w:sz="4" w:space="0" w:color="auto"/>
                    <w:right w:val="nil"/>
                  </w:tcBorders>
                </w:tcPr>
                <w:p w14:paraId="4FAB87CE" w14:textId="6DD3BB84" w:rsidR="006E544B" w:rsidRPr="003267CE" w:rsidRDefault="006E544B" w:rsidP="00B12DFA">
                  <w:pPr>
                    <w:keepNext/>
                    <w:rPr>
                      <w:rFonts w:ascii="Arial" w:hAnsi="Arial" w:cs="Arial"/>
                      <w:sz w:val="20"/>
                    </w:rPr>
                  </w:pPr>
                </w:p>
              </w:tc>
            </w:tr>
            <w:tr w:rsidR="006E544B" w:rsidRPr="00991A87" w14:paraId="62B805C1" w14:textId="77777777" w:rsidTr="00B12DFA">
              <w:trPr>
                <w:cantSplit/>
              </w:trPr>
              <w:tc>
                <w:tcPr>
                  <w:tcW w:w="2126" w:type="dxa"/>
                  <w:tcBorders>
                    <w:top w:val="dotted" w:sz="4" w:space="0" w:color="auto"/>
                    <w:left w:val="nil"/>
                    <w:bottom w:val="dotted" w:sz="4" w:space="0" w:color="auto"/>
                    <w:right w:val="dotted" w:sz="4" w:space="0" w:color="auto"/>
                  </w:tcBorders>
                </w:tcPr>
                <w:p w14:paraId="63D5714E" w14:textId="77777777" w:rsidR="006E544B" w:rsidRPr="00991A87" w:rsidRDefault="006E544B" w:rsidP="00B12DFA">
                  <w:pPr>
                    <w:keepNext/>
                    <w:ind w:left="162"/>
                    <w:rPr>
                      <w:rFonts w:ascii="Arial" w:hAnsi="Arial" w:cs="Arial"/>
                      <w:sz w:val="20"/>
                    </w:rPr>
                  </w:pPr>
                  <w:r w:rsidRPr="00991A87">
                    <w:rPr>
                      <w:rFonts w:ascii="Arial" w:hAnsi="Arial" w:cs="Arial"/>
                      <w:sz w:val="20"/>
                    </w:rPr>
                    <w:t>Job</w:t>
                  </w:r>
                </w:p>
              </w:tc>
              <w:tc>
                <w:tcPr>
                  <w:tcW w:w="3827" w:type="dxa"/>
                  <w:tcBorders>
                    <w:top w:val="dotted" w:sz="4" w:space="0" w:color="auto"/>
                    <w:left w:val="nil"/>
                    <w:bottom w:val="dotted" w:sz="4" w:space="0" w:color="auto"/>
                    <w:right w:val="nil"/>
                  </w:tcBorders>
                </w:tcPr>
                <w:p w14:paraId="0E68BA19" w14:textId="6ECDAADD" w:rsidR="006E544B" w:rsidRPr="00991A87" w:rsidRDefault="006E544B" w:rsidP="00B12DFA">
                  <w:pPr>
                    <w:keepNext/>
                    <w:rPr>
                      <w:rFonts w:ascii="Arial" w:hAnsi="Arial" w:cs="Arial"/>
                      <w:sz w:val="20"/>
                    </w:rPr>
                  </w:pPr>
                </w:p>
              </w:tc>
            </w:tr>
            <w:tr w:rsidR="006E544B" w:rsidRPr="00991A87" w14:paraId="31F70DA3" w14:textId="77777777" w:rsidTr="00B12DFA">
              <w:trPr>
                <w:cantSplit/>
              </w:trPr>
              <w:tc>
                <w:tcPr>
                  <w:tcW w:w="2126" w:type="dxa"/>
                  <w:tcBorders>
                    <w:top w:val="dotted" w:sz="4" w:space="0" w:color="auto"/>
                    <w:left w:val="nil"/>
                    <w:bottom w:val="dotted" w:sz="4" w:space="0" w:color="auto"/>
                    <w:right w:val="dotted" w:sz="4" w:space="0" w:color="auto"/>
                  </w:tcBorders>
                </w:tcPr>
                <w:p w14:paraId="48C1B18D" w14:textId="77777777" w:rsidR="006E544B" w:rsidRPr="00991A87" w:rsidRDefault="006E544B" w:rsidP="00B12DFA">
                  <w:pPr>
                    <w:keepNext/>
                    <w:ind w:left="162" w:right="72"/>
                    <w:rPr>
                      <w:rFonts w:ascii="Arial" w:hAnsi="Arial" w:cs="Arial"/>
                      <w:sz w:val="20"/>
                    </w:rPr>
                  </w:pPr>
                  <w:r w:rsidRPr="00991A87">
                    <w:rPr>
                      <w:rFonts w:ascii="Arial" w:hAnsi="Arial" w:cs="Arial"/>
                      <w:sz w:val="20"/>
                    </w:rPr>
                    <w:t>Responsibilities</w:t>
                  </w:r>
                </w:p>
              </w:tc>
              <w:tc>
                <w:tcPr>
                  <w:tcW w:w="3827" w:type="dxa"/>
                  <w:tcBorders>
                    <w:top w:val="dotted" w:sz="4" w:space="0" w:color="auto"/>
                    <w:left w:val="nil"/>
                    <w:bottom w:val="dotted" w:sz="4" w:space="0" w:color="auto"/>
                    <w:right w:val="nil"/>
                  </w:tcBorders>
                </w:tcPr>
                <w:p w14:paraId="49C55267" w14:textId="6320E07C" w:rsidR="006E544B" w:rsidRPr="00991A87" w:rsidRDefault="006E544B" w:rsidP="00B12DFA">
                  <w:pPr>
                    <w:keepNext/>
                    <w:rPr>
                      <w:rFonts w:ascii="Arial" w:hAnsi="Arial" w:cs="Arial"/>
                      <w:sz w:val="20"/>
                    </w:rPr>
                  </w:pPr>
                </w:p>
              </w:tc>
            </w:tr>
            <w:tr w:rsidR="006E544B" w:rsidRPr="00991A87" w14:paraId="5716ACD5" w14:textId="77777777" w:rsidTr="00B12DFA">
              <w:trPr>
                <w:cantSplit/>
              </w:trPr>
              <w:tc>
                <w:tcPr>
                  <w:tcW w:w="2126" w:type="dxa"/>
                  <w:tcBorders>
                    <w:top w:val="dotted" w:sz="4" w:space="0" w:color="auto"/>
                    <w:left w:val="nil"/>
                    <w:bottom w:val="dotted" w:sz="4" w:space="0" w:color="auto"/>
                    <w:right w:val="dotted" w:sz="4" w:space="0" w:color="auto"/>
                  </w:tcBorders>
                </w:tcPr>
                <w:p w14:paraId="6DD30658" w14:textId="77777777" w:rsidR="006E544B" w:rsidRPr="00991A87" w:rsidRDefault="006E544B" w:rsidP="00B12DFA">
                  <w:pPr>
                    <w:keepNext/>
                    <w:ind w:left="162" w:right="162"/>
                    <w:rPr>
                      <w:rFonts w:ascii="Arial" w:hAnsi="Arial" w:cs="Arial"/>
                      <w:sz w:val="20"/>
                    </w:rPr>
                  </w:pPr>
                  <w:r w:rsidRPr="00991A87">
                    <w:rPr>
                      <w:rFonts w:ascii="Arial" w:hAnsi="Arial" w:cs="Arial"/>
                      <w:sz w:val="20"/>
                    </w:rPr>
                    <w:t>Qualifications</w:t>
                  </w:r>
                </w:p>
              </w:tc>
              <w:tc>
                <w:tcPr>
                  <w:tcW w:w="3827" w:type="dxa"/>
                  <w:tcBorders>
                    <w:top w:val="dotted" w:sz="4" w:space="0" w:color="auto"/>
                    <w:left w:val="nil"/>
                    <w:bottom w:val="dotted" w:sz="4" w:space="0" w:color="auto"/>
                    <w:right w:val="nil"/>
                  </w:tcBorders>
                </w:tcPr>
                <w:p w14:paraId="53A75FE5" w14:textId="7F50ED27" w:rsidR="006E544B" w:rsidRPr="00991A87" w:rsidRDefault="006E544B" w:rsidP="00B12DFA">
                  <w:pPr>
                    <w:keepNext/>
                    <w:rPr>
                      <w:rFonts w:ascii="Arial" w:hAnsi="Arial" w:cs="Arial"/>
                      <w:sz w:val="20"/>
                    </w:rPr>
                  </w:pPr>
                </w:p>
              </w:tc>
            </w:tr>
            <w:tr w:rsidR="006E544B" w:rsidRPr="005F43D0" w14:paraId="5D67DE83" w14:textId="77777777" w:rsidTr="00B12DFA">
              <w:trPr>
                <w:cantSplit/>
              </w:trPr>
              <w:tc>
                <w:tcPr>
                  <w:tcW w:w="2126" w:type="dxa"/>
                  <w:tcBorders>
                    <w:top w:val="dotted" w:sz="4" w:space="0" w:color="auto"/>
                    <w:left w:val="nil"/>
                    <w:bottom w:val="dotted" w:sz="4" w:space="0" w:color="auto"/>
                    <w:right w:val="dotted" w:sz="4" w:space="0" w:color="auto"/>
                  </w:tcBorders>
                </w:tcPr>
                <w:p w14:paraId="1BF13CA6" w14:textId="77777777" w:rsidR="006E544B" w:rsidRPr="00991A87" w:rsidRDefault="006E544B" w:rsidP="00B12DFA">
                  <w:pPr>
                    <w:keepNext/>
                    <w:ind w:left="162" w:right="72"/>
                    <w:rPr>
                      <w:rFonts w:ascii="Arial" w:hAnsi="Arial" w:cs="Arial"/>
                      <w:sz w:val="20"/>
                    </w:rPr>
                  </w:pPr>
                  <w:r w:rsidRPr="00991A87">
                    <w:rPr>
                      <w:rFonts w:ascii="Arial" w:hAnsi="Arial" w:cs="Arial"/>
                      <w:sz w:val="20"/>
                    </w:rPr>
                    <w:t>Experience</w:t>
                  </w:r>
                </w:p>
              </w:tc>
              <w:tc>
                <w:tcPr>
                  <w:tcW w:w="3827" w:type="dxa"/>
                  <w:tcBorders>
                    <w:top w:val="dotted" w:sz="4" w:space="0" w:color="auto"/>
                    <w:left w:val="nil"/>
                    <w:bottom w:val="dotted" w:sz="4" w:space="0" w:color="auto"/>
                    <w:right w:val="nil"/>
                  </w:tcBorders>
                </w:tcPr>
                <w:p w14:paraId="10B07AE8" w14:textId="5EA6F7E3" w:rsidR="006E544B" w:rsidRPr="005F43D0" w:rsidRDefault="006E544B" w:rsidP="00B12DFA">
                  <w:pPr>
                    <w:keepNext/>
                    <w:rPr>
                      <w:rFonts w:ascii="Arial" w:hAnsi="Arial" w:cs="Arial"/>
                      <w:sz w:val="20"/>
                    </w:rPr>
                  </w:pPr>
                </w:p>
              </w:tc>
            </w:tr>
            <w:tr w:rsidR="006E544B" w:rsidRPr="005F43D0" w14:paraId="334C84B5" w14:textId="77777777" w:rsidTr="00B12DFA">
              <w:trPr>
                <w:cantSplit/>
              </w:trPr>
              <w:tc>
                <w:tcPr>
                  <w:tcW w:w="2126" w:type="dxa"/>
                  <w:tcBorders>
                    <w:top w:val="dotted" w:sz="4" w:space="0" w:color="auto"/>
                    <w:left w:val="nil"/>
                    <w:bottom w:val="dotted" w:sz="4" w:space="0" w:color="auto"/>
                    <w:right w:val="dotted" w:sz="4" w:space="0" w:color="auto"/>
                  </w:tcBorders>
                </w:tcPr>
                <w:p w14:paraId="74D02552" w14:textId="77777777" w:rsidR="006E544B" w:rsidRPr="00991A87" w:rsidRDefault="006E544B" w:rsidP="00B12DFA">
                  <w:pPr>
                    <w:keepNext/>
                    <w:ind w:left="162" w:right="72"/>
                    <w:rPr>
                      <w:rFonts w:ascii="Arial" w:hAnsi="Arial" w:cs="Arial"/>
                      <w:sz w:val="20"/>
                    </w:rPr>
                  </w:pPr>
                </w:p>
              </w:tc>
              <w:tc>
                <w:tcPr>
                  <w:tcW w:w="3827" w:type="dxa"/>
                  <w:tcBorders>
                    <w:top w:val="dotted" w:sz="4" w:space="0" w:color="auto"/>
                    <w:left w:val="nil"/>
                    <w:bottom w:val="dotted" w:sz="4" w:space="0" w:color="auto"/>
                    <w:right w:val="nil"/>
                  </w:tcBorders>
                </w:tcPr>
                <w:p w14:paraId="7034C3E8" w14:textId="77777777" w:rsidR="006E544B" w:rsidRPr="005F43D0" w:rsidRDefault="006E544B" w:rsidP="00B12DFA">
                  <w:pPr>
                    <w:keepNext/>
                    <w:rPr>
                      <w:rFonts w:ascii="Arial" w:hAnsi="Arial" w:cs="Arial"/>
                      <w:sz w:val="20"/>
                    </w:rPr>
                  </w:pPr>
                </w:p>
              </w:tc>
            </w:tr>
            <w:tr w:rsidR="006E544B" w:rsidRPr="005F43D0" w14:paraId="2B005146" w14:textId="77777777" w:rsidTr="00B12DFA">
              <w:trPr>
                <w:cantSplit/>
              </w:trPr>
              <w:tc>
                <w:tcPr>
                  <w:tcW w:w="2126" w:type="dxa"/>
                  <w:tcBorders>
                    <w:top w:val="dotted" w:sz="4" w:space="0" w:color="auto"/>
                    <w:left w:val="nil"/>
                    <w:bottom w:val="dotted" w:sz="4" w:space="0" w:color="auto"/>
                    <w:right w:val="dotted" w:sz="4" w:space="0" w:color="auto"/>
                  </w:tcBorders>
                </w:tcPr>
                <w:p w14:paraId="198BDD1D" w14:textId="77777777" w:rsidR="006E544B" w:rsidRPr="00991A87" w:rsidRDefault="006E544B" w:rsidP="00B12DFA">
                  <w:pPr>
                    <w:keepNext/>
                    <w:ind w:left="162" w:right="72"/>
                    <w:rPr>
                      <w:rFonts w:ascii="Arial" w:hAnsi="Arial" w:cs="Arial"/>
                      <w:sz w:val="20"/>
                    </w:rPr>
                  </w:pPr>
                  <w:r w:rsidRPr="00991A87">
                    <w:rPr>
                      <w:rFonts w:ascii="Arial" w:hAnsi="Arial" w:cs="Arial"/>
                      <w:sz w:val="20"/>
                    </w:rPr>
                    <w:t>Name</w:t>
                  </w:r>
                </w:p>
              </w:tc>
              <w:tc>
                <w:tcPr>
                  <w:tcW w:w="3827" w:type="dxa"/>
                  <w:tcBorders>
                    <w:top w:val="dotted" w:sz="4" w:space="0" w:color="auto"/>
                    <w:left w:val="nil"/>
                    <w:bottom w:val="dotted" w:sz="4" w:space="0" w:color="auto"/>
                    <w:right w:val="nil"/>
                  </w:tcBorders>
                </w:tcPr>
                <w:p w14:paraId="25AE4E58" w14:textId="4680B015" w:rsidR="006E544B" w:rsidRPr="005F43D0" w:rsidRDefault="006E544B" w:rsidP="00B12DFA">
                  <w:pPr>
                    <w:keepNext/>
                    <w:rPr>
                      <w:rFonts w:ascii="Arial" w:hAnsi="Arial" w:cs="Arial"/>
                      <w:sz w:val="20"/>
                    </w:rPr>
                  </w:pPr>
                </w:p>
              </w:tc>
            </w:tr>
            <w:tr w:rsidR="006E544B" w:rsidRPr="00991A87" w14:paraId="25AB9A1C" w14:textId="77777777" w:rsidTr="00B12DFA">
              <w:trPr>
                <w:cantSplit/>
                <w:trHeight w:val="398"/>
              </w:trPr>
              <w:tc>
                <w:tcPr>
                  <w:tcW w:w="2126" w:type="dxa"/>
                  <w:tcBorders>
                    <w:top w:val="dotted" w:sz="4" w:space="0" w:color="auto"/>
                    <w:left w:val="nil"/>
                    <w:bottom w:val="dotted" w:sz="4" w:space="0" w:color="auto"/>
                    <w:right w:val="dotted" w:sz="4" w:space="0" w:color="auto"/>
                  </w:tcBorders>
                </w:tcPr>
                <w:p w14:paraId="463AB2F6" w14:textId="77777777" w:rsidR="006E544B" w:rsidRPr="00991A87" w:rsidRDefault="006E544B" w:rsidP="00B12DFA">
                  <w:pPr>
                    <w:keepNext/>
                    <w:ind w:left="162" w:right="72"/>
                    <w:rPr>
                      <w:rFonts w:ascii="Arial" w:hAnsi="Arial" w:cs="Arial"/>
                      <w:sz w:val="20"/>
                    </w:rPr>
                  </w:pPr>
                  <w:r w:rsidRPr="00991A87">
                    <w:rPr>
                      <w:rFonts w:ascii="Arial" w:hAnsi="Arial" w:cs="Arial"/>
                      <w:sz w:val="20"/>
                    </w:rPr>
                    <w:t>Job</w:t>
                  </w:r>
                </w:p>
              </w:tc>
              <w:tc>
                <w:tcPr>
                  <w:tcW w:w="3827" w:type="dxa"/>
                  <w:tcBorders>
                    <w:top w:val="dotted" w:sz="4" w:space="0" w:color="auto"/>
                    <w:left w:val="nil"/>
                    <w:bottom w:val="dotted" w:sz="4" w:space="0" w:color="auto"/>
                    <w:right w:val="nil"/>
                  </w:tcBorders>
                </w:tcPr>
                <w:p w14:paraId="23D10B4F" w14:textId="77777777" w:rsidR="006E544B" w:rsidRPr="00991A87" w:rsidRDefault="006E544B" w:rsidP="00B12DFA">
                  <w:pPr>
                    <w:keepNext/>
                    <w:ind w:left="162"/>
                    <w:rPr>
                      <w:rFonts w:ascii="Arial" w:hAnsi="Arial" w:cs="Arial"/>
                      <w:b/>
                      <w:sz w:val="20"/>
                    </w:rPr>
                  </w:pPr>
                </w:p>
              </w:tc>
            </w:tr>
            <w:tr w:rsidR="006E544B" w:rsidRPr="00991A87" w14:paraId="2B27DF4E" w14:textId="77777777" w:rsidTr="00B12DFA">
              <w:trPr>
                <w:cantSplit/>
              </w:trPr>
              <w:tc>
                <w:tcPr>
                  <w:tcW w:w="2126" w:type="dxa"/>
                  <w:tcBorders>
                    <w:top w:val="dotted" w:sz="4" w:space="0" w:color="auto"/>
                    <w:left w:val="nil"/>
                    <w:bottom w:val="dotted" w:sz="4" w:space="0" w:color="auto"/>
                    <w:right w:val="dotted" w:sz="4" w:space="0" w:color="auto"/>
                  </w:tcBorders>
                </w:tcPr>
                <w:p w14:paraId="4343F7CB" w14:textId="77777777" w:rsidR="006E544B" w:rsidRPr="00991A87" w:rsidRDefault="006E544B" w:rsidP="00B12DFA">
                  <w:pPr>
                    <w:keepNext/>
                    <w:ind w:left="162" w:right="72"/>
                    <w:rPr>
                      <w:rFonts w:ascii="Arial" w:hAnsi="Arial" w:cs="Arial"/>
                      <w:sz w:val="20"/>
                    </w:rPr>
                  </w:pPr>
                  <w:r w:rsidRPr="00991A87">
                    <w:rPr>
                      <w:rFonts w:ascii="Arial" w:hAnsi="Arial" w:cs="Arial"/>
                      <w:sz w:val="20"/>
                    </w:rPr>
                    <w:t>Responsibilities</w:t>
                  </w:r>
                </w:p>
              </w:tc>
              <w:tc>
                <w:tcPr>
                  <w:tcW w:w="3827" w:type="dxa"/>
                  <w:tcBorders>
                    <w:top w:val="dotted" w:sz="4" w:space="0" w:color="auto"/>
                    <w:left w:val="nil"/>
                    <w:bottom w:val="dotted" w:sz="4" w:space="0" w:color="auto"/>
                    <w:right w:val="nil"/>
                  </w:tcBorders>
                </w:tcPr>
                <w:p w14:paraId="2185F57F" w14:textId="66F6A799" w:rsidR="006E544B" w:rsidRPr="00991A87" w:rsidRDefault="006E544B" w:rsidP="00B12DFA">
                  <w:pPr>
                    <w:keepNext/>
                    <w:rPr>
                      <w:rFonts w:ascii="Arial" w:hAnsi="Arial" w:cs="Arial"/>
                      <w:b/>
                      <w:sz w:val="20"/>
                    </w:rPr>
                  </w:pPr>
                </w:p>
              </w:tc>
            </w:tr>
            <w:tr w:rsidR="006E544B" w:rsidRPr="005F43D0" w14:paraId="01BAA08D" w14:textId="77777777" w:rsidTr="00B12DFA">
              <w:trPr>
                <w:cantSplit/>
              </w:trPr>
              <w:tc>
                <w:tcPr>
                  <w:tcW w:w="2126" w:type="dxa"/>
                  <w:tcBorders>
                    <w:top w:val="dotted" w:sz="4" w:space="0" w:color="auto"/>
                    <w:left w:val="nil"/>
                    <w:bottom w:val="dotted" w:sz="4" w:space="0" w:color="auto"/>
                    <w:right w:val="dotted" w:sz="4" w:space="0" w:color="auto"/>
                  </w:tcBorders>
                </w:tcPr>
                <w:p w14:paraId="33AE88D5" w14:textId="77777777" w:rsidR="006E544B" w:rsidRPr="00991A87" w:rsidRDefault="006E544B" w:rsidP="00B12DFA">
                  <w:pPr>
                    <w:keepNext/>
                    <w:ind w:left="162" w:right="72"/>
                    <w:rPr>
                      <w:rFonts w:ascii="Arial" w:hAnsi="Arial" w:cs="Arial"/>
                      <w:sz w:val="20"/>
                    </w:rPr>
                  </w:pPr>
                  <w:r>
                    <w:rPr>
                      <w:rFonts w:ascii="Arial" w:hAnsi="Arial" w:cs="Arial"/>
                      <w:sz w:val="20"/>
                    </w:rPr>
                    <w:t>Qualifications</w:t>
                  </w:r>
                </w:p>
              </w:tc>
              <w:tc>
                <w:tcPr>
                  <w:tcW w:w="3827" w:type="dxa"/>
                  <w:tcBorders>
                    <w:top w:val="dotted" w:sz="4" w:space="0" w:color="auto"/>
                    <w:left w:val="nil"/>
                    <w:bottom w:val="dotted" w:sz="4" w:space="0" w:color="auto"/>
                    <w:right w:val="nil"/>
                  </w:tcBorders>
                </w:tcPr>
                <w:p w14:paraId="49C41085" w14:textId="1F887CB0" w:rsidR="006E544B" w:rsidRPr="005F43D0" w:rsidRDefault="006E544B" w:rsidP="00B12DFA">
                  <w:pPr>
                    <w:keepNext/>
                    <w:rPr>
                      <w:rFonts w:ascii="Arial" w:hAnsi="Arial" w:cs="Arial"/>
                      <w:sz w:val="20"/>
                    </w:rPr>
                  </w:pPr>
                </w:p>
              </w:tc>
            </w:tr>
            <w:tr w:rsidR="006E544B" w:rsidRPr="005F43D0" w14:paraId="600CA218" w14:textId="77777777" w:rsidTr="00B12DFA">
              <w:trPr>
                <w:cantSplit/>
              </w:trPr>
              <w:tc>
                <w:tcPr>
                  <w:tcW w:w="2126" w:type="dxa"/>
                  <w:tcBorders>
                    <w:top w:val="dotted" w:sz="4" w:space="0" w:color="auto"/>
                    <w:left w:val="nil"/>
                    <w:bottom w:val="dotted" w:sz="4" w:space="0" w:color="auto"/>
                    <w:right w:val="dotted" w:sz="4" w:space="0" w:color="auto"/>
                  </w:tcBorders>
                </w:tcPr>
                <w:p w14:paraId="6FADF9B7" w14:textId="77777777" w:rsidR="006E544B" w:rsidRPr="00991A87" w:rsidRDefault="006E544B" w:rsidP="00B12DFA">
                  <w:pPr>
                    <w:keepNext/>
                    <w:ind w:left="162" w:right="72"/>
                    <w:rPr>
                      <w:rFonts w:ascii="Arial" w:hAnsi="Arial" w:cs="Arial"/>
                      <w:sz w:val="20"/>
                    </w:rPr>
                  </w:pPr>
                  <w:r>
                    <w:rPr>
                      <w:rFonts w:ascii="Arial" w:hAnsi="Arial" w:cs="Arial"/>
                      <w:sz w:val="20"/>
                    </w:rPr>
                    <w:t>Experience</w:t>
                  </w:r>
                </w:p>
              </w:tc>
              <w:tc>
                <w:tcPr>
                  <w:tcW w:w="3827" w:type="dxa"/>
                  <w:tcBorders>
                    <w:top w:val="dotted" w:sz="4" w:space="0" w:color="auto"/>
                    <w:left w:val="nil"/>
                    <w:bottom w:val="dotted" w:sz="4" w:space="0" w:color="auto"/>
                    <w:right w:val="nil"/>
                  </w:tcBorders>
                </w:tcPr>
                <w:p w14:paraId="0051E00A" w14:textId="52243930" w:rsidR="006E544B" w:rsidRPr="005F43D0" w:rsidRDefault="006E544B" w:rsidP="00B12DFA">
                  <w:pPr>
                    <w:keepNext/>
                    <w:rPr>
                      <w:rFonts w:ascii="Arial" w:hAnsi="Arial" w:cs="Arial"/>
                      <w:sz w:val="20"/>
                    </w:rPr>
                  </w:pPr>
                </w:p>
              </w:tc>
            </w:tr>
            <w:tr w:rsidR="006E544B" w:rsidRPr="005F43D0" w14:paraId="2F348ADF" w14:textId="77777777" w:rsidTr="00B12DFA">
              <w:trPr>
                <w:cantSplit/>
              </w:trPr>
              <w:tc>
                <w:tcPr>
                  <w:tcW w:w="2126" w:type="dxa"/>
                  <w:tcBorders>
                    <w:top w:val="dotted" w:sz="4" w:space="0" w:color="auto"/>
                    <w:left w:val="nil"/>
                    <w:bottom w:val="dotted" w:sz="4" w:space="0" w:color="auto"/>
                    <w:right w:val="dotted" w:sz="4" w:space="0" w:color="auto"/>
                  </w:tcBorders>
                </w:tcPr>
                <w:p w14:paraId="5FB350FA" w14:textId="77777777" w:rsidR="006E544B" w:rsidRPr="00991A87" w:rsidRDefault="006E544B" w:rsidP="00B12DFA">
                  <w:pPr>
                    <w:keepNext/>
                    <w:ind w:left="162" w:right="72"/>
                    <w:rPr>
                      <w:rFonts w:ascii="Arial" w:hAnsi="Arial" w:cs="Arial"/>
                      <w:sz w:val="20"/>
                    </w:rPr>
                  </w:pPr>
                </w:p>
              </w:tc>
              <w:tc>
                <w:tcPr>
                  <w:tcW w:w="3827" w:type="dxa"/>
                  <w:tcBorders>
                    <w:top w:val="dotted" w:sz="4" w:space="0" w:color="auto"/>
                    <w:left w:val="nil"/>
                    <w:bottom w:val="dotted" w:sz="4" w:space="0" w:color="auto"/>
                    <w:right w:val="nil"/>
                  </w:tcBorders>
                </w:tcPr>
                <w:p w14:paraId="7D368260" w14:textId="77777777" w:rsidR="006E544B" w:rsidRPr="005F43D0" w:rsidRDefault="006E544B" w:rsidP="00B12DFA">
                  <w:pPr>
                    <w:keepNext/>
                    <w:rPr>
                      <w:rFonts w:ascii="Arial" w:hAnsi="Arial" w:cs="Arial"/>
                      <w:sz w:val="20"/>
                    </w:rPr>
                  </w:pPr>
                </w:p>
              </w:tc>
            </w:tr>
            <w:tr w:rsidR="006E544B" w:rsidRPr="005F43D0" w14:paraId="22F7CBB8" w14:textId="77777777" w:rsidTr="00B12DFA">
              <w:trPr>
                <w:cantSplit/>
              </w:trPr>
              <w:tc>
                <w:tcPr>
                  <w:tcW w:w="2126" w:type="dxa"/>
                  <w:tcBorders>
                    <w:top w:val="dotted" w:sz="4" w:space="0" w:color="auto"/>
                    <w:left w:val="nil"/>
                    <w:bottom w:val="dotted" w:sz="4" w:space="0" w:color="auto"/>
                    <w:right w:val="dotted" w:sz="4" w:space="0" w:color="auto"/>
                  </w:tcBorders>
                </w:tcPr>
                <w:p w14:paraId="0DC0595E" w14:textId="77777777" w:rsidR="006E544B" w:rsidRPr="00991A87" w:rsidRDefault="006E544B" w:rsidP="00B12DFA">
                  <w:pPr>
                    <w:keepNext/>
                    <w:ind w:left="162" w:right="72"/>
                    <w:rPr>
                      <w:rFonts w:ascii="Arial" w:hAnsi="Arial" w:cs="Arial"/>
                      <w:sz w:val="20"/>
                    </w:rPr>
                  </w:pPr>
                  <w:r w:rsidRPr="00991A87">
                    <w:rPr>
                      <w:rFonts w:ascii="Arial" w:hAnsi="Arial" w:cs="Arial"/>
                      <w:sz w:val="20"/>
                    </w:rPr>
                    <w:t>Experience</w:t>
                  </w:r>
                </w:p>
              </w:tc>
              <w:tc>
                <w:tcPr>
                  <w:tcW w:w="3827" w:type="dxa"/>
                  <w:tcBorders>
                    <w:top w:val="dotted" w:sz="4" w:space="0" w:color="auto"/>
                    <w:left w:val="nil"/>
                    <w:bottom w:val="dotted" w:sz="4" w:space="0" w:color="auto"/>
                    <w:right w:val="nil"/>
                  </w:tcBorders>
                </w:tcPr>
                <w:p w14:paraId="27312226" w14:textId="52B2CAB1" w:rsidR="006E544B" w:rsidRPr="005F43D0" w:rsidRDefault="006E544B" w:rsidP="00B12DFA">
                  <w:pPr>
                    <w:keepNext/>
                    <w:rPr>
                      <w:rFonts w:ascii="Arial" w:hAnsi="Arial" w:cs="Arial"/>
                      <w:sz w:val="20"/>
                    </w:rPr>
                  </w:pPr>
                </w:p>
              </w:tc>
            </w:tr>
            <w:tr w:rsidR="006E544B" w:rsidRPr="005F43D0" w14:paraId="3E4839AB" w14:textId="77777777" w:rsidTr="00B12DFA">
              <w:trPr>
                <w:cantSplit/>
              </w:trPr>
              <w:tc>
                <w:tcPr>
                  <w:tcW w:w="2126" w:type="dxa"/>
                  <w:tcBorders>
                    <w:top w:val="dotted" w:sz="4" w:space="0" w:color="auto"/>
                    <w:left w:val="nil"/>
                    <w:bottom w:val="dotted" w:sz="4" w:space="0" w:color="auto"/>
                    <w:right w:val="dotted" w:sz="4" w:space="0" w:color="auto"/>
                  </w:tcBorders>
                </w:tcPr>
                <w:p w14:paraId="174F295D" w14:textId="77777777" w:rsidR="006E544B" w:rsidRPr="00991A87" w:rsidRDefault="006E544B" w:rsidP="00B12DFA">
                  <w:pPr>
                    <w:keepNext/>
                    <w:ind w:left="162" w:right="72"/>
                    <w:rPr>
                      <w:rFonts w:ascii="Arial" w:hAnsi="Arial" w:cs="Arial"/>
                      <w:sz w:val="20"/>
                    </w:rPr>
                  </w:pPr>
                  <w:r>
                    <w:rPr>
                      <w:rFonts w:ascii="Arial" w:hAnsi="Arial" w:cs="Arial"/>
                      <w:sz w:val="20"/>
                    </w:rPr>
                    <w:t>Name</w:t>
                  </w:r>
                </w:p>
              </w:tc>
              <w:tc>
                <w:tcPr>
                  <w:tcW w:w="3827" w:type="dxa"/>
                  <w:tcBorders>
                    <w:top w:val="dotted" w:sz="4" w:space="0" w:color="auto"/>
                    <w:left w:val="nil"/>
                    <w:bottom w:val="dotted" w:sz="4" w:space="0" w:color="auto"/>
                    <w:right w:val="nil"/>
                  </w:tcBorders>
                </w:tcPr>
                <w:p w14:paraId="52F28E41" w14:textId="3016C37D" w:rsidR="006E544B" w:rsidRDefault="006E544B" w:rsidP="00B12DFA">
                  <w:pPr>
                    <w:keepNext/>
                    <w:rPr>
                      <w:rFonts w:ascii="Arial" w:hAnsi="Arial" w:cs="Arial"/>
                      <w:sz w:val="20"/>
                    </w:rPr>
                  </w:pPr>
                </w:p>
              </w:tc>
            </w:tr>
            <w:tr w:rsidR="006E544B" w:rsidRPr="005F43D0" w14:paraId="714BCFEA" w14:textId="77777777" w:rsidTr="00B12DFA">
              <w:trPr>
                <w:cantSplit/>
              </w:trPr>
              <w:tc>
                <w:tcPr>
                  <w:tcW w:w="2126" w:type="dxa"/>
                  <w:tcBorders>
                    <w:top w:val="dotted" w:sz="4" w:space="0" w:color="auto"/>
                    <w:left w:val="nil"/>
                    <w:bottom w:val="dotted" w:sz="4" w:space="0" w:color="auto"/>
                    <w:right w:val="dotted" w:sz="4" w:space="0" w:color="auto"/>
                  </w:tcBorders>
                </w:tcPr>
                <w:p w14:paraId="73D917BB" w14:textId="77777777" w:rsidR="006E544B" w:rsidRPr="00991A87" w:rsidRDefault="006E544B" w:rsidP="00B12DFA">
                  <w:pPr>
                    <w:keepNext/>
                    <w:ind w:left="162" w:right="72"/>
                    <w:rPr>
                      <w:rFonts w:ascii="Arial" w:hAnsi="Arial" w:cs="Arial"/>
                      <w:sz w:val="20"/>
                    </w:rPr>
                  </w:pPr>
                  <w:r>
                    <w:rPr>
                      <w:rFonts w:ascii="Arial" w:hAnsi="Arial" w:cs="Arial"/>
                      <w:sz w:val="20"/>
                    </w:rPr>
                    <w:t>Job</w:t>
                  </w:r>
                </w:p>
              </w:tc>
              <w:tc>
                <w:tcPr>
                  <w:tcW w:w="3827" w:type="dxa"/>
                  <w:tcBorders>
                    <w:top w:val="dotted" w:sz="4" w:space="0" w:color="auto"/>
                    <w:left w:val="nil"/>
                    <w:bottom w:val="dotted" w:sz="4" w:space="0" w:color="auto"/>
                    <w:right w:val="nil"/>
                  </w:tcBorders>
                </w:tcPr>
                <w:p w14:paraId="6A704D21" w14:textId="74566E6B" w:rsidR="006E544B" w:rsidRDefault="006E544B" w:rsidP="00B12DFA">
                  <w:pPr>
                    <w:keepNext/>
                    <w:rPr>
                      <w:rFonts w:ascii="Arial" w:hAnsi="Arial" w:cs="Arial"/>
                      <w:sz w:val="20"/>
                    </w:rPr>
                  </w:pPr>
                </w:p>
              </w:tc>
            </w:tr>
            <w:tr w:rsidR="006E544B" w:rsidRPr="005F43D0" w14:paraId="514DD17E" w14:textId="77777777" w:rsidTr="00B12DFA">
              <w:trPr>
                <w:cantSplit/>
              </w:trPr>
              <w:tc>
                <w:tcPr>
                  <w:tcW w:w="2126" w:type="dxa"/>
                  <w:tcBorders>
                    <w:top w:val="dotted" w:sz="4" w:space="0" w:color="auto"/>
                    <w:left w:val="nil"/>
                    <w:bottom w:val="dotted" w:sz="4" w:space="0" w:color="auto"/>
                    <w:right w:val="dotted" w:sz="4" w:space="0" w:color="auto"/>
                  </w:tcBorders>
                </w:tcPr>
                <w:p w14:paraId="0474378D" w14:textId="77777777" w:rsidR="006E544B" w:rsidRPr="00991A87" w:rsidRDefault="006E544B" w:rsidP="00B12DFA">
                  <w:pPr>
                    <w:keepNext/>
                    <w:ind w:left="162" w:right="72"/>
                    <w:rPr>
                      <w:rFonts w:ascii="Arial" w:hAnsi="Arial" w:cs="Arial"/>
                      <w:sz w:val="20"/>
                    </w:rPr>
                  </w:pPr>
                  <w:r>
                    <w:rPr>
                      <w:rFonts w:ascii="Arial" w:hAnsi="Arial" w:cs="Arial"/>
                      <w:sz w:val="20"/>
                    </w:rPr>
                    <w:t xml:space="preserve">Responsibilities </w:t>
                  </w:r>
                </w:p>
              </w:tc>
              <w:tc>
                <w:tcPr>
                  <w:tcW w:w="3827" w:type="dxa"/>
                  <w:tcBorders>
                    <w:top w:val="dotted" w:sz="4" w:space="0" w:color="auto"/>
                    <w:left w:val="nil"/>
                    <w:bottom w:val="dotted" w:sz="4" w:space="0" w:color="auto"/>
                    <w:right w:val="nil"/>
                  </w:tcBorders>
                </w:tcPr>
                <w:p w14:paraId="7983D34B" w14:textId="32D7012C" w:rsidR="006E544B" w:rsidRDefault="006E544B" w:rsidP="00B12DFA">
                  <w:pPr>
                    <w:keepNext/>
                    <w:rPr>
                      <w:rFonts w:ascii="Arial" w:hAnsi="Arial" w:cs="Arial"/>
                      <w:sz w:val="20"/>
                    </w:rPr>
                  </w:pPr>
                </w:p>
              </w:tc>
            </w:tr>
            <w:tr w:rsidR="006E544B" w:rsidRPr="005F43D0" w14:paraId="10171A55" w14:textId="77777777" w:rsidTr="00B12DFA">
              <w:trPr>
                <w:cantSplit/>
              </w:trPr>
              <w:tc>
                <w:tcPr>
                  <w:tcW w:w="2126" w:type="dxa"/>
                  <w:tcBorders>
                    <w:top w:val="dotted" w:sz="4" w:space="0" w:color="auto"/>
                    <w:left w:val="nil"/>
                    <w:bottom w:val="dotted" w:sz="4" w:space="0" w:color="auto"/>
                    <w:right w:val="dotted" w:sz="4" w:space="0" w:color="auto"/>
                  </w:tcBorders>
                </w:tcPr>
                <w:p w14:paraId="316AA252" w14:textId="77777777" w:rsidR="006E544B" w:rsidRPr="00991A87" w:rsidRDefault="006E544B" w:rsidP="00B12DFA">
                  <w:pPr>
                    <w:keepNext/>
                    <w:ind w:left="162" w:right="72"/>
                    <w:rPr>
                      <w:rFonts w:ascii="Arial" w:hAnsi="Arial" w:cs="Arial"/>
                      <w:sz w:val="20"/>
                    </w:rPr>
                  </w:pPr>
                  <w:r>
                    <w:rPr>
                      <w:rFonts w:ascii="Arial" w:hAnsi="Arial" w:cs="Arial"/>
                      <w:sz w:val="20"/>
                    </w:rPr>
                    <w:t xml:space="preserve">Qualifications </w:t>
                  </w:r>
                </w:p>
              </w:tc>
              <w:tc>
                <w:tcPr>
                  <w:tcW w:w="3827" w:type="dxa"/>
                  <w:tcBorders>
                    <w:top w:val="dotted" w:sz="4" w:space="0" w:color="auto"/>
                    <w:left w:val="nil"/>
                    <w:bottom w:val="dotted" w:sz="4" w:space="0" w:color="auto"/>
                    <w:right w:val="nil"/>
                  </w:tcBorders>
                </w:tcPr>
                <w:p w14:paraId="62E1EB92" w14:textId="7D54CA06" w:rsidR="006E544B" w:rsidRDefault="006E544B" w:rsidP="00B12DFA">
                  <w:pPr>
                    <w:keepNext/>
                    <w:rPr>
                      <w:rFonts w:ascii="Arial" w:hAnsi="Arial" w:cs="Arial"/>
                      <w:sz w:val="20"/>
                    </w:rPr>
                  </w:pPr>
                </w:p>
              </w:tc>
            </w:tr>
            <w:tr w:rsidR="006E544B" w:rsidRPr="005F43D0" w14:paraId="27156637" w14:textId="77777777" w:rsidTr="00B12DFA">
              <w:trPr>
                <w:cantSplit/>
              </w:trPr>
              <w:tc>
                <w:tcPr>
                  <w:tcW w:w="2126" w:type="dxa"/>
                  <w:tcBorders>
                    <w:top w:val="dotted" w:sz="4" w:space="0" w:color="auto"/>
                    <w:left w:val="nil"/>
                    <w:bottom w:val="dotted" w:sz="4" w:space="0" w:color="auto"/>
                    <w:right w:val="dotted" w:sz="4" w:space="0" w:color="auto"/>
                  </w:tcBorders>
                </w:tcPr>
                <w:p w14:paraId="6159DDA2" w14:textId="77777777" w:rsidR="006E544B" w:rsidRPr="00991A87" w:rsidRDefault="006E544B" w:rsidP="00B12DFA">
                  <w:pPr>
                    <w:keepNext/>
                    <w:ind w:left="162" w:right="72"/>
                    <w:rPr>
                      <w:rFonts w:ascii="Arial" w:hAnsi="Arial" w:cs="Arial"/>
                      <w:sz w:val="20"/>
                    </w:rPr>
                  </w:pPr>
                  <w:r>
                    <w:rPr>
                      <w:rFonts w:ascii="Arial" w:hAnsi="Arial" w:cs="Arial"/>
                      <w:sz w:val="20"/>
                    </w:rPr>
                    <w:t xml:space="preserve">Experience </w:t>
                  </w:r>
                </w:p>
              </w:tc>
              <w:tc>
                <w:tcPr>
                  <w:tcW w:w="3827" w:type="dxa"/>
                  <w:tcBorders>
                    <w:top w:val="dotted" w:sz="4" w:space="0" w:color="auto"/>
                    <w:left w:val="nil"/>
                    <w:bottom w:val="dotted" w:sz="4" w:space="0" w:color="auto"/>
                    <w:right w:val="nil"/>
                  </w:tcBorders>
                </w:tcPr>
                <w:p w14:paraId="4F9876E1" w14:textId="38D74E9A" w:rsidR="006E544B" w:rsidRDefault="006E544B" w:rsidP="00B12DFA">
                  <w:pPr>
                    <w:keepNext/>
                    <w:rPr>
                      <w:rFonts w:ascii="Arial" w:hAnsi="Arial" w:cs="Arial"/>
                      <w:sz w:val="20"/>
                    </w:rPr>
                  </w:pPr>
                </w:p>
              </w:tc>
            </w:tr>
          </w:tbl>
          <w:p w14:paraId="7AFF029A" w14:textId="77777777" w:rsidR="006E544B" w:rsidRPr="00A227DE" w:rsidRDefault="006E544B" w:rsidP="00B12DFA">
            <w:pPr>
              <w:keepNext/>
              <w:widowControl w:val="0"/>
              <w:tabs>
                <w:tab w:val="left" w:pos="-720"/>
              </w:tabs>
              <w:spacing w:before="120"/>
              <w:rPr>
                <w:rFonts w:ascii="Arial" w:hAnsi="Arial" w:cs="Arial"/>
                <w:sz w:val="20"/>
              </w:rPr>
            </w:pPr>
          </w:p>
        </w:tc>
        <w:tc>
          <w:tcPr>
            <w:tcW w:w="2584" w:type="dxa"/>
            <w:tcBorders>
              <w:left w:val="nil"/>
              <w:bottom w:val="nil"/>
            </w:tcBorders>
          </w:tcPr>
          <w:p w14:paraId="2413B7BF" w14:textId="77777777" w:rsidR="006E544B" w:rsidRPr="00991A87" w:rsidRDefault="006E544B" w:rsidP="00B12DFA">
            <w:pPr>
              <w:keepNext/>
              <w:widowControl w:val="0"/>
              <w:tabs>
                <w:tab w:val="left" w:pos="-720"/>
              </w:tabs>
              <w:spacing w:before="60"/>
              <w:rPr>
                <w:rFonts w:ascii="Arial" w:hAnsi="Arial" w:cs="Arial"/>
                <w:b/>
                <w:sz w:val="20"/>
              </w:rPr>
            </w:pPr>
          </w:p>
        </w:tc>
      </w:tr>
    </w:tbl>
    <w:p w14:paraId="4997B023" w14:textId="77777777" w:rsidR="00A20CE4" w:rsidRDefault="00A20CE4">
      <w:r>
        <w:br w:type="page"/>
      </w:r>
    </w:p>
    <w:tbl>
      <w:tblPr>
        <w:tblW w:w="920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344"/>
        <w:gridCol w:w="2481"/>
        <w:gridCol w:w="1134"/>
        <w:gridCol w:w="1134"/>
        <w:gridCol w:w="993"/>
        <w:gridCol w:w="992"/>
        <w:gridCol w:w="1134"/>
        <w:gridCol w:w="992"/>
      </w:tblGrid>
      <w:tr w:rsidR="006E544B" w:rsidRPr="00991A87" w14:paraId="36555A64" w14:textId="77777777" w:rsidTr="00A70F4E">
        <w:trPr>
          <w:cantSplit/>
        </w:trPr>
        <w:tc>
          <w:tcPr>
            <w:tcW w:w="9204" w:type="dxa"/>
            <w:gridSpan w:val="8"/>
          </w:tcPr>
          <w:p w14:paraId="08AFC968" w14:textId="16A4F31F" w:rsidR="006E544B" w:rsidRDefault="006E544B" w:rsidP="00B12DFA">
            <w:pPr>
              <w:numPr>
                <w:ilvl w:val="0"/>
                <w:numId w:val="26"/>
              </w:numPr>
              <w:tabs>
                <w:tab w:val="left" w:pos="-720"/>
                <w:tab w:val="left" w:pos="1440"/>
                <w:tab w:val="left" w:pos="1800"/>
                <w:tab w:val="left" w:pos="7200"/>
              </w:tabs>
              <w:suppressAutoHyphens/>
              <w:ind w:left="284" w:hanging="284"/>
              <w:rPr>
                <w:rFonts w:ascii="Arial" w:hAnsi="Arial" w:cs="Arial"/>
                <w:sz w:val="20"/>
              </w:rPr>
            </w:pPr>
            <w:r>
              <w:rPr>
                <w:rFonts w:ascii="Arial" w:hAnsi="Arial" w:cs="Arial"/>
                <w:sz w:val="20"/>
              </w:rPr>
              <w:lastRenderedPageBreak/>
              <w:t xml:space="preserve">The </w:t>
            </w:r>
            <w:r w:rsidRPr="00F32CF9">
              <w:rPr>
                <w:rFonts w:ascii="Arial" w:hAnsi="Arial" w:cs="Arial"/>
                <w:i/>
                <w:sz w:val="20"/>
              </w:rPr>
              <w:t>staff</w:t>
            </w:r>
            <w:r>
              <w:rPr>
                <w:rFonts w:ascii="Arial" w:hAnsi="Arial" w:cs="Arial"/>
                <w:sz w:val="20"/>
              </w:rPr>
              <w:t xml:space="preserve"> rates are as follows: </w:t>
            </w:r>
            <w:r w:rsidR="006C0A35">
              <w:rPr>
                <w:rFonts w:ascii="Arial" w:hAnsi="Arial" w:cs="Arial"/>
                <w:sz w:val="20"/>
              </w:rPr>
              <w:t>REDACTED</w:t>
            </w:r>
          </w:p>
          <w:p w14:paraId="5ACE45B7" w14:textId="77777777" w:rsidR="006E544B" w:rsidRPr="00991A87" w:rsidRDefault="006E544B" w:rsidP="00B12DFA">
            <w:pPr>
              <w:widowControl w:val="0"/>
              <w:tabs>
                <w:tab w:val="left" w:pos="-720"/>
              </w:tabs>
              <w:spacing w:before="60"/>
              <w:rPr>
                <w:rFonts w:ascii="Arial" w:hAnsi="Arial" w:cs="Arial"/>
                <w:sz w:val="20"/>
              </w:rPr>
            </w:pPr>
          </w:p>
        </w:tc>
      </w:tr>
      <w:tr w:rsidR="008C67F0" w14:paraId="69DED883" w14:textId="77777777" w:rsidTr="008C6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8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0379912A" w14:textId="77777777" w:rsidR="006E544B" w:rsidRDefault="006E544B" w:rsidP="00B12DFA">
            <w:pPr>
              <w:spacing w:after="0"/>
              <w:jc w:val="center"/>
              <w:rPr>
                <w:rFonts w:ascii="Calibri" w:hAnsi="Calibri" w:cs="Calibri"/>
                <w:b/>
                <w:bCs/>
                <w:color w:val="000000"/>
                <w:sz w:val="22"/>
                <w:szCs w:val="22"/>
              </w:rPr>
            </w:pPr>
            <w:r>
              <w:rPr>
                <w:rFonts w:ascii="Calibri" w:hAnsi="Calibri" w:cs="Calibri"/>
                <w:b/>
                <w:bCs/>
                <w:color w:val="000000"/>
                <w:sz w:val="22"/>
                <w:szCs w:val="22"/>
              </w:rPr>
              <w:t>Hourly Rates Proposal</w:t>
            </w:r>
          </w:p>
        </w:tc>
        <w:tc>
          <w:tcPr>
            <w:tcW w:w="6379" w:type="dxa"/>
            <w:gridSpan w:val="6"/>
            <w:tcBorders>
              <w:top w:val="single" w:sz="8" w:space="0" w:color="auto"/>
              <w:left w:val="nil"/>
              <w:bottom w:val="single" w:sz="8" w:space="0" w:color="auto"/>
              <w:right w:val="single" w:sz="8" w:space="0" w:color="000000"/>
            </w:tcBorders>
            <w:shd w:val="clear" w:color="auto" w:fill="auto"/>
            <w:vAlign w:val="bottom"/>
            <w:hideMark/>
          </w:tcPr>
          <w:p w14:paraId="69C29BC6" w14:textId="77777777" w:rsidR="006E544B" w:rsidRDefault="006E544B" w:rsidP="00A70F4E">
            <w:pPr>
              <w:keepNext/>
              <w:keepLines/>
              <w:jc w:val="center"/>
              <w:rPr>
                <w:rFonts w:ascii="Calibri" w:hAnsi="Calibri" w:cs="Calibri"/>
                <w:b/>
                <w:bCs/>
                <w:color w:val="000000"/>
                <w:sz w:val="22"/>
                <w:szCs w:val="22"/>
              </w:rPr>
            </w:pPr>
            <w:r>
              <w:rPr>
                <w:rFonts w:ascii="Calibri" w:hAnsi="Calibri" w:cs="Calibri"/>
                <w:b/>
                <w:bCs/>
                <w:color w:val="000000"/>
                <w:sz w:val="22"/>
                <w:szCs w:val="22"/>
              </w:rPr>
              <w:t>Staff Grade / Position</w:t>
            </w:r>
          </w:p>
        </w:tc>
      </w:tr>
      <w:tr w:rsidR="00CA37E9" w14:paraId="1C56AE36" w14:textId="77777777" w:rsidTr="001C5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2825" w:type="dxa"/>
            <w:gridSpan w:val="2"/>
            <w:vMerge/>
            <w:tcBorders>
              <w:top w:val="single" w:sz="8" w:space="0" w:color="auto"/>
              <w:left w:val="single" w:sz="8" w:space="0" w:color="auto"/>
              <w:bottom w:val="single" w:sz="8" w:space="0" w:color="000000"/>
              <w:right w:val="single" w:sz="8" w:space="0" w:color="000000"/>
            </w:tcBorders>
            <w:vAlign w:val="center"/>
            <w:hideMark/>
          </w:tcPr>
          <w:p w14:paraId="252514C6" w14:textId="77777777" w:rsidR="006E544B" w:rsidRDefault="006E544B" w:rsidP="00B12DFA">
            <w:pPr>
              <w:rPr>
                <w:rFonts w:ascii="Calibri" w:hAnsi="Calibri" w:cs="Calibri"/>
                <w:b/>
                <w:bCs/>
                <w:color w:val="000000"/>
                <w:sz w:val="22"/>
                <w:szCs w:val="22"/>
              </w:rPr>
            </w:pPr>
          </w:p>
        </w:tc>
        <w:tc>
          <w:tcPr>
            <w:tcW w:w="1134" w:type="dxa"/>
            <w:tcBorders>
              <w:top w:val="nil"/>
              <w:left w:val="nil"/>
              <w:bottom w:val="single" w:sz="8" w:space="0" w:color="auto"/>
              <w:right w:val="single" w:sz="4" w:space="0" w:color="auto"/>
            </w:tcBorders>
            <w:shd w:val="clear" w:color="auto" w:fill="auto"/>
            <w:vAlign w:val="bottom"/>
            <w:hideMark/>
          </w:tcPr>
          <w:p w14:paraId="1A9ABB16" w14:textId="77777777" w:rsidR="006E544B" w:rsidRDefault="006E544B" w:rsidP="00A70F4E">
            <w:pPr>
              <w:keepNext/>
              <w:keepLines/>
              <w:jc w:val="center"/>
              <w:rPr>
                <w:rFonts w:ascii="Calibri" w:hAnsi="Calibri" w:cs="Calibri"/>
                <w:b/>
                <w:bCs/>
                <w:color w:val="000000"/>
                <w:sz w:val="22"/>
                <w:szCs w:val="22"/>
              </w:rPr>
            </w:pPr>
            <w:r>
              <w:rPr>
                <w:rFonts w:ascii="Calibri" w:hAnsi="Calibri" w:cs="Calibri"/>
                <w:b/>
                <w:bCs/>
                <w:color w:val="000000"/>
                <w:sz w:val="22"/>
                <w:szCs w:val="22"/>
              </w:rPr>
              <w:t>Partner / Director</w:t>
            </w:r>
          </w:p>
        </w:tc>
        <w:tc>
          <w:tcPr>
            <w:tcW w:w="1134" w:type="dxa"/>
            <w:tcBorders>
              <w:top w:val="nil"/>
              <w:left w:val="nil"/>
              <w:bottom w:val="single" w:sz="8" w:space="0" w:color="auto"/>
              <w:right w:val="single" w:sz="4" w:space="0" w:color="auto"/>
            </w:tcBorders>
            <w:shd w:val="clear" w:color="auto" w:fill="auto"/>
            <w:vAlign w:val="bottom"/>
            <w:hideMark/>
          </w:tcPr>
          <w:p w14:paraId="3D07F596" w14:textId="77777777" w:rsidR="006E544B" w:rsidRDefault="006E544B" w:rsidP="00A70F4E">
            <w:pPr>
              <w:keepNext/>
              <w:keepLines/>
              <w:jc w:val="center"/>
              <w:rPr>
                <w:rFonts w:ascii="Calibri" w:hAnsi="Calibri" w:cs="Calibri"/>
                <w:b/>
                <w:bCs/>
                <w:color w:val="000000"/>
                <w:sz w:val="22"/>
                <w:szCs w:val="22"/>
              </w:rPr>
            </w:pPr>
            <w:r>
              <w:rPr>
                <w:rFonts w:ascii="Calibri" w:hAnsi="Calibri" w:cs="Calibri"/>
                <w:b/>
                <w:bCs/>
                <w:color w:val="000000"/>
                <w:sz w:val="22"/>
                <w:szCs w:val="22"/>
              </w:rPr>
              <w:t>Associate</w:t>
            </w:r>
          </w:p>
        </w:tc>
        <w:tc>
          <w:tcPr>
            <w:tcW w:w="993" w:type="dxa"/>
            <w:tcBorders>
              <w:top w:val="nil"/>
              <w:left w:val="nil"/>
              <w:bottom w:val="single" w:sz="8" w:space="0" w:color="auto"/>
              <w:right w:val="single" w:sz="4" w:space="0" w:color="auto"/>
            </w:tcBorders>
            <w:shd w:val="clear" w:color="auto" w:fill="auto"/>
            <w:vAlign w:val="bottom"/>
            <w:hideMark/>
          </w:tcPr>
          <w:p w14:paraId="756556FA" w14:textId="77777777" w:rsidR="006E544B" w:rsidRDefault="006E544B" w:rsidP="00A70F4E">
            <w:pPr>
              <w:keepNext/>
              <w:keepLines/>
              <w:jc w:val="center"/>
              <w:rPr>
                <w:rFonts w:ascii="Calibri" w:hAnsi="Calibri" w:cs="Calibri"/>
                <w:b/>
                <w:bCs/>
                <w:color w:val="000000"/>
                <w:sz w:val="22"/>
                <w:szCs w:val="22"/>
              </w:rPr>
            </w:pPr>
            <w:r>
              <w:rPr>
                <w:rFonts w:ascii="Calibri" w:hAnsi="Calibri" w:cs="Calibri"/>
                <w:b/>
                <w:bCs/>
                <w:color w:val="000000"/>
                <w:sz w:val="22"/>
                <w:szCs w:val="22"/>
              </w:rPr>
              <w:t>Senior</w:t>
            </w:r>
          </w:p>
        </w:tc>
        <w:tc>
          <w:tcPr>
            <w:tcW w:w="992" w:type="dxa"/>
            <w:tcBorders>
              <w:top w:val="nil"/>
              <w:left w:val="nil"/>
              <w:bottom w:val="single" w:sz="8" w:space="0" w:color="auto"/>
              <w:right w:val="single" w:sz="4" w:space="0" w:color="auto"/>
            </w:tcBorders>
            <w:shd w:val="clear" w:color="auto" w:fill="auto"/>
            <w:vAlign w:val="bottom"/>
            <w:hideMark/>
          </w:tcPr>
          <w:p w14:paraId="4BC6ACB5" w14:textId="77777777" w:rsidR="006E544B" w:rsidRDefault="006E544B" w:rsidP="00A70F4E">
            <w:pPr>
              <w:keepNext/>
              <w:keepLines/>
              <w:jc w:val="center"/>
              <w:rPr>
                <w:rFonts w:ascii="Calibri" w:hAnsi="Calibri" w:cs="Calibri"/>
                <w:b/>
                <w:bCs/>
                <w:color w:val="000000"/>
                <w:sz w:val="22"/>
                <w:szCs w:val="22"/>
              </w:rPr>
            </w:pPr>
            <w:r>
              <w:rPr>
                <w:rFonts w:ascii="Calibri" w:hAnsi="Calibri" w:cs="Calibri"/>
                <w:b/>
                <w:bCs/>
                <w:color w:val="000000"/>
                <w:sz w:val="22"/>
                <w:szCs w:val="22"/>
              </w:rPr>
              <w:t>Consultant</w:t>
            </w:r>
          </w:p>
        </w:tc>
        <w:tc>
          <w:tcPr>
            <w:tcW w:w="1134" w:type="dxa"/>
            <w:tcBorders>
              <w:top w:val="nil"/>
              <w:left w:val="nil"/>
              <w:bottom w:val="single" w:sz="8" w:space="0" w:color="auto"/>
              <w:right w:val="single" w:sz="4" w:space="0" w:color="auto"/>
            </w:tcBorders>
            <w:shd w:val="clear" w:color="auto" w:fill="auto"/>
            <w:vAlign w:val="bottom"/>
            <w:hideMark/>
          </w:tcPr>
          <w:p w14:paraId="1FDC6736" w14:textId="77777777" w:rsidR="006E544B" w:rsidRDefault="006E544B" w:rsidP="00A70F4E">
            <w:pPr>
              <w:keepNext/>
              <w:keepLines/>
              <w:jc w:val="center"/>
              <w:rPr>
                <w:rFonts w:ascii="Calibri" w:hAnsi="Calibri" w:cs="Calibri"/>
                <w:b/>
                <w:bCs/>
                <w:color w:val="000000"/>
                <w:sz w:val="22"/>
                <w:szCs w:val="22"/>
              </w:rPr>
            </w:pPr>
            <w:r>
              <w:rPr>
                <w:rFonts w:ascii="Calibri" w:hAnsi="Calibri" w:cs="Calibri"/>
                <w:b/>
                <w:bCs/>
                <w:color w:val="000000"/>
                <w:sz w:val="22"/>
                <w:szCs w:val="22"/>
              </w:rPr>
              <w:t>Graduate / CAD Tech</w:t>
            </w:r>
          </w:p>
        </w:tc>
        <w:tc>
          <w:tcPr>
            <w:tcW w:w="992" w:type="dxa"/>
            <w:tcBorders>
              <w:top w:val="nil"/>
              <w:left w:val="nil"/>
              <w:bottom w:val="single" w:sz="8" w:space="0" w:color="auto"/>
              <w:right w:val="single" w:sz="8" w:space="0" w:color="auto"/>
            </w:tcBorders>
            <w:shd w:val="clear" w:color="auto" w:fill="auto"/>
            <w:vAlign w:val="bottom"/>
            <w:hideMark/>
          </w:tcPr>
          <w:p w14:paraId="657032B8" w14:textId="77777777" w:rsidR="006E544B" w:rsidRDefault="006E544B" w:rsidP="00A70F4E">
            <w:pPr>
              <w:keepNext/>
              <w:keepLines/>
              <w:jc w:val="center"/>
              <w:rPr>
                <w:rFonts w:ascii="Calibri" w:hAnsi="Calibri" w:cs="Calibri"/>
                <w:b/>
                <w:bCs/>
                <w:color w:val="000000"/>
                <w:sz w:val="22"/>
                <w:szCs w:val="22"/>
              </w:rPr>
            </w:pPr>
            <w:r>
              <w:rPr>
                <w:rFonts w:ascii="Calibri" w:hAnsi="Calibri" w:cs="Calibri"/>
                <w:b/>
                <w:bCs/>
                <w:color w:val="000000"/>
                <w:sz w:val="22"/>
                <w:szCs w:val="22"/>
              </w:rPr>
              <w:t>Trainee</w:t>
            </w:r>
          </w:p>
        </w:tc>
      </w:tr>
      <w:tr w:rsidR="00004E19" w14:paraId="63DF54A4" w14:textId="77777777" w:rsidTr="006C0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 w:type="dxa"/>
            <w:vMerge w:val="restart"/>
            <w:tcBorders>
              <w:top w:val="nil"/>
              <w:left w:val="single" w:sz="8" w:space="0" w:color="auto"/>
              <w:bottom w:val="single" w:sz="8" w:space="0" w:color="000000"/>
              <w:right w:val="single" w:sz="8" w:space="0" w:color="auto"/>
            </w:tcBorders>
            <w:shd w:val="clear" w:color="auto" w:fill="auto"/>
            <w:noWrap/>
            <w:textDirection w:val="tbLrV"/>
            <w:vAlign w:val="bottom"/>
            <w:hideMark/>
          </w:tcPr>
          <w:p w14:paraId="446620A3" w14:textId="77777777" w:rsidR="006E544B" w:rsidRDefault="006E544B" w:rsidP="00B12DFA">
            <w:pPr>
              <w:jc w:val="center"/>
              <w:rPr>
                <w:rFonts w:ascii="Calibri" w:hAnsi="Calibri" w:cs="Calibri"/>
                <w:b/>
                <w:bCs/>
                <w:color w:val="000000"/>
                <w:sz w:val="18"/>
                <w:szCs w:val="18"/>
              </w:rPr>
            </w:pPr>
            <w:r>
              <w:rPr>
                <w:rFonts w:ascii="Calibri" w:hAnsi="Calibri" w:cs="Calibri"/>
                <w:b/>
                <w:bCs/>
                <w:color w:val="000000"/>
                <w:sz w:val="18"/>
                <w:szCs w:val="18"/>
              </w:rPr>
              <w:t>Personnel Role</w:t>
            </w:r>
          </w:p>
        </w:tc>
        <w:tc>
          <w:tcPr>
            <w:tcW w:w="2481" w:type="dxa"/>
            <w:tcBorders>
              <w:top w:val="nil"/>
              <w:left w:val="nil"/>
              <w:bottom w:val="single" w:sz="4" w:space="0" w:color="auto"/>
              <w:right w:val="single" w:sz="8" w:space="0" w:color="auto"/>
            </w:tcBorders>
            <w:shd w:val="clear" w:color="auto" w:fill="auto"/>
            <w:vAlign w:val="bottom"/>
            <w:hideMark/>
          </w:tcPr>
          <w:p w14:paraId="1CFEF0F2" w14:textId="77777777" w:rsidR="006E544B" w:rsidRDefault="006E544B" w:rsidP="00B12DFA">
            <w:pPr>
              <w:jc w:val="left"/>
              <w:rPr>
                <w:rFonts w:ascii="Calibri" w:hAnsi="Calibri" w:cs="Calibri"/>
                <w:b/>
                <w:bCs/>
                <w:color w:val="000000"/>
                <w:sz w:val="22"/>
                <w:szCs w:val="22"/>
              </w:rPr>
            </w:pPr>
            <w:r>
              <w:rPr>
                <w:rFonts w:ascii="Calibri" w:hAnsi="Calibri" w:cs="Calibri"/>
                <w:b/>
                <w:bCs/>
                <w:color w:val="000000"/>
                <w:sz w:val="22"/>
                <w:szCs w:val="22"/>
              </w:rPr>
              <w:t>Key Account Manager</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B6E44AF" w14:textId="65FF5FD0" w:rsidR="006E544B" w:rsidRDefault="006E544B" w:rsidP="00A70F4E">
            <w:pPr>
              <w:keepNext/>
              <w:keepLines/>
              <w:jc w:val="right"/>
              <w:rPr>
                <w:rFonts w:ascii="Calibri" w:hAnsi="Calibri" w:cs="Calibri"/>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04DE66F" w14:textId="69D330AE" w:rsidR="006E544B" w:rsidRDefault="006E544B" w:rsidP="00A70F4E">
            <w:pPr>
              <w:keepNext/>
              <w:keepLines/>
              <w:jc w:val="right"/>
              <w:rPr>
                <w:rFonts w:ascii="Calibri" w:hAnsi="Calibri" w:cs="Calibri"/>
                <w:color w:val="000000"/>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78E09B6" w14:textId="075F3078" w:rsidR="006E544B" w:rsidRDefault="006E544B" w:rsidP="00A70F4E">
            <w:pPr>
              <w:keepNext/>
              <w:keepLines/>
              <w:jc w:val="right"/>
              <w:rPr>
                <w:rFonts w:ascii="Calibri" w:hAnsi="Calibri" w:cs="Calibri"/>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F177FB4" w14:textId="0290C842" w:rsidR="006E544B" w:rsidRDefault="006E544B" w:rsidP="00A70F4E">
            <w:pPr>
              <w:keepNext/>
              <w:keepLines/>
              <w:jc w:val="right"/>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000000" w:fill="000000"/>
            <w:noWrap/>
            <w:vAlign w:val="bottom"/>
          </w:tcPr>
          <w:p w14:paraId="438B0E82" w14:textId="5F56087F" w:rsidR="006E544B" w:rsidRDefault="006E544B" w:rsidP="00A70F4E">
            <w:pPr>
              <w:keepNext/>
              <w:keepLines/>
              <w:jc w:val="left"/>
              <w:rPr>
                <w:rFonts w:ascii="Calibri" w:hAnsi="Calibri" w:cs="Calibri"/>
                <w:color w:val="000000"/>
                <w:sz w:val="22"/>
                <w:szCs w:val="22"/>
              </w:rPr>
            </w:pPr>
          </w:p>
        </w:tc>
        <w:tc>
          <w:tcPr>
            <w:tcW w:w="992" w:type="dxa"/>
            <w:tcBorders>
              <w:top w:val="nil"/>
              <w:left w:val="nil"/>
              <w:bottom w:val="single" w:sz="4" w:space="0" w:color="auto"/>
              <w:right w:val="single" w:sz="8" w:space="0" w:color="auto"/>
            </w:tcBorders>
            <w:shd w:val="clear" w:color="000000" w:fill="000000"/>
            <w:noWrap/>
            <w:vAlign w:val="bottom"/>
          </w:tcPr>
          <w:p w14:paraId="48B85D47" w14:textId="510F9F10" w:rsidR="006E544B" w:rsidRDefault="006E544B" w:rsidP="00A70F4E">
            <w:pPr>
              <w:keepNext/>
              <w:keepLines/>
              <w:rPr>
                <w:rFonts w:ascii="Calibri" w:hAnsi="Calibri" w:cs="Calibri"/>
                <w:color w:val="000000"/>
                <w:sz w:val="22"/>
                <w:szCs w:val="22"/>
              </w:rPr>
            </w:pPr>
          </w:p>
        </w:tc>
      </w:tr>
      <w:tr w:rsidR="00004E19" w14:paraId="46D9ED81" w14:textId="77777777" w:rsidTr="006C0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 w:type="dxa"/>
            <w:vMerge/>
            <w:tcBorders>
              <w:top w:val="nil"/>
              <w:left w:val="single" w:sz="8" w:space="0" w:color="auto"/>
              <w:bottom w:val="single" w:sz="8" w:space="0" w:color="000000"/>
              <w:right w:val="single" w:sz="8" w:space="0" w:color="auto"/>
            </w:tcBorders>
            <w:vAlign w:val="center"/>
            <w:hideMark/>
          </w:tcPr>
          <w:p w14:paraId="09BF0E58" w14:textId="77777777" w:rsidR="006E544B" w:rsidRDefault="006E544B" w:rsidP="00B12DFA">
            <w:pPr>
              <w:rPr>
                <w:rFonts w:ascii="Calibri" w:hAnsi="Calibri" w:cs="Calibri"/>
                <w:b/>
                <w:bCs/>
                <w:color w:val="000000"/>
                <w:sz w:val="18"/>
                <w:szCs w:val="18"/>
              </w:rPr>
            </w:pPr>
          </w:p>
        </w:tc>
        <w:tc>
          <w:tcPr>
            <w:tcW w:w="2481" w:type="dxa"/>
            <w:tcBorders>
              <w:top w:val="nil"/>
              <w:left w:val="nil"/>
              <w:bottom w:val="single" w:sz="4" w:space="0" w:color="auto"/>
              <w:right w:val="single" w:sz="8" w:space="0" w:color="auto"/>
            </w:tcBorders>
            <w:shd w:val="clear" w:color="auto" w:fill="auto"/>
            <w:vAlign w:val="bottom"/>
            <w:hideMark/>
          </w:tcPr>
          <w:p w14:paraId="0195F5A1" w14:textId="77777777" w:rsidR="006E544B" w:rsidRDefault="006E544B" w:rsidP="00B12DFA">
            <w:pPr>
              <w:rPr>
                <w:rFonts w:ascii="Calibri" w:hAnsi="Calibri" w:cs="Calibri"/>
                <w:b/>
                <w:bCs/>
                <w:color w:val="000000"/>
                <w:sz w:val="22"/>
                <w:szCs w:val="22"/>
              </w:rPr>
            </w:pPr>
            <w:r>
              <w:rPr>
                <w:rFonts w:ascii="Calibri" w:hAnsi="Calibri" w:cs="Calibri"/>
                <w:b/>
                <w:bCs/>
                <w:color w:val="000000"/>
                <w:sz w:val="22"/>
                <w:szCs w:val="22"/>
              </w:rPr>
              <w:t>Project Manager</w:t>
            </w:r>
          </w:p>
        </w:tc>
        <w:tc>
          <w:tcPr>
            <w:tcW w:w="1134" w:type="dxa"/>
            <w:tcBorders>
              <w:top w:val="nil"/>
              <w:left w:val="nil"/>
              <w:bottom w:val="single" w:sz="4" w:space="0" w:color="auto"/>
              <w:right w:val="single" w:sz="4" w:space="0" w:color="auto"/>
            </w:tcBorders>
            <w:shd w:val="clear" w:color="auto" w:fill="auto"/>
            <w:noWrap/>
            <w:vAlign w:val="bottom"/>
          </w:tcPr>
          <w:p w14:paraId="70FCC2AE" w14:textId="5407FB6B" w:rsidR="006E544B" w:rsidRDefault="006E544B" w:rsidP="00A70F4E">
            <w:pPr>
              <w:keepNext/>
              <w:keepLines/>
              <w:jc w:val="right"/>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2BC578F6" w14:textId="0A2F4F75" w:rsidR="006E544B" w:rsidRDefault="006E544B" w:rsidP="00A70F4E">
            <w:pPr>
              <w:keepNext/>
              <w:keepLines/>
              <w:jc w:val="right"/>
              <w:rPr>
                <w:rFonts w:ascii="Calibri" w:hAnsi="Calibri" w:cs="Calibri"/>
                <w:color w:val="000000"/>
                <w:sz w:val="22"/>
                <w:szCs w:val="22"/>
              </w:rPr>
            </w:pPr>
          </w:p>
        </w:tc>
        <w:tc>
          <w:tcPr>
            <w:tcW w:w="993" w:type="dxa"/>
            <w:tcBorders>
              <w:top w:val="nil"/>
              <w:left w:val="nil"/>
              <w:bottom w:val="single" w:sz="4" w:space="0" w:color="auto"/>
              <w:right w:val="single" w:sz="4" w:space="0" w:color="auto"/>
            </w:tcBorders>
            <w:shd w:val="clear" w:color="auto" w:fill="auto"/>
            <w:noWrap/>
            <w:vAlign w:val="bottom"/>
          </w:tcPr>
          <w:p w14:paraId="51BE3C06" w14:textId="278DE8F9" w:rsidR="006E544B" w:rsidRDefault="006E544B" w:rsidP="00A70F4E">
            <w:pPr>
              <w:keepNext/>
              <w:keepLines/>
              <w:jc w:val="right"/>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0A119709" w14:textId="22D6DAA0" w:rsidR="006E544B" w:rsidRDefault="006E544B" w:rsidP="00A70F4E">
            <w:pPr>
              <w:keepNext/>
              <w:keepLines/>
              <w:jc w:val="right"/>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000000" w:fill="000000"/>
            <w:noWrap/>
            <w:vAlign w:val="bottom"/>
          </w:tcPr>
          <w:p w14:paraId="5FDBFA7A" w14:textId="031DA1DA" w:rsidR="006E544B" w:rsidRDefault="006E544B" w:rsidP="00A70F4E">
            <w:pPr>
              <w:keepNext/>
              <w:keepLines/>
              <w:jc w:val="left"/>
              <w:rPr>
                <w:rFonts w:ascii="Calibri" w:hAnsi="Calibri" w:cs="Calibri"/>
                <w:color w:val="000000"/>
                <w:sz w:val="22"/>
                <w:szCs w:val="22"/>
              </w:rPr>
            </w:pPr>
          </w:p>
        </w:tc>
        <w:tc>
          <w:tcPr>
            <w:tcW w:w="992" w:type="dxa"/>
            <w:tcBorders>
              <w:top w:val="nil"/>
              <w:left w:val="nil"/>
              <w:bottom w:val="single" w:sz="4" w:space="0" w:color="auto"/>
              <w:right w:val="single" w:sz="8" w:space="0" w:color="auto"/>
            </w:tcBorders>
            <w:shd w:val="clear" w:color="000000" w:fill="000000"/>
            <w:noWrap/>
            <w:vAlign w:val="bottom"/>
          </w:tcPr>
          <w:p w14:paraId="1524FBBB" w14:textId="110B8C9A" w:rsidR="006E544B" w:rsidRDefault="006E544B" w:rsidP="00A70F4E">
            <w:pPr>
              <w:keepNext/>
              <w:keepLines/>
              <w:rPr>
                <w:rFonts w:ascii="Calibri" w:hAnsi="Calibri" w:cs="Calibri"/>
                <w:color w:val="000000"/>
                <w:sz w:val="22"/>
                <w:szCs w:val="22"/>
              </w:rPr>
            </w:pPr>
          </w:p>
        </w:tc>
      </w:tr>
      <w:tr w:rsidR="00241CCE" w14:paraId="433DC18B" w14:textId="77777777" w:rsidTr="006C0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 w:type="dxa"/>
            <w:vMerge/>
            <w:tcBorders>
              <w:top w:val="nil"/>
              <w:left w:val="single" w:sz="8" w:space="0" w:color="auto"/>
              <w:bottom w:val="single" w:sz="8" w:space="0" w:color="000000"/>
              <w:right w:val="single" w:sz="8" w:space="0" w:color="auto"/>
            </w:tcBorders>
            <w:vAlign w:val="center"/>
            <w:hideMark/>
          </w:tcPr>
          <w:p w14:paraId="31794D06" w14:textId="77777777" w:rsidR="006E544B" w:rsidRDefault="006E544B" w:rsidP="00B12DFA">
            <w:pPr>
              <w:rPr>
                <w:rFonts w:ascii="Calibri" w:hAnsi="Calibri" w:cs="Calibri"/>
                <w:b/>
                <w:bCs/>
                <w:color w:val="000000"/>
                <w:sz w:val="18"/>
                <w:szCs w:val="18"/>
              </w:rPr>
            </w:pPr>
          </w:p>
        </w:tc>
        <w:tc>
          <w:tcPr>
            <w:tcW w:w="2481" w:type="dxa"/>
            <w:tcBorders>
              <w:top w:val="nil"/>
              <w:left w:val="nil"/>
              <w:bottom w:val="single" w:sz="4" w:space="0" w:color="auto"/>
              <w:right w:val="single" w:sz="8" w:space="0" w:color="auto"/>
            </w:tcBorders>
            <w:shd w:val="clear" w:color="auto" w:fill="auto"/>
            <w:vAlign w:val="bottom"/>
            <w:hideMark/>
          </w:tcPr>
          <w:p w14:paraId="158CACE2" w14:textId="77777777" w:rsidR="006E544B" w:rsidRDefault="006E544B" w:rsidP="00B12DFA">
            <w:pPr>
              <w:rPr>
                <w:rFonts w:ascii="Calibri" w:hAnsi="Calibri" w:cs="Calibri"/>
                <w:b/>
                <w:bCs/>
                <w:color w:val="000000"/>
                <w:sz w:val="22"/>
                <w:szCs w:val="22"/>
              </w:rPr>
            </w:pPr>
            <w:r>
              <w:rPr>
                <w:rFonts w:ascii="Calibri" w:hAnsi="Calibri" w:cs="Calibri"/>
                <w:b/>
                <w:bCs/>
                <w:color w:val="000000"/>
                <w:sz w:val="22"/>
                <w:szCs w:val="22"/>
              </w:rPr>
              <w:t>Architect</w:t>
            </w:r>
          </w:p>
        </w:tc>
        <w:tc>
          <w:tcPr>
            <w:tcW w:w="1134" w:type="dxa"/>
            <w:tcBorders>
              <w:top w:val="nil"/>
              <w:left w:val="nil"/>
              <w:bottom w:val="single" w:sz="4" w:space="0" w:color="auto"/>
              <w:right w:val="single" w:sz="4" w:space="0" w:color="auto"/>
            </w:tcBorders>
            <w:shd w:val="clear" w:color="auto" w:fill="auto"/>
            <w:noWrap/>
            <w:vAlign w:val="bottom"/>
          </w:tcPr>
          <w:p w14:paraId="50D11B70" w14:textId="4EA0E866" w:rsidR="006E544B" w:rsidRDefault="006E544B" w:rsidP="00A70F4E">
            <w:pPr>
              <w:keepNext/>
              <w:keepLines/>
              <w:jc w:val="right"/>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01168084" w14:textId="181DE9D9" w:rsidR="006E544B" w:rsidRDefault="006E544B" w:rsidP="00A70F4E">
            <w:pPr>
              <w:keepNext/>
              <w:keepLines/>
              <w:jc w:val="right"/>
              <w:rPr>
                <w:rFonts w:ascii="Calibri" w:hAnsi="Calibri" w:cs="Calibri"/>
                <w:color w:val="000000"/>
                <w:sz w:val="22"/>
                <w:szCs w:val="22"/>
              </w:rPr>
            </w:pPr>
          </w:p>
        </w:tc>
        <w:tc>
          <w:tcPr>
            <w:tcW w:w="993" w:type="dxa"/>
            <w:tcBorders>
              <w:top w:val="nil"/>
              <w:left w:val="nil"/>
              <w:bottom w:val="single" w:sz="4" w:space="0" w:color="auto"/>
              <w:right w:val="single" w:sz="4" w:space="0" w:color="auto"/>
            </w:tcBorders>
            <w:shd w:val="clear" w:color="auto" w:fill="auto"/>
            <w:noWrap/>
            <w:vAlign w:val="bottom"/>
          </w:tcPr>
          <w:p w14:paraId="574CFFD9" w14:textId="1D210DDF" w:rsidR="006E544B" w:rsidRDefault="006E544B" w:rsidP="00A70F4E">
            <w:pPr>
              <w:keepNext/>
              <w:keepLines/>
              <w:jc w:val="right"/>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40001501" w14:textId="0D66002A" w:rsidR="006E544B" w:rsidRDefault="006E544B" w:rsidP="00A70F4E">
            <w:pPr>
              <w:keepNext/>
              <w:keepLines/>
              <w:jc w:val="right"/>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5E329F41" w14:textId="616C28CC" w:rsidR="006E544B" w:rsidRDefault="006E544B" w:rsidP="00A70F4E">
            <w:pPr>
              <w:keepNext/>
              <w:keepLines/>
              <w:jc w:val="right"/>
              <w:rPr>
                <w:rFonts w:ascii="Calibri" w:hAnsi="Calibri" w:cs="Calibri"/>
                <w:color w:val="000000"/>
                <w:sz w:val="22"/>
                <w:szCs w:val="22"/>
              </w:rPr>
            </w:pPr>
          </w:p>
        </w:tc>
        <w:tc>
          <w:tcPr>
            <w:tcW w:w="992" w:type="dxa"/>
            <w:tcBorders>
              <w:top w:val="nil"/>
              <w:left w:val="nil"/>
              <w:bottom w:val="single" w:sz="4" w:space="0" w:color="auto"/>
              <w:right w:val="single" w:sz="8" w:space="0" w:color="auto"/>
            </w:tcBorders>
            <w:shd w:val="clear" w:color="auto" w:fill="auto"/>
            <w:noWrap/>
            <w:vAlign w:val="bottom"/>
          </w:tcPr>
          <w:p w14:paraId="57145CED" w14:textId="51450F63" w:rsidR="006E544B" w:rsidRDefault="006E544B" w:rsidP="00A70F4E">
            <w:pPr>
              <w:keepNext/>
              <w:keepLines/>
              <w:jc w:val="right"/>
              <w:rPr>
                <w:rFonts w:ascii="Calibri" w:hAnsi="Calibri" w:cs="Calibri"/>
                <w:color w:val="000000"/>
                <w:sz w:val="22"/>
                <w:szCs w:val="22"/>
              </w:rPr>
            </w:pPr>
          </w:p>
        </w:tc>
      </w:tr>
      <w:tr w:rsidR="00241CCE" w14:paraId="17C971EB" w14:textId="77777777" w:rsidTr="006C0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 w:type="dxa"/>
            <w:vMerge/>
            <w:tcBorders>
              <w:top w:val="nil"/>
              <w:left w:val="single" w:sz="8" w:space="0" w:color="auto"/>
              <w:bottom w:val="single" w:sz="8" w:space="0" w:color="000000"/>
              <w:right w:val="single" w:sz="8" w:space="0" w:color="auto"/>
            </w:tcBorders>
            <w:vAlign w:val="center"/>
            <w:hideMark/>
          </w:tcPr>
          <w:p w14:paraId="3336DC58" w14:textId="77777777" w:rsidR="006E544B" w:rsidRDefault="006E544B" w:rsidP="00B12DFA">
            <w:pPr>
              <w:rPr>
                <w:rFonts w:ascii="Calibri" w:hAnsi="Calibri" w:cs="Calibri"/>
                <w:b/>
                <w:bCs/>
                <w:color w:val="000000"/>
                <w:sz w:val="18"/>
                <w:szCs w:val="18"/>
              </w:rPr>
            </w:pPr>
          </w:p>
        </w:tc>
        <w:tc>
          <w:tcPr>
            <w:tcW w:w="2481" w:type="dxa"/>
            <w:tcBorders>
              <w:top w:val="nil"/>
              <w:left w:val="nil"/>
              <w:bottom w:val="single" w:sz="4" w:space="0" w:color="auto"/>
              <w:right w:val="single" w:sz="8" w:space="0" w:color="auto"/>
            </w:tcBorders>
            <w:shd w:val="clear" w:color="auto" w:fill="auto"/>
            <w:vAlign w:val="bottom"/>
            <w:hideMark/>
          </w:tcPr>
          <w:p w14:paraId="5AAFF68E" w14:textId="77777777" w:rsidR="006E544B" w:rsidRDefault="006E544B" w:rsidP="00B12DFA">
            <w:pPr>
              <w:jc w:val="left"/>
              <w:rPr>
                <w:rFonts w:ascii="Calibri" w:hAnsi="Calibri" w:cs="Calibri"/>
                <w:b/>
                <w:bCs/>
                <w:color w:val="000000"/>
                <w:sz w:val="22"/>
                <w:szCs w:val="22"/>
              </w:rPr>
            </w:pPr>
            <w:r>
              <w:rPr>
                <w:rFonts w:ascii="Calibri" w:hAnsi="Calibri" w:cs="Calibri"/>
                <w:b/>
                <w:bCs/>
                <w:color w:val="000000"/>
                <w:sz w:val="22"/>
                <w:szCs w:val="22"/>
              </w:rPr>
              <w:t>Cost Consultant (Quantity Surveyor)</w:t>
            </w:r>
          </w:p>
        </w:tc>
        <w:tc>
          <w:tcPr>
            <w:tcW w:w="1134" w:type="dxa"/>
            <w:tcBorders>
              <w:top w:val="nil"/>
              <w:left w:val="nil"/>
              <w:bottom w:val="single" w:sz="4" w:space="0" w:color="auto"/>
              <w:right w:val="single" w:sz="4" w:space="0" w:color="auto"/>
            </w:tcBorders>
            <w:shd w:val="clear" w:color="auto" w:fill="auto"/>
            <w:noWrap/>
            <w:vAlign w:val="bottom"/>
          </w:tcPr>
          <w:p w14:paraId="2B929694" w14:textId="2362EBD2" w:rsidR="006E544B" w:rsidRDefault="006E544B" w:rsidP="00A70F4E">
            <w:pPr>
              <w:keepNext/>
              <w:keepLines/>
              <w:jc w:val="right"/>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31A7824F" w14:textId="209F894C" w:rsidR="006E544B" w:rsidRDefault="006E544B" w:rsidP="00A70F4E">
            <w:pPr>
              <w:keepNext/>
              <w:keepLines/>
              <w:jc w:val="right"/>
              <w:rPr>
                <w:rFonts w:ascii="Calibri" w:hAnsi="Calibri" w:cs="Calibri"/>
                <w:color w:val="000000"/>
                <w:sz w:val="22"/>
                <w:szCs w:val="22"/>
              </w:rPr>
            </w:pPr>
          </w:p>
        </w:tc>
        <w:tc>
          <w:tcPr>
            <w:tcW w:w="993" w:type="dxa"/>
            <w:tcBorders>
              <w:top w:val="nil"/>
              <w:left w:val="nil"/>
              <w:bottom w:val="single" w:sz="4" w:space="0" w:color="auto"/>
              <w:right w:val="single" w:sz="4" w:space="0" w:color="auto"/>
            </w:tcBorders>
            <w:shd w:val="clear" w:color="auto" w:fill="auto"/>
            <w:noWrap/>
            <w:vAlign w:val="bottom"/>
          </w:tcPr>
          <w:p w14:paraId="023EE2AD" w14:textId="191047CF" w:rsidR="006E544B" w:rsidRDefault="006E544B" w:rsidP="00A70F4E">
            <w:pPr>
              <w:keepNext/>
              <w:keepLines/>
              <w:jc w:val="right"/>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418AAF62" w14:textId="1072A428" w:rsidR="006E544B" w:rsidRDefault="006E544B" w:rsidP="00A70F4E">
            <w:pPr>
              <w:keepNext/>
              <w:keepLines/>
              <w:jc w:val="right"/>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007726B6" w14:textId="3F2BDAB8" w:rsidR="006E544B" w:rsidRDefault="006E544B" w:rsidP="00A70F4E">
            <w:pPr>
              <w:keepNext/>
              <w:keepLines/>
              <w:jc w:val="right"/>
              <w:rPr>
                <w:rFonts w:ascii="Calibri" w:hAnsi="Calibri" w:cs="Calibri"/>
                <w:color w:val="000000"/>
                <w:sz w:val="22"/>
                <w:szCs w:val="22"/>
              </w:rPr>
            </w:pPr>
          </w:p>
        </w:tc>
        <w:tc>
          <w:tcPr>
            <w:tcW w:w="992" w:type="dxa"/>
            <w:tcBorders>
              <w:top w:val="nil"/>
              <w:left w:val="nil"/>
              <w:bottom w:val="single" w:sz="4" w:space="0" w:color="auto"/>
              <w:right w:val="single" w:sz="8" w:space="0" w:color="auto"/>
            </w:tcBorders>
            <w:shd w:val="clear" w:color="auto" w:fill="auto"/>
            <w:noWrap/>
            <w:vAlign w:val="bottom"/>
          </w:tcPr>
          <w:p w14:paraId="7614D201" w14:textId="0E005E3C" w:rsidR="006E544B" w:rsidRDefault="006E544B" w:rsidP="00A70F4E">
            <w:pPr>
              <w:keepNext/>
              <w:keepLines/>
              <w:jc w:val="right"/>
              <w:rPr>
                <w:rFonts w:ascii="Calibri" w:hAnsi="Calibri" w:cs="Calibri"/>
                <w:color w:val="000000"/>
                <w:sz w:val="22"/>
                <w:szCs w:val="22"/>
              </w:rPr>
            </w:pPr>
          </w:p>
        </w:tc>
      </w:tr>
      <w:tr w:rsidR="00004E19" w14:paraId="01374027" w14:textId="77777777" w:rsidTr="008C6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 w:type="dxa"/>
            <w:vMerge/>
            <w:tcBorders>
              <w:top w:val="nil"/>
              <w:left w:val="single" w:sz="8" w:space="0" w:color="auto"/>
              <w:bottom w:val="single" w:sz="8" w:space="0" w:color="000000"/>
              <w:right w:val="single" w:sz="8" w:space="0" w:color="auto"/>
            </w:tcBorders>
            <w:vAlign w:val="center"/>
          </w:tcPr>
          <w:p w14:paraId="262405A3" w14:textId="77777777" w:rsidR="006E544B" w:rsidRDefault="006E544B" w:rsidP="00B12DFA">
            <w:pPr>
              <w:rPr>
                <w:rFonts w:ascii="Calibri" w:hAnsi="Calibri" w:cs="Calibri"/>
                <w:b/>
                <w:bCs/>
                <w:color w:val="000000"/>
                <w:sz w:val="18"/>
                <w:szCs w:val="18"/>
              </w:rPr>
            </w:pPr>
          </w:p>
        </w:tc>
        <w:tc>
          <w:tcPr>
            <w:tcW w:w="2481" w:type="dxa"/>
            <w:tcBorders>
              <w:top w:val="single" w:sz="8" w:space="0" w:color="auto"/>
              <w:left w:val="single" w:sz="8" w:space="0" w:color="auto"/>
              <w:bottom w:val="single" w:sz="8" w:space="0" w:color="000000"/>
              <w:right w:val="single" w:sz="8" w:space="0" w:color="000000"/>
            </w:tcBorders>
            <w:shd w:val="clear" w:color="auto" w:fill="auto"/>
            <w:vAlign w:val="bottom"/>
          </w:tcPr>
          <w:p w14:paraId="4EF8F9B5" w14:textId="77777777" w:rsidR="006E544B" w:rsidRDefault="006E544B" w:rsidP="00B12DFA">
            <w:pPr>
              <w:jc w:val="left"/>
              <w:rPr>
                <w:rFonts w:ascii="Calibri" w:hAnsi="Calibri" w:cs="Calibri"/>
                <w:b/>
                <w:bCs/>
                <w:color w:val="000000"/>
                <w:sz w:val="22"/>
                <w:szCs w:val="22"/>
              </w:rPr>
            </w:pPr>
            <w:r>
              <w:rPr>
                <w:rFonts w:ascii="Calibri" w:hAnsi="Calibri" w:cs="Calibri"/>
                <w:b/>
                <w:bCs/>
                <w:color w:val="000000"/>
                <w:sz w:val="22"/>
                <w:szCs w:val="22"/>
              </w:rPr>
              <w:t>Hourly Rates Proposal</w:t>
            </w:r>
          </w:p>
        </w:tc>
        <w:tc>
          <w:tcPr>
            <w:tcW w:w="6379" w:type="dxa"/>
            <w:gridSpan w:val="6"/>
            <w:tcBorders>
              <w:top w:val="single" w:sz="8" w:space="0" w:color="auto"/>
              <w:left w:val="nil"/>
              <w:bottom w:val="single" w:sz="8" w:space="0" w:color="auto"/>
            </w:tcBorders>
            <w:shd w:val="clear" w:color="auto" w:fill="auto"/>
            <w:noWrap/>
            <w:vAlign w:val="bottom"/>
          </w:tcPr>
          <w:p w14:paraId="40907723" w14:textId="24FDAE82" w:rsidR="006E544B" w:rsidRDefault="006E544B" w:rsidP="00B12DFA">
            <w:pPr>
              <w:jc w:val="center"/>
              <w:rPr>
                <w:rFonts w:ascii="Calibri" w:hAnsi="Calibri" w:cs="Calibri"/>
                <w:color w:val="000000"/>
                <w:sz w:val="22"/>
                <w:szCs w:val="22"/>
              </w:rPr>
            </w:pPr>
          </w:p>
        </w:tc>
      </w:tr>
      <w:tr w:rsidR="00241CCE" w14:paraId="475F6983" w14:textId="77777777" w:rsidTr="001C5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 w:type="dxa"/>
            <w:vMerge/>
            <w:tcBorders>
              <w:top w:val="nil"/>
              <w:left w:val="single" w:sz="8" w:space="0" w:color="auto"/>
              <w:bottom w:val="single" w:sz="8" w:space="0" w:color="000000"/>
              <w:right w:val="single" w:sz="8" w:space="0" w:color="auto"/>
            </w:tcBorders>
            <w:vAlign w:val="center"/>
          </w:tcPr>
          <w:p w14:paraId="3FA4C1C1" w14:textId="77777777" w:rsidR="006E544B" w:rsidRDefault="006E544B" w:rsidP="00B12DFA">
            <w:pPr>
              <w:rPr>
                <w:rFonts w:ascii="Calibri" w:hAnsi="Calibri" w:cs="Calibri"/>
                <w:b/>
                <w:bCs/>
                <w:color w:val="000000"/>
                <w:sz w:val="18"/>
                <w:szCs w:val="18"/>
              </w:rPr>
            </w:pPr>
          </w:p>
        </w:tc>
        <w:tc>
          <w:tcPr>
            <w:tcW w:w="2481" w:type="dxa"/>
            <w:tcBorders>
              <w:top w:val="single" w:sz="8" w:space="0" w:color="auto"/>
              <w:left w:val="single" w:sz="8" w:space="0" w:color="auto"/>
              <w:bottom w:val="single" w:sz="8" w:space="0" w:color="000000"/>
              <w:right w:val="single" w:sz="8" w:space="0" w:color="000000"/>
            </w:tcBorders>
            <w:vAlign w:val="center"/>
          </w:tcPr>
          <w:p w14:paraId="2EA9DBB0" w14:textId="77777777" w:rsidR="006E544B" w:rsidRDefault="006E544B" w:rsidP="00B12DFA">
            <w:pPr>
              <w:jc w:val="left"/>
              <w:rPr>
                <w:rFonts w:ascii="Calibri" w:hAnsi="Calibri" w:cs="Calibri"/>
                <w:b/>
                <w:bCs/>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bottom"/>
          </w:tcPr>
          <w:p w14:paraId="455DB452" w14:textId="66D2DF0F" w:rsidR="006E544B" w:rsidRDefault="006E544B" w:rsidP="00B12DFA">
            <w:pPr>
              <w:jc w:val="right"/>
              <w:rPr>
                <w:rFonts w:ascii="Calibri" w:hAnsi="Calibri" w:cs="Calibri"/>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bottom"/>
          </w:tcPr>
          <w:p w14:paraId="36DB8F46" w14:textId="49C006D4" w:rsidR="006E544B" w:rsidRDefault="006E544B" w:rsidP="00B12DFA">
            <w:pPr>
              <w:jc w:val="right"/>
              <w:rPr>
                <w:rFonts w:ascii="Calibri" w:hAnsi="Calibri" w:cs="Calibri"/>
                <w:color w:val="000000"/>
                <w:sz w:val="22"/>
                <w:szCs w:val="22"/>
              </w:rPr>
            </w:pPr>
          </w:p>
        </w:tc>
        <w:tc>
          <w:tcPr>
            <w:tcW w:w="993" w:type="dxa"/>
            <w:tcBorders>
              <w:top w:val="nil"/>
              <w:left w:val="nil"/>
              <w:bottom w:val="single" w:sz="8" w:space="0" w:color="auto"/>
              <w:right w:val="single" w:sz="4" w:space="0" w:color="auto"/>
            </w:tcBorders>
            <w:shd w:val="clear" w:color="auto" w:fill="auto"/>
            <w:noWrap/>
            <w:vAlign w:val="bottom"/>
          </w:tcPr>
          <w:p w14:paraId="20142FF9" w14:textId="4A58BFB9" w:rsidR="006E544B" w:rsidRDefault="006E544B" w:rsidP="00B12DFA">
            <w:pPr>
              <w:jc w:val="right"/>
              <w:rPr>
                <w:rFonts w:ascii="Calibri" w:hAnsi="Calibri" w:cs="Calibri"/>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bottom"/>
          </w:tcPr>
          <w:p w14:paraId="41811822" w14:textId="58478226" w:rsidR="006E544B" w:rsidRDefault="006E544B" w:rsidP="00B12DFA">
            <w:pPr>
              <w:jc w:val="right"/>
              <w:rPr>
                <w:rFonts w:ascii="Calibri" w:hAnsi="Calibri" w:cs="Calibri"/>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bottom"/>
          </w:tcPr>
          <w:p w14:paraId="10879E6E" w14:textId="65C8829C" w:rsidR="006E544B" w:rsidRDefault="006E544B" w:rsidP="00B12DFA">
            <w:pPr>
              <w:jc w:val="right"/>
              <w:rPr>
                <w:rFonts w:ascii="Calibri" w:hAnsi="Calibri" w:cs="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tcPr>
          <w:p w14:paraId="3DD59FC7" w14:textId="331C7530" w:rsidR="006E544B" w:rsidRDefault="006E544B" w:rsidP="00B12DFA">
            <w:pPr>
              <w:jc w:val="right"/>
              <w:rPr>
                <w:rFonts w:ascii="Calibri" w:hAnsi="Calibri" w:cs="Calibri"/>
                <w:color w:val="000000"/>
                <w:sz w:val="22"/>
                <w:szCs w:val="22"/>
              </w:rPr>
            </w:pPr>
          </w:p>
        </w:tc>
      </w:tr>
      <w:tr w:rsidR="00241CCE" w14:paraId="53DA7A96" w14:textId="77777777" w:rsidTr="006C0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 w:type="dxa"/>
            <w:vMerge/>
            <w:tcBorders>
              <w:top w:val="nil"/>
              <w:left w:val="single" w:sz="8" w:space="0" w:color="auto"/>
              <w:bottom w:val="single" w:sz="8" w:space="0" w:color="000000"/>
              <w:right w:val="single" w:sz="8" w:space="0" w:color="auto"/>
            </w:tcBorders>
            <w:vAlign w:val="center"/>
            <w:hideMark/>
          </w:tcPr>
          <w:p w14:paraId="325FA6B9" w14:textId="77777777" w:rsidR="006E544B" w:rsidRDefault="006E544B" w:rsidP="00B12DFA">
            <w:pPr>
              <w:rPr>
                <w:rFonts w:ascii="Calibri" w:hAnsi="Calibri" w:cs="Calibri"/>
                <w:b/>
                <w:bCs/>
                <w:color w:val="000000"/>
                <w:sz w:val="18"/>
                <w:szCs w:val="18"/>
              </w:rPr>
            </w:pPr>
          </w:p>
        </w:tc>
        <w:tc>
          <w:tcPr>
            <w:tcW w:w="2481" w:type="dxa"/>
            <w:tcBorders>
              <w:top w:val="nil"/>
              <w:left w:val="nil"/>
              <w:bottom w:val="single" w:sz="4" w:space="0" w:color="auto"/>
              <w:right w:val="single" w:sz="8" w:space="0" w:color="auto"/>
            </w:tcBorders>
            <w:shd w:val="clear" w:color="auto" w:fill="auto"/>
            <w:vAlign w:val="bottom"/>
            <w:hideMark/>
          </w:tcPr>
          <w:p w14:paraId="1A8BE2C6" w14:textId="77777777" w:rsidR="006E544B" w:rsidRDefault="006E544B" w:rsidP="00B12DFA">
            <w:pPr>
              <w:jc w:val="left"/>
              <w:rPr>
                <w:rFonts w:ascii="Calibri" w:hAnsi="Calibri" w:cs="Calibri"/>
                <w:b/>
                <w:bCs/>
                <w:color w:val="000000"/>
                <w:sz w:val="22"/>
                <w:szCs w:val="22"/>
              </w:rPr>
            </w:pPr>
            <w:r>
              <w:rPr>
                <w:rFonts w:ascii="Calibri" w:hAnsi="Calibri" w:cs="Calibri"/>
                <w:b/>
                <w:bCs/>
                <w:color w:val="000000"/>
                <w:sz w:val="22"/>
                <w:szCs w:val="22"/>
              </w:rPr>
              <w:t>Engineer (M&amp;E / Drains)</w:t>
            </w:r>
          </w:p>
        </w:tc>
        <w:tc>
          <w:tcPr>
            <w:tcW w:w="1134" w:type="dxa"/>
            <w:tcBorders>
              <w:top w:val="nil"/>
              <w:left w:val="nil"/>
              <w:bottom w:val="single" w:sz="4" w:space="0" w:color="auto"/>
              <w:right w:val="single" w:sz="4" w:space="0" w:color="auto"/>
            </w:tcBorders>
            <w:shd w:val="clear" w:color="auto" w:fill="auto"/>
            <w:noWrap/>
            <w:vAlign w:val="bottom"/>
          </w:tcPr>
          <w:p w14:paraId="03877810" w14:textId="319AC90F" w:rsidR="006E544B" w:rsidRDefault="006E544B" w:rsidP="00B12DFA">
            <w:pPr>
              <w:jc w:val="right"/>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7F159EC7" w14:textId="6DE2D1E2" w:rsidR="006E544B" w:rsidRDefault="006E544B" w:rsidP="00B12DFA">
            <w:pPr>
              <w:jc w:val="right"/>
              <w:rPr>
                <w:rFonts w:ascii="Calibri" w:hAnsi="Calibri" w:cs="Calibri"/>
                <w:color w:val="000000"/>
                <w:sz w:val="22"/>
                <w:szCs w:val="22"/>
              </w:rPr>
            </w:pPr>
          </w:p>
        </w:tc>
        <w:tc>
          <w:tcPr>
            <w:tcW w:w="993" w:type="dxa"/>
            <w:tcBorders>
              <w:top w:val="nil"/>
              <w:left w:val="nil"/>
              <w:bottom w:val="single" w:sz="4" w:space="0" w:color="auto"/>
              <w:right w:val="single" w:sz="4" w:space="0" w:color="auto"/>
            </w:tcBorders>
            <w:shd w:val="clear" w:color="auto" w:fill="auto"/>
            <w:noWrap/>
            <w:vAlign w:val="bottom"/>
          </w:tcPr>
          <w:p w14:paraId="7B79357F" w14:textId="3E66193B" w:rsidR="006E544B" w:rsidRDefault="006E544B" w:rsidP="00B12DFA">
            <w:pPr>
              <w:jc w:val="right"/>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7406370E" w14:textId="46477526" w:rsidR="006E544B" w:rsidRDefault="006E544B" w:rsidP="00B12DFA">
            <w:pPr>
              <w:jc w:val="right"/>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2D7AFFE9" w14:textId="7DD09740" w:rsidR="006E544B" w:rsidRDefault="006E544B" w:rsidP="00B12DFA">
            <w:pPr>
              <w:jc w:val="right"/>
              <w:rPr>
                <w:rFonts w:ascii="Calibri" w:hAnsi="Calibri" w:cs="Calibri"/>
                <w:color w:val="000000"/>
                <w:sz w:val="22"/>
                <w:szCs w:val="22"/>
              </w:rPr>
            </w:pPr>
          </w:p>
        </w:tc>
        <w:tc>
          <w:tcPr>
            <w:tcW w:w="992" w:type="dxa"/>
            <w:tcBorders>
              <w:top w:val="nil"/>
              <w:left w:val="nil"/>
              <w:bottom w:val="single" w:sz="4" w:space="0" w:color="auto"/>
              <w:right w:val="single" w:sz="8" w:space="0" w:color="auto"/>
            </w:tcBorders>
            <w:shd w:val="clear" w:color="auto" w:fill="auto"/>
            <w:noWrap/>
            <w:vAlign w:val="bottom"/>
          </w:tcPr>
          <w:p w14:paraId="62B84FCE" w14:textId="42C43FCE" w:rsidR="006E544B" w:rsidRDefault="006E544B" w:rsidP="00B12DFA">
            <w:pPr>
              <w:jc w:val="right"/>
              <w:rPr>
                <w:rFonts w:ascii="Calibri" w:hAnsi="Calibri" w:cs="Calibri"/>
                <w:color w:val="000000"/>
                <w:sz w:val="22"/>
                <w:szCs w:val="22"/>
              </w:rPr>
            </w:pPr>
          </w:p>
        </w:tc>
      </w:tr>
      <w:tr w:rsidR="00241CCE" w14:paraId="16BE92C2" w14:textId="77777777" w:rsidTr="006C0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 w:type="dxa"/>
            <w:vMerge/>
            <w:tcBorders>
              <w:top w:val="nil"/>
              <w:left w:val="single" w:sz="8" w:space="0" w:color="auto"/>
              <w:bottom w:val="single" w:sz="8" w:space="0" w:color="000000"/>
              <w:right w:val="single" w:sz="8" w:space="0" w:color="auto"/>
            </w:tcBorders>
            <w:vAlign w:val="center"/>
            <w:hideMark/>
          </w:tcPr>
          <w:p w14:paraId="7F9DA3C8" w14:textId="77777777" w:rsidR="006E544B" w:rsidRDefault="006E544B" w:rsidP="00B12DFA">
            <w:pPr>
              <w:rPr>
                <w:rFonts w:ascii="Calibri" w:hAnsi="Calibri" w:cs="Calibri"/>
                <w:b/>
                <w:bCs/>
                <w:color w:val="000000"/>
                <w:sz w:val="18"/>
                <w:szCs w:val="18"/>
              </w:rPr>
            </w:pPr>
          </w:p>
        </w:tc>
        <w:tc>
          <w:tcPr>
            <w:tcW w:w="2481" w:type="dxa"/>
            <w:tcBorders>
              <w:top w:val="nil"/>
              <w:left w:val="nil"/>
              <w:bottom w:val="single" w:sz="8" w:space="0" w:color="auto"/>
              <w:right w:val="single" w:sz="8" w:space="0" w:color="auto"/>
            </w:tcBorders>
            <w:shd w:val="clear" w:color="auto" w:fill="auto"/>
            <w:vAlign w:val="bottom"/>
            <w:hideMark/>
          </w:tcPr>
          <w:p w14:paraId="5DA120F2" w14:textId="77777777" w:rsidR="006E544B" w:rsidRDefault="006E544B" w:rsidP="00B12DFA">
            <w:pPr>
              <w:jc w:val="left"/>
              <w:rPr>
                <w:rFonts w:ascii="Calibri" w:hAnsi="Calibri" w:cs="Calibri"/>
                <w:b/>
                <w:bCs/>
                <w:color w:val="000000"/>
                <w:sz w:val="22"/>
                <w:szCs w:val="22"/>
              </w:rPr>
            </w:pPr>
            <w:r>
              <w:rPr>
                <w:rFonts w:ascii="Calibri" w:hAnsi="Calibri" w:cs="Calibri"/>
                <w:b/>
                <w:bCs/>
                <w:color w:val="000000"/>
                <w:sz w:val="22"/>
                <w:szCs w:val="22"/>
              </w:rPr>
              <w:t>Engineer (Structural)</w:t>
            </w:r>
          </w:p>
        </w:tc>
        <w:tc>
          <w:tcPr>
            <w:tcW w:w="1134" w:type="dxa"/>
            <w:tcBorders>
              <w:top w:val="nil"/>
              <w:left w:val="nil"/>
              <w:bottom w:val="single" w:sz="8" w:space="0" w:color="auto"/>
              <w:right w:val="single" w:sz="4" w:space="0" w:color="auto"/>
            </w:tcBorders>
            <w:shd w:val="clear" w:color="auto" w:fill="auto"/>
            <w:noWrap/>
            <w:vAlign w:val="bottom"/>
          </w:tcPr>
          <w:p w14:paraId="0979D655" w14:textId="6C9E0CA1" w:rsidR="006E544B" w:rsidRDefault="006E544B" w:rsidP="00B12DFA">
            <w:pPr>
              <w:jc w:val="right"/>
              <w:rPr>
                <w:rFonts w:ascii="Calibri" w:hAnsi="Calibri" w:cs="Calibri"/>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bottom"/>
          </w:tcPr>
          <w:p w14:paraId="22203C5E" w14:textId="7EA07464" w:rsidR="006E544B" w:rsidRDefault="006E544B" w:rsidP="00B12DFA">
            <w:pPr>
              <w:jc w:val="right"/>
              <w:rPr>
                <w:rFonts w:ascii="Calibri" w:hAnsi="Calibri" w:cs="Calibri"/>
                <w:color w:val="000000"/>
                <w:sz w:val="22"/>
                <w:szCs w:val="22"/>
              </w:rPr>
            </w:pPr>
          </w:p>
        </w:tc>
        <w:tc>
          <w:tcPr>
            <w:tcW w:w="993" w:type="dxa"/>
            <w:tcBorders>
              <w:top w:val="nil"/>
              <w:left w:val="nil"/>
              <w:bottom w:val="single" w:sz="8" w:space="0" w:color="auto"/>
              <w:right w:val="single" w:sz="4" w:space="0" w:color="auto"/>
            </w:tcBorders>
            <w:shd w:val="clear" w:color="auto" w:fill="auto"/>
            <w:noWrap/>
            <w:vAlign w:val="bottom"/>
          </w:tcPr>
          <w:p w14:paraId="49B8B28C" w14:textId="04B3BE84" w:rsidR="006E544B" w:rsidRDefault="006E544B" w:rsidP="00B12DFA">
            <w:pPr>
              <w:jc w:val="right"/>
              <w:rPr>
                <w:rFonts w:ascii="Calibri" w:hAnsi="Calibri" w:cs="Calibri"/>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bottom"/>
          </w:tcPr>
          <w:p w14:paraId="4DA67AE0" w14:textId="01A727EF" w:rsidR="006E544B" w:rsidRDefault="006E544B" w:rsidP="00B12DFA">
            <w:pPr>
              <w:jc w:val="right"/>
              <w:rPr>
                <w:rFonts w:ascii="Calibri" w:hAnsi="Calibri" w:cs="Calibri"/>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bottom"/>
          </w:tcPr>
          <w:p w14:paraId="06C4D14C" w14:textId="596B3A44" w:rsidR="006E544B" w:rsidRDefault="006E544B" w:rsidP="00B12DFA">
            <w:pPr>
              <w:jc w:val="right"/>
              <w:rPr>
                <w:rFonts w:ascii="Calibri" w:hAnsi="Calibri" w:cs="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tcPr>
          <w:p w14:paraId="479E15FE" w14:textId="1A2004F7" w:rsidR="006E544B" w:rsidRDefault="006E544B" w:rsidP="00B12DFA">
            <w:pPr>
              <w:jc w:val="right"/>
              <w:rPr>
                <w:rFonts w:ascii="Calibri" w:hAnsi="Calibri" w:cs="Calibri"/>
                <w:color w:val="000000"/>
                <w:sz w:val="22"/>
                <w:szCs w:val="22"/>
              </w:rPr>
            </w:pPr>
          </w:p>
        </w:tc>
      </w:tr>
      <w:tr w:rsidR="006E544B" w:rsidRPr="00991A87" w14:paraId="2A125C03" w14:textId="77777777" w:rsidTr="00A70F4E">
        <w:trPr>
          <w:cantSplit/>
        </w:trPr>
        <w:tc>
          <w:tcPr>
            <w:tcW w:w="6086" w:type="dxa"/>
            <w:gridSpan w:val="5"/>
            <w:tcBorders>
              <w:right w:val="single" w:sz="12" w:space="0" w:color="auto"/>
            </w:tcBorders>
          </w:tcPr>
          <w:p w14:paraId="29D5607E" w14:textId="77777777" w:rsidR="006E544B" w:rsidRDefault="006E544B" w:rsidP="00A70F4E">
            <w:pPr>
              <w:numPr>
                <w:ilvl w:val="0"/>
                <w:numId w:val="26"/>
              </w:numPr>
              <w:tabs>
                <w:tab w:val="left" w:pos="-720"/>
                <w:tab w:val="left" w:pos="1440"/>
                <w:tab w:val="left" w:pos="1800"/>
                <w:tab w:val="left" w:pos="7200"/>
              </w:tabs>
              <w:suppressAutoHyphens/>
              <w:ind w:left="284" w:hanging="284"/>
              <w:rPr>
                <w:rFonts w:ascii="Arial" w:hAnsi="Arial" w:cs="Arial"/>
                <w:sz w:val="20"/>
              </w:rPr>
            </w:pPr>
          </w:p>
        </w:tc>
        <w:tc>
          <w:tcPr>
            <w:tcW w:w="3118" w:type="dxa"/>
            <w:gridSpan w:val="3"/>
            <w:tcBorders>
              <w:left w:val="nil"/>
            </w:tcBorders>
          </w:tcPr>
          <w:p w14:paraId="79E38FD8" w14:textId="4B4FDC50" w:rsidR="006E544B" w:rsidRPr="00A70F4E" w:rsidRDefault="006E544B" w:rsidP="00B12DFA">
            <w:pPr>
              <w:widowControl w:val="0"/>
              <w:tabs>
                <w:tab w:val="left" w:pos="-720"/>
              </w:tabs>
              <w:spacing w:before="60"/>
              <w:rPr>
                <w:rFonts w:ascii="Arial" w:hAnsi="Arial" w:cs="Arial"/>
                <w:strike/>
                <w:sz w:val="20"/>
              </w:rPr>
            </w:pPr>
          </w:p>
        </w:tc>
      </w:tr>
      <w:tr w:rsidR="00CA37E9" w:rsidRPr="00991A87" w14:paraId="0E84D9D6" w14:textId="77777777" w:rsidTr="00A70F4E">
        <w:trPr>
          <w:cantSplit/>
        </w:trPr>
        <w:tc>
          <w:tcPr>
            <w:tcW w:w="6086" w:type="dxa"/>
            <w:gridSpan w:val="5"/>
            <w:tcBorders>
              <w:top w:val="dotted" w:sz="4" w:space="0" w:color="auto"/>
              <w:bottom w:val="dotted" w:sz="4" w:space="0" w:color="auto"/>
              <w:right w:val="single" w:sz="12" w:space="0" w:color="auto"/>
            </w:tcBorders>
          </w:tcPr>
          <w:p w14:paraId="1D60B363" w14:textId="77777777" w:rsidR="006E544B" w:rsidRDefault="006E544B" w:rsidP="00B12DFA">
            <w:pPr>
              <w:widowControl w:val="0"/>
              <w:numPr>
                <w:ilvl w:val="0"/>
                <w:numId w:val="12"/>
              </w:numPr>
              <w:tabs>
                <w:tab w:val="left" w:pos="-720"/>
              </w:tabs>
              <w:spacing w:before="120"/>
              <w:ind w:left="284" w:hanging="284"/>
              <w:rPr>
                <w:rFonts w:ascii="Arial" w:hAnsi="Arial" w:cs="Arial"/>
                <w:sz w:val="20"/>
              </w:rPr>
            </w:pPr>
            <w:r w:rsidRPr="00991A87">
              <w:rPr>
                <w:rFonts w:ascii="Arial" w:hAnsi="Arial" w:cs="Arial"/>
                <w:sz w:val="20"/>
              </w:rPr>
              <w:t xml:space="preserve">The </w:t>
            </w:r>
            <w:r w:rsidRPr="00991A87">
              <w:rPr>
                <w:rFonts w:ascii="Arial" w:hAnsi="Arial" w:cs="Arial"/>
                <w:i/>
                <w:sz w:val="20"/>
              </w:rPr>
              <w:t>activity schedule</w:t>
            </w:r>
            <w:r w:rsidRPr="00991A87">
              <w:rPr>
                <w:rFonts w:ascii="Arial" w:hAnsi="Arial" w:cs="Arial"/>
                <w:sz w:val="20"/>
              </w:rPr>
              <w:t xml:space="preserve"> is in Section </w:t>
            </w:r>
            <w:r>
              <w:rPr>
                <w:rFonts w:ascii="Arial" w:hAnsi="Arial" w:cs="Arial"/>
                <w:sz w:val="20"/>
              </w:rPr>
              <w:t>6</w:t>
            </w:r>
            <w:r w:rsidRPr="00991A87">
              <w:rPr>
                <w:rFonts w:ascii="Arial" w:hAnsi="Arial" w:cs="Arial"/>
                <w:sz w:val="20"/>
              </w:rPr>
              <w:t>, Pricing Data</w:t>
            </w:r>
          </w:p>
        </w:tc>
        <w:tc>
          <w:tcPr>
            <w:tcW w:w="3118" w:type="dxa"/>
            <w:gridSpan w:val="3"/>
            <w:tcBorders>
              <w:left w:val="nil"/>
            </w:tcBorders>
          </w:tcPr>
          <w:p w14:paraId="21CE9DB4" w14:textId="51C3B7E3" w:rsidR="006E544B" w:rsidRPr="00A70F4E" w:rsidRDefault="006E544B" w:rsidP="00B12DFA">
            <w:pPr>
              <w:widowControl w:val="0"/>
              <w:tabs>
                <w:tab w:val="left" w:pos="-720"/>
              </w:tabs>
              <w:spacing w:before="60"/>
              <w:rPr>
                <w:rFonts w:ascii="Arial" w:hAnsi="Arial" w:cs="Arial"/>
                <w:strike/>
                <w:sz w:val="20"/>
              </w:rPr>
            </w:pPr>
          </w:p>
        </w:tc>
      </w:tr>
      <w:tr w:rsidR="005C605C" w:rsidRPr="00991A87" w14:paraId="27B761C9" w14:textId="77777777" w:rsidTr="008C67F0">
        <w:trPr>
          <w:cantSplit/>
        </w:trPr>
        <w:tc>
          <w:tcPr>
            <w:tcW w:w="6086" w:type="dxa"/>
            <w:gridSpan w:val="5"/>
            <w:tcBorders>
              <w:top w:val="dotted" w:sz="4" w:space="0" w:color="auto"/>
              <w:bottom w:val="single" w:sz="12" w:space="0" w:color="auto"/>
              <w:right w:val="single" w:sz="12" w:space="0" w:color="auto"/>
            </w:tcBorders>
          </w:tcPr>
          <w:p w14:paraId="34FC4A91" w14:textId="7656479F" w:rsidR="005C605C" w:rsidRPr="00991A87" w:rsidRDefault="005C605C" w:rsidP="00B12DFA">
            <w:pPr>
              <w:widowControl w:val="0"/>
              <w:numPr>
                <w:ilvl w:val="0"/>
                <w:numId w:val="12"/>
              </w:numPr>
              <w:tabs>
                <w:tab w:val="left" w:pos="-720"/>
              </w:tabs>
              <w:spacing w:before="120"/>
              <w:ind w:left="284" w:hanging="284"/>
              <w:rPr>
                <w:rFonts w:ascii="Arial" w:hAnsi="Arial" w:cs="Arial"/>
                <w:sz w:val="20"/>
              </w:rPr>
            </w:pPr>
          </w:p>
        </w:tc>
        <w:tc>
          <w:tcPr>
            <w:tcW w:w="3118" w:type="dxa"/>
            <w:gridSpan w:val="3"/>
            <w:tcBorders>
              <w:left w:val="nil"/>
              <w:bottom w:val="single" w:sz="12" w:space="0" w:color="auto"/>
            </w:tcBorders>
          </w:tcPr>
          <w:p w14:paraId="4DC55E16" w14:textId="77777777" w:rsidR="005C605C" w:rsidRPr="005C605C" w:rsidRDefault="005C605C" w:rsidP="00B12DFA">
            <w:pPr>
              <w:widowControl w:val="0"/>
              <w:tabs>
                <w:tab w:val="left" w:pos="-720"/>
              </w:tabs>
              <w:spacing w:before="60"/>
              <w:rPr>
                <w:rFonts w:ascii="Arial" w:hAnsi="Arial" w:cs="Arial"/>
                <w:strike/>
                <w:sz w:val="20"/>
              </w:rPr>
            </w:pPr>
          </w:p>
        </w:tc>
      </w:tr>
    </w:tbl>
    <w:p w14:paraId="19A5993F" w14:textId="77777777" w:rsidR="006E544B" w:rsidRDefault="006E544B" w:rsidP="006E544B">
      <w:pPr>
        <w:keepNext/>
        <w:rPr>
          <w:rFonts w:ascii="Arial" w:hAnsi="Arial" w:cs="Arial"/>
          <w:b/>
          <w:sz w:val="20"/>
        </w:rPr>
      </w:pPr>
    </w:p>
    <w:p w14:paraId="00F4C9B3" w14:textId="77777777" w:rsidR="006E544B" w:rsidRDefault="006E544B" w:rsidP="006E544B">
      <w:pPr>
        <w:keepNext/>
        <w:jc w:val="center"/>
        <w:rPr>
          <w:rFonts w:ascii="Arial" w:hAnsi="Arial" w:cs="Arial"/>
          <w:b/>
          <w:sz w:val="20"/>
        </w:rPr>
      </w:pPr>
    </w:p>
    <w:p w14:paraId="49EA9A44" w14:textId="77777777" w:rsidR="006E544B" w:rsidRDefault="006E544B" w:rsidP="006E544B">
      <w:pPr>
        <w:keepNext/>
        <w:jc w:val="center"/>
        <w:rPr>
          <w:rFonts w:ascii="Arial" w:hAnsi="Arial" w:cs="Arial"/>
          <w:b/>
          <w:sz w:val="20"/>
        </w:rPr>
      </w:pPr>
    </w:p>
    <w:p w14:paraId="482CEC0F" w14:textId="77777777" w:rsidR="006E544B" w:rsidRDefault="006E544B" w:rsidP="006E544B">
      <w:pPr>
        <w:keepNext/>
        <w:jc w:val="center"/>
        <w:rPr>
          <w:rFonts w:ascii="Arial" w:hAnsi="Arial" w:cs="Arial"/>
          <w:b/>
          <w:sz w:val="20"/>
        </w:rPr>
      </w:pPr>
    </w:p>
    <w:p w14:paraId="7E68DA15" w14:textId="77777777" w:rsidR="006E544B" w:rsidRDefault="006E544B" w:rsidP="006E544B">
      <w:pPr>
        <w:keepNext/>
        <w:jc w:val="center"/>
        <w:rPr>
          <w:rFonts w:ascii="Arial" w:hAnsi="Arial" w:cs="Arial"/>
          <w:b/>
          <w:sz w:val="20"/>
        </w:rPr>
      </w:pPr>
    </w:p>
    <w:p w14:paraId="17834148" w14:textId="77777777" w:rsidR="006E544B" w:rsidRDefault="006E544B" w:rsidP="006E544B">
      <w:pPr>
        <w:keepNext/>
        <w:jc w:val="center"/>
        <w:rPr>
          <w:rFonts w:ascii="Arial" w:hAnsi="Arial" w:cs="Arial"/>
          <w:b/>
          <w:sz w:val="20"/>
        </w:rPr>
      </w:pPr>
    </w:p>
    <w:p w14:paraId="216C1F21" w14:textId="77777777" w:rsidR="006E544B" w:rsidRDefault="006E544B" w:rsidP="006E544B">
      <w:pPr>
        <w:keepNext/>
        <w:jc w:val="center"/>
        <w:rPr>
          <w:rFonts w:ascii="Arial" w:hAnsi="Arial" w:cs="Arial"/>
          <w:b/>
          <w:sz w:val="20"/>
        </w:rPr>
      </w:pPr>
    </w:p>
    <w:p w14:paraId="4BF302C3" w14:textId="77777777" w:rsidR="006E544B" w:rsidRDefault="006E544B" w:rsidP="006E544B">
      <w:pPr>
        <w:keepNext/>
        <w:jc w:val="center"/>
        <w:rPr>
          <w:rFonts w:ascii="Arial" w:hAnsi="Arial" w:cs="Arial"/>
          <w:b/>
          <w:sz w:val="20"/>
        </w:rPr>
      </w:pPr>
    </w:p>
    <w:p w14:paraId="44BDE182" w14:textId="77777777" w:rsidR="006E544B" w:rsidRDefault="006E544B" w:rsidP="006E544B">
      <w:pPr>
        <w:keepNext/>
        <w:jc w:val="center"/>
        <w:rPr>
          <w:rFonts w:ascii="Arial" w:hAnsi="Arial" w:cs="Arial"/>
          <w:b/>
          <w:sz w:val="20"/>
        </w:rPr>
      </w:pPr>
    </w:p>
    <w:p w14:paraId="43811CEE" w14:textId="77777777" w:rsidR="006E544B" w:rsidRDefault="006E544B" w:rsidP="006E544B">
      <w:pPr>
        <w:keepNext/>
        <w:jc w:val="center"/>
        <w:rPr>
          <w:rFonts w:ascii="Arial" w:hAnsi="Arial" w:cs="Arial"/>
          <w:b/>
          <w:sz w:val="20"/>
        </w:rPr>
      </w:pPr>
    </w:p>
    <w:p w14:paraId="4B3FB518" w14:textId="77777777" w:rsidR="006E544B" w:rsidRDefault="006E544B" w:rsidP="006E544B">
      <w:pPr>
        <w:keepNext/>
        <w:jc w:val="center"/>
        <w:rPr>
          <w:rFonts w:ascii="Arial" w:hAnsi="Arial" w:cs="Arial"/>
          <w:b/>
          <w:sz w:val="20"/>
        </w:rPr>
      </w:pPr>
    </w:p>
    <w:p w14:paraId="6613435E" w14:textId="77777777" w:rsidR="006E544B" w:rsidRDefault="006E544B" w:rsidP="006E544B">
      <w:pPr>
        <w:keepNext/>
        <w:jc w:val="center"/>
        <w:rPr>
          <w:rFonts w:ascii="Arial" w:hAnsi="Arial" w:cs="Arial"/>
          <w:b/>
          <w:sz w:val="20"/>
        </w:rPr>
      </w:pPr>
    </w:p>
    <w:p w14:paraId="0C0C4B56" w14:textId="77777777" w:rsidR="006E544B" w:rsidRDefault="006E544B" w:rsidP="006E544B">
      <w:pPr>
        <w:keepNext/>
        <w:jc w:val="center"/>
        <w:rPr>
          <w:rFonts w:ascii="Arial" w:hAnsi="Arial" w:cs="Arial"/>
          <w:b/>
          <w:sz w:val="20"/>
        </w:rPr>
      </w:pPr>
    </w:p>
    <w:p w14:paraId="4EB2E215" w14:textId="77777777" w:rsidR="006E544B" w:rsidRDefault="006E544B" w:rsidP="006E544B">
      <w:pPr>
        <w:keepNext/>
        <w:jc w:val="center"/>
        <w:rPr>
          <w:rFonts w:ascii="Arial" w:hAnsi="Arial" w:cs="Arial"/>
          <w:b/>
          <w:sz w:val="20"/>
        </w:rPr>
      </w:pPr>
    </w:p>
    <w:p w14:paraId="3F98102D" w14:textId="77777777" w:rsidR="006E544B" w:rsidRDefault="006E544B" w:rsidP="006E544B">
      <w:pPr>
        <w:keepNext/>
        <w:jc w:val="center"/>
        <w:rPr>
          <w:rFonts w:ascii="Arial" w:hAnsi="Arial" w:cs="Arial"/>
          <w:b/>
          <w:sz w:val="20"/>
        </w:rPr>
      </w:pPr>
    </w:p>
    <w:p w14:paraId="47B1724D" w14:textId="77777777" w:rsidR="006E544B" w:rsidRDefault="006E544B" w:rsidP="006E544B">
      <w:pPr>
        <w:keepNext/>
        <w:jc w:val="center"/>
        <w:rPr>
          <w:rFonts w:ascii="Arial" w:hAnsi="Arial" w:cs="Arial"/>
          <w:b/>
          <w:sz w:val="20"/>
        </w:rPr>
      </w:pPr>
    </w:p>
    <w:p w14:paraId="7D7AD9A6" w14:textId="77777777" w:rsidR="006E544B" w:rsidRDefault="006E544B" w:rsidP="006E544B">
      <w:pPr>
        <w:keepNext/>
        <w:jc w:val="center"/>
        <w:rPr>
          <w:rFonts w:ascii="Arial" w:hAnsi="Arial" w:cs="Arial"/>
          <w:b/>
          <w:sz w:val="20"/>
        </w:rPr>
      </w:pPr>
    </w:p>
    <w:p w14:paraId="6CFCA1CC" w14:textId="77777777" w:rsidR="006E544B" w:rsidRDefault="006E544B" w:rsidP="006E544B">
      <w:pPr>
        <w:keepNext/>
        <w:jc w:val="center"/>
        <w:rPr>
          <w:rFonts w:ascii="Arial" w:hAnsi="Arial" w:cs="Arial"/>
          <w:b/>
          <w:sz w:val="20"/>
        </w:rPr>
      </w:pPr>
    </w:p>
    <w:p w14:paraId="32D80FEA" w14:textId="77777777" w:rsidR="006E544B" w:rsidRDefault="006E544B" w:rsidP="006E544B">
      <w:pPr>
        <w:keepNext/>
        <w:jc w:val="center"/>
        <w:rPr>
          <w:rFonts w:ascii="Arial" w:hAnsi="Arial" w:cs="Arial"/>
          <w:b/>
          <w:sz w:val="20"/>
        </w:rPr>
      </w:pPr>
    </w:p>
    <w:p w14:paraId="25E740C7" w14:textId="77777777" w:rsidR="006E544B" w:rsidRDefault="006E544B" w:rsidP="006E544B">
      <w:pPr>
        <w:keepNext/>
        <w:jc w:val="center"/>
        <w:rPr>
          <w:rFonts w:ascii="Arial" w:hAnsi="Arial" w:cs="Arial"/>
          <w:b/>
          <w:sz w:val="20"/>
        </w:rPr>
      </w:pPr>
    </w:p>
    <w:p w14:paraId="33ACD1AF" w14:textId="77777777" w:rsidR="006E544B" w:rsidRDefault="006E544B" w:rsidP="006E544B">
      <w:pPr>
        <w:keepNext/>
        <w:jc w:val="center"/>
        <w:rPr>
          <w:rFonts w:ascii="Arial" w:hAnsi="Arial" w:cs="Arial"/>
          <w:b/>
          <w:sz w:val="20"/>
        </w:rPr>
      </w:pPr>
    </w:p>
    <w:p w14:paraId="07F4F3AE" w14:textId="77777777" w:rsidR="006E544B" w:rsidRDefault="006E544B" w:rsidP="006E544B">
      <w:pPr>
        <w:keepNext/>
        <w:jc w:val="center"/>
        <w:rPr>
          <w:rFonts w:ascii="Arial" w:hAnsi="Arial" w:cs="Arial"/>
          <w:b/>
          <w:sz w:val="20"/>
        </w:rPr>
        <w:sectPr w:rsidR="006E544B" w:rsidSect="00C85B61">
          <w:type w:val="continuous"/>
          <w:pgSz w:w="11906" w:h="16838" w:code="9"/>
          <w:pgMar w:top="1440" w:right="1440" w:bottom="1440" w:left="1440" w:header="284" w:footer="0" w:gutter="0"/>
          <w:cols w:space="720"/>
          <w:noEndnote/>
        </w:sectPr>
      </w:pPr>
    </w:p>
    <w:p w14:paraId="5B350A2A" w14:textId="77777777" w:rsidR="006E544B" w:rsidRPr="00991A87" w:rsidRDefault="006E544B" w:rsidP="006E544B">
      <w:pPr>
        <w:keepNext/>
        <w:jc w:val="center"/>
        <w:rPr>
          <w:rFonts w:ascii="Arial" w:hAnsi="Arial" w:cs="Arial"/>
          <w:b/>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3969"/>
        <w:gridCol w:w="2551"/>
      </w:tblGrid>
      <w:tr w:rsidR="00241CCE" w:rsidRPr="00991A87" w14:paraId="72C1172C" w14:textId="77777777" w:rsidTr="0081630A">
        <w:trPr>
          <w:cantSplit/>
          <w:trHeight w:val="1104"/>
        </w:trPr>
        <w:tc>
          <w:tcPr>
            <w:tcW w:w="3403" w:type="dxa"/>
            <w:tcBorders>
              <w:top w:val="nil"/>
              <w:left w:val="nil"/>
              <w:bottom w:val="nil"/>
              <w:right w:val="nil"/>
            </w:tcBorders>
            <w:vAlign w:val="center"/>
          </w:tcPr>
          <w:p w14:paraId="1CD3D0B1" w14:textId="77777777" w:rsidR="006E544B" w:rsidRPr="00991A87" w:rsidRDefault="006E544B" w:rsidP="00B12DFA">
            <w:pPr>
              <w:keepNext/>
              <w:rPr>
                <w:rFonts w:ascii="Arial" w:hAnsi="Arial" w:cs="Arial"/>
              </w:rPr>
            </w:pPr>
          </w:p>
        </w:tc>
        <w:tc>
          <w:tcPr>
            <w:tcW w:w="3969" w:type="dxa"/>
            <w:tcBorders>
              <w:top w:val="single" w:sz="12" w:space="0" w:color="auto"/>
              <w:left w:val="single" w:sz="12" w:space="0" w:color="auto"/>
              <w:bottom w:val="single" w:sz="12" w:space="0" w:color="auto"/>
              <w:right w:val="single" w:sz="12" w:space="0" w:color="auto"/>
            </w:tcBorders>
            <w:shd w:val="clear" w:color="auto" w:fill="CCFFCC"/>
            <w:vAlign w:val="center"/>
          </w:tcPr>
          <w:p w14:paraId="04F9CB34" w14:textId="77777777" w:rsidR="006E544B" w:rsidRPr="00B14AAB" w:rsidRDefault="006E544B" w:rsidP="00B12DFA">
            <w:pPr>
              <w:pStyle w:val="Header"/>
              <w:keepNext/>
              <w:spacing w:before="60"/>
              <w:jc w:val="left"/>
              <w:rPr>
                <w:rFonts w:ascii="Arial" w:hAnsi="Arial" w:cs="Arial"/>
                <w:b/>
                <w:sz w:val="34"/>
              </w:rPr>
            </w:pPr>
            <w:r w:rsidRPr="00B14AAB">
              <w:rPr>
                <w:rFonts w:ascii="Arial" w:hAnsi="Arial" w:cs="Arial"/>
                <w:b/>
                <w:sz w:val="28"/>
              </w:rPr>
              <w:t>Contract Documents</w:t>
            </w:r>
          </w:p>
          <w:p w14:paraId="7DF54681" w14:textId="77777777" w:rsidR="006E544B" w:rsidRPr="00B14AAB" w:rsidRDefault="006E544B" w:rsidP="00B12DFA">
            <w:pPr>
              <w:pStyle w:val="Header"/>
              <w:keepNext/>
              <w:tabs>
                <w:tab w:val="clear" w:pos="4153"/>
                <w:tab w:val="center" w:pos="2868"/>
              </w:tabs>
              <w:spacing w:before="60"/>
              <w:jc w:val="left"/>
              <w:rPr>
                <w:rFonts w:ascii="Arial" w:hAnsi="Arial" w:cs="Arial"/>
                <w:b/>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2551" w:type="dxa"/>
            <w:tcBorders>
              <w:top w:val="single" w:sz="12" w:space="0" w:color="auto"/>
              <w:left w:val="nil"/>
              <w:bottom w:val="single" w:sz="12" w:space="0" w:color="auto"/>
              <w:right w:val="single" w:sz="12" w:space="0" w:color="auto"/>
            </w:tcBorders>
            <w:vAlign w:val="center"/>
          </w:tcPr>
          <w:p w14:paraId="459EC10B" w14:textId="77777777" w:rsidR="006E544B" w:rsidRPr="00991A87" w:rsidRDefault="006E544B" w:rsidP="00B12DFA">
            <w:pPr>
              <w:keepNext/>
              <w:jc w:val="left"/>
              <w:rPr>
                <w:rFonts w:ascii="Arial" w:hAnsi="Arial" w:cs="Arial"/>
                <w:b/>
                <w:color w:val="000000"/>
                <w:sz w:val="28"/>
              </w:rPr>
            </w:pPr>
            <w:r w:rsidRPr="00991A87">
              <w:rPr>
                <w:rFonts w:ascii="Arial" w:hAnsi="Arial" w:cs="Arial"/>
                <w:b/>
                <w:color w:val="000000"/>
                <w:sz w:val="28"/>
              </w:rPr>
              <w:t xml:space="preserve">Section </w:t>
            </w:r>
            <w:r>
              <w:rPr>
                <w:rFonts w:ascii="Arial" w:hAnsi="Arial" w:cs="Arial"/>
                <w:b/>
                <w:color w:val="000000"/>
                <w:sz w:val="28"/>
              </w:rPr>
              <w:t>6.1</w:t>
            </w:r>
          </w:p>
          <w:p w14:paraId="76609856" w14:textId="77777777" w:rsidR="006E544B" w:rsidRPr="00991A87" w:rsidRDefault="006E544B" w:rsidP="00B12DFA">
            <w:pPr>
              <w:keepNext/>
              <w:jc w:val="left"/>
              <w:rPr>
                <w:rFonts w:ascii="Arial" w:hAnsi="Arial" w:cs="Arial"/>
                <w:b/>
                <w:color w:val="000000"/>
                <w:sz w:val="28"/>
              </w:rPr>
            </w:pPr>
            <w:bookmarkStart w:id="2" w:name="PricingData"/>
            <w:r w:rsidRPr="00991A87">
              <w:rPr>
                <w:rFonts w:ascii="Arial" w:hAnsi="Arial" w:cs="Arial"/>
                <w:b/>
                <w:color w:val="000000"/>
                <w:sz w:val="28"/>
              </w:rPr>
              <w:t>Pricing Data</w:t>
            </w:r>
            <w:bookmarkEnd w:id="2"/>
          </w:p>
        </w:tc>
      </w:tr>
    </w:tbl>
    <w:p w14:paraId="74A2DD9B" w14:textId="77777777" w:rsidR="006E544B" w:rsidRPr="00487F42" w:rsidRDefault="006E544B" w:rsidP="006E544B">
      <w:pPr>
        <w:keepNext/>
        <w:spacing w:before="480"/>
        <w:rPr>
          <w:rFonts w:ascii="Arial" w:hAnsi="Arial" w:cs="Arial"/>
          <w:b/>
          <w:sz w:val="28"/>
          <w:szCs w:val="28"/>
        </w:rPr>
      </w:pPr>
      <w:bookmarkStart w:id="3" w:name="Activity"/>
      <w:r w:rsidRPr="00487F42">
        <w:rPr>
          <w:rFonts w:ascii="Arial" w:hAnsi="Arial" w:cs="Arial"/>
          <w:b/>
          <w:sz w:val="28"/>
          <w:szCs w:val="28"/>
        </w:rPr>
        <w:t>6.1 Activity schedule</w:t>
      </w:r>
      <w:bookmarkEnd w:id="3"/>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6E544B" w:rsidRPr="00991A87" w14:paraId="54588AE7" w14:textId="77777777" w:rsidTr="00B12DFA">
        <w:trPr>
          <w:cantSplit/>
          <w:trHeight w:val="500"/>
          <w:tblHeader/>
        </w:trPr>
        <w:tc>
          <w:tcPr>
            <w:tcW w:w="2518" w:type="dxa"/>
            <w:tcBorders>
              <w:top w:val="single" w:sz="12" w:space="0" w:color="auto"/>
            </w:tcBorders>
            <w:vAlign w:val="center"/>
          </w:tcPr>
          <w:p w14:paraId="271C6F6F" w14:textId="77777777" w:rsidR="006E544B" w:rsidRPr="00991A87" w:rsidRDefault="006E544B" w:rsidP="00B12DFA">
            <w:pPr>
              <w:keepNext/>
              <w:spacing w:after="0"/>
              <w:rPr>
                <w:rFonts w:ascii="Arial" w:hAnsi="Arial" w:cs="Arial"/>
                <w:b/>
              </w:rPr>
            </w:pPr>
            <w:r w:rsidRPr="00991A87">
              <w:rPr>
                <w:rFonts w:ascii="Arial" w:hAnsi="Arial" w:cs="Arial"/>
                <w:b/>
              </w:rPr>
              <w:t xml:space="preserve">The </w:t>
            </w:r>
            <w:r w:rsidRPr="00991A87">
              <w:rPr>
                <w:rFonts w:ascii="Arial" w:hAnsi="Arial" w:cs="Arial"/>
                <w:b/>
                <w:i/>
              </w:rPr>
              <w:t>services</w:t>
            </w:r>
          </w:p>
        </w:tc>
        <w:tc>
          <w:tcPr>
            <w:tcW w:w="7371" w:type="dxa"/>
            <w:tcBorders>
              <w:top w:val="single" w:sz="12" w:space="0" w:color="auto"/>
            </w:tcBorders>
            <w:vAlign w:val="center"/>
          </w:tcPr>
          <w:p w14:paraId="55B349F6" w14:textId="77777777" w:rsidR="00806107" w:rsidRPr="00A70F4E" w:rsidRDefault="00806107" w:rsidP="00806107">
            <w:pPr>
              <w:spacing w:after="0"/>
              <w:jc w:val="left"/>
              <w:rPr>
                <w:rFonts w:ascii="Arial" w:hAnsi="Arial" w:cs="Arial"/>
                <w:b/>
                <w:i/>
                <w:szCs w:val="24"/>
              </w:rPr>
            </w:pPr>
            <w:r w:rsidRPr="00A70F4E">
              <w:rPr>
                <w:rFonts w:ascii="Arial" w:hAnsi="Arial" w:cs="Arial"/>
                <w:i/>
                <w:szCs w:val="24"/>
              </w:rPr>
              <w:t>Feasibility, design, project management and QS services for installation of Solar PV in locations around the Defra estate.</w:t>
            </w:r>
          </w:p>
          <w:p w14:paraId="08EBAD00" w14:textId="11A65848" w:rsidR="006E544B" w:rsidRPr="00A70F4E" w:rsidRDefault="006E544B" w:rsidP="00B12DFA">
            <w:pPr>
              <w:spacing w:after="0"/>
              <w:jc w:val="left"/>
              <w:rPr>
                <w:rFonts w:ascii="Arial" w:hAnsi="Arial" w:cs="Arial"/>
                <w:i/>
                <w:szCs w:val="24"/>
                <w:highlight w:val="yellow"/>
              </w:rPr>
            </w:pPr>
          </w:p>
        </w:tc>
      </w:tr>
      <w:tr w:rsidR="006E544B" w:rsidRPr="00991A87" w14:paraId="64F2B5B9" w14:textId="77777777" w:rsidTr="00B12DFA">
        <w:trPr>
          <w:cantSplit/>
          <w:trHeight w:val="500"/>
          <w:tblHeader/>
        </w:trPr>
        <w:tc>
          <w:tcPr>
            <w:tcW w:w="2518" w:type="dxa"/>
            <w:tcBorders>
              <w:bottom w:val="single" w:sz="12" w:space="0" w:color="auto"/>
            </w:tcBorders>
            <w:vAlign w:val="center"/>
          </w:tcPr>
          <w:p w14:paraId="63D598B5" w14:textId="77777777" w:rsidR="006E544B" w:rsidRPr="00991A87" w:rsidRDefault="006E544B" w:rsidP="00B12DFA">
            <w:pPr>
              <w:keepNext/>
              <w:spacing w:after="0"/>
              <w:rPr>
                <w:rFonts w:ascii="Arial" w:hAnsi="Arial" w:cs="Arial"/>
                <w:b/>
              </w:rPr>
            </w:pPr>
            <w:r w:rsidRPr="00991A87">
              <w:rPr>
                <w:rFonts w:ascii="Arial" w:hAnsi="Arial" w:cs="Arial"/>
                <w:b/>
              </w:rPr>
              <w:t>Contract Number</w:t>
            </w:r>
          </w:p>
        </w:tc>
        <w:tc>
          <w:tcPr>
            <w:tcW w:w="7371" w:type="dxa"/>
            <w:tcBorders>
              <w:bottom w:val="single" w:sz="12" w:space="0" w:color="auto"/>
            </w:tcBorders>
            <w:vAlign w:val="center"/>
          </w:tcPr>
          <w:p w14:paraId="14503AF6" w14:textId="77777777" w:rsidR="006E544B" w:rsidRPr="00A70F4E" w:rsidRDefault="006E544B" w:rsidP="00B12DFA">
            <w:pPr>
              <w:keepNext/>
              <w:spacing w:after="0"/>
              <w:rPr>
                <w:rFonts w:ascii="Arial" w:hAnsi="Arial" w:cs="Arial"/>
                <w:highlight w:val="yellow"/>
              </w:rPr>
            </w:pPr>
            <w:r w:rsidRPr="00806107">
              <w:t>9Y8C-TM97UR</w:t>
            </w:r>
          </w:p>
        </w:tc>
      </w:tr>
    </w:tbl>
    <w:p w14:paraId="4E32698D" w14:textId="77777777" w:rsidR="006E544B" w:rsidRPr="00991A87" w:rsidRDefault="006E544B" w:rsidP="006E544B">
      <w:pPr>
        <w:rPr>
          <w:rFonts w:ascii="Arial" w:hAnsi="Arial" w:cs="Arial"/>
          <w:sz w:val="16"/>
          <w:szCs w:val="16"/>
        </w:rPr>
      </w:pPr>
    </w:p>
    <w:p w14:paraId="7F081CE9" w14:textId="77777777" w:rsidR="006E544B" w:rsidRPr="00991A87" w:rsidRDefault="006E544B" w:rsidP="006E544B">
      <w:pPr>
        <w:keepNext/>
        <w:jc w:val="left"/>
        <w:rPr>
          <w:rFonts w:ascii="Arial" w:hAnsi="Arial" w:cs="Arial"/>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5793"/>
        <w:gridCol w:w="2268"/>
      </w:tblGrid>
      <w:tr w:rsidR="006E544B" w:rsidRPr="00991A87" w14:paraId="0E7C7623" w14:textId="77777777" w:rsidTr="00B12DFA">
        <w:trPr>
          <w:tblHeader/>
        </w:trPr>
        <w:tc>
          <w:tcPr>
            <w:tcW w:w="1828" w:type="dxa"/>
            <w:tcBorders>
              <w:top w:val="single" w:sz="12" w:space="0" w:color="auto"/>
              <w:bottom w:val="single" w:sz="12" w:space="0" w:color="auto"/>
            </w:tcBorders>
            <w:shd w:val="pct20" w:color="auto" w:fill="FFFFFF"/>
            <w:vAlign w:val="center"/>
          </w:tcPr>
          <w:p w14:paraId="754A1CEA" w14:textId="77777777" w:rsidR="006E544B" w:rsidRPr="00487F42" w:rsidRDefault="006E544B" w:rsidP="00B12DFA">
            <w:pPr>
              <w:keepNext/>
              <w:spacing w:after="0"/>
              <w:rPr>
                <w:rFonts w:ascii="Arial" w:hAnsi="Arial" w:cs="Arial"/>
                <w:b/>
                <w:szCs w:val="24"/>
              </w:rPr>
            </w:pPr>
            <w:r w:rsidRPr="00487F42">
              <w:rPr>
                <w:rFonts w:ascii="Arial" w:hAnsi="Arial" w:cs="Arial"/>
                <w:b/>
                <w:szCs w:val="24"/>
              </w:rPr>
              <w:t>Stage Activity Code</w:t>
            </w:r>
          </w:p>
        </w:tc>
        <w:tc>
          <w:tcPr>
            <w:tcW w:w="5793" w:type="dxa"/>
            <w:tcBorders>
              <w:top w:val="single" w:sz="12" w:space="0" w:color="auto"/>
              <w:bottom w:val="single" w:sz="12" w:space="0" w:color="auto"/>
            </w:tcBorders>
            <w:shd w:val="pct20" w:color="auto" w:fill="FFFFFF"/>
            <w:vAlign w:val="center"/>
          </w:tcPr>
          <w:p w14:paraId="37442A08" w14:textId="77777777" w:rsidR="006E544B" w:rsidRPr="00487F42" w:rsidRDefault="006E544B" w:rsidP="00B12DFA">
            <w:pPr>
              <w:keepNext/>
              <w:spacing w:after="0"/>
              <w:rPr>
                <w:rFonts w:ascii="Arial" w:hAnsi="Arial" w:cs="Arial"/>
                <w:b/>
                <w:szCs w:val="24"/>
              </w:rPr>
            </w:pPr>
            <w:r w:rsidRPr="00487F42">
              <w:rPr>
                <w:rFonts w:ascii="Arial" w:hAnsi="Arial" w:cs="Arial"/>
                <w:b/>
                <w:szCs w:val="24"/>
              </w:rPr>
              <w:t>Description</w:t>
            </w:r>
          </w:p>
        </w:tc>
        <w:tc>
          <w:tcPr>
            <w:tcW w:w="2268" w:type="dxa"/>
            <w:tcBorders>
              <w:top w:val="single" w:sz="12" w:space="0" w:color="auto"/>
              <w:bottom w:val="single" w:sz="12" w:space="0" w:color="auto"/>
            </w:tcBorders>
            <w:shd w:val="pct20" w:color="auto" w:fill="FFFFFF"/>
            <w:vAlign w:val="center"/>
          </w:tcPr>
          <w:p w14:paraId="4D0D3379" w14:textId="77777777" w:rsidR="006E544B" w:rsidRPr="00991A87" w:rsidRDefault="006E544B" w:rsidP="00B12DFA">
            <w:pPr>
              <w:keepNext/>
              <w:spacing w:after="0"/>
              <w:jc w:val="center"/>
              <w:rPr>
                <w:rFonts w:ascii="Arial" w:hAnsi="Arial" w:cs="Arial"/>
                <w:b/>
              </w:rPr>
            </w:pPr>
            <w:r w:rsidRPr="00991A87">
              <w:rPr>
                <w:rFonts w:ascii="Arial" w:hAnsi="Arial" w:cs="Arial"/>
                <w:b/>
              </w:rPr>
              <w:t>Lump sum prices for activities £</w:t>
            </w:r>
          </w:p>
        </w:tc>
      </w:tr>
      <w:tr w:rsidR="006E544B" w:rsidRPr="00544333" w14:paraId="0BECFDE3" w14:textId="77777777" w:rsidTr="00B12DFA">
        <w:trPr>
          <w:trHeight w:val="870"/>
        </w:trPr>
        <w:tc>
          <w:tcPr>
            <w:tcW w:w="1828" w:type="dxa"/>
            <w:vAlign w:val="center"/>
          </w:tcPr>
          <w:p w14:paraId="57CCD3A3" w14:textId="77777777" w:rsidR="006E544B" w:rsidRPr="00991A87" w:rsidRDefault="006E544B" w:rsidP="00B12DFA">
            <w:pPr>
              <w:rPr>
                <w:rFonts w:ascii="Arial" w:hAnsi="Arial" w:cs="Arial"/>
                <w:snapToGrid w:val="0"/>
                <w:color w:val="000000"/>
                <w:sz w:val="20"/>
                <w:lang w:eastAsia="en-US"/>
              </w:rPr>
            </w:pPr>
            <w:r>
              <w:rPr>
                <w:rFonts w:ascii="Arial" w:hAnsi="Arial" w:cs="Arial"/>
                <w:snapToGrid w:val="0"/>
                <w:color w:val="000000"/>
                <w:sz w:val="20"/>
                <w:lang w:eastAsia="en-US"/>
              </w:rPr>
              <w:t>See Appendix A.</w:t>
            </w:r>
          </w:p>
        </w:tc>
        <w:tc>
          <w:tcPr>
            <w:tcW w:w="5793" w:type="dxa"/>
            <w:vAlign w:val="center"/>
          </w:tcPr>
          <w:p w14:paraId="67DFF386" w14:textId="77777777" w:rsidR="006E544B" w:rsidRPr="00991A87" w:rsidRDefault="006E544B" w:rsidP="00B12DFA">
            <w:pPr>
              <w:spacing w:after="0"/>
              <w:jc w:val="left"/>
              <w:rPr>
                <w:rFonts w:ascii="Arial" w:hAnsi="Arial" w:cs="Arial"/>
                <w:snapToGrid w:val="0"/>
                <w:color w:val="000000"/>
                <w:sz w:val="20"/>
                <w:lang w:eastAsia="en-US"/>
              </w:rPr>
            </w:pPr>
          </w:p>
        </w:tc>
        <w:tc>
          <w:tcPr>
            <w:tcW w:w="2268" w:type="dxa"/>
          </w:tcPr>
          <w:p w14:paraId="158E3752" w14:textId="46A00EB2" w:rsidR="006E544B" w:rsidRPr="00544333" w:rsidRDefault="00BC5961" w:rsidP="00B12DFA">
            <w:pPr>
              <w:keepNext/>
              <w:spacing w:after="0"/>
              <w:jc w:val="left"/>
              <w:rPr>
                <w:rFonts w:ascii="Arial" w:hAnsi="Arial" w:cs="Arial"/>
                <w:sz w:val="20"/>
              </w:rPr>
            </w:pPr>
            <w:r>
              <w:rPr>
                <w:rFonts w:ascii="Arial" w:hAnsi="Arial" w:cs="Arial"/>
                <w:sz w:val="20"/>
              </w:rPr>
              <w:t>£214,040.86</w:t>
            </w:r>
          </w:p>
        </w:tc>
      </w:tr>
      <w:tr w:rsidR="006E544B" w:rsidRPr="008D1E22" w14:paraId="304D72E4" w14:textId="77777777" w:rsidTr="00B12DFA">
        <w:trPr>
          <w:trHeight w:val="870"/>
        </w:trPr>
        <w:tc>
          <w:tcPr>
            <w:tcW w:w="1828" w:type="dxa"/>
            <w:vAlign w:val="center"/>
          </w:tcPr>
          <w:p w14:paraId="1DD4B0AE" w14:textId="77777777" w:rsidR="006E544B" w:rsidRPr="00991A87" w:rsidRDefault="006E544B" w:rsidP="00B12DFA">
            <w:pPr>
              <w:rPr>
                <w:rFonts w:ascii="Arial" w:hAnsi="Arial" w:cs="Arial"/>
                <w:snapToGrid w:val="0"/>
                <w:color w:val="000000"/>
                <w:sz w:val="20"/>
                <w:lang w:eastAsia="en-US"/>
              </w:rPr>
            </w:pPr>
          </w:p>
        </w:tc>
        <w:tc>
          <w:tcPr>
            <w:tcW w:w="5793" w:type="dxa"/>
            <w:vAlign w:val="center"/>
          </w:tcPr>
          <w:p w14:paraId="038AB411" w14:textId="77777777" w:rsidR="006E544B" w:rsidRPr="008D1E22" w:rsidRDefault="006E544B" w:rsidP="00B12DFA">
            <w:pPr>
              <w:rPr>
                <w:rFonts w:ascii="Arial" w:hAnsi="Arial" w:cs="Arial"/>
                <w:snapToGrid w:val="0"/>
                <w:color w:val="000000"/>
                <w:sz w:val="20"/>
                <w:lang w:eastAsia="en-US"/>
              </w:rPr>
            </w:pPr>
          </w:p>
        </w:tc>
        <w:tc>
          <w:tcPr>
            <w:tcW w:w="2268" w:type="dxa"/>
          </w:tcPr>
          <w:p w14:paraId="7B2AB422" w14:textId="77777777" w:rsidR="006E544B" w:rsidRPr="008D1E22" w:rsidRDefault="006E544B" w:rsidP="00B12DFA">
            <w:pPr>
              <w:rPr>
                <w:rFonts w:ascii="Arial" w:hAnsi="Arial" w:cs="Arial"/>
                <w:snapToGrid w:val="0"/>
                <w:color w:val="000000"/>
                <w:sz w:val="20"/>
                <w:lang w:eastAsia="en-US"/>
              </w:rPr>
            </w:pPr>
          </w:p>
        </w:tc>
      </w:tr>
      <w:tr w:rsidR="006E544B" w:rsidRPr="008D1E22" w14:paraId="15003A6F" w14:textId="77777777" w:rsidTr="00B12DFA">
        <w:trPr>
          <w:trHeight w:val="870"/>
        </w:trPr>
        <w:tc>
          <w:tcPr>
            <w:tcW w:w="1828" w:type="dxa"/>
            <w:vAlign w:val="center"/>
          </w:tcPr>
          <w:p w14:paraId="263D5618" w14:textId="77777777" w:rsidR="006E544B" w:rsidRDefault="006E544B" w:rsidP="00B12DFA">
            <w:pPr>
              <w:rPr>
                <w:rFonts w:ascii="Arial" w:hAnsi="Arial" w:cs="Arial"/>
                <w:snapToGrid w:val="0"/>
                <w:color w:val="000000"/>
                <w:sz w:val="20"/>
                <w:lang w:eastAsia="en-US"/>
              </w:rPr>
            </w:pPr>
          </w:p>
        </w:tc>
        <w:tc>
          <w:tcPr>
            <w:tcW w:w="5793" w:type="dxa"/>
            <w:vAlign w:val="center"/>
          </w:tcPr>
          <w:p w14:paraId="1A1C9237" w14:textId="77777777" w:rsidR="006E544B" w:rsidRPr="008D1E22" w:rsidRDefault="006E544B" w:rsidP="00B12DFA">
            <w:pPr>
              <w:rPr>
                <w:rFonts w:ascii="Arial" w:hAnsi="Arial" w:cs="Arial"/>
                <w:snapToGrid w:val="0"/>
                <w:color w:val="000000"/>
                <w:sz w:val="20"/>
                <w:lang w:eastAsia="en-US"/>
              </w:rPr>
            </w:pPr>
          </w:p>
        </w:tc>
        <w:tc>
          <w:tcPr>
            <w:tcW w:w="2268" w:type="dxa"/>
          </w:tcPr>
          <w:p w14:paraId="552203FF" w14:textId="77777777" w:rsidR="006E544B" w:rsidRPr="008D1E22" w:rsidRDefault="006E544B" w:rsidP="00B12DFA">
            <w:pPr>
              <w:rPr>
                <w:rFonts w:ascii="Arial" w:hAnsi="Arial" w:cs="Arial"/>
                <w:snapToGrid w:val="0"/>
                <w:color w:val="000000"/>
                <w:sz w:val="20"/>
                <w:lang w:eastAsia="en-US"/>
              </w:rPr>
            </w:pPr>
          </w:p>
        </w:tc>
      </w:tr>
      <w:tr w:rsidR="006E544B" w:rsidRPr="008D1E22" w14:paraId="7E8B77A7" w14:textId="77777777" w:rsidTr="00B12DFA">
        <w:trPr>
          <w:trHeight w:val="870"/>
        </w:trPr>
        <w:tc>
          <w:tcPr>
            <w:tcW w:w="1828" w:type="dxa"/>
            <w:vAlign w:val="center"/>
          </w:tcPr>
          <w:p w14:paraId="44CE8446" w14:textId="77777777" w:rsidR="006E544B" w:rsidRDefault="006E544B" w:rsidP="00B12DFA">
            <w:pPr>
              <w:rPr>
                <w:rFonts w:ascii="Arial" w:hAnsi="Arial" w:cs="Arial"/>
                <w:snapToGrid w:val="0"/>
                <w:color w:val="000000"/>
                <w:sz w:val="20"/>
                <w:lang w:eastAsia="en-US"/>
              </w:rPr>
            </w:pPr>
          </w:p>
        </w:tc>
        <w:tc>
          <w:tcPr>
            <w:tcW w:w="5793" w:type="dxa"/>
            <w:vAlign w:val="center"/>
          </w:tcPr>
          <w:p w14:paraId="41B54400" w14:textId="77777777" w:rsidR="006E544B" w:rsidRPr="008D1E22" w:rsidRDefault="006E544B" w:rsidP="00B12DFA">
            <w:pPr>
              <w:rPr>
                <w:rFonts w:ascii="Arial" w:hAnsi="Arial" w:cs="Arial"/>
                <w:snapToGrid w:val="0"/>
                <w:color w:val="000000"/>
                <w:sz w:val="20"/>
                <w:lang w:eastAsia="en-US"/>
              </w:rPr>
            </w:pPr>
          </w:p>
        </w:tc>
        <w:tc>
          <w:tcPr>
            <w:tcW w:w="2268" w:type="dxa"/>
          </w:tcPr>
          <w:p w14:paraId="61FE9448" w14:textId="77777777" w:rsidR="006E544B" w:rsidRPr="008D1E22" w:rsidRDefault="006E544B" w:rsidP="00B12DFA">
            <w:pPr>
              <w:rPr>
                <w:rFonts w:ascii="Arial" w:hAnsi="Arial" w:cs="Arial"/>
                <w:snapToGrid w:val="0"/>
                <w:color w:val="000000"/>
                <w:sz w:val="20"/>
                <w:lang w:eastAsia="en-US"/>
              </w:rPr>
            </w:pPr>
          </w:p>
        </w:tc>
      </w:tr>
      <w:tr w:rsidR="006E544B" w:rsidRPr="008D1E22" w14:paraId="45F20CE4" w14:textId="77777777" w:rsidTr="00B12DFA">
        <w:trPr>
          <w:trHeight w:val="870"/>
        </w:trPr>
        <w:tc>
          <w:tcPr>
            <w:tcW w:w="1828" w:type="dxa"/>
            <w:vAlign w:val="center"/>
          </w:tcPr>
          <w:p w14:paraId="477A3848" w14:textId="77777777" w:rsidR="006E544B" w:rsidRDefault="006E544B" w:rsidP="00B12DFA">
            <w:pPr>
              <w:rPr>
                <w:rFonts w:ascii="Arial" w:hAnsi="Arial" w:cs="Arial"/>
                <w:snapToGrid w:val="0"/>
                <w:color w:val="000000"/>
                <w:sz w:val="20"/>
                <w:lang w:eastAsia="en-US"/>
              </w:rPr>
            </w:pPr>
          </w:p>
        </w:tc>
        <w:tc>
          <w:tcPr>
            <w:tcW w:w="5793" w:type="dxa"/>
            <w:vAlign w:val="center"/>
          </w:tcPr>
          <w:p w14:paraId="36CDEA50" w14:textId="77777777" w:rsidR="006E544B" w:rsidRDefault="006E544B" w:rsidP="00B12DFA">
            <w:pPr>
              <w:rPr>
                <w:rFonts w:ascii="Arial" w:hAnsi="Arial" w:cs="Arial"/>
                <w:snapToGrid w:val="0"/>
                <w:color w:val="000000"/>
                <w:sz w:val="20"/>
                <w:lang w:eastAsia="en-US"/>
              </w:rPr>
            </w:pPr>
          </w:p>
        </w:tc>
        <w:tc>
          <w:tcPr>
            <w:tcW w:w="2268" w:type="dxa"/>
          </w:tcPr>
          <w:p w14:paraId="14A2D5D5" w14:textId="77777777" w:rsidR="006E544B" w:rsidRDefault="006E544B" w:rsidP="00B12DFA">
            <w:pPr>
              <w:rPr>
                <w:rFonts w:ascii="Arial" w:hAnsi="Arial" w:cs="Arial"/>
                <w:snapToGrid w:val="0"/>
                <w:color w:val="000000"/>
                <w:sz w:val="20"/>
                <w:lang w:eastAsia="en-US"/>
              </w:rPr>
            </w:pPr>
          </w:p>
        </w:tc>
      </w:tr>
      <w:tr w:rsidR="006E544B" w:rsidRPr="008D1E22" w14:paraId="0B0C8F92" w14:textId="77777777" w:rsidTr="00B12DFA">
        <w:trPr>
          <w:trHeight w:val="870"/>
        </w:trPr>
        <w:tc>
          <w:tcPr>
            <w:tcW w:w="1828" w:type="dxa"/>
            <w:vAlign w:val="center"/>
          </w:tcPr>
          <w:p w14:paraId="71E56FBA" w14:textId="77777777" w:rsidR="006E544B" w:rsidRDefault="006E544B" w:rsidP="00B12DFA">
            <w:pPr>
              <w:rPr>
                <w:rFonts w:ascii="Arial" w:hAnsi="Arial" w:cs="Arial"/>
                <w:snapToGrid w:val="0"/>
                <w:color w:val="000000"/>
                <w:sz w:val="20"/>
                <w:lang w:eastAsia="en-US"/>
              </w:rPr>
            </w:pPr>
          </w:p>
        </w:tc>
        <w:tc>
          <w:tcPr>
            <w:tcW w:w="5793" w:type="dxa"/>
            <w:vAlign w:val="center"/>
          </w:tcPr>
          <w:p w14:paraId="09FC17CD" w14:textId="77777777" w:rsidR="006E544B" w:rsidRDefault="006E544B" w:rsidP="00B12DFA">
            <w:pPr>
              <w:rPr>
                <w:rFonts w:ascii="Arial" w:hAnsi="Arial" w:cs="Arial"/>
                <w:snapToGrid w:val="0"/>
                <w:color w:val="000000"/>
                <w:sz w:val="20"/>
                <w:lang w:eastAsia="en-US"/>
              </w:rPr>
            </w:pPr>
          </w:p>
        </w:tc>
        <w:tc>
          <w:tcPr>
            <w:tcW w:w="2268" w:type="dxa"/>
          </w:tcPr>
          <w:p w14:paraId="2729D63C" w14:textId="77777777" w:rsidR="006E544B" w:rsidRDefault="006E544B" w:rsidP="00B12DFA">
            <w:pPr>
              <w:rPr>
                <w:rFonts w:ascii="Arial" w:hAnsi="Arial" w:cs="Arial"/>
                <w:snapToGrid w:val="0"/>
                <w:color w:val="000000"/>
                <w:sz w:val="20"/>
                <w:lang w:eastAsia="en-US"/>
              </w:rPr>
            </w:pPr>
          </w:p>
        </w:tc>
      </w:tr>
      <w:tr w:rsidR="006E544B" w:rsidRPr="008D1E22" w14:paraId="6ACAE8E2" w14:textId="77777777" w:rsidTr="00B12DFA">
        <w:trPr>
          <w:trHeight w:val="870"/>
        </w:trPr>
        <w:tc>
          <w:tcPr>
            <w:tcW w:w="1828" w:type="dxa"/>
            <w:vAlign w:val="center"/>
          </w:tcPr>
          <w:p w14:paraId="7BEC8A5C" w14:textId="77777777" w:rsidR="006E544B" w:rsidRDefault="006E544B" w:rsidP="00B12DFA">
            <w:pPr>
              <w:rPr>
                <w:rFonts w:ascii="Arial" w:hAnsi="Arial" w:cs="Arial"/>
                <w:snapToGrid w:val="0"/>
                <w:color w:val="000000"/>
                <w:sz w:val="20"/>
                <w:lang w:eastAsia="en-US"/>
              </w:rPr>
            </w:pPr>
          </w:p>
        </w:tc>
        <w:tc>
          <w:tcPr>
            <w:tcW w:w="5793" w:type="dxa"/>
            <w:vAlign w:val="center"/>
          </w:tcPr>
          <w:p w14:paraId="3C84DFB6" w14:textId="77777777" w:rsidR="006E544B" w:rsidRDefault="006E544B" w:rsidP="00B12DFA">
            <w:pPr>
              <w:rPr>
                <w:rFonts w:ascii="Arial" w:hAnsi="Arial" w:cs="Arial"/>
                <w:snapToGrid w:val="0"/>
                <w:color w:val="000000"/>
                <w:sz w:val="20"/>
                <w:lang w:eastAsia="en-US"/>
              </w:rPr>
            </w:pPr>
          </w:p>
        </w:tc>
        <w:tc>
          <w:tcPr>
            <w:tcW w:w="2268" w:type="dxa"/>
          </w:tcPr>
          <w:p w14:paraId="50871F5C" w14:textId="77777777" w:rsidR="006E544B" w:rsidRDefault="006E544B" w:rsidP="00B12DFA">
            <w:pPr>
              <w:rPr>
                <w:rFonts w:ascii="Arial" w:hAnsi="Arial" w:cs="Arial"/>
                <w:snapToGrid w:val="0"/>
                <w:color w:val="000000"/>
                <w:sz w:val="20"/>
                <w:lang w:eastAsia="en-US"/>
              </w:rPr>
            </w:pPr>
          </w:p>
        </w:tc>
      </w:tr>
    </w:tbl>
    <w:p w14:paraId="0555057D" w14:textId="77777777" w:rsidR="006E544B" w:rsidRDefault="006E544B" w:rsidP="006E544B">
      <w:pPr>
        <w:keepNext/>
        <w:jc w:val="left"/>
        <w:rPr>
          <w:rFonts w:ascii="Arial" w:hAnsi="Arial" w:cs="Arial"/>
        </w:rPr>
      </w:pPr>
    </w:p>
    <w:p w14:paraId="29C048BB" w14:textId="77777777" w:rsidR="006E544B" w:rsidRDefault="006E544B" w:rsidP="006E544B">
      <w:pPr>
        <w:keepNext/>
        <w:jc w:val="left"/>
        <w:rPr>
          <w:rFonts w:ascii="Arial" w:hAnsi="Arial" w:cs="Arial"/>
        </w:rPr>
      </w:pPr>
    </w:p>
    <w:p w14:paraId="50B2E9E0" w14:textId="77777777" w:rsidR="006E544B" w:rsidRDefault="006E544B" w:rsidP="006E544B">
      <w:pPr>
        <w:keepNext/>
        <w:jc w:val="left"/>
        <w:rPr>
          <w:rFonts w:ascii="Arial" w:hAnsi="Arial" w:cs="Arial"/>
        </w:rPr>
      </w:pPr>
    </w:p>
    <w:p w14:paraId="7AC31C33" w14:textId="77777777" w:rsidR="006E544B" w:rsidRDefault="006E544B" w:rsidP="006E544B">
      <w:pPr>
        <w:spacing w:after="0"/>
        <w:jc w:val="left"/>
        <w:rPr>
          <w:rFonts w:ascii="Arial" w:hAnsi="Arial" w:cs="Arial"/>
        </w:rPr>
      </w:pPr>
      <w:r>
        <w:rPr>
          <w:rFonts w:ascii="Arial" w:hAnsi="Arial" w:cs="Arial"/>
        </w:rPr>
        <w:br w:type="page"/>
      </w:r>
    </w:p>
    <w:p w14:paraId="2A1DCAF6" w14:textId="77777777" w:rsidR="006E544B" w:rsidRDefault="006E544B" w:rsidP="006E544B">
      <w:pPr>
        <w:keepNext/>
        <w:jc w:val="left"/>
        <w:rPr>
          <w:rFonts w:ascii="Arial" w:hAnsi="Arial" w:cs="Arial"/>
        </w:rPr>
      </w:pPr>
    </w:p>
    <w:p w14:paraId="540011B6" w14:textId="77777777" w:rsidR="006E544B" w:rsidRPr="00991A87" w:rsidRDefault="006E544B" w:rsidP="006E544B">
      <w:pPr>
        <w:keepNext/>
        <w:jc w:val="left"/>
        <w:rPr>
          <w:rFonts w:ascii="Arial" w:hAnsi="Arial" w:cs="Arial"/>
        </w:rPr>
      </w:pPr>
    </w:p>
    <w:p w14:paraId="21B464DC" w14:textId="77777777" w:rsidR="006E544B" w:rsidRPr="00463FCD" w:rsidRDefault="006E544B" w:rsidP="006E544B">
      <w:pPr>
        <w:pStyle w:val="Heading2"/>
        <w:rPr>
          <w:rFonts w:ascii="Arial" w:hAnsi="Arial" w:cs="Arial"/>
        </w:rPr>
      </w:pPr>
      <w:r>
        <w:rPr>
          <w:rFonts w:ascii="Arial" w:hAnsi="Arial" w:cs="Arial"/>
        </w:rPr>
        <w:t>6</w:t>
      </w:r>
      <w:r w:rsidRPr="00991A87">
        <w:rPr>
          <w:rFonts w:ascii="Arial" w:hAnsi="Arial" w:cs="Arial"/>
        </w:rPr>
        <w:t>.</w:t>
      </w:r>
      <w:r>
        <w:rPr>
          <w:rFonts w:ascii="Arial" w:hAnsi="Arial" w:cs="Arial"/>
        </w:rPr>
        <w:t>1 Activity Schedule Continued</w:t>
      </w:r>
    </w:p>
    <w:p w14:paraId="208E1B6C" w14:textId="77777777" w:rsidR="006E544B" w:rsidRPr="00CA1AF0" w:rsidRDefault="006E544B" w:rsidP="006E544B">
      <w:pPr>
        <w:rPr>
          <w:rFonts w:ascii="Arial" w:hAnsi="Arial" w:cs="Arial"/>
        </w:rPr>
      </w:pPr>
      <w:r w:rsidRPr="00CA1AF0">
        <w:rPr>
          <w:rFonts w:ascii="Arial" w:hAnsi="Arial" w:cs="Arial"/>
        </w:rPr>
        <w:t>See Appendix A.</w:t>
      </w:r>
    </w:p>
    <w:p w14:paraId="06BECD5D" w14:textId="77777777" w:rsidR="006E544B" w:rsidRDefault="006E544B" w:rsidP="006E544B"/>
    <w:p w14:paraId="60D91511" w14:textId="77777777" w:rsidR="006E544B" w:rsidRDefault="006E544B" w:rsidP="006E544B"/>
    <w:p w14:paraId="030A146E" w14:textId="77777777" w:rsidR="006E544B" w:rsidRDefault="006E544B" w:rsidP="006E544B"/>
    <w:p w14:paraId="34BE7EFA" w14:textId="77777777" w:rsidR="006E544B" w:rsidRDefault="006E544B" w:rsidP="006E544B"/>
    <w:p w14:paraId="0B1A0D73" w14:textId="77777777" w:rsidR="006E544B" w:rsidRDefault="006E544B" w:rsidP="006E544B"/>
    <w:p w14:paraId="0182A9FB" w14:textId="77777777" w:rsidR="006E544B" w:rsidRDefault="006E544B" w:rsidP="006E544B"/>
    <w:p w14:paraId="0CBFB450" w14:textId="77777777" w:rsidR="006E544B" w:rsidRDefault="006E544B" w:rsidP="006E544B"/>
    <w:p w14:paraId="31752866" w14:textId="77777777" w:rsidR="006E544B" w:rsidRDefault="006E544B" w:rsidP="006E544B"/>
    <w:p w14:paraId="769B8D08" w14:textId="77777777" w:rsidR="006E544B" w:rsidRDefault="006E544B" w:rsidP="006E544B"/>
    <w:p w14:paraId="487E6866" w14:textId="77777777" w:rsidR="006E544B" w:rsidRDefault="006E544B" w:rsidP="006E544B"/>
    <w:p w14:paraId="3477F649" w14:textId="77777777" w:rsidR="006E544B" w:rsidRDefault="006E544B" w:rsidP="006E544B">
      <w:pPr>
        <w:rPr>
          <w:rFonts w:ascii="Arial" w:hAnsi="Arial" w:cs="Arial"/>
          <w:b/>
          <w:sz w:val="28"/>
        </w:rPr>
      </w:pPr>
    </w:p>
    <w:p w14:paraId="79301134" w14:textId="77777777" w:rsidR="006E544B" w:rsidRDefault="006E544B" w:rsidP="006E544B">
      <w:pPr>
        <w:rPr>
          <w:rFonts w:ascii="Arial" w:hAnsi="Arial" w:cs="Arial"/>
          <w:b/>
          <w:sz w:val="28"/>
        </w:rPr>
      </w:pPr>
    </w:p>
    <w:p w14:paraId="4410EB0E" w14:textId="77777777" w:rsidR="006E544B" w:rsidRDefault="006E544B" w:rsidP="006E544B">
      <w:pPr>
        <w:rPr>
          <w:rFonts w:ascii="Arial" w:hAnsi="Arial" w:cs="Arial"/>
          <w:b/>
          <w:sz w:val="28"/>
        </w:rPr>
      </w:pPr>
    </w:p>
    <w:p w14:paraId="581658F8" w14:textId="77777777" w:rsidR="006E544B" w:rsidRDefault="006E544B" w:rsidP="006E544B">
      <w:pPr>
        <w:rPr>
          <w:rFonts w:ascii="Arial" w:hAnsi="Arial" w:cs="Arial"/>
          <w:b/>
          <w:sz w:val="28"/>
        </w:rPr>
      </w:pPr>
    </w:p>
    <w:p w14:paraId="6C5FF69C" w14:textId="77777777" w:rsidR="006E544B" w:rsidRDefault="006E544B" w:rsidP="006E544B">
      <w:pPr>
        <w:rPr>
          <w:rFonts w:ascii="Arial" w:hAnsi="Arial" w:cs="Arial"/>
          <w:b/>
          <w:sz w:val="28"/>
        </w:rPr>
      </w:pPr>
    </w:p>
    <w:p w14:paraId="3884BAAE" w14:textId="77777777" w:rsidR="006E544B" w:rsidRDefault="006E544B" w:rsidP="006E544B">
      <w:pPr>
        <w:rPr>
          <w:rFonts w:ascii="Arial" w:hAnsi="Arial" w:cs="Arial"/>
          <w:b/>
          <w:sz w:val="28"/>
        </w:rPr>
      </w:pPr>
    </w:p>
    <w:p w14:paraId="56FA705D" w14:textId="77777777" w:rsidR="006E544B" w:rsidRDefault="006E544B" w:rsidP="006E544B">
      <w:pPr>
        <w:rPr>
          <w:rFonts w:ascii="Arial" w:hAnsi="Arial" w:cs="Arial"/>
          <w:b/>
          <w:sz w:val="28"/>
        </w:rPr>
      </w:pPr>
    </w:p>
    <w:p w14:paraId="60B580BE" w14:textId="77777777" w:rsidR="006E544B" w:rsidRDefault="006E544B" w:rsidP="006E544B">
      <w:pPr>
        <w:rPr>
          <w:rFonts w:ascii="Arial" w:hAnsi="Arial" w:cs="Arial"/>
          <w:b/>
          <w:sz w:val="28"/>
        </w:rPr>
      </w:pPr>
    </w:p>
    <w:p w14:paraId="2E18D483" w14:textId="77777777" w:rsidR="006E544B" w:rsidRDefault="006E544B" w:rsidP="006E544B">
      <w:pPr>
        <w:rPr>
          <w:rFonts w:ascii="Arial" w:hAnsi="Arial" w:cs="Arial"/>
          <w:b/>
          <w:sz w:val="28"/>
        </w:rPr>
      </w:pPr>
    </w:p>
    <w:p w14:paraId="099D771E" w14:textId="77777777" w:rsidR="006E544B" w:rsidRDefault="006E544B" w:rsidP="006E544B">
      <w:pPr>
        <w:rPr>
          <w:rFonts w:ascii="Arial" w:hAnsi="Arial" w:cs="Arial"/>
          <w:b/>
          <w:sz w:val="28"/>
        </w:rPr>
      </w:pPr>
    </w:p>
    <w:p w14:paraId="78EF5EFC" w14:textId="77777777" w:rsidR="006E544B" w:rsidRDefault="006E544B" w:rsidP="006E544B">
      <w:pPr>
        <w:tabs>
          <w:tab w:val="left" w:pos="1260"/>
        </w:tabs>
        <w:rPr>
          <w:rFonts w:ascii="Arial" w:hAnsi="Arial" w:cs="Arial"/>
          <w:sz w:val="28"/>
        </w:rPr>
      </w:pPr>
      <w:r>
        <w:br w:type="page"/>
      </w:r>
    </w:p>
    <w:p w14:paraId="121BE661" w14:textId="77777777" w:rsidR="006E544B" w:rsidRPr="00991A87" w:rsidRDefault="006E544B" w:rsidP="006E544B">
      <w:pPr>
        <w:tabs>
          <w:tab w:val="left" w:pos="1260"/>
        </w:tabs>
        <w:rPr>
          <w:rFonts w:ascii="Arial" w:hAnsi="Arial" w:cs="Arial"/>
        </w:rPr>
      </w:pPr>
      <w:r>
        <w:rPr>
          <w:rFonts w:ascii="Arial" w:hAnsi="Arial" w:cs="Arial"/>
          <w:sz w:val="28"/>
        </w:rPr>
        <w:lastRenderedPageBreak/>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3969"/>
        <w:gridCol w:w="2835"/>
      </w:tblGrid>
      <w:tr w:rsidR="00241CCE" w:rsidRPr="00991A87" w14:paraId="6BA8E49E" w14:textId="77777777" w:rsidTr="0081630A">
        <w:trPr>
          <w:cantSplit/>
          <w:trHeight w:val="1104"/>
        </w:trPr>
        <w:tc>
          <w:tcPr>
            <w:tcW w:w="3403" w:type="dxa"/>
            <w:tcBorders>
              <w:top w:val="nil"/>
              <w:left w:val="nil"/>
              <w:bottom w:val="nil"/>
              <w:right w:val="nil"/>
            </w:tcBorders>
            <w:vAlign w:val="center"/>
          </w:tcPr>
          <w:p w14:paraId="5361E264" w14:textId="77777777" w:rsidR="006E544B" w:rsidRPr="00991A87" w:rsidRDefault="006E544B" w:rsidP="00B12DFA">
            <w:pPr>
              <w:rPr>
                <w:rFonts w:ascii="Arial" w:hAnsi="Arial" w:cs="Arial"/>
              </w:rPr>
            </w:pPr>
          </w:p>
        </w:tc>
        <w:tc>
          <w:tcPr>
            <w:tcW w:w="3969" w:type="dxa"/>
            <w:tcBorders>
              <w:top w:val="single" w:sz="12" w:space="0" w:color="auto"/>
              <w:left w:val="single" w:sz="12" w:space="0" w:color="auto"/>
              <w:bottom w:val="single" w:sz="12" w:space="0" w:color="auto"/>
              <w:right w:val="single" w:sz="12" w:space="0" w:color="auto"/>
            </w:tcBorders>
            <w:shd w:val="clear" w:color="auto" w:fill="CCFFCC"/>
            <w:vAlign w:val="center"/>
          </w:tcPr>
          <w:p w14:paraId="6D36F748" w14:textId="77777777" w:rsidR="006E544B" w:rsidRPr="00B14AAB" w:rsidRDefault="006E544B" w:rsidP="00B12DFA">
            <w:pPr>
              <w:pStyle w:val="Header"/>
              <w:spacing w:before="60"/>
              <w:jc w:val="left"/>
              <w:rPr>
                <w:rFonts w:ascii="Arial" w:hAnsi="Arial" w:cs="Arial"/>
                <w:b/>
                <w:sz w:val="34"/>
              </w:rPr>
            </w:pPr>
            <w:r w:rsidRPr="00B14AAB">
              <w:rPr>
                <w:rFonts w:ascii="Arial" w:hAnsi="Arial" w:cs="Arial"/>
                <w:b/>
                <w:sz w:val="28"/>
              </w:rPr>
              <w:t>Documents</w:t>
            </w:r>
          </w:p>
          <w:p w14:paraId="70B98701" w14:textId="77777777" w:rsidR="006E544B" w:rsidRPr="00B14AAB" w:rsidRDefault="006E544B" w:rsidP="00B12DFA">
            <w:pPr>
              <w:pStyle w:val="Header"/>
              <w:tabs>
                <w:tab w:val="clear" w:pos="4153"/>
                <w:tab w:val="right" w:pos="3753"/>
              </w:tabs>
              <w:spacing w:after="0"/>
              <w:jc w:val="left"/>
              <w:rPr>
                <w:rFonts w:ascii="Arial" w:hAnsi="Arial" w:cs="Arial"/>
                <w:b/>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2835" w:type="dxa"/>
            <w:tcBorders>
              <w:top w:val="single" w:sz="12" w:space="0" w:color="auto"/>
              <w:left w:val="nil"/>
              <w:bottom w:val="single" w:sz="12" w:space="0" w:color="auto"/>
              <w:right w:val="single" w:sz="12" w:space="0" w:color="auto"/>
            </w:tcBorders>
            <w:vAlign w:val="center"/>
          </w:tcPr>
          <w:p w14:paraId="187D2954" w14:textId="77777777" w:rsidR="006E544B" w:rsidRPr="00991A87" w:rsidRDefault="006E544B" w:rsidP="00B12DFA">
            <w:pPr>
              <w:jc w:val="left"/>
              <w:rPr>
                <w:rFonts w:ascii="Arial" w:hAnsi="Arial" w:cs="Arial"/>
                <w:b/>
                <w:color w:val="000000"/>
                <w:sz w:val="28"/>
              </w:rPr>
            </w:pPr>
            <w:r w:rsidRPr="00991A87">
              <w:rPr>
                <w:rFonts w:ascii="Arial" w:hAnsi="Arial" w:cs="Arial"/>
                <w:b/>
                <w:color w:val="000000"/>
                <w:sz w:val="28"/>
              </w:rPr>
              <w:t xml:space="preserve">Section </w:t>
            </w:r>
            <w:r>
              <w:rPr>
                <w:rFonts w:ascii="Arial" w:hAnsi="Arial" w:cs="Arial"/>
                <w:b/>
                <w:color w:val="000000"/>
                <w:sz w:val="28"/>
              </w:rPr>
              <w:t>7</w:t>
            </w:r>
            <w:r w:rsidRPr="00991A87">
              <w:rPr>
                <w:rFonts w:ascii="Arial" w:hAnsi="Arial" w:cs="Arial"/>
                <w:b/>
                <w:color w:val="000000"/>
                <w:sz w:val="28"/>
              </w:rPr>
              <w:t xml:space="preserve"> </w:t>
            </w:r>
          </w:p>
          <w:p w14:paraId="14A727A7" w14:textId="77777777" w:rsidR="006E544B" w:rsidRPr="00991A87" w:rsidRDefault="006E544B" w:rsidP="00B12DFA">
            <w:pPr>
              <w:jc w:val="left"/>
              <w:rPr>
                <w:rFonts w:ascii="Arial" w:hAnsi="Arial" w:cs="Arial"/>
                <w:b/>
                <w:color w:val="000000"/>
                <w:sz w:val="28"/>
              </w:rPr>
            </w:pPr>
            <w:bookmarkStart w:id="4" w:name="Schedules"/>
            <w:r w:rsidRPr="00991A87">
              <w:rPr>
                <w:rFonts w:ascii="Arial" w:hAnsi="Arial" w:cs="Arial"/>
                <w:b/>
                <w:i/>
                <w:color w:val="000000"/>
                <w:sz w:val="28"/>
              </w:rPr>
              <w:t>Consultant</w:t>
            </w:r>
            <w:r w:rsidRPr="00991A87">
              <w:rPr>
                <w:rFonts w:ascii="Arial" w:hAnsi="Arial" w:cs="Arial"/>
                <w:b/>
                <w:color w:val="000000"/>
                <w:sz w:val="28"/>
              </w:rPr>
              <w:t>’s schedules</w:t>
            </w:r>
            <w:bookmarkEnd w:id="4"/>
          </w:p>
        </w:tc>
      </w:tr>
    </w:tbl>
    <w:p w14:paraId="49576F05" w14:textId="77777777" w:rsidR="006E544B" w:rsidRPr="00991A87" w:rsidRDefault="006E544B" w:rsidP="006E544B">
      <w:pPr>
        <w:rPr>
          <w:rFonts w:ascii="Arial" w:hAnsi="Arial" w:cs="Arial"/>
        </w:rPr>
      </w:pPr>
    </w:p>
    <w:p w14:paraId="3A4AE2C4" w14:textId="77777777" w:rsidR="006E544B" w:rsidRPr="00991A87" w:rsidRDefault="006E544B" w:rsidP="006E544B">
      <w:pPr>
        <w:rPr>
          <w:rFonts w:ascii="Arial" w:hAnsi="Arial" w:cs="Arial"/>
        </w:rPr>
      </w:pPr>
      <w:r w:rsidRPr="00991A87">
        <w:rPr>
          <w:rFonts w:ascii="Arial" w:hAnsi="Arial" w:cs="Aria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4252"/>
        <w:gridCol w:w="1985"/>
      </w:tblGrid>
      <w:tr w:rsidR="00241CCE" w:rsidRPr="00991A87" w14:paraId="1A019044" w14:textId="77777777" w:rsidTr="0081630A">
        <w:trPr>
          <w:cantSplit/>
          <w:trHeight w:val="1104"/>
        </w:trPr>
        <w:tc>
          <w:tcPr>
            <w:tcW w:w="3403" w:type="dxa"/>
            <w:tcBorders>
              <w:top w:val="nil"/>
              <w:left w:val="nil"/>
              <w:bottom w:val="nil"/>
              <w:right w:val="nil"/>
            </w:tcBorders>
            <w:vAlign w:val="center"/>
          </w:tcPr>
          <w:p w14:paraId="65EA4BC6" w14:textId="77777777" w:rsidR="006E544B" w:rsidRPr="00991A87" w:rsidRDefault="006E544B" w:rsidP="00B12DFA">
            <w:pPr>
              <w:rPr>
                <w:rFonts w:ascii="Arial" w:hAnsi="Arial" w:cs="Arial"/>
              </w:rPr>
            </w:pPr>
          </w:p>
        </w:tc>
        <w:tc>
          <w:tcPr>
            <w:tcW w:w="4252" w:type="dxa"/>
            <w:tcBorders>
              <w:top w:val="single" w:sz="12" w:space="0" w:color="auto"/>
              <w:left w:val="single" w:sz="12" w:space="0" w:color="auto"/>
              <w:bottom w:val="single" w:sz="12" w:space="0" w:color="auto"/>
              <w:right w:val="single" w:sz="12" w:space="0" w:color="auto"/>
            </w:tcBorders>
            <w:shd w:val="clear" w:color="auto" w:fill="CCFFCC"/>
            <w:vAlign w:val="center"/>
          </w:tcPr>
          <w:p w14:paraId="6869CB36" w14:textId="77777777" w:rsidR="006E544B" w:rsidRPr="00B14AAB" w:rsidRDefault="006E544B" w:rsidP="00B12DFA">
            <w:pPr>
              <w:pStyle w:val="Header"/>
              <w:spacing w:before="60"/>
              <w:jc w:val="left"/>
              <w:rPr>
                <w:rFonts w:ascii="Arial" w:hAnsi="Arial" w:cs="Arial"/>
                <w:b/>
                <w:sz w:val="34"/>
              </w:rPr>
            </w:pPr>
            <w:r w:rsidRPr="00B14AAB">
              <w:rPr>
                <w:rFonts w:ascii="Arial" w:hAnsi="Arial" w:cs="Arial"/>
                <w:b/>
                <w:sz w:val="34"/>
              </w:rPr>
              <w:t xml:space="preserve">Statement by </w:t>
            </w:r>
            <w:r w:rsidRPr="00B14AAB">
              <w:rPr>
                <w:rFonts w:ascii="Arial" w:hAnsi="Arial" w:cs="Arial"/>
                <w:b/>
                <w:i/>
                <w:sz w:val="34"/>
              </w:rPr>
              <w:t>Consultant</w:t>
            </w:r>
          </w:p>
          <w:p w14:paraId="3DA5C01E" w14:textId="77777777" w:rsidR="006E544B" w:rsidRPr="00B14AAB" w:rsidRDefault="006E544B" w:rsidP="00B12DFA">
            <w:pPr>
              <w:pStyle w:val="Header"/>
              <w:tabs>
                <w:tab w:val="clear" w:pos="4153"/>
                <w:tab w:val="right" w:pos="4002"/>
              </w:tabs>
              <w:spacing w:after="0"/>
              <w:jc w:val="left"/>
              <w:rPr>
                <w:rFonts w:ascii="Arial" w:hAnsi="Arial" w:cs="Arial"/>
                <w:b/>
                <w:color w:val="000000"/>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1985" w:type="dxa"/>
            <w:tcBorders>
              <w:top w:val="single" w:sz="12" w:space="0" w:color="auto"/>
              <w:left w:val="nil"/>
              <w:bottom w:val="single" w:sz="12" w:space="0" w:color="auto"/>
              <w:right w:val="single" w:sz="12" w:space="0" w:color="auto"/>
            </w:tcBorders>
            <w:vAlign w:val="center"/>
          </w:tcPr>
          <w:p w14:paraId="1AC80F26" w14:textId="77777777" w:rsidR="006E544B" w:rsidRPr="00991A87" w:rsidRDefault="006E544B" w:rsidP="00B12DFA">
            <w:pPr>
              <w:jc w:val="left"/>
              <w:rPr>
                <w:rFonts w:ascii="Arial" w:hAnsi="Arial" w:cs="Arial"/>
                <w:b/>
                <w:color w:val="000000"/>
              </w:rPr>
            </w:pPr>
            <w:r w:rsidRPr="00991A87">
              <w:rPr>
                <w:rFonts w:ascii="Arial" w:hAnsi="Arial" w:cs="Arial"/>
                <w:b/>
                <w:i/>
                <w:color w:val="000000"/>
              </w:rPr>
              <w:t>Consultant</w:t>
            </w:r>
            <w:r w:rsidRPr="00991A87">
              <w:rPr>
                <w:rFonts w:ascii="Arial" w:hAnsi="Arial" w:cs="Arial"/>
                <w:b/>
                <w:color w:val="000000"/>
              </w:rPr>
              <w:t xml:space="preserve">’s </w:t>
            </w:r>
          </w:p>
          <w:p w14:paraId="07F9ECE4" w14:textId="77777777" w:rsidR="006E544B" w:rsidRDefault="006E544B" w:rsidP="00B12DFA">
            <w:pPr>
              <w:jc w:val="left"/>
              <w:rPr>
                <w:rFonts w:ascii="Arial" w:hAnsi="Arial" w:cs="Arial"/>
                <w:b/>
                <w:color w:val="000000"/>
                <w:sz w:val="28"/>
              </w:rPr>
            </w:pPr>
            <w:r w:rsidRPr="00991A87">
              <w:rPr>
                <w:rFonts w:ascii="Arial" w:hAnsi="Arial" w:cs="Arial"/>
                <w:b/>
                <w:color w:val="000000"/>
              </w:rPr>
              <w:t xml:space="preserve">schedule </w:t>
            </w:r>
            <w:r>
              <w:rPr>
                <w:rFonts w:ascii="Arial" w:hAnsi="Arial" w:cs="Arial"/>
                <w:b/>
                <w:color w:val="000000"/>
              </w:rPr>
              <w:t>7</w:t>
            </w:r>
            <w:r w:rsidRPr="00991A87">
              <w:rPr>
                <w:rFonts w:ascii="Arial" w:hAnsi="Arial" w:cs="Arial"/>
                <w:b/>
                <w:color w:val="000000"/>
              </w:rPr>
              <w:t>.0</w:t>
            </w:r>
          </w:p>
        </w:tc>
      </w:tr>
    </w:tbl>
    <w:p w14:paraId="49084556" w14:textId="77777777" w:rsidR="006E544B" w:rsidRPr="00991A87" w:rsidRDefault="006E544B" w:rsidP="006E544B">
      <w:pPr>
        <w:rPr>
          <w:rFonts w:ascii="Arial" w:hAnsi="Arial" w:cs="Arial"/>
        </w:rPr>
      </w:pPr>
    </w:p>
    <w:p w14:paraId="5D58DCC4" w14:textId="77777777" w:rsidR="006E544B" w:rsidRPr="00991A87" w:rsidRDefault="006E544B" w:rsidP="006E544B">
      <w:pPr>
        <w:rPr>
          <w:rFonts w:ascii="Arial" w:hAnsi="Arial" w:cs="Arial"/>
        </w:rPr>
      </w:pPr>
    </w:p>
    <w:p w14:paraId="351A33F4" w14:textId="77777777" w:rsidR="006E544B" w:rsidRPr="00991A87" w:rsidRDefault="006E544B" w:rsidP="006E544B">
      <w:pPr>
        <w:rPr>
          <w:rFonts w:ascii="Arial" w:hAnsi="Arial" w:cs="Arial"/>
        </w:rPr>
      </w:pPr>
    </w:p>
    <w:p w14:paraId="4947EEEF" w14:textId="77777777" w:rsidR="006E544B" w:rsidRPr="00991A87" w:rsidRDefault="006E544B" w:rsidP="006E544B">
      <w:pPr>
        <w:rPr>
          <w:rFonts w:ascii="Arial" w:hAnsi="Arial" w:cs="Arial"/>
        </w:rPr>
      </w:pPr>
    </w:p>
    <w:p w14:paraId="67A611C0" w14:textId="77777777" w:rsidR="006E544B" w:rsidRPr="00991A87" w:rsidRDefault="006E544B" w:rsidP="006E544B">
      <w:pPr>
        <w:rPr>
          <w:rFonts w:ascii="Arial" w:hAnsi="Arial" w:cs="Arial"/>
        </w:rPr>
      </w:pPr>
    </w:p>
    <w:p w14:paraId="6903E52A" w14:textId="77777777" w:rsidR="006E544B" w:rsidRPr="00991A87" w:rsidRDefault="006E544B" w:rsidP="006E544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1276"/>
        <w:gridCol w:w="3969"/>
      </w:tblGrid>
      <w:tr w:rsidR="006E544B" w:rsidRPr="00991A87" w14:paraId="79BC5691" w14:textId="77777777" w:rsidTr="00B12DFA">
        <w:trPr>
          <w:cantSplit/>
        </w:trPr>
        <w:tc>
          <w:tcPr>
            <w:tcW w:w="9606" w:type="dxa"/>
            <w:gridSpan w:val="4"/>
            <w:tcBorders>
              <w:top w:val="nil"/>
              <w:left w:val="nil"/>
              <w:bottom w:val="nil"/>
              <w:right w:val="nil"/>
            </w:tcBorders>
          </w:tcPr>
          <w:p w14:paraId="557B641C" w14:textId="77777777" w:rsidR="006E544B" w:rsidRPr="00991A87" w:rsidRDefault="006E544B" w:rsidP="00B12DF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Arial" w:hAnsi="Arial" w:cs="Arial"/>
              </w:rPr>
            </w:pPr>
            <w:r w:rsidRPr="00991A87">
              <w:rPr>
                <w:rFonts w:ascii="Arial" w:hAnsi="Arial" w:cs="Arial"/>
                <w:b/>
              </w:rPr>
              <w:t xml:space="preserve">We confirm that nothing in the information we have given in the </w:t>
            </w:r>
            <w:r w:rsidRPr="00991A87">
              <w:rPr>
                <w:rFonts w:ascii="Arial" w:hAnsi="Arial" w:cs="Arial"/>
                <w:b/>
                <w:i/>
              </w:rPr>
              <w:t>Consultant</w:t>
            </w:r>
            <w:r w:rsidRPr="00991A87">
              <w:rPr>
                <w:rFonts w:ascii="Arial" w:hAnsi="Arial" w:cs="Arial"/>
                <w:b/>
              </w:rPr>
              <w:t xml:space="preserve">’s schedules or appended to them, or the </w:t>
            </w:r>
            <w:r w:rsidRPr="00991A87">
              <w:rPr>
                <w:rFonts w:ascii="Arial" w:hAnsi="Arial" w:cs="Arial"/>
                <w:b/>
                <w:i/>
              </w:rPr>
              <w:t>Employer’</w:t>
            </w:r>
            <w:r w:rsidRPr="00991A87">
              <w:rPr>
                <w:rFonts w:ascii="Arial" w:hAnsi="Arial" w:cs="Arial"/>
                <w:b/>
              </w:rPr>
              <w:t>s acceptance of our proposal, changes our responsibility to Provide the Services in accordance with the Scope or our liability for design.</w:t>
            </w:r>
          </w:p>
        </w:tc>
      </w:tr>
      <w:tr w:rsidR="006E544B" w:rsidRPr="00991A87" w14:paraId="49F81D92" w14:textId="77777777" w:rsidTr="00B12DFA">
        <w:trPr>
          <w:cantSplit/>
          <w:trHeight w:val="600"/>
        </w:trPr>
        <w:tc>
          <w:tcPr>
            <w:tcW w:w="1384" w:type="dxa"/>
            <w:tcBorders>
              <w:top w:val="nil"/>
              <w:left w:val="nil"/>
              <w:bottom w:val="nil"/>
              <w:right w:val="nil"/>
            </w:tcBorders>
          </w:tcPr>
          <w:p w14:paraId="4951F50E" w14:textId="77777777" w:rsidR="006E544B" w:rsidRPr="00991A87" w:rsidRDefault="006E544B" w:rsidP="00B12DF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rPr>
            </w:pPr>
            <w:r w:rsidRPr="00991A87">
              <w:rPr>
                <w:rFonts w:ascii="Arial" w:hAnsi="Arial" w:cs="Arial"/>
              </w:rPr>
              <w:t>Signed</w:t>
            </w:r>
          </w:p>
        </w:tc>
        <w:tc>
          <w:tcPr>
            <w:tcW w:w="2977" w:type="dxa"/>
            <w:tcBorders>
              <w:top w:val="nil"/>
              <w:left w:val="nil"/>
              <w:bottom w:val="dotted" w:sz="4" w:space="0" w:color="auto"/>
              <w:right w:val="nil"/>
            </w:tcBorders>
          </w:tcPr>
          <w:p w14:paraId="68330801" w14:textId="77777777" w:rsidR="006E544B" w:rsidRPr="00991A87" w:rsidRDefault="006E544B" w:rsidP="00B12DF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Arial" w:hAnsi="Arial" w:cs="Arial"/>
              </w:rPr>
            </w:pPr>
          </w:p>
        </w:tc>
        <w:tc>
          <w:tcPr>
            <w:tcW w:w="1276" w:type="dxa"/>
            <w:tcBorders>
              <w:top w:val="nil"/>
              <w:left w:val="nil"/>
              <w:bottom w:val="nil"/>
              <w:right w:val="nil"/>
            </w:tcBorders>
          </w:tcPr>
          <w:p w14:paraId="08C6FA1D"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rPr>
            </w:pPr>
            <w:r w:rsidRPr="00991A87">
              <w:rPr>
                <w:rFonts w:ascii="Arial" w:hAnsi="Arial" w:cs="Arial"/>
              </w:rPr>
              <w:t>Date</w:t>
            </w:r>
          </w:p>
        </w:tc>
        <w:tc>
          <w:tcPr>
            <w:tcW w:w="3969" w:type="dxa"/>
            <w:tcBorders>
              <w:top w:val="nil"/>
              <w:left w:val="nil"/>
              <w:bottom w:val="dotted" w:sz="4" w:space="0" w:color="auto"/>
              <w:right w:val="nil"/>
            </w:tcBorders>
          </w:tcPr>
          <w:p w14:paraId="5475E5A7"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r>
      <w:tr w:rsidR="006E544B" w:rsidRPr="00991A87" w14:paraId="758BCD4B" w14:textId="77777777" w:rsidTr="00B12DFA">
        <w:trPr>
          <w:cantSplit/>
          <w:trHeight w:val="600"/>
        </w:trPr>
        <w:tc>
          <w:tcPr>
            <w:tcW w:w="1384" w:type="dxa"/>
            <w:tcBorders>
              <w:top w:val="nil"/>
              <w:left w:val="nil"/>
              <w:bottom w:val="nil"/>
              <w:right w:val="nil"/>
            </w:tcBorders>
          </w:tcPr>
          <w:p w14:paraId="4E934514" w14:textId="77777777" w:rsidR="006E544B" w:rsidRPr="00991A87" w:rsidRDefault="006E544B" w:rsidP="00B12DF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rPr>
            </w:pPr>
            <w:r w:rsidRPr="00991A87">
              <w:rPr>
                <w:rFonts w:ascii="Arial" w:hAnsi="Arial" w:cs="Arial"/>
              </w:rPr>
              <w:t>Name</w:t>
            </w:r>
          </w:p>
        </w:tc>
        <w:tc>
          <w:tcPr>
            <w:tcW w:w="2977" w:type="dxa"/>
            <w:tcBorders>
              <w:top w:val="dotted" w:sz="4" w:space="0" w:color="auto"/>
              <w:left w:val="nil"/>
              <w:bottom w:val="dotted" w:sz="4" w:space="0" w:color="auto"/>
              <w:right w:val="nil"/>
            </w:tcBorders>
          </w:tcPr>
          <w:p w14:paraId="02CDDE58" w14:textId="77777777" w:rsidR="006E544B" w:rsidRPr="00991A87" w:rsidRDefault="006E544B" w:rsidP="00B12DF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Arial" w:hAnsi="Arial" w:cs="Arial"/>
              </w:rPr>
            </w:pPr>
          </w:p>
        </w:tc>
        <w:tc>
          <w:tcPr>
            <w:tcW w:w="1276" w:type="dxa"/>
            <w:tcBorders>
              <w:top w:val="nil"/>
              <w:left w:val="nil"/>
              <w:bottom w:val="nil"/>
              <w:right w:val="nil"/>
            </w:tcBorders>
          </w:tcPr>
          <w:p w14:paraId="2ED793C9"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rPr>
            </w:pPr>
            <w:r w:rsidRPr="00991A87">
              <w:rPr>
                <w:rFonts w:ascii="Arial" w:hAnsi="Arial" w:cs="Arial"/>
              </w:rPr>
              <w:t>Position</w:t>
            </w:r>
          </w:p>
        </w:tc>
        <w:tc>
          <w:tcPr>
            <w:tcW w:w="3969" w:type="dxa"/>
            <w:tcBorders>
              <w:top w:val="dotted" w:sz="4" w:space="0" w:color="auto"/>
              <w:left w:val="nil"/>
              <w:bottom w:val="dotted" w:sz="4" w:space="0" w:color="auto"/>
              <w:right w:val="nil"/>
            </w:tcBorders>
          </w:tcPr>
          <w:p w14:paraId="1F4D5A3E"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r>
      <w:tr w:rsidR="006E544B" w:rsidRPr="00991A87" w14:paraId="5CF90AC0" w14:textId="77777777" w:rsidTr="00B12DFA">
        <w:trPr>
          <w:cantSplit/>
          <w:trHeight w:val="600"/>
        </w:trPr>
        <w:tc>
          <w:tcPr>
            <w:tcW w:w="1384" w:type="dxa"/>
            <w:tcBorders>
              <w:top w:val="nil"/>
              <w:left w:val="nil"/>
              <w:bottom w:val="nil"/>
              <w:right w:val="nil"/>
            </w:tcBorders>
          </w:tcPr>
          <w:p w14:paraId="0F4FAF1C" w14:textId="77777777" w:rsidR="006E544B" w:rsidRPr="00991A87" w:rsidRDefault="006E544B" w:rsidP="00B12DF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i/>
              </w:rPr>
            </w:pPr>
            <w:r w:rsidRPr="00991A87">
              <w:rPr>
                <w:rFonts w:ascii="Arial" w:hAnsi="Arial" w:cs="Arial"/>
                <w:i/>
              </w:rPr>
              <w:t>Consultant</w:t>
            </w:r>
          </w:p>
        </w:tc>
        <w:tc>
          <w:tcPr>
            <w:tcW w:w="8222" w:type="dxa"/>
            <w:gridSpan w:val="3"/>
            <w:tcBorders>
              <w:top w:val="nil"/>
              <w:left w:val="nil"/>
              <w:bottom w:val="dotted" w:sz="4" w:space="0" w:color="auto"/>
              <w:right w:val="nil"/>
            </w:tcBorders>
          </w:tcPr>
          <w:p w14:paraId="7EFD7832"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r>
    </w:tbl>
    <w:p w14:paraId="591E59DD" w14:textId="77777777" w:rsidR="006E544B" w:rsidRPr="00991A87" w:rsidRDefault="006E544B" w:rsidP="006E544B">
      <w:pPr>
        <w:spacing w:after="0"/>
        <w:rPr>
          <w:rFonts w:ascii="Arial" w:hAnsi="Arial" w:cs="Arial"/>
          <w:sz w:val="28"/>
        </w:rPr>
      </w:pPr>
    </w:p>
    <w:p w14:paraId="7C6A659F" w14:textId="77777777" w:rsidR="006E544B" w:rsidRPr="00991A87" w:rsidRDefault="006E544B" w:rsidP="006E544B">
      <w:pPr>
        <w:spacing w:after="0"/>
        <w:jc w:val="left"/>
        <w:rPr>
          <w:rFonts w:ascii="Arial" w:hAnsi="Arial" w:cs="Arial"/>
          <w:sz w:val="28"/>
        </w:rPr>
      </w:pPr>
      <w:r>
        <w:rPr>
          <w:rFonts w:ascii="Arial" w:hAnsi="Arial" w:cs="Arial"/>
          <w:sz w:val="28"/>
        </w:rPr>
        <w:t xml:space="preserve"> </w:t>
      </w:r>
      <w:r w:rsidRPr="00991A87">
        <w:rPr>
          <w:rFonts w:ascii="Arial" w:hAnsi="Arial" w:cs="Arial"/>
          <w:sz w:val="28"/>
        </w:rP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253"/>
        <w:gridCol w:w="2835"/>
      </w:tblGrid>
      <w:tr w:rsidR="00241CCE" w:rsidRPr="00991A87" w14:paraId="35E185CB" w14:textId="77777777" w:rsidTr="0081630A">
        <w:trPr>
          <w:cantSplit/>
          <w:trHeight w:val="1104"/>
        </w:trPr>
        <w:tc>
          <w:tcPr>
            <w:tcW w:w="3261" w:type="dxa"/>
            <w:tcBorders>
              <w:top w:val="nil"/>
              <w:left w:val="nil"/>
              <w:bottom w:val="nil"/>
              <w:right w:val="nil"/>
            </w:tcBorders>
            <w:vAlign w:val="center"/>
          </w:tcPr>
          <w:p w14:paraId="18C98C03" w14:textId="77777777" w:rsidR="006E544B" w:rsidRPr="00991A87" w:rsidRDefault="006E544B" w:rsidP="00B12DFA">
            <w:pPr>
              <w:rPr>
                <w:rFonts w:ascii="Arial" w:hAnsi="Arial" w:cs="Arial"/>
              </w:rPr>
            </w:pPr>
            <w:r w:rsidRPr="00991A87">
              <w:rPr>
                <w:rFonts w:ascii="Arial" w:hAnsi="Arial" w:cs="Arial"/>
                <w:sz w:val="28"/>
              </w:rPr>
              <w:lastRenderedPageBreak/>
              <w:br w:type="page"/>
            </w:r>
          </w:p>
        </w:tc>
        <w:tc>
          <w:tcPr>
            <w:tcW w:w="4253" w:type="dxa"/>
            <w:tcBorders>
              <w:top w:val="single" w:sz="12" w:space="0" w:color="auto"/>
              <w:left w:val="single" w:sz="12" w:space="0" w:color="auto"/>
              <w:bottom w:val="single" w:sz="12" w:space="0" w:color="auto"/>
              <w:right w:val="single" w:sz="12" w:space="0" w:color="auto"/>
            </w:tcBorders>
            <w:shd w:val="clear" w:color="auto" w:fill="CCFFCC"/>
            <w:vAlign w:val="center"/>
          </w:tcPr>
          <w:p w14:paraId="070CFD53" w14:textId="77777777" w:rsidR="006E544B" w:rsidRPr="00B14AAB" w:rsidRDefault="006E544B" w:rsidP="00B12DFA">
            <w:pPr>
              <w:pStyle w:val="Header"/>
              <w:spacing w:before="60"/>
              <w:rPr>
                <w:rFonts w:ascii="Arial" w:hAnsi="Arial" w:cs="Arial"/>
                <w:b/>
                <w:color w:val="000000"/>
                <w:sz w:val="34"/>
              </w:rPr>
            </w:pPr>
            <w:r w:rsidRPr="00B14AAB">
              <w:rPr>
                <w:rFonts w:ascii="Arial" w:hAnsi="Arial" w:cs="Arial"/>
                <w:b/>
                <w:color w:val="000000"/>
                <w:sz w:val="34"/>
              </w:rPr>
              <w:t xml:space="preserve">Proposed </w:t>
            </w:r>
          </w:p>
          <w:p w14:paraId="185F0F67" w14:textId="77777777" w:rsidR="006E544B" w:rsidRPr="00B14AAB" w:rsidRDefault="006E544B" w:rsidP="00B12DFA">
            <w:pPr>
              <w:pStyle w:val="Header"/>
              <w:spacing w:before="60"/>
              <w:rPr>
                <w:rFonts w:ascii="Arial" w:hAnsi="Arial" w:cs="Arial"/>
                <w:b/>
                <w:color w:val="000000"/>
                <w:sz w:val="34"/>
              </w:rPr>
            </w:pPr>
            <w:r w:rsidRPr="00B14AAB">
              <w:rPr>
                <w:rFonts w:ascii="Arial" w:hAnsi="Arial" w:cs="Arial"/>
                <w:b/>
                <w:color w:val="000000"/>
                <w:sz w:val="34"/>
              </w:rPr>
              <w:t>Sub consultants</w:t>
            </w:r>
          </w:p>
          <w:p w14:paraId="11DEA961" w14:textId="77777777" w:rsidR="006E544B" w:rsidRPr="00B14AAB" w:rsidRDefault="006E544B" w:rsidP="00B12DFA">
            <w:pPr>
              <w:pStyle w:val="Header"/>
              <w:tabs>
                <w:tab w:val="clear" w:pos="4153"/>
                <w:tab w:val="right" w:pos="4003"/>
              </w:tabs>
              <w:spacing w:after="0"/>
              <w:rPr>
                <w:rFonts w:ascii="Arial" w:hAnsi="Arial" w:cs="Arial"/>
                <w:b/>
                <w:color w:val="000000"/>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2835" w:type="dxa"/>
            <w:tcBorders>
              <w:top w:val="single" w:sz="12" w:space="0" w:color="auto"/>
              <w:left w:val="nil"/>
              <w:bottom w:val="single" w:sz="12" w:space="0" w:color="auto"/>
              <w:right w:val="single" w:sz="12" w:space="0" w:color="auto"/>
            </w:tcBorders>
            <w:vAlign w:val="center"/>
          </w:tcPr>
          <w:p w14:paraId="2614A23E" w14:textId="77777777" w:rsidR="006E544B" w:rsidRPr="00487F42" w:rsidRDefault="006E544B" w:rsidP="00B12DFA">
            <w:pPr>
              <w:rPr>
                <w:rFonts w:ascii="Arial" w:hAnsi="Arial" w:cs="Arial"/>
                <w:b/>
                <w:color w:val="000000"/>
                <w:sz w:val="28"/>
                <w:szCs w:val="28"/>
              </w:rPr>
            </w:pPr>
            <w:r w:rsidRPr="00487F42">
              <w:rPr>
                <w:rFonts w:ascii="Arial" w:hAnsi="Arial" w:cs="Arial"/>
                <w:b/>
                <w:i/>
                <w:color w:val="000000"/>
                <w:sz w:val="28"/>
                <w:szCs w:val="28"/>
              </w:rPr>
              <w:t>Consultant</w:t>
            </w:r>
            <w:r w:rsidRPr="00487F42">
              <w:rPr>
                <w:rFonts w:ascii="Arial" w:hAnsi="Arial" w:cs="Arial"/>
                <w:b/>
                <w:color w:val="000000"/>
                <w:sz w:val="28"/>
                <w:szCs w:val="28"/>
              </w:rPr>
              <w:t>’s</w:t>
            </w:r>
          </w:p>
          <w:p w14:paraId="00A0DA40" w14:textId="77777777" w:rsidR="006E544B" w:rsidRDefault="006E544B" w:rsidP="00B12DFA">
            <w:pPr>
              <w:rPr>
                <w:rFonts w:ascii="Arial" w:hAnsi="Arial" w:cs="Arial"/>
                <w:b/>
                <w:color w:val="000000"/>
              </w:rPr>
            </w:pPr>
            <w:r w:rsidRPr="00487F42">
              <w:rPr>
                <w:rFonts w:ascii="Arial" w:hAnsi="Arial" w:cs="Arial"/>
                <w:b/>
                <w:color w:val="000000"/>
                <w:sz w:val="28"/>
                <w:szCs w:val="28"/>
              </w:rPr>
              <w:t xml:space="preserve"> schedule: 7.1</w:t>
            </w:r>
          </w:p>
        </w:tc>
      </w:tr>
    </w:tbl>
    <w:p w14:paraId="27D68D99" w14:textId="77777777" w:rsidR="006E544B" w:rsidRPr="00991A87" w:rsidRDefault="006E544B" w:rsidP="006E544B">
      <w:pPr>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6E544B" w:rsidRPr="00991A87" w14:paraId="44F50D9F" w14:textId="77777777" w:rsidTr="0081630A">
        <w:tc>
          <w:tcPr>
            <w:tcW w:w="10349" w:type="dxa"/>
          </w:tcPr>
          <w:p w14:paraId="6D02E525" w14:textId="77777777" w:rsidR="006E544B" w:rsidRPr="00991A87" w:rsidRDefault="006E544B" w:rsidP="00B12DFA">
            <w:pPr>
              <w:spacing w:before="120" w:after="120"/>
              <w:rPr>
                <w:rFonts w:ascii="Arial" w:hAnsi="Arial" w:cs="Arial"/>
              </w:rPr>
            </w:pPr>
            <w:r w:rsidRPr="00991A87">
              <w:rPr>
                <w:rFonts w:ascii="Arial" w:hAnsi="Arial" w:cs="Arial"/>
              </w:rPr>
              <w:t xml:space="preserve">We notify you that it is our intention to employ the following Sub consultants on the </w:t>
            </w:r>
            <w:r w:rsidRPr="00991A87">
              <w:rPr>
                <w:rFonts w:ascii="Arial" w:hAnsi="Arial" w:cs="Arial"/>
                <w:i/>
              </w:rPr>
              <w:t>services</w:t>
            </w:r>
            <w:r w:rsidRPr="00991A87">
              <w:rPr>
                <w:rFonts w:ascii="Arial" w:hAnsi="Arial" w:cs="Arial"/>
              </w:rPr>
              <w:t xml:space="preserve">. </w:t>
            </w:r>
          </w:p>
          <w:p w14:paraId="231DAFFC" w14:textId="77777777" w:rsidR="006E544B" w:rsidRPr="00991A87" w:rsidRDefault="006E544B" w:rsidP="00B12DFA">
            <w:pPr>
              <w:spacing w:before="120" w:after="120"/>
              <w:rPr>
                <w:rFonts w:ascii="Arial" w:hAnsi="Arial" w:cs="Arial"/>
              </w:rPr>
            </w:pPr>
            <w:r w:rsidRPr="00991A87">
              <w:rPr>
                <w:rFonts w:ascii="Arial" w:hAnsi="Arial" w:cs="Arial"/>
              </w:rPr>
              <w:t xml:space="preserve">If we are awarded a contract for the </w:t>
            </w:r>
            <w:r w:rsidRPr="00991A87">
              <w:rPr>
                <w:rFonts w:ascii="Arial" w:hAnsi="Arial" w:cs="Arial"/>
                <w:i/>
              </w:rPr>
              <w:t>services</w:t>
            </w:r>
            <w:r w:rsidRPr="00991A87">
              <w:rPr>
                <w:rFonts w:ascii="Arial" w:hAnsi="Arial" w:cs="Arial"/>
              </w:rPr>
              <w:t xml:space="preserve"> we agree that this notification does not change the requirement for us to submit the names of proposed Sub consultants to the </w:t>
            </w:r>
            <w:r w:rsidRPr="00991A87">
              <w:rPr>
                <w:rFonts w:ascii="Arial" w:hAnsi="Arial" w:cs="Arial"/>
                <w:i/>
              </w:rPr>
              <w:t>Employer</w:t>
            </w:r>
            <w:r w:rsidRPr="00991A87">
              <w:rPr>
                <w:rFonts w:ascii="Arial" w:hAnsi="Arial" w:cs="Arial"/>
              </w:rPr>
              <w:t xml:space="preserve"> for acceptance as required by Clause 24.</w:t>
            </w:r>
          </w:p>
        </w:tc>
      </w:tr>
    </w:tbl>
    <w:p w14:paraId="081853A6" w14:textId="77777777" w:rsidR="006E544B" w:rsidRPr="00991A87"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2156"/>
        <w:gridCol w:w="1618"/>
        <w:gridCol w:w="2020"/>
        <w:gridCol w:w="1887"/>
        <w:gridCol w:w="2280"/>
      </w:tblGrid>
      <w:tr w:rsidR="006E544B" w:rsidRPr="00991A87" w14:paraId="541C387E" w14:textId="77777777" w:rsidTr="00A70F4E">
        <w:tc>
          <w:tcPr>
            <w:tcW w:w="416" w:type="dxa"/>
          </w:tcPr>
          <w:p w14:paraId="284DB457"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c>
          <w:tcPr>
            <w:tcW w:w="2156" w:type="dxa"/>
          </w:tcPr>
          <w:p w14:paraId="480C2773"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b/>
              </w:rPr>
            </w:pPr>
            <w:r w:rsidRPr="00991A87">
              <w:rPr>
                <w:rFonts w:ascii="Arial" w:hAnsi="Arial" w:cs="Arial"/>
                <w:b/>
                <w:sz w:val="22"/>
              </w:rPr>
              <w:t>Name and address of proposed Sub consultant</w:t>
            </w:r>
          </w:p>
        </w:tc>
        <w:tc>
          <w:tcPr>
            <w:tcW w:w="1618" w:type="dxa"/>
          </w:tcPr>
          <w:p w14:paraId="15524950"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b/>
              </w:rPr>
            </w:pPr>
            <w:r w:rsidRPr="00991A87">
              <w:rPr>
                <w:rFonts w:ascii="Arial" w:hAnsi="Arial" w:cs="Arial"/>
                <w:b/>
                <w:sz w:val="22"/>
              </w:rPr>
              <w:t>Nature and extent of service</w:t>
            </w:r>
          </w:p>
        </w:tc>
        <w:tc>
          <w:tcPr>
            <w:tcW w:w="2020" w:type="dxa"/>
          </w:tcPr>
          <w:p w14:paraId="10D33012"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b/>
              </w:rPr>
            </w:pPr>
            <w:r w:rsidRPr="00991A87">
              <w:rPr>
                <w:rFonts w:ascii="Arial" w:hAnsi="Arial" w:cs="Arial"/>
                <w:b/>
                <w:sz w:val="22"/>
              </w:rPr>
              <w:t>Proposed procurement method used/to be used to achieve value for money</w:t>
            </w:r>
          </w:p>
        </w:tc>
        <w:tc>
          <w:tcPr>
            <w:tcW w:w="1887" w:type="dxa"/>
          </w:tcPr>
          <w:p w14:paraId="10E7EA40"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b/>
              </w:rPr>
            </w:pPr>
            <w:r w:rsidRPr="00991A87">
              <w:rPr>
                <w:rFonts w:ascii="Arial" w:hAnsi="Arial" w:cs="Arial"/>
                <w:b/>
                <w:sz w:val="22"/>
              </w:rPr>
              <w:t>Proposed conditions of contract to be used to purchase services from Sub consultant</w:t>
            </w:r>
          </w:p>
        </w:tc>
        <w:tc>
          <w:tcPr>
            <w:tcW w:w="2280" w:type="dxa"/>
          </w:tcPr>
          <w:p w14:paraId="2C124635"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b/>
              </w:rPr>
            </w:pPr>
            <w:r w:rsidRPr="00991A87">
              <w:rPr>
                <w:rFonts w:ascii="Arial" w:hAnsi="Arial" w:cs="Arial"/>
                <w:b/>
                <w:sz w:val="22"/>
              </w:rPr>
              <w:t>Previous experience with Sub consultant</w:t>
            </w:r>
          </w:p>
        </w:tc>
      </w:tr>
      <w:tr w:rsidR="00806107" w:rsidRPr="00991A87" w14:paraId="0161DCFE" w14:textId="77777777" w:rsidTr="00A70F4E">
        <w:trPr>
          <w:trHeight w:val="1615"/>
        </w:trPr>
        <w:tc>
          <w:tcPr>
            <w:tcW w:w="416" w:type="dxa"/>
          </w:tcPr>
          <w:p w14:paraId="59B0206D" w14:textId="77777777" w:rsidR="00806107" w:rsidRPr="00906693" w:rsidRDefault="00806107" w:rsidP="00806107">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r w:rsidRPr="00906693">
              <w:rPr>
                <w:rFonts w:ascii="Arial" w:hAnsi="Arial" w:cs="Arial"/>
              </w:rPr>
              <w:t>1.</w:t>
            </w:r>
          </w:p>
        </w:tc>
        <w:tc>
          <w:tcPr>
            <w:tcW w:w="2156" w:type="dxa"/>
          </w:tcPr>
          <w:p w14:paraId="54D8C997" w14:textId="3D05CF4E" w:rsidR="00806107" w:rsidRPr="002E10BD" w:rsidRDefault="00806107" w:rsidP="00806107">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szCs w:val="24"/>
              </w:rPr>
            </w:pPr>
            <w:r>
              <w:rPr>
                <w:rFonts w:ascii="Arial" w:hAnsi="Arial" w:cs="Arial"/>
                <w:szCs w:val="24"/>
              </w:rPr>
              <w:t>None</w:t>
            </w:r>
          </w:p>
        </w:tc>
        <w:tc>
          <w:tcPr>
            <w:tcW w:w="1618" w:type="dxa"/>
          </w:tcPr>
          <w:p w14:paraId="1BBA9773" w14:textId="22EEC798" w:rsidR="00806107" w:rsidRPr="002E10BD" w:rsidRDefault="00806107" w:rsidP="00806107">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szCs w:val="24"/>
              </w:rPr>
            </w:pPr>
            <w:r>
              <w:rPr>
                <w:rFonts w:ascii="Arial" w:hAnsi="Arial" w:cs="Arial"/>
                <w:szCs w:val="24"/>
              </w:rPr>
              <w:t>None</w:t>
            </w:r>
          </w:p>
        </w:tc>
        <w:tc>
          <w:tcPr>
            <w:tcW w:w="2020" w:type="dxa"/>
          </w:tcPr>
          <w:p w14:paraId="6050D857" w14:textId="3D6BC70B" w:rsidR="00806107" w:rsidRPr="002E10BD" w:rsidRDefault="00806107" w:rsidP="00806107">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szCs w:val="24"/>
              </w:rPr>
            </w:pPr>
            <w:r>
              <w:rPr>
                <w:rFonts w:ascii="Arial" w:hAnsi="Arial" w:cs="Arial"/>
                <w:szCs w:val="24"/>
              </w:rPr>
              <w:t>None</w:t>
            </w:r>
          </w:p>
        </w:tc>
        <w:tc>
          <w:tcPr>
            <w:tcW w:w="1887" w:type="dxa"/>
          </w:tcPr>
          <w:p w14:paraId="188858F9" w14:textId="6ABFCD01" w:rsidR="00806107" w:rsidRPr="00BB04D2" w:rsidRDefault="00806107" w:rsidP="00806107">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szCs w:val="24"/>
              </w:rPr>
            </w:pPr>
            <w:r>
              <w:rPr>
                <w:rFonts w:ascii="Arial" w:hAnsi="Arial" w:cs="Arial"/>
                <w:szCs w:val="24"/>
              </w:rPr>
              <w:t>None</w:t>
            </w:r>
          </w:p>
        </w:tc>
        <w:tc>
          <w:tcPr>
            <w:tcW w:w="2280" w:type="dxa"/>
          </w:tcPr>
          <w:p w14:paraId="41CA1A5B" w14:textId="5B28A1AA" w:rsidR="00806107" w:rsidRPr="009D4AEA" w:rsidRDefault="00806107" w:rsidP="00806107">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szCs w:val="24"/>
              </w:rPr>
            </w:pPr>
            <w:r>
              <w:rPr>
                <w:rFonts w:ascii="Arial" w:hAnsi="Arial" w:cs="Arial"/>
                <w:szCs w:val="24"/>
              </w:rPr>
              <w:t>None</w:t>
            </w:r>
          </w:p>
        </w:tc>
      </w:tr>
      <w:tr w:rsidR="006E544B" w:rsidRPr="00991A87" w14:paraId="6BFF5AE6" w14:textId="77777777" w:rsidTr="00A70F4E">
        <w:tc>
          <w:tcPr>
            <w:tcW w:w="416" w:type="dxa"/>
          </w:tcPr>
          <w:p w14:paraId="2267BE23"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r w:rsidRPr="00991A87">
              <w:rPr>
                <w:rFonts w:ascii="Arial" w:hAnsi="Arial" w:cs="Arial"/>
              </w:rPr>
              <w:t>2.</w:t>
            </w:r>
          </w:p>
        </w:tc>
        <w:tc>
          <w:tcPr>
            <w:tcW w:w="2156" w:type="dxa"/>
          </w:tcPr>
          <w:p w14:paraId="00F61199"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c>
          <w:tcPr>
            <w:tcW w:w="1618" w:type="dxa"/>
          </w:tcPr>
          <w:p w14:paraId="7B0DC121"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c>
          <w:tcPr>
            <w:tcW w:w="2020" w:type="dxa"/>
          </w:tcPr>
          <w:p w14:paraId="59B70D6E"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c>
          <w:tcPr>
            <w:tcW w:w="1887" w:type="dxa"/>
          </w:tcPr>
          <w:p w14:paraId="5E8B1B16"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c>
          <w:tcPr>
            <w:tcW w:w="2280" w:type="dxa"/>
          </w:tcPr>
          <w:p w14:paraId="199B0AF0"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r>
      <w:tr w:rsidR="006E544B" w:rsidRPr="00991A87" w14:paraId="4B7CB15C" w14:textId="77777777" w:rsidTr="00A70F4E">
        <w:tc>
          <w:tcPr>
            <w:tcW w:w="416" w:type="dxa"/>
          </w:tcPr>
          <w:p w14:paraId="3E4F0EDC"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r w:rsidRPr="00991A87">
              <w:rPr>
                <w:rFonts w:ascii="Arial" w:hAnsi="Arial" w:cs="Arial"/>
              </w:rPr>
              <w:t>3.</w:t>
            </w:r>
          </w:p>
        </w:tc>
        <w:tc>
          <w:tcPr>
            <w:tcW w:w="2156" w:type="dxa"/>
          </w:tcPr>
          <w:p w14:paraId="79F9D793"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c>
          <w:tcPr>
            <w:tcW w:w="1618" w:type="dxa"/>
          </w:tcPr>
          <w:p w14:paraId="00D01173"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c>
          <w:tcPr>
            <w:tcW w:w="2020" w:type="dxa"/>
          </w:tcPr>
          <w:p w14:paraId="493A23BF"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c>
          <w:tcPr>
            <w:tcW w:w="1887" w:type="dxa"/>
          </w:tcPr>
          <w:p w14:paraId="567A2E5A"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c>
          <w:tcPr>
            <w:tcW w:w="2280" w:type="dxa"/>
          </w:tcPr>
          <w:p w14:paraId="28512171"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jc w:val="left"/>
              <w:rPr>
                <w:rFonts w:ascii="Arial" w:hAnsi="Arial" w:cs="Arial"/>
              </w:rPr>
            </w:pPr>
          </w:p>
        </w:tc>
      </w:tr>
      <w:tr w:rsidR="006E544B" w:rsidRPr="00991A87" w14:paraId="6E157ABD" w14:textId="77777777" w:rsidTr="00A70F4E">
        <w:trPr>
          <w:trHeight w:val="516"/>
        </w:trPr>
        <w:tc>
          <w:tcPr>
            <w:tcW w:w="416" w:type="dxa"/>
          </w:tcPr>
          <w:p w14:paraId="09ACF0F0"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r w:rsidRPr="00991A87">
              <w:rPr>
                <w:rFonts w:ascii="Arial" w:hAnsi="Arial" w:cs="Arial"/>
              </w:rPr>
              <w:t>4.</w:t>
            </w:r>
          </w:p>
        </w:tc>
        <w:tc>
          <w:tcPr>
            <w:tcW w:w="2156" w:type="dxa"/>
          </w:tcPr>
          <w:p w14:paraId="4AA3EAD9"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c>
          <w:tcPr>
            <w:tcW w:w="1618" w:type="dxa"/>
          </w:tcPr>
          <w:p w14:paraId="0D756180"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c>
          <w:tcPr>
            <w:tcW w:w="2020" w:type="dxa"/>
          </w:tcPr>
          <w:p w14:paraId="6B2A16BB"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c>
          <w:tcPr>
            <w:tcW w:w="1887" w:type="dxa"/>
          </w:tcPr>
          <w:p w14:paraId="48B6FCB8"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c>
          <w:tcPr>
            <w:tcW w:w="2280" w:type="dxa"/>
          </w:tcPr>
          <w:p w14:paraId="2F09F131"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p w14:paraId="2B76B02E"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p w14:paraId="0351A437"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r>
    </w:tbl>
    <w:p w14:paraId="49129DAC" w14:textId="77777777" w:rsidR="006E544B" w:rsidRPr="00991A87" w:rsidRDefault="006E544B" w:rsidP="006E544B">
      <w:pPr>
        <w:pStyle w:val="Header"/>
        <w:tabs>
          <w:tab w:val="clear" w:pos="4153"/>
          <w:tab w:val="clear" w:pos="8306"/>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p w14:paraId="6A37A75F" w14:textId="77777777" w:rsidR="006E544B" w:rsidRPr="00991A87" w:rsidRDefault="006E544B" w:rsidP="006E544B">
      <w:pPr>
        <w:pStyle w:val="Header"/>
        <w:tabs>
          <w:tab w:val="clear" w:pos="4153"/>
          <w:tab w:val="clear" w:pos="8306"/>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sz w:val="4"/>
        </w:rPr>
      </w:pPr>
      <w:r w:rsidRPr="00991A8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394"/>
        <w:gridCol w:w="2268"/>
      </w:tblGrid>
      <w:tr w:rsidR="006E544B" w:rsidRPr="00991A87" w14:paraId="508A492B" w14:textId="77777777" w:rsidTr="00B12DFA">
        <w:trPr>
          <w:cantSplit/>
          <w:trHeight w:val="1104"/>
        </w:trPr>
        <w:tc>
          <w:tcPr>
            <w:tcW w:w="3369" w:type="dxa"/>
            <w:tcBorders>
              <w:top w:val="nil"/>
              <w:left w:val="nil"/>
              <w:bottom w:val="nil"/>
              <w:right w:val="nil"/>
            </w:tcBorders>
            <w:vAlign w:val="center"/>
          </w:tcPr>
          <w:p w14:paraId="741CEA2F" w14:textId="77777777" w:rsidR="006E544B" w:rsidRPr="00991A87" w:rsidRDefault="006E544B" w:rsidP="00B12DFA">
            <w:pPr>
              <w:rPr>
                <w:rFonts w:ascii="Arial" w:hAnsi="Arial" w:cs="Arial"/>
              </w:rPr>
            </w:pPr>
          </w:p>
        </w:tc>
        <w:tc>
          <w:tcPr>
            <w:tcW w:w="4394" w:type="dxa"/>
            <w:tcBorders>
              <w:top w:val="single" w:sz="12" w:space="0" w:color="auto"/>
              <w:left w:val="single" w:sz="12" w:space="0" w:color="auto"/>
              <w:bottom w:val="single" w:sz="12" w:space="0" w:color="auto"/>
              <w:right w:val="single" w:sz="12" w:space="0" w:color="auto"/>
            </w:tcBorders>
            <w:shd w:val="clear" w:color="auto" w:fill="CCFFCC"/>
            <w:vAlign w:val="center"/>
          </w:tcPr>
          <w:p w14:paraId="145104E3" w14:textId="77777777" w:rsidR="006E544B" w:rsidRPr="00B14AAB" w:rsidRDefault="006E544B" w:rsidP="00B12DFA">
            <w:pPr>
              <w:pStyle w:val="Header"/>
              <w:tabs>
                <w:tab w:val="clear" w:pos="4153"/>
                <w:tab w:val="right" w:pos="4144"/>
              </w:tabs>
              <w:spacing w:before="60"/>
              <w:rPr>
                <w:rFonts w:ascii="Arial" w:hAnsi="Arial" w:cs="Arial"/>
                <w:b/>
                <w:color w:val="000000"/>
                <w:sz w:val="34"/>
              </w:rPr>
            </w:pPr>
            <w:r w:rsidRPr="00B14AAB">
              <w:rPr>
                <w:rFonts w:ascii="Arial" w:hAnsi="Arial" w:cs="Arial"/>
                <w:b/>
                <w:color w:val="000000"/>
                <w:sz w:val="34"/>
              </w:rPr>
              <w:t>Management</w:t>
            </w:r>
          </w:p>
          <w:p w14:paraId="03353D07" w14:textId="77777777" w:rsidR="006E544B" w:rsidRPr="00B14AAB" w:rsidRDefault="006E544B" w:rsidP="00B12DFA">
            <w:pPr>
              <w:pStyle w:val="Header"/>
              <w:tabs>
                <w:tab w:val="clear" w:pos="4153"/>
                <w:tab w:val="right" w:pos="4144"/>
              </w:tabs>
              <w:spacing w:after="0"/>
              <w:rPr>
                <w:rFonts w:ascii="Arial" w:hAnsi="Arial" w:cs="Arial"/>
                <w:b/>
                <w:color w:val="000000"/>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2268" w:type="dxa"/>
            <w:tcBorders>
              <w:top w:val="single" w:sz="12" w:space="0" w:color="auto"/>
              <w:left w:val="nil"/>
              <w:bottom w:val="single" w:sz="12" w:space="0" w:color="auto"/>
              <w:right w:val="single" w:sz="12" w:space="0" w:color="auto"/>
            </w:tcBorders>
            <w:vAlign w:val="center"/>
          </w:tcPr>
          <w:p w14:paraId="2C72F0BD" w14:textId="77777777" w:rsidR="006E544B" w:rsidRPr="00487F42" w:rsidRDefault="006E544B" w:rsidP="00B12DFA">
            <w:pPr>
              <w:rPr>
                <w:rFonts w:ascii="Arial" w:hAnsi="Arial" w:cs="Arial"/>
                <w:b/>
                <w:color w:val="000000"/>
                <w:sz w:val="28"/>
                <w:szCs w:val="28"/>
              </w:rPr>
            </w:pPr>
            <w:r w:rsidRPr="00487F42">
              <w:rPr>
                <w:rFonts w:ascii="Arial" w:hAnsi="Arial" w:cs="Arial"/>
                <w:b/>
                <w:i/>
                <w:color w:val="000000"/>
                <w:sz w:val="28"/>
                <w:szCs w:val="28"/>
              </w:rPr>
              <w:t>Consultant</w:t>
            </w:r>
            <w:r w:rsidRPr="00487F42">
              <w:rPr>
                <w:rFonts w:ascii="Arial" w:hAnsi="Arial" w:cs="Arial"/>
                <w:b/>
                <w:color w:val="000000"/>
                <w:sz w:val="28"/>
                <w:szCs w:val="28"/>
              </w:rPr>
              <w:t>’s schedule: 7.2</w:t>
            </w:r>
          </w:p>
        </w:tc>
      </w:tr>
    </w:tbl>
    <w:p w14:paraId="6425E48A" w14:textId="77777777" w:rsidR="006E544B" w:rsidRPr="00991A87" w:rsidRDefault="006E544B" w:rsidP="006E544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6E544B" w:rsidRPr="00991A87" w14:paraId="5BEB6D2A" w14:textId="77777777" w:rsidTr="00B12DFA">
        <w:trPr>
          <w:trHeight w:val="240"/>
        </w:trPr>
        <w:tc>
          <w:tcPr>
            <w:tcW w:w="10031" w:type="dxa"/>
            <w:tcBorders>
              <w:top w:val="single" w:sz="12" w:space="0" w:color="auto"/>
              <w:left w:val="single" w:sz="12" w:space="0" w:color="auto"/>
              <w:bottom w:val="single" w:sz="12" w:space="0" w:color="auto"/>
              <w:right w:val="single" w:sz="12" w:space="0" w:color="auto"/>
            </w:tcBorders>
          </w:tcPr>
          <w:p w14:paraId="1CBD6DE2" w14:textId="77777777" w:rsidR="006E544B" w:rsidRPr="00991A87" w:rsidRDefault="006E544B" w:rsidP="00B12DFA">
            <w:pPr>
              <w:spacing w:before="60"/>
              <w:rPr>
                <w:rFonts w:ascii="Arial" w:hAnsi="Arial" w:cs="Arial"/>
              </w:rPr>
            </w:pPr>
            <w:r w:rsidRPr="00991A87">
              <w:rPr>
                <w:rFonts w:ascii="Arial" w:hAnsi="Arial" w:cs="Arial"/>
                <w:b/>
              </w:rPr>
              <w:t>Note to framework Consultant:</w:t>
            </w:r>
            <w:r w:rsidRPr="00991A87">
              <w:rPr>
                <w:rFonts w:ascii="Arial" w:hAnsi="Arial" w:cs="Arial"/>
              </w:rPr>
              <w:t xml:space="preserve"> Please describe the management arrangements for the </w:t>
            </w:r>
            <w:r w:rsidRPr="00991A87">
              <w:rPr>
                <w:rFonts w:ascii="Arial" w:hAnsi="Arial" w:cs="Arial"/>
                <w:i/>
              </w:rPr>
              <w:t>services</w:t>
            </w:r>
            <w:r w:rsidRPr="00991A87">
              <w:rPr>
                <w:rFonts w:ascii="Arial" w:hAnsi="Arial" w:cs="Arial"/>
              </w:rPr>
              <w:t>. You are requested to include:</w:t>
            </w:r>
          </w:p>
          <w:p w14:paraId="2A2D3239" w14:textId="77777777" w:rsidR="006E544B" w:rsidRDefault="006E544B" w:rsidP="00B12DFA">
            <w:pPr>
              <w:numPr>
                <w:ilvl w:val="0"/>
                <w:numId w:val="29"/>
              </w:numPr>
              <w:spacing w:before="60"/>
              <w:rPr>
                <w:rFonts w:ascii="Arial" w:hAnsi="Arial" w:cs="Arial"/>
                <w:b/>
                <w:spacing w:val="-5"/>
                <w:sz w:val="28"/>
              </w:rPr>
            </w:pPr>
            <w:r w:rsidRPr="00991A87">
              <w:rPr>
                <w:rFonts w:ascii="Arial" w:hAnsi="Arial" w:cs="Arial"/>
              </w:rPr>
              <w:t>An organisation chart (including the key people you have identified in the Contract Data Part two).</w:t>
            </w:r>
          </w:p>
          <w:p w14:paraId="22EC7440" w14:textId="77777777" w:rsidR="006E544B" w:rsidRDefault="006E544B" w:rsidP="00B12DFA">
            <w:pPr>
              <w:numPr>
                <w:ilvl w:val="0"/>
                <w:numId w:val="29"/>
              </w:numPr>
              <w:spacing w:before="60"/>
              <w:rPr>
                <w:rFonts w:ascii="Arial" w:hAnsi="Arial" w:cs="Arial"/>
                <w:b/>
                <w:spacing w:val="-5"/>
                <w:sz w:val="28"/>
              </w:rPr>
            </w:pPr>
            <w:r>
              <w:rPr>
                <w:rFonts w:ascii="Arial" w:hAnsi="Arial" w:cs="Arial"/>
              </w:rPr>
              <w:t xml:space="preserve">If not already provided to the Employer, </w:t>
            </w:r>
            <w:r w:rsidRPr="009651E0">
              <w:rPr>
                <w:rFonts w:ascii="Arial" w:hAnsi="Arial" w:cs="Arial"/>
              </w:rPr>
              <w:t>CV’s for all key people should be a maximum of two sides of A4 of relevant experience tailored to the services required under this contract.</w:t>
            </w:r>
          </w:p>
          <w:p w14:paraId="64346FEC" w14:textId="77777777" w:rsidR="006E544B" w:rsidRDefault="006E544B" w:rsidP="00B12DFA">
            <w:pPr>
              <w:numPr>
                <w:ilvl w:val="0"/>
                <w:numId w:val="29"/>
              </w:numPr>
              <w:spacing w:before="60"/>
              <w:rPr>
                <w:rFonts w:ascii="Arial" w:hAnsi="Arial" w:cs="Arial"/>
                <w:b/>
                <w:spacing w:val="-5"/>
                <w:sz w:val="28"/>
              </w:rPr>
            </w:pPr>
            <w:r w:rsidRPr="009651E0">
              <w:rPr>
                <w:rFonts w:ascii="Arial" w:hAnsi="Arial" w:cs="Arial"/>
              </w:rPr>
              <w:t>An explanation of how you propose to allocate adequate resources to enable you to comply with the requirements and prohibitions imposed on you by or under the statutory provisions relating to health and safety.</w:t>
            </w:r>
          </w:p>
          <w:p w14:paraId="4AB6A52C" w14:textId="77777777" w:rsidR="006E544B" w:rsidRPr="00991A87" w:rsidRDefault="006E544B" w:rsidP="00B12DFA">
            <w:pPr>
              <w:spacing w:before="60"/>
              <w:jc w:val="center"/>
              <w:rPr>
                <w:rFonts w:ascii="Arial" w:hAnsi="Arial" w:cs="Arial"/>
              </w:rPr>
            </w:pPr>
            <w:r w:rsidRPr="00991A87">
              <w:rPr>
                <w:rFonts w:ascii="Arial" w:hAnsi="Arial" w:cs="Arial"/>
                <w:b/>
                <w:color w:val="0000FF"/>
                <w:sz w:val="16"/>
              </w:rPr>
              <w:t>This note is not part of the contract</w:t>
            </w:r>
          </w:p>
        </w:tc>
      </w:tr>
      <w:tr w:rsidR="006E544B" w:rsidRPr="00991A87" w14:paraId="15FD0075" w14:textId="77777777" w:rsidTr="00B12DFA">
        <w:trPr>
          <w:cantSplit/>
          <w:trHeight w:val="240"/>
        </w:trPr>
        <w:tc>
          <w:tcPr>
            <w:tcW w:w="10031" w:type="dxa"/>
            <w:tcBorders>
              <w:top w:val="single" w:sz="12" w:space="0" w:color="auto"/>
              <w:left w:val="nil"/>
              <w:bottom w:val="single" w:sz="12" w:space="0" w:color="auto"/>
              <w:right w:val="nil"/>
            </w:tcBorders>
          </w:tcPr>
          <w:p w14:paraId="71C7B879" w14:textId="77777777" w:rsidR="006E544B" w:rsidRPr="00991A87" w:rsidRDefault="006E544B" w:rsidP="00B12DFA">
            <w:pPr>
              <w:rPr>
                <w:rFonts w:ascii="Arial" w:hAnsi="Arial" w:cs="Arial"/>
                <w:b/>
              </w:rPr>
            </w:pPr>
          </w:p>
        </w:tc>
      </w:tr>
      <w:tr w:rsidR="006E544B" w:rsidRPr="00991A87" w14:paraId="7DE927AA" w14:textId="77777777" w:rsidTr="00B12DFA">
        <w:trPr>
          <w:cantSplit/>
          <w:trHeight w:hRule="exact" w:val="6827"/>
        </w:trPr>
        <w:tc>
          <w:tcPr>
            <w:tcW w:w="10031" w:type="dxa"/>
            <w:tcBorders>
              <w:top w:val="single" w:sz="12" w:space="0" w:color="auto"/>
              <w:left w:val="single" w:sz="12" w:space="0" w:color="auto"/>
              <w:bottom w:val="single" w:sz="12" w:space="0" w:color="auto"/>
              <w:right w:val="single" w:sz="12" w:space="0" w:color="auto"/>
            </w:tcBorders>
          </w:tcPr>
          <w:p w14:paraId="26073DC8" w14:textId="77777777" w:rsidR="006E544B" w:rsidRPr="00991A87" w:rsidRDefault="006E544B" w:rsidP="00B12DFA">
            <w:pPr>
              <w:spacing w:before="120" w:after="120"/>
              <w:rPr>
                <w:rFonts w:ascii="Arial" w:hAnsi="Arial" w:cs="Arial"/>
                <w:b/>
                <w:sz w:val="40"/>
              </w:rPr>
            </w:pPr>
            <w:r w:rsidRPr="00991A87">
              <w:rPr>
                <w:rFonts w:ascii="Arial" w:hAnsi="Arial" w:cs="Arial"/>
                <w:b/>
              </w:rPr>
              <w:t>Summary of items attached to this schedule:</w:t>
            </w:r>
            <w:r w:rsidRPr="00991A87">
              <w:rPr>
                <w:rFonts w:ascii="Arial" w:hAnsi="Arial" w:cs="Arial"/>
                <w:b/>
                <w:sz w:val="40"/>
              </w:rPr>
              <w:t xml:space="preserve"> </w:t>
            </w:r>
          </w:p>
          <w:p w14:paraId="7ED9DAC0" w14:textId="77777777" w:rsidR="006E544B" w:rsidRDefault="006E544B" w:rsidP="00B12DFA">
            <w:pPr>
              <w:spacing w:before="120" w:after="120"/>
              <w:rPr>
                <w:rFonts w:ascii="Arial" w:hAnsi="Arial" w:cs="Arial"/>
                <w:b/>
                <w:sz w:val="40"/>
              </w:rPr>
            </w:pPr>
          </w:p>
          <w:p w14:paraId="06A9E154" w14:textId="77777777" w:rsidR="006E544B" w:rsidRDefault="006E544B" w:rsidP="00B12DFA">
            <w:pPr>
              <w:pStyle w:val="ListParagraph"/>
              <w:numPr>
                <w:ilvl w:val="0"/>
                <w:numId w:val="43"/>
              </w:numPr>
              <w:spacing w:before="120" w:after="120"/>
              <w:rPr>
                <w:rFonts w:ascii="Arial" w:hAnsi="Arial" w:cs="Arial"/>
                <w:b/>
                <w:sz w:val="40"/>
              </w:rPr>
            </w:pPr>
            <w:r>
              <w:rPr>
                <w:rFonts w:ascii="Arial" w:hAnsi="Arial" w:cs="Arial"/>
                <w:b/>
                <w:sz w:val="40"/>
              </w:rPr>
              <w:t xml:space="preserve">Activity Schedule </w:t>
            </w:r>
          </w:p>
          <w:p w14:paraId="39555458" w14:textId="77777777" w:rsidR="006E544B" w:rsidRDefault="006E544B" w:rsidP="00B12DFA">
            <w:pPr>
              <w:pStyle w:val="ListParagraph"/>
              <w:numPr>
                <w:ilvl w:val="0"/>
                <w:numId w:val="43"/>
              </w:numPr>
              <w:spacing w:before="120" w:after="120"/>
              <w:rPr>
                <w:rFonts w:ascii="Arial" w:hAnsi="Arial" w:cs="Arial"/>
                <w:b/>
                <w:sz w:val="40"/>
              </w:rPr>
            </w:pPr>
            <w:r>
              <w:rPr>
                <w:rFonts w:ascii="Arial" w:hAnsi="Arial" w:cs="Arial"/>
                <w:b/>
                <w:sz w:val="40"/>
              </w:rPr>
              <w:t xml:space="preserve">Ethics Compliance </w:t>
            </w:r>
          </w:p>
          <w:p w14:paraId="19918006" w14:textId="67068CFB" w:rsidR="006E544B" w:rsidRPr="000931B4" w:rsidRDefault="006E544B" w:rsidP="00B12DFA">
            <w:pPr>
              <w:pStyle w:val="ListParagraph"/>
              <w:numPr>
                <w:ilvl w:val="0"/>
                <w:numId w:val="43"/>
              </w:numPr>
              <w:spacing w:before="120" w:after="120"/>
              <w:rPr>
                <w:rFonts w:ascii="Arial" w:hAnsi="Arial" w:cs="Arial"/>
                <w:b/>
                <w:sz w:val="40"/>
              </w:rPr>
            </w:pPr>
            <w:r>
              <w:rPr>
                <w:rFonts w:ascii="Arial" w:hAnsi="Arial" w:cs="Arial"/>
                <w:b/>
                <w:sz w:val="40"/>
              </w:rPr>
              <w:t>CVs</w:t>
            </w:r>
          </w:p>
        </w:tc>
      </w:tr>
    </w:tbl>
    <w:p w14:paraId="74A39B84" w14:textId="77777777" w:rsidR="006E544B"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p w14:paraId="43921369" w14:textId="77777777" w:rsidR="006E544B"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p w14:paraId="55FF71BE" w14:textId="77777777" w:rsidR="006E544B" w:rsidRPr="00991A87"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394"/>
        <w:gridCol w:w="2268"/>
      </w:tblGrid>
      <w:tr w:rsidR="006E544B" w:rsidRPr="00991A87" w14:paraId="1E088657" w14:textId="77777777" w:rsidTr="00B12DFA">
        <w:trPr>
          <w:cantSplit/>
          <w:trHeight w:val="1104"/>
        </w:trPr>
        <w:tc>
          <w:tcPr>
            <w:tcW w:w="3369" w:type="dxa"/>
            <w:tcBorders>
              <w:top w:val="nil"/>
              <w:left w:val="nil"/>
              <w:bottom w:val="nil"/>
              <w:right w:val="nil"/>
            </w:tcBorders>
            <w:vAlign w:val="center"/>
          </w:tcPr>
          <w:p w14:paraId="43BB749E" w14:textId="77777777" w:rsidR="006E544B" w:rsidRPr="00991A87" w:rsidRDefault="006E544B" w:rsidP="00B12DFA">
            <w:pPr>
              <w:rPr>
                <w:rFonts w:ascii="Arial" w:hAnsi="Arial" w:cs="Arial"/>
              </w:rPr>
            </w:pPr>
            <w:r w:rsidRPr="00991A87">
              <w:rPr>
                <w:rFonts w:ascii="Arial" w:hAnsi="Arial" w:cs="Arial"/>
              </w:rPr>
              <w:lastRenderedPageBreak/>
              <w:br w:type="page"/>
            </w:r>
          </w:p>
        </w:tc>
        <w:tc>
          <w:tcPr>
            <w:tcW w:w="4394" w:type="dxa"/>
            <w:tcBorders>
              <w:top w:val="single" w:sz="12" w:space="0" w:color="auto"/>
              <w:left w:val="single" w:sz="12" w:space="0" w:color="auto"/>
              <w:bottom w:val="single" w:sz="12" w:space="0" w:color="auto"/>
              <w:right w:val="single" w:sz="12" w:space="0" w:color="auto"/>
            </w:tcBorders>
            <w:shd w:val="clear" w:color="auto" w:fill="CCFFCC"/>
            <w:vAlign w:val="center"/>
          </w:tcPr>
          <w:p w14:paraId="0975AF23" w14:textId="77777777" w:rsidR="006E544B" w:rsidRPr="00B14AAB" w:rsidRDefault="006E544B" w:rsidP="00B12DFA">
            <w:pPr>
              <w:pStyle w:val="Header"/>
              <w:spacing w:before="60"/>
              <w:rPr>
                <w:rFonts w:ascii="Arial" w:hAnsi="Arial" w:cs="Arial"/>
                <w:b/>
                <w:color w:val="000000"/>
                <w:sz w:val="34"/>
              </w:rPr>
            </w:pPr>
            <w:r w:rsidRPr="00B14AAB">
              <w:rPr>
                <w:rFonts w:ascii="Arial" w:hAnsi="Arial" w:cs="Arial"/>
                <w:b/>
                <w:color w:val="000000"/>
                <w:sz w:val="34"/>
              </w:rPr>
              <w:t>Quality assurance</w:t>
            </w:r>
          </w:p>
          <w:p w14:paraId="02CC8E1C" w14:textId="77777777" w:rsidR="006E544B" w:rsidRPr="00B14AAB" w:rsidRDefault="006E544B" w:rsidP="00B12DFA">
            <w:pPr>
              <w:pStyle w:val="Header"/>
              <w:tabs>
                <w:tab w:val="clear" w:pos="4153"/>
                <w:tab w:val="right" w:pos="4178"/>
              </w:tabs>
              <w:spacing w:after="0"/>
              <w:rPr>
                <w:rFonts w:ascii="Arial" w:hAnsi="Arial" w:cs="Arial"/>
                <w:b/>
                <w:color w:val="000000"/>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2268" w:type="dxa"/>
            <w:tcBorders>
              <w:top w:val="single" w:sz="12" w:space="0" w:color="auto"/>
              <w:left w:val="nil"/>
              <w:bottom w:val="single" w:sz="12" w:space="0" w:color="auto"/>
              <w:right w:val="single" w:sz="12" w:space="0" w:color="auto"/>
            </w:tcBorders>
            <w:vAlign w:val="center"/>
          </w:tcPr>
          <w:p w14:paraId="7C748B14" w14:textId="77777777" w:rsidR="006E544B" w:rsidRPr="00487F42" w:rsidRDefault="006E544B" w:rsidP="00B12DFA">
            <w:pPr>
              <w:rPr>
                <w:rFonts w:ascii="Arial" w:hAnsi="Arial" w:cs="Arial"/>
                <w:b/>
                <w:color w:val="000000"/>
                <w:sz w:val="28"/>
                <w:szCs w:val="28"/>
              </w:rPr>
            </w:pPr>
            <w:r w:rsidRPr="00487F42">
              <w:rPr>
                <w:rFonts w:ascii="Arial" w:hAnsi="Arial" w:cs="Arial"/>
                <w:b/>
                <w:i/>
                <w:color w:val="000000"/>
                <w:sz w:val="28"/>
                <w:szCs w:val="28"/>
              </w:rPr>
              <w:t>Consultant</w:t>
            </w:r>
            <w:r w:rsidRPr="00487F42">
              <w:rPr>
                <w:rFonts w:ascii="Arial" w:hAnsi="Arial" w:cs="Arial"/>
                <w:b/>
                <w:color w:val="000000"/>
                <w:sz w:val="28"/>
                <w:szCs w:val="28"/>
              </w:rPr>
              <w:t>’s schedule: 7.3</w:t>
            </w:r>
          </w:p>
        </w:tc>
      </w:tr>
    </w:tbl>
    <w:p w14:paraId="48167CC4" w14:textId="77777777" w:rsidR="006E544B" w:rsidRPr="00991A87"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p w14:paraId="21BD37C8" w14:textId="77777777" w:rsidR="006E544B" w:rsidRPr="00991A87"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6E544B" w:rsidRPr="00991A87" w14:paraId="0AEEAADE" w14:textId="77777777" w:rsidTr="00B12DFA">
        <w:trPr>
          <w:trHeight w:val="1102"/>
        </w:trPr>
        <w:tc>
          <w:tcPr>
            <w:tcW w:w="10031" w:type="dxa"/>
            <w:tcBorders>
              <w:top w:val="single" w:sz="12" w:space="0" w:color="auto"/>
              <w:left w:val="single" w:sz="12" w:space="0" w:color="auto"/>
              <w:bottom w:val="single" w:sz="12" w:space="0" w:color="auto"/>
              <w:right w:val="single" w:sz="12" w:space="0" w:color="auto"/>
            </w:tcBorders>
          </w:tcPr>
          <w:p w14:paraId="7311BF8E" w14:textId="77777777" w:rsidR="006E544B" w:rsidRDefault="006E544B" w:rsidP="00B12DFA">
            <w:pPr>
              <w:numPr>
                <w:ilvl w:val="0"/>
                <w:numId w:val="28"/>
              </w:numPr>
              <w:rPr>
                <w:rFonts w:ascii="Arial" w:hAnsi="Arial" w:cs="Arial"/>
                <w:snapToGrid w:val="0"/>
                <w:color w:val="000000"/>
                <w:lang w:eastAsia="en-US"/>
              </w:rPr>
            </w:pPr>
            <w:r w:rsidRPr="00747E0A">
              <w:rPr>
                <w:rFonts w:ascii="Arial" w:hAnsi="Arial" w:cs="Arial"/>
                <w:snapToGrid w:val="0"/>
                <w:color w:val="000000"/>
                <w:lang w:eastAsia="en-US"/>
              </w:rPr>
              <w:t xml:space="preserve">The Quality Plan </w:t>
            </w:r>
            <w:r>
              <w:rPr>
                <w:rFonts w:ascii="Arial" w:hAnsi="Arial" w:cs="Arial"/>
                <w:snapToGrid w:val="0"/>
                <w:color w:val="000000"/>
                <w:lang w:eastAsia="en-US"/>
              </w:rPr>
              <w:t xml:space="preserve">for this Contract </w:t>
            </w:r>
            <w:r w:rsidRPr="00747E0A">
              <w:rPr>
                <w:rFonts w:ascii="Arial" w:hAnsi="Arial" w:cs="Arial"/>
                <w:snapToGrid w:val="0"/>
                <w:color w:val="000000"/>
                <w:lang w:eastAsia="en-US"/>
              </w:rPr>
              <w:t>will be developed for this project in line with our organisational quality management systems as stated in Contract Data Part One, Section 4, Quality.</w:t>
            </w:r>
            <w:r>
              <w:rPr>
                <w:rFonts w:ascii="Arial" w:hAnsi="Arial" w:cs="Arial"/>
                <w:snapToGrid w:val="0"/>
                <w:color w:val="000000"/>
                <w:lang w:eastAsia="en-US"/>
              </w:rPr>
              <w:t xml:space="preserve">  </w:t>
            </w:r>
          </w:p>
        </w:tc>
      </w:tr>
    </w:tbl>
    <w:p w14:paraId="011DB8EE" w14:textId="77777777" w:rsidR="006E544B" w:rsidRDefault="006E544B" w:rsidP="006E544B">
      <w:pPr>
        <w:rPr>
          <w:rFonts w:ascii="Arial" w:hAnsi="Arial" w:cs="Arial"/>
        </w:rPr>
      </w:pPr>
    </w:p>
    <w:p w14:paraId="6C4C315D" w14:textId="77777777" w:rsidR="006E544B" w:rsidRDefault="006E544B" w:rsidP="006E544B">
      <w:pPr>
        <w:spacing w:after="0"/>
        <w:jc w:val="left"/>
        <w:rPr>
          <w:rFonts w:ascii="Arial" w:hAnsi="Arial" w:cs="Arial"/>
        </w:rPr>
      </w:pPr>
      <w:r>
        <w:rPr>
          <w:rFonts w:ascii="Arial" w:hAnsi="Arial" w:cs="Arial"/>
        </w:rPr>
        <w:br w:type="page"/>
      </w:r>
    </w:p>
    <w:p w14:paraId="420EB1C0" w14:textId="77777777" w:rsidR="006E544B" w:rsidRPr="00991A87" w:rsidRDefault="006E544B" w:rsidP="006E544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394"/>
        <w:gridCol w:w="2268"/>
      </w:tblGrid>
      <w:tr w:rsidR="006E544B" w:rsidRPr="00991A87" w14:paraId="203AC954" w14:textId="77777777" w:rsidTr="00B12DFA">
        <w:trPr>
          <w:cantSplit/>
          <w:trHeight w:val="1104"/>
        </w:trPr>
        <w:tc>
          <w:tcPr>
            <w:tcW w:w="3369" w:type="dxa"/>
            <w:tcBorders>
              <w:top w:val="nil"/>
              <w:left w:val="nil"/>
              <w:bottom w:val="nil"/>
              <w:right w:val="nil"/>
            </w:tcBorders>
            <w:vAlign w:val="center"/>
          </w:tcPr>
          <w:p w14:paraId="48C5E698" w14:textId="77777777" w:rsidR="006E544B" w:rsidRPr="00991A87" w:rsidRDefault="006E544B" w:rsidP="00B12DFA">
            <w:pPr>
              <w:rPr>
                <w:rFonts w:ascii="Arial" w:hAnsi="Arial" w:cs="Arial"/>
              </w:rPr>
            </w:pPr>
            <w:r w:rsidRPr="00991A87">
              <w:rPr>
                <w:rFonts w:ascii="Arial" w:hAnsi="Arial" w:cs="Arial"/>
              </w:rPr>
              <w:br w:type="page"/>
            </w:r>
          </w:p>
        </w:tc>
        <w:tc>
          <w:tcPr>
            <w:tcW w:w="4394" w:type="dxa"/>
            <w:tcBorders>
              <w:top w:val="single" w:sz="12" w:space="0" w:color="auto"/>
              <w:left w:val="single" w:sz="12" w:space="0" w:color="auto"/>
              <w:bottom w:val="single" w:sz="12" w:space="0" w:color="auto"/>
              <w:right w:val="single" w:sz="12" w:space="0" w:color="auto"/>
            </w:tcBorders>
            <w:shd w:val="clear" w:color="auto" w:fill="CCFFCC"/>
            <w:vAlign w:val="center"/>
          </w:tcPr>
          <w:p w14:paraId="6B2C38DF" w14:textId="77777777" w:rsidR="006E544B" w:rsidRPr="00B14AAB" w:rsidRDefault="006E544B" w:rsidP="00B12DFA">
            <w:pPr>
              <w:pStyle w:val="Header"/>
              <w:spacing w:before="60"/>
              <w:rPr>
                <w:rFonts w:ascii="Arial" w:hAnsi="Arial" w:cs="Arial"/>
                <w:b/>
                <w:color w:val="000000"/>
                <w:sz w:val="34"/>
              </w:rPr>
            </w:pPr>
            <w:r w:rsidRPr="00B14AAB">
              <w:rPr>
                <w:rFonts w:ascii="Arial" w:hAnsi="Arial" w:cs="Arial"/>
                <w:b/>
                <w:color w:val="000000"/>
                <w:sz w:val="34"/>
              </w:rPr>
              <w:t>Health and Safety</w:t>
            </w:r>
          </w:p>
          <w:p w14:paraId="1A8EB32F" w14:textId="77777777" w:rsidR="006E544B" w:rsidRPr="00B14AAB" w:rsidRDefault="006E544B" w:rsidP="00B12DFA">
            <w:pPr>
              <w:pStyle w:val="Header"/>
              <w:tabs>
                <w:tab w:val="clear" w:pos="4153"/>
                <w:tab w:val="right" w:pos="4144"/>
              </w:tabs>
              <w:spacing w:after="0"/>
              <w:rPr>
                <w:rFonts w:ascii="Arial" w:hAnsi="Arial" w:cs="Arial"/>
                <w:b/>
                <w:color w:val="000000"/>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2268" w:type="dxa"/>
            <w:tcBorders>
              <w:top w:val="single" w:sz="12" w:space="0" w:color="auto"/>
              <w:left w:val="nil"/>
              <w:bottom w:val="single" w:sz="12" w:space="0" w:color="auto"/>
              <w:right w:val="single" w:sz="12" w:space="0" w:color="auto"/>
            </w:tcBorders>
            <w:vAlign w:val="center"/>
          </w:tcPr>
          <w:p w14:paraId="6F7CC267" w14:textId="77777777" w:rsidR="006E544B" w:rsidRPr="00487F42" w:rsidRDefault="006E544B" w:rsidP="00B12DFA">
            <w:pPr>
              <w:rPr>
                <w:rFonts w:ascii="Arial" w:hAnsi="Arial" w:cs="Arial"/>
                <w:b/>
                <w:color w:val="000000"/>
                <w:sz w:val="28"/>
                <w:szCs w:val="28"/>
              </w:rPr>
            </w:pPr>
            <w:r w:rsidRPr="00487F42">
              <w:rPr>
                <w:rFonts w:ascii="Arial" w:hAnsi="Arial" w:cs="Arial"/>
                <w:b/>
                <w:i/>
                <w:color w:val="000000"/>
                <w:sz w:val="28"/>
                <w:szCs w:val="28"/>
              </w:rPr>
              <w:t>Consultant</w:t>
            </w:r>
            <w:r w:rsidRPr="00487F42">
              <w:rPr>
                <w:rFonts w:ascii="Arial" w:hAnsi="Arial" w:cs="Arial"/>
                <w:b/>
                <w:color w:val="000000"/>
                <w:sz w:val="28"/>
                <w:szCs w:val="28"/>
              </w:rPr>
              <w:t>’s schedule: 7.4</w:t>
            </w:r>
          </w:p>
        </w:tc>
      </w:tr>
    </w:tbl>
    <w:p w14:paraId="0A4A622D" w14:textId="77777777" w:rsidR="006E544B" w:rsidRPr="00991A87"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6E544B" w:rsidRPr="00991A87" w14:paraId="368C4861" w14:textId="77777777" w:rsidTr="00B12DFA">
        <w:trPr>
          <w:cantSplit/>
          <w:trHeight w:val="2400"/>
        </w:trPr>
        <w:tc>
          <w:tcPr>
            <w:tcW w:w="10031" w:type="dxa"/>
          </w:tcPr>
          <w:p w14:paraId="62A516D6" w14:textId="77777777" w:rsidR="006E544B" w:rsidRDefault="006E544B" w:rsidP="00B12DFA">
            <w:pPr>
              <w:spacing w:after="0"/>
              <w:rPr>
                <w:rFonts w:ascii="Arial" w:hAnsi="Arial" w:cs="Arial"/>
              </w:rPr>
            </w:pPr>
          </w:p>
          <w:p w14:paraId="7269FC4F" w14:textId="77777777" w:rsidR="006E544B" w:rsidRDefault="006E544B" w:rsidP="00B12DFA">
            <w:pPr>
              <w:spacing w:after="0"/>
              <w:rPr>
                <w:rFonts w:ascii="Arial" w:hAnsi="Arial" w:cs="Arial"/>
              </w:rPr>
            </w:pPr>
          </w:p>
          <w:p w14:paraId="67016A78" w14:textId="77777777" w:rsidR="006E544B" w:rsidRDefault="006E544B" w:rsidP="00B12DFA">
            <w:pPr>
              <w:autoSpaceDE w:val="0"/>
              <w:autoSpaceDN w:val="0"/>
              <w:adjustRightInd w:val="0"/>
              <w:spacing w:after="0"/>
              <w:jc w:val="left"/>
              <w:rPr>
                <w:rFonts w:ascii="Arial" w:hAnsi="Arial" w:cs="Arial"/>
              </w:rPr>
            </w:pPr>
            <w:r>
              <w:rPr>
                <w:rFonts w:ascii="Arial" w:hAnsi="Arial" w:cs="Arial"/>
                <w:color w:val="231F20"/>
                <w:szCs w:val="24"/>
              </w:rPr>
              <w:t>Health and Safety will be in line with Mott MacDonald’s standard health and safety procedures.</w:t>
            </w:r>
          </w:p>
          <w:p w14:paraId="3C5E5C87" w14:textId="77777777" w:rsidR="006E544B" w:rsidRDefault="006E544B" w:rsidP="00B12DFA">
            <w:pPr>
              <w:spacing w:after="0"/>
              <w:rPr>
                <w:rFonts w:ascii="Arial" w:hAnsi="Arial" w:cs="Arial"/>
              </w:rPr>
            </w:pPr>
          </w:p>
          <w:p w14:paraId="0B108635" w14:textId="77777777" w:rsidR="006E544B" w:rsidRDefault="006E544B" w:rsidP="00B12DFA">
            <w:pPr>
              <w:spacing w:after="0"/>
              <w:rPr>
                <w:rFonts w:ascii="Arial" w:hAnsi="Arial" w:cs="Arial"/>
              </w:rPr>
            </w:pPr>
          </w:p>
          <w:p w14:paraId="13F94698" w14:textId="77777777" w:rsidR="006E544B" w:rsidRDefault="006E544B" w:rsidP="00B12DFA">
            <w:pPr>
              <w:spacing w:after="0"/>
              <w:rPr>
                <w:rFonts w:ascii="Arial" w:hAnsi="Arial" w:cs="Arial"/>
              </w:rPr>
            </w:pPr>
          </w:p>
          <w:p w14:paraId="5D15F68E" w14:textId="77777777" w:rsidR="006E544B" w:rsidRDefault="006E544B" w:rsidP="00B12DFA">
            <w:pPr>
              <w:spacing w:after="0"/>
              <w:rPr>
                <w:rFonts w:ascii="Arial" w:hAnsi="Arial" w:cs="Arial"/>
              </w:rPr>
            </w:pPr>
          </w:p>
          <w:p w14:paraId="2EA08E69" w14:textId="77777777" w:rsidR="006E544B" w:rsidRDefault="006E544B" w:rsidP="00B12DFA">
            <w:pPr>
              <w:spacing w:after="0"/>
              <w:rPr>
                <w:rFonts w:ascii="Arial" w:hAnsi="Arial" w:cs="Arial"/>
              </w:rPr>
            </w:pPr>
          </w:p>
          <w:p w14:paraId="60843067" w14:textId="77777777" w:rsidR="006E544B" w:rsidRDefault="006E544B" w:rsidP="00B12DFA">
            <w:pPr>
              <w:spacing w:after="0"/>
              <w:rPr>
                <w:rFonts w:ascii="Arial" w:hAnsi="Arial" w:cs="Arial"/>
              </w:rPr>
            </w:pPr>
          </w:p>
          <w:p w14:paraId="4A41CC97" w14:textId="77777777" w:rsidR="006E544B" w:rsidRDefault="006E544B" w:rsidP="00B12DFA">
            <w:pPr>
              <w:spacing w:after="0"/>
              <w:rPr>
                <w:rFonts w:ascii="Arial" w:hAnsi="Arial" w:cs="Arial"/>
              </w:rPr>
            </w:pPr>
          </w:p>
          <w:p w14:paraId="59528948" w14:textId="77777777" w:rsidR="006E544B" w:rsidRDefault="006E544B" w:rsidP="00B12DFA">
            <w:pPr>
              <w:spacing w:after="0"/>
              <w:rPr>
                <w:rFonts w:ascii="Arial" w:hAnsi="Arial" w:cs="Arial"/>
              </w:rPr>
            </w:pPr>
          </w:p>
          <w:p w14:paraId="4E69737C" w14:textId="77777777" w:rsidR="006E544B" w:rsidRDefault="006E544B" w:rsidP="00B12DFA">
            <w:pPr>
              <w:spacing w:after="0"/>
              <w:rPr>
                <w:rFonts w:ascii="Arial" w:hAnsi="Arial" w:cs="Arial"/>
              </w:rPr>
            </w:pPr>
          </w:p>
          <w:p w14:paraId="3E803E34" w14:textId="77777777" w:rsidR="006E544B" w:rsidRDefault="006E544B" w:rsidP="00B12DFA">
            <w:pPr>
              <w:spacing w:after="0"/>
              <w:rPr>
                <w:rFonts w:ascii="Arial" w:hAnsi="Arial" w:cs="Arial"/>
              </w:rPr>
            </w:pPr>
          </w:p>
          <w:p w14:paraId="58DF28C8" w14:textId="77777777" w:rsidR="006E544B" w:rsidRDefault="006E544B" w:rsidP="00B12DFA">
            <w:pPr>
              <w:spacing w:after="0"/>
              <w:rPr>
                <w:rFonts w:ascii="Arial" w:hAnsi="Arial" w:cs="Arial"/>
              </w:rPr>
            </w:pPr>
          </w:p>
          <w:p w14:paraId="042C5CF9" w14:textId="77777777" w:rsidR="006E544B" w:rsidRDefault="006E544B" w:rsidP="00B12DFA">
            <w:pPr>
              <w:spacing w:after="0"/>
              <w:rPr>
                <w:rFonts w:ascii="Arial" w:hAnsi="Arial" w:cs="Arial"/>
              </w:rPr>
            </w:pPr>
          </w:p>
          <w:p w14:paraId="34F7678B" w14:textId="77777777" w:rsidR="006E544B" w:rsidRDefault="006E544B" w:rsidP="00B12DFA">
            <w:pPr>
              <w:spacing w:after="0"/>
              <w:rPr>
                <w:rFonts w:ascii="Arial" w:hAnsi="Arial" w:cs="Arial"/>
              </w:rPr>
            </w:pPr>
          </w:p>
          <w:p w14:paraId="124C03FC" w14:textId="77777777" w:rsidR="006E544B" w:rsidRDefault="006E544B" w:rsidP="00B12DFA">
            <w:pPr>
              <w:spacing w:after="0"/>
              <w:rPr>
                <w:rFonts w:ascii="Arial" w:hAnsi="Arial" w:cs="Arial"/>
              </w:rPr>
            </w:pPr>
          </w:p>
          <w:p w14:paraId="09418EC7" w14:textId="77777777" w:rsidR="006E544B" w:rsidRDefault="006E544B" w:rsidP="00B12DFA">
            <w:pPr>
              <w:spacing w:after="0"/>
              <w:rPr>
                <w:rFonts w:ascii="Arial" w:hAnsi="Arial" w:cs="Arial"/>
              </w:rPr>
            </w:pPr>
          </w:p>
          <w:p w14:paraId="330F0C8F" w14:textId="77777777" w:rsidR="006E544B" w:rsidRDefault="006E544B" w:rsidP="00B12DFA">
            <w:pPr>
              <w:spacing w:after="0"/>
              <w:rPr>
                <w:rFonts w:ascii="Arial" w:hAnsi="Arial" w:cs="Arial"/>
              </w:rPr>
            </w:pPr>
          </w:p>
          <w:p w14:paraId="6361A07D" w14:textId="77777777" w:rsidR="006E544B" w:rsidRDefault="006E544B" w:rsidP="00B12DFA">
            <w:pPr>
              <w:spacing w:after="0"/>
              <w:rPr>
                <w:rFonts w:ascii="Arial" w:hAnsi="Arial" w:cs="Arial"/>
              </w:rPr>
            </w:pPr>
          </w:p>
          <w:p w14:paraId="3356D3BF" w14:textId="77777777" w:rsidR="006E544B" w:rsidRDefault="006E544B" w:rsidP="00B12DFA">
            <w:pPr>
              <w:spacing w:after="0"/>
              <w:rPr>
                <w:rFonts w:ascii="Arial" w:hAnsi="Arial" w:cs="Arial"/>
              </w:rPr>
            </w:pPr>
          </w:p>
          <w:p w14:paraId="2506154A" w14:textId="77777777" w:rsidR="006E544B" w:rsidRDefault="006E544B" w:rsidP="00B12DFA">
            <w:pPr>
              <w:spacing w:after="0"/>
              <w:rPr>
                <w:rFonts w:ascii="Arial" w:hAnsi="Arial" w:cs="Arial"/>
              </w:rPr>
            </w:pPr>
          </w:p>
          <w:p w14:paraId="756B759F" w14:textId="77777777" w:rsidR="006E544B" w:rsidRPr="00991A87" w:rsidRDefault="006E544B" w:rsidP="00B12DFA">
            <w:pPr>
              <w:spacing w:after="0"/>
              <w:rPr>
                <w:rFonts w:ascii="Arial" w:hAnsi="Arial" w:cs="Arial"/>
                <w:sz w:val="32"/>
              </w:rPr>
            </w:pPr>
          </w:p>
        </w:tc>
      </w:tr>
    </w:tbl>
    <w:p w14:paraId="3EC16F34" w14:textId="77777777" w:rsidR="006E544B" w:rsidRPr="00991A87"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r w:rsidRPr="00991A8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394"/>
        <w:gridCol w:w="2268"/>
      </w:tblGrid>
      <w:tr w:rsidR="006E544B" w:rsidRPr="00991A87" w14:paraId="7FAB2D52" w14:textId="77777777" w:rsidTr="00B12DFA">
        <w:trPr>
          <w:cantSplit/>
          <w:trHeight w:val="1104"/>
        </w:trPr>
        <w:tc>
          <w:tcPr>
            <w:tcW w:w="3369" w:type="dxa"/>
            <w:tcBorders>
              <w:top w:val="nil"/>
              <w:left w:val="nil"/>
              <w:bottom w:val="nil"/>
              <w:right w:val="nil"/>
            </w:tcBorders>
            <w:vAlign w:val="center"/>
          </w:tcPr>
          <w:p w14:paraId="1DD4000D" w14:textId="77777777" w:rsidR="006E544B" w:rsidRPr="00991A87" w:rsidRDefault="006E544B" w:rsidP="00B12DFA">
            <w:pPr>
              <w:rPr>
                <w:rFonts w:ascii="Arial" w:hAnsi="Arial" w:cs="Arial"/>
              </w:rPr>
            </w:pPr>
          </w:p>
        </w:tc>
        <w:tc>
          <w:tcPr>
            <w:tcW w:w="4394" w:type="dxa"/>
            <w:tcBorders>
              <w:top w:val="single" w:sz="12" w:space="0" w:color="auto"/>
              <w:left w:val="single" w:sz="12" w:space="0" w:color="auto"/>
              <w:bottom w:val="single" w:sz="12" w:space="0" w:color="auto"/>
              <w:right w:val="single" w:sz="12" w:space="0" w:color="auto"/>
            </w:tcBorders>
            <w:shd w:val="clear" w:color="auto" w:fill="CCFFCC"/>
            <w:vAlign w:val="center"/>
          </w:tcPr>
          <w:p w14:paraId="6912A440" w14:textId="77777777" w:rsidR="006E544B" w:rsidRPr="00B14AAB" w:rsidRDefault="006E544B" w:rsidP="00B12DFA">
            <w:pPr>
              <w:pStyle w:val="Header"/>
              <w:spacing w:before="60"/>
              <w:rPr>
                <w:rFonts w:ascii="Arial" w:hAnsi="Arial" w:cs="Arial"/>
                <w:b/>
                <w:color w:val="000000"/>
                <w:sz w:val="34"/>
              </w:rPr>
            </w:pPr>
            <w:r w:rsidRPr="00B14AAB">
              <w:rPr>
                <w:rFonts w:ascii="Arial" w:hAnsi="Arial" w:cs="Arial"/>
                <w:b/>
                <w:color w:val="000000"/>
                <w:sz w:val="34"/>
              </w:rPr>
              <w:t>Programme</w:t>
            </w:r>
          </w:p>
          <w:p w14:paraId="0B340791" w14:textId="77777777" w:rsidR="006E544B" w:rsidRPr="00B14AAB" w:rsidRDefault="006E544B" w:rsidP="00B12DFA">
            <w:pPr>
              <w:pStyle w:val="Header"/>
              <w:tabs>
                <w:tab w:val="clear" w:pos="4153"/>
                <w:tab w:val="right" w:pos="4178"/>
              </w:tabs>
              <w:spacing w:after="0"/>
              <w:rPr>
                <w:rFonts w:ascii="Arial" w:hAnsi="Arial" w:cs="Arial"/>
                <w:b/>
                <w:color w:val="000000"/>
                <w:sz w:val="24"/>
              </w:rPr>
            </w:pPr>
            <w:r w:rsidRPr="00B14AAB">
              <w:rPr>
                <w:rFonts w:ascii="Arial" w:hAnsi="Arial" w:cs="Arial"/>
                <w:b/>
              </w:rPr>
              <w:t>PSC 3</w:t>
            </w:r>
            <w:r w:rsidRPr="00B14AAB">
              <w:rPr>
                <w:rFonts w:ascii="Arial" w:hAnsi="Arial" w:cs="Arial"/>
                <w:b/>
                <w:vertAlign w:val="superscript"/>
              </w:rPr>
              <w:t>rd</w:t>
            </w:r>
            <w:r w:rsidRPr="00B14AAB">
              <w:rPr>
                <w:rFonts w:ascii="Arial" w:hAnsi="Arial" w:cs="Arial"/>
                <w:b/>
              </w:rPr>
              <w:t xml:space="preserve"> Ed.</w:t>
            </w:r>
            <w:r w:rsidRPr="00B14AAB">
              <w:rPr>
                <w:rFonts w:ascii="Arial" w:hAnsi="Arial" w:cs="Arial"/>
                <w:b/>
              </w:rPr>
              <w:tab/>
            </w:r>
          </w:p>
        </w:tc>
        <w:tc>
          <w:tcPr>
            <w:tcW w:w="2268" w:type="dxa"/>
            <w:tcBorders>
              <w:top w:val="single" w:sz="12" w:space="0" w:color="auto"/>
              <w:left w:val="nil"/>
              <w:bottom w:val="single" w:sz="12" w:space="0" w:color="auto"/>
              <w:right w:val="single" w:sz="12" w:space="0" w:color="auto"/>
            </w:tcBorders>
            <w:vAlign w:val="center"/>
          </w:tcPr>
          <w:p w14:paraId="6612F0C2" w14:textId="77777777" w:rsidR="006E544B" w:rsidRPr="00487F42" w:rsidRDefault="006E544B" w:rsidP="00B12DFA">
            <w:pPr>
              <w:rPr>
                <w:rFonts w:ascii="Arial" w:hAnsi="Arial" w:cs="Arial"/>
                <w:b/>
                <w:color w:val="000000"/>
                <w:sz w:val="28"/>
                <w:szCs w:val="28"/>
              </w:rPr>
            </w:pPr>
            <w:r w:rsidRPr="00487F42">
              <w:rPr>
                <w:rFonts w:ascii="Arial" w:hAnsi="Arial" w:cs="Arial"/>
                <w:b/>
                <w:i/>
                <w:color w:val="000000"/>
                <w:sz w:val="28"/>
                <w:szCs w:val="28"/>
              </w:rPr>
              <w:t>Consultant</w:t>
            </w:r>
            <w:r w:rsidRPr="00487F42">
              <w:rPr>
                <w:rFonts w:ascii="Arial" w:hAnsi="Arial" w:cs="Arial"/>
                <w:b/>
                <w:color w:val="000000"/>
                <w:sz w:val="28"/>
                <w:szCs w:val="28"/>
              </w:rPr>
              <w:t>’s schedule: 7.5</w:t>
            </w:r>
          </w:p>
        </w:tc>
      </w:tr>
    </w:tbl>
    <w:p w14:paraId="64F6A3BD" w14:textId="77777777" w:rsidR="006E544B" w:rsidRPr="00991A87"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6E544B" w:rsidRPr="00991A87" w14:paraId="16A6D697" w14:textId="77777777" w:rsidTr="00B12DFA">
        <w:trPr>
          <w:trHeight w:val="240"/>
        </w:trPr>
        <w:tc>
          <w:tcPr>
            <w:tcW w:w="10031" w:type="dxa"/>
            <w:tcBorders>
              <w:top w:val="single" w:sz="12" w:space="0" w:color="auto"/>
              <w:left w:val="single" w:sz="12" w:space="0" w:color="auto"/>
              <w:bottom w:val="single" w:sz="12" w:space="0" w:color="auto"/>
              <w:right w:val="single" w:sz="12" w:space="0" w:color="auto"/>
            </w:tcBorders>
          </w:tcPr>
          <w:p w14:paraId="64F47ABA" w14:textId="77777777" w:rsidR="006E544B" w:rsidRPr="009651E0" w:rsidRDefault="006E544B" w:rsidP="00B12DFA">
            <w:pPr>
              <w:spacing w:before="60"/>
              <w:rPr>
                <w:rFonts w:ascii="Arial" w:hAnsi="Arial" w:cs="Arial"/>
              </w:rPr>
            </w:pPr>
            <w:r w:rsidRPr="009651E0">
              <w:rPr>
                <w:rFonts w:ascii="Arial" w:hAnsi="Arial" w:cs="Arial"/>
                <w:b/>
              </w:rPr>
              <w:t>Note:</w:t>
            </w:r>
            <w:r w:rsidRPr="009651E0">
              <w:rPr>
                <w:rFonts w:ascii="Arial" w:hAnsi="Arial" w:cs="Arial"/>
              </w:rPr>
              <w:t xml:space="preserve"> This programme should show:</w:t>
            </w:r>
            <w:bookmarkStart w:id="5" w:name="schedule6_5"/>
            <w:bookmarkEnd w:id="5"/>
          </w:p>
          <w:p w14:paraId="12150F15" w14:textId="77777777" w:rsidR="006E544B" w:rsidRDefault="006E544B" w:rsidP="00B12DFA">
            <w:pPr>
              <w:numPr>
                <w:ilvl w:val="0"/>
                <w:numId w:val="30"/>
              </w:numPr>
              <w:spacing w:before="60"/>
              <w:rPr>
                <w:rFonts w:ascii="Arial" w:hAnsi="Arial" w:cs="Arial"/>
              </w:rPr>
            </w:pPr>
            <w:r w:rsidRPr="009651E0">
              <w:rPr>
                <w:rFonts w:ascii="Arial" w:hAnsi="Arial" w:cs="Arial"/>
              </w:rPr>
              <w:t>The information required of a programme submitted for acceptance is in Clause 31.2.</w:t>
            </w:r>
          </w:p>
          <w:p w14:paraId="4CF0667B" w14:textId="77777777" w:rsidR="006E544B" w:rsidRDefault="006E544B" w:rsidP="00B12DFA">
            <w:pPr>
              <w:numPr>
                <w:ilvl w:val="0"/>
                <w:numId w:val="30"/>
              </w:numPr>
              <w:spacing w:before="60"/>
              <w:rPr>
                <w:rFonts w:ascii="Arial" w:hAnsi="Arial" w:cs="Arial"/>
              </w:rPr>
            </w:pPr>
            <w:r w:rsidRPr="009651E0">
              <w:rPr>
                <w:rFonts w:ascii="Arial" w:hAnsi="Arial" w:cs="Arial"/>
              </w:rPr>
              <w:t>Any other requirements for a programme stated in the Scope.</w:t>
            </w:r>
          </w:p>
          <w:p w14:paraId="3D984BF5" w14:textId="77777777" w:rsidR="006E544B" w:rsidRDefault="006E544B" w:rsidP="00B12DFA">
            <w:pPr>
              <w:numPr>
                <w:ilvl w:val="0"/>
                <w:numId w:val="30"/>
              </w:numPr>
              <w:spacing w:before="60"/>
              <w:rPr>
                <w:rFonts w:ascii="Arial" w:hAnsi="Arial" w:cs="Arial"/>
              </w:rPr>
            </w:pPr>
            <w:r w:rsidRPr="009651E0">
              <w:rPr>
                <w:rFonts w:ascii="Arial" w:hAnsi="Arial" w:cs="Arial"/>
              </w:rPr>
              <w:t xml:space="preserve">Your statement on how you plan to do the work for each operation on the programme is to be provided below and not on the programme.  However, you are still required to submit a fully resourced </w:t>
            </w:r>
            <w:r>
              <w:rPr>
                <w:rFonts w:ascii="Arial" w:hAnsi="Arial" w:cs="Arial"/>
              </w:rPr>
              <w:t xml:space="preserve">programme. Your response must include </w:t>
            </w:r>
            <w:r w:rsidRPr="009651E0">
              <w:rPr>
                <w:rFonts w:ascii="Arial" w:hAnsi="Arial" w:cs="Arial"/>
              </w:rPr>
              <w:t>your approach to SHE.</w:t>
            </w:r>
          </w:p>
        </w:tc>
      </w:tr>
    </w:tbl>
    <w:p w14:paraId="19831781" w14:textId="77777777" w:rsidR="006E544B" w:rsidRPr="00991A87"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6E544B" w:rsidRPr="00991A87" w14:paraId="37AF9D41" w14:textId="77777777" w:rsidTr="00B12DFA">
        <w:trPr>
          <w:trHeight w:val="8966"/>
        </w:trPr>
        <w:tc>
          <w:tcPr>
            <w:tcW w:w="10031" w:type="dxa"/>
            <w:tcBorders>
              <w:top w:val="single" w:sz="12" w:space="0" w:color="auto"/>
              <w:left w:val="single" w:sz="12" w:space="0" w:color="auto"/>
              <w:bottom w:val="single" w:sz="12" w:space="0" w:color="auto"/>
              <w:right w:val="single" w:sz="12" w:space="0" w:color="auto"/>
            </w:tcBorders>
          </w:tcPr>
          <w:p w14:paraId="55296FA0" w14:textId="77777777" w:rsidR="006E544B"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p w14:paraId="31AC3D12" w14:textId="77777777" w:rsidR="006E544B" w:rsidRPr="00991A87" w:rsidRDefault="006E544B" w:rsidP="00B12DFA">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r>
    </w:tbl>
    <w:p w14:paraId="6730858D" w14:textId="77777777" w:rsidR="006E544B" w:rsidRPr="00991A87" w:rsidRDefault="006E544B" w:rsidP="006E544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p w14:paraId="4B80623D" w14:textId="77777777" w:rsidR="006E544B" w:rsidRDefault="006E544B" w:rsidP="006E544B">
      <w:pPr>
        <w:rPr>
          <w:rFonts w:ascii="Arial" w:hAnsi="Arial"/>
        </w:rPr>
        <w:sectPr w:rsidR="006E544B" w:rsidSect="008D1E22">
          <w:headerReference w:type="default" r:id="rId18"/>
          <w:pgSz w:w="11906" w:h="16838" w:code="9"/>
          <w:pgMar w:top="1440" w:right="1440" w:bottom="1440" w:left="1440" w:header="397" w:footer="397" w:gutter="0"/>
          <w:cols w:space="720"/>
          <w:noEndnote/>
          <w:docGrid w:linePitch="326"/>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961"/>
      </w:tblGrid>
      <w:tr w:rsidR="00241CCE" w:rsidRPr="00991A87" w14:paraId="16A5DCFC" w14:textId="77777777" w:rsidTr="0081630A">
        <w:trPr>
          <w:cantSplit/>
          <w:trHeight w:val="855"/>
        </w:trPr>
        <w:tc>
          <w:tcPr>
            <w:tcW w:w="4537" w:type="dxa"/>
            <w:tcBorders>
              <w:top w:val="nil"/>
              <w:left w:val="nil"/>
              <w:bottom w:val="nil"/>
              <w:right w:val="nil"/>
            </w:tcBorders>
          </w:tcPr>
          <w:p w14:paraId="1745AD35" w14:textId="77777777" w:rsidR="006E544B" w:rsidRPr="00991A87" w:rsidRDefault="006E544B" w:rsidP="00B12DFA">
            <w:pPr>
              <w:rPr>
                <w:rFonts w:ascii="Arial" w:hAnsi="Arial" w:cs="Arial"/>
              </w:rPr>
            </w:pPr>
          </w:p>
        </w:tc>
        <w:tc>
          <w:tcPr>
            <w:tcW w:w="4961" w:type="dxa"/>
            <w:tcBorders>
              <w:top w:val="single" w:sz="12" w:space="0" w:color="auto"/>
              <w:left w:val="single" w:sz="12" w:space="0" w:color="auto"/>
              <w:bottom w:val="single" w:sz="12" w:space="0" w:color="auto"/>
              <w:right w:val="single" w:sz="12" w:space="0" w:color="auto"/>
            </w:tcBorders>
            <w:shd w:val="clear" w:color="auto" w:fill="CCFFCC"/>
            <w:vAlign w:val="center"/>
          </w:tcPr>
          <w:p w14:paraId="67128512" w14:textId="77777777" w:rsidR="006E544B" w:rsidRPr="00B14AAB" w:rsidRDefault="006E544B" w:rsidP="00B12DFA">
            <w:pPr>
              <w:pStyle w:val="Header"/>
              <w:spacing w:before="60"/>
              <w:jc w:val="left"/>
              <w:rPr>
                <w:rFonts w:ascii="Arial" w:hAnsi="Arial" w:cs="Arial"/>
                <w:b/>
                <w:sz w:val="34"/>
              </w:rPr>
            </w:pPr>
            <w:r w:rsidRPr="00B14AAB">
              <w:rPr>
                <w:rFonts w:ascii="Arial" w:hAnsi="Arial" w:cs="Arial"/>
                <w:b/>
                <w:sz w:val="28"/>
              </w:rPr>
              <w:t>Form of Agreement                   7.6</w:t>
            </w:r>
          </w:p>
          <w:p w14:paraId="4C87F3EE" w14:textId="77777777" w:rsidR="006E544B" w:rsidRPr="00991A87" w:rsidRDefault="006E544B" w:rsidP="00B12DFA">
            <w:pPr>
              <w:tabs>
                <w:tab w:val="right" w:pos="4711"/>
              </w:tabs>
              <w:spacing w:before="60" w:line="300" w:lineRule="exact"/>
              <w:rPr>
                <w:rFonts w:ascii="Arial" w:hAnsi="Arial" w:cs="Arial"/>
                <w:b/>
                <w:color w:val="000000"/>
              </w:rPr>
            </w:pPr>
            <w:r w:rsidRPr="00991A87">
              <w:rPr>
                <w:rFonts w:ascii="Arial" w:hAnsi="Arial" w:cs="Arial"/>
                <w:b/>
                <w:sz w:val="20"/>
              </w:rPr>
              <w:t>PSC 3</w:t>
            </w:r>
            <w:r w:rsidRPr="00991A87">
              <w:rPr>
                <w:rFonts w:ascii="Arial" w:hAnsi="Arial" w:cs="Arial"/>
                <w:b/>
                <w:sz w:val="20"/>
                <w:vertAlign w:val="superscript"/>
              </w:rPr>
              <w:t>rd</w:t>
            </w:r>
            <w:r w:rsidRPr="00991A87">
              <w:rPr>
                <w:rFonts w:ascii="Arial" w:hAnsi="Arial" w:cs="Arial"/>
                <w:b/>
                <w:sz w:val="20"/>
              </w:rPr>
              <w:t xml:space="preserve"> Ed.</w:t>
            </w:r>
            <w:r w:rsidRPr="00991A87">
              <w:rPr>
                <w:rFonts w:ascii="Arial" w:hAnsi="Arial" w:cs="Arial"/>
                <w:b/>
                <w:sz w:val="20"/>
              </w:rPr>
              <w:tab/>
            </w:r>
          </w:p>
        </w:tc>
      </w:tr>
    </w:tbl>
    <w:p w14:paraId="741B7C1F" w14:textId="77777777" w:rsidR="006E544B" w:rsidRPr="00991A87" w:rsidRDefault="006E544B" w:rsidP="006E544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E544B" w:rsidRPr="00991A87" w14:paraId="050F4C09" w14:textId="77777777" w:rsidTr="00B12DFA">
        <w:tc>
          <w:tcPr>
            <w:tcW w:w="9464" w:type="dxa"/>
          </w:tcPr>
          <w:p w14:paraId="5D75A387" w14:textId="77777777" w:rsidR="006E544B" w:rsidRPr="00991A87" w:rsidRDefault="006E544B" w:rsidP="00B12DFA">
            <w:pPr>
              <w:rPr>
                <w:rFonts w:ascii="Arial" w:hAnsi="Arial" w:cs="Arial"/>
              </w:rPr>
            </w:pPr>
            <w:r w:rsidRPr="00991A87">
              <w:rPr>
                <w:rFonts w:ascii="Arial" w:hAnsi="Arial" w:cs="Arial"/>
                <w:b/>
                <w:color w:val="000000"/>
              </w:rPr>
              <w:t>Contract Title:</w:t>
            </w:r>
          </w:p>
        </w:tc>
      </w:tr>
    </w:tbl>
    <w:p w14:paraId="36E4AE84" w14:textId="77777777" w:rsidR="006E544B" w:rsidRPr="00991A87" w:rsidRDefault="006E544B" w:rsidP="006E544B">
      <w:pPr>
        <w:rPr>
          <w:rFonts w:ascii="Arial" w:hAnsi="Arial" w:cs="Arial"/>
        </w:rPr>
      </w:pPr>
    </w:p>
    <w:tbl>
      <w:tblPr>
        <w:tblW w:w="9464" w:type="dxa"/>
        <w:tblLayout w:type="fixed"/>
        <w:tblLook w:val="0000" w:firstRow="0" w:lastRow="0" w:firstColumn="0" w:lastColumn="0" w:noHBand="0" w:noVBand="0"/>
      </w:tblPr>
      <w:tblGrid>
        <w:gridCol w:w="9464"/>
      </w:tblGrid>
      <w:tr w:rsidR="006E544B" w:rsidRPr="00991A87" w14:paraId="0CA0E76C" w14:textId="77777777" w:rsidTr="00B12DFA">
        <w:tc>
          <w:tcPr>
            <w:tcW w:w="9464" w:type="dxa"/>
          </w:tcPr>
          <w:p w14:paraId="7E07CF19" w14:textId="77777777" w:rsidR="006E544B" w:rsidRPr="00991A87" w:rsidRDefault="006E544B" w:rsidP="00B12DFA">
            <w:pPr>
              <w:rPr>
                <w:rFonts w:ascii="Arial" w:hAnsi="Arial" w:cs="Arial"/>
              </w:rPr>
            </w:pPr>
            <w:r>
              <w:rPr>
                <w:rFonts w:ascii="Arial" w:hAnsi="Arial" w:cs="Arial"/>
              </w:rPr>
              <w:t xml:space="preserve">This agreement is made on    </w:t>
            </w:r>
          </w:p>
        </w:tc>
      </w:tr>
      <w:tr w:rsidR="006E544B" w:rsidRPr="00991A87" w14:paraId="6F196567" w14:textId="77777777" w:rsidTr="00B12DFA">
        <w:trPr>
          <w:cantSplit/>
          <w:trHeight w:val="142"/>
        </w:trPr>
        <w:tc>
          <w:tcPr>
            <w:tcW w:w="9464" w:type="dxa"/>
          </w:tcPr>
          <w:p w14:paraId="13DADF19" w14:textId="77777777" w:rsidR="006E544B" w:rsidRDefault="006E544B" w:rsidP="00B12DFA">
            <w:pPr>
              <w:rPr>
                <w:rFonts w:ascii="Arial" w:hAnsi="Arial" w:cs="Arial"/>
              </w:rPr>
            </w:pPr>
          </w:p>
          <w:p w14:paraId="4EAD72C9" w14:textId="77777777" w:rsidR="006E544B" w:rsidRPr="00991A87" w:rsidRDefault="006E544B" w:rsidP="00B12DFA">
            <w:pPr>
              <w:rPr>
                <w:rFonts w:ascii="Arial" w:hAnsi="Arial" w:cs="Arial"/>
              </w:rPr>
            </w:pPr>
            <w:r>
              <w:rPr>
                <w:rFonts w:ascii="Arial" w:hAnsi="Arial" w:cs="Arial"/>
              </w:rPr>
              <w:t xml:space="preserve">Between The Department of Environment, Food &amp; Rural Affairs (the </w:t>
            </w:r>
            <w:r w:rsidRPr="009362D1">
              <w:rPr>
                <w:rFonts w:ascii="Arial" w:hAnsi="Arial" w:cs="Arial"/>
                <w:i/>
                <w:iCs/>
              </w:rPr>
              <w:t>Employer</w:t>
            </w:r>
            <w:r>
              <w:rPr>
                <w:rFonts w:ascii="Arial" w:hAnsi="Arial" w:cs="Arial"/>
              </w:rPr>
              <w:t>)</w:t>
            </w:r>
          </w:p>
        </w:tc>
      </w:tr>
      <w:tr w:rsidR="006E544B" w:rsidRPr="00991A87" w14:paraId="023DA7E5" w14:textId="77777777" w:rsidTr="00B12DFA">
        <w:trPr>
          <w:trHeight w:val="809"/>
        </w:trPr>
        <w:tc>
          <w:tcPr>
            <w:tcW w:w="9464" w:type="dxa"/>
          </w:tcPr>
          <w:p w14:paraId="3C541F32" w14:textId="77777777" w:rsidR="006E544B" w:rsidRPr="00991A87" w:rsidRDefault="006E544B" w:rsidP="00B12DFA">
            <w:pPr>
              <w:spacing w:before="120" w:after="240"/>
              <w:rPr>
                <w:rFonts w:ascii="Arial" w:hAnsi="Arial" w:cs="Arial"/>
              </w:rPr>
            </w:pPr>
            <w:r>
              <w:rPr>
                <w:rFonts w:ascii="Arial" w:hAnsi="Arial" w:cs="Arial"/>
              </w:rPr>
              <w:t xml:space="preserve">and </w:t>
            </w:r>
            <w:r>
              <w:rPr>
                <w:rFonts w:ascii="Arial" w:hAnsi="Arial" w:cs="Arial"/>
              </w:rPr>
              <w:tab/>
              <w:t>Mott MacDonald</w:t>
            </w:r>
            <w:r>
              <w:rPr>
                <w:rFonts w:ascii="Arial" w:hAnsi="Arial" w:cs="Arial"/>
              </w:rPr>
              <w:tab/>
              <w:t xml:space="preserve">(the </w:t>
            </w:r>
            <w:r w:rsidRPr="009362D1">
              <w:rPr>
                <w:rFonts w:ascii="Arial" w:hAnsi="Arial" w:cs="Arial"/>
                <w:i/>
                <w:iCs/>
              </w:rPr>
              <w:t>Consultant</w:t>
            </w:r>
            <w:r>
              <w:rPr>
                <w:rFonts w:ascii="Arial" w:hAnsi="Arial" w:cs="Arial"/>
              </w:rPr>
              <w:t>)</w:t>
            </w:r>
          </w:p>
        </w:tc>
      </w:tr>
      <w:tr w:rsidR="006E544B" w:rsidRPr="00991A87" w14:paraId="55B122DB" w14:textId="77777777" w:rsidTr="00B12DFA">
        <w:trPr>
          <w:trHeight w:val="809"/>
        </w:trPr>
        <w:tc>
          <w:tcPr>
            <w:tcW w:w="9464" w:type="dxa"/>
          </w:tcPr>
          <w:p w14:paraId="125EB0CB" w14:textId="77777777" w:rsidR="006E544B" w:rsidRPr="00991A87" w:rsidRDefault="006E544B" w:rsidP="00B12DFA">
            <w:pPr>
              <w:spacing w:before="120" w:after="240"/>
              <w:rPr>
                <w:rFonts w:ascii="Arial" w:hAnsi="Arial" w:cs="Arial"/>
              </w:rPr>
            </w:pPr>
            <w:r>
              <w:rPr>
                <w:rFonts w:ascii="Arial" w:hAnsi="Arial" w:cs="Arial"/>
              </w:rPr>
              <w:t xml:space="preserve">The </w:t>
            </w:r>
            <w:r w:rsidRPr="009362D1">
              <w:rPr>
                <w:rFonts w:ascii="Arial" w:hAnsi="Arial" w:cs="Arial"/>
                <w:i/>
                <w:iCs/>
              </w:rPr>
              <w:t>Employer</w:t>
            </w:r>
            <w:r>
              <w:rPr>
                <w:rFonts w:ascii="Arial" w:hAnsi="Arial" w:cs="Arial"/>
              </w:rPr>
              <w:t xml:space="preserve"> will pay the </w:t>
            </w:r>
            <w:r w:rsidRPr="009362D1">
              <w:rPr>
                <w:rFonts w:ascii="Arial" w:hAnsi="Arial" w:cs="Arial"/>
                <w:i/>
                <w:iCs/>
              </w:rPr>
              <w:t>Consultant</w:t>
            </w:r>
            <w:r>
              <w:rPr>
                <w:rFonts w:ascii="Arial" w:hAnsi="Arial" w:cs="Arial"/>
              </w:rPr>
              <w:t xml:space="preserve"> the amount due and carry out his duties in accordance with the </w:t>
            </w:r>
            <w:r w:rsidRPr="009362D1">
              <w:rPr>
                <w:rFonts w:ascii="Arial" w:hAnsi="Arial" w:cs="Arial"/>
                <w:i/>
                <w:iCs/>
              </w:rPr>
              <w:t>conditions of contract</w:t>
            </w:r>
            <w:r>
              <w:rPr>
                <w:rFonts w:ascii="Arial" w:hAnsi="Arial" w:cs="Arial"/>
              </w:rPr>
              <w:t xml:space="preserve"> identified in the Contract Data.</w:t>
            </w:r>
          </w:p>
        </w:tc>
      </w:tr>
      <w:tr w:rsidR="006E544B" w:rsidRPr="00991A87" w14:paraId="04F7B9A3" w14:textId="77777777" w:rsidTr="00B12DFA">
        <w:trPr>
          <w:trHeight w:val="2787"/>
        </w:trPr>
        <w:tc>
          <w:tcPr>
            <w:tcW w:w="9464" w:type="dxa"/>
          </w:tcPr>
          <w:p w14:paraId="07930481" w14:textId="77777777" w:rsidR="006E544B" w:rsidRDefault="006E544B" w:rsidP="00B12DFA">
            <w:pPr>
              <w:spacing w:before="120" w:after="240"/>
              <w:rPr>
                <w:rFonts w:ascii="Arial" w:hAnsi="Arial" w:cs="Arial"/>
              </w:rPr>
            </w:pPr>
            <w:r>
              <w:rPr>
                <w:rFonts w:ascii="Arial" w:hAnsi="Arial" w:cs="Arial"/>
              </w:rPr>
              <w:t xml:space="preserve">The </w:t>
            </w:r>
            <w:r w:rsidRPr="009362D1">
              <w:rPr>
                <w:rFonts w:ascii="Arial" w:hAnsi="Arial" w:cs="Arial"/>
                <w:i/>
                <w:iCs/>
              </w:rPr>
              <w:t>Consultant</w:t>
            </w:r>
            <w:r>
              <w:rPr>
                <w:rFonts w:ascii="Arial" w:hAnsi="Arial" w:cs="Arial"/>
              </w:rPr>
              <w:t xml:space="preserve"> will Provide the Services in accordance with the </w:t>
            </w:r>
            <w:r w:rsidRPr="009362D1">
              <w:rPr>
                <w:rFonts w:ascii="Arial" w:hAnsi="Arial" w:cs="Arial"/>
                <w:i/>
                <w:iCs/>
              </w:rPr>
              <w:t>conditions of contract</w:t>
            </w:r>
            <w:r>
              <w:rPr>
                <w:rFonts w:ascii="Arial" w:hAnsi="Arial" w:cs="Arial"/>
              </w:rPr>
              <w:t xml:space="preserve"> identified in the Contract Data.  </w:t>
            </w:r>
          </w:p>
          <w:p w14:paraId="2E206D48" w14:textId="77777777" w:rsidR="006E544B" w:rsidRDefault="006E544B" w:rsidP="00B12DFA">
            <w:pPr>
              <w:spacing w:before="120" w:after="240"/>
              <w:rPr>
                <w:rFonts w:ascii="Arial" w:hAnsi="Arial" w:cs="Arial"/>
                <w:b/>
              </w:rPr>
            </w:pPr>
            <w:r w:rsidRPr="00F7751D">
              <w:rPr>
                <w:rFonts w:ascii="Arial" w:hAnsi="Arial" w:cs="Arial"/>
              </w:rPr>
              <w:t xml:space="preserve">Execution of this Contract is carried out in accordance with the 1999 EU Directive 99/93(Communication Framework for Electronic Signatures) and the UK Electronic Communications Act 2000.  </w:t>
            </w:r>
            <w:r w:rsidRPr="00F7751D">
              <w:rPr>
                <w:rFonts w:ascii="Arial" w:hAnsi="Arial" w:cs="Arial"/>
                <w:b/>
              </w:rPr>
              <w:t>This Contract is formed on the date on which both the Authority and the Contractor have communicated acceptance of its terms on the Authority’s e-tendering system (‘Bravo’).</w:t>
            </w:r>
          </w:p>
          <w:p w14:paraId="2D0D2146" w14:textId="77777777" w:rsidR="006E544B" w:rsidRDefault="006E544B" w:rsidP="00B12DFA">
            <w:pPr>
              <w:spacing w:before="120" w:after="240"/>
              <w:rPr>
                <w:rFonts w:ascii="Arial" w:hAnsi="Arial" w:cs="Arial"/>
                <w:b/>
              </w:rPr>
            </w:pPr>
          </w:p>
          <w:p w14:paraId="6BC24428" w14:textId="77777777" w:rsidR="006E544B" w:rsidRDefault="006E544B" w:rsidP="00B12DFA">
            <w:pPr>
              <w:spacing w:before="120" w:after="240"/>
              <w:rPr>
                <w:rFonts w:ascii="Arial" w:hAnsi="Arial" w:cs="Arial"/>
                <w:b/>
              </w:rPr>
            </w:pPr>
          </w:p>
          <w:p w14:paraId="16BDA88C" w14:textId="77777777" w:rsidR="006E544B" w:rsidRPr="00991A87" w:rsidRDefault="006E544B" w:rsidP="00B12DFA">
            <w:pPr>
              <w:spacing w:before="120" w:after="240"/>
              <w:rPr>
                <w:rFonts w:ascii="Arial" w:hAnsi="Arial" w:cs="Arial"/>
              </w:rPr>
            </w:pPr>
          </w:p>
        </w:tc>
      </w:tr>
    </w:tbl>
    <w:p w14:paraId="2E994D3A" w14:textId="77777777" w:rsidR="006E544B" w:rsidRDefault="006E544B" w:rsidP="006E544B">
      <w:pPr>
        <w:rPr>
          <w:rFonts w:ascii="Arial" w:hAnsi="Arial"/>
        </w:rPr>
      </w:pPr>
    </w:p>
    <w:p w14:paraId="66DC9840" w14:textId="77777777" w:rsidR="00985FB0" w:rsidRDefault="00985FB0" w:rsidP="006E544B">
      <w:pPr>
        <w:spacing w:after="0"/>
        <w:jc w:val="left"/>
        <w:rPr>
          <w:rFonts w:ascii="Arial" w:hAnsi="Arial"/>
        </w:rPr>
      </w:pPr>
    </w:p>
    <w:sectPr w:rsidR="00985FB0" w:rsidSect="008D1E22">
      <w:headerReference w:type="first" r:id="rId19"/>
      <w:footerReference w:type="first" r:id="rId20"/>
      <w:pgSz w:w="11906" w:h="16838" w:code="9"/>
      <w:pgMar w:top="1440" w:right="1440" w:bottom="1440" w:left="1440" w:header="737" w:footer="28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66CB6" w14:textId="77777777" w:rsidR="009621D3" w:rsidRDefault="009621D3">
      <w:r>
        <w:separator/>
      </w:r>
    </w:p>
  </w:endnote>
  <w:endnote w:type="continuationSeparator" w:id="0">
    <w:p w14:paraId="5ED7EA9D" w14:textId="77777777" w:rsidR="009621D3" w:rsidRDefault="009621D3">
      <w:r>
        <w:continuationSeparator/>
      </w:r>
    </w:p>
  </w:endnote>
  <w:endnote w:type="continuationNotice" w:id="1">
    <w:p w14:paraId="53BA13DD" w14:textId="77777777" w:rsidR="009621D3" w:rsidRDefault="009621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AA7F" w14:textId="77777777" w:rsidR="00357154" w:rsidRDefault="00357154">
    <w:pPr>
      <w:pStyle w:val="Footer"/>
      <w:tabs>
        <w:tab w:val="clear" w:pos="8306"/>
        <w:tab w:val="right" w:pos="8789"/>
      </w:tabs>
      <w:rPr>
        <w:rFonts w:ascii="Times New Roman Bold" w:hAnsi="Times New Roman Bold"/>
        <w:b/>
        <w:snapToGrid w:val="0"/>
        <w:color w:val="008080"/>
        <w:lang w:eastAsia="en-US"/>
      </w:rPr>
    </w:pPr>
    <w:r>
      <w:rPr>
        <w:rFonts w:ascii="Times New Roman Bold" w:hAnsi="Times New Roman Bold"/>
        <w:b/>
        <w:snapToGrid w:val="0"/>
        <w:color w:val="008080"/>
        <w:lang w:eastAsia="en-US"/>
      </w:rPr>
      <w:t>Part 1: Returnable Documents  - Section 1: Document Summary and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93"/>
      <w:gridCol w:w="900"/>
      <w:gridCol w:w="1530"/>
      <w:gridCol w:w="1222"/>
      <w:gridCol w:w="1418"/>
      <w:gridCol w:w="1902"/>
    </w:tblGrid>
    <w:tr w:rsidR="00357154" w14:paraId="39A6E3F7" w14:textId="77777777">
      <w:trPr>
        <w:cantSplit/>
        <w:trHeight w:val="132"/>
      </w:trPr>
      <w:tc>
        <w:tcPr>
          <w:tcW w:w="675" w:type="dxa"/>
        </w:tcPr>
        <w:p w14:paraId="42C3A998" w14:textId="77777777" w:rsidR="00357154" w:rsidRPr="00B14AAB" w:rsidRDefault="00357154">
          <w:pPr>
            <w:pStyle w:val="Footer"/>
            <w:rPr>
              <w:rFonts w:ascii="Arial" w:hAnsi="Arial"/>
              <w:b/>
              <w:sz w:val="18"/>
            </w:rPr>
          </w:pPr>
          <w:r w:rsidRPr="00B14AAB">
            <w:rPr>
              <w:rFonts w:ascii="Arial" w:hAnsi="Arial"/>
              <w:b/>
              <w:sz w:val="18"/>
            </w:rPr>
            <w:t>Title</w:t>
          </w:r>
        </w:p>
      </w:tc>
      <w:tc>
        <w:tcPr>
          <w:tcW w:w="8565" w:type="dxa"/>
          <w:gridSpan w:val="6"/>
        </w:tcPr>
        <w:p w14:paraId="674E15CA" w14:textId="77777777" w:rsidR="00357154" w:rsidRPr="00B14AAB" w:rsidRDefault="00357154">
          <w:pPr>
            <w:pStyle w:val="Footer"/>
            <w:rPr>
              <w:rFonts w:ascii="Arial" w:hAnsi="Arial"/>
              <w:sz w:val="18"/>
            </w:rPr>
          </w:pPr>
          <w:r w:rsidRPr="00B14AAB">
            <w:rPr>
              <w:rFonts w:ascii="Arial" w:hAnsi="Arial"/>
              <w:sz w:val="18"/>
            </w:rPr>
            <w:t>Schedule 1 - Appendix A - Returnable Document - Engineering &amp; Construction Contract (ECC)</w:t>
          </w:r>
        </w:p>
      </w:tc>
    </w:tr>
    <w:tr w:rsidR="00357154" w14:paraId="0202EDD7" w14:textId="77777777">
      <w:trPr>
        <w:cantSplit/>
        <w:trHeight w:val="194"/>
      </w:trPr>
      <w:tc>
        <w:tcPr>
          <w:tcW w:w="675" w:type="dxa"/>
        </w:tcPr>
        <w:p w14:paraId="52843EB1" w14:textId="77777777" w:rsidR="00357154" w:rsidRPr="00B14AAB" w:rsidRDefault="00357154">
          <w:pPr>
            <w:pStyle w:val="Footer"/>
            <w:rPr>
              <w:rFonts w:ascii="Arial" w:hAnsi="Arial"/>
              <w:b/>
              <w:sz w:val="18"/>
            </w:rPr>
          </w:pPr>
          <w:r w:rsidRPr="00B14AAB">
            <w:rPr>
              <w:rFonts w:ascii="Arial" w:hAnsi="Arial"/>
              <w:b/>
              <w:sz w:val="18"/>
            </w:rPr>
            <w:t>No.</w:t>
          </w:r>
        </w:p>
      </w:tc>
      <w:tc>
        <w:tcPr>
          <w:tcW w:w="1593" w:type="dxa"/>
        </w:tcPr>
        <w:p w14:paraId="3665DC7A" w14:textId="77777777" w:rsidR="00357154" w:rsidRPr="00B14AAB" w:rsidRDefault="00357154">
          <w:pPr>
            <w:pStyle w:val="Footer"/>
            <w:rPr>
              <w:rFonts w:ascii="Arial" w:hAnsi="Arial"/>
              <w:sz w:val="18"/>
            </w:rPr>
          </w:pPr>
          <w:r w:rsidRPr="00B14AAB">
            <w:rPr>
              <w:rFonts w:ascii="Arial" w:hAnsi="Arial"/>
              <w:sz w:val="18"/>
            </w:rPr>
            <w:t>155_04_SD120</w:t>
          </w:r>
        </w:p>
      </w:tc>
      <w:tc>
        <w:tcPr>
          <w:tcW w:w="900" w:type="dxa"/>
        </w:tcPr>
        <w:p w14:paraId="7CC7F56E" w14:textId="77777777" w:rsidR="00357154" w:rsidRPr="00B14AAB" w:rsidRDefault="00357154">
          <w:pPr>
            <w:pStyle w:val="Footer"/>
            <w:rPr>
              <w:rFonts w:ascii="Arial" w:hAnsi="Arial"/>
              <w:b/>
              <w:sz w:val="18"/>
            </w:rPr>
          </w:pPr>
          <w:r w:rsidRPr="00B14AAB">
            <w:rPr>
              <w:rFonts w:ascii="Arial" w:hAnsi="Arial"/>
              <w:b/>
              <w:sz w:val="18"/>
            </w:rPr>
            <w:t>Status:</w:t>
          </w:r>
        </w:p>
      </w:tc>
      <w:tc>
        <w:tcPr>
          <w:tcW w:w="1530" w:type="dxa"/>
        </w:tcPr>
        <w:p w14:paraId="1E1F773F" w14:textId="77777777" w:rsidR="00357154" w:rsidRPr="00B14AAB" w:rsidRDefault="00357154">
          <w:pPr>
            <w:pStyle w:val="Footer"/>
            <w:rPr>
              <w:rFonts w:ascii="Arial" w:hAnsi="Arial"/>
              <w:sz w:val="18"/>
            </w:rPr>
          </w:pPr>
          <w:r w:rsidRPr="00B14AAB">
            <w:rPr>
              <w:rFonts w:ascii="Arial" w:hAnsi="Arial"/>
              <w:sz w:val="18"/>
            </w:rPr>
            <w:t>4</w:t>
          </w:r>
        </w:p>
      </w:tc>
      <w:tc>
        <w:tcPr>
          <w:tcW w:w="1222" w:type="dxa"/>
        </w:tcPr>
        <w:p w14:paraId="382E7026" w14:textId="77777777" w:rsidR="00357154" w:rsidRPr="00B14AAB" w:rsidRDefault="00357154">
          <w:pPr>
            <w:pStyle w:val="Footer"/>
            <w:rPr>
              <w:rFonts w:ascii="Arial" w:hAnsi="Arial"/>
              <w:b/>
              <w:sz w:val="18"/>
            </w:rPr>
          </w:pPr>
          <w:r w:rsidRPr="00B14AAB">
            <w:rPr>
              <w:rFonts w:ascii="Arial" w:hAnsi="Arial"/>
              <w:b/>
              <w:sz w:val="18"/>
            </w:rPr>
            <w:t>Issue Date:</w:t>
          </w:r>
        </w:p>
      </w:tc>
      <w:tc>
        <w:tcPr>
          <w:tcW w:w="1418" w:type="dxa"/>
        </w:tcPr>
        <w:p w14:paraId="6891277C" w14:textId="77777777" w:rsidR="00357154" w:rsidRPr="00B14AAB" w:rsidRDefault="00357154">
          <w:pPr>
            <w:pStyle w:val="Footer"/>
            <w:rPr>
              <w:rFonts w:ascii="Arial" w:hAnsi="Arial"/>
              <w:sz w:val="18"/>
            </w:rPr>
          </w:pPr>
          <w:r w:rsidRPr="00B14AAB">
            <w:rPr>
              <w:rFonts w:ascii="Arial" w:hAnsi="Arial"/>
              <w:sz w:val="18"/>
            </w:rPr>
            <w:t>01/05/2005</w:t>
          </w:r>
        </w:p>
      </w:tc>
      <w:tc>
        <w:tcPr>
          <w:tcW w:w="1902" w:type="dxa"/>
        </w:tcPr>
        <w:p w14:paraId="23A4BD67" w14:textId="77777777" w:rsidR="00357154" w:rsidRPr="00B14AAB" w:rsidRDefault="00357154">
          <w:pPr>
            <w:pStyle w:val="Footer"/>
            <w:rPr>
              <w:rFonts w:ascii="Arial" w:hAnsi="Arial"/>
              <w:sz w:val="18"/>
            </w:rPr>
          </w:pPr>
          <w:r w:rsidRPr="00B14AAB">
            <w:rPr>
              <w:rFonts w:ascii="Arial" w:hAnsi="Arial"/>
              <w:snapToGrid w:val="0"/>
              <w:sz w:val="18"/>
            </w:rPr>
            <w:t xml:space="preserve">Page </w:t>
          </w:r>
          <w:r w:rsidRPr="00B14AAB">
            <w:rPr>
              <w:rStyle w:val="PageNumber"/>
              <w:sz w:val="22"/>
            </w:rPr>
            <w:fldChar w:fldCharType="begin"/>
          </w:r>
          <w:r w:rsidRPr="00B14AAB">
            <w:rPr>
              <w:rStyle w:val="PageNumber"/>
              <w:sz w:val="22"/>
            </w:rPr>
            <w:instrText xml:space="preserve"> PAGE </w:instrText>
          </w:r>
          <w:r w:rsidRPr="00B14AAB">
            <w:rPr>
              <w:rStyle w:val="PageNumber"/>
              <w:sz w:val="22"/>
            </w:rPr>
            <w:fldChar w:fldCharType="separate"/>
          </w:r>
          <w:r w:rsidRPr="00B14AAB">
            <w:rPr>
              <w:rStyle w:val="PageNumber"/>
              <w:noProof/>
              <w:sz w:val="22"/>
            </w:rPr>
            <w:t>4</w:t>
          </w:r>
          <w:r w:rsidRPr="00B14AAB">
            <w:rPr>
              <w:rStyle w:val="PageNumber"/>
              <w:sz w:val="22"/>
            </w:rPr>
            <w:fldChar w:fldCharType="end"/>
          </w:r>
          <w:r w:rsidRPr="00B14AAB">
            <w:rPr>
              <w:rStyle w:val="PageNumber"/>
              <w:sz w:val="22"/>
            </w:rPr>
            <w:t xml:space="preserve"> of </w:t>
          </w:r>
          <w:r w:rsidRPr="00B14AAB">
            <w:rPr>
              <w:rStyle w:val="PageNumber"/>
              <w:sz w:val="22"/>
            </w:rPr>
            <w:fldChar w:fldCharType="begin"/>
          </w:r>
          <w:r w:rsidRPr="00B14AAB">
            <w:rPr>
              <w:rStyle w:val="PageNumber"/>
              <w:sz w:val="22"/>
            </w:rPr>
            <w:instrText xml:space="preserve"> NUMPAGES </w:instrText>
          </w:r>
          <w:r w:rsidRPr="00B14AAB">
            <w:rPr>
              <w:rStyle w:val="PageNumber"/>
              <w:sz w:val="22"/>
            </w:rPr>
            <w:fldChar w:fldCharType="separate"/>
          </w:r>
          <w:r>
            <w:rPr>
              <w:rStyle w:val="PageNumber"/>
              <w:noProof/>
              <w:sz w:val="22"/>
            </w:rPr>
            <w:t>22</w:t>
          </w:r>
          <w:r w:rsidRPr="00B14AAB">
            <w:rPr>
              <w:rStyle w:val="PageNumber"/>
              <w:sz w:val="22"/>
            </w:rPr>
            <w:fldChar w:fldCharType="end"/>
          </w:r>
        </w:p>
      </w:tc>
    </w:tr>
  </w:tbl>
  <w:p w14:paraId="456B0747" w14:textId="77777777" w:rsidR="00357154" w:rsidRDefault="00357154">
    <w:pPr>
      <w:pStyle w:val="Footer"/>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450F" w14:textId="77777777" w:rsidR="00357154" w:rsidRDefault="00357154">
    <w:pPr>
      <w:pStyle w:val="Footer"/>
      <w:tabs>
        <w:tab w:val="clear" w:pos="8306"/>
        <w:tab w:val="right" w:pos="8789"/>
      </w:tabs>
      <w:rPr>
        <w:rFonts w:ascii="Times New Roman Bold" w:hAnsi="Times New Roman Bold"/>
        <w:b/>
        <w:snapToGrid w:val="0"/>
        <w:color w:val="008080"/>
        <w:lang w:eastAsia="en-US"/>
      </w:rPr>
    </w:pPr>
    <w:r>
      <w:rPr>
        <w:rFonts w:ascii="Times New Roman Bold" w:hAnsi="Times New Roman Bold"/>
        <w:b/>
        <w:snapToGrid w:val="0"/>
        <w:color w:val="008080"/>
        <w:lang w:eastAsia="en-US"/>
      </w:rPr>
      <w:t>Part 1: Returnable Documents  - Section 1: Document Summary and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93"/>
      <w:gridCol w:w="900"/>
      <w:gridCol w:w="1530"/>
      <w:gridCol w:w="1222"/>
      <w:gridCol w:w="1418"/>
      <w:gridCol w:w="1902"/>
    </w:tblGrid>
    <w:tr w:rsidR="00357154" w14:paraId="1A781624" w14:textId="77777777">
      <w:trPr>
        <w:cantSplit/>
        <w:trHeight w:val="132"/>
      </w:trPr>
      <w:tc>
        <w:tcPr>
          <w:tcW w:w="675" w:type="dxa"/>
        </w:tcPr>
        <w:p w14:paraId="4DF835D4" w14:textId="77777777" w:rsidR="00357154" w:rsidRPr="00B14AAB" w:rsidRDefault="00357154">
          <w:pPr>
            <w:pStyle w:val="Footer"/>
            <w:rPr>
              <w:rFonts w:ascii="Arial" w:hAnsi="Arial"/>
              <w:b/>
              <w:sz w:val="18"/>
            </w:rPr>
          </w:pPr>
          <w:r w:rsidRPr="00B14AAB">
            <w:rPr>
              <w:rFonts w:ascii="Arial" w:hAnsi="Arial"/>
              <w:b/>
              <w:sz w:val="18"/>
            </w:rPr>
            <w:t>Title</w:t>
          </w:r>
        </w:p>
      </w:tc>
      <w:tc>
        <w:tcPr>
          <w:tcW w:w="8565" w:type="dxa"/>
          <w:gridSpan w:val="6"/>
        </w:tcPr>
        <w:p w14:paraId="4635D6A3" w14:textId="77777777" w:rsidR="00357154" w:rsidRPr="00B14AAB" w:rsidRDefault="00357154">
          <w:pPr>
            <w:pStyle w:val="Footer"/>
            <w:rPr>
              <w:rFonts w:ascii="Arial" w:hAnsi="Arial"/>
              <w:sz w:val="18"/>
            </w:rPr>
          </w:pPr>
          <w:r w:rsidRPr="00B14AAB">
            <w:rPr>
              <w:rFonts w:ascii="Arial" w:hAnsi="Arial"/>
              <w:sz w:val="18"/>
            </w:rPr>
            <w:t>Schedule 1 - Appendix A - Returnable Document - Engineering &amp; Construction Contract (ECC)</w:t>
          </w:r>
        </w:p>
      </w:tc>
    </w:tr>
    <w:tr w:rsidR="00357154" w14:paraId="7E674C00" w14:textId="77777777">
      <w:trPr>
        <w:cantSplit/>
        <w:trHeight w:val="194"/>
      </w:trPr>
      <w:tc>
        <w:tcPr>
          <w:tcW w:w="675" w:type="dxa"/>
        </w:tcPr>
        <w:p w14:paraId="0BF61E46" w14:textId="77777777" w:rsidR="00357154" w:rsidRPr="00B14AAB" w:rsidRDefault="00357154">
          <w:pPr>
            <w:pStyle w:val="Footer"/>
            <w:rPr>
              <w:rFonts w:ascii="Arial" w:hAnsi="Arial"/>
              <w:b/>
              <w:sz w:val="18"/>
            </w:rPr>
          </w:pPr>
          <w:r w:rsidRPr="00B14AAB">
            <w:rPr>
              <w:rFonts w:ascii="Arial" w:hAnsi="Arial"/>
              <w:b/>
              <w:sz w:val="18"/>
            </w:rPr>
            <w:t>No.</w:t>
          </w:r>
        </w:p>
      </w:tc>
      <w:tc>
        <w:tcPr>
          <w:tcW w:w="1593" w:type="dxa"/>
        </w:tcPr>
        <w:p w14:paraId="7BF429EF" w14:textId="77777777" w:rsidR="00357154" w:rsidRPr="00B14AAB" w:rsidRDefault="00357154">
          <w:pPr>
            <w:pStyle w:val="Footer"/>
            <w:rPr>
              <w:rFonts w:ascii="Arial" w:hAnsi="Arial"/>
              <w:sz w:val="18"/>
            </w:rPr>
          </w:pPr>
          <w:r w:rsidRPr="00B14AAB">
            <w:rPr>
              <w:rFonts w:ascii="Arial" w:hAnsi="Arial"/>
              <w:sz w:val="18"/>
            </w:rPr>
            <w:t>155_04_SD120</w:t>
          </w:r>
        </w:p>
      </w:tc>
      <w:tc>
        <w:tcPr>
          <w:tcW w:w="900" w:type="dxa"/>
        </w:tcPr>
        <w:p w14:paraId="60F9B31A" w14:textId="77777777" w:rsidR="00357154" w:rsidRPr="00B14AAB" w:rsidRDefault="00357154">
          <w:pPr>
            <w:pStyle w:val="Footer"/>
            <w:rPr>
              <w:rFonts w:ascii="Arial" w:hAnsi="Arial"/>
              <w:b/>
              <w:sz w:val="18"/>
            </w:rPr>
          </w:pPr>
          <w:r w:rsidRPr="00B14AAB">
            <w:rPr>
              <w:rFonts w:ascii="Arial" w:hAnsi="Arial"/>
              <w:b/>
              <w:sz w:val="18"/>
            </w:rPr>
            <w:t>Status:</w:t>
          </w:r>
        </w:p>
      </w:tc>
      <w:tc>
        <w:tcPr>
          <w:tcW w:w="1530" w:type="dxa"/>
        </w:tcPr>
        <w:p w14:paraId="6658E142" w14:textId="77777777" w:rsidR="00357154" w:rsidRPr="00B14AAB" w:rsidRDefault="00357154">
          <w:pPr>
            <w:pStyle w:val="Footer"/>
            <w:rPr>
              <w:rFonts w:ascii="Arial" w:hAnsi="Arial"/>
              <w:sz w:val="18"/>
            </w:rPr>
          </w:pPr>
          <w:r w:rsidRPr="00B14AAB">
            <w:rPr>
              <w:rFonts w:ascii="Arial" w:hAnsi="Arial"/>
              <w:sz w:val="18"/>
            </w:rPr>
            <w:t>4</w:t>
          </w:r>
        </w:p>
      </w:tc>
      <w:tc>
        <w:tcPr>
          <w:tcW w:w="1222" w:type="dxa"/>
        </w:tcPr>
        <w:p w14:paraId="7AC681A1" w14:textId="77777777" w:rsidR="00357154" w:rsidRPr="00B14AAB" w:rsidRDefault="00357154">
          <w:pPr>
            <w:pStyle w:val="Footer"/>
            <w:rPr>
              <w:rFonts w:ascii="Arial" w:hAnsi="Arial"/>
              <w:b/>
              <w:sz w:val="18"/>
            </w:rPr>
          </w:pPr>
          <w:r w:rsidRPr="00B14AAB">
            <w:rPr>
              <w:rFonts w:ascii="Arial" w:hAnsi="Arial"/>
              <w:b/>
              <w:sz w:val="18"/>
            </w:rPr>
            <w:t>Issue Date:</w:t>
          </w:r>
        </w:p>
      </w:tc>
      <w:tc>
        <w:tcPr>
          <w:tcW w:w="1418" w:type="dxa"/>
        </w:tcPr>
        <w:p w14:paraId="2C6809D5" w14:textId="77777777" w:rsidR="00357154" w:rsidRPr="00B14AAB" w:rsidRDefault="00357154">
          <w:pPr>
            <w:pStyle w:val="Footer"/>
            <w:rPr>
              <w:rFonts w:ascii="Arial" w:hAnsi="Arial"/>
              <w:sz w:val="18"/>
            </w:rPr>
          </w:pPr>
          <w:r w:rsidRPr="00B14AAB">
            <w:rPr>
              <w:rFonts w:ascii="Arial" w:hAnsi="Arial"/>
              <w:sz w:val="18"/>
            </w:rPr>
            <w:t>01/05/2005</w:t>
          </w:r>
        </w:p>
      </w:tc>
      <w:tc>
        <w:tcPr>
          <w:tcW w:w="1902" w:type="dxa"/>
        </w:tcPr>
        <w:p w14:paraId="2E4DEC19" w14:textId="77777777" w:rsidR="00357154" w:rsidRPr="00B14AAB" w:rsidRDefault="00357154">
          <w:pPr>
            <w:pStyle w:val="Footer"/>
            <w:rPr>
              <w:rFonts w:ascii="Arial" w:hAnsi="Arial"/>
              <w:sz w:val="18"/>
            </w:rPr>
          </w:pPr>
          <w:r w:rsidRPr="00B14AAB">
            <w:rPr>
              <w:rFonts w:ascii="Arial" w:hAnsi="Arial"/>
              <w:snapToGrid w:val="0"/>
              <w:sz w:val="18"/>
            </w:rPr>
            <w:t xml:space="preserve">Page </w:t>
          </w:r>
          <w:r w:rsidRPr="00B14AAB">
            <w:rPr>
              <w:rStyle w:val="PageNumber"/>
              <w:sz w:val="22"/>
            </w:rPr>
            <w:fldChar w:fldCharType="begin"/>
          </w:r>
          <w:r w:rsidRPr="00B14AAB">
            <w:rPr>
              <w:rStyle w:val="PageNumber"/>
              <w:sz w:val="22"/>
            </w:rPr>
            <w:instrText xml:space="preserve"> PAGE </w:instrText>
          </w:r>
          <w:r w:rsidRPr="00B14AAB">
            <w:rPr>
              <w:rStyle w:val="PageNumber"/>
              <w:sz w:val="22"/>
            </w:rPr>
            <w:fldChar w:fldCharType="separate"/>
          </w:r>
          <w:r w:rsidRPr="00B14AAB">
            <w:rPr>
              <w:rStyle w:val="PageNumber"/>
              <w:noProof/>
              <w:sz w:val="22"/>
            </w:rPr>
            <w:t>4</w:t>
          </w:r>
          <w:r w:rsidRPr="00B14AAB">
            <w:rPr>
              <w:rStyle w:val="PageNumber"/>
              <w:sz w:val="22"/>
            </w:rPr>
            <w:fldChar w:fldCharType="end"/>
          </w:r>
          <w:r w:rsidRPr="00B14AAB">
            <w:rPr>
              <w:rStyle w:val="PageNumber"/>
              <w:sz w:val="22"/>
            </w:rPr>
            <w:t xml:space="preserve"> of </w:t>
          </w:r>
          <w:r w:rsidRPr="00B14AAB">
            <w:rPr>
              <w:rStyle w:val="PageNumber"/>
              <w:sz w:val="22"/>
            </w:rPr>
            <w:fldChar w:fldCharType="begin"/>
          </w:r>
          <w:r w:rsidRPr="00B14AAB">
            <w:rPr>
              <w:rStyle w:val="PageNumber"/>
              <w:sz w:val="22"/>
            </w:rPr>
            <w:instrText xml:space="preserve"> NUMPAGES </w:instrText>
          </w:r>
          <w:r w:rsidRPr="00B14AAB">
            <w:rPr>
              <w:rStyle w:val="PageNumber"/>
              <w:sz w:val="22"/>
            </w:rPr>
            <w:fldChar w:fldCharType="separate"/>
          </w:r>
          <w:r>
            <w:rPr>
              <w:rStyle w:val="PageNumber"/>
              <w:noProof/>
              <w:sz w:val="22"/>
            </w:rPr>
            <w:t>22</w:t>
          </w:r>
          <w:r w:rsidRPr="00B14AAB">
            <w:rPr>
              <w:rStyle w:val="PageNumber"/>
              <w:sz w:val="22"/>
            </w:rPr>
            <w:fldChar w:fldCharType="end"/>
          </w:r>
        </w:p>
      </w:tc>
    </w:tr>
  </w:tbl>
  <w:p w14:paraId="5BDBA2CB" w14:textId="77777777" w:rsidR="00357154" w:rsidRDefault="00357154">
    <w:pPr>
      <w:pStyle w:val="Footer"/>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7006" w14:textId="77777777" w:rsidR="002E10BD" w:rsidRDefault="002E10BD">
    <w:pPr>
      <w:pStyle w:val="Footer"/>
      <w:tabs>
        <w:tab w:val="clear" w:pos="8306"/>
        <w:tab w:val="right" w:pos="8789"/>
      </w:tabs>
      <w:rPr>
        <w:rFonts w:ascii="Times New Roman Bold" w:hAnsi="Times New Roman Bold"/>
        <w:b/>
        <w:snapToGrid w:val="0"/>
        <w:color w:val="008080"/>
        <w:lang w:eastAsia="en-US"/>
      </w:rPr>
    </w:pPr>
    <w:r>
      <w:rPr>
        <w:rFonts w:ascii="Times New Roman Bold" w:hAnsi="Times New Roman Bold"/>
        <w:b/>
        <w:snapToGrid w:val="0"/>
        <w:color w:val="008080"/>
        <w:lang w:eastAsia="en-US"/>
      </w:rPr>
      <w:t>Part 1: Returnable Documents  - Section 1: Document Summary and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93"/>
      <w:gridCol w:w="900"/>
      <w:gridCol w:w="1530"/>
      <w:gridCol w:w="1222"/>
      <w:gridCol w:w="1418"/>
      <w:gridCol w:w="1902"/>
    </w:tblGrid>
    <w:tr w:rsidR="002E10BD" w14:paraId="755128B0" w14:textId="77777777">
      <w:trPr>
        <w:cantSplit/>
        <w:trHeight w:val="132"/>
      </w:trPr>
      <w:tc>
        <w:tcPr>
          <w:tcW w:w="675" w:type="dxa"/>
        </w:tcPr>
        <w:p w14:paraId="778C606E" w14:textId="77777777" w:rsidR="002E10BD" w:rsidRPr="00B14AAB" w:rsidRDefault="002E10BD">
          <w:pPr>
            <w:pStyle w:val="Footer"/>
            <w:rPr>
              <w:rFonts w:ascii="Arial" w:hAnsi="Arial"/>
              <w:b/>
              <w:sz w:val="18"/>
            </w:rPr>
          </w:pPr>
          <w:r w:rsidRPr="00B14AAB">
            <w:rPr>
              <w:rFonts w:ascii="Arial" w:hAnsi="Arial"/>
              <w:b/>
              <w:sz w:val="18"/>
            </w:rPr>
            <w:t>Title</w:t>
          </w:r>
        </w:p>
      </w:tc>
      <w:tc>
        <w:tcPr>
          <w:tcW w:w="8565" w:type="dxa"/>
          <w:gridSpan w:val="6"/>
        </w:tcPr>
        <w:p w14:paraId="5F5C5C63" w14:textId="77777777" w:rsidR="002E10BD" w:rsidRPr="00B14AAB" w:rsidRDefault="002E10BD">
          <w:pPr>
            <w:pStyle w:val="Footer"/>
            <w:rPr>
              <w:rFonts w:ascii="Arial" w:hAnsi="Arial"/>
              <w:sz w:val="18"/>
            </w:rPr>
          </w:pPr>
          <w:r w:rsidRPr="00B14AAB">
            <w:rPr>
              <w:rFonts w:ascii="Arial" w:hAnsi="Arial"/>
              <w:sz w:val="18"/>
            </w:rPr>
            <w:t>Schedule 1 - Appendix A - Returnable Document - Engineering &amp; Construction Contract (ECC)</w:t>
          </w:r>
        </w:p>
      </w:tc>
    </w:tr>
    <w:tr w:rsidR="002E10BD" w14:paraId="16B4F684" w14:textId="77777777">
      <w:trPr>
        <w:cantSplit/>
        <w:trHeight w:val="194"/>
      </w:trPr>
      <w:tc>
        <w:tcPr>
          <w:tcW w:w="675" w:type="dxa"/>
        </w:tcPr>
        <w:p w14:paraId="4592E944" w14:textId="77777777" w:rsidR="002E10BD" w:rsidRPr="00B14AAB" w:rsidRDefault="002E10BD">
          <w:pPr>
            <w:pStyle w:val="Footer"/>
            <w:rPr>
              <w:rFonts w:ascii="Arial" w:hAnsi="Arial"/>
              <w:b/>
              <w:sz w:val="18"/>
            </w:rPr>
          </w:pPr>
          <w:r w:rsidRPr="00B14AAB">
            <w:rPr>
              <w:rFonts w:ascii="Arial" w:hAnsi="Arial"/>
              <w:b/>
              <w:sz w:val="18"/>
            </w:rPr>
            <w:t>No.</w:t>
          </w:r>
        </w:p>
      </w:tc>
      <w:tc>
        <w:tcPr>
          <w:tcW w:w="1593" w:type="dxa"/>
        </w:tcPr>
        <w:p w14:paraId="300B9CF6" w14:textId="77777777" w:rsidR="002E10BD" w:rsidRPr="00B14AAB" w:rsidRDefault="002E10BD">
          <w:pPr>
            <w:pStyle w:val="Footer"/>
            <w:rPr>
              <w:rFonts w:ascii="Arial" w:hAnsi="Arial"/>
              <w:sz w:val="18"/>
            </w:rPr>
          </w:pPr>
          <w:r w:rsidRPr="00B14AAB">
            <w:rPr>
              <w:rFonts w:ascii="Arial" w:hAnsi="Arial"/>
              <w:sz w:val="18"/>
            </w:rPr>
            <w:t>155_04_SD120</w:t>
          </w:r>
        </w:p>
      </w:tc>
      <w:tc>
        <w:tcPr>
          <w:tcW w:w="900" w:type="dxa"/>
        </w:tcPr>
        <w:p w14:paraId="4891593E" w14:textId="77777777" w:rsidR="002E10BD" w:rsidRPr="00B14AAB" w:rsidRDefault="002E10BD">
          <w:pPr>
            <w:pStyle w:val="Footer"/>
            <w:rPr>
              <w:rFonts w:ascii="Arial" w:hAnsi="Arial"/>
              <w:b/>
              <w:sz w:val="18"/>
            </w:rPr>
          </w:pPr>
          <w:r w:rsidRPr="00B14AAB">
            <w:rPr>
              <w:rFonts w:ascii="Arial" w:hAnsi="Arial"/>
              <w:b/>
              <w:sz w:val="18"/>
            </w:rPr>
            <w:t>Status:</w:t>
          </w:r>
        </w:p>
      </w:tc>
      <w:tc>
        <w:tcPr>
          <w:tcW w:w="1530" w:type="dxa"/>
        </w:tcPr>
        <w:p w14:paraId="0B196B21" w14:textId="77777777" w:rsidR="002E10BD" w:rsidRPr="00B14AAB" w:rsidRDefault="002E10BD">
          <w:pPr>
            <w:pStyle w:val="Footer"/>
            <w:rPr>
              <w:rFonts w:ascii="Arial" w:hAnsi="Arial"/>
              <w:sz w:val="18"/>
            </w:rPr>
          </w:pPr>
          <w:r w:rsidRPr="00B14AAB">
            <w:rPr>
              <w:rFonts w:ascii="Arial" w:hAnsi="Arial"/>
              <w:sz w:val="18"/>
            </w:rPr>
            <w:t>4</w:t>
          </w:r>
        </w:p>
      </w:tc>
      <w:tc>
        <w:tcPr>
          <w:tcW w:w="1222" w:type="dxa"/>
        </w:tcPr>
        <w:p w14:paraId="692F8F07" w14:textId="77777777" w:rsidR="002E10BD" w:rsidRPr="00B14AAB" w:rsidRDefault="002E10BD">
          <w:pPr>
            <w:pStyle w:val="Footer"/>
            <w:rPr>
              <w:rFonts w:ascii="Arial" w:hAnsi="Arial"/>
              <w:b/>
              <w:sz w:val="18"/>
            </w:rPr>
          </w:pPr>
          <w:r w:rsidRPr="00B14AAB">
            <w:rPr>
              <w:rFonts w:ascii="Arial" w:hAnsi="Arial"/>
              <w:b/>
              <w:sz w:val="18"/>
            </w:rPr>
            <w:t>Issue Date:</w:t>
          </w:r>
        </w:p>
      </w:tc>
      <w:tc>
        <w:tcPr>
          <w:tcW w:w="1418" w:type="dxa"/>
        </w:tcPr>
        <w:p w14:paraId="608EE8AA" w14:textId="77777777" w:rsidR="002E10BD" w:rsidRPr="00B14AAB" w:rsidRDefault="002E10BD">
          <w:pPr>
            <w:pStyle w:val="Footer"/>
            <w:rPr>
              <w:rFonts w:ascii="Arial" w:hAnsi="Arial"/>
              <w:sz w:val="18"/>
            </w:rPr>
          </w:pPr>
          <w:r w:rsidRPr="00B14AAB">
            <w:rPr>
              <w:rFonts w:ascii="Arial" w:hAnsi="Arial"/>
              <w:sz w:val="18"/>
            </w:rPr>
            <w:t>01/05/2005</w:t>
          </w:r>
        </w:p>
      </w:tc>
      <w:tc>
        <w:tcPr>
          <w:tcW w:w="1902" w:type="dxa"/>
        </w:tcPr>
        <w:p w14:paraId="6580BBE4" w14:textId="77777777" w:rsidR="002E10BD" w:rsidRPr="00B14AAB" w:rsidRDefault="002E10BD">
          <w:pPr>
            <w:pStyle w:val="Footer"/>
            <w:rPr>
              <w:rFonts w:ascii="Arial" w:hAnsi="Arial"/>
              <w:sz w:val="18"/>
            </w:rPr>
          </w:pPr>
          <w:r w:rsidRPr="00B14AAB">
            <w:rPr>
              <w:rFonts w:ascii="Arial" w:hAnsi="Arial"/>
              <w:snapToGrid w:val="0"/>
              <w:sz w:val="18"/>
            </w:rPr>
            <w:t xml:space="preserve">Page </w:t>
          </w:r>
          <w:r w:rsidRPr="00B14AAB">
            <w:rPr>
              <w:rStyle w:val="PageNumber"/>
              <w:sz w:val="22"/>
            </w:rPr>
            <w:fldChar w:fldCharType="begin"/>
          </w:r>
          <w:r w:rsidRPr="00B14AAB">
            <w:rPr>
              <w:rStyle w:val="PageNumber"/>
              <w:sz w:val="22"/>
            </w:rPr>
            <w:instrText xml:space="preserve"> PAGE </w:instrText>
          </w:r>
          <w:r w:rsidRPr="00B14AAB">
            <w:rPr>
              <w:rStyle w:val="PageNumber"/>
              <w:sz w:val="22"/>
            </w:rPr>
            <w:fldChar w:fldCharType="separate"/>
          </w:r>
          <w:r w:rsidRPr="00B14AAB">
            <w:rPr>
              <w:rStyle w:val="PageNumber"/>
              <w:noProof/>
              <w:sz w:val="22"/>
            </w:rPr>
            <w:t>4</w:t>
          </w:r>
          <w:r w:rsidRPr="00B14AAB">
            <w:rPr>
              <w:rStyle w:val="PageNumber"/>
              <w:sz w:val="22"/>
            </w:rPr>
            <w:fldChar w:fldCharType="end"/>
          </w:r>
          <w:r w:rsidRPr="00B14AAB">
            <w:rPr>
              <w:rStyle w:val="PageNumber"/>
              <w:sz w:val="22"/>
            </w:rPr>
            <w:t xml:space="preserve"> of </w:t>
          </w:r>
          <w:r w:rsidRPr="00B14AAB">
            <w:rPr>
              <w:rStyle w:val="PageNumber"/>
              <w:sz w:val="22"/>
            </w:rPr>
            <w:fldChar w:fldCharType="begin"/>
          </w:r>
          <w:r w:rsidRPr="00B14AAB">
            <w:rPr>
              <w:rStyle w:val="PageNumber"/>
              <w:sz w:val="22"/>
            </w:rPr>
            <w:instrText xml:space="preserve"> NUMPAGES </w:instrText>
          </w:r>
          <w:r w:rsidRPr="00B14AAB">
            <w:rPr>
              <w:rStyle w:val="PageNumber"/>
              <w:sz w:val="22"/>
            </w:rPr>
            <w:fldChar w:fldCharType="separate"/>
          </w:r>
          <w:r w:rsidRPr="00B14AAB">
            <w:rPr>
              <w:rStyle w:val="PageNumber"/>
              <w:noProof/>
              <w:sz w:val="22"/>
            </w:rPr>
            <w:t>25</w:t>
          </w:r>
          <w:r w:rsidRPr="00B14AAB">
            <w:rPr>
              <w:rStyle w:val="PageNumber"/>
              <w:sz w:val="22"/>
            </w:rPr>
            <w:fldChar w:fldCharType="end"/>
          </w:r>
        </w:p>
      </w:tc>
    </w:tr>
  </w:tbl>
  <w:p w14:paraId="3761F3E1" w14:textId="77777777" w:rsidR="002E10BD" w:rsidRDefault="002E10BD">
    <w:pPr>
      <w:pStyle w:val="Foo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243CC" w14:textId="77777777" w:rsidR="009621D3" w:rsidRDefault="009621D3">
      <w:r>
        <w:separator/>
      </w:r>
    </w:p>
  </w:footnote>
  <w:footnote w:type="continuationSeparator" w:id="0">
    <w:p w14:paraId="76169AFD" w14:textId="77777777" w:rsidR="009621D3" w:rsidRDefault="009621D3">
      <w:r>
        <w:continuationSeparator/>
      </w:r>
    </w:p>
  </w:footnote>
  <w:footnote w:type="continuationNotice" w:id="1">
    <w:p w14:paraId="59C58A62" w14:textId="77777777" w:rsidR="009621D3" w:rsidRDefault="009621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4B085" w14:textId="77777777" w:rsidR="00357154" w:rsidRDefault="00357154">
    <w:pPr>
      <w:pStyle w:val="Header"/>
    </w:pPr>
    <w:r>
      <w:rPr>
        <w:noProof/>
        <w:color w:val="FFFFFF"/>
        <w:sz w:val="28"/>
      </w:rPr>
      <w:drawing>
        <wp:inline distT="0" distB="0" distL="0" distR="0" wp14:anchorId="25EBF422" wp14:editId="68017F1C">
          <wp:extent cx="1562100" cy="800100"/>
          <wp:effectExtent l="0" t="0" r="0" b="0"/>
          <wp:docPr id="17" name="Picture 17" descr="Defra_58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inline>
      </w:drawing>
    </w:r>
  </w:p>
  <w:p w14:paraId="1894AC65" w14:textId="77777777" w:rsidR="00357154" w:rsidRDefault="00357154">
    <w:pPr>
      <w:pStyle w:val="Header"/>
    </w:pPr>
    <w:r>
      <w:t xml:space="preserve">Call-off from the Environment Agency </w:t>
    </w:r>
    <w:r w:rsidRPr="007F40D4">
      <w:t xml:space="preserve">Property Design and Specification Services </w:t>
    </w:r>
    <w:r>
      <w:t xml:space="preserve">Contract </w:t>
    </w:r>
    <w:r w:rsidRPr="007F40D4">
      <w:t>9Y8C-TM97UR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7BB71" w14:textId="77777777" w:rsidR="00357154" w:rsidRDefault="00357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21EE" w14:textId="77777777" w:rsidR="00357154" w:rsidRDefault="00357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1089B" w14:textId="77777777" w:rsidR="006E544B" w:rsidRDefault="006E544B" w:rsidP="00E23E11">
    <w:pPr>
      <w:pStyle w:val="Header"/>
    </w:pPr>
    <w:r>
      <w:rPr>
        <w:noProof/>
        <w:color w:val="FFFFFF"/>
        <w:sz w:val="28"/>
      </w:rPr>
      <w:drawing>
        <wp:inline distT="0" distB="0" distL="0" distR="0" wp14:anchorId="5668BD71" wp14:editId="0B387C15">
          <wp:extent cx="1562100" cy="800100"/>
          <wp:effectExtent l="0" t="0" r="0" b="0"/>
          <wp:docPr id="5" name="Picture 5" descr="Defra_58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inline>
      </w:drawing>
    </w:r>
  </w:p>
  <w:p w14:paraId="5E6CFB95" w14:textId="10FCF7EA" w:rsidR="006E544B" w:rsidRPr="00E23E11" w:rsidRDefault="006E544B" w:rsidP="00E23E11">
    <w:pPr>
      <w:pStyle w:val="Header"/>
    </w:pPr>
    <w:r>
      <w:t xml:space="preserve">Call-off from the Environment Agency </w:t>
    </w:r>
    <w:r w:rsidRPr="007F40D4">
      <w:t xml:space="preserve">Property Design and Specification Services </w:t>
    </w:r>
    <w:r>
      <w:t xml:space="preserve">Contract </w:t>
    </w:r>
    <w:r w:rsidRPr="007F40D4">
      <w:t>9Y8C-TM97UR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F8E05" w14:textId="77777777" w:rsidR="002E10BD" w:rsidRDefault="002E1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46E84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C147BC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5F8F7FA"/>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6E4023C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EDAE0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2C20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AEFF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8D5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B0A42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AC003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280ED2"/>
    <w:multiLevelType w:val="hybridMultilevel"/>
    <w:tmpl w:val="F620C3C6"/>
    <w:lvl w:ilvl="0" w:tplc="FFFFFFFF">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2285EA9"/>
    <w:multiLevelType w:val="singleLevel"/>
    <w:tmpl w:val="978A0326"/>
    <w:lvl w:ilvl="0">
      <w:numFmt w:val="bullet"/>
      <w:lvlText w:val=""/>
      <w:lvlJc w:val="left"/>
      <w:pPr>
        <w:tabs>
          <w:tab w:val="num" w:pos="720"/>
        </w:tabs>
        <w:ind w:left="720" w:hanging="360"/>
      </w:pPr>
      <w:rPr>
        <w:rFonts w:ascii="Symbol" w:hAnsi="Symbol" w:hint="default"/>
        <w:sz w:val="20"/>
      </w:rPr>
    </w:lvl>
  </w:abstractNum>
  <w:abstractNum w:abstractNumId="13" w15:restartNumberingAfterBreak="0">
    <w:nsid w:val="07FC7694"/>
    <w:multiLevelType w:val="hybridMultilevel"/>
    <w:tmpl w:val="0B446C20"/>
    <w:lvl w:ilvl="0" w:tplc="A732AF78">
      <w:start w:val="1"/>
      <w:numFmt w:val="upperLetter"/>
      <w:lvlText w:val="%1."/>
      <w:lvlJc w:val="left"/>
      <w:pPr>
        <w:ind w:left="1476" w:hanging="396"/>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99134A9"/>
    <w:multiLevelType w:val="hybridMultilevel"/>
    <w:tmpl w:val="E436918E"/>
    <w:lvl w:ilvl="0" w:tplc="FFFFFFFF">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E1F5EB4"/>
    <w:multiLevelType w:val="hybridMultilevel"/>
    <w:tmpl w:val="B6EC0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413ED9"/>
    <w:multiLevelType w:val="singleLevel"/>
    <w:tmpl w:val="4822CE74"/>
    <w:lvl w:ilvl="0">
      <w:start w:val="1"/>
      <w:numFmt w:val="bullet"/>
      <w:lvlText w:val=""/>
      <w:lvlJc w:val="left"/>
      <w:pPr>
        <w:tabs>
          <w:tab w:val="num" w:pos="360"/>
        </w:tabs>
        <w:ind w:left="170" w:hanging="170"/>
      </w:pPr>
      <w:rPr>
        <w:rFonts w:ascii="Symbol" w:hAnsi="Symbol" w:hint="default"/>
        <w:b w:val="0"/>
        <w:i w:val="0"/>
        <w:sz w:val="20"/>
      </w:rPr>
    </w:lvl>
  </w:abstractNum>
  <w:abstractNum w:abstractNumId="17" w15:restartNumberingAfterBreak="0">
    <w:nsid w:val="1C1E67BD"/>
    <w:multiLevelType w:val="singleLevel"/>
    <w:tmpl w:val="3788E99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A6401E"/>
    <w:multiLevelType w:val="singleLevel"/>
    <w:tmpl w:val="925AF104"/>
    <w:lvl w:ilvl="0">
      <w:start w:val="1"/>
      <w:numFmt w:val="bullet"/>
      <w:lvlText w:val=""/>
      <w:lvlJc w:val="left"/>
      <w:pPr>
        <w:tabs>
          <w:tab w:val="num" w:pos="360"/>
        </w:tabs>
        <w:ind w:left="170" w:hanging="170"/>
      </w:pPr>
      <w:rPr>
        <w:rFonts w:ascii="Symbol" w:hAnsi="Symbol" w:hint="default"/>
        <w:b w:val="0"/>
        <w:i w:val="0"/>
      </w:rPr>
    </w:lvl>
  </w:abstractNum>
  <w:abstractNum w:abstractNumId="19" w15:restartNumberingAfterBreak="0">
    <w:nsid w:val="1FD8569E"/>
    <w:multiLevelType w:val="hybridMultilevel"/>
    <w:tmpl w:val="515C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053426"/>
    <w:multiLevelType w:val="hybridMultilevel"/>
    <w:tmpl w:val="A0E60F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F768A1"/>
    <w:multiLevelType w:val="singleLevel"/>
    <w:tmpl w:val="925AF104"/>
    <w:lvl w:ilvl="0">
      <w:start w:val="1"/>
      <w:numFmt w:val="bullet"/>
      <w:lvlText w:val=""/>
      <w:lvlJc w:val="left"/>
      <w:pPr>
        <w:tabs>
          <w:tab w:val="num" w:pos="360"/>
        </w:tabs>
        <w:ind w:left="170" w:hanging="170"/>
      </w:pPr>
      <w:rPr>
        <w:rFonts w:ascii="Symbol" w:hAnsi="Symbol" w:hint="default"/>
        <w:b w:val="0"/>
        <w:i w:val="0"/>
      </w:rPr>
    </w:lvl>
  </w:abstractNum>
  <w:abstractNum w:abstractNumId="22" w15:restartNumberingAfterBreak="0">
    <w:nsid w:val="2CEB5D0D"/>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2D5D7A49"/>
    <w:multiLevelType w:val="singleLevel"/>
    <w:tmpl w:val="925AF104"/>
    <w:lvl w:ilvl="0">
      <w:start w:val="1"/>
      <w:numFmt w:val="bullet"/>
      <w:lvlText w:val=""/>
      <w:lvlJc w:val="left"/>
      <w:pPr>
        <w:tabs>
          <w:tab w:val="num" w:pos="360"/>
        </w:tabs>
        <w:ind w:left="170" w:hanging="170"/>
      </w:pPr>
      <w:rPr>
        <w:rFonts w:ascii="Symbol" w:hAnsi="Symbol" w:hint="default"/>
        <w:b w:val="0"/>
        <w:i w:val="0"/>
      </w:rPr>
    </w:lvl>
  </w:abstractNum>
  <w:abstractNum w:abstractNumId="24" w15:restartNumberingAfterBreak="0">
    <w:nsid w:val="2E664665"/>
    <w:multiLevelType w:val="hybridMultilevel"/>
    <w:tmpl w:val="CDA013AA"/>
    <w:lvl w:ilvl="0" w:tplc="D2A239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1A2B3E"/>
    <w:multiLevelType w:val="hybridMultilevel"/>
    <w:tmpl w:val="5F2212E4"/>
    <w:lvl w:ilvl="0" w:tplc="D2A239E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31F75C2"/>
    <w:multiLevelType w:val="hybridMultilevel"/>
    <w:tmpl w:val="18D62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86004BC"/>
    <w:multiLevelType w:val="singleLevel"/>
    <w:tmpl w:val="925AF104"/>
    <w:lvl w:ilvl="0">
      <w:start w:val="1"/>
      <w:numFmt w:val="bullet"/>
      <w:lvlText w:val=""/>
      <w:lvlJc w:val="left"/>
      <w:pPr>
        <w:tabs>
          <w:tab w:val="num" w:pos="360"/>
        </w:tabs>
        <w:ind w:left="170" w:hanging="170"/>
      </w:pPr>
      <w:rPr>
        <w:rFonts w:ascii="Symbol" w:hAnsi="Symbol" w:hint="default"/>
        <w:b w:val="0"/>
        <w:i w:val="0"/>
      </w:rPr>
    </w:lvl>
  </w:abstractNum>
  <w:abstractNum w:abstractNumId="28" w15:restartNumberingAfterBreak="0">
    <w:nsid w:val="3E126D8F"/>
    <w:multiLevelType w:val="singleLevel"/>
    <w:tmpl w:val="925AF104"/>
    <w:lvl w:ilvl="0">
      <w:start w:val="1"/>
      <w:numFmt w:val="bullet"/>
      <w:lvlText w:val=""/>
      <w:lvlJc w:val="left"/>
      <w:pPr>
        <w:tabs>
          <w:tab w:val="num" w:pos="360"/>
        </w:tabs>
        <w:ind w:left="170" w:hanging="170"/>
      </w:pPr>
      <w:rPr>
        <w:rFonts w:ascii="Symbol" w:hAnsi="Symbol" w:hint="default"/>
        <w:b w:val="0"/>
        <w:i w:val="0"/>
      </w:rPr>
    </w:lvl>
  </w:abstractNum>
  <w:abstractNum w:abstractNumId="29" w15:restartNumberingAfterBreak="0">
    <w:nsid w:val="3FED3934"/>
    <w:multiLevelType w:val="singleLevel"/>
    <w:tmpl w:val="9A4A8608"/>
    <w:lvl w:ilvl="0">
      <w:start w:val="9"/>
      <w:numFmt w:val="decimal"/>
      <w:lvlText w:val="%1."/>
      <w:lvlJc w:val="left"/>
      <w:pPr>
        <w:tabs>
          <w:tab w:val="num" w:pos="720"/>
        </w:tabs>
        <w:ind w:left="720" w:hanging="720"/>
      </w:pPr>
      <w:rPr>
        <w:rFonts w:cs="Times New Roman"/>
        <w:b/>
        <w:sz w:val="24"/>
      </w:rPr>
    </w:lvl>
  </w:abstractNum>
  <w:abstractNum w:abstractNumId="30" w15:restartNumberingAfterBreak="0">
    <w:nsid w:val="41B6138F"/>
    <w:multiLevelType w:val="hybridMultilevel"/>
    <w:tmpl w:val="2F6EE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4D01908"/>
    <w:multiLevelType w:val="singleLevel"/>
    <w:tmpl w:val="71A2DF48"/>
    <w:lvl w:ilvl="0">
      <w:start w:val="1"/>
      <w:numFmt w:val="bullet"/>
      <w:lvlText w:val=""/>
      <w:lvlJc w:val="left"/>
      <w:pPr>
        <w:tabs>
          <w:tab w:val="num" w:pos="1381"/>
        </w:tabs>
        <w:ind w:left="1361" w:hanging="340"/>
      </w:pPr>
      <w:rPr>
        <w:rFonts w:ascii="Symbol" w:hAnsi="Symbol" w:hint="default"/>
      </w:rPr>
    </w:lvl>
  </w:abstractNum>
  <w:abstractNum w:abstractNumId="32" w15:restartNumberingAfterBreak="0">
    <w:nsid w:val="453E0F59"/>
    <w:multiLevelType w:val="hybridMultilevel"/>
    <w:tmpl w:val="6C626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55B6941"/>
    <w:multiLevelType w:val="singleLevel"/>
    <w:tmpl w:val="387C8018"/>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48F40DE2"/>
    <w:multiLevelType w:val="hybridMultilevel"/>
    <w:tmpl w:val="7B5866F2"/>
    <w:lvl w:ilvl="0" w:tplc="1E144892">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AB3CB0"/>
    <w:multiLevelType w:val="singleLevel"/>
    <w:tmpl w:val="925AF104"/>
    <w:lvl w:ilvl="0">
      <w:start w:val="1"/>
      <w:numFmt w:val="bullet"/>
      <w:lvlText w:val=""/>
      <w:lvlJc w:val="left"/>
      <w:pPr>
        <w:tabs>
          <w:tab w:val="num" w:pos="360"/>
        </w:tabs>
        <w:ind w:left="170" w:hanging="170"/>
      </w:pPr>
      <w:rPr>
        <w:rFonts w:ascii="Symbol" w:hAnsi="Symbol" w:hint="default"/>
        <w:b w:val="0"/>
        <w:i w:val="0"/>
      </w:rPr>
    </w:lvl>
  </w:abstractNum>
  <w:abstractNum w:abstractNumId="36" w15:restartNumberingAfterBreak="0">
    <w:nsid w:val="51C35CE9"/>
    <w:multiLevelType w:val="singleLevel"/>
    <w:tmpl w:val="484CFC1E"/>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54840FED"/>
    <w:multiLevelType w:val="hybridMultilevel"/>
    <w:tmpl w:val="F9EED4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BE0089"/>
    <w:multiLevelType w:val="singleLevel"/>
    <w:tmpl w:val="CB40077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87F21B7"/>
    <w:multiLevelType w:val="hybridMultilevel"/>
    <w:tmpl w:val="3806A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94B32B0"/>
    <w:multiLevelType w:val="hybridMultilevel"/>
    <w:tmpl w:val="6B9222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104BEF"/>
    <w:multiLevelType w:val="singleLevel"/>
    <w:tmpl w:val="A610461A"/>
    <w:lvl w:ilvl="0">
      <w:start w:val="1"/>
      <w:numFmt w:val="bullet"/>
      <w:lvlText w:val=""/>
      <w:lvlJc w:val="left"/>
      <w:pPr>
        <w:tabs>
          <w:tab w:val="num" w:pos="720"/>
        </w:tabs>
        <w:ind w:left="720" w:hanging="720"/>
      </w:pPr>
      <w:rPr>
        <w:rFonts w:ascii="Symbol" w:hAnsi="Symbol" w:hint="default"/>
      </w:rPr>
    </w:lvl>
  </w:abstractNum>
  <w:abstractNum w:abstractNumId="42" w15:restartNumberingAfterBreak="0">
    <w:nsid w:val="6DBE63DD"/>
    <w:multiLevelType w:val="hybridMultilevel"/>
    <w:tmpl w:val="EBD01D40"/>
    <w:lvl w:ilvl="0" w:tplc="31481500">
      <w:numFmt w:val="bullet"/>
      <w:lvlText w:val="·"/>
      <w:lvlJc w:val="left"/>
      <w:pPr>
        <w:ind w:left="960" w:hanging="24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00709D9"/>
    <w:multiLevelType w:val="hybridMultilevel"/>
    <w:tmpl w:val="8CCA9DFE"/>
    <w:lvl w:ilvl="0" w:tplc="71A2DF48">
      <w:start w:val="1"/>
      <w:numFmt w:val="bullet"/>
      <w:lvlText w:val=""/>
      <w:lvlJc w:val="left"/>
      <w:pPr>
        <w:tabs>
          <w:tab w:val="num" w:pos="3960"/>
        </w:tabs>
        <w:ind w:left="3940"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720B551F"/>
    <w:multiLevelType w:val="multilevel"/>
    <w:tmpl w:val="FEC0D3EA"/>
    <w:lvl w:ilvl="0">
      <w:start w:val="1"/>
      <w:numFmt w:val="decimal"/>
      <w:lvlText w:val="%1"/>
      <w:lvlJc w:val="left"/>
      <w:pPr>
        <w:ind w:left="679" w:hanging="567"/>
        <w:jc w:val="left"/>
      </w:pPr>
      <w:rPr>
        <w:rFonts w:ascii="Arial" w:eastAsia="Arial" w:hAnsi="Arial" w:cs="Arial" w:hint="default"/>
        <w:b/>
        <w:bCs/>
        <w:w w:val="100"/>
        <w:sz w:val="32"/>
        <w:szCs w:val="32"/>
        <w:lang w:val="en-GB" w:eastAsia="en-US" w:bidi="ar-SA"/>
      </w:rPr>
    </w:lvl>
    <w:lvl w:ilvl="1">
      <w:start w:val="1"/>
      <w:numFmt w:val="decimal"/>
      <w:lvlText w:val="%1.%2"/>
      <w:lvlJc w:val="left"/>
      <w:pPr>
        <w:ind w:left="766" w:hanging="654"/>
        <w:jc w:val="left"/>
      </w:pPr>
      <w:rPr>
        <w:rFonts w:ascii="Arial" w:eastAsia="Arial" w:hAnsi="Arial" w:cs="Arial" w:hint="default"/>
        <w:b/>
        <w:bCs/>
        <w:color w:val="2EB6BB"/>
        <w:spacing w:val="0"/>
        <w:w w:val="100"/>
        <w:sz w:val="22"/>
        <w:szCs w:val="22"/>
        <w:lang w:val="en-GB" w:eastAsia="en-US" w:bidi="ar-SA"/>
      </w:rPr>
    </w:lvl>
    <w:lvl w:ilvl="2">
      <w:start w:val="1"/>
      <w:numFmt w:val="decimal"/>
      <w:lvlText w:val="%1.%2.%3"/>
      <w:lvlJc w:val="left"/>
      <w:pPr>
        <w:ind w:left="934" w:hanging="822"/>
        <w:jc w:val="left"/>
      </w:pPr>
      <w:rPr>
        <w:rFonts w:ascii="Arial" w:eastAsia="Arial" w:hAnsi="Arial" w:cs="Arial" w:hint="default"/>
        <w:b/>
        <w:bCs/>
        <w:color w:val="2EB6BB"/>
        <w:spacing w:val="-2"/>
        <w:w w:val="100"/>
        <w:sz w:val="20"/>
        <w:szCs w:val="20"/>
        <w:lang w:val="en-GB" w:eastAsia="en-US" w:bidi="ar-SA"/>
      </w:rPr>
    </w:lvl>
    <w:lvl w:ilvl="3">
      <w:numFmt w:val="bullet"/>
      <w:lvlText w:val="•"/>
      <w:lvlJc w:val="left"/>
      <w:pPr>
        <w:ind w:left="2056" w:hanging="822"/>
      </w:pPr>
      <w:rPr>
        <w:rFonts w:hint="default"/>
        <w:lang w:val="en-GB" w:eastAsia="en-US" w:bidi="ar-SA"/>
      </w:rPr>
    </w:lvl>
    <w:lvl w:ilvl="4">
      <w:numFmt w:val="bullet"/>
      <w:lvlText w:val="•"/>
      <w:lvlJc w:val="left"/>
      <w:pPr>
        <w:ind w:left="3172" w:hanging="822"/>
      </w:pPr>
      <w:rPr>
        <w:rFonts w:hint="default"/>
        <w:lang w:val="en-GB" w:eastAsia="en-US" w:bidi="ar-SA"/>
      </w:rPr>
    </w:lvl>
    <w:lvl w:ilvl="5">
      <w:numFmt w:val="bullet"/>
      <w:lvlText w:val="•"/>
      <w:lvlJc w:val="left"/>
      <w:pPr>
        <w:ind w:left="4288" w:hanging="822"/>
      </w:pPr>
      <w:rPr>
        <w:rFonts w:hint="default"/>
        <w:lang w:val="en-GB" w:eastAsia="en-US" w:bidi="ar-SA"/>
      </w:rPr>
    </w:lvl>
    <w:lvl w:ilvl="6">
      <w:numFmt w:val="bullet"/>
      <w:lvlText w:val="•"/>
      <w:lvlJc w:val="left"/>
      <w:pPr>
        <w:ind w:left="5404" w:hanging="822"/>
      </w:pPr>
      <w:rPr>
        <w:rFonts w:hint="default"/>
        <w:lang w:val="en-GB" w:eastAsia="en-US" w:bidi="ar-SA"/>
      </w:rPr>
    </w:lvl>
    <w:lvl w:ilvl="7">
      <w:numFmt w:val="bullet"/>
      <w:lvlText w:val="•"/>
      <w:lvlJc w:val="left"/>
      <w:pPr>
        <w:ind w:left="6520" w:hanging="822"/>
      </w:pPr>
      <w:rPr>
        <w:rFonts w:hint="default"/>
        <w:lang w:val="en-GB" w:eastAsia="en-US" w:bidi="ar-SA"/>
      </w:rPr>
    </w:lvl>
    <w:lvl w:ilvl="8">
      <w:numFmt w:val="bullet"/>
      <w:lvlText w:val="•"/>
      <w:lvlJc w:val="left"/>
      <w:pPr>
        <w:ind w:left="7636" w:hanging="822"/>
      </w:pPr>
      <w:rPr>
        <w:rFonts w:hint="default"/>
        <w:lang w:val="en-GB" w:eastAsia="en-US" w:bidi="ar-SA"/>
      </w:rPr>
    </w:lvl>
  </w:abstractNum>
  <w:abstractNum w:abstractNumId="45" w15:restartNumberingAfterBreak="0">
    <w:nsid w:val="72241DFE"/>
    <w:multiLevelType w:val="hybridMultilevel"/>
    <w:tmpl w:val="C29EDDF8"/>
    <w:lvl w:ilvl="0" w:tplc="023E84DC">
      <w:numFmt w:val="bullet"/>
      <w:lvlText w:val="●"/>
      <w:lvlJc w:val="left"/>
      <w:pPr>
        <w:ind w:left="396" w:hanging="284"/>
      </w:pPr>
      <w:rPr>
        <w:rFonts w:ascii="Arial" w:eastAsia="Arial" w:hAnsi="Arial" w:cs="Arial" w:hint="default"/>
        <w:color w:val="2EB6BB"/>
        <w:w w:val="100"/>
        <w:sz w:val="20"/>
        <w:szCs w:val="20"/>
        <w:lang w:val="en-GB" w:eastAsia="en-US" w:bidi="ar-SA"/>
      </w:rPr>
    </w:lvl>
    <w:lvl w:ilvl="1" w:tplc="5F48D5E6">
      <w:numFmt w:val="bullet"/>
      <w:lvlText w:val="–"/>
      <w:lvlJc w:val="left"/>
      <w:pPr>
        <w:ind w:left="679" w:hanging="284"/>
      </w:pPr>
      <w:rPr>
        <w:rFonts w:ascii="Arial" w:eastAsia="Arial" w:hAnsi="Arial" w:cs="Arial" w:hint="default"/>
        <w:color w:val="2EB6BB"/>
        <w:w w:val="100"/>
        <w:sz w:val="20"/>
        <w:szCs w:val="20"/>
        <w:lang w:val="en-GB" w:eastAsia="en-US" w:bidi="ar-SA"/>
      </w:rPr>
    </w:lvl>
    <w:lvl w:ilvl="2" w:tplc="6670547E">
      <w:numFmt w:val="bullet"/>
      <w:lvlText w:val="○"/>
      <w:lvlJc w:val="left"/>
      <w:pPr>
        <w:ind w:left="963" w:hanging="284"/>
      </w:pPr>
      <w:rPr>
        <w:rFonts w:ascii="Times New Roman" w:eastAsia="Times New Roman" w:hAnsi="Times New Roman" w:cs="Times New Roman" w:hint="default"/>
        <w:color w:val="2EB6BB"/>
        <w:w w:val="100"/>
        <w:sz w:val="20"/>
        <w:szCs w:val="20"/>
        <w:lang w:val="en-GB" w:eastAsia="en-US" w:bidi="ar-SA"/>
      </w:rPr>
    </w:lvl>
    <w:lvl w:ilvl="3" w:tplc="D2DAAD06">
      <w:numFmt w:val="bullet"/>
      <w:lvlText w:val="•"/>
      <w:lvlJc w:val="left"/>
      <w:pPr>
        <w:ind w:left="2073" w:hanging="284"/>
      </w:pPr>
      <w:rPr>
        <w:rFonts w:hint="default"/>
        <w:lang w:val="en-GB" w:eastAsia="en-US" w:bidi="ar-SA"/>
      </w:rPr>
    </w:lvl>
    <w:lvl w:ilvl="4" w:tplc="4144509E">
      <w:numFmt w:val="bullet"/>
      <w:lvlText w:val="•"/>
      <w:lvlJc w:val="left"/>
      <w:pPr>
        <w:ind w:left="3187" w:hanging="284"/>
      </w:pPr>
      <w:rPr>
        <w:rFonts w:hint="default"/>
        <w:lang w:val="en-GB" w:eastAsia="en-US" w:bidi="ar-SA"/>
      </w:rPr>
    </w:lvl>
    <w:lvl w:ilvl="5" w:tplc="2B76A032">
      <w:numFmt w:val="bullet"/>
      <w:lvlText w:val="•"/>
      <w:lvlJc w:val="left"/>
      <w:pPr>
        <w:ind w:left="4300" w:hanging="284"/>
      </w:pPr>
      <w:rPr>
        <w:rFonts w:hint="default"/>
        <w:lang w:val="en-GB" w:eastAsia="en-US" w:bidi="ar-SA"/>
      </w:rPr>
    </w:lvl>
    <w:lvl w:ilvl="6" w:tplc="37DECA38">
      <w:numFmt w:val="bullet"/>
      <w:lvlText w:val="•"/>
      <w:lvlJc w:val="left"/>
      <w:pPr>
        <w:ind w:left="5414" w:hanging="284"/>
      </w:pPr>
      <w:rPr>
        <w:rFonts w:hint="default"/>
        <w:lang w:val="en-GB" w:eastAsia="en-US" w:bidi="ar-SA"/>
      </w:rPr>
    </w:lvl>
    <w:lvl w:ilvl="7" w:tplc="65CCDB84">
      <w:numFmt w:val="bullet"/>
      <w:lvlText w:val="•"/>
      <w:lvlJc w:val="left"/>
      <w:pPr>
        <w:ind w:left="6528" w:hanging="284"/>
      </w:pPr>
      <w:rPr>
        <w:rFonts w:hint="default"/>
        <w:lang w:val="en-GB" w:eastAsia="en-US" w:bidi="ar-SA"/>
      </w:rPr>
    </w:lvl>
    <w:lvl w:ilvl="8" w:tplc="FE8E18E2">
      <w:numFmt w:val="bullet"/>
      <w:lvlText w:val="•"/>
      <w:lvlJc w:val="left"/>
      <w:pPr>
        <w:ind w:left="7641" w:hanging="284"/>
      </w:pPr>
      <w:rPr>
        <w:rFonts w:hint="default"/>
        <w:lang w:val="en-GB" w:eastAsia="en-US" w:bidi="ar-SA"/>
      </w:rPr>
    </w:lvl>
  </w:abstractNum>
  <w:abstractNum w:abstractNumId="46" w15:restartNumberingAfterBreak="0">
    <w:nsid w:val="72BD1320"/>
    <w:multiLevelType w:val="hybridMultilevel"/>
    <w:tmpl w:val="A9FC9E84"/>
    <w:lvl w:ilvl="0" w:tplc="168C5EA8">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475E7B"/>
    <w:multiLevelType w:val="hybridMultilevel"/>
    <w:tmpl w:val="9C749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3883" w:hanging="283"/>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35"/>
  </w:num>
  <w:num w:numId="14">
    <w:abstractNumId w:val="12"/>
  </w:num>
  <w:num w:numId="15">
    <w:abstractNumId w:val="31"/>
  </w:num>
  <w:num w:numId="16">
    <w:abstractNumId w:val="18"/>
  </w:num>
  <w:num w:numId="17">
    <w:abstractNumId w:val="41"/>
  </w:num>
  <w:num w:numId="18">
    <w:abstractNumId w:val="16"/>
  </w:num>
  <w:num w:numId="19">
    <w:abstractNumId w:val="17"/>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2"/>
  </w:num>
  <w:num w:numId="23">
    <w:abstractNumId w:val="21"/>
  </w:num>
  <w:num w:numId="24">
    <w:abstractNumId w:val="36"/>
  </w:num>
  <w:num w:numId="25">
    <w:abstractNumId w:val="29"/>
    <w:lvlOverride w:ilvl="0">
      <w:startOverride w:val="9"/>
    </w:lvlOverride>
  </w:num>
  <w:num w:numId="26">
    <w:abstractNumId w:val="23"/>
  </w:num>
  <w:num w:numId="27">
    <w:abstractNumId w:val="33"/>
  </w:num>
  <w:num w:numId="28">
    <w:abstractNumId w:val="38"/>
  </w:num>
  <w:num w:numId="29">
    <w:abstractNumId w:val="46"/>
  </w:num>
  <w:num w:numId="30">
    <w:abstractNumId w:val="34"/>
  </w:num>
  <w:num w:numId="31">
    <w:abstractNumId w:val="30"/>
  </w:num>
  <w:num w:numId="32">
    <w:abstractNumId w:val="32"/>
  </w:num>
  <w:num w:numId="33">
    <w:abstractNumId w:val="47"/>
  </w:num>
  <w:num w:numId="34">
    <w:abstractNumId w:val="39"/>
  </w:num>
  <w:num w:numId="35">
    <w:abstractNumId w:val="26"/>
  </w:num>
  <w:num w:numId="36">
    <w:abstractNumId w:val="24"/>
  </w:num>
  <w:num w:numId="37">
    <w:abstractNumId w:val="37"/>
  </w:num>
  <w:num w:numId="38">
    <w:abstractNumId w:val="25"/>
  </w:num>
  <w:num w:numId="39">
    <w:abstractNumId w:val="14"/>
  </w:num>
  <w:num w:numId="40">
    <w:abstractNumId w:val="11"/>
  </w:num>
  <w:num w:numId="41">
    <w:abstractNumId w:val="42"/>
  </w:num>
  <w:num w:numId="42">
    <w:abstractNumId w:val="15"/>
  </w:num>
  <w:num w:numId="43">
    <w:abstractNumId w:val="13"/>
  </w:num>
  <w:num w:numId="44">
    <w:abstractNumId w:val="45"/>
  </w:num>
  <w:num w:numId="45">
    <w:abstractNumId w:val="44"/>
  </w:num>
  <w:num w:numId="46">
    <w:abstractNumId w:val="40"/>
  </w:num>
  <w:num w:numId="47">
    <w:abstractNumId w:val="20"/>
  </w:num>
  <w:num w:numId="48">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0E"/>
    <w:rsid w:val="00004E19"/>
    <w:rsid w:val="00006179"/>
    <w:rsid w:val="000061F2"/>
    <w:rsid w:val="00015FC8"/>
    <w:rsid w:val="00021074"/>
    <w:rsid w:val="00022B90"/>
    <w:rsid w:val="00022C61"/>
    <w:rsid w:val="00023496"/>
    <w:rsid w:val="00023ABD"/>
    <w:rsid w:val="00026FA6"/>
    <w:rsid w:val="00031DEA"/>
    <w:rsid w:val="000332B9"/>
    <w:rsid w:val="00034AC0"/>
    <w:rsid w:val="000401AC"/>
    <w:rsid w:val="00044EB0"/>
    <w:rsid w:val="00050CB1"/>
    <w:rsid w:val="000527C4"/>
    <w:rsid w:val="00055951"/>
    <w:rsid w:val="00056A1F"/>
    <w:rsid w:val="00057461"/>
    <w:rsid w:val="0005794E"/>
    <w:rsid w:val="00060887"/>
    <w:rsid w:val="00061F11"/>
    <w:rsid w:val="00065CA0"/>
    <w:rsid w:val="00071163"/>
    <w:rsid w:val="00072FD7"/>
    <w:rsid w:val="0007369B"/>
    <w:rsid w:val="00076188"/>
    <w:rsid w:val="00077C44"/>
    <w:rsid w:val="000811A9"/>
    <w:rsid w:val="00081797"/>
    <w:rsid w:val="00082289"/>
    <w:rsid w:val="00082B52"/>
    <w:rsid w:val="00092469"/>
    <w:rsid w:val="000948AC"/>
    <w:rsid w:val="00096CB0"/>
    <w:rsid w:val="000A52B2"/>
    <w:rsid w:val="000B2782"/>
    <w:rsid w:val="000B416F"/>
    <w:rsid w:val="000B4D1F"/>
    <w:rsid w:val="000B6BBD"/>
    <w:rsid w:val="000C077C"/>
    <w:rsid w:val="000C0D7D"/>
    <w:rsid w:val="000C746E"/>
    <w:rsid w:val="000D37F7"/>
    <w:rsid w:val="000D4D0C"/>
    <w:rsid w:val="000D713B"/>
    <w:rsid w:val="000E0D5A"/>
    <w:rsid w:val="000E22BC"/>
    <w:rsid w:val="000E47F8"/>
    <w:rsid w:val="000E5A4C"/>
    <w:rsid w:val="000F2B22"/>
    <w:rsid w:val="000F7DF5"/>
    <w:rsid w:val="001002DA"/>
    <w:rsid w:val="00104386"/>
    <w:rsid w:val="00105E92"/>
    <w:rsid w:val="00110C83"/>
    <w:rsid w:val="00110C9E"/>
    <w:rsid w:val="00112AC7"/>
    <w:rsid w:val="001148D4"/>
    <w:rsid w:val="0011530D"/>
    <w:rsid w:val="001226AE"/>
    <w:rsid w:val="00123EEE"/>
    <w:rsid w:val="00124004"/>
    <w:rsid w:val="00126D1B"/>
    <w:rsid w:val="0013071C"/>
    <w:rsid w:val="00134274"/>
    <w:rsid w:val="00145F02"/>
    <w:rsid w:val="00165995"/>
    <w:rsid w:val="001732C5"/>
    <w:rsid w:val="001779BB"/>
    <w:rsid w:val="0018371E"/>
    <w:rsid w:val="001851C1"/>
    <w:rsid w:val="0018522A"/>
    <w:rsid w:val="001861C2"/>
    <w:rsid w:val="00187A53"/>
    <w:rsid w:val="001A073D"/>
    <w:rsid w:val="001A1C79"/>
    <w:rsid w:val="001A3200"/>
    <w:rsid w:val="001A7C02"/>
    <w:rsid w:val="001B4661"/>
    <w:rsid w:val="001B4BE8"/>
    <w:rsid w:val="001B656C"/>
    <w:rsid w:val="001B7A7A"/>
    <w:rsid w:val="001B7F11"/>
    <w:rsid w:val="001C096A"/>
    <w:rsid w:val="001C1D51"/>
    <w:rsid w:val="001C518F"/>
    <w:rsid w:val="001C5D30"/>
    <w:rsid w:val="001C6371"/>
    <w:rsid w:val="001D3191"/>
    <w:rsid w:val="001D55D2"/>
    <w:rsid w:val="001D6DD9"/>
    <w:rsid w:val="001E169B"/>
    <w:rsid w:val="001E64CA"/>
    <w:rsid w:val="001E7C2C"/>
    <w:rsid w:val="001F0245"/>
    <w:rsid w:val="001F0379"/>
    <w:rsid w:val="001F1122"/>
    <w:rsid w:val="001F626C"/>
    <w:rsid w:val="001F74FF"/>
    <w:rsid w:val="002001C1"/>
    <w:rsid w:val="00200CC9"/>
    <w:rsid w:val="00200EEA"/>
    <w:rsid w:val="00204D42"/>
    <w:rsid w:val="0021038F"/>
    <w:rsid w:val="00213695"/>
    <w:rsid w:val="0021740D"/>
    <w:rsid w:val="0021799F"/>
    <w:rsid w:val="002212AD"/>
    <w:rsid w:val="00227467"/>
    <w:rsid w:val="00232969"/>
    <w:rsid w:val="00232B0D"/>
    <w:rsid w:val="002339BD"/>
    <w:rsid w:val="00236C1D"/>
    <w:rsid w:val="00240620"/>
    <w:rsid w:val="00240957"/>
    <w:rsid w:val="00241C29"/>
    <w:rsid w:val="00241CCE"/>
    <w:rsid w:val="00243C91"/>
    <w:rsid w:val="0025003F"/>
    <w:rsid w:val="00250E07"/>
    <w:rsid w:val="00250E0D"/>
    <w:rsid w:val="002518BE"/>
    <w:rsid w:val="002519D1"/>
    <w:rsid w:val="002550B4"/>
    <w:rsid w:val="00255B00"/>
    <w:rsid w:val="00257819"/>
    <w:rsid w:val="002636CA"/>
    <w:rsid w:val="002656D9"/>
    <w:rsid w:val="002729A3"/>
    <w:rsid w:val="00275F85"/>
    <w:rsid w:val="002846A8"/>
    <w:rsid w:val="0029574B"/>
    <w:rsid w:val="002957F1"/>
    <w:rsid w:val="0029648E"/>
    <w:rsid w:val="002A16DF"/>
    <w:rsid w:val="002A258C"/>
    <w:rsid w:val="002A40A0"/>
    <w:rsid w:val="002A5504"/>
    <w:rsid w:val="002A677E"/>
    <w:rsid w:val="002B1179"/>
    <w:rsid w:val="002B18D5"/>
    <w:rsid w:val="002B1A4F"/>
    <w:rsid w:val="002C0246"/>
    <w:rsid w:val="002C0387"/>
    <w:rsid w:val="002C1D12"/>
    <w:rsid w:val="002C23E1"/>
    <w:rsid w:val="002C2782"/>
    <w:rsid w:val="002C421C"/>
    <w:rsid w:val="002C5D60"/>
    <w:rsid w:val="002C7A5F"/>
    <w:rsid w:val="002E07AE"/>
    <w:rsid w:val="002E10BD"/>
    <w:rsid w:val="002E1EEF"/>
    <w:rsid w:val="003007A9"/>
    <w:rsid w:val="00300C47"/>
    <w:rsid w:val="003037A6"/>
    <w:rsid w:val="00311A94"/>
    <w:rsid w:val="00311DEB"/>
    <w:rsid w:val="003122FD"/>
    <w:rsid w:val="00313BB2"/>
    <w:rsid w:val="003147BE"/>
    <w:rsid w:val="003152F5"/>
    <w:rsid w:val="00315D78"/>
    <w:rsid w:val="00316771"/>
    <w:rsid w:val="0031724E"/>
    <w:rsid w:val="003226A9"/>
    <w:rsid w:val="0032299A"/>
    <w:rsid w:val="00324560"/>
    <w:rsid w:val="00326295"/>
    <w:rsid w:val="003267CE"/>
    <w:rsid w:val="003316C9"/>
    <w:rsid w:val="003375EA"/>
    <w:rsid w:val="00337C57"/>
    <w:rsid w:val="00342CCD"/>
    <w:rsid w:val="00342D79"/>
    <w:rsid w:val="003443C0"/>
    <w:rsid w:val="00345336"/>
    <w:rsid w:val="00345D21"/>
    <w:rsid w:val="003470ED"/>
    <w:rsid w:val="00350841"/>
    <w:rsid w:val="00350967"/>
    <w:rsid w:val="00350968"/>
    <w:rsid w:val="00351A0B"/>
    <w:rsid w:val="00353680"/>
    <w:rsid w:val="00353BA4"/>
    <w:rsid w:val="00354D9F"/>
    <w:rsid w:val="00356FE2"/>
    <w:rsid w:val="00357154"/>
    <w:rsid w:val="0038025D"/>
    <w:rsid w:val="00384729"/>
    <w:rsid w:val="003938B2"/>
    <w:rsid w:val="00396172"/>
    <w:rsid w:val="003A0989"/>
    <w:rsid w:val="003B3994"/>
    <w:rsid w:val="003B4EE8"/>
    <w:rsid w:val="003B59D1"/>
    <w:rsid w:val="003B6562"/>
    <w:rsid w:val="003B65A1"/>
    <w:rsid w:val="003C08BE"/>
    <w:rsid w:val="003C154F"/>
    <w:rsid w:val="003C2221"/>
    <w:rsid w:val="003C326D"/>
    <w:rsid w:val="003C50E2"/>
    <w:rsid w:val="003C75D7"/>
    <w:rsid w:val="003C78CC"/>
    <w:rsid w:val="003D00B6"/>
    <w:rsid w:val="003D214A"/>
    <w:rsid w:val="003E5D01"/>
    <w:rsid w:val="003E798A"/>
    <w:rsid w:val="0040106D"/>
    <w:rsid w:val="00401285"/>
    <w:rsid w:val="00402F9E"/>
    <w:rsid w:val="00404FC8"/>
    <w:rsid w:val="004076EB"/>
    <w:rsid w:val="004114E8"/>
    <w:rsid w:val="00412498"/>
    <w:rsid w:val="0041390E"/>
    <w:rsid w:val="004146D3"/>
    <w:rsid w:val="00415B23"/>
    <w:rsid w:val="004161FA"/>
    <w:rsid w:val="00424765"/>
    <w:rsid w:val="004247C6"/>
    <w:rsid w:val="004261C6"/>
    <w:rsid w:val="00427225"/>
    <w:rsid w:val="00427661"/>
    <w:rsid w:val="004367A7"/>
    <w:rsid w:val="00442C68"/>
    <w:rsid w:val="0044640E"/>
    <w:rsid w:val="004472FB"/>
    <w:rsid w:val="0044755D"/>
    <w:rsid w:val="00447D17"/>
    <w:rsid w:val="00450389"/>
    <w:rsid w:val="004549B5"/>
    <w:rsid w:val="00456391"/>
    <w:rsid w:val="00460815"/>
    <w:rsid w:val="00461DA9"/>
    <w:rsid w:val="00463FCD"/>
    <w:rsid w:val="004647CE"/>
    <w:rsid w:val="00464EB9"/>
    <w:rsid w:val="00465326"/>
    <w:rsid w:val="00465332"/>
    <w:rsid w:val="00466038"/>
    <w:rsid w:val="0047376C"/>
    <w:rsid w:val="00476C36"/>
    <w:rsid w:val="00480E46"/>
    <w:rsid w:val="00484332"/>
    <w:rsid w:val="00484DBC"/>
    <w:rsid w:val="00486EF8"/>
    <w:rsid w:val="00487874"/>
    <w:rsid w:val="00487F42"/>
    <w:rsid w:val="00490598"/>
    <w:rsid w:val="004910EC"/>
    <w:rsid w:val="00491D85"/>
    <w:rsid w:val="004A07E1"/>
    <w:rsid w:val="004A37F4"/>
    <w:rsid w:val="004A4EA3"/>
    <w:rsid w:val="004A68D5"/>
    <w:rsid w:val="004B4336"/>
    <w:rsid w:val="004C0D28"/>
    <w:rsid w:val="004C2924"/>
    <w:rsid w:val="004C5041"/>
    <w:rsid w:val="004C56DA"/>
    <w:rsid w:val="004D6889"/>
    <w:rsid w:val="004D6FCB"/>
    <w:rsid w:val="004E1B57"/>
    <w:rsid w:val="004E632D"/>
    <w:rsid w:val="004F2EFD"/>
    <w:rsid w:val="005104DC"/>
    <w:rsid w:val="00510644"/>
    <w:rsid w:val="00511B58"/>
    <w:rsid w:val="005143C2"/>
    <w:rsid w:val="00520099"/>
    <w:rsid w:val="005233A7"/>
    <w:rsid w:val="00525CBE"/>
    <w:rsid w:val="00530AA5"/>
    <w:rsid w:val="0053796D"/>
    <w:rsid w:val="00541129"/>
    <w:rsid w:val="0054251F"/>
    <w:rsid w:val="0054323A"/>
    <w:rsid w:val="00543EF9"/>
    <w:rsid w:val="00544333"/>
    <w:rsid w:val="00544E11"/>
    <w:rsid w:val="00553071"/>
    <w:rsid w:val="005573EC"/>
    <w:rsid w:val="00560FB5"/>
    <w:rsid w:val="00561E45"/>
    <w:rsid w:val="00563646"/>
    <w:rsid w:val="005744A1"/>
    <w:rsid w:val="00575600"/>
    <w:rsid w:val="005756A1"/>
    <w:rsid w:val="00576908"/>
    <w:rsid w:val="0057779D"/>
    <w:rsid w:val="0058776D"/>
    <w:rsid w:val="00595640"/>
    <w:rsid w:val="0059700A"/>
    <w:rsid w:val="005B1762"/>
    <w:rsid w:val="005B4AB6"/>
    <w:rsid w:val="005B5E4A"/>
    <w:rsid w:val="005C605C"/>
    <w:rsid w:val="005C7131"/>
    <w:rsid w:val="005D0240"/>
    <w:rsid w:val="005D19BB"/>
    <w:rsid w:val="005D28F7"/>
    <w:rsid w:val="005E42C7"/>
    <w:rsid w:val="005E4AD2"/>
    <w:rsid w:val="005F10AA"/>
    <w:rsid w:val="005F2F99"/>
    <w:rsid w:val="005F6010"/>
    <w:rsid w:val="005F7708"/>
    <w:rsid w:val="006038FA"/>
    <w:rsid w:val="006058B2"/>
    <w:rsid w:val="00611876"/>
    <w:rsid w:val="00613CA6"/>
    <w:rsid w:val="00615C02"/>
    <w:rsid w:val="00616E49"/>
    <w:rsid w:val="00624224"/>
    <w:rsid w:val="0062478F"/>
    <w:rsid w:val="006279A8"/>
    <w:rsid w:val="00630262"/>
    <w:rsid w:val="006330B3"/>
    <w:rsid w:val="0064370E"/>
    <w:rsid w:val="0064632E"/>
    <w:rsid w:val="006524B2"/>
    <w:rsid w:val="00653FCE"/>
    <w:rsid w:val="0065669D"/>
    <w:rsid w:val="006700AC"/>
    <w:rsid w:val="00671FBC"/>
    <w:rsid w:val="00672979"/>
    <w:rsid w:val="00673434"/>
    <w:rsid w:val="006741BE"/>
    <w:rsid w:val="00674D92"/>
    <w:rsid w:val="00683979"/>
    <w:rsid w:val="00685661"/>
    <w:rsid w:val="00686596"/>
    <w:rsid w:val="00687D8F"/>
    <w:rsid w:val="00692C3D"/>
    <w:rsid w:val="00693709"/>
    <w:rsid w:val="00694B5B"/>
    <w:rsid w:val="00695616"/>
    <w:rsid w:val="00696B0C"/>
    <w:rsid w:val="006A0C62"/>
    <w:rsid w:val="006A10A8"/>
    <w:rsid w:val="006A26C9"/>
    <w:rsid w:val="006A472B"/>
    <w:rsid w:val="006A4FA7"/>
    <w:rsid w:val="006A74C8"/>
    <w:rsid w:val="006A799B"/>
    <w:rsid w:val="006B7338"/>
    <w:rsid w:val="006B7F63"/>
    <w:rsid w:val="006C0A35"/>
    <w:rsid w:val="006C2CE2"/>
    <w:rsid w:val="006C4F3E"/>
    <w:rsid w:val="006C4F65"/>
    <w:rsid w:val="006C6E6E"/>
    <w:rsid w:val="006D55E0"/>
    <w:rsid w:val="006D567A"/>
    <w:rsid w:val="006D6C1D"/>
    <w:rsid w:val="006D6DF9"/>
    <w:rsid w:val="006E1710"/>
    <w:rsid w:val="006E23B2"/>
    <w:rsid w:val="006E49B2"/>
    <w:rsid w:val="006E4DAB"/>
    <w:rsid w:val="006E544B"/>
    <w:rsid w:val="006E5CD9"/>
    <w:rsid w:val="006E638C"/>
    <w:rsid w:val="006E69B0"/>
    <w:rsid w:val="006E6C27"/>
    <w:rsid w:val="006F2C7C"/>
    <w:rsid w:val="006F53B0"/>
    <w:rsid w:val="006F57E1"/>
    <w:rsid w:val="006F5E05"/>
    <w:rsid w:val="00700858"/>
    <w:rsid w:val="00700A75"/>
    <w:rsid w:val="007019F5"/>
    <w:rsid w:val="007042EB"/>
    <w:rsid w:val="00704508"/>
    <w:rsid w:val="00712111"/>
    <w:rsid w:val="00713F48"/>
    <w:rsid w:val="0071683A"/>
    <w:rsid w:val="00716B07"/>
    <w:rsid w:val="00722607"/>
    <w:rsid w:val="007279E9"/>
    <w:rsid w:val="00733E90"/>
    <w:rsid w:val="007342D9"/>
    <w:rsid w:val="00736B67"/>
    <w:rsid w:val="00736DD3"/>
    <w:rsid w:val="00741F7D"/>
    <w:rsid w:val="00745C79"/>
    <w:rsid w:val="00746396"/>
    <w:rsid w:val="00746918"/>
    <w:rsid w:val="00747E0A"/>
    <w:rsid w:val="00754937"/>
    <w:rsid w:val="00755931"/>
    <w:rsid w:val="0075611F"/>
    <w:rsid w:val="00756EF0"/>
    <w:rsid w:val="0076012B"/>
    <w:rsid w:val="0076155F"/>
    <w:rsid w:val="007615D4"/>
    <w:rsid w:val="00764ADB"/>
    <w:rsid w:val="0076601E"/>
    <w:rsid w:val="007661D4"/>
    <w:rsid w:val="007709D7"/>
    <w:rsid w:val="007712A1"/>
    <w:rsid w:val="00776EFE"/>
    <w:rsid w:val="00782841"/>
    <w:rsid w:val="00782D3B"/>
    <w:rsid w:val="00783DBD"/>
    <w:rsid w:val="00784831"/>
    <w:rsid w:val="00784F1A"/>
    <w:rsid w:val="00795780"/>
    <w:rsid w:val="007A2A3D"/>
    <w:rsid w:val="007A7883"/>
    <w:rsid w:val="007A7DB6"/>
    <w:rsid w:val="007B09F4"/>
    <w:rsid w:val="007B29C8"/>
    <w:rsid w:val="007B6235"/>
    <w:rsid w:val="007B719E"/>
    <w:rsid w:val="007C23BB"/>
    <w:rsid w:val="007C3CF8"/>
    <w:rsid w:val="007C47EB"/>
    <w:rsid w:val="007C7A30"/>
    <w:rsid w:val="007D2A74"/>
    <w:rsid w:val="007E02CC"/>
    <w:rsid w:val="007E3044"/>
    <w:rsid w:val="007E68DC"/>
    <w:rsid w:val="007F0777"/>
    <w:rsid w:val="007F40D4"/>
    <w:rsid w:val="007F5032"/>
    <w:rsid w:val="007F5C27"/>
    <w:rsid w:val="00800864"/>
    <w:rsid w:val="00802908"/>
    <w:rsid w:val="00806107"/>
    <w:rsid w:val="00806196"/>
    <w:rsid w:val="00806811"/>
    <w:rsid w:val="0080762A"/>
    <w:rsid w:val="00811F33"/>
    <w:rsid w:val="00811FF3"/>
    <w:rsid w:val="008146A5"/>
    <w:rsid w:val="00814827"/>
    <w:rsid w:val="0081630A"/>
    <w:rsid w:val="008177CE"/>
    <w:rsid w:val="00820547"/>
    <w:rsid w:val="0082187F"/>
    <w:rsid w:val="00821BFB"/>
    <w:rsid w:val="0082412B"/>
    <w:rsid w:val="00824AAD"/>
    <w:rsid w:val="00830AFA"/>
    <w:rsid w:val="008318FE"/>
    <w:rsid w:val="00833FBC"/>
    <w:rsid w:val="008428DD"/>
    <w:rsid w:val="00842A69"/>
    <w:rsid w:val="00845FA1"/>
    <w:rsid w:val="008468EA"/>
    <w:rsid w:val="00851A97"/>
    <w:rsid w:val="00853BDA"/>
    <w:rsid w:val="00853C48"/>
    <w:rsid w:val="00857FB6"/>
    <w:rsid w:val="00861E5D"/>
    <w:rsid w:val="00862467"/>
    <w:rsid w:val="00863CBC"/>
    <w:rsid w:val="00864766"/>
    <w:rsid w:val="00864C04"/>
    <w:rsid w:val="00867C0E"/>
    <w:rsid w:val="008702D3"/>
    <w:rsid w:val="008717E9"/>
    <w:rsid w:val="008758C7"/>
    <w:rsid w:val="00875B8A"/>
    <w:rsid w:val="00877437"/>
    <w:rsid w:val="00880255"/>
    <w:rsid w:val="0088268F"/>
    <w:rsid w:val="008851D6"/>
    <w:rsid w:val="00886CA4"/>
    <w:rsid w:val="0088761C"/>
    <w:rsid w:val="008936F4"/>
    <w:rsid w:val="008954FB"/>
    <w:rsid w:val="008A1ACA"/>
    <w:rsid w:val="008A59B9"/>
    <w:rsid w:val="008B3112"/>
    <w:rsid w:val="008C67F0"/>
    <w:rsid w:val="008D0AF9"/>
    <w:rsid w:val="008D10B2"/>
    <w:rsid w:val="008D1E22"/>
    <w:rsid w:val="008D4EEE"/>
    <w:rsid w:val="008D672A"/>
    <w:rsid w:val="008D69D7"/>
    <w:rsid w:val="008D6C09"/>
    <w:rsid w:val="008E078D"/>
    <w:rsid w:val="008E0C70"/>
    <w:rsid w:val="008E17C6"/>
    <w:rsid w:val="008E1E3D"/>
    <w:rsid w:val="008E23A4"/>
    <w:rsid w:val="008E2824"/>
    <w:rsid w:val="008F2A29"/>
    <w:rsid w:val="008F2BB6"/>
    <w:rsid w:val="008F4A4B"/>
    <w:rsid w:val="008F76B9"/>
    <w:rsid w:val="00901A00"/>
    <w:rsid w:val="00902201"/>
    <w:rsid w:val="0090302A"/>
    <w:rsid w:val="009040B8"/>
    <w:rsid w:val="00906693"/>
    <w:rsid w:val="00907C6C"/>
    <w:rsid w:val="00910269"/>
    <w:rsid w:val="0091228B"/>
    <w:rsid w:val="00914DDD"/>
    <w:rsid w:val="00915684"/>
    <w:rsid w:val="00916031"/>
    <w:rsid w:val="009175BE"/>
    <w:rsid w:val="00922AAE"/>
    <w:rsid w:val="00923643"/>
    <w:rsid w:val="00926454"/>
    <w:rsid w:val="00930016"/>
    <w:rsid w:val="00933E49"/>
    <w:rsid w:val="00934242"/>
    <w:rsid w:val="00935BA3"/>
    <w:rsid w:val="009367FD"/>
    <w:rsid w:val="00936968"/>
    <w:rsid w:val="00943402"/>
    <w:rsid w:val="00950A39"/>
    <w:rsid w:val="00951014"/>
    <w:rsid w:val="00951461"/>
    <w:rsid w:val="00954975"/>
    <w:rsid w:val="00956577"/>
    <w:rsid w:val="00956F0D"/>
    <w:rsid w:val="00960693"/>
    <w:rsid w:val="009621D3"/>
    <w:rsid w:val="00966791"/>
    <w:rsid w:val="00967BCD"/>
    <w:rsid w:val="00967DB1"/>
    <w:rsid w:val="009812C1"/>
    <w:rsid w:val="00982996"/>
    <w:rsid w:val="00985FB0"/>
    <w:rsid w:val="00987F25"/>
    <w:rsid w:val="00991A87"/>
    <w:rsid w:val="00995352"/>
    <w:rsid w:val="00997303"/>
    <w:rsid w:val="009A1A5D"/>
    <w:rsid w:val="009A2957"/>
    <w:rsid w:val="009A3798"/>
    <w:rsid w:val="009A5AD0"/>
    <w:rsid w:val="009B1A24"/>
    <w:rsid w:val="009B43BC"/>
    <w:rsid w:val="009D076C"/>
    <w:rsid w:val="009D4AEA"/>
    <w:rsid w:val="009D4D7C"/>
    <w:rsid w:val="009E2FD8"/>
    <w:rsid w:val="009E36BC"/>
    <w:rsid w:val="009E619E"/>
    <w:rsid w:val="009F3DFE"/>
    <w:rsid w:val="009F434A"/>
    <w:rsid w:val="00A0226D"/>
    <w:rsid w:val="00A02278"/>
    <w:rsid w:val="00A05121"/>
    <w:rsid w:val="00A123D9"/>
    <w:rsid w:val="00A16B9E"/>
    <w:rsid w:val="00A17A81"/>
    <w:rsid w:val="00A20902"/>
    <w:rsid w:val="00A20CE4"/>
    <w:rsid w:val="00A227DE"/>
    <w:rsid w:val="00A24685"/>
    <w:rsid w:val="00A25317"/>
    <w:rsid w:val="00A3088E"/>
    <w:rsid w:val="00A31B42"/>
    <w:rsid w:val="00A32FE6"/>
    <w:rsid w:val="00A340EA"/>
    <w:rsid w:val="00A34F59"/>
    <w:rsid w:val="00A4135F"/>
    <w:rsid w:val="00A42EF1"/>
    <w:rsid w:val="00A437BC"/>
    <w:rsid w:val="00A45017"/>
    <w:rsid w:val="00A453CD"/>
    <w:rsid w:val="00A45DCB"/>
    <w:rsid w:val="00A47A9D"/>
    <w:rsid w:val="00A5248E"/>
    <w:rsid w:val="00A5312D"/>
    <w:rsid w:val="00A54B1A"/>
    <w:rsid w:val="00A551D1"/>
    <w:rsid w:val="00A55792"/>
    <w:rsid w:val="00A5599F"/>
    <w:rsid w:val="00A568CD"/>
    <w:rsid w:val="00A56DA0"/>
    <w:rsid w:val="00A5780F"/>
    <w:rsid w:val="00A60FD7"/>
    <w:rsid w:val="00A622FF"/>
    <w:rsid w:val="00A63158"/>
    <w:rsid w:val="00A642EC"/>
    <w:rsid w:val="00A666B5"/>
    <w:rsid w:val="00A66755"/>
    <w:rsid w:val="00A675CE"/>
    <w:rsid w:val="00A70F4E"/>
    <w:rsid w:val="00A72DB7"/>
    <w:rsid w:val="00A750A9"/>
    <w:rsid w:val="00A800A5"/>
    <w:rsid w:val="00A80A4C"/>
    <w:rsid w:val="00A81285"/>
    <w:rsid w:val="00A852A1"/>
    <w:rsid w:val="00A8752F"/>
    <w:rsid w:val="00A92524"/>
    <w:rsid w:val="00A92548"/>
    <w:rsid w:val="00A97CC6"/>
    <w:rsid w:val="00AA036C"/>
    <w:rsid w:val="00AA141C"/>
    <w:rsid w:val="00AA464C"/>
    <w:rsid w:val="00AA6E6D"/>
    <w:rsid w:val="00AB0520"/>
    <w:rsid w:val="00AB1F42"/>
    <w:rsid w:val="00AB234F"/>
    <w:rsid w:val="00AB27BA"/>
    <w:rsid w:val="00AB2F24"/>
    <w:rsid w:val="00AB36D7"/>
    <w:rsid w:val="00AB4813"/>
    <w:rsid w:val="00AB73CE"/>
    <w:rsid w:val="00AC353C"/>
    <w:rsid w:val="00AC36AC"/>
    <w:rsid w:val="00AC41CA"/>
    <w:rsid w:val="00AC545C"/>
    <w:rsid w:val="00AC7478"/>
    <w:rsid w:val="00AD2624"/>
    <w:rsid w:val="00AD3FD0"/>
    <w:rsid w:val="00AD47E4"/>
    <w:rsid w:val="00AD5C38"/>
    <w:rsid w:val="00AE2E3B"/>
    <w:rsid w:val="00AE2F1B"/>
    <w:rsid w:val="00AE5CDD"/>
    <w:rsid w:val="00AF03C8"/>
    <w:rsid w:val="00AF10B3"/>
    <w:rsid w:val="00AF250D"/>
    <w:rsid w:val="00AF26F0"/>
    <w:rsid w:val="00AF3718"/>
    <w:rsid w:val="00AF5C52"/>
    <w:rsid w:val="00AF60F3"/>
    <w:rsid w:val="00AF6C24"/>
    <w:rsid w:val="00AF7DB0"/>
    <w:rsid w:val="00B115EF"/>
    <w:rsid w:val="00B11B58"/>
    <w:rsid w:val="00B13DBB"/>
    <w:rsid w:val="00B14AAB"/>
    <w:rsid w:val="00B20937"/>
    <w:rsid w:val="00B2163B"/>
    <w:rsid w:val="00B21E70"/>
    <w:rsid w:val="00B2417B"/>
    <w:rsid w:val="00B34EDA"/>
    <w:rsid w:val="00B37DC1"/>
    <w:rsid w:val="00B41F83"/>
    <w:rsid w:val="00B45BD3"/>
    <w:rsid w:val="00B47024"/>
    <w:rsid w:val="00B51453"/>
    <w:rsid w:val="00B62727"/>
    <w:rsid w:val="00B74127"/>
    <w:rsid w:val="00B753EB"/>
    <w:rsid w:val="00B76A09"/>
    <w:rsid w:val="00B76FAF"/>
    <w:rsid w:val="00B81C9F"/>
    <w:rsid w:val="00B86C1B"/>
    <w:rsid w:val="00B92F37"/>
    <w:rsid w:val="00B9440C"/>
    <w:rsid w:val="00B974C2"/>
    <w:rsid w:val="00BB04D2"/>
    <w:rsid w:val="00BB07CE"/>
    <w:rsid w:val="00BB0C5D"/>
    <w:rsid w:val="00BB4B00"/>
    <w:rsid w:val="00BB7C95"/>
    <w:rsid w:val="00BC0C4D"/>
    <w:rsid w:val="00BC11F7"/>
    <w:rsid w:val="00BC29B5"/>
    <w:rsid w:val="00BC5961"/>
    <w:rsid w:val="00BC6506"/>
    <w:rsid w:val="00BC6629"/>
    <w:rsid w:val="00BC66B2"/>
    <w:rsid w:val="00BC7351"/>
    <w:rsid w:val="00BD5869"/>
    <w:rsid w:val="00BD6A86"/>
    <w:rsid w:val="00BD7B26"/>
    <w:rsid w:val="00BE5464"/>
    <w:rsid w:val="00BF09E2"/>
    <w:rsid w:val="00BF1828"/>
    <w:rsid w:val="00BF3E79"/>
    <w:rsid w:val="00C001DE"/>
    <w:rsid w:val="00C01969"/>
    <w:rsid w:val="00C02AF6"/>
    <w:rsid w:val="00C07423"/>
    <w:rsid w:val="00C12ED7"/>
    <w:rsid w:val="00C15523"/>
    <w:rsid w:val="00C233C1"/>
    <w:rsid w:val="00C30387"/>
    <w:rsid w:val="00C32AC1"/>
    <w:rsid w:val="00C344D3"/>
    <w:rsid w:val="00C35920"/>
    <w:rsid w:val="00C45B0B"/>
    <w:rsid w:val="00C46F1C"/>
    <w:rsid w:val="00C56017"/>
    <w:rsid w:val="00C646EB"/>
    <w:rsid w:val="00C702C9"/>
    <w:rsid w:val="00C73BE1"/>
    <w:rsid w:val="00C74657"/>
    <w:rsid w:val="00C76586"/>
    <w:rsid w:val="00C769B5"/>
    <w:rsid w:val="00C82BB3"/>
    <w:rsid w:val="00C84F97"/>
    <w:rsid w:val="00C85B61"/>
    <w:rsid w:val="00C9060F"/>
    <w:rsid w:val="00C97128"/>
    <w:rsid w:val="00C9737B"/>
    <w:rsid w:val="00CA0DE6"/>
    <w:rsid w:val="00CA2184"/>
    <w:rsid w:val="00CA2DB7"/>
    <w:rsid w:val="00CA37E9"/>
    <w:rsid w:val="00CA53DF"/>
    <w:rsid w:val="00CB38B6"/>
    <w:rsid w:val="00CC0143"/>
    <w:rsid w:val="00CC7059"/>
    <w:rsid w:val="00CD277E"/>
    <w:rsid w:val="00CD2BCB"/>
    <w:rsid w:val="00CE5FE7"/>
    <w:rsid w:val="00CE6131"/>
    <w:rsid w:val="00CF1873"/>
    <w:rsid w:val="00CF2D2E"/>
    <w:rsid w:val="00CF446A"/>
    <w:rsid w:val="00CF4E16"/>
    <w:rsid w:val="00D03BC0"/>
    <w:rsid w:val="00D04527"/>
    <w:rsid w:val="00D053DC"/>
    <w:rsid w:val="00D06D6F"/>
    <w:rsid w:val="00D076E4"/>
    <w:rsid w:val="00D16185"/>
    <w:rsid w:val="00D16CF2"/>
    <w:rsid w:val="00D1719C"/>
    <w:rsid w:val="00D21901"/>
    <w:rsid w:val="00D359FE"/>
    <w:rsid w:val="00D35B60"/>
    <w:rsid w:val="00D42696"/>
    <w:rsid w:val="00D42727"/>
    <w:rsid w:val="00D4369F"/>
    <w:rsid w:val="00D45557"/>
    <w:rsid w:val="00D45BC0"/>
    <w:rsid w:val="00D53484"/>
    <w:rsid w:val="00D53862"/>
    <w:rsid w:val="00D61488"/>
    <w:rsid w:val="00D61991"/>
    <w:rsid w:val="00D647CA"/>
    <w:rsid w:val="00D64B19"/>
    <w:rsid w:val="00D65332"/>
    <w:rsid w:val="00D70B16"/>
    <w:rsid w:val="00D7193E"/>
    <w:rsid w:val="00D72611"/>
    <w:rsid w:val="00D75587"/>
    <w:rsid w:val="00D81ACA"/>
    <w:rsid w:val="00D82C5C"/>
    <w:rsid w:val="00D83653"/>
    <w:rsid w:val="00D92653"/>
    <w:rsid w:val="00D94AC8"/>
    <w:rsid w:val="00DA16DF"/>
    <w:rsid w:val="00DA322A"/>
    <w:rsid w:val="00DA776C"/>
    <w:rsid w:val="00DA7DB2"/>
    <w:rsid w:val="00DC40FF"/>
    <w:rsid w:val="00DD1966"/>
    <w:rsid w:val="00DD4C94"/>
    <w:rsid w:val="00DD65E7"/>
    <w:rsid w:val="00DE0461"/>
    <w:rsid w:val="00DE07B4"/>
    <w:rsid w:val="00DE0A5E"/>
    <w:rsid w:val="00DE4578"/>
    <w:rsid w:val="00DE4E87"/>
    <w:rsid w:val="00DE5992"/>
    <w:rsid w:val="00DE7162"/>
    <w:rsid w:val="00DF1F25"/>
    <w:rsid w:val="00DF5623"/>
    <w:rsid w:val="00DF7903"/>
    <w:rsid w:val="00E028CA"/>
    <w:rsid w:val="00E115F4"/>
    <w:rsid w:val="00E12662"/>
    <w:rsid w:val="00E142FA"/>
    <w:rsid w:val="00E20856"/>
    <w:rsid w:val="00E22DCC"/>
    <w:rsid w:val="00E2348B"/>
    <w:rsid w:val="00E23E11"/>
    <w:rsid w:val="00E257C8"/>
    <w:rsid w:val="00E27DC7"/>
    <w:rsid w:val="00E30CE5"/>
    <w:rsid w:val="00E3170C"/>
    <w:rsid w:val="00E418F1"/>
    <w:rsid w:val="00E41E9C"/>
    <w:rsid w:val="00E4205E"/>
    <w:rsid w:val="00E57D45"/>
    <w:rsid w:val="00E60B36"/>
    <w:rsid w:val="00E64013"/>
    <w:rsid w:val="00E64D10"/>
    <w:rsid w:val="00E66437"/>
    <w:rsid w:val="00E675DA"/>
    <w:rsid w:val="00E6768D"/>
    <w:rsid w:val="00E7203A"/>
    <w:rsid w:val="00E74AD7"/>
    <w:rsid w:val="00E7780A"/>
    <w:rsid w:val="00E80984"/>
    <w:rsid w:val="00E832C4"/>
    <w:rsid w:val="00E84236"/>
    <w:rsid w:val="00E843E7"/>
    <w:rsid w:val="00E87BD2"/>
    <w:rsid w:val="00E87D05"/>
    <w:rsid w:val="00EA648E"/>
    <w:rsid w:val="00EA6BBE"/>
    <w:rsid w:val="00EA7395"/>
    <w:rsid w:val="00EB5573"/>
    <w:rsid w:val="00EB705D"/>
    <w:rsid w:val="00EC0008"/>
    <w:rsid w:val="00EC1E5A"/>
    <w:rsid w:val="00EC2408"/>
    <w:rsid w:val="00EC3084"/>
    <w:rsid w:val="00EC4540"/>
    <w:rsid w:val="00ED2778"/>
    <w:rsid w:val="00ED417A"/>
    <w:rsid w:val="00ED5ABE"/>
    <w:rsid w:val="00EE0B54"/>
    <w:rsid w:val="00EE5170"/>
    <w:rsid w:val="00EF02B5"/>
    <w:rsid w:val="00EF5B3B"/>
    <w:rsid w:val="00EF5BC2"/>
    <w:rsid w:val="00EF6233"/>
    <w:rsid w:val="00EF6592"/>
    <w:rsid w:val="00EF7442"/>
    <w:rsid w:val="00F02A78"/>
    <w:rsid w:val="00F0561F"/>
    <w:rsid w:val="00F06F27"/>
    <w:rsid w:val="00F113A1"/>
    <w:rsid w:val="00F124AD"/>
    <w:rsid w:val="00F17001"/>
    <w:rsid w:val="00F202F3"/>
    <w:rsid w:val="00F20BCF"/>
    <w:rsid w:val="00F21254"/>
    <w:rsid w:val="00F23461"/>
    <w:rsid w:val="00F2470D"/>
    <w:rsid w:val="00F25B71"/>
    <w:rsid w:val="00F3689F"/>
    <w:rsid w:val="00F4381B"/>
    <w:rsid w:val="00F44B98"/>
    <w:rsid w:val="00F46E64"/>
    <w:rsid w:val="00F47228"/>
    <w:rsid w:val="00F50D8A"/>
    <w:rsid w:val="00F61A19"/>
    <w:rsid w:val="00F64232"/>
    <w:rsid w:val="00F662A7"/>
    <w:rsid w:val="00F67947"/>
    <w:rsid w:val="00F71DF5"/>
    <w:rsid w:val="00F7697E"/>
    <w:rsid w:val="00F7751D"/>
    <w:rsid w:val="00F8314C"/>
    <w:rsid w:val="00F91218"/>
    <w:rsid w:val="00F92A30"/>
    <w:rsid w:val="00F94D33"/>
    <w:rsid w:val="00F9609E"/>
    <w:rsid w:val="00F968A2"/>
    <w:rsid w:val="00F96BFF"/>
    <w:rsid w:val="00FA6A56"/>
    <w:rsid w:val="00FB114A"/>
    <w:rsid w:val="00FB207E"/>
    <w:rsid w:val="00FB23B7"/>
    <w:rsid w:val="00FB7E6D"/>
    <w:rsid w:val="00FC18B9"/>
    <w:rsid w:val="00FD5F07"/>
    <w:rsid w:val="00FE25ED"/>
    <w:rsid w:val="00FE6AE1"/>
    <w:rsid w:val="00FF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0478D4"/>
  <w15:docId w15:val="{A11C2596-AFBB-45AD-94BF-0AF73433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E7"/>
    <w:pPr>
      <w:spacing w:after="60"/>
      <w:jc w:val="both"/>
    </w:pPr>
    <w:rPr>
      <w:sz w:val="24"/>
    </w:rPr>
  </w:style>
  <w:style w:type="paragraph" w:styleId="Heading1">
    <w:name w:val="heading 1"/>
    <w:basedOn w:val="Normal"/>
    <w:next w:val="Normal"/>
    <w:link w:val="Heading1Char"/>
    <w:uiPriority w:val="99"/>
    <w:qFormat/>
    <w:rsid w:val="004F2EFD"/>
    <w:pPr>
      <w:keepNext/>
      <w:shd w:val="solid" w:color="auto" w:fill="auto"/>
      <w:spacing w:before="240" w:after="24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F2EFD"/>
    <w:pPr>
      <w:keepNext/>
      <w:spacing w:after="120"/>
      <w:outlineLvl w:val="1"/>
    </w:pPr>
    <w:rPr>
      <w:rFonts w:ascii="Cambria" w:hAnsi="Cambria"/>
      <w:b/>
      <w:bCs/>
      <w:i/>
      <w:iCs/>
      <w:sz w:val="28"/>
      <w:szCs w:val="28"/>
    </w:rPr>
  </w:style>
  <w:style w:type="paragraph" w:styleId="Heading3">
    <w:name w:val="heading 3"/>
    <w:basedOn w:val="Normal"/>
    <w:next w:val="Normal"/>
    <w:link w:val="Heading3Char"/>
    <w:uiPriority w:val="99"/>
    <w:qFormat/>
    <w:rsid w:val="004F2EFD"/>
    <w:pPr>
      <w:keepNext/>
      <w:spacing w:after="120"/>
      <w:outlineLvl w:val="2"/>
    </w:pPr>
    <w:rPr>
      <w:rFonts w:ascii="Cambria" w:hAnsi="Cambria"/>
      <w:b/>
      <w:bCs/>
      <w:sz w:val="26"/>
      <w:szCs w:val="26"/>
    </w:rPr>
  </w:style>
  <w:style w:type="paragraph" w:styleId="Heading4">
    <w:name w:val="heading 4"/>
    <w:basedOn w:val="Normal"/>
    <w:next w:val="Normal"/>
    <w:link w:val="Heading4Char"/>
    <w:uiPriority w:val="99"/>
    <w:qFormat/>
    <w:rsid w:val="004F2EFD"/>
    <w:pPr>
      <w:keepNext/>
      <w:spacing w:before="60"/>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F2EFD"/>
    <w:pPr>
      <w:keepNext/>
      <w:spacing w:after="120"/>
      <w:outlineLvl w:val="4"/>
    </w:pPr>
    <w:rPr>
      <w:rFonts w:ascii="Calibri" w:hAnsi="Calibri"/>
      <w:b/>
      <w:bCs/>
      <w:i/>
      <w:iCs/>
      <w:sz w:val="26"/>
      <w:szCs w:val="26"/>
    </w:rPr>
  </w:style>
  <w:style w:type="paragraph" w:styleId="Heading6">
    <w:name w:val="heading 6"/>
    <w:basedOn w:val="Normal"/>
    <w:next w:val="Normal"/>
    <w:link w:val="Heading6Char"/>
    <w:uiPriority w:val="99"/>
    <w:qFormat/>
    <w:rsid w:val="004F2EFD"/>
    <w:pPr>
      <w:keepNext/>
      <w:spacing w:after="120"/>
      <w:outlineLvl w:val="5"/>
    </w:pPr>
    <w:rPr>
      <w:rFonts w:ascii="Calibri" w:hAnsi="Calibri"/>
      <w:b/>
      <w:bCs/>
      <w:sz w:val="20"/>
    </w:rPr>
  </w:style>
  <w:style w:type="paragraph" w:styleId="Heading7">
    <w:name w:val="heading 7"/>
    <w:basedOn w:val="Normal"/>
    <w:next w:val="Normal"/>
    <w:link w:val="Heading7Char"/>
    <w:uiPriority w:val="99"/>
    <w:qFormat/>
    <w:rsid w:val="004F2EFD"/>
    <w:pPr>
      <w:keepNext/>
      <w:spacing w:after="120"/>
      <w:outlineLvl w:val="6"/>
    </w:pPr>
    <w:rPr>
      <w:rFonts w:ascii="Calibri" w:hAnsi="Calibri"/>
      <w:szCs w:val="24"/>
    </w:rPr>
  </w:style>
  <w:style w:type="paragraph" w:styleId="Heading8">
    <w:name w:val="heading 8"/>
    <w:basedOn w:val="Normal"/>
    <w:next w:val="Normal"/>
    <w:link w:val="Heading8Char"/>
    <w:uiPriority w:val="99"/>
    <w:qFormat/>
    <w:rsid w:val="004F2EFD"/>
    <w:pPr>
      <w:keepNext/>
      <w:spacing w:after="120"/>
      <w:jc w:val="left"/>
      <w:outlineLvl w:val="7"/>
    </w:pPr>
    <w:rPr>
      <w:rFonts w:ascii="Calibri" w:hAnsi="Calibri"/>
      <w:i/>
      <w:iCs/>
      <w:szCs w:val="24"/>
    </w:rPr>
  </w:style>
  <w:style w:type="paragraph" w:styleId="Heading9">
    <w:name w:val="heading 9"/>
    <w:basedOn w:val="Normal"/>
    <w:next w:val="Normal"/>
    <w:link w:val="Heading9Char"/>
    <w:uiPriority w:val="99"/>
    <w:qFormat/>
    <w:rsid w:val="004F2EFD"/>
    <w:pPr>
      <w:keepNext/>
      <w:spacing w:after="0"/>
      <w:jc w:val="left"/>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6CF2"/>
    <w:rPr>
      <w:rFonts w:ascii="Cambria" w:hAnsi="Cambria" w:cs="Times New Roman"/>
      <w:b/>
      <w:bCs/>
      <w:kern w:val="32"/>
      <w:sz w:val="32"/>
      <w:szCs w:val="32"/>
    </w:rPr>
  </w:style>
  <w:style w:type="character" w:customStyle="1" w:styleId="Heading2Char">
    <w:name w:val="Heading 2 Char"/>
    <w:link w:val="Heading2"/>
    <w:uiPriority w:val="99"/>
    <w:locked/>
    <w:rsid w:val="00D16CF2"/>
    <w:rPr>
      <w:rFonts w:ascii="Cambria" w:hAnsi="Cambria" w:cs="Times New Roman"/>
      <w:b/>
      <w:bCs/>
      <w:i/>
      <w:iCs/>
      <w:sz w:val="28"/>
      <w:szCs w:val="28"/>
    </w:rPr>
  </w:style>
  <w:style w:type="character" w:customStyle="1" w:styleId="Heading3Char">
    <w:name w:val="Heading 3 Char"/>
    <w:link w:val="Heading3"/>
    <w:uiPriority w:val="99"/>
    <w:semiHidden/>
    <w:locked/>
    <w:rsid w:val="00D16CF2"/>
    <w:rPr>
      <w:rFonts w:ascii="Cambria" w:hAnsi="Cambria" w:cs="Times New Roman"/>
      <w:b/>
      <w:bCs/>
      <w:sz w:val="26"/>
      <w:szCs w:val="26"/>
    </w:rPr>
  </w:style>
  <w:style w:type="character" w:customStyle="1" w:styleId="Heading4Char">
    <w:name w:val="Heading 4 Char"/>
    <w:link w:val="Heading4"/>
    <w:uiPriority w:val="99"/>
    <w:semiHidden/>
    <w:locked/>
    <w:rsid w:val="00D16CF2"/>
    <w:rPr>
      <w:rFonts w:ascii="Calibri" w:hAnsi="Calibri" w:cs="Times New Roman"/>
      <w:b/>
      <w:bCs/>
      <w:sz w:val="28"/>
      <w:szCs w:val="28"/>
    </w:rPr>
  </w:style>
  <w:style w:type="character" w:customStyle="1" w:styleId="Heading5Char">
    <w:name w:val="Heading 5 Char"/>
    <w:link w:val="Heading5"/>
    <w:uiPriority w:val="99"/>
    <w:semiHidden/>
    <w:locked/>
    <w:rsid w:val="00D16CF2"/>
    <w:rPr>
      <w:rFonts w:ascii="Calibri" w:hAnsi="Calibri" w:cs="Times New Roman"/>
      <w:b/>
      <w:bCs/>
      <w:i/>
      <w:iCs/>
      <w:sz w:val="26"/>
      <w:szCs w:val="26"/>
    </w:rPr>
  </w:style>
  <w:style w:type="character" w:customStyle="1" w:styleId="Heading6Char">
    <w:name w:val="Heading 6 Char"/>
    <w:link w:val="Heading6"/>
    <w:uiPriority w:val="99"/>
    <w:semiHidden/>
    <w:locked/>
    <w:rsid w:val="00D16CF2"/>
    <w:rPr>
      <w:rFonts w:ascii="Calibri" w:hAnsi="Calibri" w:cs="Times New Roman"/>
      <w:b/>
      <w:bCs/>
    </w:rPr>
  </w:style>
  <w:style w:type="character" w:customStyle="1" w:styleId="Heading7Char">
    <w:name w:val="Heading 7 Char"/>
    <w:link w:val="Heading7"/>
    <w:uiPriority w:val="99"/>
    <w:semiHidden/>
    <w:locked/>
    <w:rsid w:val="00D16CF2"/>
    <w:rPr>
      <w:rFonts w:ascii="Calibri" w:hAnsi="Calibri" w:cs="Times New Roman"/>
      <w:sz w:val="24"/>
      <w:szCs w:val="24"/>
    </w:rPr>
  </w:style>
  <w:style w:type="character" w:customStyle="1" w:styleId="Heading8Char">
    <w:name w:val="Heading 8 Char"/>
    <w:link w:val="Heading8"/>
    <w:uiPriority w:val="99"/>
    <w:semiHidden/>
    <w:locked/>
    <w:rsid w:val="00D16CF2"/>
    <w:rPr>
      <w:rFonts w:ascii="Calibri" w:hAnsi="Calibri" w:cs="Times New Roman"/>
      <w:i/>
      <w:iCs/>
      <w:sz w:val="24"/>
      <w:szCs w:val="24"/>
    </w:rPr>
  </w:style>
  <w:style w:type="character" w:customStyle="1" w:styleId="Heading9Char">
    <w:name w:val="Heading 9 Char"/>
    <w:link w:val="Heading9"/>
    <w:uiPriority w:val="99"/>
    <w:semiHidden/>
    <w:locked/>
    <w:rsid w:val="00D16CF2"/>
    <w:rPr>
      <w:rFonts w:ascii="Cambria" w:hAnsi="Cambria" w:cs="Times New Roman"/>
    </w:rPr>
  </w:style>
  <w:style w:type="character" w:styleId="CommentReference">
    <w:name w:val="annotation reference"/>
    <w:uiPriority w:val="99"/>
    <w:semiHidden/>
    <w:rsid w:val="004F2EFD"/>
    <w:rPr>
      <w:rFonts w:cs="Times New Roman"/>
      <w:sz w:val="16"/>
    </w:rPr>
  </w:style>
  <w:style w:type="paragraph" w:styleId="CommentText">
    <w:name w:val="annotation text"/>
    <w:basedOn w:val="Normal"/>
    <w:link w:val="CommentTextChar"/>
    <w:uiPriority w:val="99"/>
    <w:rsid w:val="004F2EFD"/>
    <w:rPr>
      <w:sz w:val="20"/>
    </w:rPr>
  </w:style>
  <w:style w:type="character" w:customStyle="1" w:styleId="CommentTextChar">
    <w:name w:val="Comment Text Char"/>
    <w:link w:val="CommentText"/>
    <w:uiPriority w:val="99"/>
    <w:locked/>
    <w:rsid w:val="00D16CF2"/>
    <w:rPr>
      <w:rFonts w:cs="Times New Roman"/>
      <w:sz w:val="20"/>
      <w:szCs w:val="20"/>
    </w:rPr>
  </w:style>
  <w:style w:type="paragraph" w:styleId="EndnoteText">
    <w:name w:val="endnote text"/>
    <w:basedOn w:val="Normal"/>
    <w:link w:val="EndnoteTextChar"/>
    <w:uiPriority w:val="99"/>
    <w:rsid w:val="004F2EFD"/>
    <w:pPr>
      <w:spacing w:after="120"/>
      <w:jc w:val="left"/>
    </w:pPr>
    <w:rPr>
      <w:sz w:val="20"/>
    </w:rPr>
  </w:style>
  <w:style w:type="character" w:customStyle="1" w:styleId="EndnoteTextChar">
    <w:name w:val="Endnote Text Char"/>
    <w:link w:val="EndnoteText"/>
    <w:uiPriority w:val="99"/>
    <w:locked/>
    <w:rsid w:val="00D16CF2"/>
    <w:rPr>
      <w:rFonts w:cs="Times New Roman"/>
      <w:sz w:val="20"/>
      <w:szCs w:val="20"/>
    </w:rPr>
  </w:style>
  <w:style w:type="paragraph" w:styleId="Header">
    <w:name w:val="header"/>
    <w:basedOn w:val="Normal"/>
    <w:link w:val="HeaderChar"/>
    <w:uiPriority w:val="99"/>
    <w:rsid w:val="004F2EFD"/>
    <w:pPr>
      <w:tabs>
        <w:tab w:val="center" w:pos="4153"/>
        <w:tab w:val="right" w:pos="8306"/>
      </w:tabs>
    </w:pPr>
    <w:rPr>
      <w:sz w:val="20"/>
    </w:rPr>
  </w:style>
  <w:style w:type="character" w:customStyle="1" w:styleId="HeaderChar">
    <w:name w:val="Header Char"/>
    <w:link w:val="Header"/>
    <w:uiPriority w:val="99"/>
    <w:locked/>
    <w:rsid w:val="00D16CF2"/>
    <w:rPr>
      <w:rFonts w:cs="Times New Roman"/>
      <w:sz w:val="20"/>
      <w:szCs w:val="20"/>
    </w:rPr>
  </w:style>
  <w:style w:type="paragraph" w:styleId="Footer">
    <w:name w:val="footer"/>
    <w:basedOn w:val="Normal"/>
    <w:link w:val="FooterChar"/>
    <w:uiPriority w:val="99"/>
    <w:rsid w:val="004F2EFD"/>
    <w:pPr>
      <w:tabs>
        <w:tab w:val="center" w:pos="4153"/>
        <w:tab w:val="right" w:pos="8306"/>
      </w:tabs>
    </w:pPr>
    <w:rPr>
      <w:sz w:val="20"/>
    </w:rPr>
  </w:style>
  <w:style w:type="character" w:customStyle="1" w:styleId="FooterChar">
    <w:name w:val="Footer Char"/>
    <w:link w:val="Footer"/>
    <w:uiPriority w:val="99"/>
    <w:locked/>
    <w:rsid w:val="00D16CF2"/>
    <w:rPr>
      <w:rFonts w:cs="Times New Roman"/>
      <w:sz w:val="20"/>
      <w:szCs w:val="20"/>
    </w:rPr>
  </w:style>
  <w:style w:type="character" w:styleId="PageNumber">
    <w:name w:val="page number"/>
    <w:uiPriority w:val="99"/>
    <w:rsid w:val="004F2EFD"/>
    <w:rPr>
      <w:rFonts w:cs="Times New Roman"/>
    </w:rPr>
  </w:style>
  <w:style w:type="paragraph" w:customStyle="1" w:styleId="TxBrp1">
    <w:name w:val="TxBr_p1"/>
    <w:basedOn w:val="Normal"/>
    <w:uiPriority w:val="99"/>
    <w:rsid w:val="004F2EFD"/>
    <w:pPr>
      <w:widowControl w:val="0"/>
      <w:tabs>
        <w:tab w:val="left" w:pos="204"/>
      </w:tabs>
      <w:spacing w:after="0" w:line="255" w:lineRule="atLeast"/>
    </w:pPr>
    <w:rPr>
      <w:lang w:eastAsia="en-US"/>
    </w:rPr>
  </w:style>
  <w:style w:type="character" w:customStyle="1" w:styleId="EquationCaption">
    <w:name w:val="_Equation Caption"/>
    <w:uiPriority w:val="99"/>
    <w:rsid w:val="004F2EFD"/>
  </w:style>
  <w:style w:type="paragraph" w:styleId="Title">
    <w:name w:val="Title"/>
    <w:basedOn w:val="Normal"/>
    <w:link w:val="TitleChar"/>
    <w:uiPriority w:val="99"/>
    <w:qFormat/>
    <w:rsid w:val="004F2EFD"/>
    <w:pPr>
      <w:spacing w:after="0"/>
      <w:jc w:val="center"/>
    </w:pPr>
    <w:rPr>
      <w:rFonts w:ascii="Cambria" w:hAnsi="Cambria"/>
      <w:b/>
      <w:bCs/>
      <w:kern w:val="28"/>
      <w:sz w:val="32"/>
      <w:szCs w:val="32"/>
    </w:rPr>
  </w:style>
  <w:style w:type="character" w:customStyle="1" w:styleId="TitleChar">
    <w:name w:val="Title Char"/>
    <w:link w:val="Title"/>
    <w:uiPriority w:val="99"/>
    <w:locked/>
    <w:rsid w:val="00D16CF2"/>
    <w:rPr>
      <w:rFonts w:ascii="Cambria" w:hAnsi="Cambria" w:cs="Times New Roman"/>
      <w:b/>
      <w:bCs/>
      <w:kern w:val="28"/>
      <w:sz w:val="32"/>
      <w:szCs w:val="32"/>
    </w:rPr>
  </w:style>
  <w:style w:type="paragraph" w:styleId="Subtitle">
    <w:name w:val="Subtitle"/>
    <w:basedOn w:val="Normal"/>
    <w:link w:val="SubtitleChar"/>
    <w:uiPriority w:val="99"/>
    <w:qFormat/>
    <w:rsid w:val="004F2EFD"/>
    <w:pPr>
      <w:spacing w:after="120"/>
    </w:pPr>
    <w:rPr>
      <w:rFonts w:ascii="Cambria" w:hAnsi="Cambria"/>
      <w:szCs w:val="24"/>
    </w:rPr>
  </w:style>
  <w:style w:type="character" w:customStyle="1" w:styleId="SubtitleChar">
    <w:name w:val="Subtitle Char"/>
    <w:link w:val="Subtitle"/>
    <w:uiPriority w:val="99"/>
    <w:locked/>
    <w:rsid w:val="00D16CF2"/>
    <w:rPr>
      <w:rFonts w:ascii="Cambria" w:hAnsi="Cambria" w:cs="Times New Roman"/>
      <w:sz w:val="24"/>
      <w:szCs w:val="24"/>
    </w:rPr>
  </w:style>
  <w:style w:type="paragraph" w:styleId="BodyText">
    <w:name w:val="Body Text"/>
    <w:basedOn w:val="Normal"/>
    <w:link w:val="BodyTextChar"/>
    <w:uiPriority w:val="99"/>
    <w:rsid w:val="004F2EFD"/>
    <w:pPr>
      <w:spacing w:before="240" w:after="0" w:line="360" w:lineRule="auto"/>
    </w:pPr>
    <w:rPr>
      <w:sz w:val="20"/>
    </w:rPr>
  </w:style>
  <w:style w:type="character" w:customStyle="1" w:styleId="BodyTextChar">
    <w:name w:val="Body Text Char"/>
    <w:link w:val="BodyText"/>
    <w:uiPriority w:val="99"/>
    <w:semiHidden/>
    <w:locked/>
    <w:rsid w:val="00D16CF2"/>
    <w:rPr>
      <w:rFonts w:cs="Times New Roman"/>
      <w:sz w:val="20"/>
      <w:szCs w:val="20"/>
    </w:rPr>
  </w:style>
  <w:style w:type="paragraph" w:styleId="BodyText2">
    <w:name w:val="Body Text 2"/>
    <w:basedOn w:val="Normal"/>
    <w:link w:val="BodyText2Char"/>
    <w:uiPriority w:val="99"/>
    <w:rsid w:val="004F2EFD"/>
    <w:pPr>
      <w:widowControl w:val="0"/>
      <w:tabs>
        <w:tab w:val="left" w:pos="-1440"/>
        <w:tab w:val="left" w:pos="-720"/>
        <w:tab w:val="left" w:pos="0"/>
        <w:tab w:val="left" w:pos="1440"/>
        <w:tab w:val="left" w:pos="5760"/>
        <w:tab w:val="left" w:pos="6480"/>
        <w:tab w:val="left" w:pos="7200"/>
        <w:tab w:val="left" w:pos="7920"/>
        <w:tab w:val="left" w:pos="8640"/>
      </w:tabs>
      <w:spacing w:after="0" w:line="480" w:lineRule="auto"/>
    </w:pPr>
    <w:rPr>
      <w:sz w:val="20"/>
    </w:rPr>
  </w:style>
  <w:style w:type="character" w:customStyle="1" w:styleId="BodyText2Char">
    <w:name w:val="Body Text 2 Char"/>
    <w:link w:val="BodyText2"/>
    <w:uiPriority w:val="99"/>
    <w:semiHidden/>
    <w:locked/>
    <w:rsid w:val="00D16CF2"/>
    <w:rPr>
      <w:rFonts w:cs="Times New Roman"/>
      <w:sz w:val="20"/>
      <w:szCs w:val="20"/>
    </w:rPr>
  </w:style>
  <w:style w:type="paragraph" w:styleId="BlockText">
    <w:name w:val="Block Text"/>
    <w:basedOn w:val="Normal"/>
    <w:uiPriority w:val="99"/>
    <w:rsid w:val="004F2EFD"/>
    <w:pPr>
      <w:spacing w:after="0"/>
      <w:ind w:left="360" w:right="-22"/>
      <w:jc w:val="left"/>
    </w:pPr>
    <w:rPr>
      <w:sz w:val="22"/>
    </w:rPr>
  </w:style>
  <w:style w:type="paragraph" w:customStyle="1" w:styleId="H3">
    <w:name w:val="H 3"/>
    <w:basedOn w:val="Normal"/>
    <w:next w:val="Normal"/>
    <w:autoRedefine/>
    <w:uiPriority w:val="99"/>
    <w:rsid w:val="004F2EFD"/>
    <w:pPr>
      <w:keepNext/>
      <w:spacing w:before="100" w:after="100"/>
      <w:outlineLvl w:val="3"/>
    </w:pPr>
    <w:rPr>
      <w:rFonts w:ascii="Arial" w:hAnsi="Arial"/>
      <w:b/>
      <w:color w:val="000080"/>
      <w:sz w:val="28"/>
      <w:lang w:eastAsia="en-US"/>
    </w:rPr>
  </w:style>
  <w:style w:type="paragraph" w:styleId="FootnoteText">
    <w:name w:val="footnote text"/>
    <w:basedOn w:val="Normal"/>
    <w:link w:val="FootnoteTextChar"/>
    <w:uiPriority w:val="99"/>
    <w:rsid w:val="004F2EFD"/>
    <w:pPr>
      <w:spacing w:after="120"/>
      <w:jc w:val="left"/>
    </w:pPr>
    <w:rPr>
      <w:sz w:val="20"/>
    </w:rPr>
  </w:style>
  <w:style w:type="character" w:customStyle="1" w:styleId="FootnoteTextChar">
    <w:name w:val="Footnote Text Char"/>
    <w:link w:val="FootnoteText"/>
    <w:uiPriority w:val="99"/>
    <w:locked/>
    <w:rsid w:val="00D16CF2"/>
    <w:rPr>
      <w:rFonts w:cs="Times New Roman"/>
      <w:sz w:val="20"/>
      <w:szCs w:val="20"/>
    </w:rPr>
  </w:style>
  <w:style w:type="paragraph" w:styleId="BodyTextIndent">
    <w:name w:val="Body Text Indent"/>
    <w:basedOn w:val="Normal"/>
    <w:link w:val="BodyTextIndentChar"/>
    <w:uiPriority w:val="99"/>
    <w:rsid w:val="004F2EFD"/>
    <w:pPr>
      <w:spacing w:after="120"/>
      <w:ind w:left="1080"/>
      <w:jc w:val="left"/>
    </w:pPr>
    <w:rPr>
      <w:sz w:val="20"/>
    </w:rPr>
  </w:style>
  <w:style w:type="character" w:customStyle="1" w:styleId="BodyTextIndentChar">
    <w:name w:val="Body Text Indent Char"/>
    <w:link w:val="BodyTextIndent"/>
    <w:uiPriority w:val="99"/>
    <w:semiHidden/>
    <w:locked/>
    <w:rsid w:val="00D16CF2"/>
    <w:rPr>
      <w:rFonts w:cs="Times New Roman"/>
      <w:sz w:val="20"/>
      <w:szCs w:val="20"/>
    </w:rPr>
  </w:style>
  <w:style w:type="paragraph" w:styleId="BodyText3">
    <w:name w:val="Body Text 3"/>
    <w:basedOn w:val="Normal"/>
    <w:link w:val="BodyText3Char"/>
    <w:uiPriority w:val="99"/>
    <w:rsid w:val="004F2EFD"/>
    <w:pPr>
      <w:tabs>
        <w:tab w:val="left" w:pos="-720"/>
      </w:tabs>
      <w:suppressAutoHyphens/>
      <w:spacing w:after="0"/>
    </w:pPr>
    <w:rPr>
      <w:sz w:val="16"/>
      <w:szCs w:val="16"/>
    </w:rPr>
  </w:style>
  <w:style w:type="character" w:customStyle="1" w:styleId="BodyText3Char">
    <w:name w:val="Body Text 3 Char"/>
    <w:link w:val="BodyText3"/>
    <w:uiPriority w:val="99"/>
    <w:semiHidden/>
    <w:locked/>
    <w:rsid w:val="00D16CF2"/>
    <w:rPr>
      <w:rFonts w:cs="Times New Roman"/>
      <w:sz w:val="16"/>
      <w:szCs w:val="16"/>
    </w:rPr>
  </w:style>
  <w:style w:type="paragraph" w:customStyle="1" w:styleId="Document1">
    <w:name w:val="Document 1"/>
    <w:uiPriority w:val="99"/>
    <w:rsid w:val="004F2EFD"/>
    <w:pPr>
      <w:keepNext/>
      <w:keepLines/>
      <w:widowControl w:val="0"/>
      <w:tabs>
        <w:tab w:val="left" w:pos="-720"/>
      </w:tabs>
      <w:suppressAutoHyphens/>
    </w:pPr>
    <w:rPr>
      <w:rFonts w:ascii="Roman" w:hAnsi="Roman"/>
      <w:sz w:val="24"/>
      <w:lang w:val="en-US" w:eastAsia="en-US"/>
    </w:rPr>
  </w:style>
  <w:style w:type="character" w:customStyle="1" w:styleId="BulletList">
    <w:name w:val="Bullet List"/>
    <w:uiPriority w:val="99"/>
    <w:rsid w:val="004F2EFD"/>
    <w:rPr>
      <w:rFonts w:cs="Times New Roman"/>
    </w:rPr>
  </w:style>
  <w:style w:type="paragraph" w:customStyle="1" w:styleId="AgencyStdParagraph">
    <w:name w:val="Agency Std Paragraph"/>
    <w:autoRedefine/>
    <w:uiPriority w:val="99"/>
    <w:rsid w:val="004F2EFD"/>
    <w:pPr>
      <w:jc w:val="both"/>
    </w:pPr>
    <w:rPr>
      <w:sz w:val="24"/>
    </w:rPr>
  </w:style>
  <w:style w:type="paragraph" w:styleId="BodyTextIndent2">
    <w:name w:val="Body Text Indent 2"/>
    <w:basedOn w:val="Normal"/>
    <w:link w:val="BodyTextIndent2Char"/>
    <w:uiPriority w:val="99"/>
    <w:rsid w:val="004F2EFD"/>
    <w:pPr>
      <w:spacing w:after="120"/>
      <w:ind w:left="720" w:hanging="720"/>
    </w:pPr>
    <w:rPr>
      <w:sz w:val="20"/>
    </w:rPr>
  </w:style>
  <w:style w:type="character" w:customStyle="1" w:styleId="BodyTextIndent2Char">
    <w:name w:val="Body Text Indent 2 Char"/>
    <w:link w:val="BodyTextIndent2"/>
    <w:uiPriority w:val="99"/>
    <w:locked/>
    <w:rsid w:val="00D16CF2"/>
    <w:rPr>
      <w:rFonts w:cs="Times New Roman"/>
      <w:sz w:val="20"/>
      <w:szCs w:val="20"/>
    </w:rPr>
  </w:style>
  <w:style w:type="paragraph" w:styleId="BodyTextIndent3">
    <w:name w:val="Body Text Indent 3"/>
    <w:basedOn w:val="Normal"/>
    <w:link w:val="BodyTextIndent3Char"/>
    <w:uiPriority w:val="99"/>
    <w:rsid w:val="004F2EFD"/>
    <w:pPr>
      <w:spacing w:after="0"/>
      <w:ind w:left="731"/>
      <w:jc w:val="left"/>
    </w:pPr>
    <w:rPr>
      <w:sz w:val="16"/>
      <w:szCs w:val="16"/>
    </w:rPr>
  </w:style>
  <w:style w:type="character" w:customStyle="1" w:styleId="BodyTextIndent3Char">
    <w:name w:val="Body Text Indent 3 Char"/>
    <w:link w:val="BodyTextIndent3"/>
    <w:uiPriority w:val="99"/>
    <w:semiHidden/>
    <w:locked/>
    <w:rsid w:val="00D16CF2"/>
    <w:rPr>
      <w:rFonts w:cs="Times New Roman"/>
      <w:sz w:val="16"/>
      <w:szCs w:val="16"/>
    </w:rPr>
  </w:style>
  <w:style w:type="paragraph" w:customStyle="1" w:styleId="DefaultText">
    <w:name w:val="Default Text"/>
    <w:basedOn w:val="Normal"/>
    <w:uiPriority w:val="99"/>
    <w:rsid w:val="004F2EFD"/>
    <w:pPr>
      <w:spacing w:after="0"/>
      <w:jc w:val="left"/>
    </w:pPr>
    <w:rPr>
      <w:lang w:val="en-US"/>
    </w:rPr>
  </w:style>
  <w:style w:type="paragraph" w:styleId="DocumentMap">
    <w:name w:val="Document Map"/>
    <w:basedOn w:val="Normal"/>
    <w:link w:val="DocumentMapChar"/>
    <w:uiPriority w:val="99"/>
    <w:semiHidden/>
    <w:rsid w:val="004F2EFD"/>
    <w:pPr>
      <w:shd w:val="clear" w:color="auto" w:fill="000080"/>
      <w:spacing w:after="120"/>
      <w:jc w:val="left"/>
    </w:pPr>
    <w:rPr>
      <w:sz w:val="2"/>
    </w:rPr>
  </w:style>
  <w:style w:type="character" w:customStyle="1" w:styleId="DocumentMapChar">
    <w:name w:val="Document Map Char"/>
    <w:link w:val="DocumentMap"/>
    <w:uiPriority w:val="99"/>
    <w:semiHidden/>
    <w:locked/>
    <w:rsid w:val="00D16CF2"/>
    <w:rPr>
      <w:rFonts w:cs="Times New Roman"/>
      <w:sz w:val="2"/>
    </w:rPr>
  </w:style>
  <w:style w:type="character" w:customStyle="1" w:styleId="a">
    <w:name w:val="_"/>
    <w:uiPriority w:val="99"/>
    <w:rsid w:val="004F2EFD"/>
    <w:rPr>
      <w:rFonts w:cs="Times New Roman"/>
    </w:rPr>
  </w:style>
  <w:style w:type="character" w:styleId="Hyperlink">
    <w:name w:val="Hyperlink"/>
    <w:uiPriority w:val="99"/>
    <w:rsid w:val="004F2EFD"/>
    <w:rPr>
      <w:rFonts w:cs="Times New Roman"/>
      <w:color w:val="0000FF"/>
      <w:u w:val="single"/>
    </w:rPr>
  </w:style>
  <w:style w:type="character" w:styleId="FollowedHyperlink">
    <w:name w:val="FollowedHyperlink"/>
    <w:uiPriority w:val="99"/>
    <w:rsid w:val="004F2EFD"/>
    <w:rPr>
      <w:rFonts w:cs="Times New Roman"/>
      <w:color w:val="800080"/>
      <w:u w:val="single"/>
    </w:rPr>
  </w:style>
  <w:style w:type="paragraph" w:styleId="BalloonText">
    <w:name w:val="Balloon Text"/>
    <w:basedOn w:val="Normal"/>
    <w:link w:val="BalloonTextChar"/>
    <w:uiPriority w:val="99"/>
    <w:semiHidden/>
    <w:rsid w:val="00E843E7"/>
    <w:rPr>
      <w:sz w:val="20"/>
    </w:rPr>
  </w:style>
  <w:style w:type="character" w:customStyle="1" w:styleId="BalloonTextChar">
    <w:name w:val="Balloon Text Char"/>
    <w:link w:val="BalloonText"/>
    <w:uiPriority w:val="99"/>
    <w:semiHidden/>
    <w:locked/>
    <w:rsid w:val="00E843E7"/>
  </w:style>
  <w:style w:type="paragraph" w:styleId="CommentSubject">
    <w:name w:val="annotation subject"/>
    <w:basedOn w:val="CommentText"/>
    <w:next w:val="CommentText"/>
    <w:link w:val="CommentSubjectChar"/>
    <w:uiPriority w:val="99"/>
    <w:semiHidden/>
    <w:rsid w:val="004F2EFD"/>
    <w:rPr>
      <w:b/>
      <w:bCs/>
    </w:rPr>
  </w:style>
  <w:style w:type="character" w:customStyle="1" w:styleId="CommentSubjectChar">
    <w:name w:val="Comment Subject Char"/>
    <w:link w:val="CommentSubject"/>
    <w:uiPriority w:val="99"/>
    <w:semiHidden/>
    <w:locked/>
    <w:rsid w:val="00D16CF2"/>
    <w:rPr>
      <w:rFonts w:cs="Times New Roman"/>
      <w:b/>
      <w:bCs/>
      <w:sz w:val="20"/>
      <w:szCs w:val="20"/>
    </w:rPr>
  </w:style>
  <w:style w:type="paragraph" w:styleId="BodyTextFirstIndent">
    <w:name w:val="Body Text First Indent"/>
    <w:basedOn w:val="BodyText"/>
    <w:link w:val="BodyTextFirstIndentChar"/>
    <w:uiPriority w:val="99"/>
    <w:rsid w:val="004F2EFD"/>
    <w:pPr>
      <w:spacing w:before="0" w:after="120" w:line="240" w:lineRule="auto"/>
      <w:ind w:firstLine="210"/>
    </w:pPr>
  </w:style>
  <w:style w:type="character" w:customStyle="1" w:styleId="BodyTextFirstIndentChar">
    <w:name w:val="Body Text First Indent Char"/>
    <w:basedOn w:val="BodyTextChar"/>
    <w:link w:val="BodyTextFirstIndent"/>
    <w:uiPriority w:val="99"/>
    <w:semiHidden/>
    <w:locked/>
    <w:rsid w:val="00D16CF2"/>
    <w:rPr>
      <w:rFonts w:cs="Times New Roman"/>
      <w:sz w:val="20"/>
      <w:szCs w:val="20"/>
    </w:rPr>
  </w:style>
  <w:style w:type="paragraph" w:styleId="NormalWeb">
    <w:name w:val="Normal (Web)"/>
    <w:basedOn w:val="Normal"/>
    <w:uiPriority w:val="99"/>
    <w:rsid w:val="004F2EFD"/>
    <w:rPr>
      <w:szCs w:val="24"/>
    </w:rPr>
  </w:style>
  <w:style w:type="paragraph" w:styleId="BodyTextFirstIndent2">
    <w:name w:val="Body Text First Indent 2"/>
    <w:basedOn w:val="BodyTextIndent"/>
    <w:link w:val="BodyTextFirstIndent2Char"/>
    <w:uiPriority w:val="99"/>
    <w:rsid w:val="004F2EFD"/>
    <w:pPr>
      <w:ind w:left="283" w:firstLine="210"/>
      <w:jc w:val="both"/>
    </w:pPr>
    <w:rPr>
      <w:sz w:val="24"/>
    </w:rPr>
  </w:style>
  <w:style w:type="character" w:customStyle="1" w:styleId="BodyTextFirstIndent2Char">
    <w:name w:val="Body Text First Indent 2 Char"/>
    <w:basedOn w:val="BodyTextIndentChar"/>
    <w:link w:val="BodyTextFirstIndent2"/>
    <w:uiPriority w:val="99"/>
    <w:semiHidden/>
    <w:locked/>
    <w:rsid w:val="00D16CF2"/>
    <w:rPr>
      <w:rFonts w:cs="Times New Roman"/>
      <w:sz w:val="20"/>
      <w:szCs w:val="20"/>
    </w:rPr>
  </w:style>
  <w:style w:type="paragraph" w:styleId="Caption">
    <w:name w:val="caption"/>
    <w:basedOn w:val="Normal"/>
    <w:next w:val="Normal"/>
    <w:uiPriority w:val="99"/>
    <w:qFormat/>
    <w:rsid w:val="004F2EFD"/>
    <w:pPr>
      <w:spacing w:before="120" w:after="120"/>
    </w:pPr>
    <w:rPr>
      <w:b/>
    </w:rPr>
  </w:style>
  <w:style w:type="paragraph" w:styleId="Closing">
    <w:name w:val="Closing"/>
    <w:basedOn w:val="Normal"/>
    <w:link w:val="ClosingChar"/>
    <w:uiPriority w:val="99"/>
    <w:rsid w:val="004F2EFD"/>
    <w:pPr>
      <w:ind w:left="4252"/>
    </w:pPr>
    <w:rPr>
      <w:sz w:val="20"/>
    </w:rPr>
  </w:style>
  <w:style w:type="character" w:customStyle="1" w:styleId="ClosingChar">
    <w:name w:val="Closing Char"/>
    <w:link w:val="Closing"/>
    <w:uiPriority w:val="99"/>
    <w:semiHidden/>
    <w:locked/>
    <w:rsid w:val="00D16CF2"/>
    <w:rPr>
      <w:rFonts w:cs="Times New Roman"/>
      <w:sz w:val="20"/>
      <w:szCs w:val="20"/>
    </w:rPr>
  </w:style>
  <w:style w:type="paragraph" w:styleId="Date">
    <w:name w:val="Date"/>
    <w:basedOn w:val="Normal"/>
    <w:next w:val="Normal"/>
    <w:link w:val="DateChar"/>
    <w:uiPriority w:val="99"/>
    <w:rsid w:val="004F2EFD"/>
    <w:rPr>
      <w:sz w:val="20"/>
    </w:rPr>
  </w:style>
  <w:style w:type="character" w:customStyle="1" w:styleId="DateChar">
    <w:name w:val="Date Char"/>
    <w:link w:val="Date"/>
    <w:uiPriority w:val="99"/>
    <w:semiHidden/>
    <w:locked/>
    <w:rsid w:val="00D16CF2"/>
    <w:rPr>
      <w:rFonts w:cs="Times New Roman"/>
      <w:sz w:val="20"/>
      <w:szCs w:val="20"/>
    </w:rPr>
  </w:style>
  <w:style w:type="paragraph" w:styleId="EnvelopeAddress">
    <w:name w:val="envelope address"/>
    <w:basedOn w:val="Normal"/>
    <w:uiPriority w:val="99"/>
    <w:rsid w:val="004F2EF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4F2EFD"/>
    <w:rPr>
      <w:rFonts w:ascii="Arial" w:hAnsi="Arial"/>
      <w:sz w:val="20"/>
    </w:rPr>
  </w:style>
  <w:style w:type="paragraph" w:styleId="Index1">
    <w:name w:val="index 1"/>
    <w:basedOn w:val="Normal"/>
    <w:next w:val="Normal"/>
    <w:autoRedefine/>
    <w:uiPriority w:val="99"/>
    <w:semiHidden/>
    <w:rsid w:val="004F2EFD"/>
    <w:pPr>
      <w:ind w:left="240" w:hanging="240"/>
    </w:pPr>
  </w:style>
  <w:style w:type="paragraph" w:styleId="Index2">
    <w:name w:val="index 2"/>
    <w:basedOn w:val="Normal"/>
    <w:next w:val="Normal"/>
    <w:autoRedefine/>
    <w:uiPriority w:val="99"/>
    <w:semiHidden/>
    <w:rsid w:val="004F2EFD"/>
    <w:pPr>
      <w:ind w:left="480" w:hanging="240"/>
    </w:pPr>
  </w:style>
  <w:style w:type="paragraph" w:styleId="Index3">
    <w:name w:val="index 3"/>
    <w:basedOn w:val="Normal"/>
    <w:next w:val="Normal"/>
    <w:autoRedefine/>
    <w:uiPriority w:val="99"/>
    <w:semiHidden/>
    <w:rsid w:val="004F2EFD"/>
    <w:pPr>
      <w:ind w:left="720" w:hanging="240"/>
    </w:pPr>
  </w:style>
  <w:style w:type="paragraph" w:styleId="Index4">
    <w:name w:val="index 4"/>
    <w:basedOn w:val="Normal"/>
    <w:next w:val="Normal"/>
    <w:autoRedefine/>
    <w:uiPriority w:val="99"/>
    <w:semiHidden/>
    <w:rsid w:val="004F2EFD"/>
    <w:pPr>
      <w:ind w:left="960" w:hanging="240"/>
    </w:pPr>
  </w:style>
  <w:style w:type="paragraph" w:styleId="Index5">
    <w:name w:val="index 5"/>
    <w:basedOn w:val="Normal"/>
    <w:next w:val="Normal"/>
    <w:autoRedefine/>
    <w:uiPriority w:val="99"/>
    <w:semiHidden/>
    <w:rsid w:val="004F2EFD"/>
    <w:pPr>
      <w:ind w:left="1200" w:hanging="240"/>
    </w:pPr>
  </w:style>
  <w:style w:type="paragraph" w:styleId="Index6">
    <w:name w:val="index 6"/>
    <w:basedOn w:val="Normal"/>
    <w:next w:val="Normal"/>
    <w:autoRedefine/>
    <w:uiPriority w:val="99"/>
    <w:semiHidden/>
    <w:rsid w:val="004F2EFD"/>
    <w:pPr>
      <w:ind w:left="1440" w:hanging="240"/>
    </w:pPr>
  </w:style>
  <w:style w:type="paragraph" w:styleId="Index7">
    <w:name w:val="index 7"/>
    <w:basedOn w:val="Normal"/>
    <w:next w:val="Normal"/>
    <w:autoRedefine/>
    <w:uiPriority w:val="99"/>
    <w:semiHidden/>
    <w:rsid w:val="004F2EFD"/>
    <w:pPr>
      <w:ind w:left="1680" w:hanging="240"/>
    </w:pPr>
  </w:style>
  <w:style w:type="paragraph" w:styleId="Index8">
    <w:name w:val="index 8"/>
    <w:basedOn w:val="Normal"/>
    <w:next w:val="Normal"/>
    <w:autoRedefine/>
    <w:uiPriority w:val="99"/>
    <w:semiHidden/>
    <w:rsid w:val="004F2EFD"/>
    <w:pPr>
      <w:ind w:left="1920" w:hanging="240"/>
    </w:pPr>
  </w:style>
  <w:style w:type="paragraph" w:styleId="Index9">
    <w:name w:val="index 9"/>
    <w:basedOn w:val="Normal"/>
    <w:next w:val="Normal"/>
    <w:autoRedefine/>
    <w:uiPriority w:val="99"/>
    <w:semiHidden/>
    <w:rsid w:val="004F2EFD"/>
    <w:pPr>
      <w:ind w:left="2160" w:hanging="240"/>
    </w:pPr>
  </w:style>
  <w:style w:type="paragraph" w:styleId="IndexHeading">
    <w:name w:val="index heading"/>
    <w:basedOn w:val="Normal"/>
    <w:next w:val="Index1"/>
    <w:uiPriority w:val="99"/>
    <w:semiHidden/>
    <w:rsid w:val="004F2EFD"/>
    <w:rPr>
      <w:rFonts w:ascii="Arial" w:hAnsi="Arial"/>
      <w:b/>
    </w:rPr>
  </w:style>
  <w:style w:type="paragraph" w:styleId="List">
    <w:name w:val="List"/>
    <w:basedOn w:val="Normal"/>
    <w:uiPriority w:val="99"/>
    <w:rsid w:val="004F2EFD"/>
    <w:pPr>
      <w:ind w:left="283" w:hanging="283"/>
    </w:pPr>
  </w:style>
  <w:style w:type="paragraph" w:styleId="List2">
    <w:name w:val="List 2"/>
    <w:basedOn w:val="Normal"/>
    <w:uiPriority w:val="99"/>
    <w:rsid w:val="004F2EFD"/>
    <w:pPr>
      <w:ind w:left="566" w:hanging="283"/>
    </w:pPr>
  </w:style>
  <w:style w:type="paragraph" w:styleId="List3">
    <w:name w:val="List 3"/>
    <w:basedOn w:val="Normal"/>
    <w:uiPriority w:val="99"/>
    <w:rsid w:val="004F2EFD"/>
    <w:pPr>
      <w:ind w:left="849" w:hanging="283"/>
    </w:pPr>
  </w:style>
  <w:style w:type="paragraph" w:styleId="List4">
    <w:name w:val="List 4"/>
    <w:basedOn w:val="Normal"/>
    <w:uiPriority w:val="99"/>
    <w:rsid w:val="004F2EFD"/>
    <w:pPr>
      <w:ind w:left="1132" w:hanging="283"/>
    </w:pPr>
  </w:style>
  <w:style w:type="paragraph" w:styleId="List5">
    <w:name w:val="List 5"/>
    <w:basedOn w:val="Normal"/>
    <w:uiPriority w:val="99"/>
    <w:rsid w:val="004F2EFD"/>
    <w:pPr>
      <w:ind w:left="1415" w:hanging="283"/>
    </w:pPr>
  </w:style>
  <w:style w:type="paragraph" w:styleId="ListBullet">
    <w:name w:val="List Bullet"/>
    <w:basedOn w:val="Normal"/>
    <w:autoRedefine/>
    <w:uiPriority w:val="99"/>
    <w:rsid w:val="004F2EFD"/>
    <w:pPr>
      <w:numPr>
        <w:numId w:val="2"/>
      </w:numPr>
    </w:pPr>
  </w:style>
  <w:style w:type="paragraph" w:styleId="ListBullet2">
    <w:name w:val="List Bullet 2"/>
    <w:basedOn w:val="Normal"/>
    <w:autoRedefine/>
    <w:uiPriority w:val="99"/>
    <w:rsid w:val="004F2EFD"/>
    <w:pPr>
      <w:numPr>
        <w:numId w:val="3"/>
      </w:numPr>
    </w:pPr>
  </w:style>
  <w:style w:type="paragraph" w:styleId="ListBullet3">
    <w:name w:val="List Bullet 3"/>
    <w:basedOn w:val="Normal"/>
    <w:autoRedefine/>
    <w:uiPriority w:val="99"/>
    <w:rsid w:val="004F2EFD"/>
    <w:pPr>
      <w:numPr>
        <w:numId w:val="4"/>
      </w:numPr>
    </w:pPr>
  </w:style>
  <w:style w:type="paragraph" w:styleId="ListBullet4">
    <w:name w:val="List Bullet 4"/>
    <w:basedOn w:val="Normal"/>
    <w:autoRedefine/>
    <w:uiPriority w:val="99"/>
    <w:rsid w:val="004F2EFD"/>
    <w:pPr>
      <w:numPr>
        <w:numId w:val="5"/>
      </w:numPr>
    </w:pPr>
  </w:style>
  <w:style w:type="paragraph" w:styleId="ListBullet5">
    <w:name w:val="List Bullet 5"/>
    <w:basedOn w:val="Normal"/>
    <w:autoRedefine/>
    <w:uiPriority w:val="99"/>
    <w:rsid w:val="004F2EFD"/>
    <w:pPr>
      <w:numPr>
        <w:numId w:val="6"/>
      </w:numPr>
    </w:pPr>
  </w:style>
  <w:style w:type="paragraph" w:styleId="ListContinue">
    <w:name w:val="List Continue"/>
    <w:basedOn w:val="Normal"/>
    <w:uiPriority w:val="99"/>
    <w:rsid w:val="004F2EFD"/>
    <w:pPr>
      <w:spacing w:after="120"/>
      <w:ind w:left="283"/>
    </w:pPr>
  </w:style>
  <w:style w:type="paragraph" w:styleId="ListContinue2">
    <w:name w:val="List Continue 2"/>
    <w:basedOn w:val="Normal"/>
    <w:uiPriority w:val="99"/>
    <w:rsid w:val="004F2EFD"/>
    <w:pPr>
      <w:spacing w:after="120"/>
      <w:ind w:left="566"/>
    </w:pPr>
  </w:style>
  <w:style w:type="paragraph" w:styleId="ListContinue3">
    <w:name w:val="List Continue 3"/>
    <w:basedOn w:val="Normal"/>
    <w:uiPriority w:val="99"/>
    <w:rsid w:val="004F2EFD"/>
    <w:pPr>
      <w:spacing w:after="120"/>
      <w:ind w:left="849"/>
    </w:pPr>
  </w:style>
  <w:style w:type="paragraph" w:styleId="ListContinue4">
    <w:name w:val="List Continue 4"/>
    <w:basedOn w:val="Normal"/>
    <w:uiPriority w:val="99"/>
    <w:rsid w:val="004F2EFD"/>
    <w:pPr>
      <w:spacing w:after="120"/>
      <w:ind w:left="1132"/>
    </w:pPr>
  </w:style>
  <w:style w:type="paragraph" w:styleId="ListContinue5">
    <w:name w:val="List Continue 5"/>
    <w:basedOn w:val="Normal"/>
    <w:uiPriority w:val="99"/>
    <w:rsid w:val="004F2EFD"/>
    <w:pPr>
      <w:spacing w:after="120"/>
      <w:ind w:left="1415"/>
    </w:pPr>
  </w:style>
  <w:style w:type="paragraph" w:styleId="ListNumber">
    <w:name w:val="List Number"/>
    <w:basedOn w:val="Normal"/>
    <w:uiPriority w:val="99"/>
    <w:rsid w:val="004F2EFD"/>
    <w:pPr>
      <w:numPr>
        <w:numId w:val="7"/>
      </w:numPr>
    </w:pPr>
  </w:style>
  <w:style w:type="paragraph" w:styleId="ListNumber2">
    <w:name w:val="List Number 2"/>
    <w:basedOn w:val="Normal"/>
    <w:uiPriority w:val="99"/>
    <w:rsid w:val="004F2EFD"/>
    <w:pPr>
      <w:numPr>
        <w:numId w:val="8"/>
      </w:numPr>
    </w:pPr>
  </w:style>
  <w:style w:type="paragraph" w:styleId="ListNumber3">
    <w:name w:val="List Number 3"/>
    <w:basedOn w:val="Normal"/>
    <w:uiPriority w:val="99"/>
    <w:rsid w:val="004F2EFD"/>
    <w:pPr>
      <w:numPr>
        <w:numId w:val="9"/>
      </w:numPr>
    </w:pPr>
  </w:style>
  <w:style w:type="paragraph" w:styleId="ListNumber4">
    <w:name w:val="List Number 4"/>
    <w:basedOn w:val="Normal"/>
    <w:uiPriority w:val="99"/>
    <w:rsid w:val="004F2EFD"/>
    <w:pPr>
      <w:numPr>
        <w:numId w:val="10"/>
      </w:numPr>
    </w:pPr>
  </w:style>
  <w:style w:type="paragraph" w:styleId="ListNumber5">
    <w:name w:val="List Number 5"/>
    <w:basedOn w:val="Normal"/>
    <w:uiPriority w:val="99"/>
    <w:rsid w:val="004F2EFD"/>
    <w:pPr>
      <w:numPr>
        <w:numId w:val="11"/>
      </w:numPr>
    </w:pPr>
  </w:style>
  <w:style w:type="paragraph" w:styleId="MacroText">
    <w:name w:val="macro"/>
    <w:link w:val="MacroTextChar"/>
    <w:uiPriority w:val="99"/>
    <w:semiHidden/>
    <w:rsid w:val="004F2EFD"/>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rPr>
  </w:style>
  <w:style w:type="character" w:customStyle="1" w:styleId="MacroTextChar">
    <w:name w:val="Macro Text Char"/>
    <w:link w:val="MacroText"/>
    <w:uiPriority w:val="99"/>
    <w:semiHidden/>
    <w:locked/>
    <w:rsid w:val="00D16CF2"/>
    <w:rPr>
      <w:rFonts w:ascii="Courier New" w:hAnsi="Courier New"/>
      <w:lang w:val="en-GB" w:eastAsia="en-GB" w:bidi="ar-SA"/>
    </w:rPr>
  </w:style>
  <w:style w:type="paragraph" w:styleId="MessageHeader">
    <w:name w:val="Message Header"/>
    <w:basedOn w:val="Normal"/>
    <w:link w:val="MessageHeaderChar"/>
    <w:uiPriority w:val="99"/>
    <w:rsid w:val="004F2EF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link w:val="MessageHeader"/>
    <w:uiPriority w:val="99"/>
    <w:semiHidden/>
    <w:locked/>
    <w:rsid w:val="00D16CF2"/>
    <w:rPr>
      <w:rFonts w:ascii="Cambria" w:hAnsi="Cambria" w:cs="Times New Roman"/>
      <w:sz w:val="24"/>
      <w:szCs w:val="24"/>
      <w:shd w:val="pct20" w:color="auto" w:fill="auto"/>
    </w:rPr>
  </w:style>
  <w:style w:type="paragraph" w:styleId="NormalIndent">
    <w:name w:val="Normal Indent"/>
    <w:basedOn w:val="Normal"/>
    <w:uiPriority w:val="99"/>
    <w:rsid w:val="004F2EFD"/>
    <w:pPr>
      <w:ind w:left="720"/>
    </w:pPr>
  </w:style>
  <w:style w:type="paragraph" w:styleId="NoteHeading">
    <w:name w:val="Note Heading"/>
    <w:basedOn w:val="Normal"/>
    <w:next w:val="Normal"/>
    <w:link w:val="NoteHeadingChar"/>
    <w:uiPriority w:val="99"/>
    <w:rsid w:val="004F2EFD"/>
    <w:rPr>
      <w:sz w:val="20"/>
    </w:rPr>
  </w:style>
  <w:style w:type="character" w:customStyle="1" w:styleId="NoteHeadingChar">
    <w:name w:val="Note Heading Char"/>
    <w:link w:val="NoteHeading"/>
    <w:uiPriority w:val="99"/>
    <w:semiHidden/>
    <w:locked/>
    <w:rsid w:val="00D16CF2"/>
    <w:rPr>
      <w:rFonts w:cs="Times New Roman"/>
      <w:sz w:val="20"/>
      <w:szCs w:val="20"/>
    </w:rPr>
  </w:style>
  <w:style w:type="paragraph" w:styleId="PlainText">
    <w:name w:val="Plain Text"/>
    <w:basedOn w:val="Normal"/>
    <w:link w:val="PlainTextChar"/>
    <w:uiPriority w:val="99"/>
    <w:rsid w:val="004F2EFD"/>
    <w:rPr>
      <w:rFonts w:ascii="Courier New" w:hAnsi="Courier New"/>
      <w:sz w:val="20"/>
    </w:rPr>
  </w:style>
  <w:style w:type="character" w:customStyle="1" w:styleId="PlainTextChar">
    <w:name w:val="Plain Text Char"/>
    <w:link w:val="PlainText"/>
    <w:uiPriority w:val="99"/>
    <w:semiHidden/>
    <w:locked/>
    <w:rsid w:val="00D16CF2"/>
    <w:rPr>
      <w:rFonts w:ascii="Courier New" w:hAnsi="Courier New" w:cs="Courier New"/>
      <w:sz w:val="20"/>
      <w:szCs w:val="20"/>
    </w:rPr>
  </w:style>
  <w:style w:type="paragraph" w:styleId="Salutation">
    <w:name w:val="Salutation"/>
    <w:basedOn w:val="Normal"/>
    <w:next w:val="Normal"/>
    <w:link w:val="SalutationChar"/>
    <w:uiPriority w:val="99"/>
    <w:rsid w:val="004F2EFD"/>
    <w:rPr>
      <w:sz w:val="20"/>
    </w:rPr>
  </w:style>
  <w:style w:type="character" w:customStyle="1" w:styleId="SalutationChar">
    <w:name w:val="Salutation Char"/>
    <w:link w:val="Salutation"/>
    <w:uiPriority w:val="99"/>
    <w:semiHidden/>
    <w:locked/>
    <w:rsid w:val="00D16CF2"/>
    <w:rPr>
      <w:rFonts w:cs="Times New Roman"/>
      <w:sz w:val="20"/>
      <w:szCs w:val="20"/>
    </w:rPr>
  </w:style>
  <w:style w:type="paragraph" w:styleId="Signature">
    <w:name w:val="Signature"/>
    <w:basedOn w:val="Normal"/>
    <w:link w:val="SignatureChar"/>
    <w:uiPriority w:val="99"/>
    <w:rsid w:val="004F2EFD"/>
    <w:pPr>
      <w:ind w:left="4252"/>
    </w:pPr>
    <w:rPr>
      <w:sz w:val="20"/>
    </w:rPr>
  </w:style>
  <w:style w:type="character" w:customStyle="1" w:styleId="SignatureChar">
    <w:name w:val="Signature Char"/>
    <w:link w:val="Signature"/>
    <w:uiPriority w:val="99"/>
    <w:semiHidden/>
    <w:locked/>
    <w:rsid w:val="00D16CF2"/>
    <w:rPr>
      <w:rFonts w:cs="Times New Roman"/>
      <w:sz w:val="20"/>
      <w:szCs w:val="20"/>
    </w:rPr>
  </w:style>
  <w:style w:type="paragraph" w:styleId="TableofAuthorities">
    <w:name w:val="table of authorities"/>
    <w:basedOn w:val="Normal"/>
    <w:next w:val="Normal"/>
    <w:uiPriority w:val="99"/>
    <w:semiHidden/>
    <w:rsid w:val="004F2EFD"/>
    <w:pPr>
      <w:ind w:left="240" w:hanging="240"/>
    </w:pPr>
  </w:style>
  <w:style w:type="paragraph" w:styleId="TableofFigures">
    <w:name w:val="table of figures"/>
    <w:basedOn w:val="Normal"/>
    <w:next w:val="Normal"/>
    <w:uiPriority w:val="99"/>
    <w:semiHidden/>
    <w:rsid w:val="004F2EFD"/>
    <w:pPr>
      <w:ind w:left="480" w:hanging="480"/>
    </w:pPr>
  </w:style>
  <w:style w:type="paragraph" w:styleId="TOAHeading">
    <w:name w:val="toa heading"/>
    <w:basedOn w:val="Normal"/>
    <w:next w:val="Normal"/>
    <w:uiPriority w:val="99"/>
    <w:semiHidden/>
    <w:rsid w:val="004F2EFD"/>
    <w:pPr>
      <w:spacing w:before="120"/>
    </w:pPr>
    <w:rPr>
      <w:rFonts w:ascii="Arial" w:hAnsi="Arial"/>
      <w:b/>
    </w:rPr>
  </w:style>
  <w:style w:type="paragraph" w:styleId="TOC1">
    <w:name w:val="toc 1"/>
    <w:basedOn w:val="Normal"/>
    <w:next w:val="Normal"/>
    <w:autoRedefine/>
    <w:uiPriority w:val="99"/>
    <w:semiHidden/>
    <w:rsid w:val="004F2EFD"/>
  </w:style>
  <w:style w:type="paragraph" w:styleId="TOC2">
    <w:name w:val="toc 2"/>
    <w:basedOn w:val="Normal"/>
    <w:next w:val="Normal"/>
    <w:autoRedefine/>
    <w:uiPriority w:val="99"/>
    <w:semiHidden/>
    <w:rsid w:val="004F2EFD"/>
    <w:pPr>
      <w:ind w:left="240"/>
    </w:pPr>
  </w:style>
  <w:style w:type="paragraph" w:styleId="TOC3">
    <w:name w:val="toc 3"/>
    <w:basedOn w:val="Normal"/>
    <w:next w:val="Normal"/>
    <w:autoRedefine/>
    <w:uiPriority w:val="99"/>
    <w:semiHidden/>
    <w:rsid w:val="004F2EFD"/>
    <w:pPr>
      <w:ind w:left="480"/>
    </w:pPr>
  </w:style>
  <w:style w:type="paragraph" w:styleId="TOC4">
    <w:name w:val="toc 4"/>
    <w:basedOn w:val="Normal"/>
    <w:next w:val="Normal"/>
    <w:autoRedefine/>
    <w:uiPriority w:val="99"/>
    <w:semiHidden/>
    <w:rsid w:val="004F2EFD"/>
    <w:pPr>
      <w:ind w:left="720"/>
    </w:pPr>
  </w:style>
  <w:style w:type="paragraph" w:styleId="TOC5">
    <w:name w:val="toc 5"/>
    <w:basedOn w:val="Normal"/>
    <w:next w:val="Normal"/>
    <w:autoRedefine/>
    <w:uiPriority w:val="99"/>
    <w:semiHidden/>
    <w:rsid w:val="004F2EFD"/>
    <w:pPr>
      <w:ind w:left="960"/>
    </w:pPr>
  </w:style>
  <w:style w:type="paragraph" w:styleId="TOC6">
    <w:name w:val="toc 6"/>
    <w:basedOn w:val="Normal"/>
    <w:next w:val="Normal"/>
    <w:autoRedefine/>
    <w:uiPriority w:val="99"/>
    <w:semiHidden/>
    <w:rsid w:val="004F2EFD"/>
    <w:pPr>
      <w:ind w:left="1200"/>
    </w:pPr>
  </w:style>
  <w:style w:type="paragraph" w:styleId="TOC7">
    <w:name w:val="toc 7"/>
    <w:basedOn w:val="Normal"/>
    <w:next w:val="Normal"/>
    <w:autoRedefine/>
    <w:uiPriority w:val="99"/>
    <w:semiHidden/>
    <w:rsid w:val="004F2EFD"/>
    <w:pPr>
      <w:ind w:left="1440"/>
    </w:pPr>
  </w:style>
  <w:style w:type="paragraph" w:styleId="TOC8">
    <w:name w:val="toc 8"/>
    <w:basedOn w:val="Normal"/>
    <w:next w:val="Normal"/>
    <w:autoRedefine/>
    <w:uiPriority w:val="99"/>
    <w:semiHidden/>
    <w:rsid w:val="004F2EFD"/>
    <w:pPr>
      <w:ind w:left="1680"/>
    </w:pPr>
  </w:style>
  <w:style w:type="paragraph" w:styleId="TOC9">
    <w:name w:val="toc 9"/>
    <w:basedOn w:val="Normal"/>
    <w:next w:val="Normal"/>
    <w:autoRedefine/>
    <w:uiPriority w:val="99"/>
    <w:semiHidden/>
    <w:rsid w:val="004F2EFD"/>
    <w:pPr>
      <w:ind w:left="1920"/>
    </w:pPr>
  </w:style>
  <w:style w:type="table" w:styleId="TableGrid">
    <w:name w:val="Table Grid"/>
    <w:basedOn w:val="TableNormal"/>
    <w:uiPriority w:val="99"/>
    <w:rsid w:val="006C2CE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044EB0"/>
    <w:rPr>
      <w:rFonts w:cs="Times New Roman"/>
      <w:vertAlign w:val="superscript"/>
    </w:rPr>
  </w:style>
  <w:style w:type="paragraph" w:customStyle="1" w:styleId="clauselevel1">
    <w:name w:val="clauselevel1"/>
    <w:basedOn w:val="Normal"/>
    <w:uiPriority w:val="99"/>
    <w:rsid w:val="000C077C"/>
    <w:pPr>
      <w:overflowPunct w:val="0"/>
      <w:autoSpaceDE w:val="0"/>
      <w:autoSpaceDN w:val="0"/>
      <w:spacing w:after="0" w:line="360" w:lineRule="auto"/>
    </w:pPr>
    <w:rPr>
      <w:rFonts w:ascii="Arial" w:hAnsi="Arial" w:cs="Arial"/>
      <w:color w:val="000000"/>
      <w:sz w:val="20"/>
    </w:rPr>
  </w:style>
  <w:style w:type="paragraph" w:customStyle="1" w:styleId="clauselevel2">
    <w:name w:val="clauselevel2"/>
    <w:basedOn w:val="Normal"/>
    <w:uiPriority w:val="99"/>
    <w:rsid w:val="000C077C"/>
    <w:pPr>
      <w:overflowPunct w:val="0"/>
      <w:autoSpaceDE w:val="0"/>
      <w:autoSpaceDN w:val="0"/>
      <w:spacing w:after="0" w:line="360" w:lineRule="auto"/>
    </w:pPr>
    <w:rPr>
      <w:rFonts w:ascii="Arial" w:hAnsi="Arial" w:cs="Arial"/>
      <w:color w:val="000000"/>
      <w:sz w:val="20"/>
    </w:rPr>
  </w:style>
  <w:style w:type="paragraph" w:customStyle="1" w:styleId="Default">
    <w:name w:val="Default"/>
    <w:rsid w:val="00461DA9"/>
    <w:pPr>
      <w:autoSpaceDE w:val="0"/>
      <w:autoSpaceDN w:val="0"/>
      <w:adjustRightInd w:val="0"/>
    </w:pPr>
    <w:rPr>
      <w:rFonts w:ascii="Arial" w:hAnsi="Arial" w:cs="Arial"/>
      <w:color w:val="000000"/>
      <w:sz w:val="24"/>
      <w:szCs w:val="24"/>
    </w:rPr>
  </w:style>
  <w:style w:type="paragraph" w:customStyle="1" w:styleId="Blockquote">
    <w:name w:val="Blockquote"/>
    <w:basedOn w:val="Normal"/>
    <w:rsid w:val="00461DA9"/>
    <w:pPr>
      <w:spacing w:before="100" w:after="100"/>
      <w:ind w:left="360" w:right="360"/>
      <w:jc w:val="left"/>
    </w:pPr>
    <w:rPr>
      <w:lang w:eastAsia="en-US"/>
    </w:rPr>
  </w:style>
  <w:style w:type="character" w:customStyle="1" w:styleId="HeaderChar1">
    <w:name w:val="Header Char1"/>
    <w:uiPriority w:val="99"/>
    <w:locked/>
    <w:rsid w:val="00461DA9"/>
    <w:rPr>
      <w:sz w:val="24"/>
    </w:rPr>
  </w:style>
  <w:style w:type="character" w:customStyle="1" w:styleId="FooterChar1">
    <w:name w:val="Footer Char1"/>
    <w:uiPriority w:val="99"/>
    <w:locked/>
    <w:rsid w:val="00461DA9"/>
    <w:rPr>
      <w:sz w:val="24"/>
    </w:rPr>
  </w:style>
  <w:style w:type="paragraph" w:styleId="ListParagraph">
    <w:name w:val="List Paragraph"/>
    <w:basedOn w:val="Normal"/>
    <w:uiPriority w:val="34"/>
    <w:qFormat/>
    <w:rsid w:val="00AA036C"/>
    <w:pPr>
      <w:ind w:left="720"/>
    </w:pPr>
    <w:rPr>
      <w:lang w:eastAsia="en-US"/>
    </w:rPr>
  </w:style>
  <w:style w:type="paragraph" w:styleId="Revision">
    <w:name w:val="Revision"/>
    <w:hidden/>
    <w:uiPriority w:val="99"/>
    <w:semiHidden/>
    <w:rsid w:val="00862467"/>
    <w:rPr>
      <w:sz w:val="24"/>
    </w:rPr>
  </w:style>
  <w:style w:type="character" w:customStyle="1" w:styleId="baddress">
    <w:name w:val="b_address"/>
    <w:basedOn w:val="DefaultParagraphFont"/>
    <w:rsid w:val="005B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72801">
      <w:bodyDiv w:val="1"/>
      <w:marLeft w:val="0"/>
      <w:marRight w:val="0"/>
      <w:marTop w:val="0"/>
      <w:marBottom w:val="0"/>
      <w:divBdr>
        <w:top w:val="none" w:sz="0" w:space="0" w:color="auto"/>
        <w:left w:val="none" w:sz="0" w:space="0" w:color="auto"/>
        <w:bottom w:val="none" w:sz="0" w:space="0" w:color="auto"/>
        <w:right w:val="none" w:sz="0" w:space="0" w:color="auto"/>
      </w:divBdr>
    </w:div>
    <w:div w:id="313291255">
      <w:marLeft w:val="0"/>
      <w:marRight w:val="0"/>
      <w:marTop w:val="0"/>
      <w:marBottom w:val="0"/>
      <w:divBdr>
        <w:top w:val="none" w:sz="0" w:space="0" w:color="auto"/>
        <w:left w:val="none" w:sz="0" w:space="0" w:color="auto"/>
        <w:bottom w:val="none" w:sz="0" w:space="0" w:color="auto"/>
        <w:right w:val="none" w:sz="0" w:space="0" w:color="auto"/>
      </w:divBdr>
    </w:div>
    <w:div w:id="313291256">
      <w:marLeft w:val="0"/>
      <w:marRight w:val="0"/>
      <w:marTop w:val="0"/>
      <w:marBottom w:val="0"/>
      <w:divBdr>
        <w:top w:val="none" w:sz="0" w:space="0" w:color="auto"/>
        <w:left w:val="none" w:sz="0" w:space="0" w:color="auto"/>
        <w:bottom w:val="none" w:sz="0" w:space="0" w:color="auto"/>
        <w:right w:val="none" w:sz="0" w:space="0" w:color="auto"/>
      </w:divBdr>
      <w:divsChild>
        <w:div w:id="313291259">
          <w:marLeft w:val="0"/>
          <w:marRight w:val="0"/>
          <w:marTop w:val="0"/>
          <w:marBottom w:val="0"/>
          <w:divBdr>
            <w:top w:val="none" w:sz="0" w:space="0" w:color="auto"/>
            <w:left w:val="none" w:sz="0" w:space="0" w:color="auto"/>
            <w:bottom w:val="none" w:sz="0" w:space="0" w:color="auto"/>
            <w:right w:val="none" w:sz="0" w:space="0" w:color="auto"/>
          </w:divBdr>
        </w:div>
      </w:divsChild>
    </w:div>
    <w:div w:id="313291257">
      <w:marLeft w:val="0"/>
      <w:marRight w:val="0"/>
      <w:marTop w:val="0"/>
      <w:marBottom w:val="0"/>
      <w:divBdr>
        <w:top w:val="none" w:sz="0" w:space="0" w:color="auto"/>
        <w:left w:val="none" w:sz="0" w:space="0" w:color="auto"/>
        <w:bottom w:val="none" w:sz="0" w:space="0" w:color="auto"/>
        <w:right w:val="none" w:sz="0" w:space="0" w:color="auto"/>
      </w:divBdr>
    </w:div>
    <w:div w:id="313291258">
      <w:marLeft w:val="0"/>
      <w:marRight w:val="0"/>
      <w:marTop w:val="0"/>
      <w:marBottom w:val="0"/>
      <w:divBdr>
        <w:top w:val="none" w:sz="0" w:space="0" w:color="auto"/>
        <w:left w:val="none" w:sz="0" w:space="0" w:color="auto"/>
        <w:bottom w:val="none" w:sz="0" w:space="0" w:color="auto"/>
        <w:right w:val="none" w:sz="0" w:space="0" w:color="auto"/>
      </w:divBdr>
    </w:div>
    <w:div w:id="313291260">
      <w:marLeft w:val="0"/>
      <w:marRight w:val="0"/>
      <w:marTop w:val="0"/>
      <w:marBottom w:val="0"/>
      <w:divBdr>
        <w:top w:val="none" w:sz="0" w:space="0" w:color="auto"/>
        <w:left w:val="none" w:sz="0" w:space="0" w:color="auto"/>
        <w:bottom w:val="none" w:sz="0" w:space="0" w:color="auto"/>
        <w:right w:val="none" w:sz="0" w:space="0" w:color="auto"/>
      </w:divBdr>
    </w:div>
    <w:div w:id="814563789">
      <w:bodyDiv w:val="1"/>
      <w:marLeft w:val="0"/>
      <w:marRight w:val="0"/>
      <w:marTop w:val="0"/>
      <w:marBottom w:val="0"/>
      <w:divBdr>
        <w:top w:val="none" w:sz="0" w:space="0" w:color="auto"/>
        <w:left w:val="none" w:sz="0" w:space="0" w:color="auto"/>
        <w:bottom w:val="none" w:sz="0" w:space="0" w:color="auto"/>
        <w:right w:val="none" w:sz="0" w:space="0" w:color="auto"/>
      </w:divBdr>
    </w:div>
    <w:div w:id="972173793">
      <w:bodyDiv w:val="1"/>
      <w:marLeft w:val="0"/>
      <w:marRight w:val="0"/>
      <w:marTop w:val="0"/>
      <w:marBottom w:val="0"/>
      <w:divBdr>
        <w:top w:val="none" w:sz="0" w:space="0" w:color="auto"/>
        <w:left w:val="none" w:sz="0" w:space="0" w:color="auto"/>
        <w:bottom w:val="none" w:sz="0" w:space="0" w:color="auto"/>
        <w:right w:val="none" w:sz="0" w:space="0" w:color="auto"/>
      </w:divBdr>
    </w:div>
    <w:div w:id="997419394">
      <w:bodyDiv w:val="1"/>
      <w:marLeft w:val="0"/>
      <w:marRight w:val="0"/>
      <w:marTop w:val="0"/>
      <w:marBottom w:val="0"/>
      <w:divBdr>
        <w:top w:val="none" w:sz="0" w:space="0" w:color="auto"/>
        <w:left w:val="none" w:sz="0" w:space="0" w:color="auto"/>
        <w:bottom w:val="none" w:sz="0" w:space="0" w:color="auto"/>
        <w:right w:val="none" w:sz="0" w:space="0" w:color="auto"/>
      </w:divBdr>
    </w:div>
    <w:div w:id="1115448306">
      <w:bodyDiv w:val="1"/>
      <w:marLeft w:val="0"/>
      <w:marRight w:val="0"/>
      <w:marTop w:val="0"/>
      <w:marBottom w:val="0"/>
      <w:divBdr>
        <w:top w:val="none" w:sz="0" w:space="0" w:color="auto"/>
        <w:left w:val="none" w:sz="0" w:space="0" w:color="auto"/>
        <w:bottom w:val="none" w:sz="0" w:space="0" w:color="auto"/>
        <w:right w:val="none" w:sz="0" w:space="0" w:color="auto"/>
      </w:divBdr>
    </w:div>
    <w:div w:id="1160344072">
      <w:bodyDiv w:val="1"/>
      <w:marLeft w:val="0"/>
      <w:marRight w:val="0"/>
      <w:marTop w:val="0"/>
      <w:marBottom w:val="0"/>
      <w:divBdr>
        <w:top w:val="none" w:sz="0" w:space="0" w:color="auto"/>
        <w:left w:val="none" w:sz="0" w:space="0" w:color="auto"/>
        <w:bottom w:val="none" w:sz="0" w:space="0" w:color="auto"/>
        <w:right w:val="none" w:sz="0" w:space="0" w:color="auto"/>
      </w:divBdr>
    </w:div>
    <w:div w:id="1417674785">
      <w:bodyDiv w:val="1"/>
      <w:marLeft w:val="0"/>
      <w:marRight w:val="0"/>
      <w:marTop w:val="0"/>
      <w:marBottom w:val="0"/>
      <w:divBdr>
        <w:top w:val="none" w:sz="0" w:space="0" w:color="auto"/>
        <w:left w:val="none" w:sz="0" w:space="0" w:color="auto"/>
        <w:bottom w:val="none" w:sz="0" w:space="0" w:color="auto"/>
        <w:right w:val="none" w:sz="0" w:space="0" w:color="auto"/>
      </w:divBdr>
    </w:div>
    <w:div w:id="1566186835">
      <w:bodyDiv w:val="1"/>
      <w:marLeft w:val="0"/>
      <w:marRight w:val="0"/>
      <w:marTop w:val="0"/>
      <w:marBottom w:val="0"/>
      <w:divBdr>
        <w:top w:val="none" w:sz="0" w:space="0" w:color="auto"/>
        <w:left w:val="none" w:sz="0" w:space="0" w:color="auto"/>
        <w:bottom w:val="none" w:sz="0" w:space="0" w:color="auto"/>
        <w:right w:val="none" w:sz="0" w:space="0" w:color="auto"/>
      </w:divBdr>
    </w:div>
    <w:div w:id="1646278235">
      <w:bodyDiv w:val="1"/>
      <w:marLeft w:val="0"/>
      <w:marRight w:val="0"/>
      <w:marTop w:val="0"/>
      <w:marBottom w:val="0"/>
      <w:divBdr>
        <w:top w:val="none" w:sz="0" w:space="0" w:color="auto"/>
        <w:left w:val="none" w:sz="0" w:space="0" w:color="auto"/>
        <w:bottom w:val="none" w:sz="0" w:space="0" w:color="auto"/>
        <w:right w:val="none" w:sz="0" w:space="0" w:color="auto"/>
      </w:divBdr>
    </w:div>
    <w:div w:id="1655987598">
      <w:bodyDiv w:val="1"/>
      <w:marLeft w:val="0"/>
      <w:marRight w:val="0"/>
      <w:marTop w:val="0"/>
      <w:marBottom w:val="0"/>
      <w:divBdr>
        <w:top w:val="none" w:sz="0" w:space="0" w:color="auto"/>
        <w:left w:val="none" w:sz="0" w:space="0" w:color="auto"/>
        <w:bottom w:val="none" w:sz="0" w:space="0" w:color="auto"/>
        <w:right w:val="none" w:sz="0" w:space="0" w:color="auto"/>
      </w:divBdr>
    </w:div>
    <w:div w:id="1700273146">
      <w:bodyDiv w:val="1"/>
      <w:marLeft w:val="0"/>
      <w:marRight w:val="0"/>
      <w:marTop w:val="0"/>
      <w:marBottom w:val="0"/>
      <w:divBdr>
        <w:top w:val="none" w:sz="0" w:space="0" w:color="auto"/>
        <w:left w:val="none" w:sz="0" w:space="0" w:color="auto"/>
        <w:bottom w:val="none" w:sz="0" w:space="0" w:color="auto"/>
        <w:right w:val="none" w:sz="0" w:space="0" w:color="auto"/>
      </w:divBdr>
    </w:div>
    <w:div w:id="172709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bee4c5c-8f43-4f7f-9637-07f983ecca3d" ContentTypeId="0x0101007BD61AFCC8A643B8924AB3F7EE18260102" PreviousValue="false"/>
</file>

<file path=customXml/item4.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4B6E3C6EA4F6C74786843C679A95A162" ma:contentTypeVersion="25" ma:contentTypeDescription="Base content type for project documents" ma:contentTypeScope="" ma:versionID="d9e188735b40ed66ffd976e5b4521ed0">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aa0bf9ebf3eb2712bb31020106e68781"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MMSourceID" minOccurs="0"/>
                <xsd:element ref="ns2:LastDateSharedToProjectMemory" minOccurs="0"/>
                <xsd:element ref="ns2:LastVersionSharedToProjectMem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27f7bf1-18d4-41c4-b866-043693defdcb}" ma:internalName="TaxCatchAll" ma:showField="CatchAllData" ma:web="c07dc99a-bb29-413a-8e61-5fceaac6eed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7f7bf1-18d4-41c4-b866-043693defdcb}" ma:internalName="TaxCatchAllLabel" ma:readOnly="true" ma:showField="CatchAllDataLabel" ma:web="c07dc99a-bb29-413a-8e61-5fceaac6eed5">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MMSourceID" ma:index="21" nillable="true" ma:displayName="MM Source ID" ma:description="Used for source searches" ma:internalName="MMSourceID" ma:readOnly="false">
      <xsd:simpleType>
        <xsd:restriction base="dms:Text">
          <xsd:maxLength value="255"/>
        </xsd:restriction>
      </xsd:simpleType>
    </xsd:element>
    <xsd:element name="LastDateSharedToProjectMemory" ma:index="22" nillable="true" ma:displayName="Last Shared To Project Memory" ma:format="DateTime" ma:internalName="LastDateSharedToProjectMemory" ma:readOnly="false">
      <xsd:simpleType>
        <xsd:restriction base="dms:DateTime"/>
      </xsd:simpleType>
    </xsd:element>
    <xsd:element name="LastVersionSharedToProjectMemory" ma:index="23" nillable="true" ma:displayName="Last Version Shared To Project Memory" ma:internalName="LastVersionSharedToProjectMem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980b2c76-4eb4-4926-991a-bb246786b55e">
      <Terms xmlns="http://schemas.microsoft.com/office/infopath/2007/PartnerControls">
        <TermInfo xmlns="http://schemas.microsoft.com/office/infopath/2007/PartnerControls">
          <TermName xmlns="http://schemas.microsoft.com/office/infopath/2007/PartnerControls">413_13_SD01</TermName>
          <TermId xmlns="http://schemas.microsoft.com/office/infopath/2007/PartnerControls">efd2795c-6f26-4473-ac93-e0e22307b749</TermId>
        </TermInfo>
        <TermInfo xmlns="http://schemas.microsoft.com/office/infopath/2007/PartnerControls">
          <TermName xmlns="http://schemas.microsoft.com/office/infopath/2007/PartnerControls">41313sd01</TermName>
          <TermId xmlns="http://schemas.microsoft.com/office/infopath/2007/PartnerControls">8d5d4ae0-7f8a-4538-a361-8b784761b7b1</TermId>
        </TermInfo>
        <TermInfo xmlns="http://schemas.microsoft.com/office/infopath/2007/PartnerControls">
          <TermName xmlns="http://schemas.microsoft.com/office/infopath/2007/PartnerControls">413-13-sd01</TermName>
          <TermId xmlns="http://schemas.microsoft.com/office/infopath/2007/PartnerControls">9c585d4f-d1cc-4358-aafd-8c1d9ca61f9a</TermId>
        </TermInfo>
      </Terms>
    </TaxKeywordTaxHTField>
    <LikesCount xmlns="http://schemas.microsoft.com/sharepoint/v3" xsi:nil="true"/>
    <Ratings xmlns="http://schemas.microsoft.com/sharepoint/v3" xsi:nil="true"/>
    <LastDateSharedToProjectMemory xmlns="980b2c76-4eb4-4926-991a-bb246786b55e" xsi:nil="true"/>
    <LikedBy xmlns="http://schemas.microsoft.com/sharepoint/v3">
      <UserInfo>
        <DisplayName/>
        <AccountId xsi:nil="true"/>
        <AccountType/>
      </UserInfo>
    </LikedBy>
    <LastVersionSharedToProjectMemory xmlns="980b2c76-4eb4-4926-991a-bb246786b55e" xsi:nil="true"/>
    <TaxCatchAll xmlns="980b2c76-4eb4-4926-991a-bb246786b55e">
      <Value>3</Value>
      <Value>2</Value>
      <Value>1</Value>
    </TaxCatchAll>
    <RatedBy xmlns="http://schemas.microsoft.com/sharepoint/v3">
      <UserInfo>
        <DisplayName/>
        <AccountId xsi:nil="true"/>
        <AccountType/>
      </UserInfo>
    </RatedBy>
    <_dlc_DocId xmlns="980b2c76-4eb4-4926-991a-bb246786b55e">396552-1936061687-39</_dlc_DocId>
    <_dlc_DocIdUrl xmlns="980b2c76-4eb4-4926-991a-bb246786b55e">
      <Url>https://mottmac.sharepoint.com/teams/pj-e1025/_layouts/15/DocIdRedir.aspx?ID=396552-1936061687-39</Url>
      <Description>396552-1936061687-39</Description>
    </_dlc_DocIdUrl>
    <MMSourceID xmlns="980b2c76-4eb4-4926-991a-bb246786b55e" xsi:nil="true"/>
  </documentManagement>
</p:properties>
</file>

<file path=customXml/itemProps1.xml><?xml version="1.0" encoding="utf-8"?>
<ds:datastoreItem xmlns:ds="http://schemas.openxmlformats.org/officeDocument/2006/customXml" ds:itemID="{BB499D05-3044-47CC-BB12-BC8070E911B8}">
  <ds:schemaRefs>
    <ds:schemaRef ds:uri="http://schemas.microsoft.com/sharepoint/v3/contenttype/forms"/>
  </ds:schemaRefs>
</ds:datastoreItem>
</file>

<file path=customXml/itemProps2.xml><?xml version="1.0" encoding="utf-8"?>
<ds:datastoreItem xmlns:ds="http://schemas.openxmlformats.org/officeDocument/2006/customXml" ds:itemID="{B94D51D3-EB33-44A3-929E-65C470BB7563}">
  <ds:schemaRefs>
    <ds:schemaRef ds:uri="http://schemas.openxmlformats.org/officeDocument/2006/bibliography"/>
  </ds:schemaRefs>
</ds:datastoreItem>
</file>

<file path=customXml/itemProps3.xml><?xml version="1.0" encoding="utf-8"?>
<ds:datastoreItem xmlns:ds="http://schemas.openxmlformats.org/officeDocument/2006/customXml" ds:itemID="{53944FD1-E0D3-4E3C-A620-4E96E29B0F0E}">
  <ds:schemaRefs>
    <ds:schemaRef ds:uri="Microsoft.SharePoint.Taxonomy.ContentTypeSync"/>
  </ds:schemaRefs>
</ds:datastoreItem>
</file>

<file path=customXml/itemProps4.xml><?xml version="1.0" encoding="utf-8"?>
<ds:datastoreItem xmlns:ds="http://schemas.openxmlformats.org/officeDocument/2006/customXml" ds:itemID="{0B0F000D-9B31-4D2C-BA35-09779F7F0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0F267D-F551-47FA-829E-97A1366169EF}">
  <ds:schemaRefs>
    <ds:schemaRef ds:uri="http://schemas.microsoft.com/sharepoint/events"/>
  </ds:schemaRefs>
</ds:datastoreItem>
</file>

<file path=customXml/itemProps6.xml><?xml version="1.0" encoding="utf-8"?>
<ds:datastoreItem xmlns:ds="http://schemas.openxmlformats.org/officeDocument/2006/customXml" ds:itemID="{541E2F01-B859-4B0B-86FA-E61F72693A7E}">
  <ds:schemaRefs>
    <ds:schemaRef ds:uri="http://schemas.microsoft.com/office/2006/metadata/properties"/>
    <ds:schemaRef ds:uri="http://schemas.microsoft.com/office/infopath/2007/PartnerControls"/>
    <ds:schemaRef ds:uri="980b2c76-4eb4-4926-991a-bb246786b55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4280</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Non Framework NEC3 Professional Services Contract</vt:lpstr>
    </vt:vector>
  </TitlesOfParts>
  <Company>Environment Agency</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Framework NEC3 Professional Services Contract</dc:title>
  <dc:subject/>
  <dc:creator>Veronica Flint</dc:creator>
  <cp:keywords>413_13_SD01;41313sd01;413-13-sd01</cp:keywords>
  <dc:description/>
  <cp:lastModifiedBy>Davies, Liz</cp:lastModifiedBy>
  <cp:revision>3</cp:revision>
  <cp:lastPrinted>2020-10-30T11:11:00Z</cp:lastPrinted>
  <dcterms:created xsi:type="dcterms:W3CDTF">2021-09-15T16:33:00Z</dcterms:created>
  <dcterms:modified xsi:type="dcterms:W3CDTF">2021-09-15T16:35:00Z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0x0101007BD61AFCC8A643B8924AB3F7EE18260102004B6E3C6EA4F6C74786843C679A95A162</vt:lpwstr>
  </property>
  <property fmtid="{D5CDD505-2E9C-101B-9397-08002B2CF9AE}" pid="3" name="l8acaedd01274fd2898b297bd052b9f8">
    <vt:lpwstr>Transient|ea4cfc65-1f82-4096-bcf0-3417487f5d35</vt:lpwstr>
  </property>
  <property fmtid="{D5CDD505-2E9C-101B-9397-08002B2CF9AE}" pid="4" name="TaxCatchAll">
    <vt:lpwstr>1;#Transient|ea4cfc65-1f82-4096-bcf0-3417487f5d35</vt:lpwstr>
  </property>
  <property fmtid="{D5CDD505-2E9C-101B-9397-08002B2CF9AE}" pid="5" name="_dlc_policyId">
    <vt:lpwstr/>
  </property>
  <property fmtid="{D5CDD505-2E9C-101B-9397-08002B2CF9AE}" pid="6" name="ItemRetentionFormula">
    <vt:lpwstr/>
  </property>
  <property fmtid="{D5CDD505-2E9C-101B-9397-08002B2CF9AE}" pid="7" name="LifeCycle">
    <vt:lpwstr>1;#Transient|ea4cfc65-1f82-4096-bcf0-3417487f5d35</vt:lpwstr>
  </property>
  <property fmtid="{D5CDD505-2E9C-101B-9397-08002B2CF9AE}" pid="8" name="_NewReviewCycle">
    <vt:lpwstr/>
  </property>
  <property fmtid="{D5CDD505-2E9C-101B-9397-08002B2CF9AE}" pid="9" name="_dlc_DocIdItemGuid">
    <vt:lpwstr>a147c81e-9da7-45be-8e99-caf1767db4ac</vt:lpwstr>
  </property>
  <property fmtid="{D5CDD505-2E9C-101B-9397-08002B2CF9AE}" pid="10" name="TaxKeyword">
    <vt:lpwstr>3;#413_13_SD01|efd2795c-6f26-4473-ac93-e0e22307b749;#2;#41313sd01|8d5d4ae0-7f8a-4538-a361-8b784761b7b1;#1;#413-13-sd01|9c585d4f-d1cc-4358-aafd-8c1d9ca61f9a</vt:lpwstr>
  </property>
</Properties>
</file>