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A540" w14:textId="77777777" w:rsidR="009B16D8" w:rsidRDefault="009B16D8" w:rsidP="009B16D8">
      <w:pPr>
        <w:pStyle w:val="Heading1"/>
      </w:pPr>
      <w:r>
        <w:t>Framework Schedule 6 (Order Form Template and Call-Off Schedules)</w:t>
      </w:r>
    </w:p>
    <w:p w14:paraId="509545FD" w14:textId="77777777" w:rsidR="009B16D8" w:rsidRDefault="009B16D8" w:rsidP="009B16D8">
      <w:pPr>
        <w:pStyle w:val="Heading1"/>
      </w:pPr>
    </w:p>
    <w:p w14:paraId="09AAEE87" w14:textId="77777777" w:rsidR="009B16D8" w:rsidRDefault="009B16D8" w:rsidP="009B16D8">
      <w:pPr>
        <w:pStyle w:val="Heading1"/>
      </w:pPr>
      <w:r>
        <w:t>Part A</w:t>
      </w:r>
    </w:p>
    <w:p w14:paraId="7D8D6EEE" w14:textId="77777777" w:rsidR="009B16D8" w:rsidRDefault="009B16D8" w:rsidP="009B16D8">
      <w:pPr>
        <w:pStyle w:val="Heading1"/>
      </w:pPr>
      <w:r>
        <w:t>Order Form Template</w:t>
      </w:r>
    </w:p>
    <w:p w14:paraId="35E5A203" w14:textId="77777777" w:rsidR="009B16D8" w:rsidRDefault="009B16D8" w:rsidP="009B16D8"/>
    <w:p w14:paraId="4585292D" w14:textId="1C89AAF0" w:rsidR="009B16D8" w:rsidRPr="00B30787" w:rsidRDefault="009B16D8" w:rsidP="009B16D8">
      <w:pPr>
        <w:rPr>
          <w:rFonts w:cs="Arial"/>
        </w:rPr>
      </w:pPr>
      <w:r w:rsidRPr="00B30787">
        <w:rPr>
          <w:rFonts w:cs="Arial"/>
        </w:rPr>
        <w:t>CALL-OFF REFERENCE:</w:t>
      </w:r>
      <w:r w:rsidRPr="00B30787">
        <w:rPr>
          <w:rFonts w:cs="Arial"/>
        </w:rPr>
        <w:tab/>
        <w:t>DDSFTW/078</w:t>
      </w:r>
      <w:r>
        <w:rPr>
          <w:rFonts w:cs="Arial"/>
        </w:rPr>
        <w:t xml:space="preserve"> or </w:t>
      </w:r>
      <w:proofErr w:type="spellStart"/>
      <w:r w:rsidR="005F4AD6" w:rsidRPr="005F4AD6">
        <w:rPr>
          <w:rFonts w:cs="Arial"/>
          <w:highlight w:val="black"/>
        </w:rPr>
        <w:t>xx</w:t>
      </w:r>
      <w:r w:rsidR="005F4AD6" w:rsidRPr="005F4AD6">
        <w:rPr>
          <w:highlight w:val="black"/>
        </w:rPr>
        <w:t>xxxxxxx</w:t>
      </w:r>
      <w:proofErr w:type="spellEnd"/>
      <w:r w:rsidRPr="00B30787">
        <w:rPr>
          <w:rFonts w:cs="Arial"/>
        </w:rPr>
        <w:t xml:space="preserve"> – Open</w:t>
      </w:r>
      <w:r>
        <w:rPr>
          <w:rFonts w:cs="Arial"/>
        </w:rPr>
        <w:t>T</w:t>
      </w:r>
      <w:r w:rsidRPr="00B30787">
        <w:rPr>
          <w:rFonts w:cs="Arial"/>
        </w:rPr>
        <w:t>ext Magellan</w:t>
      </w:r>
      <w:r>
        <w:rPr>
          <w:rFonts w:cs="Arial"/>
        </w:rPr>
        <w:t xml:space="preserve"> Software</w:t>
      </w:r>
    </w:p>
    <w:p w14:paraId="20898641" w14:textId="77777777" w:rsidR="009B16D8" w:rsidRPr="00B30787" w:rsidRDefault="009B16D8" w:rsidP="009B16D8">
      <w:pPr>
        <w:rPr>
          <w:rFonts w:cs="Arial"/>
        </w:rPr>
      </w:pPr>
      <w:r w:rsidRPr="00B30787">
        <w:rPr>
          <w:rFonts w:cs="Arial"/>
        </w:rPr>
        <w:t>THE BUYER:</w:t>
      </w:r>
      <w:r w:rsidRPr="00B30787">
        <w:rPr>
          <w:rFonts w:cs="Arial"/>
        </w:rPr>
        <w:tab/>
      </w:r>
      <w:r w:rsidRPr="00B30787">
        <w:rPr>
          <w:rFonts w:cs="Arial"/>
        </w:rPr>
        <w:tab/>
      </w:r>
      <w:r w:rsidRPr="00B30787">
        <w:rPr>
          <w:rFonts w:cs="Arial"/>
        </w:rPr>
        <w:tab/>
        <w:t xml:space="preserve">Defence Digital </w:t>
      </w:r>
    </w:p>
    <w:p w14:paraId="56F03C76" w14:textId="77777777" w:rsidR="009B16D8" w:rsidRPr="00B30787" w:rsidRDefault="009B16D8" w:rsidP="009B16D8">
      <w:pPr>
        <w:pStyle w:val="paragraph"/>
        <w:spacing w:before="0" w:after="0"/>
        <w:textAlignment w:val="baseline"/>
        <w:rPr>
          <w:rFonts w:ascii="Arial" w:hAnsi="Arial" w:cs="Arial"/>
          <w:sz w:val="22"/>
          <w:szCs w:val="22"/>
        </w:rPr>
      </w:pPr>
      <w:r w:rsidRPr="00B30787">
        <w:rPr>
          <w:rFonts w:ascii="Arial" w:hAnsi="Arial" w:cs="Arial"/>
          <w:sz w:val="22"/>
          <w:szCs w:val="22"/>
        </w:rPr>
        <w:t>BUYER ADDRESS</w:t>
      </w:r>
      <w:r w:rsidRPr="00B30787">
        <w:rPr>
          <w:rFonts w:ascii="Arial" w:hAnsi="Arial" w:cs="Arial"/>
          <w:sz w:val="22"/>
          <w:szCs w:val="22"/>
        </w:rPr>
        <w:tab/>
      </w:r>
      <w:r w:rsidRPr="00B30787">
        <w:rPr>
          <w:rFonts w:ascii="Arial" w:hAnsi="Arial" w:cs="Arial"/>
          <w:sz w:val="22"/>
          <w:szCs w:val="22"/>
        </w:rPr>
        <w:tab/>
      </w:r>
      <w:r w:rsidRPr="00B30787">
        <w:rPr>
          <w:rFonts w:ascii="Arial" w:eastAsia="Calibri" w:hAnsi="Arial" w:cs="Arial"/>
          <w:sz w:val="22"/>
          <w:szCs w:val="22"/>
        </w:rPr>
        <w:t>Ministry of Defence </w:t>
      </w:r>
    </w:p>
    <w:p w14:paraId="594C5455" w14:textId="77777777" w:rsidR="009B16D8" w:rsidRPr="00B30787" w:rsidRDefault="009B16D8" w:rsidP="009B16D8">
      <w:pPr>
        <w:pStyle w:val="paragraph"/>
        <w:spacing w:before="0" w:after="0"/>
        <w:textAlignment w:val="baseline"/>
        <w:rPr>
          <w:rFonts w:ascii="Arial" w:eastAsia="Calibri" w:hAnsi="Arial" w:cs="Arial"/>
          <w:sz w:val="22"/>
          <w:szCs w:val="22"/>
        </w:rPr>
      </w:pPr>
      <w:r w:rsidRPr="00B30787">
        <w:rPr>
          <w:rFonts w:ascii="Arial" w:eastAsia="Calibri" w:hAnsi="Arial" w:cs="Arial"/>
          <w:sz w:val="22"/>
          <w:szCs w:val="22"/>
        </w:rPr>
        <w:t>                                           </w:t>
      </w:r>
      <w:r>
        <w:rPr>
          <w:rFonts w:ascii="Arial" w:eastAsia="Calibri" w:hAnsi="Arial" w:cs="Arial"/>
          <w:sz w:val="22"/>
          <w:szCs w:val="22"/>
        </w:rPr>
        <w:t xml:space="preserve">    </w:t>
      </w:r>
      <w:r w:rsidRPr="00B30787">
        <w:rPr>
          <w:rFonts w:ascii="Arial" w:eastAsia="Calibri" w:hAnsi="Arial" w:cs="Arial"/>
          <w:sz w:val="22"/>
          <w:szCs w:val="22"/>
        </w:rPr>
        <w:t>Spur B2</w:t>
      </w:r>
    </w:p>
    <w:p w14:paraId="604C1612" w14:textId="77777777" w:rsidR="009B16D8" w:rsidRPr="00B30787" w:rsidRDefault="009B16D8" w:rsidP="009B16D8">
      <w:pPr>
        <w:pStyle w:val="paragraph"/>
        <w:spacing w:before="0" w:after="0"/>
        <w:textAlignment w:val="baseline"/>
        <w:rPr>
          <w:rFonts w:ascii="Arial" w:eastAsia="Calibri" w:hAnsi="Arial" w:cs="Arial"/>
          <w:sz w:val="22"/>
          <w:szCs w:val="22"/>
        </w:rPr>
      </w:pPr>
      <w:r w:rsidRPr="00B30787">
        <w:rPr>
          <w:rFonts w:ascii="Arial" w:eastAsia="Calibri" w:hAnsi="Arial" w:cs="Arial"/>
          <w:sz w:val="22"/>
          <w:szCs w:val="22"/>
        </w:rPr>
        <w:t xml:space="preserve">                                           </w:t>
      </w:r>
      <w:r>
        <w:rPr>
          <w:rFonts w:ascii="Arial" w:eastAsia="Calibri" w:hAnsi="Arial" w:cs="Arial"/>
          <w:sz w:val="22"/>
          <w:szCs w:val="22"/>
        </w:rPr>
        <w:t xml:space="preserve">    </w:t>
      </w:r>
      <w:r w:rsidRPr="00B30787">
        <w:rPr>
          <w:rFonts w:ascii="Arial" w:eastAsia="Calibri" w:hAnsi="Arial" w:cs="Arial"/>
          <w:sz w:val="22"/>
          <w:szCs w:val="22"/>
        </w:rPr>
        <w:t>Building 405 </w:t>
      </w:r>
    </w:p>
    <w:p w14:paraId="61F79E88" w14:textId="77777777" w:rsidR="009B16D8" w:rsidRPr="00B30787" w:rsidRDefault="009B16D8" w:rsidP="009B16D8">
      <w:pPr>
        <w:pStyle w:val="paragraph"/>
        <w:spacing w:before="0" w:after="0"/>
        <w:textAlignment w:val="baseline"/>
        <w:rPr>
          <w:rFonts w:ascii="Arial" w:eastAsia="Calibri" w:hAnsi="Arial" w:cs="Arial"/>
          <w:sz w:val="22"/>
          <w:szCs w:val="22"/>
        </w:rPr>
      </w:pPr>
      <w:r w:rsidRPr="00B30787">
        <w:rPr>
          <w:rFonts w:ascii="Arial" w:eastAsia="Calibri" w:hAnsi="Arial" w:cs="Arial"/>
          <w:sz w:val="22"/>
          <w:szCs w:val="22"/>
        </w:rPr>
        <w:t xml:space="preserve">                                           </w:t>
      </w:r>
      <w:r>
        <w:rPr>
          <w:rFonts w:ascii="Arial" w:eastAsia="Calibri" w:hAnsi="Arial" w:cs="Arial"/>
          <w:sz w:val="22"/>
          <w:szCs w:val="22"/>
        </w:rPr>
        <w:t xml:space="preserve">    </w:t>
      </w:r>
      <w:r w:rsidRPr="00B30787">
        <w:rPr>
          <w:rFonts w:ascii="Arial" w:eastAsia="Calibri" w:hAnsi="Arial" w:cs="Arial"/>
          <w:sz w:val="22"/>
          <w:szCs w:val="22"/>
        </w:rPr>
        <w:t>MoD Corsham </w:t>
      </w:r>
    </w:p>
    <w:p w14:paraId="7389BA1E" w14:textId="77777777" w:rsidR="009B16D8" w:rsidRPr="00B30787" w:rsidRDefault="009B16D8" w:rsidP="009B16D8">
      <w:pPr>
        <w:pStyle w:val="paragraph"/>
        <w:spacing w:before="0" w:after="0"/>
        <w:textAlignment w:val="baseline"/>
        <w:rPr>
          <w:rFonts w:ascii="Arial" w:eastAsia="Calibri" w:hAnsi="Arial" w:cs="Arial"/>
          <w:sz w:val="22"/>
          <w:szCs w:val="22"/>
        </w:rPr>
      </w:pPr>
      <w:r w:rsidRPr="00B30787">
        <w:rPr>
          <w:rFonts w:ascii="Arial" w:eastAsia="Calibri" w:hAnsi="Arial" w:cs="Arial"/>
          <w:sz w:val="22"/>
          <w:szCs w:val="22"/>
        </w:rPr>
        <w:t xml:space="preserve">                                           </w:t>
      </w:r>
      <w:r>
        <w:rPr>
          <w:rFonts w:ascii="Arial" w:eastAsia="Calibri" w:hAnsi="Arial" w:cs="Arial"/>
          <w:sz w:val="22"/>
          <w:szCs w:val="22"/>
        </w:rPr>
        <w:t xml:space="preserve">    </w:t>
      </w:r>
      <w:proofErr w:type="spellStart"/>
      <w:r w:rsidRPr="00B30787">
        <w:rPr>
          <w:rFonts w:ascii="Arial" w:eastAsia="Calibri" w:hAnsi="Arial" w:cs="Arial"/>
          <w:sz w:val="22"/>
          <w:szCs w:val="22"/>
        </w:rPr>
        <w:t>Westwells</w:t>
      </w:r>
      <w:proofErr w:type="spellEnd"/>
      <w:r w:rsidRPr="00B30787">
        <w:rPr>
          <w:rFonts w:ascii="Arial" w:eastAsia="Calibri" w:hAnsi="Arial" w:cs="Arial"/>
          <w:sz w:val="22"/>
          <w:szCs w:val="22"/>
        </w:rPr>
        <w:t> Road </w:t>
      </w:r>
    </w:p>
    <w:p w14:paraId="05B614A0" w14:textId="77777777" w:rsidR="009B16D8" w:rsidRPr="00B30787" w:rsidRDefault="009B16D8" w:rsidP="009B16D8">
      <w:pPr>
        <w:pStyle w:val="paragraph"/>
        <w:spacing w:before="0" w:after="0"/>
        <w:textAlignment w:val="baseline"/>
        <w:rPr>
          <w:rFonts w:ascii="Arial" w:eastAsia="Calibri" w:hAnsi="Arial" w:cs="Arial"/>
          <w:sz w:val="22"/>
          <w:szCs w:val="22"/>
        </w:rPr>
      </w:pPr>
      <w:r w:rsidRPr="00B30787">
        <w:rPr>
          <w:rFonts w:ascii="Arial" w:eastAsia="Calibri" w:hAnsi="Arial" w:cs="Arial"/>
          <w:sz w:val="22"/>
          <w:szCs w:val="22"/>
        </w:rPr>
        <w:t xml:space="preserve">                                           </w:t>
      </w:r>
      <w:r>
        <w:rPr>
          <w:rFonts w:ascii="Arial" w:eastAsia="Calibri" w:hAnsi="Arial" w:cs="Arial"/>
          <w:sz w:val="22"/>
          <w:szCs w:val="22"/>
        </w:rPr>
        <w:t xml:space="preserve">    </w:t>
      </w:r>
      <w:r w:rsidRPr="00B30787">
        <w:rPr>
          <w:rFonts w:ascii="Arial" w:eastAsia="Calibri" w:hAnsi="Arial" w:cs="Arial"/>
          <w:sz w:val="22"/>
          <w:szCs w:val="22"/>
        </w:rPr>
        <w:t>Corsham </w:t>
      </w:r>
    </w:p>
    <w:p w14:paraId="3541FE31" w14:textId="77777777" w:rsidR="009B16D8" w:rsidRPr="00B30787" w:rsidRDefault="009B16D8" w:rsidP="009B16D8">
      <w:pPr>
        <w:pStyle w:val="paragraph"/>
        <w:spacing w:before="0" w:after="0"/>
        <w:textAlignment w:val="baseline"/>
        <w:rPr>
          <w:rFonts w:ascii="Arial" w:eastAsia="Calibri" w:hAnsi="Arial" w:cs="Arial"/>
          <w:sz w:val="22"/>
          <w:szCs w:val="22"/>
        </w:rPr>
      </w:pPr>
      <w:r w:rsidRPr="00B30787">
        <w:rPr>
          <w:rFonts w:ascii="Arial" w:eastAsia="Calibri" w:hAnsi="Arial" w:cs="Arial"/>
          <w:sz w:val="22"/>
          <w:szCs w:val="22"/>
        </w:rPr>
        <w:t xml:space="preserve">                                           </w:t>
      </w:r>
      <w:r>
        <w:rPr>
          <w:rFonts w:ascii="Arial" w:eastAsia="Calibri" w:hAnsi="Arial" w:cs="Arial"/>
          <w:sz w:val="22"/>
          <w:szCs w:val="22"/>
        </w:rPr>
        <w:t xml:space="preserve">    </w:t>
      </w:r>
      <w:r w:rsidRPr="00B30787">
        <w:rPr>
          <w:rFonts w:ascii="Arial" w:eastAsia="Calibri" w:hAnsi="Arial" w:cs="Arial"/>
          <w:sz w:val="22"/>
          <w:szCs w:val="22"/>
        </w:rPr>
        <w:t>Wiltshire </w:t>
      </w:r>
    </w:p>
    <w:p w14:paraId="3FC15CE4" w14:textId="77777777" w:rsidR="009B16D8" w:rsidRDefault="009B16D8" w:rsidP="009B16D8">
      <w:pPr>
        <w:pStyle w:val="paragraph"/>
        <w:spacing w:before="0" w:after="0"/>
        <w:textAlignment w:val="baseline"/>
        <w:rPr>
          <w:rFonts w:ascii="Arial" w:eastAsia="Calibri" w:hAnsi="Arial" w:cs="Arial"/>
          <w:sz w:val="22"/>
          <w:szCs w:val="22"/>
        </w:rPr>
      </w:pPr>
      <w:r w:rsidRPr="00B30787">
        <w:rPr>
          <w:rFonts w:ascii="Arial" w:eastAsia="Calibri" w:hAnsi="Arial" w:cs="Arial"/>
          <w:sz w:val="22"/>
          <w:szCs w:val="22"/>
        </w:rPr>
        <w:t xml:space="preserve">                                           </w:t>
      </w:r>
      <w:r>
        <w:rPr>
          <w:rFonts w:ascii="Arial" w:eastAsia="Calibri" w:hAnsi="Arial" w:cs="Arial"/>
          <w:sz w:val="22"/>
          <w:szCs w:val="22"/>
        </w:rPr>
        <w:t xml:space="preserve">    </w:t>
      </w:r>
      <w:r w:rsidRPr="00B30787">
        <w:rPr>
          <w:rFonts w:ascii="Arial" w:eastAsia="Calibri" w:hAnsi="Arial" w:cs="Arial"/>
          <w:sz w:val="22"/>
          <w:szCs w:val="22"/>
        </w:rPr>
        <w:t>SN13 9</w:t>
      </w:r>
      <w:r>
        <w:rPr>
          <w:rFonts w:ascii="Arial" w:eastAsia="Calibri" w:hAnsi="Arial" w:cs="Arial"/>
          <w:sz w:val="22"/>
          <w:szCs w:val="22"/>
        </w:rPr>
        <w:t>N</w:t>
      </w:r>
      <w:r w:rsidRPr="00B30787">
        <w:rPr>
          <w:rFonts w:ascii="Arial" w:eastAsia="Calibri" w:hAnsi="Arial" w:cs="Arial"/>
          <w:sz w:val="22"/>
          <w:szCs w:val="22"/>
        </w:rPr>
        <w:t>R</w:t>
      </w:r>
    </w:p>
    <w:p w14:paraId="78156E6B" w14:textId="77777777" w:rsidR="009B16D8" w:rsidRPr="00B30787" w:rsidRDefault="009B16D8" w:rsidP="009B16D8">
      <w:pPr>
        <w:pStyle w:val="paragraph"/>
        <w:spacing w:before="0" w:after="0"/>
        <w:textAlignment w:val="baseline"/>
        <w:rPr>
          <w:rFonts w:ascii="Arial" w:eastAsia="Calibri" w:hAnsi="Arial" w:cs="Arial"/>
          <w:sz w:val="22"/>
          <w:szCs w:val="22"/>
        </w:rPr>
      </w:pPr>
    </w:p>
    <w:p w14:paraId="6939E5AC" w14:textId="77777777" w:rsidR="009B16D8" w:rsidRDefault="009B16D8" w:rsidP="009B16D8">
      <w:r>
        <w:t>THE SUPPLIER:                    Konica Minolta Business Solutions (UK) Limited</w:t>
      </w:r>
    </w:p>
    <w:p w14:paraId="6D2CD96A" w14:textId="77777777" w:rsidR="009B16D8" w:rsidRDefault="009B16D8" w:rsidP="009B16D8">
      <w:r>
        <w:t>SUPPLIER ADDRESS:          Miles Gray Road, Basildon, Essex, United Kingdom, SS14 3AR</w:t>
      </w:r>
    </w:p>
    <w:p w14:paraId="6C9DA0DB" w14:textId="77777777" w:rsidR="009B16D8" w:rsidRDefault="009B16D8" w:rsidP="009B16D8">
      <w:r>
        <w:t xml:space="preserve">REGISTRATION NUMBER: </w:t>
      </w:r>
      <w:r>
        <w:tab/>
        <w:t xml:space="preserve">01132885 </w:t>
      </w:r>
    </w:p>
    <w:p w14:paraId="7630DA61" w14:textId="55CCA122" w:rsidR="009B16D8" w:rsidRDefault="009B16D8" w:rsidP="009B16D8">
      <w:r>
        <w:t xml:space="preserve">DUNS NUMBER:       </w:t>
      </w:r>
      <w:r>
        <w:tab/>
      </w:r>
      <w:r>
        <w:tab/>
      </w:r>
      <w:proofErr w:type="spellStart"/>
      <w:r w:rsidRPr="009B16D8">
        <w:rPr>
          <w:highlight w:val="black"/>
        </w:rPr>
        <w:t>xxxxxxxxx</w:t>
      </w:r>
      <w:proofErr w:type="spellEnd"/>
    </w:p>
    <w:p w14:paraId="4B36BFF0" w14:textId="6379CC79" w:rsidR="009B16D8" w:rsidRDefault="009B16D8" w:rsidP="009B16D8">
      <w:r>
        <w:t xml:space="preserve">SID4GOV ID:                 </w:t>
      </w:r>
      <w:r>
        <w:tab/>
      </w:r>
      <w:proofErr w:type="spellStart"/>
      <w:r w:rsidRPr="009B16D8">
        <w:rPr>
          <w:highlight w:val="black"/>
        </w:rPr>
        <w:t>xxxxxxxxx</w:t>
      </w:r>
      <w:proofErr w:type="spellEnd"/>
      <w:r>
        <w:t xml:space="preserve"> </w:t>
      </w:r>
    </w:p>
    <w:p w14:paraId="0E6E280B" w14:textId="77777777" w:rsidR="009B16D8" w:rsidRDefault="009B16D8" w:rsidP="009B16D8"/>
    <w:p w14:paraId="3302D6E8" w14:textId="77777777" w:rsidR="009B16D8" w:rsidRPr="00B30787" w:rsidRDefault="009B16D8" w:rsidP="009B16D8">
      <w:pPr>
        <w:rPr>
          <w:b/>
          <w:bCs/>
        </w:rPr>
      </w:pPr>
      <w:r w:rsidRPr="00B30787">
        <w:rPr>
          <w:b/>
          <w:bCs/>
        </w:rPr>
        <w:t>APPLICABLE FRAMEWORK CONTRACT</w:t>
      </w:r>
    </w:p>
    <w:p w14:paraId="0EFB62DE" w14:textId="08D23ACF" w:rsidR="009B16D8" w:rsidRDefault="009B16D8" w:rsidP="009B16D8">
      <w:r>
        <w:t xml:space="preserve">This Order Form is for the provision of the Call-Off Deliverables and dated </w:t>
      </w:r>
      <w:proofErr w:type="spellStart"/>
      <w:r w:rsidR="005F4AD6" w:rsidRPr="005F4AD6">
        <w:rPr>
          <w:b/>
          <w:bCs/>
          <w:highlight w:val="black"/>
        </w:rPr>
        <w:t>xxxxxxxxxxxxx</w:t>
      </w:r>
      <w:proofErr w:type="spellEnd"/>
      <w:r w:rsidRPr="00B30787">
        <w:t xml:space="preserve"> </w:t>
      </w:r>
    </w:p>
    <w:p w14:paraId="5D0C974B" w14:textId="77777777" w:rsidR="009B16D8" w:rsidRDefault="009B16D8" w:rsidP="009B16D8">
      <w:r>
        <w:t xml:space="preserve">It’s issued under the Framework Contract with the reference number RM3821 for the provision of Data and Applications Solutions.  </w:t>
      </w:r>
    </w:p>
    <w:p w14:paraId="4714FE60" w14:textId="77777777" w:rsidR="009B16D8" w:rsidRDefault="009B16D8" w:rsidP="009B16D8"/>
    <w:p w14:paraId="0B6F7275" w14:textId="77777777" w:rsidR="009B16D8" w:rsidRPr="00B30787" w:rsidRDefault="009B16D8" w:rsidP="009B16D8">
      <w:pPr>
        <w:spacing w:line="240" w:lineRule="auto"/>
        <w:rPr>
          <w:b/>
          <w:bCs/>
        </w:rPr>
      </w:pPr>
      <w:r w:rsidRPr="00B30787">
        <w:rPr>
          <w:b/>
          <w:bCs/>
        </w:rPr>
        <w:t>CALL-OFF LOT(S):</w:t>
      </w:r>
    </w:p>
    <w:p w14:paraId="4D86B437" w14:textId="77777777" w:rsidR="009B16D8" w:rsidRDefault="009B16D8" w:rsidP="009B16D8">
      <w:pPr>
        <w:spacing w:line="240" w:lineRule="auto"/>
      </w:pPr>
      <w:r w:rsidRPr="008005FE">
        <w:t>RM3821 – Data Intelligence</w:t>
      </w:r>
      <w:r>
        <w:t xml:space="preserve"> &amp; Analytics </w:t>
      </w:r>
      <w:r w:rsidRPr="008005FE">
        <w:t>- Lot 1 (d)</w:t>
      </w:r>
    </w:p>
    <w:p w14:paraId="43BC8749" w14:textId="77777777" w:rsidR="009B16D8" w:rsidRDefault="009B16D8" w:rsidP="009B16D8"/>
    <w:p w14:paraId="329EC52D" w14:textId="77777777" w:rsidR="009B16D8" w:rsidRDefault="009B16D8" w:rsidP="009B16D8"/>
    <w:p w14:paraId="0FFF1808" w14:textId="77777777" w:rsidR="009B16D8" w:rsidRDefault="009B16D8" w:rsidP="009B16D8"/>
    <w:p w14:paraId="4849A5BA" w14:textId="77777777" w:rsidR="009B16D8" w:rsidRDefault="009B16D8" w:rsidP="009B16D8">
      <w:r>
        <w:lastRenderedPageBreak/>
        <w:t> </w:t>
      </w:r>
    </w:p>
    <w:p w14:paraId="4C679A99" w14:textId="77777777" w:rsidR="009B16D8" w:rsidRPr="00D55ADB" w:rsidRDefault="009B16D8" w:rsidP="009B16D8">
      <w:pPr>
        <w:spacing w:after="120" w:line="240" w:lineRule="auto"/>
        <w:rPr>
          <w:b/>
          <w:bCs/>
        </w:rPr>
      </w:pPr>
      <w:r w:rsidRPr="00D55ADB">
        <w:rPr>
          <w:b/>
          <w:bCs/>
        </w:rPr>
        <w:t>CALL-OFF INCORPORATED TERMS</w:t>
      </w:r>
    </w:p>
    <w:p w14:paraId="3DA2CB1B" w14:textId="77777777" w:rsidR="009B16D8" w:rsidRDefault="009B16D8" w:rsidP="009B16D8">
      <w:pPr>
        <w:spacing w:after="120" w:line="240" w:lineRule="auto"/>
      </w:pPr>
      <w:r>
        <w:t>The following documents are incorporated into this Call-Off Contract. Where numbers are missing we are not using those schedules. If the documents conflict, the following order of precedence applies:</w:t>
      </w:r>
    </w:p>
    <w:p w14:paraId="29569763" w14:textId="77777777" w:rsidR="009B16D8" w:rsidRDefault="009B16D8" w:rsidP="009B16D8">
      <w:pPr>
        <w:pStyle w:val="ListParagraph"/>
        <w:numPr>
          <w:ilvl w:val="0"/>
          <w:numId w:val="1"/>
        </w:numPr>
        <w:spacing w:after="120" w:line="240" w:lineRule="auto"/>
      </w:pPr>
      <w:r>
        <w:t>This Order Form including the Call-Off Special Terms and Call-Off Special Schedules.</w:t>
      </w:r>
    </w:p>
    <w:p w14:paraId="79FA7CDD" w14:textId="77777777" w:rsidR="009B16D8" w:rsidRDefault="009B16D8" w:rsidP="009B16D8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Joint Schedule 1 (Definitions and Interpretation) RM3821 </w:t>
      </w:r>
    </w:p>
    <w:p w14:paraId="19952A91" w14:textId="77777777" w:rsidR="009B16D8" w:rsidRDefault="009B16D8" w:rsidP="009B16D8">
      <w:pPr>
        <w:pStyle w:val="ListParagraph"/>
        <w:numPr>
          <w:ilvl w:val="0"/>
          <w:numId w:val="1"/>
        </w:numPr>
        <w:spacing w:after="120" w:line="240" w:lineRule="auto"/>
      </w:pPr>
      <w:r>
        <w:t>The following Schedules in equal order of precedence:</w:t>
      </w:r>
    </w:p>
    <w:p w14:paraId="0A8EAEF5" w14:textId="77777777" w:rsidR="009B16D8" w:rsidRDefault="009B16D8" w:rsidP="009B16D8">
      <w:pPr>
        <w:pStyle w:val="ListParagraph"/>
        <w:spacing w:after="120" w:line="240" w:lineRule="auto"/>
        <w:ind w:left="1080"/>
      </w:pPr>
    </w:p>
    <w:p w14:paraId="1EDA9BE9" w14:textId="77777777" w:rsidR="009B16D8" w:rsidRDefault="009B16D8" w:rsidP="009B16D8">
      <w:pPr>
        <w:pStyle w:val="ListParagraph"/>
        <w:numPr>
          <w:ilvl w:val="0"/>
          <w:numId w:val="2"/>
        </w:numPr>
      </w:pPr>
      <w:r>
        <w:t>Joint Schedules for framework reference number RM3821</w:t>
      </w:r>
    </w:p>
    <w:p w14:paraId="439C083F" w14:textId="77777777" w:rsidR="009B16D8" w:rsidRDefault="009B16D8" w:rsidP="009B16D8">
      <w:pPr>
        <w:pStyle w:val="ListParagraph"/>
        <w:numPr>
          <w:ilvl w:val="0"/>
          <w:numId w:val="3"/>
        </w:numPr>
        <w:ind w:left="1276" w:hanging="709"/>
      </w:pPr>
      <w:r>
        <w:t xml:space="preserve">Joint Schedule 2 (Variation Form) </w:t>
      </w:r>
    </w:p>
    <w:p w14:paraId="53F5211E" w14:textId="77777777" w:rsidR="009B16D8" w:rsidRDefault="009B16D8" w:rsidP="009B16D8">
      <w:pPr>
        <w:pStyle w:val="ListParagraph"/>
        <w:numPr>
          <w:ilvl w:val="0"/>
          <w:numId w:val="3"/>
        </w:numPr>
        <w:ind w:left="1276" w:hanging="709"/>
      </w:pPr>
      <w:r>
        <w:t>Joint Schedule 3 (Insurance Requirements)</w:t>
      </w:r>
    </w:p>
    <w:p w14:paraId="7E0459A1" w14:textId="77777777" w:rsidR="009B16D8" w:rsidRDefault="009B16D8" w:rsidP="009B16D8">
      <w:pPr>
        <w:pStyle w:val="ListParagraph"/>
        <w:numPr>
          <w:ilvl w:val="0"/>
          <w:numId w:val="3"/>
        </w:numPr>
        <w:ind w:left="1276" w:hanging="709"/>
      </w:pPr>
      <w:r>
        <w:t>Joint Schedule 4 (Commercially Sensitive Information)</w:t>
      </w:r>
    </w:p>
    <w:p w14:paraId="07EF7E9C" w14:textId="77777777" w:rsidR="009B16D8" w:rsidRDefault="009B16D8" w:rsidP="009B16D8">
      <w:pPr>
        <w:pStyle w:val="ListParagraph"/>
        <w:numPr>
          <w:ilvl w:val="0"/>
          <w:numId w:val="3"/>
        </w:numPr>
        <w:ind w:left="1276" w:hanging="709"/>
      </w:pPr>
      <w:r>
        <w:t>Joint Schedule 6 (Key Subcontractors)</w:t>
      </w:r>
    </w:p>
    <w:p w14:paraId="09D8E9BD" w14:textId="77777777" w:rsidR="009B16D8" w:rsidRDefault="009B16D8" w:rsidP="009B16D8">
      <w:pPr>
        <w:pStyle w:val="ListParagraph"/>
        <w:numPr>
          <w:ilvl w:val="0"/>
          <w:numId w:val="3"/>
        </w:numPr>
        <w:ind w:left="1276" w:hanging="709"/>
      </w:pPr>
      <w:r>
        <w:t xml:space="preserve">Joint Schedule 10 (Rectification Plan) </w:t>
      </w:r>
      <w:r>
        <w:tab/>
      </w:r>
      <w:r>
        <w:tab/>
      </w:r>
      <w:r>
        <w:tab/>
      </w:r>
    </w:p>
    <w:p w14:paraId="618B9A93" w14:textId="77777777" w:rsidR="009B16D8" w:rsidRDefault="009B16D8" w:rsidP="009B16D8">
      <w:pPr>
        <w:pStyle w:val="ListParagraph"/>
        <w:numPr>
          <w:ilvl w:val="0"/>
          <w:numId w:val="3"/>
        </w:numPr>
        <w:ind w:left="1276" w:hanging="709"/>
      </w:pPr>
      <w:r>
        <w:t>Joint Schedule 11 (Processing Data)</w:t>
      </w:r>
      <w:r>
        <w:tab/>
      </w:r>
      <w:r>
        <w:tab/>
      </w:r>
    </w:p>
    <w:p w14:paraId="43B5EBF8" w14:textId="77777777" w:rsidR="009B16D8" w:rsidRDefault="009B16D8" w:rsidP="009B16D8">
      <w:pPr>
        <w:pStyle w:val="ListParagraph"/>
        <w:numPr>
          <w:ilvl w:val="0"/>
          <w:numId w:val="4"/>
        </w:numPr>
      </w:pPr>
      <w:r>
        <w:t>Call-Off Schedules for [Insert Call-Off reference number]</w:t>
      </w:r>
      <w:r>
        <w:tab/>
      </w:r>
      <w:r>
        <w:tab/>
      </w:r>
      <w:r>
        <w:tab/>
      </w:r>
    </w:p>
    <w:p w14:paraId="352A5885" w14:textId="77777777" w:rsidR="009B16D8" w:rsidRDefault="009B16D8" w:rsidP="009B16D8">
      <w:pPr>
        <w:pStyle w:val="ListParagraph"/>
        <w:numPr>
          <w:ilvl w:val="0"/>
          <w:numId w:val="5"/>
        </w:numPr>
        <w:ind w:left="1418" w:hanging="851"/>
      </w:pPr>
      <w:r>
        <w:t>Call-Off Schedule 1 (Transparency Reports)</w:t>
      </w:r>
    </w:p>
    <w:p w14:paraId="3492AE79" w14:textId="77777777" w:rsidR="009B16D8" w:rsidRDefault="009B16D8" w:rsidP="009B16D8">
      <w:pPr>
        <w:pStyle w:val="ListParagraph"/>
        <w:numPr>
          <w:ilvl w:val="0"/>
          <w:numId w:val="5"/>
        </w:numPr>
        <w:ind w:left="1418" w:hanging="851"/>
      </w:pPr>
      <w:bookmarkStart w:id="0" w:name="_Hlk107479083"/>
      <w:r>
        <w:t>Call-Off Schedule 2 (Staff Transfer)</w:t>
      </w:r>
    </w:p>
    <w:bookmarkEnd w:id="0"/>
    <w:p w14:paraId="7A3C2EB9" w14:textId="77777777" w:rsidR="009B16D8" w:rsidRDefault="009B16D8" w:rsidP="009B16D8">
      <w:pPr>
        <w:pStyle w:val="ListParagraph"/>
        <w:numPr>
          <w:ilvl w:val="0"/>
          <w:numId w:val="5"/>
        </w:numPr>
        <w:ind w:left="1418" w:hanging="851"/>
      </w:pPr>
      <w:r>
        <w:t>Call-Off Schedule 6 (ICT Services)</w:t>
      </w:r>
    </w:p>
    <w:p w14:paraId="71D95615" w14:textId="77777777" w:rsidR="009B16D8" w:rsidRDefault="009B16D8" w:rsidP="009B16D8">
      <w:pPr>
        <w:pStyle w:val="ListParagraph"/>
        <w:numPr>
          <w:ilvl w:val="0"/>
          <w:numId w:val="5"/>
        </w:numPr>
        <w:ind w:left="1418" w:hanging="851"/>
      </w:pPr>
      <w:r>
        <w:t>Call-Off Schedule 7 (Key Supplier Staff)</w:t>
      </w:r>
    </w:p>
    <w:p w14:paraId="39C84C9B" w14:textId="77777777" w:rsidR="009B16D8" w:rsidRDefault="009B16D8" w:rsidP="009B16D8">
      <w:pPr>
        <w:pStyle w:val="ListParagraph"/>
        <w:numPr>
          <w:ilvl w:val="0"/>
          <w:numId w:val="5"/>
        </w:numPr>
        <w:ind w:left="1418" w:hanging="851"/>
      </w:pPr>
      <w:r>
        <w:t>Call-Off Schedule 8 (Business Continuity and Disaster Recovery)</w:t>
      </w:r>
    </w:p>
    <w:p w14:paraId="542F9C37" w14:textId="77777777" w:rsidR="009B16D8" w:rsidRDefault="009B16D8" w:rsidP="009B16D8">
      <w:pPr>
        <w:pStyle w:val="ListParagraph"/>
        <w:numPr>
          <w:ilvl w:val="0"/>
          <w:numId w:val="5"/>
        </w:numPr>
        <w:ind w:left="1418" w:hanging="851"/>
      </w:pPr>
      <w:r>
        <w:t>Call-Off Schedule 9 (Security)</w:t>
      </w:r>
    </w:p>
    <w:p w14:paraId="4188D5E1" w14:textId="77777777" w:rsidR="009B16D8" w:rsidRDefault="009B16D8" w:rsidP="009B16D8">
      <w:pPr>
        <w:pStyle w:val="ListParagraph"/>
        <w:numPr>
          <w:ilvl w:val="0"/>
          <w:numId w:val="5"/>
        </w:numPr>
        <w:ind w:left="1418" w:hanging="851"/>
      </w:pPr>
      <w:r>
        <w:t>Call-Off Schedule 10 (Exit Management)</w:t>
      </w:r>
    </w:p>
    <w:p w14:paraId="3981E1CB" w14:textId="77777777" w:rsidR="009B16D8" w:rsidRDefault="009B16D8" w:rsidP="009B16D8">
      <w:pPr>
        <w:pStyle w:val="ListParagraph"/>
        <w:numPr>
          <w:ilvl w:val="0"/>
          <w:numId w:val="5"/>
        </w:numPr>
        <w:ind w:left="1418" w:hanging="851"/>
      </w:pPr>
      <w:r>
        <w:t>Call-Off Schedule 15 (Call-Off Contract Management)</w:t>
      </w:r>
    </w:p>
    <w:p w14:paraId="46C00668" w14:textId="77777777" w:rsidR="009B16D8" w:rsidRDefault="009B16D8" w:rsidP="009B16D8">
      <w:pPr>
        <w:pStyle w:val="ListParagraph"/>
        <w:numPr>
          <w:ilvl w:val="0"/>
          <w:numId w:val="5"/>
        </w:numPr>
        <w:ind w:left="1418" w:hanging="851"/>
      </w:pPr>
      <w:r>
        <w:t>Call-Off Schedule 17 (MOD Terms)</w:t>
      </w:r>
    </w:p>
    <w:p w14:paraId="4FC29F91" w14:textId="77777777" w:rsidR="009B16D8" w:rsidRDefault="009B16D8" w:rsidP="009B16D8">
      <w:pPr>
        <w:pStyle w:val="ListParagraph"/>
        <w:numPr>
          <w:ilvl w:val="0"/>
          <w:numId w:val="5"/>
        </w:numPr>
        <w:ind w:left="1418" w:hanging="851"/>
      </w:pPr>
      <w:r>
        <w:t>Call-Off Schedule 20 (Call-Off Specification)</w:t>
      </w:r>
    </w:p>
    <w:p w14:paraId="78706B11" w14:textId="77777777" w:rsidR="009B16D8" w:rsidRDefault="009B16D8" w:rsidP="009B16D8">
      <w:pPr>
        <w:pStyle w:val="ListParagraph"/>
        <w:numPr>
          <w:ilvl w:val="0"/>
          <w:numId w:val="1"/>
        </w:numPr>
      </w:pPr>
      <w:r>
        <w:t>CCS Core Terms (version 3. 0.3)</w:t>
      </w:r>
    </w:p>
    <w:p w14:paraId="0BC872E0" w14:textId="77777777" w:rsidR="009B16D8" w:rsidRDefault="009B16D8" w:rsidP="009B16D8">
      <w:pPr>
        <w:pStyle w:val="ListParagraph"/>
        <w:numPr>
          <w:ilvl w:val="0"/>
          <w:numId w:val="1"/>
        </w:numPr>
      </w:pPr>
      <w:r>
        <w:t xml:space="preserve">Joint Schedule 5 (Corporate Social Responsibility) RM3821 </w:t>
      </w:r>
    </w:p>
    <w:p w14:paraId="23EBAD0E" w14:textId="77777777" w:rsidR="009B16D8" w:rsidRDefault="009B16D8" w:rsidP="009B16D8">
      <w:pPr>
        <w:pStyle w:val="ListParagraph"/>
        <w:numPr>
          <w:ilvl w:val="0"/>
          <w:numId w:val="1"/>
        </w:numPr>
      </w:pPr>
      <w:r>
        <w:t>[Call-Off Schedule 21 (Supplier-Furnished Terms)]</w:t>
      </w:r>
    </w:p>
    <w:p w14:paraId="235AB5F9" w14:textId="77777777" w:rsidR="009B16D8" w:rsidRPr="00E20153" w:rsidRDefault="009B16D8" w:rsidP="009B16D8">
      <w:pPr>
        <w:pStyle w:val="ListParagraph"/>
        <w:numPr>
          <w:ilvl w:val="0"/>
          <w:numId w:val="1"/>
        </w:numPr>
      </w:pPr>
      <w:r>
        <w:t xml:space="preserve">[Call-Off Schedule 4 (Call-Off Tender) as long as any parts of the Call-Off Tender that offer a better commercial position for the Buyer (as decided by the Buyer) take precedence over the documents above.] </w:t>
      </w:r>
    </w:p>
    <w:p w14:paraId="6A03DAA9" w14:textId="77777777" w:rsidR="009B16D8" w:rsidRDefault="009B16D8" w:rsidP="009B16D8">
      <w:r>
        <w:lastRenderedPageBreak/>
        <w:t xml:space="preserve">No other Supplier terms are part of the Call-Off Contract. That includes any terms written on the back of, added to this Order Form, or presented at the time of delivery. </w:t>
      </w:r>
    </w:p>
    <w:p w14:paraId="30E870FE" w14:textId="77777777" w:rsidR="009B16D8" w:rsidRDefault="009B16D8" w:rsidP="009B16D8"/>
    <w:p w14:paraId="604393D1" w14:textId="77777777" w:rsidR="009B16D8" w:rsidRDefault="009B16D8" w:rsidP="009B16D8">
      <w:pPr>
        <w:rPr>
          <w:b/>
          <w:bCs/>
        </w:rPr>
      </w:pPr>
      <w:r w:rsidRPr="00D55ADB">
        <w:rPr>
          <w:b/>
          <w:bCs/>
        </w:rPr>
        <w:t>CALL-OFF SPECIAL TERMS</w:t>
      </w:r>
    </w:p>
    <w:p w14:paraId="1B8AA713" w14:textId="77777777" w:rsidR="009B16D8" w:rsidRPr="007D2B81" w:rsidRDefault="009B16D8" w:rsidP="009B16D8">
      <w:r w:rsidRPr="007D2B81">
        <w:t>The following Special Terms are incorporated into this Call-Off Contract:</w:t>
      </w:r>
    </w:p>
    <w:p w14:paraId="313837D4" w14:textId="77777777" w:rsidR="009B16D8" w:rsidRPr="007D2B81" w:rsidRDefault="009B16D8" w:rsidP="009B16D8">
      <w:pPr>
        <w:pStyle w:val="ListParagraph"/>
        <w:numPr>
          <w:ilvl w:val="0"/>
          <w:numId w:val="7"/>
        </w:numPr>
        <w:tabs>
          <w:tab w:val="left" w:pos="720"/>
        </w:tabs>
        <w:suppressAutoHyphens w:val="0"/>
        <w:spacing w:after="0" w:line="240" w:lineRule="auto"/>
        <w:textAlignment w:val="auto"/>
        <w:rPr>
          <w:rFonts w:eastAsia="Times New Roman" w:cs="Arial"/>
        </w:rPr>
      </w:pPr>
      <w:r w:rsidRPr="007D2B81">
        <w:rPr>
          <w:rFonts w:eastAsia="Times New Roman" w:cs="Arial"/>
        </w:rPr>
        <w:t>In accordance with Call-Off Schedule 17 (MoD Terms), the Supplier acknowledges and accepts that the following project specific DEFCONS (Defence Conditions) and supplementary requirements apply to this agreement:</w:t>
      </w:r>
    </w:p>
    <w:p w14:paraId="54C29522" w14:textId="77777777" w:rsidR="009B16D8" w:rsidRDefault="009B16D8" w:rsidP="009B16D8">
      <w:pPr>
        <w:pStyle w:val="ListParagraph"/>
        <w:tabs>
          <w:tab w:val="left" w:pos="720"/>
        </w:tabs>
        <w:suppressAutoHyphens w:val="0"/>
        <w:spacing w:after="0" w:line="240" w:lineRule="auto"/>
        <w:textAlignment w:val="auto"/>
        <w:rPr>
          <w:rFonts w:eastAsia="Times New Roman" w:cs="Arial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559"/>
        <w:gridCol w:w="4910"/>
      </w:tblGrid>
      <w:tr w:rsidR="009B16D8" w:rsidRPr="00725B03" w14:paraId="2E660752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2061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6F9B5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en-GB"/>
              </w:rPr>
            </w:pPr>
            <w:r w:rsidRPr="00725B03">
              <w:rPr>
                <w:rFonts w:cs="Calibri"/>
                <w:lang w:eastAsia="zh-CN"/>
              </w:rPr>
              <w:t>Version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981A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en-GB"/>
              </w:rPr>
            </w:pPr>
            <w:r w:rsidRPr="00725B03">
              <w:rPr>
                <w:rFonts w:cs="Calibri"/>
                <w:lang w:eastAsia="zh-CN"/>
              </w:rPr>
              <w:t>Description</w:t>
            </w:r>
          </w:p>
        </w:tc>
      </w:tr>
      <w:tr w:rsidR="009B16D8" w:rsidRPr="00725B03" w14:paraId="78259942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A185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en-GB"/>
              </w:rPr>
            </w:pPr>
            <w:r w:rsidRPr="00725B03">
              <w:rPr>
                <w:rFonts w:cs="Calibri"/>
                <w:b/>
                <w:i/>
                <w:lang w:eastAsia="zh-CN"/>
              </w:rPr>
              <w:t>Applicable to all Lots: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1ECB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</w:p>
        </w:tc>
        <w:tc>
          <w:tcPr>
            <w:tcW w:w="4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236A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</w:p>
        </w:tc>
      </w:tr>
      <w:tr w:rsidR="009B16D8" w:rsidRPr="00725B03" w14:paraId="51D9FA12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756D90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91F6E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18/11/16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78AF0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Unique Identifiers</w:t>
            </w:r>
          </w:p>
        </w:tc>
      </w:tr>
      <w:tr w:rsidR="009B16D8" w:rsidRPr="00725B03" w14:paraId="1F7A9D40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B590F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746A17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05/21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16E5CD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Supply of Data for Hazardous Articles, Materials and Substances</w:t>
            </w:r>
          </w:p>
        </w:tc>
      </w:tr>
      <w:tr w:rsidR="009B16D8" w:rsidRPr="00725B03" w14:paraId="22F79390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EF676F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5FD63B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06/21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AA6529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 xml:space="preserve">Contractors Personnel </w:t>
            </w:r>
            <w:proofErr w:type="gramStart"/>
            <w:r w:rsidRPr="00725B03">
              <w:rPr>
                <w:rFonts w:cs="Calibri"/>
                <w:lang w:eastAsia="zh-CN"/>
              </w:rPr>
              <w:t>At</w:t>
            </w:r>
            <w:proofErr w:type="gramEnd"/>
            <w:r w:rsidRPr="00725B03">
              <w:rPr>
                <w:rFonts w:cs="Calibri"/>
                <w:lang w:eastAsia="zh-CN"/>
              </w:rPr>
              <w:t xml:space="preserve"> Government Establishments</w:t>
            </w:r>
          </w:p>
        </w:tc>
      </w:tr>
      <w:tr w:rsidR="009B16D8" w:rsidRPr="00725B03" w14:paraId="0D831871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E4C199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3CC97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06/21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CBE08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Copyright</w:t>
            </w:r>
          </w:p>
        </w:tc>
      </w:tr>
      <w:tr w:rsidR="009B16D8" w:rsidRPr="00725B03" w14:paraId="7C04458B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D713A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FDB788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06/21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76A0D0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Intellectual Property Rights in Software</w:t>
            </w:r>
          </w:p>
        </w:tc>
      </w:tr>
      <w:tr w:rsidR="009B16D8" w:rsidRPr="00725B03" w14:paraId="1CF29C21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CDA9C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129J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B68E9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18/11/16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44B579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 xml:space="preserve">The Use </w:t>
            </w:r>
            <w:proofErr w:type="gramStart"/>
            <w:r w:rsidRPr="00725B03">
              <w:rPr>
                <w:rFonts w:cs="Calibri"/>
                <w:lang w:eastAsia="zh-CN"/>
              </w:rPr>
              <w:t>Of</w:t>
            </w:r>
            <w:proofErr w:type="gramEnd"/>
            <w:r w:rsidRPr="00725B03">
              <w:rPr>
                <w:rFonts w:cs="Calibri"/>
                <w:lang w:eastAsia="zh-CN"/>
              </w:rPr>
              <w:t xml:space="preserve"> Electronic Business Delivery Form</w:t>
            </w:r>
          </w:p>
        </w:tc>
      </w:tr>
      <w:tr w:rsidR="009B16D8" w:rsidRPr="00725B03" w14:paraId="4207B85D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5C682B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150CB7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10/21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95B32E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Definitions and Interpretations</w:t>
            </w:r>
          </w:p>
        </w:tc>
      </w:tr>
      <w:tr w:rsidR="009B16D8" w:rsidRPr="00725B03" w14:paraId="4AB440DE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389AA8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91F4D3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06/22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A1BAA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 xml:space="preserve">Formal Amendments to Contracts </w:t>
            </w:r>
          </w:p>
        </w:tc>
      </w:tr>
      <w:tr w:rsidR="009B16D8" w:rsidRPr="00725B03" w14:paraId="04C40C13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296503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14C7D4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08/15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430281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Material Breach</w:t>
            </w:r>
          </w:p>
        </w:tc>
      </w:tr>
      <w:tr w:rsidR="009B16D8" w:rsidRPr="00725B03" w14:paraId="6344DBC2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0FD618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954278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06/21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23B0DD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 xml:space="preserve">Bankruptcy and Insolvency </w:t>
            </w:r>
          </w:p>
        </w:tc>
      </w:tr>
      <w:tr w:rsidR="009B16D8" w:rsidRPr="00725B03" w14:paraId="334FE0F1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F9AA2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CC2E0A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04/12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0F12C5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Equality</w:t>
            </w:r>
          </w:p>
        </w:tc>
      </w:tr>
      <w:tr w:rsidR="009B16D8" w:rsidRPr="00725B03" w14:paraId="5F7BA3E8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753B12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67D9E3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02/17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1EA3B9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 xml:space="preserve">Transfer </w:t>
            </w:r>
          </w:p>
        </w:tc>
      </w:tr>
      <w:tr w:rsidR="009B16D8" w:rsidRPr="00725B03" w14:paraId="1C62DFC1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BE1DC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2481F2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08/21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9A16A0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 xml:space="preserve">Corrupt Gifts </w:t>
            </w:r>
            <w:proofErr w:type="gramStart"/>
            <w:r w:rsidRPr="00725B03">
              <w:rPr>
                <w:rFonts w:cs="Calibri"/>
                <w:lang w:eastAsia="zh-CN"/>
              </w:rPr>
              <w:t>And</w:t>
            </w:r>
            <w:proofErr w:type="gramEnd"/>
            <w:r w:rsidRPr="00725B03">
              <w:rPr>
                <w:rFonts w:cs="Calibri"/>
                <w:lang w:eastAsia="zh-CN"/>
              </w:rPr>
              <w:t xml:space="preserve"> Payments Of Commission</w:t>
            </w:r>
          </w:p>
        </w:tc>
      </w:tr>
      <w:tr w:rsidR="009B16D8" w:rsidRPr="00725B03" w14:paraId="38C33673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2EAAAF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6BE8F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11/21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D95CA1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Payment And Recovery OF Sums Due</w:t>
            </w:r>
          </w:p>
        </w:tc>
      </w:tr>
      <w:tr w:rsidR="009B16D8" w:rsidRPr="00725B03" w14:paraId="5F0D107C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0CA8D4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B598B1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12/21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AFA9AD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 xml:space="preserve">Rejection </w:t>
            </w:r>
          </w:p>
        </w:tc>
      </w:tr>
      <w:tr w:rsidR="009B16D8" w:rsidRPr="00725B03" w14:paraId="6E976670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E5F8F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4A3C0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10/98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ADC70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 xml:space="preserve">Acceptance </w:t>
            </w:r>
          </w:p>
        </w:tc>
      </w:tr>
      <w:tr w:rsidR="009B16D8" w:rsidRPr="00725B03" w14:paraId="34EC4F64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41C7E8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ED471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08/02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8BFA0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Notices</w:t>
            </w:r>
          </w:p>
        </w:tc>
      </w:tr>
      <w:tr w:rsidR="009B16D8" w:rsidRPr="00725B03" w14:paraId="527CD1A4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AE893D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3E82B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09/97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E6886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Waiver</w:t>
            </w:r>
          </w:p>
        </w:tc>
      </w:tr>
      <w:tr w:rsidR="009B16D8" w:rsidRPr="00725B03" w14:paraId="1371B010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836F40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FA897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12/14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3877E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Dispute Resolution (English Law)</w:t>
            </w:r>
          </w:p>
        </w:tc>
      </w:tr>
      <w:tr w:rsidR="009B16D8" w:rsidRPr="00725B03" w14:paraId="562365CE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C0DA3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3E60E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09/21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3D77A2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 xml:space="preserve">Disclosure Of Information </w:t>
            </w:r>
          </w:p>
        </w:tc>
      </w:tr>
      <w:tr w:rsidR="009B16D8" w:rsidRPr="00725B03" w14:paraId="1287F405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057584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532A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7A0F17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05/22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A1996E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Protection Of Personal Data (Where Personal Data is not being processed on behalf of the Authority)</w:t>
            </w:r>
          </w:p>
        </w:tc>
      </w:tr>
      <w:tr w:rsidR="009B16D8" w:rsidRPr="00725B03" w14:paraId="182AF573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91C3E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D2161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06/21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E6828C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 xml:space="preserve">Subcontracting and Prompt Payment </w:t>
            </w:r>
          </w:p>
        </w:tc>
      </w:tr>
      <w:tr w:rsidR="009B16D8" w:rsidRPr="00725B03" w14:paraId="6C89D07B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170648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lastRenderedPageBreak/>
              <w:t>DEFCON 537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58D943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12/21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93C8C4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 xml:space="preserve">Rights of Third Parties </w:t>
            </w:r>
          </w:p>
        </w:tc>
      </w:tr>
      <w:tr w:rsidR="009B16D8" w:rsidRPr="00725B03" w14:paraId="1ABFD2E5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0FF13F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A6F3C0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06/02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E1DBF3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 xml:space="preserve">Severability </w:t>
            </w:r>
          </w:p>
        </w:tc>
      </w:tr>
      <w:tr w:rsidR="009B16D8" w:rsidRPr="00725B03" w14:paraId="53BE3615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0A57F5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DD37C2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01/22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B0DA95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 xml:space="preserve">Transparency </w:t>
            </w:r>
          </w:p>
        </w:tc>
      </w:tr>
      <w:tr w:rsidR="009B16D8" w:rsidRPr="00725B03" w14:paraId="592728E6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2DA70F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EC5B6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02/14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A3BA19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Child Labour and Employment Law</w:t>
            </w:r>
          </w:p>
        </w:tc>
      </w:tr>
      <w:tr w:rsidR="009B16D8" w:rsidRPr="00725B03" w14:paraId="6C1C9668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58D4E6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566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EC5120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10/20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0FCBC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Change of Control of Contractor</w:t>
            </w:r>
          </w:p>
        </w:tc>
      </w:tr>
      <w:tr w:rsidR="009B16D8" w:rsidRPr="00725B03" w14:paraId="686A1031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2F304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602B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1B533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12/06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C129B7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Quality Assurance (Without Deliverable Quality Plan)</w:t>
            </w:r>
          </w:p>
        </w:tc>
      </w:tr>
      <w:tr w:rsidR="009B16D8" w:rsidRPr="00725B03" w14:paraId="7A3F1F10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C2947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627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C85DD7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11/21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C4BACD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Quality Assurance - Requirement for a Certificate of Conformity</w:t>
            </w:r>
          </w:p>
        </w:tc>
      </w:tr>
      <w:tr w:rsidR="009B16D8" w:rsidRPr="00725B03" w14:paraId="37824055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7ABC9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632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A62B56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11/21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D982F8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Third Party Intellectual Property – Rights and Restrictions</w:t>
            </w:r>
          </w:p>
        </w:tc>
      </w:tr>
      <w:tr w:rsidR="009B16D8" w:rsidRPr="00725B03" w14:paraId="4A0EF3A0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EAC75C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656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EDD07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08/16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A22FC1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 xml:space="preserve">Termination </w:t>
            </w:r>
          </w:p>
        </w:tc>
      </w:tr>
      <w:tr w:rsidR="009B16D8" w:rsidRPr="00725B03" w14:paraId="3FE91944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A52C46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658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A04987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09/21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31A08D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Cyber</w:t>
            </w:r>
          </w:p>
        </w:tc>
      </w:tr>
      <w:tr w:rsidR="009B16D8" w:rsidRPr="00725B03" w14:paraId="627585C6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7B0996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659A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BAF0F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09/21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E7BE1E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Security Measures</w:t>
            </w:r>
          </w:p>
        </w:tc>
      </w:tr>
      <w:tr w:rsidR="009B16D8" w:rsidRPr="00725B03" w14:paraId="26BB013F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9E6F4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660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3DF94E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12/15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91F6EF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Official Sensitive Security Requirements</w:t>
            </w:r>
          </w:p>
        </w:tc>
      </w:tr>
      <w:tr w:rsidR="009B16D8" w:rsidRPr="00725B03" w14:paraId="49953DC6" w14:textId="77777777" w:rsidTr="00FC224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BA03B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DEFCON 694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AEE92C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>07/21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43300" w14:textId="77777777" w:rsidR="009B16D8" w:rsidRPr="00725B03" w:rsidRDefault="009B16D8" w:rsidP="00FC2242">
            <w:pPr>
              <w:spacing w:after="120" w:line="240" w:lineRule="auto"/>
              <w:rPr>
                <w:rFonts w:cs="Calibri"/>
                <w:lang w:eastAsia="zh-CN"/>
              </w:rPr>
            </w:pPr>
            <w:r w:rsidRPr="00725B03">
              <w:rPr>
                <w:rFonts w:cs="Calibri"/>
                <w:lang w:eastAsia="zh-CN"/>
              </w:rPr>
              <w:t xml:space="preserve">Accounting For Property </w:t>
            </w:r>
            <w:proofErr w:type="gramStart"/>
            <w:r w:rsidRPr="00725B03">
              <w:rPr>
                <w:rFonts w:cs="Calibri"/>
                <w:lang w:eastAsia="zh-CN"/>
              </w:rPr>
              <w:t>Of</w:t>
            </w:r>
            <w:proofErr w:type="gramEnd"/>
            <w:r w:rsidRPr="00725B03">
              <w:rPr>
                <w:rFonts w:cs="Calibri"/>
                <w:lang w:eastAsia="zh-CN"/>
              </w:rPr>
              <w:t xml:space="preserve"> The Authority</w:t>
            </w:r>
          </w:p>
        </w:tc>
      </w:tr>
    </w:tbl>
    <w:p w14:paraId="7D6FA64C" w14:textId="77777777" w:rsidR="009B16D8" w:rsidRDefault="009B16D8" w:rsidP="009B16D8"/>
    <w:p w14:paraId="3F4BBBDA" w14:textId="77777777" w:rsidR="009B16D8" w:rsidRDefault="009B16D8" w:rsidP="009B16D8">
      <w:r>
        <w:t>CALL-OFF START DATE:</w:t>
      </w:r>
      <w:r>
        <w:tab/>
      </w:r>
      <w:r>
        <w:tab/>
      </w:r>
      <w:r>
        <w:tab/>
        <w:t>03/10/2022</w:t>
      </w:r>
    </w:p>
    <w:p w14:paraId="577278FA" w14:textId="77777777" w:rsidR="009B16D8" w:rsidRDefault="009B16D8" w:rsidP="009B16D8"/>
    <w:p w14:paraId="5D980668" w14:textId="77777777" w:rsidR="009B16D8" w:rsidRDefault="009B16D8" w:rsidP="009B16D8">
      <w:r>
        <w:t xml:space="preserve">CALL-OFF EXPIRY DATE: </w:t>
      </w:r>
      <w:r>
        <w:tab/>
      </w:r>
      <w:r>
        <w:tab/>
      </w:r>
      <w:r>
        <w:tab/>
        <w:t>02/10/2023</w:t>
      </w:r>
    </w:p>
    <w:p w14:paraId="2C3A99BA" w14:textId="77777777" w:rsidR="009B16D8" w:rsidRDefault="009B16D8" w:rsidP="009B16D8"/>
    <w:p w14:paraId="5F283528" w14:textId="77777777" w:rsidR="009B16D8" w:rsidRDefault="009B16D8" w:rsidP="009B16D8">
      <w:r>
        <w:t>CALL-OFF INITIAL PERIOD:</w:t>
      </w:r>
      <w:r>
        <w:tab/>
      </w:r>
      <w:r>
        <w:tab/>
      </w:r>
      <w:r>
        <w:tab/>
        <w:t>Twelve (12) Months</w:t>
      </w:r>
    </w:p>
    <w:p w14:paraId="248C2F67" w14:textId="77777777" w:rsidR="009B16D8" w:rsidRDefault="009B16D8" w:rsidP="009B16D8"/>
    <w:p w14:paraId="31033D2A" w14:textId="77777777" w:rsidR="009B16D8" w:rsidRPr="00D55ADB" w:rsidRDefault="009B16D8" w:rsidP="009B16D8">
      <w:pPr>
        <w:rPr>
          <w:b/>
          <w:bCs/>
        </w:rPr>
      </w:pPr>
      <w:r w:rsidRPr="00D55ADB">
        <w:rPr>
          <w:b/>
          <w:bCs/>
        </w:rPr>
        <w:t xml:space="preserve">CALL-OFF DELIVERABLES </w:t>
      </w:r>
    </w:p>
    <w:p w14:paraId="644E3751" w14:textId="77777777" w:rsidR="009B16D8" w:rsidRPr="00E20153" w:rsidRDefault="009B16D8" w:rsidP="009B16D8">
      <w:pPr>
        <w:rPr>
          <w:color w:val="000000" w:themeColor="text1"/>
        </w:rPr>
      </w:pPr>
      <w:r w:rsidRPr="00E20153">
        <w:rPr>
          <w:color w:val="000000" w:themeColor="text1"/>
        </w:rPr>
        <w:t>Option A: The provision of Open</w:t>
      </w:r>
      <w:r>
        <w:rPr>
          <w:color w:val="000000" w:themeColor="text1"/>
        </w:rPr>
        <w:t>T</w:t>
      </w:r>
      <w:r w:rsidRPr="00E20153">
        <w:rPr>
          <w:color w:val="000000" w:themeColor="text1"/>
        </w:rPr>
        <w:t xml:space="preserve">ext Magellan </w:t>
      </w:r>
      <w:r>
        <w:rPr>
          <w:color w:val="000000" w:themeColor="text1"/>
        </w:rPr>
        <w:t>S</w:t>
      </w:r>
      <w:r w:rsidRPr="00E20153">
        <w:rPr>
          <w:color w:val="000000" w:themeColor="text1"/>
        </w:rPr>
        <w:t>oftware as</w:t>
      </w:r>
      <w:r>
        <w:rPr>
          <w:color w:val="000000" w:themeColor="text1"/>
        </w:rPr>
        <w:t xml:space="preserve"> per Attachment 4 – Price Schedule.</w:t>
      </w:r>
    </w:p>
    <w:p w14:paraId="27AD0E12" w14:textId="77777777" w:rsidR="009B16D8" w:rsidRDefault="009B16D8" w:rsidP="009B16D8">
      <w:bookmarkStart w:id="1" w:name="_Hlk110249190"/>
    </w:p>
    <w:bookmarkEnd w:id="1"/>
    <w:p w14:paraId="350194BE" w14:textId="77777777" w:rsidR="009B16D8" w:rsidRPr="00D55ADB" w:rsidRDefault="009B16D8" w:rsidP="009B16D8">
      <w:pPr>
        <w:rPr>
          <w:b/>
          <w:bCs/>
        </w:rPr>
      </w:pPr>
      <w:r w:rsidRPr="00D55ADB">
        <w:rPr>
          <w:b/>
          <w:bCs/>
        </w:rPr>
        <w:t>MAXIMUM LIABILITY</w:t>
      </w:r>
    </w:p>
    <w:p w14:paraId="18B40C73" w14:textId="77777777" w:rsidR="009B16D8" w:rsidRDefault="009B16D8" w:rsidP="009B16D8">
      <w:r>
        <w:t>The limitation of liability for this Call-Off Contract is stated in Clause 11.2 of the Core Terms.</w:t>
      </w:r>
    </w:p>
    <w:p w14:paraId="4E4E5FEF" w14:textId="34D59498" w:rsidR="009B16D8" w:rsidRDefault="009B16D8" w:rsidP="009B16D8">
      <w:r>
        <w:t xml:space="preserve">The Estimated Year 1 Charges used to calculate liability in the first Contract Year is </w:t>
      </w:r>
      <w:proofErr w:type="spellStart"/>
      <w:r w:rsidRPr="009B16D8">
        <w:rPr>
          <w:b/>
          <w:bCs/>
          <w:highlight w:val="black"/>
        </w:rPr>
        <w:t>xxxxxxxxxxxxx</w:t>
      </w:r>
      <w:proofErr w:type="spellEnd"/>
      <w:r w:rsidRPr="009B16D8">
        <w:rPr>
          <w:b/>
          <w:bCs/>
          <w:highlight w:val="black"/>
        </w:rPr>
        <w:t xml:space="preserve"> xxx </w:t>
      </w:r>
      <w:proofErr w:type="spellStart"/>
      <w:r w:rsidRPr="009B16D8">
        <w:rPr>
          <w:b/>
          <w:bCs/>
          <w:highlight w:val="black"/>
        </w:rPr>
        <w:t>xxxx</w:t>
      </w:r>
      <w:proofErr w:type="spellEnd"/>
      <w:r>
        <w:t xml:space="preserve"> Estimated Charges in the first 12 months of the Contract.</w:t>
      </w:r>
    </w:p>
    <w:p w14:paraId="2FC32A98" w14:textId="77777777" w:rsidR="009B16D8" w:rsidRDefault="009B16D8" w:rsidP="009B16D8">
      <w:r>
        <w:t> </w:t>
      </w:r>
    </w:p>
    <w:p w14:paraId="6D45C9BB" w14:textId="77777777" w:rsidR="009B16D8" w:rsidRPr="00D55ADB" w:rsidRDefault="009B16D8" w:rsidP="009B16D8">
      <w:pPr>
        <w:rPr>
          <w:b/>
          <w:bCs/>
        </w:rPr>
      </w:pPr>
      <w:r w:rsidRPr="00D55ADB">
        <w:rPr>
          <w:b/>
          <w:bCs/>
        </w:rPr>
        <w:t>CALL-OFF CHARGES</w:t>
      </w:r>
    </w:p>
    <w:p w14:paraId="2958F3D6" w14:textId="015280AD" w:rsidR="009B16D8" w:rsidRDefault="009B16D8" w:rsidP="009B16D8">
      <w:pPr>
        <w:rPr>
          <w:color w:val="000000" w:themeColor="text1"/>
        </w:rPr>
      </w:pPr>
      <w:r w:rsidRPr="008A1D49">
        <w:rPr>
          <w:color w:val="000000" w:themeColor="text1"/>
        </w:rPr>
        <w:t>Option A: The Call-Off Charges for this contract is</w:t>
      </w:r>
      <w:r>
        <w:rPr>
          <w:color w:val="000000" w:themeColor="text1"/>
        </w:rPr>
        <w:t xml:space="preserve"> </w:t>
      </w:r>
      <w:proofErr w:type="spellStart"/>
      <w:r w:rsidR="005F4AD6" w:rsidRPr="005F4AD6">
        <w:rPr>
          <w:rFonts w:eastAsia="Times New Roman"/>
          <w:b/>
          <w:bCs/>
          <w:highlight w:val="black"/>
        </w:rPr>
        <w:t>xxxxxxxxxxxxx</w:t>
      </w:r>
      <w:proofErr w:type="spellEnd"/>
      <w:r w:rsidRPr="005F4AD6">
        <w:rPr>
          <w:rFonts w:eastAsia="Times New Roman"/>
          <w:b/>
          <w:bCs/>
          <w:highlight w:val="black"/>
        </w:rPr>
        <w:t xml:space="preserve"> </w:t>
      </w:r>
      <w:r w:rsidR="005F4AD6" w:rsidRPr="005F4AD6">
        <w:rPr>
          <w:rFonts w:eastAsia="Times New Roman"/>
          <w:b/>
          <w:bCs/>
          <w:highlight w:val="black"/>
        </w:rPr>
        <w:t>xxx</w:t>
      </w:r>
      <w:r w:rsidRPr="005F4AD6">
        <w:rPr>
          <w:rFonts w:eastAsia="Times New Roman"/>
          <w:b/>
          <w:bCs/>
          <w:highlight w:val="black"/>
        </w:rPr>
        <w:t xml:space="preserve"> </w:t>
      </w:r>
      <w:proofErr w:type="spellStart"/>
      <w:r w:rsidR="005F4AD6" w:rsidRPr="005F4AD6">
        <w:rPr>
          <w:rFonts w:eastAsia="Times New Roman"/>
          <w:b/>
          <w:bCs/>
          <w:highlight w:val="black"/>
        </w:rPr>
        <w:t>xxxx</w:t>
      </w:r>
      <w:r w:rsidR="005F4AD6" w:rsidRPr="005F4AD6">
        <w:rPr>
          <w:b/>
          <w:bCs/>
          <w:color w:val="000000" w:themeColor="text1"/>
          <w:highlight w:val="black"/>
        </w:rPr>
        <w:t>x</w:t>
      </w:r>
      <w:proofErr w:type="spellEnd"/>
    </w:p>
    <w:p w14:paraId="548F179B" w14:textId="77777777" w:rsidR="009B16D8" w:rsidRDefault="009B16D8" w:rsidP="009B16D8">
      <w:pPr>
        <w:rPr>
          <w:color w:val="000000" w:themeColor="text1"/>
        </w:rPr>
      </w:pPr>
      <w:r>
        <w:rPr>
          <w:color w:val="000000" w:themeColor="text1"/>
        </w:rPr>
        <w:t>All changes to the Charges must use procedures that are equivalent to those in Paragraphs 5 and 6 in Framework Schedule 3 (Framework Prices).</w:t>
      </w:r>
    </w:p>
    <w:p w14:paraId="10897E5C" w14:textId="77777777" w:rsidR="009B16D8" w:rsidRPr="007D2B81" w:rsidRDefault="009B16D8" w:rsidP="009B16D8">
      <w:pPr>
        <w:rPr>
          <w:color w:val="000000" w:themeColor="text1"/>
        </w:rPr>
      </w:pPr>
      <w:r>
        <w:rPr>
          <w:color w:val="000000" w:themeColor="text1"/>
        </w:rPr>
        <w:lastRenderedPageBreak/>
        <w:t>The Charges will not be impacted by any change to the Framework Prices.</w:t>
      </w:r>
    </w:p>
    <w:p w14:paraId="65FBD783" w14:textId="77777777" w:rsidR="009B16D8" w:rsidRDefault="009B16D8" w:rsidP="009B16D8">
      <w:pPr>
        <w:rPr>
          <w:b/>
          <w:bCs/>
        </w:rPr>
      </w:pPr>
    </w:p>
    <w:p w14:paraId="0987B082" w14:textId="77777777" w:rsidR="009B16D8" w:rsidRPr="00D55ADB" w:rsidRDefault="009B16D8" w:rsidP="009B16D8">
      <w:pPr>
        <w:rPr>
          <w:b/>
          <w:bCs/>
        </w:rPr>
      </w:pPr>
      <w:r w:rsidRPr="00D55ADB">
        <w:rPr>
          <w:b/>
          <w:bCs/>
        </w:rPr>
        <w:t xml:space="preserve">REIMBURSABLE EXPENSES </w:t>
      </w:r>
    </w:p>
    <w:p w14:paraId="358B1EA1" w14:textId="77777777" w:rsidR="009B16D8" w:rsidRDefault="009B16D8" w:rsidP="009B16D8">
      <w:r>
        <w:t>[Recoverable as stated in the Framework Contract]</w:t>
      </w:r>
    </w:p>
    <w:p w14:paraId="3522D131" w14:textId="77777777" w:rsidR="009B16D8" w:rsidRDefault="009B16D8" w:rsidP="009B16D8"/>
    <w:p w14:paraId="13C02250" w14:textId="77777777" w:rsidR="009B16D8" w:rsidRPr="00D55ADB" w:rsidRDefault="009B16D8" w:rsidP="009B16D8">
      <w:pPr>
        <w:rPr>
          <w:b/>
          <w:bCs/>
        </w:rPr>
      </w:pPr>
      <w:r w:rsidRPr="00D55ADB">
        <w:rPr>
          <w:b/>
          <w:bCs/>
        </w:rPr>
        <w:t xml:space="preserve">PAYMENT METHOD </w:t>
      </w:r>
    </w:p>
    <w:p w14:paraId="4CF124EA" w14:textId="77777777" w:rsidR="009B16D8" w:rsidRDefault="009B16D8" w:rsidP="009B16D8">
      <w:pPr>
        <w:pStyle w:val="ListParagraph"/>
        <w:numPr>
          <w:ilvl w:val="0"/>
          <w:numId w:val="6"/>
        </w:numPr>
      </w:pPr>
      <w:r>
        <w:t>Payment will be made via MoD’s internal requisition to pay process (CP&amp;F).</w:t>
      </w:r>
    </w:p>
    <w:p w14:paraId="5A21F448" w14:textId="77777777" w:rsidR="009B16D8" w:rsidRDefault="009B16D8" w:rsidP="009B16D8">
      <w:pPr>
        <w:pStyle w:val="ListParagraph"/>
        <w:numPr>
          <w:ilvl w:val="0"/>
          <w:numId w:val="6"/>
        </w:numPr>
      </w:pPr>
      <w:r>
        <w:t>Payment will be made following delivery and acceptance of pre-agreed deliverables.</w:t>
      </w:r>
    </w:p>
    <w:p w14:paraId="63A54EBD" w14:textId="77777777" w:rsidR="009B16D8" w:rsidRDefault="009B16D8" w:rsidP="009B16D8">
      <w:pPr>
        <w:pStyle w:val="ListParagraph"/>
        <w:numPr>
          <w:ilvl w:val="0"/>
          <w:numId w:val="6"/>
        </w:numPr>
      </w:pPr>
      <w:r>
        <w:t>Before payment can be considered, each invoice must include a detailed breakdown of associated costs.</w:t>
      </w:r>
    </w:p>
    <w:p w14:paraId="57CA87AB" w14:textId="77777777" w:rsidR="009B16D8" w:rsidRDefault="009B16D8" w:rsidP="009B16D8">
      <w:pPr>
        <w:pStyle w:val="ListParagraph"/>
        <w:numPr>
          <w:ilvl w:val="0"/>
          <w:numId w:val="6"/>
        </w:numPr>
      </w:pPr>
      <w:r>
        <w:t>Invoices shall be submitted electronically through Exostar.</w:t>
      </w:r>
    </w:p>
    <w:p w14:paraId="0FC39140" w14:textId="77777777" w:rsidR="009B16D8" w:rsidRDefault="009B16D8" w:rsidP="009B16D8">
      <w:pPr>
        <w:pStyle w:val="ListParagraph"/>
        <w:numPr>
          <w:ilvl w:val="0"/>
          <w:numId w:val="6"/>
        </w:numPr>
      </w:pPr>
      <w:r>
        <w:t>Payment will be made within thirty (30) days following receipt of invoice.</w:t>
      </w:r>
    </w:p>
    <w:p w14:paraId="5CA80DD4" w14:textId="77777777" w:rsidR="009B16D8" w:rsidRDefault="009B16D8" w:rsidP="009B16D8">
      <w:pPr>
        <w:pStyle w:val="ListParagraph"/>
        <w:numPr>
          <w:ilvl w:val="0"/>
          <w:numId w:val="6"/>
        </w:numPr>
      </w:pPr>
      <w:r>
        <w:t>It should be noted that payment will only be sanctioned in accordance with the Schedule of Requirements once the deliverables have been accepted by an Authorised MoD Representative.</w:t>
      </w:r>
    </w:p>
    <w:p w14:paraId="36276618" w14:textId="77777777" w:rsidR="009B16D8" w:rsidRDefault="009B16D8" w:rsidP="009B16D8">
      <w:pPr>
        <w:rPr>
          <w:b/>
          <w:bCs/>
        </w:rPr>
      </w:pPr>
    </w:p>
    <w:p w14:paraId="208465A9" w14:textId="77777777" w:rsidR="009B16D8" w:rsidRDefault="009B16D8" w:rsidP="009B16D8">
      <w:pPr>
        <w:rPr>
          <w:b/>
          <w:bCs/>
        </w:rPr>
      </w:pPr>
      <w:r w:rsidRPr="006B79E3">
        <w:rPr>
          <w:b/>
          <w:bCs/>
        </w:rPr>
        <w:t>BUYER’S INVOICE ADDRESS</w:t>
      </w:r>
    </w:p>
    <w:p w14:paraId="123CCE0D" w14:textId="0F3847D1" w:rsidR="009B16D8" w:rsidRPr="006B79E3" w:rsidRDefault="009B16D8" w:rsidP="009B16D8">
      <w:pPr>
        <w:rPr>
          <w:rFonts w:cs="Arial"/>
        </w:rPr>
      </w:pPr>
      <w:r w:rsidRPr="009B16D8">
        <w:rPr>
          <w:rFonts w:cs="Arial"/>
          <w:highlight w:val="black"/>
        </w:rPr>
        <w:t xml:space="preserve">xxx </w:t>
      </w:r>
      <w:proofErr w:type="spellStart"/>
      <w:r w:rsidRPr="009B16D8">
        <w:rPr>
          <w:rFonts w:cs="Arial"/>
          <w:highlight w:val="black"/>
        </w:rPr>
        <w:t>xxxxxx</w:t>
      </w:r>
      <w:proofErr w:type="spellEnd"/>
      <w:r w:rsidRPr="009B16D8">
        <w:rPr>
          <w:rFonts w:cs="Arial"/>
          <w:highlight w:val="black"/>
        </w:rPr>
        <w:t xml:space="preserve"> </w:t>
      </w:r>
      <w:proofErr w:type="spellStart"/>
      <w:r w:rsidRPr="009B16D8">
        <w:rPr>
          <w:rFonts w:cs="Arial"/>
          <w:highlight w:val="black"/>
        </w:rPr>
        <w:t>xxxxxx</w:t>
      </w:r>
      <w:proofErr w:type="spellEnd"/>
    </w:p>
    <w:p w14:paraId="41B99167" w14:textId="1232B137" w:rsidR="009B16D8" w:rsidRPr="006B79E3" w:rsidRDefault="009B16D8" w:rsidP="009B16D8">
      <w:pPr>
        <w:rPr>
          <w:rFonts w:cs="Arial"/>
        </w:rPr>
      </w:pPr>
      <w:proofErr w:type="spellStart"/>
      <w:r w:rsidRPr="009B16D8">
        <w:rPr>
          <w:rFonts w:cs="Arial"/>
          <w:highlight w:val="black"/>
        </w:rPr>
        <w:t>xxxxxxx</w:t>
      </w:r>
      <w:proofErr w:type="spellEnd"/>
      <w:r w:rsidRPr="009B16D8">
        <w:rPr>
          <w:rFonts w:cs="Arial"/>
          <w:highlight w:val="black"/>
        </w:rPr>
        <w:t xml:space="preserve"> </w:t>
      </w:r>
      <w:proofErr w:type="spellStart"/>
      <w:r w:rsidRPr="009B16D8">
        <w:rPr>
          <w:rFonts w:cs="Arial"/>
          <w:highlight w:val="black"/>
        </w:rPr>
        <w:t>xxxxxxx</w:t>
      </w:r>
      <w:proofErr w:type="spellEnd"/>
    </w:p>
    <w:p w14:paraId="070BFD9B" w14:textId="58D661C0" w:rsidR="009B16D8" w:rsidRPr="006B79E3" w:rsidRDefault="009B16D8" w:rsidP="009B16D8">
      <w:pPr>
        <w:rPr>
          <w:rFonts w:cs="Arial"/>
        </w:rPr>
      </w:pPr>
      <w:proofErr w:type="spellStart"/>
      <w:r w:rsidRPr="009B16D8">
        <w:rPr>
          <w:rFonts w:cs="Arial"/>
          <w:highlight w:val="black"/>
        </w:rPr>
        <w:t>xxxxxxxxxxxxxxxxxxxxxxxxxxx</w:t>
      </w:r>
      <w:proofErr w:type="spellEnd"/>
    </w:p>
    <w:p w14:paraId="720CC6F9" w14:textId="2E3E7867" w:rsidR="009B16D8" w:rsidRPr="00CF670C" w:rsidRDefault="009B16D8" w:rsidP="009B16D8">
      <w:pPr>
        <w:rPr>
          <w:rFonts w:cs="Arial"/>
        </w:rPr>
      </w:pPr>
      <w:proofErr w:type="spellStart"/>
      <w:r w:rsidRPr="009B16D8">
        <w:rPr>
          <w:rFonts w:cs="Arial"/>
          <w:highlight w:val="black"/>
        </w:rPr>
        <w:t>xxxxxxxxx</w:t>
      </w:r>
      <w:proofErr w:type="spellEnd"/>
      <w:r w:rsidRPr="009B16D8">
        <w:rPr>
          <w:rFonts w:cs="Arial"/>
          <w:highlight w:val="black"/>
        </w:rPr>
        <w:t xml:space="preserve"> </w:t>
      </w:r>
      <w:proofErr w:type="spellStart"/>
      <w:r w:rsidRPr="009B16D8">
        <w:rPr>
          <w:rFonts w:cs="Arial"/>
          <w:highlight w:val="black"/>
        </w:rPr>
        <w:t>xxxxxxxx</w:t>
      </w:r>
      <w:proofErr w:type="spellEnd"/>
      <w:r w:rsidRPr="009B16D8">
        <w:rPr>
          <w:rFonts w:cs="Arial"/>
          <w:highlight w:val="black"/>
        </w:rPr>
        <w:t xml:space="preserve"> </w:t>
      </w:r>
      <w:proofErr w:type="spellStart"/>
      <w:r w:rsidRPr="009B16D8">
        <w:rPr>
          <w:rFonts w:cs="Arial"/>
          <w:highlight w:val="black"/>
        </w:rPr>
        <w:t>xxxxxxx</w:t>
      </w:r>
      <w:proofErr w:type="spellEnd"/>
      <w:r w:rsidRPr="009B16D8">
        <w:rPr>
          <w:rFonts w:cs="Arial"/>
          <w:highlight w:val="black"/>
        </w:rPr>
        <w:t xml:space="preserve"> </w:t>
      </w:r>
      <w:proofErr w:type="spellStart"/>
      <w:r w:rsidRPr="009B16D8">
        <w:rPr>
          <w:rFonts w:cs="Arial"/>
          <w:highlight w:val="black"/>
        </w:rPr>
        <w:t>xxxxxxxxxxxxx</w:t>
      </w:r>
      <w:proofErr w:type="spellEnd"/>
      <w:r w:rsidRPr="009B16D8">
        <w:rPr>
          <w:rFonts w:cs="Arial"/>
          <w:highlight w:val="black"/>
        </w:rPr>
        <w:t xml:space="preserve"> </w:t>
      </w:r>
      <w:proofErr w:type="spellStart"/>
      <w:r w:rsidRPr="009B16D8">
        <w:rPr>
          <w:rFonts w:cs="Arial"/>
          <w:highlight w:val="black"/>
        </w:rPr>
        <w:t>xxxxxxxx</w:t>
      </w:r>
      <w:proofErr w:type="spellEnd"/>
      <w:r w:rsidRPr="009B16D8">
        <w:rPr>
          <w:rFonts w:cs="Arial"/>
          <w:highlight w:val="black"/>
        </w:rPr>
        <w:t xml:space="preserve"> xx </w:t>
      </w:r>
      <w:proofErr w:type="spellStart"/>
      <w:r w:rsidRPr="009B16D8">
        <w:rPr>
          <w:rFonts w:cs="Arial"/>
          <w:highlight w:val="black"/>
        </w:rPr>
        <w:t>xxxxxxx</w:t>
      </w:r>
      <w:proofErr w:type="spellEnd"/>
      <w:r w:rsidRPr="009B16D8">
        <w:rPr>
          <w:rFonts w:cs="Arial"/>
          <w:highlight w:val="black"/>
        </w:rPr>
        <w:t xml:space="preserve"> </w:t>
      </w:r>
      <w:proofErr w:type="spellStart"/>
      <w:r w:rsidRPr="009B16D8">
        <w:rPr>
          <w:rFonts w:cs="Arial"/>
          <w:highlight w:val="black"/>
        </w:rPr>
        <w:t>xxxx</w:t>
      </w:r>
      <w:proofErr w:type="spellEnd"/>
      <w:r w:rsidRPr="009B16D8">
        <w:rPr>
          <w:rFonts w:cs="Arial"/>
          <w:highlight w:val="black"/>
        </w:rPr>
        <w:t xml:space="preserve"> </w:t>
      </w:r>
      <w:proofErr w:type="spellStart"/>
      <w:r w:rsidRPr="009B16D8">
        <w:rPr>
          <w:rFonts w:cs="Arial"/>
          <w:highlight w:val="black"/>
        </w:rPr>
        <w:t>xxxxxxxxx</w:t>
      </w:r>
      <w:proofErr w:type="spellEnd"/>
      <w:r w:rsidRPr="009B16D8">
        <w:rPr>
          <w:rFonts w:cs="Arial"/>
          <w:highlight w:val="black"/>
        </w:rPr>
        <w:t xml:space="preserve"> </w:t>
      </w:r>
      <w:proofErr w:type="spellStart"/>
      <w:r w:rsidRPr="009B16D8">
        <w:rPr>
          <w:rFonts w:cs="Arial"/>
          <w:highlight w:val="black"/>
        </w:rPr>
        <w:t>xxxxxxxxxx</w:t>
      </w:r>
      <w:proofErr w:type="spellEnd"/>
      <w:r w:rsidRPr="009B16D8">
        <w:rPr>
          <w:rFonts w:cs="Arial"/>
          <w:highlight w:val="black"/>
        </w:rPr>
        <w:t xml:space="preserve"> </w:t>
      </w:r>
      <w:proofErr w:type="spellStart"/>
      <w:r w:rsidRPr="009B16D8">
        <w:rPr>
          <w:rFonts w:cs="Arial"/>
          <w:highlight w:val="black"/>
        </w:rPr>
        <w:t>xxxxxxx</w:t>
      </w:r>
      <w:proofErr w:type="spellEnd"/>
      <w:r w:rsidRPr="009B16D8">
        <w:rPr>
          <w:rFonts w:cs="Arial"/>
          <w:highlight w:val="black"/>
        </w:rPr>
        <w:t xml:space="preserve"> </w:t>
      </w:r>
      <w:proofErr w:type="spellStart"/>
      <w:r w:rsidRPr="009B16D8">
        <w:rPr>
          <w:rFonts w:cs="Arial"/>
          <w:highlight w:val="black"/>
        </w:rPr>
        <w:t>xxxx</w:t>
      </w:r>
      <w:proofErr w:type="spellEnd"/>
      <w:r w:rsidRPr="009B16D8">
        <w:rPr>
          <w:rFonts w:cs="Arial"/>
          <w:highlight w:val="black"/>
        </w:rPr>
        <w:t xml:space="preserve"> xxx</w:t>
      </w:r>
      <w:r w:rsidRPr="006B79E3">
        <w:rPr>
          <w:rFonts w:cs="Arial"/>
        </w:rPr>
        <w:t xml:space="preserve"> </w:t>
      </w:r>
    </w:p>
    <w:p w14:paraId="6F3A29FA" w14:textId="77777777" w:rsidR="009B16D8" w:rsidRDefault="009B16D8" w:rsidP="009B16D8">
      <w:pPr>
        <w:rPr>
          <w:b/>
          <w:bCs/>
        </w:rPr>
      </w:pPr>
    </w:p>
    <w:p w14:paraId="25694ED6" w14:textId="77777777" w:rsidR="009B16D8" w:rsidRDefault="009B16D8" w:rsidP="009B16D8">
      <w:r w:rsidRPr="00CC2EB0">
        <w:rPr>
          <w:b/>
          <w:bCs/>
        </w:rPr>
        <w:t>BUYER’S AUTHORISED REPRESENTATIVE</w:t>
      </w:r>
    </w:p>
    <w:p w14:paraId="54023AB0" w14:textId="540528FE" w:rsidR="009B16D8" w:rsidRPr="006B79E3" w:rsidRDefault="009B16D8" w:rsidP="009B16D8">
      <w:r w:rsidRPr="009B16D8">
        <w:rPr>
          <w:highlight w:val="black"/>
        </w:rPr>
        <w:t xml:space="preserve">xxx </w:t>
      </w:r>
      <w:proofErr w:type="spellStart"/>
      <w:r w:rsidRPr="009B16D8">
        <w:rPr>
          <w:highlight w:val="black"/>
        </w:rPr>
        <w:t>xxxxxx</w:t>
      </w:r>
      <w:proofErr w:type="spellEnd"/>
      <w:r>
        <w:t xml:space="preserve"> </w:t>
      </w:r>
    </w:p>
    <w:p w14:paraId="74924EB2" w14:textId="4B0C79C4" w:rsidR="009B16D8" w:rsidRDefault="009B16D8" w:rsidP="009B16D8">
      <w:proofErr w:type="spellStart"/>
      <w:r w:rsidRPr="009B16D8">
        <w:rPr>
          <w:highlight w:val="black"/>
        </w:rPr>
        <w:t>xxxxxxxxxx</w:t>
      </w:r>
      <w:proofErr w:type="spellEnd"/>
      <w:r w:rsidRPr="009B16D8">
        <w:rPr>
          <w:highlight w:val="black"/>
        </w:rPr>
        <w:t xml:space="preserve"> </w:t>
      </w:r>
      <w:proofErr w:type="spellStart"/>
      <w:r w:rsidRPr="009B16D8">
        <w:rPr>
          <w:highlight w:val="black"/>
        </w:rPr>
        <w:t>xxxxxxxxxxxx</w:t>
      </w:r>
      <w:proofErr w:type="spellEnd"/>
    </w:p>
    <w:p w14:paraId="2BE1FDEC" w14:textId="1A42613C" w:rsidR="009B16D8" w:rsidRDefault="009B16D8" w:rsidP="009B16D8">
      <w:proofErr w:type="spellStart"/>
      <w:r w:rsidRPr="009B16D8">
        <w:rPr>
          <w:highlight w:val="black"/>
        </w:rPr>
        <w:t>xxxxxxxxxx</w:t>
      </w:r>
      <w:proofErr w:type="spellEnd"/>
      <w:r w:rsidRPr="009B16D8">
        <w:rPr>
          <w:highlight w:val="black"/>
        </w:rPr>
        <w:t xml:space="preserve"> </w:t>
      </w:r>
      <w:proofErr w:type="spellStart"/>
      <w:r w:rsidRPr="009B16D8">
        <w:rPr>
          <w:highlight w:val="black"/>
        </w:rPr>
        <w:t>xxxxxxxxxxxxxx</w:t>
      </w:r>
      <w:proofErr w:type="spellEnd"/>
    </w:p>
    <w:p w14:paraId="17D718EF" w14:textId="2AEFD1E9" w:rsidR="009B16D8" w:rsidRDefault="009B16D8" w:rsidP="009B16D8">
      <w:proofErr w:type="spellStart"/>
      <w:r w:rsidRPr="009B16D8">
        <w:rPr>
          <w:highlight w:val="black"/>
        </w:rPr>
        <w:t>xxxxxxxxxxxxxxxxxxxxxxxx</w:t>
      </w:r>
      <w:proofErr w:type="spellEnd"/>
    </w:p>
    <w:p w14:paraId="31E44644" w14:textId="3B155ADE" w:rsidR="009B16D8" w:rsidRDefault="009B16D8" w:rsidP="009B16D8">
      <w:proofErr w:type="spellStart"/>
      <w:r w:rsidRPr="009B16D8">
        <w:rPr>
          <w:highlight w:val="black"/>
        </w:rPr>
        <w:t>xxxx</w:t>
      </w:r>
      <w:proofErr w:type="spellEnd"/>
      <w:r w:rsidRPr="009B16D8">
        <w:rPr>
          <w:highlight w:val="black"/>
        </w:rPr>
        <w:t xml:space="preserve"> xxx </w:t>
      </w:r>
      <w:proofErr w:type="spellStart"/>
      <w:r w:rsidRPr="009B16D8">
        <w:rPr>
          <w:highlight w:val="black"/>
        </w:rPr>
        <w:t>xxxxxxxx</w:t>
      </w:r>
      <w:proofErr w:type="spellEnd"/>
      <w:r w:rsidRPr="009B16D8">
        <w:rPr>
          <w:highlight w:val="black"/>
        </w:rPr>
        <w:t xml:space="preserve"> </w:t>
      </w:r>
      <w:proofErr w:type="spellStart"/>
      <w:r w:rsidRPr="009B16D8">
        <w:rPr>
          <w:highlight w:val="black"/>
        </w:rPr>
        <w:t>xxxx</w:t>
      </w:r>
      <w:proofErr w:type="spellEnd"/>
      <w:r w:rsidRPr="009B16D8">
        <w:rPr>
          <w:highlight w:val="black"/>
        </w:rPr>
        <w:t xml:space="preserve"> xxx </w:t>
      </w:r>
      <w:proofErr w:type="spellStart"/>
      <w:r w:rsidRPr="009B16D8">
        <w:rPr>
          <w:highlight w:val="black"/>
        </w:rPr>
        <w:t>xxxxxxxx</w:t>
      </w:r>
      <w:proofErr w:type="spellEnd"/>
      <w:r w:rsidRPr="009B16D8">
        <w:rPr>
          <w:highlight w:val="black"/>
        </w:rPr>
        <w:t xml:space="preserve"> </w:t>
      </w:r>
      <w:proofErr w:type="spellStart"/>
      <w:r w:rsidRPr="009B16D8">
        <w:rPr>
          <w:highlight w:val="black"/>
        </w:rPr>
        <w:t>xxxxxxxxx</w:t>
      </w:r>
      <w:proofErr w:type="spellEnd"/>
      <w:r w:rsidRPr="009B16D8">
        <w:rPr>
          <w:highlight w:val="black"/>
        </w:rPr>
        <w:t xml:space="preserve"> </w:t>
      </w:r>
      <w:proofErr w:type="spellStart"/>
      <w:r w:rsidRPr="009B16D8">
        <w:rPr>
          <w:highlight w:val="black"/>
        </w:rPr>
        <w:t>xxxxx</w:t>
      </w:r>
      <w:proofErr w:type="spellEnd"/>
      <w:r w:rsidRPr="009B16D8">
        <w:rPr>
          <w:highlight w:val="black"/>
        </w:rPr>
        <w:t xml:space="preserve"> </w:t>
      </w:r>
      <w:proofErr w:type="spellStart"/>
      <w:r w:rsidRPr="009B16D8">
        <w:rPr>
          <w:highlight w:val="black"/>
        </w:rPr>
        <w:t>xxxxxxxx</w:t>
      </w:r>
      <w:proofErr w:type="spellEnd"/>
      <w:r w:rsidRPr="009B16D8">
        <w:rPr>
          <w:highlight w:val="black"/>
        </w:rPr>
        <w:t xml:space="preserve"> </w:t>
      </w:r>
      <w:proofErr w:type="spellStart"/>
      <w:r w:rsidRPr="009B16D8">
        <w:rPr>
          <w:highlight w:val="black"/>
        </w:rPr>
        <w:t>xxxxxxxxxx</w:t>
      </w:r>
      <w:proofErr w:type="spellEnd"/>
      <w:r w:rsidRPr="009B16D8">
        <w:rPr>
          <w:highlight w:val="black"/>
        </w:rPr>
        <w:t xml:space="preserve"> </w:t>
      </w:r>
      <w:proofErr w:type="spellStart"/>
      <w:r w:rsidRPr="009B16D8">
        <w:rPr>
          <w:highlight w:val="black"/>
        </w:rPr>
        <w:t>xxxx</w:t>
      </w:r>
      <w:proofErr w:type="spellEnd"/>
      <w:r w:rsidRPr="009B16D8">
        <w:rPr>
          <w:highlight w:val="black"/>
        </w:rPr>
        <w:t xml:space="preserve"> xxx</w:t>
      </w:r>
    </w:p>
    <w:p w14:paraId="1D687672" w14:textId="77777777" w:rsidR="009B16D8" w:rsidRDefault="009B16D8" w:rsidP="009B16D8">
      <w:pPr>
        <w:spacing w:after="120" w:line="240" w:lineRule="auto"/>
        <w:rPr>
          <w:b/>
          <w:bCs/>
        </w:rPr>
      </w:pPr>
    </w:p>
    <w:p w14:paraId="4B94C1CA" w14:textId="77777777" w:rsidR="009B16D8" w:rsidRDefault="009B16D8" w:rsidP="009B16D8">
      <w:pPr>
        <w:spacing w:after="120" w:line="240" w:lineRule="auto"/>
      </w:pPr>
      <w:r w:rsidRPr="00A43C2C">
        <w:rPr>
          <w:b/>
          <w:bCs/>
        </w:rPr>
        <w:t>BUYER’S ENVIRONMENTAL POLICY</w:t>
      </w:r>
    </w:p>
    <w:p w14:paraId="24DB3C13" w14:textId="77777777" w:rsidR="009B16D8" w:rsidRDefault="009B16D8" w:rsidP="009B16D8">
      <w:pPr>
        <w:spacing w:after="120" w:line="240" w:lineRule="auto"/>
      </w:pPr>
      <w:r>
        <w:t>Appended at Call-Off Schedule 5 (Corporate Social Responsibility)</w:t>
      </w:r>
    </w:p>
    <w:p w14:paraId="099C68A4" w14:textId="77777777" w:rsidR="009B16D8" w:rsidRDefault="009B16D8" w:rsidP="009B16D8">
      <w:pPr>
        <w:spacing w:after="120" w:line="240" w:lineRule="auto"/>
      </w:pPr>
    </w:p>
    <w:p w14:paraId="506716D9" w14:textId="77777777" w:rsidR="009B16D8" w:rsidRDefault="009B16D8" w:rsidP="009B16D8">
      <w:pPr>
        <w:spacing w:after="120" w:line="240" w:lineRule="auto"/>
      </w:pPr>
      <w:r w:rsidRPr="00A43C2C">
        <w:rPr>
          <w:b/>
          <w:bCs/>
        </w:rPr>
        <w:t>BUYER’S SECURITY POLICY</w:t>
      </w:r>
    </w:p>
    <w:p w14:paraId="1DE4504F" w14:textId="77777777" w:rsidR="009B16D8" w:rsidRDefault="009B16D8" w:rsidP="009B16D8">
      <w:pPr>
        <w:spacing w:after="120" w:line="240" w:lineRule="auto"/>
      </w:pPr>
      <w:r>
        <w:lastRenderedPageBreak/>
        <w:t>Appended at Call-Off Schedule 9 (Security – Part C)</w:t>
      </w:r>
    </w:p>
    <w:p w14:paraId="537E0BF6" w14:textId="77777777" w:rsidR="009B16D8" w:rsidRDefault="009B16D8" w:rsidP="009B16D8">
      <w:pPr>
        <w:spacing w:after="120" w:line="240" w:lineRule="auto"/>
        <w:rPr>
          <w:b/>
          <w:bCs/>
        </w:rPr>
      </w:pPr>
    </w:p>
    <w:p w14:paraId="259DB981" w14:textId="77777777" w:rsidR="009B16D8" w:rsidRDefault="009B16D8" w:rsidP="009B16D8">
      <w:pPr>
        <w:spacing w:after="120" w:line="240" w:lineRule="auto"/>
        <w:rPr>
          <w:b/>
          <w:bCs/>
        </w:rPr>
      </w:pPr>
      <w:r w:rsidRPr="00A43C2C">
        <w:rPr>
          <w:b/>
          <w:bCs/>
        </w:rPr>
        <w:t>SUPPLIER’S AUTHORISED REPRESENTATIVE</w:t>
      </w:r>
    </w:p>
    <w:p w14:paraId="2EE25B3D" w14:textId="5369918D" w:rsidR="009B16D8" w:rsidRPr="00B65F17" w:rsidRDefault="00B65F17" w:rsidP="009B16D8">
      <w:pPr>
        <w:spacing w:after="120" w:line="240" w:lineRule="auto"/>
        <w:rPr>
          <w:highlight w:val="black"/>
        </w:rPr>
      </w:pPr>
      <w:proofErr w:type="spellStart"/>
      <w:r w:rsidRPr="00B65F17">
        <w:rPr>
          <w:highlight w:val="black"/>
        </w:rPr>
        <w:t>xxxxxxxx</w:t>
      </w:r>
      <w:proofErr w:type="spellEnd"/>
      <w:r w:rsidR="009B16D8" w:rsidRPr="00B65F17">
        <w:rPr>
          <w:highlight w:val="black"/>
        </w:rPr>
        <w:t xml:space="preserve"> </w:t>
      </w:r>
      <w:proofErr w:type="spellStart"/>
      <w:r w:rsidRPr="00B65F17">
        <w:rPr>
          <w:highlight w:val="black"/>
        </w:rPr>
        <w:t>xxxxxx</w:t>
      </w:r>
      <w:proofErr w:type="spellEnd"/>
    </w:p>
    <w:p w14:paraId="3CD2F0AD" w14:textId="06EB50E5" w:rsidR="009B16D8" w:rsidRPr="00B65F17" w:rsidRDefault="00B65F17" w:rsidP="009B16D8">
      <w:pPr>
        <w:spacing w:after="120" w:line="240" w:lineRule="auto"/>
        <w:rPr>
          <w:highlight w:val="black"/>
        </w:rPr>
      </w:pPr>
      <w:proofErr w:type="spellStart"/>
      <w:r w:rsidRPr="00B65F17">
        <w:rPr>
          <w:highlight w:val="black"/>
        </w:rPr>
        <w:t>xxxxxxxx</w:t>
      </w:r>
      <w:proofErr w:type="spellEnd"/>
      <w:r w:rsidR="009B16D8" w:rsidRPr="00B65F17">
        <w:rPr>
          <w:highlight w:val="black"/>
        </w:rPr>
        <w:t xml:space="preserve"> </w:t>
      </w:r>
      <w:proofErr w:type="spellStart"/>
      <w:r w:rsidRPr="00B65F17">
        <w:rPr>
          <w:highlight w:val="black"/>
        </w:rPr>
        <w:t>xxxxxxxxxx</w:t>
      </w:r>
      <w:proofErr w:type="spellEnd"/>
      <w:r w:rsidR="009B16D8" w:rsidRPr="00B65F17">
        <w:rPr>
          <w:highlight w:val="black"/>
        </w:rPr>
        <w:t xml:space="preserve"> </w:t>
      </w:r>
      <w:proofErr w:type="spellStart"/>
      <w:r w:rsidRPr="00B65F17">
        <w:rPr>
          <w:highlight w:val="black"/>
        </w:rPr>
        <w:t>xxxx</w:t>
      </w:r>
      <w:proofErr w:type="spellEnd"/>
      <w:r w:rsidR="009B16D8" w:rsidRPr="00B65F17">
        <w:rPr>
          <w:highlight w:val="black"/>
        </w:rPr>
        <w:t xml:space="preserve"> </w:t>
      </w:r>
      <w:r w:rsidRPr="00B65F17">
        <w:rPr>
          <w:highlight w:val="black"/>
        </w:rPr>
        <w:t>xxx</w:t>
      </w:r>
      <w:r w:rsidR="009B16D8" w:rsidRPr="00B65F17">
        <w:rPr>
          <w:highlight w:val="black"/>
        </w:rPr>
        <w:t xml:space="preserve"> </w:t>
      </w:r>
      <w:proofErr w:type="spellStart"/>
      <w:r w:rsidRPr="00B65F17">
        <w:rPr>
          <w:highlight w:val="black"/>
        </w:rPr>
        <w:t>xxxxxx</w:t>
      </w:r>
      <w:proofErr w:type="spellEnd"/>
      <w:r w:rsidR="009B16D8" w:rsidRPr="00B65F17">
        <w:rPr>
          <w:highlight w:val="black"/>
        </w:rPr>
        <w:t xml:space="preserve"> </w:t>
      </w:r>
      <w:proofErr w:type="spellStart"/>
      <w:r w:rsidRPr="00B65F17">
        <w:rPr>
          <w:highlight w:val="black"/>
        </w:rPr>
        <w:t>xxxxxxx</w:t>
      </w:r>
      <w:proofErr w:type="spellEnd"/>
    </w:p>
    <w:p w14:paraId="0367FB90" w14:textId="3996402A" w:rsidR="009B16D8" w:rsidRPr="00B65F17" w:rsidRDefault="00B65F17" w:rsidP="009B16D8">
      <w:pPr>
        <w:spacing w:after="120" w:line="240" w:lineRule="auto"/>
        <w:rPr>
          <w:highlight w:val="black"/>
        </w:rPr>
      </w:pPr>
      <w:proofErr w:type="spellStart"/>
      <w:r w:rsidRPr="00B65F17">
        <w:rPr>
          <w:highlight w:val="black"/>
        </w:rPr>
        <w:t>xxxxx</w:t>
      </w:r>
      <w:proofErr w:type="spellEnd"/>
      <w:r w:rsidR="009B16D8" w:rsidRPr="00B65F17">
        <w:rPr>
          <w:highlight w:val="black"/>
        </w:rPr>
        <w:t xml:space="preserve"> </w:t>
      </w:r>
      <w:proofErr w:type="spellStart"/>
      <w:r w:rsidRPr="00B65F17">
        <w:rPr>
          <w:highlight w:val="black"/>
        </w:rPr>
        <w:t>xxxx</w:t>
      </w:r>
      <w:proofErr w:type="spellEnd"/>
      <w:r w:rsidR="009B16D8" w:rsidRPr="00B65F17">
        <w:rPr>
          <w:highlight w:val="black"/>
        </w:rPr>
        <w:t xml:space="preserve"> </w:t>
      </w:r>
      <w:proofErr w:type="spellStart"/>
      <w:r w:rsidRPr="00B65F17">
        <w:rPr>
          <w:highlight w:val="black"/>
        </w:rPr>
        <w:t>xxxxx</w:t>
      </w:r>
      <w:proofErr w:type="spellEnd"/>
      <w:r w:rsidR="009B16D8" w:rsidRPr="00B65F17">
        <w:rPr>
          <w:highlight w:val="black"/>
        </w:rPr>
        <w:t xml:space="preserve"> </w:t>
      </w:r>
      <w:proofErr w:type="spellStart"/>
      <w:r w:rsidRPr="00B65F17">
        <w:rPr>
          <w:highlight w:val="black"/>
        </w:rPr>
        <w:t>xxxxxxxxx</w:t>
      </w:r>
      <w:proofErr w:type="spellEnd"/>
      <w:r w:rsidR="009B16D8" w:rsidRPr="00B65F17">
        <w:rPr>
          <w:highlight w:val="black"/>
        </w:rPr>
        <w:t xml:space="preserve"> </w:t>
      </w:r>
      <w:proofErr w:type="spellStart"/>
      <w:r w:rsidRPr="00B65F17">
        <w:rPr>
          <w:highlight w:val="black"/>
        </w:rPr>
        <w:t>xxxxxx</w:t>
      </w:r>
      <w:proofErr w:type="spellEnd"/>
      <w:r w:rsidR="009B16D8" w:rsidRPr="00B65F17">
        <w:rPr>
          <w:highlight w:val="black"/>
        </w:rPr>
        <w:t xml:space="preserve"> </w:t>
      </w:r>
      <w:proofErr w:type="spellStart"/>
      <w:r w:rsidRPr="00B65F17">
        <w:rPr>
          <w:highlight w:val="black"/>
        </w:rPr>
        <w:t>xxxxxx</w:t>
      </w:r>
      <w:proofErr w:type="spellEnd"/>
      <w:r w:rsidR="009B16D8" w:rsidRPr="00B65F17">
        <w:rPr>
          <w:highlight w:val="black"/>
        </w:rPr>
        <w:t xml:space="preserve"> </w:t>
      </w:r>
      <w:proofErr w:type="spellStart"/>
      <w:r w:rsidRPr="00B65F17">
        <w:rPr>
          <w:highlight w:val="black"/>
        </w:rPr>
        <w:t>xxxxxxxx</w:t>
      </w:r>
      <w:proofErr w:type="spellEnd"/>
      <w:r w:rsidR="009B16D8" w:rsidRPr="00B65F17">
        <w:rPr>
          <w:highlight w:val="black"/>
        </w:rPr>
        <w:t xml:space="preserve"> </w:t>
      </w:r>
      <w:proofErr w:type="spellStart"/>
      <w:r w:rsidRPr="00B65F17">
        <w:rPr>
          <w:highlight w:val="black"/>
        </w:rPr>
        <w:t>xxxx</w:t>
      </w:r>
      <w:proofErr w:type="spellEnd"/>
      <w:r w:rsidR="009B16D8" w:rsidRPr="00B65F17">
        <w:rPr>
          <w:highlight w:val="black"/>
        </w:rPr>
        <w:t xml:space="preserve"> </w:t>
      </w:r>
      <w:r w:rsidRPr="00B65F17">
        <w:rPr>
          <w:highlight w:val="black"/>
        </w:rPr>
        <w:t>xxx</w:t>
      </w:r>
    </w:p>
    <w:p w14:paraId="472A6734" w14:textId="3876A9CA" w:rsidR="009B16D8" w:rsidRPr="0020569F" w:rsidRDefault="00B65F17" w:rsidP="009B16D8">
      <w:pPr>
        <w:spacing w:after="120" w:line="240" w:lineRule="auto"/>
      </w:pPr>
      <w:proofErr w:type="spellStart"/>
      <w:r w:rsidRPr="00B65F17">
        <w:rPr>
          <w:highlight w:val="black"/>
        </w:rPr>
        <w:t>xxxxxxxxxxxxxxxxxxxxxxxxxxxxxxxxxx</w:t>
      </w:r>
      <w:proofErr w:type="spellEnd"/>
      <w:r w:rsidR="009B16D8">
        <w:t xml:space="preserve"> </w:t>
      </w:r>
    </w:p>
    <w:p w14:paraId="40C60FF4" w14:textId="77777777" w:rsidR="009B16D8" w:rsidRDefault="009B16D8" w:rsidP="009B16D8">
      <w:pPr>
        <w:spacing w:after="120" w:line="240" w:lineRule="auto"/>
      </w:pPr>
    </w:p>
    <w:p w14:paraId="095EEA39" w14:textId="77777777" w:rsidR="009B16D8" w:rsidRDefault="009B16D8" w:rsidP="009B16D8">
      <w:pPr>
        <w:spacing w:after="120" w:line="240" w:lineRule="auto"/>
        <w:rPr>
          <w:b/>
          <w:bCs/>
        </w:rPr>
      </w:pPr>
      <w:r w:rsidRPr="0011739E">
        <w:rPr>
          <w:b/>
          <w:bCs/>
        </w:rPr>
        <w:t>SUPPLIER’S CONTRACT MANAGER</w:t>
      </w:r>
    </w:p>
    <w:p w14:paraId="194C335F" w14:textId="30F3642F" w:rsidR="009B16D8" w:rsidRPr="005F4AD6" w:rsidRDefault="00B65F17" w:rsidP="009B16D8">
      <w:pPr>
        <w:spacing w:after="120" w:line="240" w:lineRule="auto"/>
        <w:rPr>
          <w:highlight w:val="black"/>
        </w:rPr>
      </w:pPr>
      <w:proofErr w:type="spellStart"/>
      <w:r w:rsidRPr="005F4AD6">
        <w:rPr>
          <w:highlight w:val="black"/>
        </w:rPr>
        <w:t>xxxxxxxx</w:t>
      </w:r>
      <w:proofErr w:type="spellEnd"/>
      <w:r w:rsidR="009B16D8" w:rsidRPr="005F4AD6">
        <w:rPr>
          <w:highlight w:val="black"/>
        </w:rPr>
        <w:t xml:space="preserve"> </w:t>
      </w:r>
      <w:proofErr w:type="spellStart"/>
      <w:r w:rsidRPr="005F4AD6">
        <w:rPr>
          <w:highlight w:val="black"/>
        </w:rPr>
        <w:t>xxxxxx</w:t>
      </w:r>
      <w:proofErr w:type="spellEnd"/>
    </w:p>
    <w:p w14:paraId="1B5B92DD" w14:textId="26DC3468" w:rsidR="009B16D8" w:rsidRPr="005F4AD6" w:rsidRDefault="00B65F17" w:rsidP="009B16D8">
      <w:pPr>
        <w:spacing w:after="120" w:line="240" w:lineRule="auto"/>
        <w:rPr>
          <w:highlight w:val="black"/>
        </w:rPr>
      </w:pPr>
      <w:proofErr w:type="spellStart"/>
      <w:r w:rsidRPr="005F4AD6">
        <w:rPr>
          <w:highlight w:val="black"/>
        </w:rPr>
        <w:t>xxxxxxxx</w:t>
      </w:r>
      <w:proofErr w:type="spellEnd"/>
      <w:r w:rsidR="009B16D8" w:rsidRPr="005F4AD6">
        <w:rPr>
          <w:highlight w:val="black"/>
        </w:rPr>
        <w:t xml:space="preserve"> </w:t>
      </w:r>
      <w:proofErr w:type="spellStart"/>
      <w:r w:rsidRPr="005F4AD6">
        <w:rPr>
          <w:highlight w:val="black"/>
        </w:rPr>
        <w:t>xxxxxxxxxx</w:t>
      </w:r>
      <w:proofErr w:type="spellEnd"/>
      <w:r w:rsidR="009B16D8" w:rsidRPr="005F4AD6">
        <w:rPr>
          <w:highlight w:val="black"/>
        </w:rPr>
        <w:t xml:space="preserve"> </w:t>
      </w:r>
      <w:proofErr w:type="spellStart"/>
      <w:r w:rsidRPr="005F4AD6">
        <w:rPr>
          <w:highlight w:val="black"/>
        </w:rPr>
        <w:t>xxxx</w:t>
      </w:r>
      <w:proofErr w:type="spellEnd"/>
      <w:r w:rsidR="009B16D8" w:rsidRPr="005F4AD6">
        <w:rPr>
          <w:highlight w:val="black"/>
        </w:rPr>
        <w:t xml:space="preserve"> </w:t>
      </w:r>
      <w:r w:rsidRPr="005F4AD6">
        <w:rPr>
          <w:highlight w:val="black"/>
        </w:rPr>
        <w:t>xxx</w:t>
      </w:r>
      <w:r w:rsidR="009B16D8" w:rsidRPr="005F4AD6">
        <w:rPr>
          <w:highlight w:val="black"/>
        </w:rPr>
        <w:t xml:space="preserve"> </w:t>
      </w:r>
      <w:proofErr w:type="spellStart"/>
      <w:r w:rsidRPr="005F4AD6">
        <w:rPr>
          <w:highlight w:val="black"/>
        </w:rPr>
        <w:t>xxxxxx</w:t>
      </w:r>
      <w:proofErr w:type="spellEnd"/>
      <w:r w:rsidR="009B16D8" w:rsidRPr="005F4AD6">
        <w:rPr>
          <w:highlight w:val="black"/>
        </w:rPr>
        <w:t xml:space="preserve"> </w:t>
      </w:r>
      <w:proofErr w:type="spellStart"/>
      <w:r w:rsidRPr="005F4AD6">
        <w:rPr>
          <w:highlight w:val="black"/>
        </w:rPr>
        <w:t>xxxxxxx</w:t>
      </w:r>
      <w:proofErr w:type="spellEnd"/>
    </w:p>
    <w:p w14:paraId="231DE97A" w14:textId="28DFC37E" w:rsidR="009B16D8" w:rsidRPr="005F4AD6" w:rsidRDefault="005F4AD6" w:rsidP="009B16D8">
      <w:pPr>
        <w:spacing w:after="120" w:line="240" w:lineRule="auto"/>
        <w:rPr>
          <w:highlight w:val="black"/>
        </w:rPr>
      </w:pPr>
      <w:proofErr w:type="spellStart"/>
      <w:r w:rsidRPr="005F4AD6">
        <w:rPr>
          <w:highlight w:val="black"/>
        </w:rPr>
        <w:t>xxxxx</w:t>
      </w:r>
      <w:proofErr w:type="spellEnd"/>
      <w:r w:rsidR="009B16D8" w:rsidRPr="005F4AD6">
        <w:rPr>
          <w:highlight w:val="black"/>
        </w:rPr>
        <w:t xml:space="preserve"> </w:t>
      </w:r>
      <w:proofErr w:type="spellStart"/>
      <w:r w:rsidRPr="005F4AD6">
        <w:rPr>
          <w:highlight w:val="black"/>
        </w:rPr>
        <w:t>xxxx</w:t>
      </w:r>
      <w:proofErr w:type="spellEnd"/>
      <w:r w:rsidR="009B16D8" w:rsidRPr="005F4AD6">
        <w:rPr>
          <w:highlight w:val="black"/>
        </w:rPr>
        <w:t xml:space="preserve"> </w:t>
      </w:r>
      <w:proofErr w:type="spellStart"/>
      <w:r w:rsidRPr="005F4AD6">
        <w:rPr>
          <w:highlight w:val="black"/>
        </w:rPr>
        <w:t>xxxxx</w:t>
      </w:r>
      <w:proofErr w:type="spellEnd"/>
      <w:r w:rsidR="009B16D8" w:rsidRPr="005F4AD6">
        <w:rPr>
          <w:highlight w:val="black"/>
        </w:rPr>
        <w:t xml:space="preserve"> </w:t>
      </w:r>
      <w:proofErr w:type="spellStart"/>
      <w:r w:rsidRPr="005F4AD6">
        <w:rPr>
          <w:highlight w:val="black"/>
        </w:rPr>
        <w:t>xxxxxxxxx</w:t>
      </w:r>
      <w:proofErr w:type="spellEnd"/>
      <w:r w:rsidR="009B16D8" w:rsidRPr="005F4AD6">
        <w:rPr>
          <w:highlight w:val="black"/>
        </w:rPr>
        <w:t xml:space="preserve"> </w:t>
      </w:r>
      <w:proofErr w:type="spellStart"/>
      <w:r w:rsidRPr="005F4AD6">
        <w:rPr>
          <w:highlight w:val="black"/>
        </w:rPr>
        <w:t>xxxx</w:t>
      </w:r>
      <w:r w:rsidR="009B16D8" w:rsidRPr="005F4AD6">
        <w:rPr>
          <w:highlight w:val="black"/>
        </w:rPr>
        <w:t>x</w:t>
      </w:r>
      <w:r w:rsidRPr="005F4AD6">
        <w:rPr>
          <w:highlight w:val="black"/>
        </w:rPr>
        <w:t>x</w:t>
      </w:r>
      <w:proofErr w:type="spellEnd"/>
      <w:r w:rsidR="009B16D8" w:rsidRPr="005F4AD6">
        <w:rPr>
          <w:highlight w:val="black"/>
        </w:rPr>
        <w:t xml:space="preserve"> </w:t>
      </w:r>
      <w:proofErr w:type="spellStart"/>
      <w:r w:rsidRPr="005F4AD6">
        <w:rPr>
          <w:highlight w:val="black"/>
        </w:rPr>
        <w:t>xxxxxx</w:t>
      </w:r>
      <w:proofErr w:type="spellEnd"/>
      <w:r w:rsidR="009B16D8" w:rsidRPr="005F4AD6">
        <w:rPr>
          <w:highlight w:val="black"/>
        </w:rPr>
        <w:t xml:space="preserve"> </w:t>
      </w:r>
      <w:proofErr w:type="spellStart"/>
      <w:r w:rsidRPr="005F4AD6">
        <w:rPr>
          <w:highlight w:val="black"/>
        </w:rPr>
        <w:t>xxxxxxxx</w:t>
      </w:r>
      <w:proofErr w:type="spellEnd"/>
      <w:r w:rsidR="009B16D8" w:rsidRPr="005F4AD6">
        <w:rPr>
          <w:highlight w:val="black"/>
        </w:rPr>
        <w:t xml:space="preserve"> </w:t>
      </w:r>
      <w:proofErr w:type="spellStart"/>
      <w:r w:rsidRPr="005F4AD6">
        <w:rPr>
          <w:highlight w:val="black"/>
        </w:rPr>
        <w:t>xxxx</w:t>
      </w:r>
      <w:proofErr w:type="spellEnd"/>
      <w:r w:rsidR="009B16D8" w:rsidRPr="005F4AD6">
        <w:rPr>
          <w:highlight w:val="black"/>
        </w:rPr>
        <w:t xml:space="preserve"> </w:t>
      </w:r>
      <w:r w:rsidRPr="005F4AD6">
        <w:rPr>
          <w:highlight w:val="black"/>
        </w:rPr>
        <w:t>xxx</w:t>
      </w:r>
    </w:p>
    <w:p w14:paraId="4D92A1D8" w14:textId="2F6E2BEC" w:rsidR="009B16D8" w:rsidRDefault="005F4AD6" w:rsidP="009B16D8">
      <w:pPr>
        <w:spacing w:after="120" w:line="240" w:lineRule="auto"/>
      </w:pPr>
      <w:proofErr w:type="spellStart"/>
      <w:r w:rsidRPr="005F4AD6">
        <w:rPr>
          <w:highlight w:val="black"/>
        </w:rPr>
        <w:t>xxxxxxxxxxxxxxxxxxxxxxxxxxxxxxxxxx</w:t>
      </w:r>
      <w:proofErr w:type="spellEnd"/>
    </w:p>
    <w:p w14:paraId="0D57C1F9" w14:textId="77777777" w:rsidR="009B16D8" w:rsidRDefault="009B16D8" w:rsidP="009B16D8">
      <w:pPr>
        <w:spacing w:after="120" w:line="240" w:lineRule="auto"/>
      </w:pPr>
    </w:p>
    <w:p w14:paraId="7AB93383" w14:textId="77777777" w:rsidR="009B16D8" w:rsidRPr="0011739E" w:rsidRDefault="009B16D8" w:rsidP="009B16D8">
      <w:pPr>
        <w:spacing w:after="120" w:line="240" w:lineRule="auto"/>
        <w:rPr>
          <w:b/>
          <w:bCs/>
        </w:rPr>
      </w:pPr>
      <w:r w:rsidRPr="0011739E">
        <w:rPr>
          <w:b/>
          <w:bCs/>
        </w:rPr>
        <w:t>PROGRESS REPORT FREQUENCY</w:t>
      </w:r>
    </w:p>
    <w:p w14:paraId="2DFA226D" w14:textId="77777777" w:rsidR="009B16D8" w:rsidRDefault="009B16D8" w:rsidP="009B16D8">
      <w:pPr>
        <w:spacing w:after="120" w:line="240" w:lineRule="auto"/>
      </w:pPr>
      <w:r>
        <w:t xml:space="preserve">Quarterly – A quarterly MI (Management Information) report will be submitted by Konica Business Solutions (UK) Limited in conjunction with a 3-monthly QBR (Quarterly Business Review) and in accordance with Annex A (List of Transparency Reports) of Call-Off Schedule 1 (Transparency Reports). </w:t>
      </w:r>
    </w:p>
    <w:p w14:paraId="7007708F" w14:textId="77777777" w:rsidR="009B16D8" w:rsidRDefault="009B16D8" w:rsidP="009B16D8">
      <w:pPr>
        <w:spacing w:after="120" w:line="240" w:lineRule="auto"/>
      </w:pPr>
    </w:p>
    <w:p w14:paraId="68760A4B" w14:textId="77777777" w:rsidR="009B16D8" w:rsidRDefault="009B16D8" w:rsidP="009B16D8">
      <w:pPr>
        <w:spacing w:after="120" w:line="240" w:lineRule="auto"/>
      </w:pPr>
      <w:r w:rsidRPr="0011739E">
        <w:rPr>
          <w:b/>
          <w:bCs/>
        </w:rPr>
        <w:t>PROGRESS MEETING FREQUENC</w:t>
      </w:r>
      <w:r>
        <w:rPr>
          <w:b/>
          <w:bCs/>
        </w:rPr>
        <w:t>Y</w:t>
      </w:r>
    </w:p>
    <w:p w14:paraId="1375D244" w14:textId="77777777" w:rsidR="009B16D8" w:rsidRDefault="009B16D8" w:rsidP="009B16D8">
      <w:pPr>
        <w:spacing w:after="120" w:line="240" w:lineRule="auto"/>
      </w:pPr>
      <w:r>
        <w:t>Quarterly - QBR (Quarterly Business Review) via a Microsoft Teams Meeting</w:t>
      </w:r>
    </w:p>
    <w:p w14:paraId="2A102736" w14:textId="77777777" w:rsidR="009B16D8" w:rsidRDefault="009B16D8" w:rsidP="009B16D8">
      <w:pPr>
        <w:spacing w:after="120" w:line="240" w:lineRule="auto"/>
      </w:pPr>
    </w:p>
    <w:p w14:paraId="48BD1869" w14:textId="77777777" w:rsidR="009B16D8" w:rsidRPr="0011739E" w:rsidRDefault="009B16D8" w:rsidP="009B16D8">
      <w:pPr>
        <w:spacing w:after="120" w:line="240" w:lineRule="auto"/>
        <w:rPr>
          <w:b/>
          <w:bCs/>
        </w:rPr>
      </w:pPr>
      <w:r w:rsidRPr="0011739E">
        <w:rPr>
          <w:b/>
          <w:bCs/>
        </w:rPr>
        <w:t>KEY STAFF</w:t>
      </w:r>
    </w:p>
    <w:p w14:paraId="195E4D29" w14:textId="77777777" w:rsidR="009B16D8" w:rsidRDefault="009B16D8" w:rsidP="009B16D8">
      <w:pPr>
        <w:spacing w:after="120" w:line="240" w:lineRule="auto"/>
      </w:pPr>
      <w:r>
        <w:t>TBC by Konica Minolta Business Solutions (UK) Limited at Contract Award in accordance with Call-Off Schedule 7 (Key Supplier Staff)</w:t>
      </w:r>
    </w:p>
    <w:p w14:paraId="51C2EFA4" w14:textId="77777777" w:rsidR="009B16D8" w:rsidRDefault="009B16D8" w:rsidP="009B16D8">
      <w:pPr>
        <w:rPr>
          <w:b/>
          <w:bCs/>
        </w:rPr>
      </w:pPr>
    </w:p>
    <w:p w14:paraId="3E7046F0" w14:textId="77777777" w:rsidR="009B16D8" w:rsidRPr="00C81250" w:rsidRDefault="009B16D8" w:rsidP="009B16D8">
      <w:pPr>
        <w:rPr>
          <w:b/>
          <w:bCs/>
        </w:rPr>
      </w:pPr>
      <w:r w:rsidRPr="00C81250">
        <w:rPr>
          <w:b/>
          <w:bCs/>
        </w:rPr>
        <w:t xml:space="preserve">KEY SUBCONTRACTOR(S) </w:t>
      </w:r>
    </w:p>
    <w:p w14:paraId="745E2F4A" w14:textId="77777777" w:rsidR="009B16D8" w:rsidRDefault="009B16D8" w:rsidP="009B16D8">
      <w:pPr>
        <w:spacing w:after="120" w:line="240" w:lineRule="auto"/>
      </w:pPr>
      <w:r>
        <w:t>TBC by Konica Minolta Business Solutions (UK) Limited in accordance with Joint Schedule 6 – Key Subcontractors</w:t>
      </w:r>
    </w:p>
    <w:p w14:paraId="5C491C5F" w14:textId="77777777" w:rsidR="009B16D8" w:rsidRDefault="009B16D8" w:rsidP="009B16D8">
      <w:pPr>
        <w:rPr>
          <w:b/>
          <w:bCs/>
        </w:rPr>
      </w:pPr>
    </w:p>
    <w:p w14:paraId="7BD25754" w14:textId="77777777" w:rsidR="009B16D8" w:rsidRPr="0011739E" w:rsidRDefault="009B16D8" w:rsidP="009B16D8">
      <w:pPr>
        <w:rPr>
          <w:b/>
          <w:bCs/>
        </w:rPr>
      </w:pPr>
      <w:r w:rsidRPr="0011739E">
        <w:rPr>
          <w:b/>
          <w:bCs/>
        </w:rPr>
        <w:t xml:space="preserve">COMMERCIALLY SENSITIVE INFORMATION </w:t>
      </w:r>
    </w:p>
    <w:p w14:paraId="4F6D2428" w14:textId="77777777" w:rsidR="009B16D8" w:rsidRDefault="009B16D8" w:rsidP="009B16D8">
      <w:r>
        <w:t xml:space="preserve">TBC by Konica Minolta Business Solutions (UK) Limited in accordance with </w:t>
      </w:r>
      <w:r w:rsidRPr="007C0390">
        <w:t>Attachment 4 - Price Schedule and Joint Schedule 4 – Commercially Sensitive Information</w:t>
      </w:r>
    </w:p>
    <w:p w14:paraId="2910E913" w14:textId="77777777" w:rsidR="009B16D8" w:rsidRDefault="009B16D8" w:rsidP="009B16D8"/>
    <w:p w14:paraId="08CA4FE1" w14:textId="77777777" w:rsidR="009B16D8" w:rsidRPr="0011739E" w:rsidRDefault="009B16D8" w:rsidP="009B16D8">
      <w:pPr>
        <w:rPr>
          <w:b/>
          <w:bCs/>
        </w:rPr>
      </w:pPr>
      <w:r w:rsidRPr="0011739E">
        <w:rPr>
          <w:b/>
          <w:bCs/>
        </w:rPr>
        <w:t>SERVICE CREDITS</w:t>
      </w:r>
    </w:p>
    <w:p w14:paraId="115B4889" w14:textId="111FF7A2" w:rsidR="009B16D8" w:rsidRDefault="009B16D8" w:rsidP="009B16D8">
      <w:r>
        <w:t>Not Applicable</w:t>
      </w:r>
    </w:p>
    <w:p w14:paraId="75FA7D05" w14:textId="77777777" w:rsidR="009B16D8" w:rsidRPr="0011739E" w:rsidRDefault="009B16D8" w:rsidP="009B16D8">
      <w:pPr>
        <w:rPr>
          <w:b/>
          <w:bCs/>
        </w:rPr>
      </w:pPr>
      <w:r w:rsidRPr="0011739E">
        <w:rPr>
          <w:b/>
          <w:bCs/>
        </w:rPr>
        <w:lastRenderedPageBreak/>
        <w:t>GUARANTEE</w:t>
      </w:r>
    </w:p>
    <w:p w14:paraId="259B0D13" w14:textId="77777777" w:rsidR="009B16D8" w:rsidRDefault="009B16D8" w:rsidP="009B16D8">
      <w:r>
        <w:t>Not Applicable</w:t>
      </w:r>
    </w:p>
    <w:p w14:paraId="485146E0" w14:textId="77777777" w:rsidR="009B16D8" w:rsidRDefault="009B16D8" w:rsidP="009B16D8">
      <w:pPr>
        <w:rPr>
          <w:b/>
          <w:bCs/>
        </w:rPr>
      </w:pPr>
    </w:p>
    <w:p w14:paraId="7118E952" w14:textId="77777777" w:rsidR="009B16D8" w:rsidRPr="0011739E" w:rsidRDefault="009B16D8" w:rsidP="009B16D8">
      <w:pPr>
        <w:rPr>
          <w:b/>
          <w:bCs/>
        </w:rPr>
      </w:pPr>
      <w:r w:rsidRPr="0011739E">
        <w:rPr>
          <w:b/>
          <w:bCs/>
        </w:rPr>
        <w:t>SOCIAL VALUE COMMITMENT</w:t>
      </w:r>
    </w:p>
    <w:p w14:paraId="63BBE8D8" w14:textId="77777777" w:rsidR="009B16D8" w:rsidRDefault="009B16D8" w:rsidP="009B16D8">
      <w:r>
        <w:t>Not Applicable</w:t>
      </w:r>
    </w:p>
    <w:p w14:paraId="3AE0A2A0" w14:textId="77777777" w:rsidR="009B16D8" w:rsidRDefault="009B16D8" w:rsidP="009B16D8"/>
    <w:p w14:paraId="56CBAD24" w14:textId="77777777" w:rsidR="009B16D8" w:rsidRPr="0011739E" w:rsidRDefault="009B16D8" w:rsidP="009B16D8">
      <w:pPr>
        <w:rPr>
          <w:b/>
          <w:bCs/>
        </w:rPr>
      </w:pPr>
      <w:r w:rsidRPr="0011739E">
        <w:rPr>
          <w:b/>
          <w:bCs/>
        </w:rPr>
        <w:t xml:space="preserve">MINIMUM PERIOD OF NOTICE FOR NO_FAULT TERMINATION </w:t>
      </w:r>
    </w:p>
    <w:p w14:paraId="5EBE0FD3" w14:textId="77777777" w:rsidR="009B16D8" w:rsidRDefault="009B16D8" w:rsidP="009B16D8">
      <w:r>
        <w:t xml:space="preserve">Thirty (30) days written </w:t>
      </w:r>
    </w:p>
    <w:p w14:paraId="3C71F203" w14:textId="77777777" w:rsidR="009B16D8" w:rsidRDefault="009B16D8" w:rsidP="009B16D8"/>
    <w:p w14:paraId="7A5E2731" w14:textId="77777777" w:rsidR="009B16D8" w:rsidRDefault="009B16D8" w:rsidP="009B16D8">
      <w:r>
        <w:rPr>
          <w:b/>
        </w:rPr>
        <w:t>For and on behalf of the Supplier:</w:t>
      </w:r>
    </w:p>
    <w:p w14:paraId="0912754B" w14:textId="77777777" w:rsidR="009B16D8" w:rsidRDefault="009B16D8" w:rsidP="009B16D8">
      <w:r>
        <w:t>Signature:  …………………………………………………………..</w:t>
      </w:r>
    </w:p>
    <w:p w14:paraId="242A86B4" w14:textId="77777777" w:rsidR="009B16D8" w:rsidRDefault="009B16D8" w:rsidP="009B16D8">
      <w:r>
        <w:t>Name:</w:t>
      </w:r>
      <w:proofErr w:type="gramStart"/>
      <w:r>
        <w:tab/>
        <w:t xml:space="preserve">  …</w:t>
      </w:r>
      <w:proofErr w:type="gramEnd"/>
      <w:r>
        <w:t>……………………………………………………………</w:t>
      </w:r>
    </w:p>
    <w:p w14:paraId="0E7E73AC" w14:textId="77777777" w:rsidR="009B16D8" w:rsidRDefault="009B16D8" w:rsidP="009B16D8">
      <w:r>
        <w:t>Role:   ………………………………………………………………...</w:t>
      </w:r>
    </w:p>
    <w:p w14:paraId="24283D84" w14:textId="77777777" w:rsidR="009B16D8" w:rsidRDefault="009B16D8" w:rsidP="009B16D8">
      <w:r>
        <w:t>Date:  …………………………………………………………………</w:t>
      </w:r>
    </w:p>
    <w:p w14:paraId="36CCB4FD" w14:textId="77777777" w:rsidR="009B16D8" w:rsidRDefault="009B16D8" w:rsidP="009B16D8"/>
    <w:p w14:paraId="6648250D" w14:textId="77777777" w:rsidR="009B16D8" w:rsidRDefault="009B16D8" w:rsidP="009B16D8">
      <w:r>
        <w:rPr>
          <w:b/>
        </w:rPr>
        <w:t>For and on behalf of the Buyer:</w:t>
      </w:r>
    </w:p>
    <w:p w14:paraId="78C24713" w14:textId="77777777" w:rsidR="009B16D8" w:rsidRDefault="009B16D8" w:rsidP="009B16D8">
      <w:r>
        <w:t>Signature:  …………………………………………………………..</w:t>
      </w:r>
    </w:p>
    <w:p w14:paraId="502D9E8F" w14:textId="77777777" w:rsidR="009B16D8" w:rsidRDefault="009B16D8" w:rsidP="009B16D8">
      <w:r>
        <w:t>Name:</w:t>
      </w:r>
      <w:proofErr w:type="gramStart"/>
      <w:r>
        <w:tab/>
        <w:t xml:space="preserve">  …</w:t>
      </w:r>
      <w:proofErr w:type="gramEnd"/>
      <w:r>
        <w:t>……………………………………………………………</w:t>
      </w:r>
    </w:p>
    <w:p w14:paraId="0128BB21" w14:textId="77777777" w:rsidR="009B16D8" w:rsidRDefault="009B16D8" w:rsidP="009B16D8">
      <w:r>
        <w:t>Role:   ………………………………………………………………...</w:t>
      </w:r>
    </w:p>
    <w:p w14:paraId="129F990A" w14:textId="77777777" w:rsidR="009B16D8" w:rsidRDefault="009B16D8" w:rsidP="009B16D8">
      <w:r>
        <w:t>Date:  …………………………………………………………………</w:t>
      </w:r>
    </w:p>
    <w:p w14:paraId="0FBEC305" w14:textId="77777777" w:rsidR="009B16D8" w:rsidRDefault="009B16D8" w:rsidP="009B16D8"/>
    <w:p w14:paraId="244C4024" w14:textId="77777777" w:rsidR="009B16D8" w:rsidRDefault="009B16D8" w:rsidP="009B16D8">
      <w:r>
        <w:t> </w:t>
      </w:r>
    </w:p>
    <w:p w14:paraId="1C457272" w14:textId="77777777" w:rsidR="009B16D8" w:rsidRDefault="009B16D8" w:rsidP="009B16D8">
      <w:pPr>
        <w:pStyle w:val="Heading1"/>
      </w:pPr>
    </w:p>
    <w:p w14:paraId="1EEBD8EE" w14:textId="77777777" w:rsidR="00710381" w:rsidRDefault="00710381"/>
    <w:sectPr w:rsidR="007103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A5A0" w14:textId="77777777" w:rsidR="00D82C83" w:rsidRDefault="00D82C83" w:rsidP="00D82C83">
      <w:pPr>
        <w:spacing w:after="0" w:line="240" w:lineRule="auto"/>
      </w:pPr>
      <w:r>
        <w:separator/>
      </w:r>
    </w:p>
  </w:endnote>
  <w:endnote w:type="continuationSeparator" w:id="0">
    <w:p w14:paraId="68C88BB4" w14:textId="77777777" w:rsidR="00D82C83" w:rsidRDefault="00D82C83" w:rsidP="00D8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AD80" w14:textId="76401BA6" w:rsidR="00B30787" w:rsidRDefault="00D82C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4719DAD" wp14:editId="7E2BBA2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5715"/>
              <wp:wrapSquare wrapText="bothSides"/>
              <wp:docPr id="9" name="Text Box 9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D12C6" w14:textId="49C5FC36" w:rsidR="00D82C83" w:rsidRPr="00D82C83" w:rsidRDefault="00D82C83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82C83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19DA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-SENSITIVE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AFD12C6" w14:textId="49C5FC36" w:rsidR="00D82C83" w:rsidRPr="00D82C83" w:rsidRDefault="00D82C83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82C83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82C502" wp14:editId="32CCA79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5715"/>
              <wp:wrapSquare wrapText="bothSides"/>
              <wp:docPr id="5" name="Text Box 5" descr="OFFICIAL-SENSI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F246D" w14:textId="77777777" w:rsidR="00B30787" w:rsidRPr="00B30787" w:rsidRDefault="00D82C83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B30787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82C502" id="Text Box 5" o:spid="_x0000_s1030" type="#_x0000_t202" alt="OFFICIAL-SENSITIVE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693F246D" w14:textId="77777777" w:rsidR="00B30787" w:rsidRPr="00B30787" w:rsidRDefault="00D82C83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B30787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8CE7" w14:textId="70AF9E28" w:rsidR="00541304" w:rsidRDefault="00D82C83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C5367BC" wp14:editId="21989C0A">
              <wp:simplePos x="914400" y="99250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5715"/>
              <wp:wrapSquare wrapText="bothSides"/>
              <wp:docPr id="10" name="Text Box 10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80546" w14:textId="6FDF2724" w:rsidR="00D82C83" w:rsidRPr="00D82C83" w:rsidRDefault="00D82C83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82C83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367B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-SENSITIVE" style="position:absolute;left:0;text-align:left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3A80546" w14:textId="6FDF2724" w:rsidR="00D82C83" w:rsidRPr="00D82C83" w:rsidRDefault="00D82C83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82C83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3ACC1B90" w14:textId="77777777" w:rsidR="00541304" w:rsidRDefault="002A5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C755" w14:textId="275DE688" w:rsidR="00B30787" w:rsidRDefault="00D82C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861B16B" wp14:editId="436512B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5715"/>
              <wp:wrapSquare wrapText="bothSides"/>
              <wp:docPr id="8" name="Text Box 8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0C15A" w14:textId="13B66CCB" w:rsidR="00D82C83" w:rsidRPr="00D82C83" w:rsidRDefault="00D82C83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82C83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1B16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alt="OFFICIAL-SENSITIVE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F70C15A" w14:textId="13B66CCB" w:rsidR="00D82C83" w:rsidRPr="00D82C83" w:rsidRDefault="00D82C83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82C83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9A5E3F" wp14:editId="461E517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5715"/>
              <wp:wrapSquare wrapText="bothSides"/>
              <wp:docPr id="4" name="Text Box 4" descr="OFFICIAL-SENSI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5FC08" w14:textId="77777777" w:rsidR="00B30787" w:rsidRPr="00B30787" w:rsidRDefault="00D82C83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B30787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9A5E3F" id="Text Box 4" o:spid="_x0000_s1035" type="#_x0000_t202" alt="OFFICIAL-SENSITIVE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8BQIAABc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d8c9j91uojzRUgGHf0ctVS6XXIuKzCLRgmoNEi090&#10;aANdxeGEOGsg/PibPcUT7+TlrCPBVNyRojkz3xztI2lrBGEE2xG4vb0HUuCMHoOXGdKFgGaEOoB9&#10;JSUvUw1yCSepUsVxhPc4iJZeglTLZQ4iBXmBa7fxMqVOTCUaX/pXEfyJa6QlPcIoJFG+oXyITTej&#10;X+6RiM/7SKwOHJ7IJvXljZ5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NssUPw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2F5FC08" w14:textId="77777777" w:rsidR="00B30787" w:rsidRPr="00B30787" w:rsidRDefault="00D82C83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B30787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AB665" w14:textId="77777777" w:rsidR="00D82C83" w:rsidRDefault="00D82C83" w:rsidP="00D82C83">
      <w:pPr>
        <w:spacing w:after="0" w:line="240" w:lineRule="auto"/>
      </w:pPr>
      <w:r>
        <w:separator/>
      </w:r>
    </w:p>
  </w:footnote>
  <w:footnote w:type="continuationSeparator" w:id="0">
    <w:p w14:paraId="30855BB4" w14:textId="77777777" w:rsidR="00D82C83" w:rsidRDefault="00D82C83" w:rsidP="00D82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0A98" w14:textId="68A44A1C" w:rsidR="00B30787" w:rsidRDefault="00D82C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1BBF49C" wp14:editId="723629E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5715"/>
              <wp:wrapSquare wrapText="bothSides"/>
              <wp:docPr id="6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FE282" w14:textId="7C2154FD" w:rsidR="00D82C83" w:rsidRPr="00D82C83" w:rsidRDefault="00D82C83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82C83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BF4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-SENSITIVE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37FE282" w14:textId="7C2154FD" w:rsidR="00D82C83" w:rsidRPr="00D82C83" w:rsidRDefault="00D82C83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82C83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D3E258" wp14:editId="459F4E1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5715"/>
              <wp:wrapSquare wrapText="bothSides"/>
              <wp:docPr id="2" name="Text Box 2" descr="OFFICIAL-SENSI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43494" w14:textId="77777777" w:rsidR="00B30787" w:rsidRPr="00B30787" w:rsidRDefault="00D82C83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B30787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D3E258" id="Text Box 2" o:spid="_x0000_s1027" type="#_x0000_t202" alt="OFFICIAL-SENSITIVE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F443494" w14:textId="77777777" w:rsidR="00B30787" w:rsidRPr="00B30787" w:rsidRDefault="00D82C83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B30787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C144" w14:textId="389214EE" w:rsidR="00541304" w:rsidRDefault="00D82C83">
    <w:pPr>
      <w:pStyle w:val="Heading1"/>
      <w:rPr>
        <w:b w:val="0"/>
        <w:sz w:val="22"/>
        <w:szCs w:val="22"/>
      </w:rPr>
    </w:pPr>
    <w:r>
      <w:rPr>
        <w:b w:val="0"/>
        <w:noProof/>
        <w:sz w:val="22"/>
        <w:szCs w:val="22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739CC1F" wp14:editId="446A44BB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5715"/>
              <wp:wrapSquare wrapText="bothSides"/>
              <wp:docPr id="7" name="Text Box 7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54773" w14:textId="5042B861" w:rsidR="00D82C83" w:rsidRPr="00D82C83" w:rsidRDefault="00D82C83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82C83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9CC1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-SENSITIVE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A754773" w14:textId="5042B861" w:rsidR="00D82C83" w:rsidRPr="00D82C83" w:rsidRDefault="00D82C83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82C83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 w:val="0"/>
        <w:sz w:val="22"/>
        <w:szCs w:val="22"/>
      </w:rPr>
      <w:t>Framework Schedule 6 (Order Form Template and Call-Off Schedules)</w:t>
    </w:r>
  </w:p>
  <w:p w14:paraId="498E32DB" w14:textId="77777777" w:rsidR="00541304" w:rsidRDefault="002A5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5033" w14:textId="6F37C1F6" w:rsidR="00B30787" w:rsidRDefault="00D82C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918DACD" wp14:editId="693B08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5715"/>
              <wp:wrapSquare wrapText="bothSides"/>
              <wp:docPr id="3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3C45F" w14:textId="2EB139A5" w:rsidR="00D82C83" w:rsidRPr="00D82C83" w:rsidRDefault="00D82C83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82C83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8DA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OFFICIAL-SENSITIVE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DA3C45F" w14:textId="2EB139A5" w:rsidR="00D82C83" w:rsidRPr="00D82C83" w:rsidRDefault="00D82C83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82C83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46C2E4" wp14:editId="65AFA00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5715"/>
              <wp:wrapSquare wrapText="bothSides"/>
              <wp:docPr id="1" name="Text Box 1" descr="OFFICIAL-SENSI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D14B4" w14:textId="77777777" w:rsidR="00B30787" w:rsidRPr="00B30787" w:rsidRDefault="00D82C83">
                          <w:pPr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B30787">
                            <w:rPr>
                              <w:rFonts w:eastAsia="Arial" w:cs="Arial"/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46C2E4" id="Text Box 1" o:spid="_x0000_s1033" type="#_x0000_t202" alt="OFFICIAL-SENSITIVE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B1D14B4" w14:textId="77777777" w:rsidR="00B30787" w:rsidRPr="00B30787" w:rsidRDefault="00D82C83">
                    <w:pPr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</w:pPr>
                    <w:r w:rsidRPr="00B30787">
                      <w:rPr>
                        <w:rFonts w:eastAsia="Arial" w:cs="Arial"/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1E91"/>
    <w:multiLevelType w:val="multilevel"/>
    <w:tmpl w:val="9A90F1C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98D5BD4"/>
    <w:multiLevelType w:val="multilevel"/>
    <w:tmpl w:val="4BD8F0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0523E41"/>
    <w:multiLevelType w:val="hybridMultilevel"/>
    <w:tmpl w:val="431AC80A"/>
    <w:lvl w:ilvl="0" w:tplc="7C1A8462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23827"/>
    <w:multiLevelType w:val="multilevel"/>
    <w:tmpl w:val="C46AA3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68009E1"/>
    <w:multiLevelType w:val="multilevel"/>
    <w:tmpl w:val="5F887F0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•"/>
      <w:lvlJc w:val="left"/>
      <w:pPr>
        <w:ind w:left="1800" w:hanging="720"/>
      </w:pPr>
      <w:rPr>
        <w:rFonts w:ascii="Arial" w:eastAsia="Calibri" w:hAnsi="Arial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8926B86"/>
    <w:multiLevelType w:val="multilevel"/>
    <w:tmpl w:val="887C958A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84BB9"/>
    <w:multiLevelType w:val="hybridMultilevel"/>
    <w:tmpl w:val="30E2C720"/>
    <w:lvl w:ilvl="0" w:tplc="CC6287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96742">
    <w:abstractNumId w:val="5"/>
  </w:num>
  <w:num w:numId="2" w16cid:durableId="1054160585">
    <w:abstractNumId w:val="3"/>
  </w:num>
  <w:num w:numId="3" w16cid:durableId="204372605">
    <w:abstractNumId w:val="0"/>
  </w:num>
  <w:num w:numId="4" w16cid:durableId="1694188612">
    <w:abstractNumId w:val="1"/>
  </w:num>
  <w:num w:numId="5" w16cid:durableId="717555968">
    <w:abstractNumId w:val="4"/>
  </w:num>
  <w:num w:numId="6" w16cid:durableId="11342352">
    <w:abstractNumId w:val="2"/>
  </w:num>
  <w:num w:numId="7" w16cid:durableId="837118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D8"/>
    <w:rsid w:val="002A5000"/>
    <w:rsid w:val="004C5949"/>
    <w:rsid w:val="005F4AD6"/>
    <w:rsid w:val="00710381"/>
    <w:rsid w:val="009B16D8"/>
    <w:rsid w:val="00B65F17"/>
    <w:rsid w:val="00D8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63D93"/>
  <w15:chartTrackingRefBased/>
  <w15:docId w15:val="{E1D5777E-616E-4AC2-8072-B814EF02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6D8"/>
    <w:pPr>
      <w:suppressAutoHyphens/>
      <w:autoSpaceDN w:val="0"/>
      <w:spacing w:line="244" w:lineRule="auto"/>
      <w:textAlignment w:val="baseline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8"/>
    <w:pPr>
      <w:keepNext/>
      <w:keepLines/>
      <w:spacing w:before="240" w:after="240" w:line="240" w:lineRule="auto"/>
      <w:outlineLvl w:val="0"/>
    </w:pPr>
    <w:rPr>
      <w:rFonts w:eastAsia="Times New Roman"/>
      <w:b/>
      <w:color w:val="000000"/>
      <w:sz w:val="36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6D8"/>
    <w:rPr>
      <w:rFonts w:ascii="Arial" w:eastAsia="Times New Roman" w:hAnsi="Arial" w:cs="Times New Roman"/>
      <w:b/>
      <w:color w:val="000000"/>
      <w:sz w:val="36"/>
      <w:szCs w:val="32"/>
      <w:lang w:eastAsia="en-GB"/>
    </w:rPr>
  </w:style>
  <w:style w:type="paragraph" w:styleId="ListParagraph">
    <w:name w:val="List Paragraph"/>
    <w:basedOn w:val="Normal"/>
    <w:qFormat/>
    <w:rsid w:val="009B16D8"/>
    <w:pPr>
      <w:ind w:left="720"/>
    </w:pPr>
  </w:style>
  <w:style w:type="paragraph" w:styleId="Header">
    <w:name w:val="header"/>
    <w:basedOn w:val="Normal"/>
    <w:link w:val="HeaderChar"/>
    <w:rsid w:val="009B1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16D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rsid w:val="009B1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B16D8"/>
    <w:rPr>
      <w:rFonts w:ascii="Arial" w:eastAsia="Calibri" w:hAnsi="Arial" w:cs="Times New Roman"/>
    </w:rPr>
  </w:style>
  <w:style w:type="character" w:styleId="Hyperlink">
    <w:name w:val="Hyperlink"/>
    <w:basedOn w:val="DefaultParagraphFont"/>
    <w:rsid w:val="009B16D8"/>
    <w:rPr>
      <w:color w:val="0563C1"/>
      <w:u w:val="single"/>
    </w:rPr>
  </w:style>
  <w:style w:type="paragraph" w:customStyle="1" w:styleId="paragraph">
    <w:name w:val="paragraph"/>
    <w:basedOn w:val="Normal"/>
    <w:rsid w:val="009B16D8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B1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Beavin, Joe Mr (UKStratCom DD-CM-SW-CO-71)</dc:creator>
  <cp:keywords/>
  <dc:description/>
  <cp:lastModifiedBy>Beavin, Joe Mr (UKStratCom DD-CM-SW-CO-71)</cp:lastModifiedBy>
  <cp:revision>2</cp:revision>
  <dcterms:created xsi:type="dcterms:W3CDTF">2023-06-27T09:37:00Z</dcterms:created>
  <dcterms:modified xsi:type="dcterms:W3CDTF">2023-06-27T09:37:00Z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3,6,7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8,9,a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OFFICIAL-SENSITIVE</vt:lpwstr>
  </property>
  <property fmtid="{D5CDD505-2E9C-101B-9397-08002B2CF9AE}" pid="8" name="MSIP_Label_acea1cd8-edeb-4763-86bb-3f57f4fa0321_Enabled">
    <vt:lpwstr>true</vt:lpwstr>
  </property>
  <property fmtid="{D5CDD505-2E9C-101B-9397-08002B2CF9AE}" pid="9" name="MSIP_Label_acea1cd8-edeb-4763-86bb-3f57f4fa0321_SetDate">
    <vt:lpwstr>2023-06-26T15:49:38Z</vt:lpwstr>
  </property>
  <property fmtid="{D5CDD505-2E9C-101B-9397-08002B2CF9AE}" pid="10" name="MSIP_Label_acea1cd8-edeb-4763-86bb-3f57f4fa0321_Method">
    <vt:lpwstr>Privileged</vt:lpwstr>
  </property>
  <property fmtid="{D5CDD505-2E9C-101B-9397-08002B2CF9AE}" pid="11" name="MSIP_Label_acea1cd8-edeb-4763-86bb-3f57f4fa0321_Name">
    <vt:lpwstr>MOD-2-OS-OFFICIAL-SENSITIVE</vt:lpwstr>
  </property>
  <property fmtid="{D5CDD505-2E9C-101B-9397-08002B2CF9AE}" pid="12" name="MSIP_Label_acea1cd8-edeb-4763-86bb-3f57f4fa0321_SiteId">
    <vt:lpwstr>be7760ed-5953-484b-ae95-d0a16dfa09e5</vt:lpwstr>
  </property>
  <property fmtid="{D5CDD505-2E9C-101B-9397-08002B2CF9AE}" pid="13" name="MSIP_Label_acea1cd8-edeb-4763-86bb-3f57f4fa0321_ActionId">
    <vt:lpwstr>cd87afa1-7043-4649-be87-40844f18600f</vt:lpwstr>
  </property>
  <property fmtid="{D5CDD505-2E9C-101B-9397-08002B2CF9AE}" pid="14" name="MSIP_Label_acea1cd8-edeb-4763-86bb-3f57f4fa0321_ContentBits">
    <vt:lpwstr>3</vt:lpwstr>
  </property>
</Properties>
</file>