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AC1" w:rsidRDefault="00514B05">
      <w:pPr>
        <w:pStyle w:val="Standard"/>
        <w:spacing w:after="897" w:line="254" w:lineRule="auto"/>
        <w:ind w:left="1134" w:firstLine="0"/>
      </w:pPr>
      <w:r>
        <w:rPr>
          <w:noProof/>
        </w:rPr>
        <w:drawing>
          <wp:inline distT="0" distB="0" distL="0" distR="0">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rsidR="00191AC1" w:rsidRDefault="00514B05">
      <w:pPr>
        <w:pStyle w:val="Heading1"/>
        <w:spacing w:after="600" w:line="254" w:lineRule="auto"/>
        <w:ind w:left="1133" w:firstLine="0"/>
      </w:pPr>
      <w:bookmarkStart w:id="0" w:name="_heading=h.gjdgxs"/>
      <w:bookmarkEnd w:id="0"/>
      <w:r>
        <w:rPr>
          <w:sz w:val="36"/>
          <w:szCs w:val="36"/>
        </w:rPr>
        <w:t>G-Cloud 13 Call-Off Contract</w:t>
      </w:r>
    </w:p>
    <w:p w:rsidR="00191AC1" w:rsidRDefault="00514B05">
      <w:pPr>
        <w:pStyle w:val="Standard"/>
        <w:spacing w:after="172" w:line="240" w:lineRule="auto"/>
        <w:ind w:right="14"/>
      </w:pPr>
      <w:r>
        <w:t>This Call-Off Contract for the G-Cloud 13 Framework Agreement (RM1557.13) includes:</w:t>
      </w:r>
    </w:p>
    <w:p w:rsidR="00191AC1" w:rsidRDefault="00514B05">
      <w:pPr>
        <w:pStyle w:val="Standard"/>
        <w:spacing w:after="172" w:line="240" w:lineRule="auto"/>
        <w:ind w:right="14"/>
      </w:pPr>
      <w:r>
        <w:rPr>
          <w:b/>
          <w:sz w:val="24"/>
          <w:szCs w:val="24"/>
        </w:rPr>
        <w:t>G-Cloud 13 Call-Off Contract</w:t>
      </w:r>
    </w:p>
    <w:p w:rsidR="00191AC1" w:rsidRDefault="00514B05">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191AC1" w:rsidRDefault="00514B05">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0A2536">
        <w:rPr>
          <w:sz w:val="24"/>
          <w:szCs w:val="24"/>
        </w:rPr>
        <w:t>4</w:t>
      </w:r>
    </w:p>
    <w:p w:rsidR="00191AC1" w:rsidRDefault="00514B05">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0A2536">
        <w:rPr>
          <w:sz w:val="24"/>
          <w:szCs w:val="24"/>
        </w:rPr>
        <w:t>4</w:t>
      </w:r>
    </w:p>
    <w:p w:rsidR="00191AC1" w:rsidRDefault="00514B05">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0A2536">
        <w:rPr>
          <w:sz w:val="24"/>
          <w:szCs w:val="24"/>
        </w:rPr>
        <w:t>6</w:t>
      </w:r>
    </w:p>
    <w:p w:rsidR="00191AC1" w:rsidRDefault="00514B05">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0A2536">
        <w:rPr>
          <w:sz w:val="24"/>
          <w:szCs w:val="24"/>
        </w:rPr>
        <w:t>7</w:t>
      </w:r>
    </w:p>
    <w:p w:rsidR="00191AC1" w:rsidRDefault="00514B05">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r>
      <w:r w:rsidR="000A2536">
        <w:rPr>
          <w:sz w:val="24"/>
          <w:szCs w:val="24"/>
        </w:rPr>
        <w:t>49</w:t>
      </w:r>
    </w:p>
    <w:p w:rsidR="00191AC1" w:rsidRDefault="00514B05">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w:t>
      </w:r>
      <w:r w:rsidR="000A2536">
        <w:rPr>
          <w:sz w:val="24"/>
          <w:szCs w:val="24"/>
        </w:rPr>
        <w:t>3</w:t>
      </w:r>
    </w:p>
    <w:p w:rsidR="00191AC1" w:rsidRDefault="00514B05">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w:t>
      </w:r>
      <w:r w:rsidR="000A2536">
        <w:rPr>
          <w:sz w:val="24"/>
          <w:szCs w:val="24"/>
        </w:rPr>
        <w:t>1</w:t>
      </w:r>
    </w:p>
    <w:p w:rsidR="00191AC1" w:rsidRDefault="00514B05">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w:t>
      </w:r>
      <w:r w:rsidR="000A2536">
        <w:rPr>
          <w:sz w:val="24"/>
          <w:szCs w:val="24"/>
        </w:rPr>
        <w:t>0</w:t>
      </w:r>
    </w:p>
    <w:p w:rsidR="00191AC1" w:rsidRDefault="00514B05">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w:t>
      </w:r>
      <w:r w:rsidR="00FA43EB">
        <w:rPr>
          <w:sz w:val="24"/>
          <w:szCs w:val="24"/>
        </w:rPr>
        <w:t>0</w:t>
      </w:r>
    </w:p>
    <w:p w:rsidR="00191AC1" w:rsidRDefault="00514B05">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w:t>
      </w:r>
      <w:r w:rsidR="00FA43EB">
        <w:rPr>
          <w:sz w:val="24"/>
          <w:szCs w:val="24"/>
        </w:rPr>
        <w:t>3</w:t>
      </w:r>
    </w:p>
    <w:p w:rsidR="00191AC1" w:rsidRDefault="00191AC1">
      <w:pPr>
        <w:pStyle w:val="Heading1"/>
        <w:spacing w:after="83" w:line="240" w:lineRule="auto"/>
        <w:ind w:left="0" w:firstLine="0"/>
      </w:pPr>
      <w:bookmarkStart w:id="1" w:name="_heading=h.30j0zll"/>
      <w:bookmarkEnd w:id="1"/>
    </w:p>
    <w:p w:rsidR="00191AC1" w:rsidRDefault="00191AC1">
      <w:pPr>
        <w:pStyle w:val="Heading1"/>
        <w:spacing w:after="83" w:line="240" w:lineRule="auto"/>
        <w:ind w:left="1113" w:firstLine="1118"/>
      </w:pPr>
    </w:p>
    <w:p w:rsidR="00191AC1" w:rsidRDefault="00191AC1">
      <w:pPr>
        <w:pStyle w:val="Heading1"/>
        <w:spacing w:after="83" w:line="240" w:lineRule="auto"/>
        <w:ind w:left="1113" w:firstLine="1118"/>
      </w:pPr>
    </w:p>
    <w:p w:rsidR="00191AC1" w:rsidRDefault="00191AC1">
      <w:pPr>
        <w:pStyle w:val="Heading1"/>
        <w:spacing w:after="83" w:line="240" w:lineRule="auto"/>
        <w:ind w:left="0" w:firstLine="0"/>
      </w:pPr>
    </w:p>
    <w:p w:rsidR="00514B05" w:rsidRDefault="00514B05">
      <w:pPr>
        <w:widowControl w:val="0"/>
        <w:rPr>
          <w:color w:val="000000"/>
        </w:rPr>
      </w:pPr>
      <w:r>
        <w:br w:type="page"/>
      </w:r>
    </w:p>
    <w:p w:rsidR="00191AC1" w:rsidRDefault="00514B05">
      <w:pPr>
        <w:pStyle w:val="Heading1"/>
        <w:spacing w:after="83" w:line="240" w:lineRule="auto"/>
        <w:ind w:left="1113" w:firstLine="1118"/>
      </w:pPr>
      <w:r>
        <w:lastRenderedPageBreak/>
        <w:t>Part A: Order Form</w:t>
      </w:r>
    </w:p>
    <w:p w:rsidR="00191AC1" w:rsidRDefault="00191AC1">
      <w:pPr>
        <w:pStyle w:val="Standard"/>
        <w:spacing w:after="0" w:line="240" w:lineRule="auto"/>
        <w:ind w:right="14"/>
      </w:pP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91AC1">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191AC1" w:rsidRDefault="00191AC1">
            <w:pPr>
              <w:pStyle w:val="Standard"/>
              <w:spacing w:line="254" w:lineRule="auto"/>
              <w:ind w:left="0" w:firstLine="0"/>
              <w:rPr>
                <w:b/>
              </w:rPr>
            </w:pPr>
          </w:p>
          <w:p w:rsidR="00191AC1" w:rsidRDefault="00514B05">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93567F">
            <w:pPr>
              <w:pStyle w:val="Standard"/>
              <w:spacing w:line="254" w:lineRule="auto"/>
              <w:ind w:left="10" w:firstLine="0"/>
            </w:pPr>
            <w:r>
              <w:rPr>
                <w:color w:val="0B0C0C"/>
                <w:shd w:val="clear" w:color="auto" w:fill="FFFFFF"/>
              </w:rPr>
              <w:t>159995863293854</w:t>
            </w:r>
            <w:r w:rsidR="00DA4A2B">
              <w:rPr>
                <w:color w:val="0B0C0C"/>
                <w:shd w:val="clear" w:color="auto" w:fill="FFFFFF"/>
              </w:rPr>
              <w:t xml:space="preserve"> &amp; 789065184772044</w:t>
            </w:r>
          </w:p>
        </w:tc>
      </w:tr>
      <w:tr w:rsidR="00191AC1">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EA3C72">
            <w:pPr>
              <w:pStyle w:val="Standard"/>
              <w:spacing w:line="254" w:lineRule="auto"/>
              <w:ind w:left="10" w:firstLine="0"/>
            </w:pPr>
            <w:r>
              <w:t>CO Digital 19</w:t>
            </w:r>
          </w:p>
        </w:tc>
      </w:tr>
      <w:tr w:rsidR="00191AC1">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EA3C72">
            <w:pPr>
              <w:pStyle w:val="Standard"/>
              <w:spacing w:line="254" w:lineRule="auto"/>
              <w:ind w:left="10" w:firstLine="0"/>
            </w:pPr>
            <w:r>
              <w:t>Data Protection Software Tool</w:t>
            </w:r>
          </w:p>
        </w:tc>
      </w:tr>
      <w:tr w:rsidR="00191AC1">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EA3C72">
            <w:pPr>
              <w:pStyle w:val="Standard"/>
              <w:spacing w:line="254" w:lineRule="auto"/>
              <w:ind w:left="10" w:firstLine="0"/>
            </w:pPr>
            <w:r>
              <w:t xml:space="preserve">Support the strategic work of the CO Digital enabling the consistent provision of Data Privacy Management Services across the Cabinet Office, as well as viable management information on cabinet office data protection compliance. </w:t>
            </w:r>
          </w:p>
        </w:tc>
      </w:tr>
      <w:tr w:rsidR="00191AC1">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2E1AC8">
            <w:pPr>
              <w:pStyle w:val="Standard"/>
              <w:spacing w:line="254" w:lineRule="auto"/>
              <w:ind w:left="10" w:firstLine="0"/>
            </w:pPr>
            <w:r>
              <w:t>05.08.2024</w:t>
            </w:r>
          </w:p>
        </w:tc>
      </w:tr>
      <w:tr w:rsidR="00191AC1">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2E1AC8">
            <w:pPr>
              <w:pStyle w:val="Standard"/>
              <w:spacing w:line="254" w:lineRule="auto"/>
              <w:ind w:left="10" w:firstLine="0"/>
            </w:pPr>
            <w:r>
              <w:t>04.08.2025</w:t>
            </w:r>
          </w:p>
        </w:tc>
      </w:tr>
      <w:tr w:rsidR="00191AC1">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2E1AC8">
            <w:pPr>
              <w:pStyle w:val="Standard"/>
              <w:spacing w:line="254" w:lineRule="auto"/>
              <w:ind w:left="10" w:firstLine="0"/>
            </w:pPr>
            <w:r>
              <w:t>£</w:t>
            </w:r>
            <w:r w:rsidR="00C45F43">
              <w:t>204</w:t>
            </w:r>
            <w:r>
              <w:t>,0</w:t>
            </w:r>
            <w:r w:rsidR="00C45F43">
              <w:t>70.40</w:t>
            </w:r>
            <w:r>
              <w:t xml:space="preserve"> ex VAT (incl</w:t>
            </w:r>
            <w:r w:rsidR="00662008">
              <w:t>udes</w:t>
            </w:r>
            <w:r>
              <w:t xml:space="preserve"> </w:t>
            </w:r>
            <w:r w:rsidR="00C45F43">
              <w:t xml:space="preserve">optional SOR1 and </w:t>
            </w:r>
            <w:r w:rsidR="00BD22CA">
              <w:t>one-year</w:t>
            </w:r>
            <w:r w:rsidR="00C45F43">
              <w:t xml:space="preserve"> option</w:t>
            </w:r>
            <w:r w:rsidR="00840761">
              <w:t>)</w:t>
            </w:r>
          </w:p>
          <w:p w:rsidR="00840761" w:rsidRDefault="003538EC">
            <w:pPr>
              <w:pStyle w:val="Standard"/>
              <w:spacing w:line="254" w:lineRule="auto"/>
              <w:ind w:left="10" w:firstLine="0"/>
            </w:pPr>
            <w:r>
              <w:t xml:space="preserve">No guarantee of </w:t>
            </w:r>
            <w:r w:rsidR="00C45F43">
              <w:t>SOR1 or one-year option</w:t>
            </w:r>
            <w:r>
              <w:t xml:space="preserve"> being used. </w:t>
            </w:r>
            <w:r w:rsidR="00C45F43">
              <w:t>SOR1 and o</w:t>
            </w:r>
            <w:r>
              <w:t xml:space="preserve">ption year shall </w:t>
            </w:r>
            <w:r w:rsidR="00840761">
              <w:t>require additional</w:t>
            </w:r>
            <w:r>
              <w:t xml:space="preserve"> </w:t>
            </w:r>
            <w:r w:rsidR="00840761">
              <w:t>approvals.</w:t>
            </w:r>
          </w:p>
        </w:tc>
      </w:tr>
      <w:tr w:rsidR="00191AC1">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840761">
            <w:pPr>
              <w:pStyle w:val="Standard"/>
              <w:spacing w:line="254" w:lineRule="auto"/>
              <w:ind w:left="10" w:firstLine="0"/>
            </w:pPr>
            <w:r>
              <w:t>BACS</w:t>
            </w:r>
          </w:p>
        </w:tc>
      </w:tr>
      <w:tr w:rsidR="00191AC1">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514B05">
            <w:pPr>
              <w:pStyle w:val="Standard"/>
              <w:spacing w:line="25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191AC1" w:rsidRDefault="00171CD2">
            <w:pPr>
              <w:pStyle w:val="Standard"/>
              <w:spacing w:line="254" w:lineRule="auto"/>
              <w:ind w:left="10" w:firstLine="0"/>
            </w:pPr>
            <w:r w:rsidRPr="00171CD2">
              <w:rPr>
                <w:rFonts w:eastAsia="Times New Roman"/>
                <w:b/>
                <w:color w:val="auto"/>
              </w:rPr>
              <w:t>REDACTED TEXT under FOIA Section 43 Commercial Interests</w:t>
            </w:r>
            <w:r w:rsidRPr="00171CD2">
              <w:rPr>
                <w:rFonts w:eastAsia="Times New Roman"/>
                <w:color w:val="auto"/>
              </w:rPr>
              <w:t>.</w:t>
            </w:r>
          </w:p>
          <w:p w:rsidR="00840761" w:rsidRDefault="00840761">
            <w:pPr>
              <w:pStyle w:val="Standard"/>
              <w:spacing w:line="254" w:lineRule="auto"/>
              <w:ind w:left="10" w:firstLine="0"/>
            </w:pPr>
          </w:p>
        </w:tc>
      </w:tr>
    </w:tbl>
    <w:p w:rsidR="00191AC1" w:rsidRDefault="00191AC1">
      <w:pPr>
        <w:pStyle w:val="Standard"/>
        <w:spacing w:after="237" w:line="240" w:lineRule="auto"/>
        <w:ind w:right="14"/>
      </w:pPr>
    </w:p>
    <w:p w:rsidR="00191AC1" w:rsidRDefault="00514B05">
      <w:pPr>
        <w:pStyle w:val="Standard"/>
        <w:spacing w:after="237" w:line="240" w:lineRule="auto"/>
        <w:ind w:right="14"/>
      </w:pPr>
      <w:r>
        <w:t>This Order Form is issued under the G-Cloud 13 Framework Agreement (RM1557.13).</w:t>
      </w:r>
    </w:p>
    <w:p w:rsidR="00191AC1" w:rsidRDefault="00514B05">
      <w:pPr>
        <w:pStyle w:val="Standard"/>
        <w:spacing w:after="227" w:line="240" w:lineRule="auto"/>
        <w:ind w:right="14"/>
      </w:pPr>
      <w:r>
        <w:lastRenderedPageBreak/>
        <w:t>Buyers can use this Order Form to specify their G-Cloud service requirements when placing an Order.</w:t>
      </w:r>
    </w:p>
    <w:p w:rsidR="00191AC1" w:rsidRDefault="00514B05">
      <w:pPr>
        <w:pStyle w:val="Standard"/>
        <w:spacing w:after="228" w:line="240" w:lineRule="auto"/>
        <w:ind w:right="14"/>
      </w:pPr>
      <w:r>
        <w:t>The Order Form cannot be used to alter existing terms or add any extra terms that materially change the Services offered by the Supplier and defined in the Application.</w:t>
      </w:r>
    </w:p>
    <w:p w:rsidR="00191AC1" w:rsidRDefault="00514B05">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91AC1" w:rsidTr="001B415A">
        <w:trPr>
          <w:trHeight w:val="1506"/>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191AC1" w:rsidRPr="00F23125" w:rsidRDefault="00191AC1">
            <w:pPr>
              <w:pStyle w:val="Standard"/>
              <w:spacing w:after="0" w:line="254" w:lineRule="auto"/>
              <w:ind w:left="5" w:firstLine="0"/>
              <w:rPr>
                <w:b/>
                <w:color w:val="auto"/>
              </w:rPr>
            </w:pPr>
          </w:p>
          <w:p w:rsidR="00191AC1" w:rsidRPr="00F23125" w:rsidRDefault="00191AC1">
            <w:pPr>
              <w:pStyle w:val="Standard"/>
              <w:spacing w:after="0" w:line="254" w:lineRule="auto"/>
              <w:ind w:left="5" w:firstLine="0"/>
              <w:rPr>
                <w:b/>
                <w:color w:val="auto"/>
              </w:rPr>
            </w:pPr>
          </w:p>
          <w:p w:rsidR="00191AC1" w:rsidRPr="00F23125" w:rsidRDefault="00191AC1">
            <w:pPr>
              <w:pStyle w:val="Standard"/>
              <w:spacing w:after="0" w:line="254" w:lineRule="auto"/>
              <w:ind w:left="5" w:firstLine="0"/>
              <w:rPr>
                <w:b/>
                <w:color w:val="auto"/>
              </w:rPr>
            </w:pPr>
          </w:p>
          <w:p w:rsidR="00191AC1" w:rsidRPr="00F23125" w:rsidRDefault="00514B05">
            <w:pPr>
              <w:pStyle w:val="Standard"/>
              <w:spacing w:after="0" w:line="254" w:lineRule="auto"/>
              <w:ind w:left="5" w:firstLine="0"/>
              <w:rPr>
                <w:color w:val="auto"/>
              </w:rPr>
            </w:pPr>
            <w:r w:rsidRPr="00F23125">
              <w:rPr>
                <w:b/>
                <w:color w:val="auto"/>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rsidR="00DE48EB" w:rsidRPr="00F23125" w:rsidRDefault="00DE48EB" w:rsidP="00DE48EB">
            <w:pPr>
              <w:spacing w:before="60" w:after="60"/>
              <w:rPr>
                <w:b/>
              </w:rPr>
            </w:pPr>
            <w:r w:rsidRPr="00F23125">
              <w:rPr>
                <w:b/>
              </w:rPr>
              <w:t>The Minister for the Cabinet Office acting as part of the Crown c/o Cabinet Office Digital</w:t>
            </w:r>
          </w:p>
          <w:p w:rsidR="00191AC1" w:rsidRPr="00F23125" w:rsidRDefault="00F35E55">
            <w:pPr>
              <w:pStyle w:val="Standard"/>
              <w:spacing w:after="0" w:line="254" w:lineRule="auto"/>
              <w:ind w:left="0" w:firstLine="0"/>
              <w:rPr>
                <w:color w:val="auto"/>
              </w:rPr>
            </w:pPr>
            <w:r w:rsidRPr="00F23125">
              <w:rPr>
                <w:rFonts w:eastAsia="Times New Roman"/>
                <w:b/>
                <w:color w:val="auto"/>
              </w:rPr>
              <w:t>REDACTED TEXT under FOIA Section 43 Commercial Interests</w:t>
            </w:r>
            <w:r w:rsidRPr="00F23125">
              <w:rPr>
                <w:rFonts w:eastAsia="Times New Roman"/>
                <w:color w:val="auto"/>
              </w:rPr>
              <w:t>.</w:t>
            </w:r>
          </w:p>
        </w:tc>
      </w:tr>
      <w:tr w:rsidR="00191AC1" w:rsidTr="001B415A">
        <w:trPr>
          <w:trHeight w:val="16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191AC1" w:rsidRPr="00F23125" w:rsidRDefault="00191AC1">
            <w:pPr>
              <w:pStyle w:val="Standard"/>
              <w:spacing w:after="0" w:line="254" w:lineRule="auto"/>
              <w:ind w:left="5" w:firstLine="0"/>
              <w:rPr>
                <w:b/>
                <w:color w:val="auto"/>
              </w:rPr>
            </w:pPr>
          </w:p>
          <w:p w:rsidR="00191AC1" w:rsidRPr="00F23125" w:rsidRDefault="00191AC1">
            <w:pPr>
              <w:pStyle w:val="Standard"/>
              <w:spacing w:after="0" w:line="254" w:lineRule="auto"/>
              <w:ind w:left="5" w:firstLine="0"/>
              <w:rPr>
                <w:b/>
                <w:color w:val="auto"/>
              </w:rPr>
            </w:pPr>
          </w:p>
          <w:p w:rsidR="00191AC1" w:rsidRPr="00F23125" w:rsidRDefault="00191AC1">
            <w:pPr>
              <w:pStyle w:val="Standard"/>
              <w:spacing w:after="0" w:line="254" w:lineRule="auto"/>
              <w:ind w:left="5" w:firstLine="0"/>
              <w:rPr>
                <w:b/>
                <w:color w:val="auto"/>
              </w:rPr>
            </w:pPr>
          </w:p>
          <w:p w:rsidR="00191AC1" w:rsidRPr="00F23125" w:rsidRDefault="00514B05">
            <w:pPr>
              <w:pStyle w:val="Standard"/>
              <w:spacing w:after="0" w:line="254" w:lineRule="auto"/>
              <w:ind w:left="5" w:firstLine="0"/>
              <w:rPr>
                <w:color w:val="auto"/>
              </w:rPr>
            </w:pPr>
            <w:r w:rsidRPr="00F23125">
              <w:rPr>
                <w:b/>
                <w:color w:val="auto"/>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rsidR="00DE48EB" w:rsidRPr="00F23125" w:rsidRDefault="00DE48EB">
            <w:pPr>
              <w:pStyle w:val="Standard"/>
              <w:spacing w:after="0" w:line="254" w:lineRule="auto"/>
              <w:ind w:left="0" w:firstLine="0"/>
              <w:rPr>
                <w:b/>
                <w:bCs/>
                <w:color w:val="auto"/>
                <w:shd w:val="clear" w:color="auto" w:fill="FFFFFF"/>
              </w:rPr>
            </w:pPr>
            <w:r w:rsidRPr="00F23125">
              <w:rPr>
                <w:b/>
                <w:bCs/>
                <w:color w:val="auto"/>
                <w:shd w:val="clear" w:color="auto" w:fill="FFFFFF"/>
              </w:rPr>
              <w:t>C2 Risk LTD</w:t>
            </w:r>
          </w:p>
          <w:p w:rsidR="00DE48EB" w:rsidRPr="00F23125" w:rsidRDefault="00F35E55">
            <w:pPr>
              <w:pStyle w:val="Standard"/>
              <w:spacing w:after="0" w:line="254" w:lineRule="auto"/>
              <w:ind w:left="0" w:firstLine="0"/>
              <w:rPr>
                <w:b/>
                <w:color w:val="auto"/>
              </w:rPr>
            </w:pPr>
            <w:r w:rsidRPr="00F23125">
              <w:rPr>
                <w:rFonts w:eastAsia="Times New Roman"/>
                <w:b/>
                <w:color w:val="auto"/>
              </w:rPr>
              <w:t>REDACTED TEXT under FOIA Section 43 Commercial Interests</w:t>
            </w:r>
            <w:r w:rsidRPr="00F23125">
              <w:rPr>
                <w:rFonts w:eastAsia="Times New Roman"/>
                <w:color w:val="auto"/>
              </w:rPr>
              <w:t>.</w:t>
            </w:r>
          </w:p>
        </w:tc>
      </w:tr>
      <w:tr w:rsidR="00191AC1">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191AC1" w:rsidRDefault="00514B05">
            <w:pPr>
              <w:pStyle w:val="Standard"/>
              <w:spacing w:after="0" w:line="254" w:lineRule="auto"/>
              <w:ind w:left="5" w:firstLine="0"/>
            </w:pPr>
            <w:r>
              <w:rPr>
                <w:b/>
              </w:rPr>
              <w:t>Together the ‘Parties’</w:t>
            </w:r>
          </w:p>
        </w:tc>
      </w:tr>
    </w:tbl>
    <w:p w:rsidR="00191AC1" w:rsidRDefault="00191AC1">
      <w:pPr>
        <w:pStyle w:val="Heading3"/>
        <w:spacing w:after="312" w:line="240" w:lineRule="auto"/>
        <w:ind w:left="1113" w:firstLine="1118"/>
      </w:pPr>
    </w:p>
    <w:p w:rsidR="00191AC1" w:rsidRDefault="00514B05">
      <w:pPr>
        <w:pStyle w:val="Heading3"/>
        <w:spacing w:after="312" w:line="240" w:lineRule="auto"/>
        <w:ind w:left="0" w:firstLine="0"/>
      </w:pPr>
      <w:r>
        <w:t xml:space="preserve">              Principal contact details</w:t>
      </w:r>
    </w:p>
    <w:p w:rsidR="00BD22CA" w:rsidRPr="00171CD2" w:rsidRDefault="00514B05" w:rsidP="00BD22CA">
      <w:pPr>
        <w:pStyle w:val="Standard"/>
        <w:spacing w:after="373" w:line="259" w:lineRule="auto"/>
        <w:ind w:left="1123" w:right="3672" w:firstLine="0"/>
        <w:rPr>
          <w:color w:val="auto"/>
        </w:rPr>
      </w:pPr>
      <w:r>
        <w:rPr>
          <w:b/>
        </w:rPr>
        <w:t>For the Buyer:</w:t>
      </w:r>
      <w:r w:rsidR="00DE48EB">
        <w:rPr>
          <w:b/>
        </w:rPr>
        <w:t xml:space="preserve"> </w:t>
      </w:r>
      <w:r w:rsidR="00DE48EB">
        <w:rPr>
          <w:b/>
        </w:rPr>
        <w:br/>
      </w:r>
      <w:r w:rsidR="005C0DB5" w:rsidRPr="00171CD2">
        <w:rPr>
          <w:rFonts w:eastAsia="Times New Roman"/>
          <w:b/>
          <w:color w:val="auto"/>
        </w:rPr>
        <w:t>REDACTED TEXT under FOIA Section 40, Personal Information</w:t>
      </w:r>
      <w:r w:rsidR="005C0DB5" w:rsidRPr="00171CD2">
        <w:rPr>
          <w:rFonts w:eastAsia="Times New Roman"/>
          <w:color w:val="auto"/>
        </w:rPr>
        <w:t>.</w:t>
      </w:r>
    </w:p>
    <w:p w:rsidR="00171CD2" w:rsidRPr="00171CD2" w:rsidRDefault="00171CD2" w:rsidP="00171CD2">
      <w:pPr>
        <w:pStyle w:val="Standard"/>
        <w:spacing w:after="373" w:line="259" w:lineRule="auto"/>
        <w:ind w:left="1123" w:right="3672" w:firstLine="0"/>
        <w:rPr>
          <w:color w:val="auto"/>
        </w:rPr>
      </w:pPr>
      <w:r w:rsidRPr="00171CD2">
        <w:rPr>
          <w:b/>
          <w:color w:val="auto"/>
        </w:rPr>
        <w:t xml:space="preserve">For the </w:t>
      </w:r>
      <w:r w:rsidRPr="00171CD2">
        <w:rPr>
          <w:b/>
          <w:color w:val="auto"/>
        </w:rPr>
        <w:t>Supplier</w:t>
      </w:r>
      <w:r w:rsidRPr="00171CD2">
        <w:rPr>
          <w:b/>
          <w:color w:val="auto"/>
        </w:rPr>
        <w:t xml:space="preserve">: </w:t>
      </w:r>
      <w:r w:rsidRPr="00171CD2">
        <w:rPr>
          <w:b/>
          <w:color w:val="auto"/>
        </w:rPr>
        <w:br/>
      </w:r>
      <w:r w:rsidRPr="00171CD2">
        <w:rPr>
          <w:rFonts w:eastAsia="Times New Roman"/>
          <w:b/>
          <w:color w:val="auto"/>
        </w:rPr>
        <w:t>REDACTED TEXT under FOIA Section 40, Personal Information</w:t>
      </w:r>
      <w:r w:rsidRPr="00171CD2">
        <w:rPr>
          <w:rFonts w:eastAsia="Times New Roman"/>
          <w:color w:val="auto"/>
        </w:rPr>
        <w:t>.</w:t>
      </w:r>
    </w:p>
    <w:p w:rsidR="00171CD2" w:rsidRDefault="00171CD2" w:rsidP="00DE48EB">
      <w:pPr>
        <w:pStyle w:val="Standard"/>
        <w:spacing w:after="1" w:line="763" w:lineRule="auto"/>
        <w:ind w:right="6350"/>
        <w:rPr>
          <w:b/>
        </w:rPr>
      </w:pPr>
    </w:p>
    <w:p w:rsidR="00191AC1" w:rsidRDefault="00514B05" w:rsidP="00BD22CA">
      <w:pPr>
        <w:pStyle w:val="Heading3"/>
        <w:spacing w:after="0" w:line="240" w:lineRule="auto"/>
      </w:pPr>
      <w:r>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191AC1">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191AC1" w:rsidRDefault="00514B05">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191AC1" w:rsidRDefault="00514B05">
            <w:pPr>
              <w:pStyle w:val="Standard"/>
              <w:spacing w:after="0" w:line="254" w:lineRule="auto"/>
              <w:ind w:left="2" w:firstLine="0"/>
            </w:pPr>
            <w:r>
              <w:t xml:space="preserve">This Call-Off Contract Starts on </w:t>
            </w:r>
            <w:r w:rsidR="00E40ADD">
              <w:t>05.08.2024</w:t>
            </w:r>
            <w:r>
              <w:rPr>
                <w:b/>
              </w:rPr>
              <w:t xml:space="preserve"> </w:t>
            </w:r>
            <w:r>
              <w:t>and is valid for</w:t>
            </w:r>
            <w:r w:rsidR="00E40ADD">
              <w:t xml:space="preserve"> 365 days. </w:t>
            </w:r>
          </w:p>
        </w:tc>
      </w:tr>
      <w:tr w:rsidR="00191AC1">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191AC1" w:rsidRDefault="00191AC1">
            <w:pPr>
              <w:pStyle w:val="Standard"/>
              <w:spacing w:after="28" w:line="254" w:lineRule="auto"/>
              <w:ind w:left="0" w:firstLine="0"/>
              <w:rPr>
                <w:b/>
              </w:rPr>
            </w:pPr>
          </w:p>
          <w:p w:rsidR="00191AC1" w:rsidRDefault="00514B05">
            <w:pPr>
              <w:pStyle w:val="Standard"/>
              <w:spacing w:after="28" w:line="254" w:lineRule="auto"/>
              <w:ind w:left="0" w:firstLine="0"/>
            </w:pPr>
            <w:r>
              <w:rPr>
                <w:b/>
              </w:rPr>
              <w:t>Ending</w:t>
            </w:r>
          </w:p>
          <w:p w:rsidR="00191AC1" w:rsidRDefault="00514B05">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191AC1" w:rsidRDefault="00514B05">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rsidR="00191AC1" w:rsidRDefault="00514B05">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tc>
      </w:tr>
      <w:tr w:rsidR="00191AC1">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191AC1" w:rsidRDefault="00514B05">
            <w:pPr>
              <w:pStyle w:val="Standard"/>
              <w:spacing w:after="0" w:line="254" w:lineRule="auto"/>
              <w:ind w:left="0" w:firstLine="0"/>
            </w:pPr>
            <w:r>
              <w:rPr>
                <w:b/>
              </w:rPr>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191AC1" w:rsidRDefault="00514B05">
            <w:pPr>
              <w:pStyle w:val="Standard"/>
              <w:spacing w:after="225" w:line="240" w:lineRule="auto"/>
              <w:ind w:left="2" w:firstLine="0"/>
            </w:pPr>
            <w:r>
              <w:t xml:space="preserve">This Call-Off Contract can be extended by the Buyer for </w:t>
            </w:r>
            <w:r>
              <w:rPr>
                <w:b/>
              </w:rPr>
              <w:t xml:space="preserve">one </w:t>
            </w:r>
            <w:r>
              <w:t>period of up to 12 months</w:t>
            </w:r>
            <w:r w:rsidR="00E40ADD">
              <w:t xml:space="preserve"> (05.08.2025-04.08.2026)</w:t>
            </w:r>
            <w:r>
              <w:t xml:space="preserve">, by giving the Supplier </w:t>
            </w:r>
            <w:r w:rsidR="00E40ADD">
              <w:t>1 month</w:t>
            </w:r>
            <w:r>
              <w:rPr>
                <w:b/>
              </w:rPr>
              <w:t xml:space="preserve"> </w:t>
            </w:r>
            <w:r>
              <w:t>written notice before its expiry. The extension period is subject to clauses 1.3 and 1.4 in Part B below.</w:t>
            </w:r>
          </w:p>
          <w:p w:rsidR="00191AC1" w:rsidRDefault="00514B05">
            <w:pPr>
              <w:pStyle w:val="Standard"/>
              <w:spacing w:after="242" w:line="280" w:lineRule="auto"/>
              <w:ind w:left="2" w:firstLine="0"/>
            </w:pPr>
            <w:r>
              <w:t>Extensions which extend the Term beyond 36 months are only permitted if the Supplier complies with the additional exit plan requirements at clauses 21.3 to 21.8.</w:t>
            </w:r>
          </w:p>
          <w:p w:rsidR="00191AC1" w:rsidRDefault="00514B05">
            <w:pPr>
              <w:pStyle w:val="Standard"/>
              <w:spacing w:after="243" w:line="280"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rsidR="00191AC1" w:rsidRDefault="00514B05">
            <w:pPr>
              <w:pStyle w:val="Standard"/>
              <w:spacing w:after="0" w:line="254"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8" w:history="1">
              <w:r>
                <w:t xml:space="preserve"> </w:t>
              </w:r>
            </w:hyperlink>
          </w:p>
        </w:tc>
      </w:tr>
    </w:tbl>
    <w:p w:rsidR="00191AC1" w:rsidRDefault="00191AC1">
      <w:pPr>
        <w:pStyle w:val="Heading3"/>
        <w:spacing w:after="165" w:line="240" w:lineRule="auto"/>
        <w:ind w:left="1113" w:firstLine="1118"/>
      </w:pPr>
    </w:p>
    <w:p w:rsidR="00191AC1" w:rsidRDefault="00514B05">
      <w:pPr>
        <w:pStyle w:val="Heading3"/>
        <w:spacing w:after="165" w:line="240" w:lineRule="auto"/>
        <w:ind w:left="1113" w:firstLine="1118"/>
      </w:pPr>
      <w:r>
        <w:t>Buyer contractual details</w:t>
      </w:r>
    </w:p>
    <w:p w:rsidR="00191AC1" w:rsidRDefault="00514B05">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rsidR="00191AC1" w:rsidRDefault="00191AC1">
      <w:pPr>
        <w:pStyle w:val="Standard"/>
        <w:spacing w:after="0" w:line="240" w:lineRule="auto"/>
        <w:ind w:right="14"/>
      </w:pPr>
    </w:p>
    <w:p w:rsidR="00191AC1" w:rsidRDefault="00191AC1">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191AC1" w:rsidTr="001B415A">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514B05">
            <w:pPr>
              <w:pStyle w:val="Standard"/>
              <w:widowControl w:val="0"/>
              <w:spacing w:before="190" w:after="0" w:line="280"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514B05">
            <w:pPr>
              <w:pStyle w:val="Standard"/>
              <w:widowControl w:val="0"/>
              <w:spacing w:before="190" w:after="0" w:line="280" w:lineRule="auto"/>
              <w:ind w:left="0" w:right="322" w:firstLine="0"/>
            </w:pPr>
            <w:r>
              <w:t>This Call-Off Contract is for the provision of Services Under:</w:t>
            </w:r>
          </w:p>
          <w:p w:rsidR="00191AC1" w:rsidRDefault="00E40ADD" w:rsidP="00E40ADD">
            <w:pPr>
              <w:pStyle w:val="Standard"/>
              <w:widowControl w:val="0"/>
              <w:spacing w:after="0" w:line="280" w:lineRule="auto"/>
              <w:ind w:left="0" w:right="322" w:firstLine="0"/>
            </w:pPr>
            <w:r>
              <w:br/>
            </w:r>
            <w:r w:rsidR="00514B05">
              <w:t>Lot 2: Cloud softwar</w:t>
            </w:r>
            <w:r>
              <w:t>e</w:t>
            </w:r>
          </w:p>
          <w:p w:rsidR="00191AC1" w:rsidRDefault="00191AC1" w:rsidP="00E40ADD">
            <w:pPr>
              <w:pStyle w:val="Standard"/>
              <w:widowControl w:val="0"/>
              <w:spacing w:after="0" w:line="280" w:lineRule="auto"/>
              <w:ind w:left="720" w:right="322" w:firstLine="0"/>
            </w:pPr>
          </w:p>
        </w:tc>
      </w:tr>
      <w:tr w:rsidR="00191AC1" w:rsidTr="001B415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514B05">
            <w:pPr>
              <w:pStyle w:val="Standard"/>
              <w:widowControl w:val="0"/>
              <w:spacing w:before="190" w:after="0" w:line="280" w:lineRule="auto"/>
              <w:ind w:left="0" w:right="322" w:firstLine="0"/>
            </w:pPr>
            <w:r>
              <w:rPr>
                <w:b/>
              </w:rPr>
              <w:lastRenderedPageBreak/>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514B05" w:rsidP="00E53585">
            <w:pPr>
              <w:pStyle w:val="Standard"/>
              <w:widowControl w:val="0"/>
              <w:spacing w:before="190" w:after="0" w:line="280" w:lineRule="auto"/>
              <w:ind w:left="0" w:right="322" w:firstLine="0"/>
              <w:rPr>
                <w:b/>
              </w:rPr>
            </w:pPr>
            <w:r>
              <w:t>The Services to be provided by the Supplier under the above Lot are listed in Framework Schedule 4 and outlined below:</w:t>
            </w:r>
            <w:r w:rsidR="00E53585">
              <w:br/>
            </w:r>
            <w:r w:rsidR="00E53585">
              <w:br/>
              <w:t>Detailed in Schedule 1.</w:t>
            </w:r>
          </w:p>
          <w:p w:rsidR="00E40ADD" w:rsidRDefault="00E40ADD" w:rsidP="00E40ADD">
            <w:pPr>
              <w:pStyle w:val="Standard"/>
              <w:widowControl w:val="0"/>
              <w:spacing w:after="0" w:line="280" w:lineRule="auto"/>
              <w:ind w:left="0" w:right="322" w:firstLine="0"/>
              <w:rPr>
                <w:b/>
              </w:rPr>
            </w:pPr>
          </w:p>
        </w:tc>
      </w:tr>
      <w:tr w:rsidR="00191AC1" w:rsidTr="001B415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514B05">
            <w:pPr>
              <w:pStyle w:val="Standard"/>
              <w:widowControl w:val="0"/>
              <w:spacing w:before="190" w:after="0" w:line="280"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1B415A" w:rsidP="001B415A">
            <w:pPr>
              <w:pStyle w:val="Standard"/>
              <w:widowControl w:val="0"/>
              <w:spacing w:before="190" w:after="0" w:line="280" w:lineRule="auto"/>
              <w:ind w:left="0" w:right="322" w:firstLine="0"/>
            </w:pPr>
            <w:r>
              <w:t>Not applicable.</w:t>
            </w:r>
          </w:p>
        </w:tc>
      </w:tr>
      <w:tr w:rsidR="00191AC1" w:rsidTr="001B415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191AC1">
            <w:pPr>
              <w:pStyle w:val="Standard"/>
              <w:widowControl w:val="0"/>
              <w:spacing w:before="190" w:after="0" w:line="280" w:lineRule="auto"/>
              <w:ind w:left="0" w:right="322" w:firstLine="0"/>
              <w:rPr>
                <w:b/>
              </w:rPr>
            </w:pPr>
          </w:p>
          <w:p w:rsidR="00191AC1" w:rsidRDefault="00514B05">
            <w:pPr>
              <w:pStyle w:val="Standard"/>
              <w:widowControl w:val="0"/>
              <w:spacing w:before="190" w:after="0" w:line="280"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1B415A">
            <w:pPr>
              <w:pStyle w:val="Standard"/>
              <w:widowControl w:val="0"/>
              <w:spacing w:before="190" w:after="0" w:line="280" w:lineRule="auto"/>
              <w:ind w:left="0" w:right="322" w:firstLine="0"/>
            </w:pPr>
            <w:r>
              <w:t xml:space="preserve">The Services will be delivered as a SaaS solution to the Buyer whose address is set out above.  </w:t>
            </w:r>
          </w:p>
        </w:tc>
      </w:tr>
      <w:tr w:rsidR="00191AC1" w:rsidTr="001B415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91AC1" w:rsidRDefault="00514B05">
            <w:pPr>
              <w:pStyle w:val="Standard"/>
              <w:widowControl w:val="0"/>
              <w:spacing w:before="190" w:after="0" w:line="280"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1B415A" w:rsidP="001B415A">
            <w:pPr>
              <w:widowControl w:val="0"/>
              <w:spacing w:before="60" w:after="60"/>
              <w:ind w:right="49"/>
              <w:jc w:val="both"/>
            </w:pPr>
            <w:r>
              <w:t xml:space="preserve">The quality standards required for this Call-Off Contract are: </w:t>
            </w:r>
          </w:p>
          <w:p w:rsidR="00191AC1" w:rsidRDefault="001B415A" w:rsidP="001B415A">
            <w:pPr>
              <w:pStyle w:val="Standard"/>
              <w:widowControl w:val="0"/>
              <w:spacing w:before="190" w:after="0" w:line="280" w:lineRule="auto"/>
              <w:ind w:left="0" w:right="322" w:firstLine="0"/>
            </w:pPr>
            <w:r>
              <w:t>All service delivery activity undertaken by the supplier must be compliant with the three key government standards governing digital services; Technology Code of Practice, Minimum Cyber Security Standard and Government Service Standard.</w:t>
            </w:r>
          </w:p>
        </w:tc>
      </w:tr>
      <w:tr w:rsidR="001B415A" w:rsidTr="001B415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1B415A" w:rsidP="001B415A">
            <w:pPr>
              <w:pStyle w:val="Standard"/>
              <w:widowControl w:val="0"/>
              <w:spacing w:before="190" w:after="0" w:line="280"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1B415A" w:rsidP="001B415A">
            <w:pPr>
              <w:widowControl w:val="0"/>
              <w:spacing w:before="60" w:after="60"/>
              <w:ind w:right="49"/>
              <w:jc w:val="both"/>
            </w:pPr>
            <w:r>
              <w:t>The technical standards used as a requirement for this Call-Off Contract are as set out on the Supplier’s G-Cloud 13 Marketplace Service Definition.</w:t>
            </w:r>
          </w:p>
        </w:tc>
      </w:tr>
      <w:tr w:rsidR="001B415A" w:rsidTr="001B415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1B415A" w:rsidP="001B415A">
            <w:pPr>
              <w:pStyle w:val="Standard"/>
              <w:widowControl w:val="0"/>
              <w:spacing w:before="190" w:after="0" w:line="280"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1B415A" w:rsidP="001B415A">
            <w:pPr>
              <w:widowControl w:val="0"/>
              <w:spacing w:before="60" w:after="60"/>
              <w:ind w:right="49"/>
              <w:jc w:val="both"/>
            </w:pPr>
            <w:r>
              <w:t>The service level and availability criteria required for this Call-Off Contract are that the Supplier will hold Cyber Essentials accreditation (or a materially similar or replacement standard).</w:t>
            </w:r>
          </w:p>
        </w:tc>
      </w:tr>
      <w:tr w:rsidR="001B415A" w:rsidTr="001B415A">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1B415A" w:rsidP="001B415A">
            <w:pPr>
              <w:pStyle w:val="Standard"/>
              <w:widowControl w:val="0"/>
              <w:spacing w:before="190" w:after="0" w:line="280"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415A" w:rsidRDefault="00D814D3" w:rsidP="001B415A">
            <w:pPr>
              <w:pStyle w:val="Standard"/>
              <w:widowControl w:val="0"/>
              <w:spacing w:before="190" w:after="0" w:line="280" w:lineRule="auto"/>
              <w:ind w:left="0" w:right="322" w:firstLine="0"/>
            </w:pPr>
            <w:r>
              <w:t>The Buyer requires an Onboarding plan, with clearly laid out milestones, within 21 days of signing the contract. This is to ensure that both the current and ongoing Buyer requirements are clearly reflected and detail when new functionality will be enabled and readily available to use by the Buyer’s team and the people they require to use the system.</w:t>
            </w:r>
          </w:p>
        </w:tc>
      </w:tr>
    </w:tbl>
    <w:p w:rsidR="00191AC1" w:rsidRDefault="00191AC1">
      <w:pPr>
        <w:pStyle w:val="Standard"/>
        <w:spacing w:after="0" w:line="254"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191AC1">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0" w:line="254" w:lineRule="auto"/>
              <w:ind w:left="0" w:firstLine="0"/>
            </w:pPr>
            <w:r>
              <w:rPr>
                <w:b/>
              </w:rPr>
              <w:t>Offboarding</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D814D3">
            <w:pPr>
              <w:pStyle w:val="Standard"/>
              <w:spacing w:after="0" w:line="254" w:lineRule="auto"/>
              <w:ind w:left="10" w:firstLine="0"/>
            </w:pPr>
            <w:r>
              <w:t>The Buyer requires an Offboarding plan (or Exit plan) to be agreed six (6) months prior to the end of the contract. This is to ensure that all information, data, documents, templates, policies, processes, and general content stored on the system over the duration of the contract is transferred back to the Buyer in an orderly fashion in a timeframe, format, and methodology which is suitable for the Buyer.</w:t>
            </w:r>
            <w:r>
              <w:br/>
            </w:r>
          </w:p>
        </w:tc>
      </w:tr>
      <w:tr w:rsidR="00191AC1">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0" w:line="254" w:lineRule="auto"/>
              <w:ind w:left="0" w:firstLine="0"/>
            </w:pPr>
            <w:r>
              <w:rPr>
                <w:b/>
              </w:rPr>
              <w:lastRenderedPageBreak/>
              <w:t>Collaboration agreement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87539E">
            <w:pPr>
              <w:pStyle w:val="Standard"/>
              <w:spacing w:after="0" w:line="254" w:lineRule="auto"/>
              <w:ind w:left="10" w:firstLine="0"/>
            </w:pPr>
            <w:r>
              <w:t>Not applicable.</w:t>
            </w:r>
          </w:p>
        </w:tc>
      </w:tr>
      <w:tr w:rsidR="00191AC1">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0" w:line="254" w:lineRule="auto"/>
              <w:ind w:left="0" w:firstLine="0"/>
            </w:pPr>
            <w:r>
              <w:rPr>
                <w:b/>
              </w:rPr>
              <w:t>Limit on Parties’ liability</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AD0DBB">
              <w:rPr>
                <w:b/>
              </w:rPr>
              <w:t>500,000</w:t>
            </w:r>
            <w:r>
              <w:t xml:space="preserve"> per year.</w:t>
            </w:r>
          </w:p>
          <w:p w:rsidR="00191AC1" w:rsidRDefault="00514B05">
            <w:pPr>
              <w:pStyle w:val="Standard"/>
              <w:spacing w:after="232" w:line="290" w:lineRule="auto"/>
              <w:ind w:left="10" w:right="43" w:firstLine="0"/>
            </w:pPr>
            <w:r>
              <w:t xml:space="preserve">The annual total liability of the Supplier for Buyer Data Defaults resulting in direct loss, destruction, corruption, degradation or damage to any Buyer Data will not exceed </w:t>
            </w:r>
            <w:r w:rsidR="00B674C5">
              <w:t>125</w:t>
            </w:r>
            <w:r>
              <w:rPr>
                <w:b/>
              </w:rPr>
              <w:t>%</w:t>
            </w:r>
            <w:r w:rsidR="00B674C5">
              <w:rPr>
                <w:b/>
              </w:rPr>
              <w:t xml:space="preserve"> </w:t>
            </w:r>
            <w:r w:rsidR="00B674C5" w:rsidRPr="00B674C5">
              <w:t>contract value</w:t>
            </w:r>
            <w:r w:rsidRPr="00B674C5">
              <w:t xml:space="preserve"> of the Charges payable by the Buyer to </w:t>
            </w:r>
            <w:r>
              <w:t>the Supplier during the Call-Off Contract Term (whichever is the greater).</w:t>
            </w:r>
          </w:p>
          <w:p w:rsidR="00191AC1" w:rsidRDefault="00514B05">
            <w:pPr>
              <w:pStyle w:val="Standard"/>
              <w:spacing w:after="0" w:line="254" w:lineRule="auto"/>
              <w:ind w:left="10" w:firstLine="0"/>
            </w:pPr>
            <w:r>
              <w:t>The annual total liability of the Supplier for all other Defaults will</w:t>
            </w:r>
          </w:p>
          <w:p w:rsidR="00191AC1" w:rsidRDefault="00514B05">
            <w:pPr>
              <w:pStyle w:val="Standard"/>
              <w:spacing w:after="0" w:line="254" w:lineRule="auto"/>
              <w:ind w:left="10" w:firstLine="0"/>
            </w:pPr>
            <w:r>
              <w:t xml:space="preserve">not exceed the greater of </w:t>
            </w:r>
            <w:r w:rsidR="00B674C5">
              <w:t>100%</w:t>
            </w:r>
            <w:r>
              <w:t xml:space="preserve"> of the Charges payable by the Buyer to the Supplier during the Call-Off Contract Term (whichever is the greater).</w:t>
            </w:r>
          </w:p>
        </w:tc>
      </w:tr>
      <w:tr w:rsidR="00191AC1">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0" w:line="254" w:lineRule="auto"/>
              <w:ind w:left="0" w:firstLine="0"/>
            </w:pPr>
            <w:r>
              <w:rPr>
                <w:b/>
              </w:rPr>
              <w:lastRenderedPageBreak/>
              <w:t>Insurance</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48" w:line="254" w:lineRule="auto"/>
              <w:ind w:left="10" w:firstLine="0"/>
            </w:pPr>
            <w:r>
              <w:t>The Supplier insurance(s) required will be:</w:t>
            </w:r>
          </w:p>
          <w:p w:rsidR="00191AC1" w:rsidRDefault="00514B05">
            <w:pPr>
              <w:pStyle w:val="Standard"/>
              <w:numPr>
                <w:ilvl w:val="0"/>
                <w:numId w:val="54"/>
              </w:numPr>
              <w:spacing w:after="22" w:line="283" w:lineRule="auto"/>
              <w:ind w:hanging="398"/>
            </w:pPr>
            <w:r>
              <w:t>[a minimum insurance period of [6 years] following the expiration or Ending of this Call-Off Contract]</w:t>
            </w:r>
          </w:p>
          <w:p w:rsidR="00191AC1" w:rsidRDefault="00514B05">
            <w:pPr>
              <w:pStyle w:val="Standard"/>
              <w:numPr>
                <w:ilvl w:val="0"/>
                <w:numId w:val="17"/>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191AC1" w:rsidRDefault="00514B05">
            <w:pPr>
              <w:pStyle w:val="Standard"/>
              <w:numPr>
                <w:ilvl w:val="0"/>
                <w:numId w:val="17"/>
              </w:numPr>
              <w:spacing w:after="43" w:line="254" w:lineRule="auto"/>
              <w:ind w:hanging="398"/>
            </w:pPr>
            <w:r>
              <w:t>employers' liability insurance with a minimum limit of</w:t>
            </w:r>
          </w:p>
          <w:p w:rsidR="00191AC1" w:rsidRDefault="00514B05">
            <w:pPr>
              <w:pStyle w:val="Standard"/>
              <w:spacing w:after="0" w:line="254" w:lineRule="auto"/>
              <w:ind w:left="0" w:right="65" w:firstLine="0"/>
              <w:jc w:val="right"/>
            </w:pPr>
            <w:r>
              <w:t>£5,000,000 or any higher minimum limit required by Law</w:t>
            </w:r>
          </w:p>
        </w:tc>
      </w:tr>
      <w:tr w:rsidR="00191AC1">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0" w:line="254" w:lineRule="auto"/>
              <w:ind w:left="0" w:firstLine="0"/>
            </w:pPr>
            <w:r>
              <w:rPr>
                <w:b/>
              </w:rPr>
              <w:t>Buyer’s responsibilities</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D814D3">
            <w:pPr>
              <w:pStyle w:val="Standard"/>
              <w:spacing w:after="0" w:line="254" w:lineRule="auto"/>
              <w:ind w:left="10" w:firstLine="0"/>
            </w:pPr>
            <w:r>
              <w:t xml:space="preserve">The Buyer is responsible for complying with the obligations set out in the Agreement and any other documents which form part of this Call -Off Contract. The Buyer is responsible for providing the First name, surname, email address and role that an end user needs in the system. The Buyer would also tell the Supplier whether it was the intention to use Single Sign On to access the system. The Buyer’s point of contact for training will be </w:t>
            </w:r>
            <w:r w:rsidR="00171CD2" w:rsidRPr="00F23125">
              <w:rPr>
                <w:rFonts w:eastAsia="Times New Roman"/>
                <w:b/>
                <w:color w:val="auto"/>
              </w:rPr>
              <w:t>REDACTED TEXT under FOIA Section 40, Personal Information</w:t>
            </w:r>
            <w:r w:rsidR="00171CD2" w:rsidRPr="00F23125">
              <w:rPr>
                <w:rFonts w:eastAsia="Times New Roman"/>
                <w:color w:val="auto"/>
              </w:rPr>
              <w:t>.</w:t>
            </w:r>
            <w:r>
              <w:br/>
            </w:r>
          </w:p>
        </w:tc>
      </w:tr>
      <w:tr w:rsidR="00191AC1">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514B05">
            <w:pPr>
              <w:pStyle w:val="Standard"/>
              <w:spacing w:after="0" w:line="254" w:lineRule="auto"/>
              <w:ind w:left="0" w:firstLine="0"/>
            </w:pPr>
            <w:r>
              <w:rPr>
                <w:b/>
              </w:rPr>
              <w:t>Buyer’s equipment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191AC1" w:rsidRDefault="00D814D3" w:rsidP="00D814D3">
            <w:pPr>
              <w:spacing w:before="60" w:after="60"/>
              <w:ind w:left="10"/>
              <w:jc w:val="both"/>
            </w:pPr>
            <w:r>
              <w:t xml:space="preserve">Not applicable.  </w:t>
            </w:r>
          </w:p>
        </w:tc>
      </w:tr>
    </w:tbl>
    <w:p w:rsidR="00191AC1" w:rsidRDefault="00514B05">
      <w:pPr>
        <w:pStyle w:val="Heading3"/>
        <w:spacing w:after="0" w:line="240" w:lineRule="auto"/>
        <w:ind w:left="1113" w:firstLine="1118"/>
      </w:pPr>
      <w:r>
        <w:lastRenderedPageBreak/>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191AC1">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191AC1" w:rsidRDefault="00514B05">
            <w:pPr>
              <w:pStyle w:val="Standard"/>
              <w:spacing w:after="0" w:line="254" w:lineRule="auto"/>
              <w:ind w:left="0" w:firstLine="0"/>
            </w:pPr>
            <w:r>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191AC1" w:rsidRDefault="00D814D3">
            <w:pPr>
              <w:pStyle w:val="Standard"/>
              <w:spacing w:after="0" w:line="254" w:lineRule="auto"/>
              <w:ind w:left="10" w:firstLine="0"/>
            </w:pPr>
            <w:r>
              <w:t xml:space="preserve">Not applicable. </w:t>
            </w:r>
          </w:p>
        </w:tc>
      </w:tr>
    </w:tbl>
    <w:p w:rsidR="00191AC1" w:rsidRDefault="00514B05">
      <w:pPr>
        <w:pStyle w:val="Heading3"/>
        <w:spacing w:after="158" w:line="240" w:lineRule="auto"/>
        <w:ind w:left="1113" w:firstLine="1118"/>
      </w:pPr>
      <w:r>
        <w:t>Call-Off Contract charges and payment</w:t>
      </w:r>
    </w:p>
    <w:p w:rsidR="00191AC1" w:rsidRDefault="00514B05">
      <w:pPr>
        <w:pStyle w:val="Standard"/>
        <w:spacing w:after="0" w:line="240" w:lineRule="auto"/>
        <w:ind w:right="14"/>
      </w:pPr>
      <w:r>
        <w:t>The Call-Off Contract charges and payment details are in the table below. See Schedule 2 for a full breakdown.</w:t>
      </w:r>
    </w:p>
    <w:p w:rsidR="00191AC1" w:rsidRDefault="00191AC1">
      <w:pPr>
        <w:pStyle w:val="Standard"/>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191AC1">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Payment method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D814D3">
            <w:pPr>
              <w:pStyle w:val="Standard"/>
              <w:spacing w:after="0" w:line="254" w:lineRule="auto"/>
              <w:ind w:left="2" w:firstLine="0"/>
            </w:pPr>
            <w:r>
              <w:t>The payment method for this Call-Off Contract is BACS.</w:t>
            </w:r>
          </w:p>
        </w:tc>
      </w:tr>
      <w:tr w:rsidR="00191AC1">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Payment profile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D814D3">
            <w:pPr>
              <w:pStyle w:val="Standard"/>
              <w:spacing w:after="0" w:line="254" w:lineRule="auto"/>
              <w:ind w:left="2" w:firstLine="0"/>
            </w:pPr>
            <w:r>
              <w:t>The payment profile for this Call-Off Contract is annually in advance.</w:t>
            </w:r>
          </w:p>
        </w:tc>
      </w:tr>
      <w:tr w:rsidR="00191AC1">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Invoice details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D814D3">
            <w:pPr>
              <w:pStyle w:val="Standard"/>
              <w:spacing w:after="0" w:line="254" w:lineRule="auto"/>
              <w:ind w:left="2" w:firstLine="0"/>
            </w:pPr>
            <w:r>
              <w:t>The Supplier will issue electronic invoices annually in advance on the signature date/anniversary of the contract. The Buyer will pay the Supplier within 30 days of date of a valid invoice.</w:t>
            </w:r>
          </w:p>
        </w:tc>
      </w:tr>
      <w:tr w:rsidR="00191AC1">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BD22CA" w:rsidRPr="00F23125" w:rsidRDefault="00D814D3" w:rsidP="00BD22CA">
            <w:pPr>
              <w:pStyle w:val="Standard"/>
              <w:spacing w:after="0" w:line="254" w:lineRule="auto"/>
              <w:ind w:left="2" w:firstLine="0"/>
              <w:rPr>
                <w:color w:val="auto"/>
              </w:rPr>
            </w:pPr>
            <w:r>
              <w:t xml:space="preserve">Invoices will </w:t>
            </w:r>
            <w:r w:rsidRPr="00F23125">
              <w:rPr>
                <w:color w:val="auto"/>
              </w:rPr>
              <w:t xml:space="preserve">be sent to </w:t>
            </w:r>
            <w:r w:rsidR="00171CD2" w:rsidRPr="00F23125">
              <w:rPr>
                <w:rFonts w:eastAsia="Times New Roman"/>
                <w:b/>
                <w:color w:val="auto"/>
              </w:rPr>
              <w:t>REDACTED TEXT under FOIA Section 40, Personal Information</w:t>
            </w:r>
            <w:r w:rsidR="00171CD2" w:rsidRPr="00F23125">
              <w:rPr>
                <w:rFonts w:eastAsia="Times New Roman"/>
                <w:color w:val="auto"/>
              </w:rPr>
              <w:t>.</w:t>
            </w:r>
          </w:p>
          <w:p w:rsidR="00191AC1" w:rsidRDefault="00191AC1" w:rsidP="00767B07">
            <w:pPr>
              <w:pStyle w:val="Standard"/>
              <w:spacing w:after="0" w:line="254" w:lineRule="auto"/>
              <w:ind w:left="1118" w:firstLine="0"/>
            </w:pPr>
            <w:bookmarkStart w:id="3" w:name="_GoBack"/>
            <w:bookmarkEnd w:id="3"/>
          </w:p>
        </w:tc>
      </w:tr>
      <w:tr w:rsidR="00191AC1">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lastRenderedPageBreak/>
              <w:t>Invoice information required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767B07">
            <w:pPr>
              <w:pStyle w:val="Standard"/>
              <w:spacing w:after="0" w:line="254" w:lineRule="auto"/>
              <w:ind w:left="2" w:firstLine="0"/>
            </w:pPr>
            <w:r>
              <w:t>All invoices must include Name, address, PO number, description, value, VAT, reference names, clear transparent breakdown of all charges.</w:t>
            </w:r>
          </w:p>
        </w:tc>
      </w:tr>
      <w:tr w:rsidR="00191AC1">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Invoice frequency</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767B07">
            <w:pPr>
              <w:pStyle w:val="Standard"/>
              <w:spacing w:after="0" w:line="254" w:lineRule="auto"/>
              <w:ind w:left="2" w:firstLine="0"/>
            </w:pPr>
            <w:r>
              <w:t>Invoice will be sent to the Buyer annually.</w:t>
            </w:r>
          </w:p>
        </w:tc>
      </w:tr>
      <w:tr w:rsidR="00191AC1">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767B07" w:rsidRDefault="00514B05" w:rsidP="00767B07">
            <w:pPr>
              <w:pStyle w:val="Standard"/>
              <w:spacing w:line="254" w:lineRule="auto"/>
              <w:ind w:left="10" w:firstLine="0"/>
            </w:pPr>
            <w:r>
              <w:t>The total value of this Call-Off Contract is</w:t>
            </w:r>
            <w:r w:rsidR="00767B07">
              <w:t xml:space="preserve">: </w:t>
            </w:r>
          </w:p>
          <w:p w:rsidR="00C45F43" w:rsidRDefault="00C45F43" w:rsidP="00C45F43">
            <w:pPr>
              <w:pStyle w:val="Standard"/>
              <w:spacing w:line="254" w:lineRule="auto"/>
              <w:ind w:left="10" w:firstLine="0"/>
            </w:pPr>
            <w:r>
              <w:t>£204,070.40 ex VAT (includes optional SOR1 and one-year option)</w:t>
            </w:r>
          </w:p>
          <w:p w:rsidR="00191AC1" w:rsidRDefault="00C45F43" w:rsidP="00C45F43">
            <w:pPr>
              <w:pStyle w:val="Standard"/>
              <w:spacing w:line="254" w:lineRule="auto"/>
              <w:ind w:left="10" w:firstLine="0"/>
            </w:pPr>
            <w:r>
              <w:t>No guarantee of SOR1 or one-year option being used. SOR1 and option year shall require additional approvals.</w:t>
            </w:r>
          </w:p>
        </w:tc>
      </w:tr>
      <w:tr w:rsidR="00191AC1">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191AC1" w:rsidRDefault="00514B05">
            <w:pPr>
              <w:pStyle w:val="Standard"/>
              <w:spacing w:after="0" w:line="254" w:lineRule="auto"/>
              <w:ind w:left="0" w:firstLine="0"/>
            </w:pPr>
            <w:r>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767B07" w:rsidRDefault="00514B05" w:rsidP="00DF7035">
            <w:pPr>
              <w:pStyle w:val="Standard"/>
              <w:spacing w:after="0" w:line="254" w:lineRule="auto"/>
              <w:ind w:left="2" w:firstLine="0"/>
            </w:pPr>
            <w:r>
              <w:t>The breakdown of the Charges is</w:t>
            </w:r>
            <w:r w:rsidR="00DF7035">
              <w:t xml:space="preserve"> shown in Schedule 2. </w:t>
            </w:r>
          </w:p>
          <w:p w:rsidR="00767B07" w:rsidRDefault="00767B07">
            <w:pPr>
              <w:pStyle w:val="Standard"/>
              <w:spacing w:after="0" w:line="254" w:lineRule="auto"/>
              <w:ind w:left="2" w:firstLine="0"/>
            </w:pPr>
          </w:p>
          <w:p w:rsidR="00767B07" w:rsidRDefault="00767B07">
            <w:pPr>
              <w:pStyle w:val="Standard"/>
              <w:spacing w:after="0" w:line="254" w:lineRule="auto"/>
              <w:ind w:left="2" w:firstLine="0"/>
            </w:pPr>
          </w:p>
        </w:tc>
      </w:tr>
    </w:tbl>
    <w:p w:rsidR="00191AC1" w:rsidRDefault="00514B05">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191AC1">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Performance of the</w:t>
            </w:r>
            <w:r>
              <w:t xml:space="preserve"> </w:t>
            </w:r>
            <w:r>
              <w:rPr>
                <w:b/>
              </w:rPr>
              <w:t>Service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E07B56" w:rsidP="00E07B56">
            <w:pPr>
              <w:pStyle w:val="Standard"/>
              <w:spacing w:after="0" w:line="254" w:lineRule="auto"/>
              <w:ind w:left="0" w:firstLine="0"/>
            </w:pPr>
            <w:r>
              <w:t>This Call-Off Contract will include the following Onboarding and Offboarding (Exit) plans.</w:t>
            </w:r>
          </w:p>
        </w:tc>
      </w:tr>
      <w:tr w:rsidR="00191AC1">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lastRenderedPageBreak/>
              <w:t>Guarantee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735FBD" w:rsidP="00735FBD">
            <w:pPr>
              <w:pStyle w:val="Standard"/>
              <w:spacing w:after="0" w:line="254" w:lineRule="auto"/>
              <w:ind w:left="0" w:firstLine="0"/>
            </w:pPr>
            <w:r>
              <w:t>Not applicable.</w:t>
            </w:r>
          </w:p>
        </w:tc>
      </w:tr>
      <w:tr w:rsidR="00191AC1">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Warranties, representations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735FBD">
            <w:pPr>
              <w:pStyle w:val="Standard"/>
              <w:spacing w:after="0" w:line="254" w:lineRule="auto"/>
              <w:ind w:left="2" w:firstLine="0"/>
            </w:pPr>
            <w:r>
              <w:t>Not applicable.</w:t>
            </w:r>
          </w:p>
        </w:tc>
      </w:tr>
      <w:tr w:rsidR="00191AC1">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Supplemental requirements in addition to the Call-Off</w:t>
            </w:r>
            <w:r>
              <w:t xml:space="preserve"> </w:t>
            </w:r>
            <w:r>
              <w:rPr>
                <w:b/>
              </w:rPr>
              <w:t>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735FBD">
            <w:pPr>
              <w:pStyle w:val="Standard"/>
              <w:spacing w:after="0" w:line="254" w:lineRule="auto"/>
              <w:ind w:left="2" w:firstLine="0"/>
            </w:pPr>
            <w:r>
              <w:t>Not applicable.</w:t>
            </w:r>
          </w:p>
        </w:tc>
      </w:tr>
      <w:tr w:rsidR="00191AC1">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Alternative clauses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735FBD">
            <w:pPr>
              <w:pStyle w:val="Standard"/>
              <w:spacing w:after="0" w:line="254" w:lineRule="auto"/>
              <w:ind w:left="2" w:firstLine="0"/>
            </w:pPr>
            <w:r>
              <w:t>Not applicable.</w:t>
            </w:r>
          </w:p>
        </w:tc>
      </w:tr>
      <w:tr w:rsidR="00191AC1">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26" w:line="254" w:lineRule="auto"/>
              <w:ind w:left="0" w:firstLine="0"/>
            </w:pPr>
            <w:r>
              <w:rPr>
                <w:b/>
              </w:rPr>
              <w:lastRenderedPageBreak/>
              <w:t>Buyer specific</w:t>
            </w:r>
          </w:p>
          <w:p w:rsidR="00191AC1" w:rsidRDefault="00514B05">
            <w:pPr>
              <w:pStyle w:val="Standard"/>
              <w:spacing w:after="28" w:line="254" w:lineRule="auto"/>
              <w:ind w:left="0" w:firstLine="0"/>
            </w:pPr>
            <w:r>
              <w:rPr>
                <w:b/>
              </w:rPr>
              <w:t>amendments</w:t>
            </w:r>
          </w:p>
          <w:p w:rsidR="00191AC1" w:rsidRDefault="00514B05">
            <w:pPr>
              <w:pStyle w:val="Standard"/>
              <w:spacing w:after="0" w:line="254" w:lineRule="auto"/>
              <w:ind w:left="0" w:firstLine="0"/>
            </w:pPr>
            <w:r>
              <w:rPr>
                <w:b/>
              </w:rPr>
              <w:t>to/refinements of the Call-Off Contract 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735FBD">
            <w:pPr>
              <w:pStyle w:val="Standard"/>
              <w:spacing w:after="0" w:line="254" w:lineRule="auto"/>
              <w:ind w:left="2" w:firstLine="0"/>
            </w:pPr>
            <w:r>
              <w:t>Not applicable.</w:t>
            </w:r>
          </w:p>
        </w:tc>
      </w:tr>
      <w:tr w:rsidR="00191AC1">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Personal Data and</w:t>
            </w:r>
            <w:r>
              <w:t xml:space="preserve"> </w:t>
            </w:r>
            <w:r>
              <w:rPr>
                <w:b/>
              </w:rPr>
              <w:t>Data Subjects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rsidP="00FC1477">
            <w:pPr>
              <w:pStyle w:val="Standard"/>
              <w:spacing w:after="46" w:line="254" w:lineRule="auto"/>
              <w:ind w:left="2" w:firstLine="0"/>
            </w:pPr>
            <w:r>
              <w:t>Annex 1 of</w:t>
            </w:r>
            <w:r w:rsidR="00FC1477">
              <w:t xml:space="preserve"> </w:t>
            </w:r>
            <w:r>
              <w:t xml:space="preserve">Schedule 7 </w:t>
            </w:r>
            <w:r w:rsidR="00E61913">
              <w:t>applies.</w:t>
            </w:r>
          </w:p>
        </w:tc>
      </w:tr>
      <w:tr w:rsidR="00191AC1">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Intellectual Property</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735FBD">
            <w:pPr>
              <w:pStyle w:val="Standard"/>
              <w:spacing w:after="0" w:line="254" w:lineRule="auto"/>
              <w:ind w:left="2" w:firstLine="0"/>
            </w:pPr>
            <w:r>
              <w:t>Not applicable.</w:t>
            </w:r>
          </w:p>
        </w:tc>
      </w:tr>
      <w:tr w:rsidR="00191AC1">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514B05">
            <w:pPr>
              <w:pStyle w:val="Standard"/>
              <w:spacing w:after="0" w:line="254" w:lineRule="auto"/>
              <w:ind w:left="0" w:firstLine="0"/>
            </w:pPr>
            <w:r>
              <w:rPr>
                <w:b/>
              </w:rPr>
              <w:t>Social Value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191AC1" w:rsidRDefault="001A4AC3">
            <w:pPr>
              <w:pStyle w:val="Standard"/>
              <w:spacing w:after="0" w:line="254" w:lineRule="auto"/>
              <w:ind w:left="2" w:firstLine="0"/>
            </w:pPr>
            <w:r>
              <w:t>Social Value criteria was evaluated at the down select.</w:t>
            </w:r>
          </w:p>
        </w:tc>
      </w:tr>
    </w:tbl>
    <w:p w:rsidR="001A4AC3" w:rsidRDefault="00514B05">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rsidR="00191AC1" w:rsidRDefault="001A4AC3">
      <w:pPr>
        <w:pStyle w:val="Heading3"/>
        <w:tabs>
          <w:tab w:val="center" w:pos="1235"/>
          <w:tab w:val="center" w:pos="3177"/>
        </w:tabs>
        <w:ind w:left="0" w:firstLine="0"/>
      </w:pPr>
      <w:r>
        <w:tab/>
      </w:r>
      <w:r w:rsidR="00514B05">
        <w:t xml:space="preserve">1. </w:t>
      </w:r>
      <w:r w:rsidR="00514B05">
        <w:tab/>
        <w:t>Formation of contract</w:t>
      </w:r>
    </w:p>
    <w:p w:rsidR="00191AC1" w:rsidRDefault="00514B05">
      <w:pPr>
        <w:pStyle w:val="Standard"/>
        <w:ind w:left="1838" w:right="14" w:hanging="720"/>
      </w:pPr>
      <w:r>
        <w:t>1.1       By signing and returning this Order Form (Part A), the Supplier agrees to enter into a Call-Off Contract with the Buyer.</w:t>
      </w:r>
    </w:p>
    <w:p w:rsidR="00191AC1" w:rsidRDefault="00514B05">
      <w:pPr>
        <w:pStyle w:val="Standard"/>
        <w:ind w:left="1838" w:right="14" w:hanging="720"/>
      </w:pPr>
      <w:r>
        <w:t xml:space="preserve">1.2 </w:t>
      </w:r>
      <w:r>
        <w:tab/>
        <w:t>The Parties agree that they have read the Order Form (Part A) and the Call-Off Contract terms and by signing below agree to be bound by this Call-Off Contract.</w:t>
      </w:r>
    </w:p>
    <w:p w:rsidR="00191AC1" w:rsidRDefault="00514B05">
      <w:pPr>
        <w:pStyle w:val="Standard"/>
        <w:ind w:left="1838" w:right="14" w:hanging="720"/>
      </w:pPr>
      <w:r>
        <w:t xml:space="preserve">1.3 </w:t>
      </w:r>
      <w:r>
        <w:tab/>
        <w:t>This Call-Off Contract will be formed when the Buyer acknowledges receipt of the signed copy of the Order Form from the Supplier.</w:t>
      </w:r>
    </w:p>
    <w:p w:rsidR="00191AC1" w:rsidRDefault="00514B05">
      <w:pPr>
        <w:pStyle w:val="Standard"/>
        <w:spacing w:after="741" w:line="240" w:lineRule="auto"/>
        <w:ind w:left="1838" w:right="14" w:hanging="720"/>
      </w:pPr>
      <w:r>
        <w:lastRenderedPageBreak/>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191AC1" w:rsidRDefault="00514B05">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rsidR="00191AC1" w:rsidRDefault="00514B05">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91AC1">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t>Buyer</w:t>
            </w:r>
          </w:p>
        </w:tc>
      </w:tr>
      <w:tr w:rsidR="00191AC1">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171CD2">
            <w:pPr>
              <w:pStyle w:val="Standard"/>
              <w:spacing w:after="0" w:line="254" w:lineRule="auto"/>
              <w:ind w:left="0" w:firstLine="0"/>
            </w:pPr>
            <w:r w:rsidRPr="00171CD2">
              <w:rPr>
                <w:rFonts w:eastAsia="Times New Roman"/>
                <w:b/>
                <w:color w:val="auto"/>
              </w:rPr>
              <w:t>REDACTED TEXT under FOIA Section 40, Personal Information</w:t>
            </w:r>
            <w:r w:rsidRPr="00171CD2">
              <w:rPr>
                <w:rFonts w:eastAsia="Times New Roman"/>
                <w:color w:val="auto"/>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171CD2">
            <w:pPr>
              <w:pStyle w:val="Standard"/>
              <w:spacing w:after="0" w:line="254" w:lineRule="auto"/>
              <w:ind w:left="0" w:firstLine="0"/>
            </w:pPr>
            <w:r w:rsidRPr="00171CD2">
              <w:rPr>
                <w:rFonts w:eastAsia="Times New Roman"/>
                <w:b/>
                <w:color w:val="auto"/>
              </w:rPr>
              <w:t>REDACTED TEXT under FOIA Section 40, Personal Information</w:t>
            </w:r>
            <w:r w:rsidRPr="00171CD2">
              <w:rPr>
                <w:rFonts w:eastAsia="Times New Roman"/>
                <w:color w:val="auto"/>
              </w:rPr>
              <w:t>.</w:t>
            </w:r>
          </w:p>
        </w:tc>
      </w:tr>
      <w:tr w:rsidR="00191AC1">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171CD2">
            <w:pPr>
              <w:pStyle w:val="Standard"/>
              <w:spacing w:after="0" w:line="254" w:lineRule="auto"/>
              <w:ind w:left="0" w:firstLine="0"/>
            </w:pPr>
            <w:r w:rsidRPr="00171CD2">
              <w:rPr>
                <w:rFonts w:eastAsia="Times New Roman"/>
                <w:b/>
                <w:color w:val="auto"/>
              </w:rPr>
              <w:t>REDACTED TEXT under FOIA Section 40, Personal Information</w:t>
            </w:r>
            <w:r w:rsidRPr="00171CD2">
              <w:rPr>
                <w:rFonts w:eastAsia="Times New Roman"/>
                <w:color w:val="auto"/>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171CD2">
            <w:pPr>
              <w:pStyle w:val="Standard"/>
              <w:spacing w:after="0" w:line="254" w:lineRule="auto"/>
              <w:ind w:left="0" w:firstLine="0"/>
            </w:pPr>
            <w:r w:rsidRPr="00171CD2">
              <w:rPr>
                <w:rFonts w:eastAsia="Times New Roman"/>
                <w:b/>
                <w:color w:val="auto"/>
              </w:rPr>
              <w:t>REDACTED TEXT under FOIA Section 40, Personal Information</w:t>
            </w:r>
            <w:r w:rsidRPr="00171CD2">
              <w:rPr>
                <w:rFonts w:eastAsia="Times New Roman"/>
                <w:color w:val="auto"/>
              </w:rPr>
              <w:t>.</w:t>
            </w:r>
          </w:p>
        </w:tc>
      </w:tr>
      <w:tr w:rsidR="00191AC1">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t xml:space="preserve"> </w:t>
            </w:r>
            <w:r w:rsidR="00171CD2" w:rsidRPr="00171CD2">
              <w:rPr>
                <w:rFonts w:eastAsia="Times New Roman"/>
                <w:b/>
                <w:color w:val="auto"/>
              </w:rPr>
              <w:t>REDACTED TEXT under FOIA Section 40, Personal Information</w:t>
            </w:r>
            <w:r w:rsidR="00171CD2" w:rsidRPr="00171CD2">
              <w:rPr>
                <w:rFonts w:eastAsia="Times New Roman"/>
                <w:color w:val="auto"/>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t xml:space="preserve"> </w:t>
            </w:r>
            <w:r w:rsidR="00171CD2" w:rsidRPr="00171CD2">
              <w:rPr>
                <w:rFonts w:eastAsia="Times New Roman"/>
                <w:b/>
                <w:color w:val="auto"/>
              </w:rPr>
              <w:t>REDACTED TEXT under FOIA Section 40, Personal Information</w:t>
            </w:r>
            <w:r w:rsidR="00171CD2" w:rsidRPr="00171CD2">
              <w:rPr>
                <w:rFonts w:eastAsia="Times New Roman"/>
                <w:color w:val="auto"/>
              </w:rPr>
              <w:t>.</w:t>
            </w:r>
          </w:p>
        </w:tc>
      </w:tr>
      <w:tr w:rsidR="00191AC1">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514B05">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171CD2">
            <w:pPr>
              <w:pStyle w:val="Standard"/>
              <w:spacing w:after="0" w:line="254" w:lineRule="auto"/>
              <w:ind w:left="0" w:firstLine="0"/>
            </w:pPr>
            <w:r w:rsidRPr="00171CD2">
              <w:rPr>
                <w:rFonts w:eastAsia="Times New Roman"/>
                <w:b/>
                <w:color w:val="auto"/>
              </w:rPr>
              <w:t>REDACTED TEXT under FOIA Section 40, Personal Information</w:t>
            </w:r>
            <w:r w:rsidRPr="00171CD2">
              <w:rPr>
                <w:rFonts w:eastAsia="Times New Roman"/>
                <w:color w:val="auto"/>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191AC1" w:rsidRDefault="00171CD2">
            <w:pPr>
              <w:pStyle w:val="Standard"/>
              <w:spacing w:after="0" w:line="254" w:lineRule="auto"/>
              <w:ind w:left="0" w:firstLine="0"/>
            </w:pPr>
            <w:r w:rsidRPr="00171CD2">
              <w:rPr>
                <w:rFonts w:eastAsia="Times New Roman"/>
                <w:b/>
                <w:color w:val="auto"/>
              </w:rPr>
              <w:t>REDACTED TEXT under FOIA Section 40, Personal Information</w:t>
            </w:r>
            <w:r w:rsidRPr="00171CD2">
              <w:rPr>
                <w:rFonts w:eastAsia="Times New Roman"/>
                <w:color w:val="auto"/>
              </w:rPr>
              <w:t>.</w:t>
            </w:r>
          </w:p>
        </w:tc>
      </w:tr>
    </w:tbl>
    <w:p w:rsidR="00191AC1" w:rsidRDefault="00514B05">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rsidR="00191AC1" w:rsidRDefault="00514B05">
      <w:pPr>
        <w:pStyle w:val="Heading2"/>
        <w:pageBreakBefore/>
        <w:spacing w:after="278" w:line="240" w:lineRule="auto"/>
        <w:ind w:left="1113" w:firstLine="1118"/>
      </w:pPr>
      <w:r>
        <w:lastRenderedPageBreak/>
        <w:t>Customer Benefits</w:t>
      </w:r>
    </w:p>
    <w:p w:rsidR="00191AC1" w:rsidRDefault="00514B05">
      <w:pPr>
        <w:pStyle w:val="Standard"/>
        <w:ind w:right="14"/>
      </w:pPr>
      <w:r>
        <w:t>For each Call-Off Contract please complete a customer benefits record, by following this link:</w:t>
      </w:r>
    </w:p>
    <w:p w:rsidR="00191AC1" w:rsidRDefault="00514B05">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9" w:history="1">
        <w:r>
          <w:rPr>
            <w:color w:val="1155CC"/>
            <w:u w:val="single"/>
          </w:rPr>
          <w:t>G-Cloud 13 Customer Benefit Record</w:t>
        </w:r>
      </w:hyperlink>
      <w:r>
        <w:tab/>
      </w:r>
    </w:p>
    <w:p w:rsidR="00191AC1" w:rsidRDefault="00514B05">
      <w:pPr>
        <w:pStyle w:val="Heading1"/>
        <w:pageBreakBefore/>
        <w:spacing w:after="299" w:line="240" w:lineRule="auto"/>
        <w:ind w:left="1113" w:firstLine="1118"/>
      </w:pPr>
      <w:bookmarkStart w:id="4" w:name="_heading=h.1fob9te"/>
      <w:bookmarkEnd w:id="4"/>
      <w:r>
        <w:lastRenderedPageBreak/>
        <w:t>Part B: Terms and conditions</w:t>
      </w:r>
    </w:p>
    <w:p w:rsidR="00191AC1" w:rsidRDefault="00514B05">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rsidR="00191AC1" w:rsidRDefault="00514B05">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rsidR="00191AC1" w:rsidRDefault="00514B05">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rsidR="00191AC1" w:rsidRDefault="00514B05">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rsidR="00191AC1" w:rsidRDefault="00514B05">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rsidR="00191AC1" w:rsidRDefault="00514B05">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rsidR="00191AC1" w:rsidRDefault="00514B05">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rsidR="00191AC1" w:rsidRDefault="00514B05">
      <w:pPr>
        <w:pStyle w:val="Standard"/>
        <w:numPr>
          <w:ilvl w:val="0"/>
          <w:numId w:val="56"/>
        </w:numPr>
        <w:spacing w:after="28" w:line="240" w:lineRule="auto"/>
        <w:ind w:left="1891" w:right="14" w:hanging="397"/>
      </w:pPr>
      <w:r>
        <w:t>2.3 (Warranties and representations)</w:t>
      </w:r>
    </w:p>
    <w:p w:rsidR="00191AC1" w:rsidRDefault="00514B05">
      <w:pPr>
        <w:pStyle w:val="Standard"/>
        <w:numPr>
          <w:ilvl w:val="0"/>
          <w:numId w:val="3"/>
        </w:numPr>
        <w:spacing w:after="31" w:line="240" w:lineRule="auto"/>
        <w:ind w:left="1891" w:right="14" w:hanging="397"/>
      </w:pPr>
      <w:r>
        <w:t>4.1 to 4.6 (Liability)</w:t>
      </w:r>
    </w:p>
    <w:p w:rsidR="00191AC1" w:rsidRDefault="00514B05">
      <w:pPr>
        <w:pStyle w:val="Standard"/>
        <w:numPr>
          <w:ilvl w:val="0"/>
          <w:numId w:val="3"/>
        </w:numPr>
        <w:spacing w:after="31" w:line="240" w:lineRule="auto"/>
        <w:ind w:left="1891" w:right="14" w:hanging="397"/>
      </w:pPr>
      <w:r>
        <w:t>4.10 to 4.11 (IR35)</w:t>
      </w:r>
    </w:p>
    <w:p w:rsidR="00191AC1" w:rsidRDefault="00514B05">
      <w:pPr>
        <w:pStyle w:val="Standard"/>
        <w:numPr>
          <w:ilvl w:val="0"/>
          <w:numId w:val="3"/>
        </w:numPr>
        <w:spacing w:after="30" w:line="240" w:lineRule="auto"/>
        <w:ind w:left="1891" w:right="14" w:hanging="397"/>
      </w:pPr>
      <w:r>
        <w:t>10 (Force majeure)</w:t>
      </w:r>
    </w:p>
    <w:p w:rsidR="00191AC1" w:rsidRDefault="00514B05">
      <w:pPr>
        <w:pStyle w:val="Standard"/>
        <w:numPr>
          <w:ilvl w:val="0"/>
          <w:numId w:val="3"/>
        </w:numPr>
        <w:spacing w:after="30" w:line="240" w:lineRule="auto"/>
        <w:ind w:left="1891" w:right="14" w:hanging="397"/>
      </w:pPr>
      <w:r>
        <w:t>5.3 (Continuing rights)</w:t>
      </w:r>
    </w:p>
    <w:p w:rsidR="00191AC1" w:rsidRDefault="00514B05">
      <w:pPr>
        <w:pStyle w:val="Standard"/>
        <w:numPr>
          <w:ilvl w:val="0"/>
          <w:numId w:val="3"/>
        </w:numPr>
        <w:spacing w:after="32" w:line="240" w:lineRule="auto"/>
        <w:ind w:left="1891" w:right="14" w:hanging="397"/>
      </w:pPr>
      <w:r>
        <w:t>5.4 to 5.6 (Change of control)</w:t>
      </w:r>
    </w:p>
    <w:p w:rsidR="00191AC1" w:rsidRDefault="00514B05">
      <w:pPr>
        <w:pStyle w:val="Standard"/>
        <w:numPr>
          <w:ilvl w:val="0"/>
          <w:numId w:val="3"/>
        </w:numPr>
        <w:spacing w:after="31" w:line="240" w:lineRule="auto"/>
        <w:ind w:left="1891" w:right="14" w:hanging="397"/>
      </w:pPr>
      <w:r>
        <w:t>5.7 (Fraud)</w:t>
      </w:r>
    </w:p>
    <w:p w:rsidR="00191AC1" w:rsidRDefault="00514B05">
      <w:pPr>
        <w:pStyle w:val="Standard"/>
        <w:numPr>
          <w:ilvl w:val="0"/>
          <w:numId w:val="3"/>
        </w:numPr>
        <w:spacing w:after="28" w:line="240" w:lineRule="auto"/>
        <w:ind w:left="1891" w:right="14" w:hanging="397"/>
      </w:pPr>
      <w:r>
        <w:t>5.8 (Notice of fraud)</w:t>
      </w:r>
    </w:p>
    <w:p w:rsidR="00191AC1" w:rsidRDefault="00514B05">
      <w:pPr>
        <w:pStyle w:val="Standard"/>
        <w:numPr>
          <w:ilvl w:val="0"/>
          <w:numId w:val="3"/>
        </w:numPr>
        <w:spacing w:after="31" w:line="240" w:lineRule="auto"/>
        <w:ind w:left="1891" w:right="14" w:hanging="397"/>
      </w:pPr>
      <w:r>
        <w:t>7 (Transparency and Audit)</w:t>
      </w:r>
    </w:p>
    <w:p w:rsidR="00191AC1" w:rsidRDefault="00514B05">
      <w:pPr>
        <w:pStyle w:val="Standard"/>
        <w:numPr>
          <w:ilvl w:val="0"/>
          <w:numId w:val="3"/>
        </w:numPr>
        <w:spacing w:after="31" w:line="240" w:lineRule="auto"/>
        <w:ind w:left="1891" w:right="14" w:hanging="397"/>
      </w:pPr>
      <w:r>
        <w:t>8.3 (Order of precedence)</w:t>
      </w:r>
    </w:p>
    <w:p w:rsidR="00191AC1" w:rsidRDefault="00514B05">
      <w:pPr>
        <w:pStyle w:val="Standard"/>
        <w:numPr>
          <w:ilvl w:val="0"/>
          <w:numId w:val="3"/>
        </w:numPr>
        <w:spacing w:after="30" w:line="240" w:lineRule="auto"/>
        <w:ind w:left="1891" w:right="14" w:hanging="397"/>
      </w:pPr>
      <w:r>
        <w:t>11 (Relationship)</w:t>
      </w:r>
    </w:p>
    <w:p w:rsidR="00191AC1" w:rsidRDefault="00514B05">
      <w:pPr>
        <w:pStyle w:val="Standard"/>
        <w:numPr>
          <w:ilvl w:val="0"/>
          <w:numId w:val="3"/>
        </w:numPr>
        <w:spacing w:after="30" w:line="240" w:lineRule="auto"/>
        <w:ind w:left="1891" w:right="14" w:hanging="397"/>
      </w:pPr>
      <w:r>
        <w:t>14 (Entire agreement)</w:t>
      </w:r>
    </w:p>
    <w:p w:rsidR="00191AC1" w:rsidRDefault="00514B05">
      <w:pPr>
        <w:pStyle w:val="Standard"/>
        <w:numPr>
          <w:ilvl w:val="0"/>
          <w:numId w:val="3"/>
        </w:numPr>
        <w:spacing w:after="30" w:line="240" w:lineRule="auto"/>
        <w:ind w:left="1891" w:right="14" w:hanging="397"/>
      </w:pPr>
      <w:r>
        <w:t>15 (Law and jurisdiction)</w:t>
      </w:r>
    </w:p>
    <w:p w:rsidR="00191AC1" w:rsidRDefault="00514B05">
      <w:pPr>
        <w:pStyle w:val="Standard"/>
        <w:numPr>
          <w:ilvl w:val="0"/>
          <w:numId w:val="3"/>
        </w:numPr>
        <w:spacing w:after="30" w:line="240" w:lineRule="auto"/>
        <w:ind w:left="1891" w:right="14" w:hanging="397"/>
      </w:pPr>
      <w:r>
        <w:t>16 (Legislative change)</w:t>
      </w:r>
    </w:p>
    <w:p w:rsidR="00191AC1" w:rsidRDefault="00514B05">
      <w:pPr>
        <w:pStyle w:val="Standard"/>
        <w:numPr>
          <w:ilvl w:val="0"/>
          <w:numId w:val="3"/>
        </w:numPr>
        <w:spacing w:after="27" w:line="240" w:lineRule="auto"/>
        <w:ind w:left="1891" w:right="14" w:hanging="397"/>
      </w:pPr>
      <w:r>
        <w:t>17 (Bribery and corruption)</w:t>
      </w:r>
    </w:p>
    <w:p w:rsidR="00191AC1" w:rsidRDefault="00514B05">
      <w:pPr>
        <w:pStyle w:val="Standard"/>
        <w:numPr>
          <w:ilvl w:val="0"/>
          <w:numId w:val="3"/>
        </w:numPr>
        <w:spacing w:after="30" w:line="240" w:lineRule="auto"/>
        <w:ind w:left="1891" w:right="14" w:hanging="397"/>
      </w:pPr>
      <w:r>
        <w:t>18 (Freedom of Information Act)</w:t>
      </w:r>
    </w:p>
    <w:p w:rsidR="00191AC1" w:rsidRDefault="00514B05">
      <w:pPr>
        <w:pStyle w:val="Standard"/>
        <w:numPr>
          <w:ilvl w:val="0"/>
          <w:numId w:val="3"/>
        </w:numPr>
        <w:spacing w:after="30" w:line="240" w:lineRule="auto"/>
        <w:ind w:left="1891" w:right="14" w:hanging="397"/>
      </w:pPr>
      <w:r>
        <w:t>19 (Promoting tax compliance)</w:t>
      </w:r>
    </w:p>
    <w:p w:rsidR="00191AC1" w:rsidRDefault="00514B05">
      <w:pPr>
        <w:pStyle w:val="Standard"/>
        <w:numPr>
          <w:ilvl w:val="0"/>
          <w:numId w:val="3"/>
        </w:numPr>
        <w:spacing w:after="30" w:line="240" w:lineRule="auto"/>
        <w:ind w:left="1891" w:right="14" w:hanging="397"/>
      </w:pPr>
      <w:r>
        <w:t>20 (Official Secrets Act)</w:t>
      </w:r>
    </w:p>
    <w:p w:rsidR="00191AC1" w:rsidRDefault="00514B05">
      <w:pPr>
        <w:pStyle w:val="Standard"/>
        <w:numPr>
          <w:ilvl w:val="0"/>
          <w:numId w:val="3"/>
        </w:numPr>
        <w:spacing w:after="29" w:line="240" w:lineRule="auto"/>
        <w:ind w:left="1891" w:right="14" w:hanging="397"/>
      </w:pPr>
      <w:r>
        <w:t>21 (Transfer and subcontracting)</w:t>
      </w:r>
    </w:p>
    <w:p w:rsidR="00191AC1" w:rsidRDefault="00514B05">
      <w:pPr>
        <w:pStyle w:val="Standard"/>
        <w:numPr>
          <w:ilvl w:val="0"/>
          <w:numId w:val="3"/>
        </w:numPr>
        <w:spacing w:after="0" w:line="240" w:lineRule="auto"/>
        <w:ind w:left="1891" w:right="14" w:hanging="397"/>
      </w:pPr>
      <w:r>
        <w:t>23 (Complaints handling and resolution)</w:t>
      </w:r>
    </w:p>
    <w:p w:rsidR="00191AC1" w:rsidRDefault="00514B05">
      <w:pPr>
        <w:pStyle w:val="Standard"/>
        <w:numPr>
          <w:ilvl w:val="0"/>
          <w:numId w:val="3"/>
        </w:numPr>
        <w:spacing w:after="0" w:line="240" w:lineRule="auto"/>
        <w:ind w:left="1891" w:right="14" w:hanging="397"/>
      </w:pPr>
      <w:r>
        <w:t>24 (Conflicts of interest and ethical walls)</w:t>
      </w:r>
    </w:p>
    <w:p w:rsidR="00191AC1" w:rsidRDefault="00514B05">
      <w:pPr>
        <w:pStyle w:val="Standard"/>
        <w:numPr>
          <w:ilvl w:val="0"/>
          <w:numId w:val="3"/>
        </w:numPr>
        <w:spacing w:after="0" w:line="240" w:lineRule="auto"/>
        <w:ind w:left="1891" w:right="14" w:hanging="397"/>
      </w:pPr>
      <w:r>
        <w:t>25 (Publicity and branding)</w:t>
      </w:r>
    </w:p>
    <w:p w:rsidR="00191AC1" w:rsidRDefault="00514B05">
      <w:pPr>
        <w:pStyle w:val="Standard"/>
        <w:numPr>
          <w:ilvl w:val="0"/>
          <w:numId w:val="3"/>
        </w:numPr>
        <w:spacing w:after="0" w:line="240" w:lineRule="auto"/>
        <w:ind w:left="1891" w:right="14" w:hanging="397"/>
      </w:pPr>
      <w:r>
        <w:t>26 (Equality and diversity)</w:t>
      </w:r>
    </w:p>
    <w:p w:rsidR="00191AC1" w:rsidRDefault="00514B05">
      <w:pPr>
        <w:pStyle w:val="Standard"/>
        <w:numPr>
          <w:ilvl w:val="0"/>
          <w:numId w:val="3"/>
        </w:numPr>
        <w:spacing w:after="29" w:line="240" w:lineRule="auto"/>
        <w:ind w:left="1891" w:right="14" w:hanging="397"/>
      </w:pPr>
      <w:r>
        <w:t>28 (Data protection)</w:t>
      </w:r>
    </w:p>
    <w:p w:rsidR="00191AC1" w:rsidRDefault="00514B05">
      <w:pPr>
        <w:pStyle w:val="Standard"/>
        <w:numPr>
          <w:ilvl w:val="0"/>
          <w:numId w:val="3"/>
        </w:numPr>
        <w:spacing w:after="29" w:line="240" w:lineRule="auto"/>
        <w:ind w:left="1891" w:right="14" w:hanging="397"/>
      </w:pPr>
      <w:r>
        <w:t>31 (Severability)</w:t>
      </w:r>
    </w:p>
    <w:p w:rsidR="00191AC1" w:rsidRDefault="00514B05">
      <w:pPr>
        <w:pStyle w:val="Standard"/>
        <w:numPr>
          <w:ilvl w:val="0"/>
          <w:numId w:val="3"/>
        </w:numPr>
        <w:spacing w:after="31" w:line="240" w:lineRule="auto"/>
        <w:ind w:left="1891" w:right="14" w:hanging="397"/>
      </w:pPr>
      <w:r>
        <w:t>32 and 33 (Managing disputes and Mediation)</w:t>
      </w:r>
    </w:p>
    <w:p w:rsidR="00191AC1" w:rsidRDefault="00514B05">
      <w:pPr>
        <w:pStyle w:val="Standard"/>
        <w:numPr>
          <w:ilvl w:val="0"/>
          <w:numId w:val="3"/>
        </w:numPr>
        <w:spacing w:after="30" w:line="240" w:lineRule="auto"/>
        <w:ind w:left="1891" w:right="14" w:hanging="397"/>
      </w:pPr>
      <w:r>
        <w:lastRenderedPageBreak/>
        <w:t>34 (Confidentiality)</w:t>
      </w:r>
    </w:p>
    <w:p w:rsidR="00191AC1" w:rsidRDefault="00514B05">
      <w:pPr>
        <w:pStyle w:val="Standard"/>
        <w:numPr>
          <w:ilvl w:val="0"/>
          <w:numId w:val="3"/>
        </w:numPr>
        <w:spacing w:after="30" w:line="240" w:lineRule="auto"/>
        <w:ind w:left="1891" w:right="14" w:hanging="397"/>
      </w:pPr>
      <w:r>
        <w:t>35 (Waiver and cumulative remedies)</w:t>
      </w:r>
    </w:p>
    <w:p w:rsidR="00191AC1" w:rsidRDefault="00514B05">
      <w:pPr>
        <w:pStyle w:val="Standard"/>
        <w:numPr>
          <w:ilvl w:val="0"/>
          <w:numId w:val="3"/>
        </w:numPr>
        <w:spacing w:after="27" w:line="240" w:lineRule="auto"/>
        <w:ind w:left="1891" w:right="14" w:hanging="397"/>
      </w:pPr>
      <w:r>
        <w:t>36 (Corporate Social Responsibility)</w:t>
      </w:r>
    </w:p>
    <w:p w:rsidR="00191AC1" w:rsidRDefault="00514B05">
      <w:pPr>
        <w:pStyle w:val="Standard"/>
        <w:numPr>
          <w:ilvl w:val="0"/>
          <w:numId w:val="3"/>
        </w:numPr>
        <w:ind w:left="1891" w:right="14" w:hanging="397"/>
      </w:pPr>
      <w:r>
        <w:t>paragraphs 1 to 10 of the Framework Agreement Schedule 3</w:t>
      </w:r>
    </w:p>
    <w:p w:rsidR="00191AC1" w:rsidRDefault="00514B05">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rsidR="00191AC1" w:rsidRDefault="00514B05">
      <w:pPr>
        <w:pStyle w:val="Standard"/>
        <w:numPr>
          <w:ilvl w:val="2"/>
          <w:numId w:val="5"/>
        </w:numPr>
        <w:spacing w:after="41" w:line="240" w:lineRule="auto"/>
        <w:ind w:right="14" w:hanging="720"/>
      </w:pPr>
      <w:r>
        <w:t>a reference to the ‘Framework Agreement’ will be a reference to the ‘Call-Off Contract’</w:t>
      </w:r>
    </w:p>
    <w:p w:rsidR="00191AC1" w:rsidRDefault="00514B05">
      <w:pPr>
        <w:pStyle w:val="Standard"/>
        <w:numPr>
          <w:ilvl w:val="2"/>
          <w:numId w:val="5"/>
        </w:numPr>
        <w:spacing w:after="55" w:line="240" w:lineRule="auto"/>
        <w:ind w:right="14" w:hanging="720"/>
      </w:pPr>
      <w:r>
        <w:t>a reference to ‘CCS’ or to ‘CCS and/or the Buyer’ will be a reference to ‘the Buyer’</w:t>
      </w:r>
    </w:p>
    <w:p w:rsidR="00191AC1" w:rsidRDefault="00514B05">
      <w:pPr>
        <w:pStyle w:val="Standard"/>
        <w:numPr>
          <w:ilvl w:val="2"/>
          <w:numId w:val="5"/>
        </w:numPr>
        <w:ind w:right="14" w:hanging="720"/>
      </w:pPr>
      <w:r>
        <w:t>a reference to the ‘Parties’ and a ‘Party’ will be a reference to the Buyer and Supplier as Parties under this Call-Off Contract</w:t>
      </w:r>
    </w:p>
    <w:p w:rsidR="00191AC1" w:rsidRDefault="00514B05">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191AC1" w:rsidRDefault="00514B05">
      <w:pPr>
        <w:pStyle w:val="Standard"/>
        <w:numPr>
          <w:ilvl w:val="1"/>
          <w:numId w:val="7"/>
        </w:numPr>
        <w:ind w:right="14" w:hanging="720"/>
      </w:pPr>
      <w:r>
        <w:t>The Framework Agreement incorporated clauses will be referred to as incorporated Framework clause ‘XX’, where ‘XX’ is the Framework Agreement clause number.</w:t>
      </w:r>
    </w:p>
    <w:p w:rsidR="00191AC1" w:rsidRDefault="00514B05">
      <w:pPr>
        <w:pStyle w:val="Standard"/>
        <w:numPr>
          <w:ilvl w:val="1"/>
          <w:numId w:val="7"/>
        </w:numPr>
        <w:spacing w:after="740" w:line="240" w:lineRule="auto"/>
        <w:ind w:right="14" w:hanging="720"/>
      </w:pPr>
      <w:r>
        <w:t>When an Order Form is signed, the terms and conditions agreed in it will be incorporated into this Call-Off Contract.</w:t>
      </w:r>
    </w:p>
    <w:p w:rsidR="00191AC1" w:rsidRDefault="00514B05">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rsidR="00191AC1" w:rsidRDefault="00514B05">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rsidR="00191AC1" w:rsidRDefault="00514B05">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rsidR="00191AC1" w:rsidRDefault="00191AC1">
      <w:pPr>
        <w:pStyle w:val="Standard"/>
        <w:spacing w:after="741" w:line="240" w:lineRule="auto"/>
        <w:ind w:left="1838" w:right="14" w:hanging="720"/>
      </w:pPr>
    </w:p>
    <w:p w:rsidR="00191AC1" w:rsidRDefault="00514B05">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rsidR="00191AC1" w:rsidRDefault="00514B05">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rsidR="00191AC1" w:rsidRDefault="00514B05">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rsidR="00191AC1" w:rsidRDefault="00514B05">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rsidR="00191AC1" w:rsidRDefault="00514B05">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rsidR="00191AC1" w:rsidRDefault="00514B05">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rsidR="00191AC1" w:rsidRDefault="00514B05">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rsidR="00191AC1" w:rsidRDefault="00514B05">
      <w:pPr>
        <w:pStyle w:val="Standard"/>
        <w:ind w:left="1838" w:right="14" w:hanging="720"/>
      </w:pPr>
      <w:r>
        <w:t xml:space="preserve">4.2 </w:t>
      </w:r>
      <w:r>
        <w:tab/>
        <w:t>The Supplier must retain overall control of the Supplier Staff so that they are not considered to be employees, workers, agents or contractors of the Buyer.</w:t>
      </w:r>
    </w:p>
    <w:p w:rsidR="00191AC1" w:rsidRDefault="00514B05">
      <w:pPr>
        <w:pStyle w:val="Standard"/>
        <w:ind w:left="1838" w:right="14" w:hanging="720"/>
      </w:pPr>
      <w:r>
        <w:t xml:space="preserve">4.3 </w:t>
      </w:r>
      <w:r>
        <w:tab/>
        <w:t>The Supplier may substitute any Supplier Staff as long as they have the equivalent experience and qualifications to the substituted staff member.</w:t>
      </w:r>
    </w:p>
    <w:p w:rsidR="00191AC1" w:rsidRDefault="00514B05">
      <w:pPr>
        <w:pStyle w:val="Standard"/>
        <w:ind w:left="1838" w:right="14" w:hanging="720"/>
      </w:pPr>
      <w:r>
        <w:t xml:space="preserve">4.4 </w:t>
      </w:r>
      <w:r>
        <w:tab/>
        <w:t>The Buyer may conduct IR35 Assessments using the ESI tool to assess whether the Supplier’s engagement under the Call-Off Contract is Inside or Outside IR35.</w:t>
      </w:r>
    </w:p>
    <w:p w:rsidR="00191AC1" w:rsidRDefault="00514B05">
      <w:pPr>
        <w:pStyle w:val="Standard"/>
        <w:ind w:left="1838" w:right="14" w:hanging="720"/>
      </w:pPr>
      <w:r>
        <w:t xml:space="preserve">4.5 </w:t>
      </w:r>
      <w:r>
        <w:tab/>
        <w:t>The Buyer may End this Call-Off Contract for Material Breach as per clause 18.5 hereunder if the Supplier is delivering the Services Inside IR35.</w:t>
      </w:r>
    </w:p>
    <w:p w:rsidR="00191AC1" w:rsidRDefault="00514B05">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191AC1" w:rsidRDefault="00514B05">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rsidR="00191AC1" w:rsidRDefault="00514B05">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rsidR="00191AC1" w:rsidRDefault="00514B05">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rsidR="00191AC1" w:rsidRDefault="00514B05">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rsidR="00191AC1" w:rsidRDefault="00514B05">
      <w:pPr>
        <w:pStyle w:val="Standard"/>
        <w:spacing w:after="127" w:line="240" w:lineRule="auto"/>
        <w:ind w:left="2573" w:right="14" w:hanging="720"/>
      </w:pPr>
      <w:r>
        <w:t>5.1.1 have made their own enquiries and are satisfied by the accuracy of any information supplied by the other Party</w:t>
      </w:r>
    </w:p>
    <w:p w:rsidR="00191AC1" w:rsidRDefault="00514B05">
      <w:pPr>
        <w:pStyle w:val="Standard"/>
        <w:spacing w:after="128" w:line="240" w:lineRule="auto"/>
        <w:ind w:left="2573" w:right="14" w:hanging="720"/>
      </w:pPr>
      <w:r>
        <w:t>5.1.2 are confident that they can fulfil their obligations according to the Call-Off Contract terms</w:t>
      </w:r>
    </w:p>
    <w:p w:rsidR="00191AC1" w:rsidRDefault="00514B05">
      <w:pPr>
        <w:pStyle w:val="Standard"/>
        <w:spacing w:after="128" w:line="240" w:lineRule="auto"/>
        <w:ind w:left="2573" w:right="14" w:hanging="720"/>
      </w:pPr>
      <w:r>
        <w:t>5.1.3 have raised all due diligence questions before signing the Call-Off Contract</w:t>
      </w:r>
    </w:p>
    <w:p w:rsidR="00191AC1" w:rsidRDefault="00514B05">
      <w:pPr>
        <w:pStyle w:val="Standard"/>
        <w:spacing w:after="128" w:line="240" w:lineRule="auto"/>
        <w:ind w:left="2573" w:right="14" w:hanging="720"/>
      </w:pPr>
      <w:r>
        <w:t>5.1.4 have entered into the Call-Off Contract relying on their own due diligence</w:t>
      </w:r>
    </w:p>
    <w:p w:rsidR="00191AC1" w:rsidRDefault="00514B05">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rsidR="00191AC1" w:rsidRDefault="00514B05">
      <w:pPr>
        <w:pStyle w:val="Standard"/>
        <w:spacing w:after="349" w:line="240" w:lineRule="auto"/>
        <w:ind w:left="1838" w:right="14" w:hanging="720"/>
      </w:pPr>
      <w:r>
        <w:t xml:space="preserve">6.1 </w:t>
      </w:r>
      <w:r>
        <w:tab/>
        <w:t>The Supplier will have a clear business continuity and disaster recovery plan in their Service Descriptions.</w:t>
      </w:r>
    </w:p>
    <w:p w:rsidR="00191AC1" w:rsidRDefault="00514B05">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rsidR="00191AC1" w:rsidRDefault="00514B05">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rsidR="00191AC1" w:rsidRDefault="00514B05">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rsidR="00191AC1" w:rsidRDefault="00514B05">
      <w:pPr>
        <w:pStyle w:val="Standard"/>
        <w:spacing w:after="129" w:line="240" w:lineRule="auto"/>
        <w:ind w:left="1838" w:right="14" w:hanging="720"/>
      </w:pPr>
      <w:r>
        <w:t xml:space="preserve">7.1 </w:t>
      </w:r>
      <w:r>
        <w:tab/>
        <w:t>The Buyer must pay the Charges following clauses 7.2 to 7.11 for the Supplier’s delivery of the Services.</w:t>
      </w:r>
    </w:p>
    <w:p w:rsidR="00191AC1" w:rsidRDefault="00514B05">
      <w:pPr>
        <w:pStyle w:val="Standard"/>
        <w:spacing w:after="126" w:line="240" w:lineRule="auto"/>
        <w:ind w:left="1838" w:right="14" w:hanging="720"/>
      </w:pPr>
      <w:r>
        <w:t xml:space="preserve">7.2 </w:t>
      </w:r>
      <w:r>
        <w:tab/>
        <w:t>The Buyer will pay the Supplier within the number of days specified in the Order Form on receipt of a valid invoice.</w:t>
      </w:r>
    </w:p>
    <w:p w:rsidR="00191AC1" w:rsidRDefault="00514B05">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rsidR="00191AC1" w:rsidRDefault="00514B05">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191AC1" w:rsidRDefault="00514B05">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rsidR="00191AC1" w:rsidRDefault="00514B05">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rsidR="00191AC1" w:rsidRDefault="00514B05">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rsidR="00191AC1" w:rsidRDefault="00514B05">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rsidR="00191AC1" w:rsidRDefault="00191AC1">
      <w:pPr>
        <w:pStyle w:val="Standard"/>
        <w:spacing w:after="126" w:line="240" w:lineRule="auto"/>
        <w:ind w:left="1838" w:right="14" w:hanging="720"/>
      </w:pPr>
    </w:p>
    <w:p w:rsidR="00191AC1" w:rsidRDefault="00514B05">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191AC1" w:rsidRDefault="00514B05">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191AC1" w:rsidRDefault="00514B05">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191AC1" w:rsidRDefault="00514B05">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191AC1" w:rsidRDefault="00514B05">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rsidR="00191AC1" w:rsidRDefault="00514B05">
      <w:pPr>
        <w:pStyle w:val="Standard"/>
        <w:spacing w:after="980" w:line="240" w:lineRule="auto"/>
        <w:ind w:left="1838" w:right="14" w:hanging="720"/>
      </w:pPr>
      <w:r>
        <w:t xml:space="preserve">8.1 </w:t>
      </w:r>
      <w:r>
        <w:tab/>
        <w:t>If a Supplier owes money to the Buyer, the Buyer may deduct that sum from the Call-Off Contract Charges.</w:t>
      </w:r>
    </w:p>
    <w:p w:rsidR="00191AC1" w:rsidRDefault="00514B05">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rsidR="00191AC1" w:rsidRDefault="00514B05">
      <w:pPr>
        <w:pStyle w:val="Standard"/>
        <w:spacing w:after="241" w:line="240" w:lineRule="auto"/>
        <w:ind w:left="1778" w:right="14" w:hanging="660"/>
      </w:pPr>
      <w:r>
        <w:t xml:space="preserve">9.1 </w:t>
      </w:r>
      <w:r>
        <w:tab/>
        <w:t>The Supplier will maintain the insurances required by the Buyer including those in this clause.</w:t>
      </w:r>
    </w:p>
    <w:p w:rsidR="00191AC1" w:rsidRDefault="00514B05">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rsidR="00191AC1" w:rsidRDefault="00514B05">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191AC1" w:rsidRDefault="00514B05">
      <w:pPr>
        <w:pStyle w:val="Standard"/>
        <w:ind w:left="2573" w:right="14" w:hanging="720"/>
      </w:pPr>
      <w:r>
        <w:t>9.2.2 the third-party public and products liability insurance contains an ‘indemnity to principals’ clause for the Buyer’s benefit</w:t>
      </w:r>
    </w:p>
    <w:p w:rsidR="00191AC1" w:rsidRDefault="00514B05">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rsidR="00191AC1" w:rsidRDefault="00514B05">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191AC1" w:rsidRDefault="00514B05">
      <w:pPr>
        <w:pStyle w:val="Standard"/>
        <w:ind w:left="1838" w:right="14" w:hanging="720"/>
      </w:pPr>
      <w:r>
        <w:t xml:space="preserve">9.3 </w:t>
      </w:r>
      <w:r>
        <w:tab/>
        <w:t>If requested by the Buyer, the Supplier will obtain additional insurance policies, or extend existing policies bought under the Framework Agreement.</w:t>
      </w:r>
    </w:p>
    <w:p w:rsidR="00191AC1" w:rsidRDefault="00514B05">
      <w:pPr>
        <w:pStyle w:val="Standard"/>
        <w:ind w:left="1838" w:right="14" w:hanging="720"/>
      </w:pPr>
      <w:r>
        <w:t xml:space="preserve">9.4 </w:t>
      </w:r>
      <w:r>
        <w:tab/>
        <w:t>If requested by the Buyer, the Supplier will provide the following to show compliance with this clause:</w:t>
      </w:r>
    </w:p>
    <w:p w:rsidR="00191AC1" w:rsidRDefault="00514B05">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rsidR="00191AC1" w:rsidRDefault="00514B05">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rsidR="00191AC1" w:rsidRDefault="00514B05">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rsidR="00191AC1" w:rsidRDefault="00514B05">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rsidR="00191AC1" w:rsidRDefault="00514B05">
      <w:pPr>
        <w:pStyle w:val="Standard"/>
        <w:ind w:left="2573" w:right="14" w:hanging="720"/>
      </w:pPr>
      <w:r>
        <w:t>9.5.1 take all risk control measures using Good Industry Practice, including the investigation and reports of claims to insurers</w:t>
      </w:r>
    </w:p>
    <w:p w:rsidR="00191AC1" w:rsidRDefault="00514B05">
      <w:pPr>
        <w:pStyle w:val="Standard"/>
        <w:ind w:left="2573" w:right="14" w:hanging="720"/>
      </w:pPr>
      <w:r>
        <w:t>9.5.2 promptly notify the insurers in writing of any relevant material fact under any Insurances</w:t>
      </w:r>
    </w:p>
    <w:p w:rsidR="00191AC1" w:rsidRDefault="00514B05">
      <w:pPr>
        <w:pStyle w:val="Standard"/>
        <w:ind w:left="2573" w:right="14" w:hanging="720"/>
      </w:pPr>
      <w:r>
        <w:t>9.5.3 hold all insurance policies and require any broker arranging the insurance to hold any insurance slips and other evidence of insurance</w:t>
      </w:r>
    </w:p>
    <w:p w:rsidR="00191AC1" w:rsidRDefault="00514B05">
      <w:pPr>
        <w:pStyle w:val="Standard"/>
        <w:ind w:left="1838" w:right="14" w:hanging="720"/>
      </w:pPr>
      <w:r>
        <w:t xml:space="preserve">9.6 </w:t>
      </w:r>
      <w:r>
        <w:tab/>
        <w:t>The Supplier will not do or omit to do anything, which would destroy or impair the legal validity of the insurance.</w:t>
      </w:r>
    </w:p>
    <w:p w:rsidR="00191AC1" w:rsidRDefault="00514B05">
      <w:pPr>
        <w:pStyle w:val="Standard"/>
        <w:ind w:left="1838" w:right="14" w:hanging="720"/>
      </w:pPr>
      <w:r>
        <w:t xml:space="preserve">9.7 </w:t>
      </w:r>
      <w:r>
        <w:tab/>
        <w:t>The Supplier will notify CCS and the Buyer as soon as possible if any insurance policies have been, or are due to be, cancelled, suspended, Ended or not renewed.</w:t>
      </w:r>
    </w:p>
    <w:p w:rsidR="00191AC1" w:rsidRDefault="00514B05">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rsidR="00191AC1" w:rsidRDefault="00514B05">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rsidR="00191AC1" w:rsidRDefault="00514B05">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rsidR="00191AC1" w:rsidRDefault="00514B05">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rsidR="00191AC1" w:rsidRDefault="00514B05">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rsidR="00191AC1" w:rsidRDefault="00514B05">
      <w:pPr>
        <w:pStyle w:val="Standard"/>
        <w:ind w:left="1849" w:right="14" w:firstLine="0"/>
      </w:pPr>
      <w:r>
        <w:t>34. The indemnity doesn’t apply to the extent that the Supplier breach is due to a Buyer’s instruction.</w:t>
      </w:r>
    </w:p>
    <w:p w:rsidR="00191AC1" w:rsidRDefault="00514B05">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rsidR="00191AC1" w:rsidRDefault="00514B05">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rsidR="00191AC1" w:rsidRDefault="00514B05">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rsidR="00191AC1" w:rsidRDefault="00514B05">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rsidR="00191AC1" w:rsidRDefault="00514B05">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191AC1" w:rsidRDefault="00514B05">
      <w:pPr>
        <w:pStyle w:val="Standard"/>
        <w:spacing w:after="232" w:line="240" w:lineRule="auto"/>
        <w:ind w:left="1843" w:right="14" w:hanging="5"/>
      </w:pPr>
      <w:r>
        <w:lastRenderedPageBreak/>
        <w:t>11.3.1 any relevant Subcontractor has entered into a confidentiality undertaking with the Supplier on substantially the same terms as set out in Framework Agreement clause 34 (Confidentiality); and</w:t>
      </w:r>
    </w:p>
    <w:p w:rsidR="00191AC1" w:rsidRDefault="00514B05">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rsidR="00191AC1" w:rsidRDefault="00514B05">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191AC1" w:rsidRDefault="00191AC1">
      <w:pPr>
        <w:pStyle w:val="Standard"/>
        <w:spacing w:after="16" w:line="240" w:lineRule="auto"/>
        <w:ind w:left="1843" w:right="14" w:hanging="709"/>
      </w:pPr>
    </w:p>
    <w:p w:rsidR="00191AC1" w:rsidRDefault="00514B05">
      <w:pPr>
        <w:pStyle w:val="Standard"/>
        <w:spacing w:after="237" w:line="240" w:lineRule="auto"/>
        <w:ind w:right="14"/>
      </w:pPr>
      <w:r>
        <w:t>11.5 Subject to the limitation in Clause 24.3, the Buyer shall:</w:t>
      </w:r>
    </w:p>
    <w:p w:rsidR="00191AC1" w:rsidRDefault="00514B05">
      <w:pPr>
        <w:pStyle w:val="Standard"/>
        <w:spacing w:after="0" w:line="240" w:lineRule="auto"/>
        <w:ind w:left="2573" w:right="14" w:hanging="720"/>
      </w:pPr>
      <w:r>
        <w:t>11.5.1 defend the Supplier, its Affiliates and licensors from and against any third-party claim:</w:t>
      </w:r>
    </w:p>
    <w:p w:rsidR="00191AC1" w:rsidRDefault="00514B05">
      <w:pPr>
        <w:pStyle w:val="Standard"/>
        <w:numPr>
          <w:ilvl w:val="0"/>
          <w:numId w:val="57"/>
        </w:numPr>
        <w:spacing w:after="0" w:line="240" w:lineRule="auto"/>
        <w:ind w:right="14" w:hanging="330"/>
      </w:pPr>
      <w:r>
        <w:t>alleging that any use of the Services by or on behalf of the Buyer and/or Buyer Users is in breach of applicable Law;</w:t>
      </w:r>
    </w:p>
    <w:p w:rsidR="00191AC1" w:rsidRDefault="00514B05">
      <w:pPr>
        <w:pStyle w:val="Standard"/>
        <w:numPr>
          <w:ilvl w:val="0"/>
          <w:numId w:val="9"/>
        </w:numPr>
        <w:spacing w:after="9" w:line="240" w:lineRule="auto"/>
        <w:ind w:right="14" w:hanging="330"/>
      </w:pPr>
      <w:r>
        <w:t>alleging that the Buyer Data violates, infringes or misappropriates any rights of a third party;</w:t>
      </w:r>
    </w:p>
    <w:p w:rsidR="00191AC1" w:rsidRDefault="00514B05">
      <w:pPr>
        <w:pStyle w:val="Standard"/>
        <w:numPr>
          <w:ilvl w:val="0"/>
          <w:numId w:val="9"/>
        </w:numPr>
        <w:ind w:right="14" w:hanging="330"/>
      </w:pPr>
      <w:r>
        <w:t>arising from the Supplier’s use of the Buyer Data in accordance with this Call-Off Contract; and</w:t>
      </w:r>
    </w:p>
    <w:p w:rsidR="00191AC1" w:rsidRDefault="00514B05">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191AC1" w:rsidRDefault="00514B05">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rsidR="00191AC1" w:rsidRDefault="00514B05">
      <w:pPr>
        <w:pStyle w:val="Standard"/>
        <w:numPr>
          <w:ilvl w:val="2"/>
          <w:numId w:val="11"/>
        </w:numPr>
        <w:spacing w:after="344" w:line="240" w:lineRule="auto"/>
        <w:ind w:right="14" w:hanging="720"/>
      </w:pPr>
      <w:r>
        <w:t>rights granted to the Buyer under this Call-Off Contract</w:t>
      </w:r>
    </w:p>
    <w:p w:rsidR="00191AC1" w:rsidRDefault="00514B05">
      <w:pPr>
        <w:pStyle w:val="Standard"/>
        <w:numPr>
          <w:ilvl w:val="2"/>
          <w:numId w:val="11"/>
        </w:numPr>
        <w:ind w:right="14" w:hanging="720"/>
      </w:pPr>
      <w:r>
        <w:t>Supplier’s performance of the Services</w:t>
      </w:r>
    </w:p>
    <w:p w:rsidR="00191AC1" w:rsidRDefault="00514B05">
      <w:pPr>
        <w:pStyle w:val="Standard"/>
        <w:numPr>
          <w:ilvl w:val="2"/>
          <w:numId w:val="11"/>
        </w:numPr>
        <w:ind w:right="14" w:hanging="720"/>
      </w:pPr>
      <w:r>
        <w:t>use by the Buyer of the Services</w:t>
      </w:r>
    </w:p>
    <w:p w:rsidR="00191AC1" w:rsidRDefault="00514B05">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rsidR="00191AC1" w:rsidRDefault="00514B05">
      <w:pPr>
        <w:pStyle w:val="Standard"/>
        <w:numPr>
          <w:ilvl w:val="2"/>
          <w:numId w:val="33"/>
        </w:numPr>
        <w:ind w:right="14" w:hanging="720"/>
      </w:pPr>
      <w:r>
        <w:t>modify the relevant part of the Services without reducing its functionality or performance</w:t>
      </w:r>
    </w:p>
    <w:p w:rsidR="00191AC1" w:rsidRDefault="00514B05">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rsidR="00191AC1" w:rsidRDefault="00514B05">
      <w:pPr>
        <w:pStyle w:val="Standard"/>
        <w:numPr>
          <w:ilvl w:val="2"/>
          <w:numId w:val="33"/>
        </w:numPr>
        <w:ind w:right="14" w:hanging="720"/>
      </w:pPr>
      <w:r>
        <w:lastRenderedPageBreak/>
        <w:t>buy a licence to use and supply the Services which are the subject of the alleged infringement, on terms acceptable to the Buyer</w:t>
      </w:r>
    </w:p>
    <w:p w:rsidR="00191AC1" w:rsidRDefault="00514B05">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rsidR="00191AC1" w:rsidRDefault="00514B05">
      <w:pPr>
        <w:pStyle w:val="Standard"/>
        <w:numPr>
          <w:ilvl w:val="2"/>
          <w:numId w:val="34"/>
        </w:numPr>
        <w:ind w:right="14" w:hanging="720"/>
      </w:pPr>
      <w:r>
        <w:t>the use of data supplied by the Buyer which the Supplier isn’t required to verify under this Call-Off Contract</w:t>
      </w:r>
    </w:p>
    <w:p w:rsidR="00191AC1" w:rsidRDefault="00514B05">
      <w:pPr>
        <w:pStyle w:val="Standard"/>
        <w:numPr>
          <w:ilvl w:val="2"/>
          <w:numId w:val="34"/>
        </w:numPr>
        <w:ind w:right="14" w:hanging="720"/>
      </w:pPr>
      <w:r>
        <w:t>other material provided by the Buyer necessary for the Services</w:t>
      </w:r>
    </w:p>
    <w:p w:rsidR="00191AC1" w:rsidRDefault="00514B05">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rsidR="00191AC1" w:rsidRDefault="00514B05">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rsidR="00191AC1" w:rsidRDefault="00514B05">
      <w:pPr>
        <w:pStyle w:val="Standard"/>
        <w:tabs>
          <w:tab w:val="center" w:pos="1333"/>
          <w:tab w:val="center" w:pos="2779"/>
        </w:tabs>
        <w:ind w:left="0" w:firstLine="0"/>
      </w:pPr>
      <w:r>
        <w:rPr>
          <w:rFonts w:ascii="Calibri" w:eastAsia="Calibri" w:hAnsi="Calibri" w:cs="Calibri"/>
        </w:rPr>
        <w:tab/>
      </w:r>
      <w:r>
        <w:t xml:space="preserve">12.1 </w:t>
      </w:r>
      <w:r>
        <w:tab/>
        <w:t>The Supplier must:</w:t>
      </w:r>
    </w:p>
    <w:p w:rsidR="00191AC1" w:rsidRDefault="00514B05">
      <w:pPr>
        <w:pStyle w:val="Standard"/>
        <w:ind w:left="2573" w:right="14" w:hanging="720"/>
      </w:pPr>
      <w:r>
        <w:t>12.1.1 comply with the Buyer’s written instructions and this Call-Off Contract when Processing Buyer Personal Data</w:t>
      </w:r>
    </w:p>
    <w:p w:rsidR="00191AC1" w:rsidRDefault="00514B05">
      <w:pPr>
        <w:pStyle w:val="Standard"/>
        <w:ind w:left="2573" w:right="14" w:hanging="720"/>
      </w:pPr>
      <w:r>
        <w:t>12.1.2 only Process the Buyer Personal Data as necessary for the provision of the G-Cloud   Services or as required by Law or any Regulatory Body</w:t>
      </w:r>
    </w:p>
    <w:p w:rsidR="00191AC1" w:rsidRDefault="00514B05">
      <w:pPr>
        <w:pStyle w:val="Standard"/>
        <w:ind w:left="2573" w:right="14" w:hanging="720"/>
      </w:pPr>
      <w:r>
        <w:t>12.1.3 take reasonable steps to ensure that any Supplier Staff who have access to Buyer Personal Data act in compliance with Supplier's security processes</w:t>
      </w:r>
    </w:p>
    <w:p w:rsidR="00191AC1" w:rsidRDefault="00514B05">
      <w:pPr>
        <w:pStyle w:val="Standard"/>
        <w:ind w:left="1838" w:right="14" w:hanging="720"/>
      </w:pPr>
      <w:r>
        <w:t>12.2 The Supplier must fully assist with any complaint or request for Buyer Personal Data including by:</w:t>
      </w:r>
    </w:p>
    <w:p w:rsidR="00191AC1" w:rsidRDefault="00514B05">
      <w:pPr>
        <w:pStyle w:val="Standard"/>
        <w:ind w:left="1526" w:right="14" w:firstLine="311"/>
      </w:pPr>
      <w:r>
        <w:t>12.2.1 providing the Buyer with full details of the complaint or request</w:t>
      </w:r>
    </w:p>
    <w:p w:rsidR="00191AC1" w:rsidRDefault="00514B05">
      <w:pPr>
        <w:pStyle w:val="Standard"/>
        <w:ind w:left="2573" w:right="14" w:hanging="720"/>
      </w:pPr>
      <w:r>
        <w:t>12.2.2 complying with a data access request within the timescales in the Data Protection Legislation and following the Buyer’s instructions</w:t>
      </w:r>
    </w:p>
    <w:p w:rsidR="00191AC1" w:rsidRDefault="00514B05">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rsidR="00191AC1" w:rsidRDefault="00514B05">
      <w:pPr>
        <w:pStyle w:val="Standard"/>
        <w:ind w:left="1526" w:right="14" w:firstLine="311"/>
      </w:pPr>
      <w:r>
        <w:t>12.2.4 providing the Buyer with any information requested by the Data Subject</w:t>
      </w:r>
    </w:p>
    <w:p w:rsidR="00191AC1" w:rsidRDefault="00514B05">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rsidR="00191AC1" w:rsidRDefault="00514B05">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rsidR="00191AC1" w:rsidRDefault="00514B05">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rsidR="00191AC1" w:rsidRDefault="00514B05">
      <w:pPr>
        <w:pStyle w:val="Standard"/>
        <w:ind w:left="1838" w:right="471" w:hanging="720"/>
      </w:pPr>
      <w:r>
        <w:t xml:space="preserve">13.2 </w:t>
      </w:r>
      <w:r>
        <w:tab/>
        <w:t>The Supplier will not store or use Buyer Data except if necessary to fulfil its obligations.</w:t>
      </w:r>
    </w:p>
    <w:p w:rsidR="00191AC1" w:rsidRDefault="00514B05">
      <w:pPr>
        <w:pStyle w:val="Standard"/>
        <w:ind w:left="1838" w:right="14" w:hanging="720"/>
      </w:pPr>
      <w:r>
        <w:t xml:space="preserve">13.3 </w:t>
      </w:r>
      <w:r>
        <w:tab/>
        <w:t>If Buyer Data is processed by the Supplier, the Supplier will supply the data to the Buyer as requested.</w:t>
      </w:r>
    </w:p>
    <w:p w:rsidR="00191AC1" w:rsidRDefault="00514B05">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rsidR="00191AC1" w:rsidRDefault="00514B05">
      <w:pPr>
        <w:pStyle w:val="Standard"/>
        <w:ind w:left="1838" w:right="14" w:hanging="720"/>
      </w:pPr>
      <w:r>
        <w:t xml:space="preserve">13.5 </w:t>
      </w:r>
      <w:r>
        <w:tab/>
        <w:t>The Supplier will preserve the integrity of Buyer Data processed by the Supplier and prevent its corruption and loss.</w:t>
      </w:r>
    </w:p>
    <w:p w:rsidR="00191AC1" w:rsidRDefault="00514B05">
      <w:pPr>
        <w:pStyle w:val="Standard"/>
        <w:ind w:left="1838" w:right="14" w:hanging="720"/>
      </w:pPr>
      <w:r>
        <w:t xml:space="preserve">13.6 </w:t>
      </w:r>
      <w:r>
        <w:tab/>
        <w:t>The Supplier will ensure that any Supplier system which holds any protectively marked Buyer Data or other government data will comply with:</w:t>
      </w:r>
    </w:p>
    <w:p w:rsidR="00191AC1" w:rsidRDefault="00514B05">
      <w:pPr>
        <w:pStyle w:val="Standard"/>
        <w:spacing w:after="21" w:line="240" w:lineRule="auto"/>
        <w:ind w:right="14" w:firstLine="312"/>
      </w:pPr>
      <w:r>
        <w:t xml:space="preserve">       13.6.1 the principles in the Security Policy Framework:</w:t>
      </w:r>
    </w:p>
    <w:bookmarkStart w:id="5" w:name="_heading=h.30j0zll1"/>
    <w:bookmarkEnd w:id="5"/>
    <w:p w:rsidR="00191AC1" w:rsidRDefault="00514B05">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rsidR="00191AC1" w:rsidRDefault="00191AC1">
      <w:pPr>
        <w:pStyle w:val="Standard"/>
        <w:spacing w:after="27" w:line="254" w:lineRule="auto"/>
        <w:ind w:left="2583" w:right="469" w:firstLine="0"/>
      </w:pPr>
    </w:p>
    <w:p w:rsidR="00191AC1" w:rsidRDefault="00514B05">
      <w:pPr>
        <w:pStyle w:val="Standard"/>
        <w:ind w:left="2556" w:right="642" w:hanging="702"/>
      </w:pPr>
      <w:r>
        <w:t>13.6.2 guidance issued by the Centre for Protection of National Infrastructure on Risk Management</w:t>
      </w:r>
      <w:hyperlink r:id="rId10" w:history="1">
        <w:r>
          <w:rPr>
            <w:color w:val="1155CC"/>
            <w:u w:val="single"/>
          </w:rPr>
          <w:t xml:space="preserve">: https://www.npsa.gov.uk/content/adopt-risk-management-approach </w:t>
        </w:r>
      </w:hyperlink>
      <w:r>
        <w:t xml:space="preserve">and Protection of Sensitive Information and Assets: </w:t>
      </w:r>
      <w:hyperlink r:id="rId11" w:history="1">
        <w:r>
          <w:rPr>
            <w:color w:val="1155CC"/>
            <w:u w:val="single"/>
          </w:rPr>
          <w:t>https://www.npsa.gov.uk/sensitive-information-assets</w:t>
        </w:r>
      </w:hyperlink>
    </w:p>
    <w:p w:rsidR="00191AC1" w:rsidRDefault="00514B05">
      <w:pPr>
        <w:pStyle w:val="Standard"/>
        <w:ind w:left="2573" w:right="14" w:hanging="720"/>
      </w:pPr>
      <w: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t xml:space="preserve"> </w:t>
        </w:r>
      </w:hyperlink>
    </w:p>
    <w:p w:rsidR="00191AC1" w:rsidRDefault="00514B05">
      <w:pPr>
        <w:pStyle w:val="Standard"/>
        <w:ind w:left="2573" w:right="14" w:hanging="720"/>
      </w:pPr>
      <w:bookmarkStart w:id="6" w:name="_heading=h.1fob9te1"/>
      <w:bookmarkEnd w:id="6"/>
      <w: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t xml:space="preserve"> </w:t>
        </w:r>
      </w:hyperlink>
    </w:p>
    <w:p w:rsidR="00191AC1" w:rsidRDefault="00514B05">
      <w:pPr>
        <w:pStyle w:val="Standard"/>
        <w:spacing w:after="0" w:line="240" w:lineRule="auto"/>
        <w:ind w:left="2573" w:right="14" w:hanging="720"/>
      </w:pPr>
      <w:r>
        <w:t>13.6.5 the security requirements of cloud services using the NCSC Cloud Security Principles and accompanying guidance:</w:t>
      </w:r>
    </w:p>
    <w:bookmarkStart w:id="7" w:name="_heading=h.3znysh7"/>
    <w:bookmarkEnd w:id="7"/>
    <w:p w:rsidR="00191AC1" w:rsidRDefault="00514B05">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6" w:history="1">
        <w:r>
          <w:t xml:space="preserve"> </w:t>
        </w:r>
      </w:hyperlink>
    </w:p>
    <w:p w:rsidR="00191AC1" w:rsidRDefault="00514B05">
      <w:pPr>
        <w:pStyle w:val="Standard"/>
        <w:spacing w:after="323" w:line="254" w:lineRule="auto"/>
        <w:ind w:left="1853" w:firstLine="0"/>
      </w:pPr>
      <w:r>
        <w:rPr>
          <w:color w:val="222222"/>
        </w:rPr>
        <w:t>13.6.6 Buyer requirements in respect of AI ethical standards.</w:t>
      </w:r>
    </w:p>
    <w:p w:rsidR="00191AC1" w:rsidRDefault="00514B05">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rsidR="00191AC1" w:rsidRDefault="00514B05">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rsidR="00191AC1" w:rsidRDefault="00514B05">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rsidR="00191AC1" w:rsidRDefault="00514B05">
      <w:pPr>
        <w:pStyle w:val="Standard"/>
        <w:spacing w:after="974" w:line="240" w:lineRule="auto"/>
        <w:ind w:left="1838" w:right="14" w:hanging="720"/>
      </w:pPr>
      <w:r>
        <w:t>13.10 The provisions of this clause 13 will apply during the term of this Call-Off Contract and for as long as the Supplier holds the Buyer’s Data.</w:t>
      </w:r>
    </w:p>
    <w:p w:rsidR="00191AC1" w:rsidRDefault="00514B05">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rsidR="00191AC1" w:rsidRDefault="00514B05">
      <w:pPr>
        <w:pStyle w:val="Standard"/>
        <w:ind w:left="1838" w:right="14" w:hanging="720"/>
      </w:pPr>
      <w:r>
        <w:t xml:space="preserve">14.1 </w:t>
      </w:r>
      <w:r>
        <w:tab/>
        <w:t>The Supplier will comply with any standards in this Call-Off Contract, the Order Form and the Framework Agreement.</w:t>
      </w:r>
    </w:p>
    <w:p w:rsidR="00191AC1" w:rsidRDefault="00514B05">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7" w:history="1">
        <w:r>
          <w:rPr>
            <w:color w:val="0000FF"/>
            <w:u w:val="single"/>
          </w:rPr>
          <w:t>https://www.gov.uk/government/publications/technologycode-of-practice/technology -code-of-practice</w:t>
        </w:r>
      </w:hyperlink>
    </w:p>
    <w:p w:rsidR="00191AC1" w:rsidRDefault="00BD22CA">
      <w:pPr>
        <w:pStyle w:val="Standard"/>
        <w:spacing w:after="27" w:line="254" w:lineRule="auto"/>
        <w:ind w:left="1526" w:firstLine="311"/>
      </w:pPr>
      <w:hyperlink r:id="rId18" w:history="1">
        <w:r w:rsidR="00514B05">
          <w:t xml:space="preserve"> </w:t>
        </w:r>
      </w:hyperlink>
    </w:p>
    <w:p w:rsidR="00191AC1" w:rsidRDefault="00514B05">
      <w:pPr>
        <w:pStyle w:val="Standard"/>
        <w:ind w:left="1838" w:right="14" w:hanging="720"/>
      </w:pPr>
      <w:r>
        <w:t xml:space="preserve">14.3 </w:t>
      </w:r>
      <w:r>
        <w:tab/>
        <w:t>If requested by the Buyer, the Supplier must, at its own cost, ensure that the G-Cloud Services comply with the requirements in the PSN Code of Practice.</w:t>
      </w:r>
    </w:p>
    <w:p w:rsidR="00191AC1" w:rsidRDefault="00514B05">
      <w:pPr>
        <w:pStyle w:val="Standard"/>
        <w:ind w:left="1838" w:right="14" w:hanging="720"/>
      </w:pPr>
      <w:r>
        <w:t xml:space="preserve">14.4 </w:t>
      </w:r>
      <w:r>
        <w:tab/>
        <w:t>If any PSN Services are Subcontracted by the Supplier, the Supplier must ensure that the services have the relevant PSN compliance certification.</w:t>
      </w:r>
    </w:p>
    <w:p w:rsidR="00191AC1" w:rsidRDefault="00514B05">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rsidR="00191AC1" w:rsidRDefault="00514B05">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history="1">
        <w:r>
          <w:rPr>
            <w:color w:val="1155CC"/>
            <w:u w:val="single"/>
          </w:rPr>
          <w:t>.</w:t>
        </w:r>
      </w:hyperlink>
      <w:hyperlink r:id="rId20" w:history="1">
        <w:r>
          <w:t xml:space="preserve"> </w:t>
        </w:r>
      </w:hyperlink>
    </w:p>
    <w:p w:rsidR="00191AC1" w:rsidRDefault="00514B05">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rsidR="00191AC1" w:rsidRDefault="00514B05">
      <w:pPr>
        <w:pStyle w:val="Standard"/>
        <w:ind w:left="1838" w:right="14" w:hanging="720"/>
      </w:pPr>
      <w:r>
        <w:t xml:space="preserve">15.1 </w:t>
      </w:r>
      <w:r>
        <w:tab/>
        <w:t>All software created for the Buyer must be suitable for publication as open source, unless otherwise agreed by the Buyer.</w:t>
      </w:r>
    </w:p>
    <w:p w:rsidR="00191AC1" w:rsidRDefault="00514B05">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rsidR="00191AC1" w:rsidRDefault="00514B05">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rsidR="00191AC1" w:rsidRDefault="00514B05">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rsidR="00191AC1" w:rsidRDefault="00514B05">
      <w:pPr>
        <w:pStyle w:val="Standard"/>
        <w:spacing w:after="33" w:line="276" w:lineRule="auto"/>
        <w:ind w:left="1789" w:right="166" w:firstLine="49"/>
      </w:pPr>
      <w:r>
        <w:t>Buyer’s written approval of) a Security Management Plan and an Information Security</w:t>
      </w:r>
    </w:p>
    <w:p w:rsidR="00191AC1" w:rsidRDefault="00514B05">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191AC1" w:rsidRDefault="00514B05">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rsidR="00191AC1" w:rsidRDefault="00514B05">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rsidR="00191AC1" w:rsidRDefault="00514B05">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rsidR="00191AC1" w:rsidRDefault="00514B05">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191AC1" w:rsidRDefault="00514B05">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rsidR="00191AC1" w:rsidRDefault="00514B05">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rsidR="00191AC1" w:rsidRDefault="00514B05">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8" w:name="_heading=h.2et92p0"/>
    <w:bookmarkEnd w:id="8"/>
    <w:p w:rsidR="00191AC1" w:rsidRDefault="00514B05">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1" w:history="1">
        <w:r>
          <w:t xml:space="preserve"> </w:t>
        </w:r>
      </w:hyperlink>
    </w:p>
    <w:p w:rsidR="00191AC1" w:rsidRDefault="00514B05">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rsidR="00191AC1" w:rsidRDefault="00514B05">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rsidR="00191AC1" w:rsidRDefault="00514B05">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rsidR="00191AC1" w:rsidRDefault="00514B05">
      <w:pPr>
        <w:pStyle w:val="Standard"/>
        <w:ind w:left="1526" w:right="14" w:firstLine="311"/>
      </w:pPr>
      <w:r>
        <w:t>17.1.1 an executed Guarantee in the form at Schedule 5</w:t>
      </w:r>
    </w:p>
    <w:p w:rsidR="00191AC1" w:rsidRDefault="00514B05">
      <w:pPr>
        <w:pStyle w:val="Standard"/>
        <w:spacing w:after="741" w:line="240" w:lineRule="auto"/>
        <w:ind w:left="2573" w:right="14" w:hanging="720"/>
      </w:pPr>
      <w:r>
        <w:t>17.1.2 a certified copy of the passed resolution or board minutes of the guarantor approving the execution of the Guarantee</w:t>
      </w:r>
    </w:p>
    <w:p w:rsidR="00191AC1" w:rsidRDefault="00514B05">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rsidR="00191AC1" w:rsidRDefault="00514B05">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rsidR="00191AC1" w:rsidRDefault="00514B05">
      <w:pPr>
        <w:pStyle w:val="Standard"/>
        <w:ind w:left="1849" w:right="14" w:firstLine="0"/>
      </w:pPr>
      <w:r>
        <w:t>Supplier, unless a shorter period is specified in the Order Form. The Supplier’s obligation to provide the Services will end on the date in the notice.</w:t>
      </w:r>
    </w:p>
    <w:p w:rsidR="00191AC1" w:rsidRDefault="00514B05">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rsidR="00191AC1" w:rsidRDefault="00514B05">
      <w:pPr>
        <w:pStyle w:val="Standard"/>
        <w:ind w:left="2573" w:right="14" w:hanging="720"/>
      </w:pPr>
      <w:r>
        <w:t>18.2.1 Buyer’s right to End the Call-Off Contract under clause 18.1 is reasonable considering the type of cloud Service being provided</w:t>
      </w:r>
    </w:p>
    <w:p w:rsidR="00191AC1" w:rsidRDefault="00514B05">
      <w:pPr>
        <w:pStyle w:val="Standard"/>
        <w:ind w:left="2573" w:right="14" w:hanging="720"/>
      </w:pPr>
      <w:r>
        <w:t>18.2.2 Call-Off Contract Charges paid during the notice period are reasonable compensation and cover all the Supplier’s avoidable costs or Losses</w:t>
      </w:r>
    </w:p>
    <w:p w:rsidR="00191AC1" w:rsidRDefault="00514B05">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191AC1" w:rsidRDefault="00514B05">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rsidR="00191AC1" w:rsidRDefault="00514B05">
      <w:pPr>
        <w:pStyle w:val="Standard"/>
        <w:ind w:left="2573" w:right="14" w:hanging="720"/>
      </w:pPr>
      <w:r>
        <w:t>18.4.1 a Supplier Default and if the Supplier Default cannot, in the reasonable opinion of the Buyer, be remedied</w:t>
      </w:r>
    </w:p>
    <w:p w:rsidR="00191AC1" w:rsidRDefault="00514B05">
      <w:pPr>
        <w:pStyle w:val="Standard"/>
        <w:ind w:left="1541" w:right="14" w:firstLine="311"/>
      </w:pPr>
      <w:r>
        <w:t>18.4.2 any fraud</w:t>
      </w:r>
    </w:p>
    <w:p w:rsidR="00191AC1" w:rsidRDefault="00514B05">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rsidR="00191AC1" w:rsidRDefault="00514B05">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rsidR="00191AC1" w:rsidRDefault="00514B05">
      <w:pPr>
        <w:pStyle w:val="Standard"/>
        <w:ind w:left="1541" w:right="14" w:firstLine="311"/>
      </w:pPr>
      <w:r>
        <w:t>18.5.2 an Insolvency Event of the other Party happens</w:t>
      </w:r>
    </w:p>
    <w:p w:rsidR="00191AC1" w:rsidRDefault="00514B05">
      <w:pPr>
        <w:pStyle w:val="Standard"/>
        <w:ind w:left="2573" w:right="14" w:hanging="720"/>
      </w:pPr>
      <w:r>
        <w:t>18.5.3 the other Party ceases or threatens to cease to carry on the whole or any material part of its business</w:t>
      </w:r>
    </w:p>
    <w:p w:rsidR="00191AC1" w:rsidRDefault="00514B05">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191AC1" w:rsidRDefault="00514B05">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rsidR="00191AC1" w:rsidRDefault="00514B05">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rsidR="00191AC1" w:rsidRDefault="00514B05">
      <w:pPr>
        <w:pStyle w:val="Standard"/>
        <w:ind w:left="1838" w:right="14" w:hanging="720"/>
      </w:pPr>
      <w:r>
        <w:t xml:space="preserve">19.1 </w:t>
      </w:r>
      <w:r>
        <w:tab/>
        <w:t>If a Buyer has the right to End a Call-Off Contract, it may elect to suspend this Call-Off Contract or any part of it.</w:t>
      </w:r>
    </w:p>
    <w:p w:rsidR="00191AC1" w:rsidRDefault="00514B05">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rsidR="00191AC1" w:rsidRDefault="00514B05">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rsidR="00191AC1" w:rsidRDefault="00514B05">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rsidR="00191AC1" w:rsidRDefault="00514B05">
      <w:pPr>
        <w:pStyle w:val="Standard"/>
        <w:ind w:left="1863" w:right="14" w:firstLine="0"/>
      </w:pPr>
      <w:r>
        <w:t>19.4.1 any rights, remedies or obligations accrued before its Ending or expiration</w:t>
      </w:r>
    </w:p>
    <w:p w:rsidR="00191AC1" w:rsidRDefault="00514B05">
      <w:pPr>
        <w:pStyle w:val="Standard"/>
        <w:ind w:left="2573" w:right="14" w:hanging="720"/>
      </w:pPr>
      <w:r>
        <w:t>19.4.2 the right of either Party to recover any amount outstanding at the time of Ending or expiry</w:t>
      </w:r>
    </w:p>
    <w:p w:rsidR="00191AC1" w:rsidRDefault="00514B05">
      <w:pPr>
        <w:pStyle w:val="Standard"/>
        <w:spacing w:after="8" w:line="240" w:lineRule="auto"/>
        <w:ind w:left="2573" w:right="14" w:hanging="720"/>
      </w:pPr>
      <w:r>
        <w:t>19.4.3 the continuing rights, remedies or obligations of the Buyer or the Supplier under clauses</w:t>
      </w:r>
    </w:p>
    <w:p w:rsidR="00191AC1" w:rsidRDefault="00514B05">
      <w:pPr>
        <w:pStyle w:val="Standard"/>
        <w:numPr>
          <w:ilvl w:val="0"/>
          <w:numId w:val="58"/>
        </w:numPr>
        <w:spacing w:after="22" w:line="240" w:lineRule="auto"/>
        <w:ind w:right="14" w:hanging="360"/>
      </w:pPr>
      <w:r>
        <w:t>7 (Payment, VAT and Call-Off Contract charges)</w:t>
      </w:r>
    </w:p>
    <w:p w:rsidR="00191AC1" w:rsidRDefault="00514B05">
      <w:pPr>
        <w:pStyle w:val="Standard"/>
        <w:numPr>
          <w:ilvl w:val="0"/>
          <w:numId w:val="35"/>
        </w:numPr>
        <w:spacing w:after="25" w:line="240" w:lineRule="auto"/>
        <w:ind w:right="14" w:hanging="360"/>
      </w:pPr>
      <w:r>
        <w:t>8 (Recovery of sums due and right of set-off)</w:t>
      </w:r>
    </w:p>
    <w:p w:rsidR="00191AC1" w:rsidRDefault="00514B05">
      <w:pPr>
        <w:pStyle w:val="Standard"/>
        <w:numPr>
          <w:ilvl w:val="0"/>
          <w:numId w:val="35"/>
        </w:numPr>
        <w:spacing w:after="24" w:line="240" w:lineRule="auto"/>
        <w:ind w:right="14" w:hanging="360"/>
      </w:pPr>
      <w:r>
        <w:t>9 (Insurance)</w:t>
      </w:r>
    </w:p>
    <w:p w:rsidR="00191AC1" w:rsidRDefault="00514B05">
      <w:pPr>
        <w:pStyle w:val="Standard"/>
        <w:numPr>
          <w:ilvl w:val="0"/>
          <w:numId w:val="35"/>
        </w:numPr>
        <w:spacing w:after="23" w:line="240" w:lineRule="auto"/>
        <w:ind w:right="14" w:hanging="360"/>
      </w:pPr>
      <w:r>
        <w:t>10 (Confidentiality)</w:t>
      </w:r>
    </w:p>
    <w:p w:rsidR="00191AC1" w:rsidRDefault="00514B05">
      <w:pPr>
        <w:pStyle w:val="Standard"/>
        <w:numPr>
          <w:ilvl w:val="0"/>
          <w:numId w:val="35"/>
        </w:numPr>
        <w:spacing w:after="23" w:line="240" w:lineRule="auto"/>
        <w:ind w:right="14" w:hanging="360"/>
      </w:pPr>
      <w:r>
        <w:t>11 (Intellectual property rights)</w:t>
      </w:r>
    </w:p>
    <w:p w:rsidR="00191AC1" w:rsidRDefault="00514B05">
      <w:pPr>
        <w:pStyle w:val="Standard"/>
        <w:numPr>
          <w:ilvl w:val="0"/>
          <w:numId w:val="35"/>
        </w:numPr>
        <w:spacing w:after="24" w:line="240" w:lineRule="auto"/>
        <w:ind w:right="14" w:hanging="360"/>
      </w:pPr>
      <w:r>
        <w:t>12 (Protection of information)</w:t>
      </w:r>
    </w:p>
    <w:p w:rsidR="00191AC1" w:rsidRDefault="00514B05">
      <w:pPr>
        <w:pStyle w:val="Standard"/>
        <w:numPr>
          <w:ilvl w:val="0"/>
          <w:numId w:val="35"/>
        </w:numPr>
        <w:spacing w:after="0" w:line="240" w:lineRule="auto"/>
        <w:ind w:right="14" w:hanging="360"/>
      </w:pPr>
      <w:r>
        <w:t>13 (Buyer data)</w:t>
      </w:r>
    </w:p>
    <w:p w:rsidR="00191AC1" w:rsidRDefault="00514B05">
      <w:pPr>
        <w:pStyle w:val="Standard"/>
        <w:numPr>
          <w:ilvl w:val="0"/>
          <w:numId w:val="35"/>
        </w:numPr>
        <w:spacing w:after="0" w:line="240" w:lineRule="auto"/>
        <w:ind w:right="14" w:hanging="360"/>
      </w:pPr>
      <w:r>
        <w:t>19 (Consequences of suspension, ending and expiry)</w:t>
      </w:r>
    </w:p>
    <w:p w:rsidR="00191AC1" w:rsidRDefault="00514B05">
      <w:pPr>
        <w:pStyle w:val="Standard"/>
        <w:numPr>
          <w:ilvl w:val="0"/>
          <w:numId w:val="35"/>
        </w:numPr>
        <w:spacing w:after="0" w:line="240" w:lineRule="auto"/>
        <w:ind w:right="14" w:hanging="360"/>
      </w:pPr>
      <w:r>
        <w:t>24 (Liability); and incorporated Framework Agreement clauses: 4.1 to 4.6, (Liability),</w:t>
      </w:r>
    </w:p>
    <w:p w:rsidR="00191AC1" w:rsidRDefault="00514B05">
      <w:pPr>
        <w:pStyle w:val="Standard"/>
        <w:spacing w:after="0" w:line="240" w:lineRule="auto"/>
        <w:ind w:left="2583" w:right="14" w:firstLine="0"/>
      </w:pPr>
      <w:r>
        <w:t>24 (Conflicts of interest and ethical walls), 35 (Waiver and cumulative remedies)</w:t>
      </w:r>
    </w:p>
    <w:p w:rsidR="00191AC1" w:rsidRDefault="00191AC1">
      <w:pPr>
        <w:pStyle w:val="Standard"/>
        <w:ind w:left="2573" w:right="14" w:hanging="720"/>
      </w:pPr>
    </w:p>
    <w:p w:rsidR="00191AC1" w:rsidRDefault="00514B05">
      <w:pPr>
        <w:pStyle w:val="Standard"/>
        <w:ind w:left="2573" w:right="14" w:hanging="720"/>
      </w:pPr>
      <w:r>
        <w:t>19.4.4 any other provision of the Framework Agreement or this Call-Off Contract which expressly or by implication is in force even if it Ends or expires.</w:t>
      </w:r>
    </w:p>
    <w:p w:rsidR="00191AC1" w:rsidRDefault="00514B05">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rsidR="00191AC1" w:rsidRDefault="00514B05">
      <w:pPr>
        <w:pStyle w:val="Standard"/>
        <w:numPr>
          <w:ilvl w:val="2"/>
          <w:numId w:val="36"/>
        </w:numPr>
        <w:ind w:right="14" w:hanging="720"/>
      </w:pPr>
      <w:r>
        <w:t>return all Buyer Data including all copies of Buyer software, code and any other software licensed by the Buyer to the Supplier under it</w:t>
      </w:r>
    </w:p>
    <w:p w:rsidR="00191AC1" w:rsidRDefault="00514B05">
      <w:pPr>
        <w:pStyle w:val="Standard"/>
        <w:numPr>
          <w:ilvl w:val="2"/>
          <w:numId w:val="36"/>
        </w:numPr>
        <w:ind w:right="14" w:hanging="720"/>
      </w:pPr>
      <w:r>
        <w:t>return any materials created by the Supplier under this Call-Off Contract if the IPRs are owned by the Buyer</w:t>
      </w:r>
    </w:p>
    <w:p w:rsidR="00191AC1" w:rsidRDefault="00514B05">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rsidR="00191AC1" w:rsidRDefault="00514B05">
      <w:pPr>
        <w:pStyle w:val="Standard"/>
        <w:numPr>
          <w:ilvl w:val="2"/>
          <w:numId w:val="36"/>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191AC1" w:rsidRDefault="00514B05">
      <w:pPr>
        <w:pStyle w:val="Standard"/>
        <w:numPr>
          <w:ilvl w:val="2"/>
          <w:numId w:val="36"/>
        </w:numPr>
        <w:ind w:right="14" w:hanging="720"/>
      </w:pPr>
      <w:r>
        <w:t>work with the Buyer on any ongoing work</w:t>
      </w:r>
    </w:p>
    <w:p w:rsidR="00191AC1" w:rsidRDefault="00514B05">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rsidR="00191AC1" w:rsidRDefault="00514B05">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rsidR="00191AC1" w:rsidRDefault="00514B05">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rsidR="00191AC1" w:rsidRDefault="00514B05">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rsidR="00191AC1" w:rsidRDefault="00514B05">
      <w:pPr>
        <w:pStyle w:val="Standard"/>
        <w:ind w:left="1838" w:right="14" w:hanging="720"/>
      </w:pPr>
      <w:r>
        <w:t xml:space="preserve">20.1 </w:t>
      </w:r>
      <w:r>
        <w:tab/>
        <w:t>Any notices sent must be in writing. For the purpose of this clause, an email is accepted as being 'in writing'.</w:t>
      </w:r>
    </w:p>
    <w:p w:rsidR="00191AC1" w:rsidRDefault="00514B05">
      <w:pPr>
        <w:pStyle w:val="Standard"/>
        <w:numPr>
          <w:ilvl w:val="0"/>
          <w:numId w:val="59"/>
        </w:numPr>
        <w:spacing w:after="0" w:line="240" w:lineRule="auto"/>
        <w:ind w:right="14" w:hanging="360"/>
      </w:pPr>
      <w:r>
        <w:t>Manner of delivery: email</w:t>
      </w:r>
    </w:p>
    <w:p w:rsidR="00191AC1" w:rsidRDefault="00514B05">
      <w:pPr>
        <w:pStyle w:val="Standard"/>
        <w:numPr>
          <w:ilvl w:val="0"/>
          <w:numId w:val="47"/>
        </w:numPr>
        <w:spacing w:after="0" w:line="240" w:lineRule="auto"/>
        <w:ind w:right="14" w:hanging="360"/>
      </w:pPr>
      <w:r>
        <w:t>Deemed time of delivery: 9am on the first Working Day after sending</w:t>
      </w:r>
    </w:p>
    <w:p w:rsidR="00191AC1" w:rsidRDefault="00514B05">
      <w:pPr>
        <w:pStyle w:val="Standard"/>
        <w:numPr>
          <w:ilvl w:val="0"/>
          <w:numId w:val="47"/>
        </w:numPr>
        <w:spacing w:after="0" w:line="240" w:lineRule="auto"/>
        <w:ind w:right="14" w:hanging="360"/>
      </w:pPr>
      <w:r>
        <w:t>Proof of service: Sent in an emailed letter in PDF format to the correct email address without any error message</w:t>
      </w:r>
    </w:p>
    <w:p w:rsidR="00191AC1" w:rsidRDefault="00191AC1">
      <w:pPr>
        <w:pStyle w:val="Standard"/>
        <w:spacing w:after="0" w:line="240" w:lineRule="auto"/>
        <w:ind w:left="2213" w:right="14" w:firstLine="0"/>
      </w:pPr>
    </w:p>
    <w:p w:rsidR="00191AC1" w:rsidRDefault="00514B05">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rsidR="00191AC1" w:rsidRDefault="00514B05">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rsidR="00191AC1" w:rsidRDefault="00514B05">
      <w:pPr>
        <w:pStyle w:val="Standard"/>
        <w:ind w:left="1838" w:right="14" w:hanging="720"/>
      </w:pPr>
      <w:r>
        <w:t xml:space="preserve">21.1 </w:t>
      </w:r>
      <w:r>
        <w:tab/>
        <w:t>The Supplier must provide an exit plan in its Application which ensures continuity of service and the Supplier will follow it.</w:t>
      </w:r>
    </w:p>
    <w:p w:rsidR="00191AC1" w:rsidRDefault="00514B05">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rsidR="00191AC1" w:rsidRDefault="00514B05">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rsidR="00191AC1" w:rsidRDefault="00514B05">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191AC1" w:rsidRDefault="00191AC1">
      <w:pPr>
        <w:pStyle w:val="Standard"/>
        <w:ind w:left="1838" w:right="14" w:hanging="720"/>
      </w:pPr>
    </w:p>
    <w:p w:rsidR="00191AC1" w:rsidRDefault="00514B05">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rsidR="00191AC1" w:rsidRDefault="00514B05">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191AC1" w:rsidRDefault="00514B05">
      <w:pPr>
        <w:pStyle w:val="Standard"/>
        <w:ind w:left="2573" w:right="14" w:hanging="720"/>
      </w:pPr>
      <w:r>
        <w:t>21.6.1 the Buyer will be able to transfer the Services to a replacement supplier before the expiry or Ending of the period on terms that are commercially reasonable and acceptable to the Buyer</w:t>
      </w:r>
    </w:p>
    <w:p w:rsidR="00191AC1" w:rsidRDefault="00514B05">
      <w:pPr>
        <w:pStyle w:val="Standard"/>
        <w:spacing w:after="332" w:line="240" w:lineRule="auto"/>
        <w:ind w:left="1541" w:right="14" w:firstLine="311"/>
      </w:pPr>
      <w:r>
        <w:t>21.6.2 there will be no adverse impact on service continuity</w:t>
      </w:r>
    </w:p>
    <w:p w:rsidR="00191AC1" w:rsidRDefault="00514B05">
      <w:pPr>
        <w:pStyle w:val="Standard"/>
        <w:ind w:left="1541" w:right="14" w:firstLine="311"/>
      </w:pPr>
      <w:r>
        <w:t>21.6.3 there is no vendor lock-in to the Supplier’s Service at exit</w:t>
      </w:r>
    </w:p>
    <w:p w:rsidR="00191AC1" w:rsidRDefault="00514B05">
      <w:pPr>
        <w:pStyle w:val="Standard"/>
        <w:ind w:left="1863" w:right="14" w:firstLine="0"/>
      </w:pPr>
      <w:r>
        <w:t>21.6.4 it enables the Buyer to meet its obligations under the Technology Code of Practice</w:t>
      </w:r>
    </w:p>
    <w:p w:rsidR="00191AC1" w:rsidRDefault="00514B05">
      <w:pPr>
        <w:pStyle w:val="Standard"/>
        <w:ind w:left="1838" w:right="14" w:hanging="720"/>
      </w:pPr>
      <w:r>
        <w:t xml:space="preserve">21.7 </w:t>
      </w:r>
      <w:r>
        <w:tab/>
        <w:t>If approval is obtained by the Buyer to extend the Term, then the Supplier will comply with its obligations in the additional exit plan.</w:t>
      </w:r>
    </w:p>
    <w:p w:rsidR="00191AC1" w:rsidRDefault="00514B05">
      <w:pPr>
        <w:pStyle w:val="Standard"/>
        <w:ind w:left="1838" w:right="14" w:hanging="720"/>
      </w:pPr>
      <w:r>
        <w:t xml:space="preserve">21.8 </w:t>
      </w:r>
      <w:r>
        <w:tab/>
        <w:t>The additional exit plan must set out full details of timescales, activities and roles and responsibilities of the Parties for:</w:t>
      </w:r>
    </w:p>
    <w:p w:rsidR="00191AC1" w:rsidRDefault="00514B05">
      <w:pPr>
        <w:pStyle w:val="Standard"/>
        <w:ind w:left="2573" w:right="14" w:hanging="720"/>
      </w:pPr>
      <w:r>
        <w:t>21.8.1 the transfer to the Buyer of any technical information, instructions, manuals and code reasonably required by the Buyer to enable a smooth migration from the Supplier</w:t>
      </w:r>
    </w:p>
    <w:p w:rsidR="00191AC1" w:rsidRDefault="00514B05">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rsidR="00191AC1" w:rsidRDefault="00514B05">
      <w:pPr>
        <w:pStyle w:val="Standard"/>
        <w:ind w:left="2573" w:right="14" w:hanging="720"/>
      </w:pPr>
      <w:r>
        <w:t>21.8.3 the transfer of Project Specific IPR items and other Buyer customisations, configurations and databases to the Buyer or a replacement supplier</w:t>
      </w:r>
    </w:p>
    <w:p w:rsidR="00191AC1" w:rsidRDefault="00514B05">
      <w:pPr>
        <w:pStyle w:val="Standard"/>
        <w:ind w:left="1541" w:right="14" w:firstLine="311"/>
      </w:pPr>
      <w:r>
        <w:t>21.8.4 the testing and assurance strategy for exported Buyer Data</w:t>
      </w:r>
    </w:p>
    <w:p w:rsidR="00191AC1" w:rsidRDefault="00514B05">
      <w:pPr>
        <w:pStyle w:val="Standard"/>
        <w:ind w:left="1541" w:right="14" w:firstLine="311"/>
      </w:pPr>
      <w:r>
        <w:t>21.8.5 if relevant, TUPE-related activity to comply with the TUPE regulations</w:t>
      </w:r>
    </w:p>
    <w:p w:rsidR="00191AC1" w:rsidRDefault="00514B05">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rsidR="00191AC1" w:rsidRDefault="00514B05">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rsidR="00191AC1" w:rsidRDefault="00514B05">
      <w:pPr>
        <w:pStyle w:val="Standard"/>
        <w:ind w:left="1838" w:right="14" w:hanging="720"/>
      </w:pPr>
      <w:r>
        <w:t xml:space="preserve">22.1 </w:t>
      </w:r>
      <w:r>
        <w:tab/>
        <w:t>At least 10 Working Days before the Expiry Date or End Date, the Supplier must provide any:</w:t>
      </w:r>
    </w:p>
    <w:p w:rsidR="00191AC1" w:rsidRDefault="00514B05">
      <w:pPr>
        <w:pStyle w:val="Standard"/>
        <w:ind w:left="2573" w:right="14" w:hanging="720"/>
      </w:pPr>
      <w:r>
        <w:t>22.1.1 data (including Buyer Data), Buyer Personal Data and Buyer Confidential Information in the Supplier’s possession, power or control</w:t>
      </w:r>
    </w:p>
    <w:p w:rsidR="00191AC1" w:rsidRDefault="00514B05">
      <w:pPr>
        <w:pStyle w:val="Standard"/>
        <w:ind w:left="1526" w:right="14" w:firstLine="311"/>
      </w:pPr>
      <w:r>
        <w:t>22.1.2 other information reasonably requested by the Buyer</w:t>
      </w:r>
    </w:p>
    <w:p w:rsidR="00191AC1" w:rsidRDefault="00514B05">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191AC1" w:rsidRDefault="00514B05">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191AC1" w:rsidRDefault="00514B05">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rsidR="00191AC1" w:rsidRDefault="00514B05">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rsidR="00191AC1" w:rsidRDefault="00514B05">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rsidR="00191AC1" w:rsidRDefault="00514B05">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191AC1" w:rsidRDefault="00514B05">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rsidR="00191AC1" w:rsidRDefault="00514B05">
      <w:pPr>
        <w:pStyle w:val="Standard"/>
        <w:ind w:left="1537" w:right="14" w:firstLine="311"/>
      </w:pPr>
      <w:r>
        <w:t>Supplier's liability:</w:t>
      </w:r>
    </w:p>
    <w:p w:rsidR="00191AC1" w:rsidRDefault="00514B05">
      <w:pPr>
        <w:pStyle w:val="Standard"/>
        <w:spacing w:after="170" w:line="240" w:lineRule="auto"/>
        <w:ind w:left="1849" w:right="14" w:firstLine="0"/>
      </w:pPr>
      <w:r>
        <w:t>24.2.1 pursuant to the indemnities in Clauses 7, 10, 11 and 29 shall be unlimited; and</w:t>
      </w:r>
    </w:p>
    <w:p w:rsidR="00191AC1" w:rsidRDefault="00514B05">
      <w:pPr>
        <w:pStyle w:val="Standard"/>
        <w:spacing w:after="255" w:line="240" w:lineRule="auto"/>
        <w:ind w:left="2407" w:right="14" w:hanging="554"/>
      </w:pPr>
      <w:r>
        <w:t>24.2.2 in respect of Losses arising from breach of the Data Protection Legislation shall be as set out in Framework Agreement clause 28.</w:t>
      </w:r>
    </w:p>
    <w:p w:rsidR="00191AC1" w:rsidRDefault="00514B05">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rsidR="00191AC1" w:rsidRDefault="00514B05">
      <w:pPr>
        <w:pStyle w:val="Standard"/>
        <w:spacing w:after="274" w:line="240" w:lineRule="auto"/>
        <w:ind w:left="1834" w:right="14" w:firstLine="0"/>
      </w:pPr>
      <w:r>
        <w:lastRenderedPageBreak/>
        <w:t>Buyer’s liability pursuant to Clause 11.5.2 shall in no event exceed in aggregate five million pounds (£5,000,000).</w:t>
      </w:r>
    </w:p>
    <w:p w:rsidR="00191AC1" w:rsidRDefault="00514B05">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rsidR="00191AC1" w:rsidRDefault="00514B05">
      <w:pPr>
        <w:pStyle w:val="Standard"/>
        <w:spacing w:after="988" w:line="240" w:lineRule="auto"/>
        <w:ind w:left="1848" w:right="14" w:firstLine="0"/>
      </w:pPr>
      <w:r>
        <w:t>24.2 will not be taken into consideration.</w:t>
      </w:r>
    </w:p>
    <w:p w:rsidR="00191AC1" w:rsidRDefault="00514B05">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rsidR="00191AC1" w:rsidRDefault="00514B05">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rsidR="00191AC1" w:rsidRDefault="00514B05">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rsidR="00191AC1" w:rsidRDefault="00514B05">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rsidR="00191AC1" w:rsidRDefault="00514B05">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rsidR="00191AC1" w:rsidRDefault="00514B05">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rsidR="00191AC1" w:rsidRDefault="00514B05">
      <w:pPr>
        <w:pStyle w:val="Standard"/>
        <w:ind w:left="2573" w:right="14" w:hanging="720"/>
      </w:pPr>
      <w:r>
        <w:t>25.5.1 comply with any security requirements at the premises and not do anything to weaken the security of the premises</w:t>
      </w:r>
    </w:p>
    <w:p w:rsidR="00191AC1" w:rsidRDefault="00514B05">
      <w:pPr>
        <w:pStyle w:val="Standard"/>
        <w:ind w:left="1541" w:right="14" w:firstLine="311"/>
      </w:pPr>
      <w:r>
        <w:t>25.5.2 comply with Buyer requirements for the conduct of personnel</w:t>
      </w:r>
    </w:p>
    <w:p w:rsidR="00191AC1" w:rsidRDefault="00514B05">
      <w:pPr>
        <w:pStyle w:val="Standard"/>
        <w:ind w:left="1541" w:right="14" w:firstLine="311"/>
      </w:pPr>
      <w:r>
        <w:t>25.5.3 comply with any health and safety measures implemented by the Buyer</w:t>
      </w:r>
    </w:p>
    <w:p w:rsidR="00191AC1" w:rsidRDefault="00514B05">
      <w:pPr>
        <w:pStyle w:val="Standard"/>
        <w:ind w:left="2573" w:right="14" w:hanging="720"/>
      </w:pPr>
      <w:r>
        <w:t>25.5.4 immediately notify the Buyer of any incident on the premises that causes any damage to Property which could cause personal injury</w:t>
      </w:r>
    </w:p>
    <w:p w:rsidR="00191AC1" w:rsidRDefault="00514B05">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rsidR="00191AC1" w:rsidRDefault="00514B05">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rsidR="00191AC1" w:rsidRDefault="00514B05">
      <w:pPr>
        <w:pStyle w:val="Standard"/>
        <w:spacing w:after="543" w:line="240" w:lineRule="auto"/>
        <w:ind w:left="1838" w:right="14" w:hanging="720"/>
      </w:pPr>
      <w:r>
        <w:t xml:space="preserve">26.1 </w:t>
      </w:r>
      <w:r>
        <w:tab/>
        <w:t>The Supplier is responsible for providing any Equipment which the Supplier requires to provide the Services.</w:t>
      </w:r>
    </w:p>
    <w:p w:rsidR="00191AC1" w:rsidRDefault="00514B05">
      <w:pPr>
        <w:pStyle w:val="Standard"/>
        <w:ind w:left="1838" w:right="14" w:hanging="720"/>
      </w:pPr>
      <w:r>
        <w:t xml:space="preserve">26.2 </w:t>
      </w:r>
      <w:r>
        <w:tab/>
        <w:t>Any Equipment brought onto the premises will be at the Supplier's own risk and the Buyer will have no liability for any loss of, or damage to, any Equipment.</w:t>
      </w:r>
    </w:p>
    <w:p w:rsidR="00191AC1" w:rsidRDefault="00514B05">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rsidR="00191AC1" w:rsidRDefault="00514B05">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rsidR="00191AC1" w:rsidRDefault="00514B05">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191AC1" w:rsidRDefault="00514B05">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rsidR="00191AC1" w:rsidRDefault="00514B05">
      <w:pPr>
        <w:pStyle w:val="Standard"/>
        <w:ind w:left="1838" w:right="14" w:hanging="720"/>
      </w:pPr>
      <w:r>
        <w:t xml:space="preserve">28.1 </w:t>
      </w:r>
      <w:r>
        <w:tab/>
        <w:t>The Buyer will provide a copy of its environmental policy to the Supplier on request, which the Supplier will comply with.</w:t>
      </w:r>
    </w:p>
    <w:p w:rsidR="00191AC1" w:rsidRDefault="00514B05">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rsidR="00191AC1" w:rsidRDefault="00514B05">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rsidR="00191AC1" w:rsidRDefault="00514B05">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191AC1" w:rsidRDefault="00514B05">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rsidR="00191AC1" w:rsidRDefault="00514B05">
      <w:pPr>
        <w:pStyle w:val="Standard"/>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191AC1" w:rsidRDefault="00514B05">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rsidR="00191AC1" w:rsidRDefault="00514B05">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rsidR="00191AC1" w:rsidRDefault="00514B05">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rsidR="00191AC1" w:rsidRDefault="00514B05">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rsidR="00191AC1" w:rsidRDefault="00514B05">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rsidR="00191AC1" w:rsidRDefault="00514B05">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rsidR="00191AC1" w:rsidRDefault="00514B05">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rsidR="00191AC1" w:rsidRDefault="00514B05">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rsidR="00191AC1" w:rsidRDefault="00514B05">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rsidR="00191AC1" w:rsidRDefault="00514B05">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rsidR="00191AC1" w:rsidRDefault="00514B05">
      <w:pPr>
        <w:pStyle w:val="Standard"/>
        <w:numPr>
          <w:ilvl w:val="0"/>
          <w:numId w:val="60"/>
        </w:numPr>
        <w:spacing w:after="20" w:line="240" w:lineRule="auto"/>
        <w:ind w:right="14" w:hanging="305"/>
      </w:pPr>
      <w:r>
        <w:t>2.11</w:t>
      </w:r>
      <w:r>
        <w:tab/>
        <w:t xml:space="preserve">       outstanding liabilities</w:t>
      </w:r>
    </w:p>
    <w:p w:rsidR="00191AC1" w:rsidRDefault="00514B05">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rsidR="00191AC1" w:rsidRDefault="00514B05">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rsidR="00191AC1" w:rsidRDefault="00514B05">
      <w:pPr>
        <w:pStyle w:val="Standard"/>
        <w:ind w:left="3293" w:right="14" w:hanging="1440"/>
      </w:pPr>
      <w:r>
        <w:t>29.2.14            all information required under regulation 11 of TUPE or as reasonably   requested by the Buyer</w:t>
      </w:r>
    </w:p>
    <w:p w:rsidR="00191AC1" w:rsidRDefault="00514B05">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191AC1" w:rsidRDefault="00514B05">
      <w:pPr>
        <w:pStyle w:val="Standard"/>
        <w:numPr>
          <w:ilvl w:val="1"/>
          <w:numId w:val="48"/>
        </w:numPr>
        <w:ind w:left="1701" w:right="14" w:hanging="567"/>
      </w:pPr>
      <w:r>
        <w:lastRenderedPageBreak/>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191AC1" w:rsidRDefault="00514B05">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rsidR="00191AC1" w:rsidRDefault="00514B05">
      <w:pPr>
        <w:pStyle w:val="Standard"/>
        <w:numPr>
          <w:ilvl w:val="1"/>
          <w:numId w:val="48"/>
        </w:numPr>
        <w:tabs>
          <w:tab w:val="left" w:pos="5387"/>
        </w:tabs>
        <w:ind w:left="1701" w:right="14" w:hanging="567"/>
      </w:pPr>
      <w:r>
        <w:t>The Supplier will indemnify the Buyer or any Replacement Supplier for all Loss arising from both:</w:t>
      </w:r>
    </w:p>
    <w:p w:rsidR="00191AC1" w:rsidRDefault="00514B05">
      <w:pPr>
        <w:pStyle w:val="Standard"/>
        <w:numPr>
          <w:ilvl w:val="2"/>
          <w:numId w:val="48"/>
        </w:numPr>
        <w:tabs>
          <w:tab w:val="left" w:pos="6096"/>
        </w:tabs>
        <w:ind w:left="2410" w:right="14" w:hanging="721"/>
      </w:pPr>
      <w:r>
        <w:t>its failure to comply with the provisions of this clause</w:t>
      </w:r>
    </w:p>
    <w:p w:rsidR="00191AC1" w:rsidRDefault="00514B05">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rsidR="00191AC1" w:rsidRDefault="00514B05">
      <w:pPr>
        <w:pStyle w:val="Standard"/>
        <w:numPr>
          <w:ilvl w:val="1"/>
          <w:numId w:val="48"/>
        </w:numPr>
        <w:ind w:left="1701" w:right="14" w:hanging="567"/>
      </w:pPr>
      <w:r>
        <w:t>The provisions of this clause apply during the Term of this Call-Off Contract and indefinitely after it Ends or expires.</w:t>
      </w:r>
    </w:p>
    <w:p w:rsidR="00191AC1" w:rsidRDefault="00514B05">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rsidR="00191AC1" w:rsidRDefault="00514B05">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rsidR="00191AC1" w:rsidRDefault="00514B05">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rsidR="00191AC1" w:rsidRDefault="00514B05">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rsidR="00191AC1" w:rsidRDefault="00514B05">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rsidR="00191AC1" w:rsidRDefault="00514B05">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rsidR="00191AC1" w:rsidRDefault="00514B05">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rsidR="00191AC1" w:rsidRDefault="00514B05">
      <w:pPr>
        <w:pStyle w:val="Standard"/>
        <w:ind w:left="1541" w:right="14" w:firstLine="311"/>
      </w:pPr>
      <w:r>
        <w:t>31.2.1 work proactively and in good faith with each of the Buyer’s contractors</w:t>
      </w:r>
    </w:p>
    <w:p w:rsidR="00191AC1" w:rsidRDefault="00514B05">
      <w:pPr>
        <w:pStyle w:val="Standard"/>
        <w:spacing w:after="738" w:line="240" w:lineRule="auto"/>
        <w:ind w:left="2573" w:right="14" w:hanging="720"/>
      </w:pPr>
      <w:r>
        <w:t>31.2.2 co-operate and share information with the Buyer’s contractors to enable the efficient operation of the Buyer’s ICT services and G-Cloud Services</w:t>
      </w:r>
    </w:p>
    <w:p w:rsidR="00191AC1" w:rsidRDefault="00514B05">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rsidR="00191AC1" w:rsidRDefault="00514B05">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rsidR="00191AC1" w:rsidRDefault="00514B05">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rsidR="00191AC1" w:rsidRDefault="00514B05">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rsidR="00191AC1" w:rsidRDefault="00514B05">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rsidR="00191AC1" w:rsidRDefault="00514B05">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rsidR="00191AC1" w:rsidRDefault="00514B05">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rsidR="00191AC1" w:rsidRDefault="00514B05">
      <w:pPr>
        <w:pStyle w:val="Heading1"/>
        <w:pageBreakBefore/>
        <w:spacing w:after="81" w:line="240" w:lineRule="auto"/>
        <w:ind w:left="1113" w:firstLine="1118"/>
      </w:pPr>
      <w:bookmarkStart w:id="9" w:name="_heading=h.tyjcwt"/>
      <w:bookmarkEnd w:id="9"/>
      <w:r>
        <w:lastRenderedPageBreak/>
        <w:t>Schedule 1: Services</w:t>
      </w:r>
    </w:p>
    <w:p w:rsidR="00191AC1" w:rsidRDefault="00514B05">
      <w:pPr>
        <w:pStyle w:val="Standard"/>
        <w:spacing w:after="233" w:line="240" w:lineRule="auto"/>
        <w:ind w:right="14"/>
      </w:pPr>
      <w:r>
        <w:t>To be added in agreement between the Buyer and Supplier, and will be G-Cloud Services the Supplier is capable of providing through the Platform.</w:t>
      </w:r>
    </w:p>
    <w:p w:rsidR="00D61E28" w:rsidRDefault="00D61E28" w:rsidP="00D61E28">
      <w:pPr>
        <w:pStyle w:val="Standard"/>
        <w:spacing w:after="233" w:line="240" w:lineRule="auto"/>
        <w:ind w:right="14"/>
      </w:pPr>
      <w:r>
        <w:t xml:space="preserve">Service ID: </w:t>
      </w:r>
      <w:r>
        <w:rPr>
          <w:color w:val="0B0C0C"/>
          <w:shd w:val="clear" w:color="auto" w:fill="FFFFFF"/>
        </w:rPr>
        <w:t>159995863293854</w:t>
      </w:r>
    </w:p>
    <w:p w:rsidR="00191AC1" w:rsidRDefault="00D61E28" w:rsidP="00D90312">
      <w:pPr>
        <w:pStyle w:val="Standard"/>
        <w:tabs>
          <w:tab w:val="center" w:pos="1688"/>
          <w:tab w:val="center" w:pos="5137"/>
        </w:tabs>
        <w:spacing w:after="250" w:line="259" w:lineRule="auto"/>
        <w:ind w:firstLine="0"/>
      </w:pPr>
      <w:r>
        <w:t>Link to Service Description:</w:t>
      </w:r>
      <w:r>
        <w:br/>
      </w:r>
      <w:r w:rsidR="00D90312">
        <w:rPr>
          <w:rFonts w:ascii="Calibri" w:eastAsia="Calibri" w:hAnsi="Calibri" w:cs="Calibri"/>
        </w:rPr>
        <w:tab/>
      </w:r>
      <w:hyperlink r:id="rId22" w:history="1">
        <w:r w:rsidR="00D90312">
          <w:rPr>
            <w:rStyle w:val="Hyperlink"/>
          </w:rPr>
          <w:t>159995863293854-service-definition-document-2024-02-23-1714.pdf (digitalmarketplace.service.gov.uk)</w:t>
        </w:r>
      </w:hyperlink>
      <w:r w:rsidR="00514B05">
        <w:tab/>
      </w:r>
    </w:p>
    <w:p w:rsidR="00D61E28" w:rsidRDefault="00D61E28" w:rsidP="00D90312">
      <w:pPr>
        <w:pStyle w:val="Standard"/>
        <w:tabs>
          <w:tab w:val="center" w:pos="1688"/>
          <w:tab w:val="center" w:pos="5137"/>
        </w:tabs>
        <w:spacing w:after="250" w:line="259" w:lineRule="auto"/>
        <w:ind w:firstLine="0"/>
      </w:pPr>
      <w:r>
        <w:t>Link to Service Terms &amp; Conditions:</w:t>
      </w:r>
    </w:p>
    <w:p w:rsidR="00D61E28" w:rsidRDefault="00BD22CA" w:rsidP="00D90312">
      <w:pPr>
        <w:pStyle w:val="Standard"/>
        <w:tabs>
          <w:tab w:val="center" w:pos="1688"/>
          <w:tab w:val="center" w:pos="5137"/>
        </w:tabs>
        <w:spacing w:after="250" w:line="259" w:lineRule="auto"/>
        <w:ind w:firstLine="0"/>
      </w:pPr>
      <w:hyperlink r:id="rId23" w:history="1">
        <w:r w:rsidR="00D61E28">
          <w:rPr>
            <w:rStyle w:val="Hyperlink"/>
          </w:rPr>
          <w:t>Microsoft Word - 20220511 GCLOUD13 terms and conditions.docx (digitalmarketplace.service.gov.uk)</w:t>
        </w:r>
      </w:hyperlink>
    </w:p>
    <w:p w:rsidR="00E65DAB" w:rsidRPr="00E65DAB" w:rsidRDefault="00E65DAB" w:rsidP="00D90312">
      <w:pPr>
        <w:pStyle w:val="Standard"/>
        <w:tabs>
          <w:tab w:val="center" w:pos="1688"/>
          <w:tab w:val="center" w:pos="5137"/>
        </w:tabs>
        <w:spacing w:after="250" w:line="259" w:lineRule="auto"/>
        <w:ind w:firstLine="0"/>
        <w:rPr>
          <w:u w:val="single"/>
        </w:rPr>
      </w:pPr>
      <w:r>
        <w:rPr>
          <w:u w:val="single"/>
        </w:rPr>
        <w:br/>
      </w:r>
      <w:r w:rsidRPr="00E65DAB">
        <w:rPr>
          <w:u w:val="single"/>
        </w:rPr>
        <w:t>Milestones and Deliverables on supplier</w:t>
      </w:r>
    </w:p>
    <w:tbl>
      <w:tblPr>
        <w:tblW w:w="7674" w:type="dxa"/>
        <w:tblInd w:w="10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92"/>
        <w:gridCol w:w="2820"/>
        <w:gridCol w:w="2762"/>
      </w:tblGrid>
      <w:tr w:rsidR="00781FBE" w:rsidRPr="00E65DAB" w:rsidTr="00E65DAB">
        <w:trPr>
          <w:trHeight w:val="585"/>
        </w:trPr>
        <w:tc>
          <w:tcPr>
            <w:tcW w:w="2092" w:type="dxa"/>
            <w:shd w:val="clear" w:color="auto" w:fill="B8CCE4"/>
            <w:vAlign w:val="center"/>
          </w:tcPr>
          <w:p w:rsidR="00781FBE" w:rsidRPr="00E65DAB" w:rsidRDefault="00781FBE" w:rsidP="00E65DAB">
            <w:pPr>
              <w:rPr>
                <w:b/>
              </w:rPr>
            </w:pPr>
            <w:r w:rsidRPr="00E65DAB">
              <w:rPr>
                <w:b/>
              </w:rPr>
              <w:t>Milestone</w:t>
            </w:r>
            <w:r w:rsidR="00E65DAB" w:rsidRPr="00E65DAB">
              <w:rPr>
                <w:b/>
              </w:rPr>
              <w:t>s</w:t>
            </w:r>
            <w:r w:rsidRPr="00E65DAB">
              <w:rPr>
                <w:b/>
              </w:rPr>
              <w:t>/</w:t>
            </w:r>
            <w:r w:rsidR="00E65DAB" w:rsidRPr="00E65DAB">
              <w:rPr>
                <w:b/>
              </w:rPr>
              <w:t xml:space="preserve"> </w:t>
            </w:r>
            <w:r w:rsidRPr="00E65DAB">
              <w:rPr>
                <w:b/>
              </w:rPr>
              <w:t>Deliverabl</w:t>
            </w:r>
            <w:r w:rsidR="00E65DAB" w:rsidRPr="00E65DAB">
              <w:rPr>
                <w:b/>
              </w:rPr>
              <w:t>es</w:t>
            </w:r>
          </w:p>
        </w:tc>
        <w:tc>
          <w:tcPr>
            <w:tcW w:w="2820" w:type="dxa"/>
            <w:shd w:val="clear" w:color="auto" w:fill="B8CCE4"/>
            <w:vAlign w:val="center"/>
          </w:tcPr>
          <w:p w:rsidR="00781FBE" w:rsidRPr="00E65DAB" w:rsidRDefault="00781FBE" w:rsidP="00E65DAB">
            <w:pPr>
              <w:pStyle w:val="Heading3"/>
              <w:keepNext w:val="0"/>
              <w:keepLines w:val="0"/>
              <w:suppressAutoHyphens w:val="0"/>
              <w:autoSpaceDN/>
              <w:adjustRightInd w:val="0"/>
              <w:spacing w:after="120" w:line="240" w:lineRule="auto"/>
              <w:ind w:left="0" w:firstLine="0"/>
              <w:textAlignment w:val="auto"/>
              <w:rPr>
                <w:sz w:val="22"/>
              </w:rPr>
            </w:pPr>
            <w:r w:rsidRPr="00E65DAB">
              <w:rPr>
                <w:b/>
                <w:sz w:val="22"/>
              </w:rPr>
              <w:t>Description</w:t>
            </w:r>
          </w:p>
        </w:tc>
        <w:tc>
          <w:tcPr>
            <w:tcW w:w="2762" w:type="dxa"/>
            <w:shd w:val="clear" w:color="auto" w:fill="B8CCE4"/>
            <w:vAlign w:val="center"/>
          </w:tcPr>
          <w:p w:rsidR="00781FBE" w:rsidRPr="00E65DAB" w:rsidRDefault="00781FBE" w:rsidP="00171CD2">
            <w:pPr>
              <w:pStyle w:val="Heading3"/>
              <w:keepNext w:val="0"/>
              <w:keepLines w:val="0"/>
              <w:suppressAutoHyphens w:val="0"/>
              <w:autoSpaceDN/>
              <w:adjustRightInd w:val="0"/>
              <w:spacing w:after="120" w:line="240" w:lineRule="auto"/>
              <w:textAlignment w:val="auto"/>
              <w:rPr>
                <w:sz w:val="22"/>
              </w:rPr>
            </w:pPr>
            <w:proofErr w:type="gramStart"/>
            <w:r w:rsidRPr="00E65DAB">
              <w:rPr>
                <w:b/>
                <w:sz w:val="22"/>
              </w:rPr>
              <w:t>Timeframe</w:t>
            </w:r>
            <w:r w:rsidR="00E65DAB" w:rsidRPr="00E65DAB">
              <w:rPr>
                <w:b/>
                <w:sz w:val="22"/>
              </w:rPr>
              <w:t xml:space="preserve">s </w:t>
            </w:r>
            <w:r w:rsidRPr="00E65DAB">
              <w:rPr>
                <w:b/>
                <w:sz w:val="22"/>
              </w:rPr>
              <w:t xml:space="preserve"> or</w:t>
            </w:r>
            <w:proofErr w:type="gramEnd"/>
            <w:r w:rsidRPr="00E65DAB">
              <w:rPr>
                <w:b/>
                <w:sz w:val="22"/>
              </w:rPr>
              <w:t xml:space="preserve"> Delivery Date</w:t>
            </w:r>
          </w:p>
        </w:tc>
      </w:tr>
      <w:tr w:rsidR="00781FBE" w:rsidRPr="00E65DAB" w:rsidTr="00E65DAB">
        <w:trPr>
          <w:trHeight w:val="1092"/>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rPr>
            </w:pPr>
            <w:r w:rsidRPr="00E65DAB">
              <w:rPr>
                <w:sz w:val="22"/>
              </w:rPr>
              <w:t>1</w:t>
            </w:r>
          </w:p>
        </w:tc>
        <w:tc>
          <w:tcPr>
            <w:tcW w:w="2820" w:type="dxa"/>
            <w:vAlign w:val="center"/>
          </w:tcPr>
          <w:p w:rsidR="00781FBE" w:rsidRPr="00E65DAB" w:rsidRDefault="00781FBE" w:rsidP="00C45F43">
            <w:pPr>
              <w:spacing w:line="276" w:lineRule="auto"/>
              <w:rPr>
                <w:highlight w:val="yellow"/>
              </w:rPr>
            </w:pPr>
            <w:r w:rsidRPr="00E65DAB">
              <w:rPr>
                <w:color w:val="000000"/>
              </w:rPr>
              <w:t xml:space="preserve">Data breach reporting, monitoring and metric creation </w:t>
            </w:r>
          </w:p>
        </w:tc>
        <w:tc>
          <w:tcPr>
            <w:tcW w:w="2762" w:type="dxa"/>
            <w:vAlign w:val="center"/>
          </w:tcPr>
          <w:p w:rsidR="00781FBE" w:rsidRPr="00E65DAB" w:rsidRDefault="00781FBE" w:rsidP="00C45F43">
            <w:pPr>
              <w:spacing w:after="120"/>
              <w:rPr>
                <w:color w:val="000000"/>
              </w:rPr>
            </w:pPr>
          </w:p>
          <w:p w:rsidR="00781FBE" w:rsidRPr="00E65DAB" w:rsidRDefault="00171CD2" w:rsidP="00C45F43">
            <w:pPr>
              <w:spacing w:after="120"/>
              <w:rPr>
                <w:b/>
                <w:color w:val="000000"/>
              </w:rPr>
            </w:pPr>
            <w:r w:rsidRPr="00171CD2">
              <w:rPr>
                <w:rFonts w:eastAsia="Times New Roman"/>
                <w:b/>
              </w:rPr>
              <w:t>REDACTED TEXT under FOIA Section 43 Commercial Interests</w:t>
            </w:r>
          </w:p>
        </w:tc>
      </w:tr>
      <w:tr w:rsidR="00781FBE" w:rsidRPr="00E65DAB" w:rsidTr="00E65DAB">
        <w:trPr>
          <w:trHeight w:val="883"/>
        </w:trPr>
        <w:tc>
          <w:tcPr>
            <w:tcW w:w="2092" w:type="dxa"/>
            <w:vAlign w:val="center"/>
          </w:tcPr>
          <w:p w:rsidR="00781FBE" w:rsidRPr="00E65DAB" w:rsidRDefault="00E65DAB" w:rsidP="00E65DAB">
            <w:pPr>
              <w:pStyle w:val="Heading3"/>
              <w:keepNext w:val="0"/>
              <w:keepLines w:val="0"/>
              <w:suppressAutoHyphens w:val="0"/>
              <w:autoSpaceDN/>
              <w:adjustRightInd w:val="0"/>
              <w:spacing w:after="120" w:line="240" w:lineRule="auto"/>
              <w:ind w:left="720" w:firstLine="0"/>
              <w:jc w:val="center"/>
              <w:textAlignment w:val="auto"/>
              <w:rPr>
                <w:sz w:val="22"/>
              </w:rPr>
            </w:pPr>
            <w:r w:rsidRPr="00E65DAB">
              <w:rPr>
                <w:sz w:val="22"/>
                <w:shd w:val="clear" w:color="auto" w:fill="FFFF99"/>
              </w:rPr>
              <w:t>2</w:t>
            </w:r>
          </w:p>
        </w:tc>
        <w:tc>
          <w:tcPr>
            <w:tcW w:w="2820" w:type="dxa"/>
            <w:vAlign w:val="center"/>
          </w:tcPr>
          <w:p w:rsidR="00781FBE" w:rsidRPr="00E65DAB" w:rsidRDefault="00781FBE" w:rsidP="00C45F43">
            <w:pPr>
              <w:pStyle w:val="Heading3"/>
              <w:spacing w:line="276" w:lineRule="auto"/>
              <w:ind w:left="0" w:firstLine="0"/>
              <w:rPr>
                <w:sz w:val="22"/>
              </w:rPr>
            </w:pPr>
            <w:r w:rsidRPr="00E65DAB">
              <w:rPr>
                <w:sz w:val="22"/>
              </w:rPr>
              <w:t>Incorporating information Asset Register into current ROPA tool</w:t>
            </w:r>
          </w:p>
        </w:tc>
        <w:tc>
          <w:tcPr>
            <w:tcW w:w="2762" w:type="dxa"/>
            <w:vAlign w:val="center"/>
          </w:tcPr>
          <w:p w:rsidR="00781FBE" w:rsidRPr="00E65DAB" w:rsidRDefault="00171CD2" w:rsidP="00C45F43">
            <w:pPr>
              <w:spacing w:after="120"/>
              <w:rPr>
                <w:b/>
                <w:color w:val="000000"/>
              </w:rPr>
            </w:pPr>
            <w:r w:rsidRPr="00171CD2">
              <w:rPr>
                <w:rFonts w:eastAsia="Times New Roman"/>
                <w:b/>
              </w:rPr>
              <w:t>REDACTED TEXT under FOIA Section 43 Commercial Interests</w:t>
            </w:r>
          </w:p>
        </w:tc>
      </w:tr>
      <w:tr w:rsidR="00781FBE" w:rsidRPr="00E65DAB" w:rsidTr="00E65DAB">
        <w:trPr>
          <w:trHeight w:val="1110"/>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rPr>
            </w:pPr>
            <w:r w:rsidRPr="00E65DAB">
              <w:rPr>
                <w:sz w:val="22"/>
                <w:shd w:val="clear" w:color="auto" w:fill="FFFF99"/>
              </w:rPr>
              <w:t>3</w:t>
            </w:r>
          </w:p>
        </w:tc>
        <w:tc>
          <w:tcPr>
            <w:tcW w:w="2820" w:type="dxa"/>
            <w:vAlign w:val="center"/>
          </w:tcPr>
          <w:p w:rsidR="00781FBE" w:rsidRPr="00E65DAB" w:rsidRDefault="00781FBE" w:rsidP="00C45F43">
            <w:pPr>
              <w:pStyle w:val="Heading3"/>
              <w:spacing w:after="0" w:line="276" w:lineRule="auto"/>
              <w:ind w:left="0" w:firstLine="0"/>
              <w:rPr>
                <w:sz w:val="22"/>
              </w:rPr>
            </w:pPr>
            <w:r w:rsidRPr="00E65DAB">
              <w:rPr>
                <w:sz w:val="22"/>
                <w:highlight w:val="white"/>
              </w:rPr>
              <w:t>Automated risk management function for DPIAs, including risk management reporting</w:t>
            </w:r>
          </w:p>
          <w:p w:rsidR="00781FBE" w:rsidRPr="00E65DAB" w:rsidRDefault="00781FBE" w:rsidP="00C45F43">
            <w:pPr>
              <w:pStyle w:val="Heading3"/>
              <w:spacing w:after="0" w:line="276" w:lineRule="auto"/>
              <w:ind w:left="0" w:firstLine="0"/>
              <w:rPr>
                <w:sz w:val="22"/>
              </w:rPr>
            </w:pPr>
          </w:p>
        </w:tc>
        <w:tc>
          <w:tcPr>
            <w:tcW w:w="2762" w:type="dxa"/>
            <w:vAlign w:val="center"/>
          </w:tcPr>
          <w:p w:rsidR="00781FBE" w:rsidRPr="00E65DAB" w:rsidRDefault="00171CD2" w:rsidP="00C45F43">
            <w:pPr>
              <w:spacing w:after="120"/>
              <w:rPr>
                <w:b/>
                <w:color w:val="000000"/>
              </w:rPr>
            </w:pPr>
            <w:r w:rsidRPr="00171CD2">
              <w:rPr>
                <w:rFonts w:eastAsia="Times New Roman"/>
                <w:b/>
              </w:rPr>
              <w:t>REDACTED TEXT under FOIA Section 43 Commercial Interests</w:t>
            </w:r>
          </w:p>
        </w:tc>
      </w:tr>
      <w:tr w:rsidR="00781FBE" w:rsidRPr="00E65DAB" w:rsidTr="00E65DAB">
        <w:trPr>
          <w:trHeight w:val="760"/>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rPr>
            </w:pPr>
            <w:r w:rsidRPr="00E65DAB">
              <w:rPr>
                <w:sz w:val="22"/>
                <w:shd w:val="clear" w:color="auto" w:fill="FFFF99"/>
              </w:rPr>
              <w:t>4</w:t>
            </w:r>
          </w:p>
        </w:tc>
        <w:tc>
          <w:tcPr>
            <w:tcW w:w="2820" w:type="dxa"/>
            <w:vAlign w:val="center"/>
          </w:tcPr>
          <w:p w:rsidR="00781FBE" w:rsidRPr="00E65DAB" w:rsidRDefault="00781FBE" w:rsidP="00C45F43">
            <w:pPr>
              <w:pStyle w:val="Heading3"/>
              <w:spacing w:after="0" w:line="276" w:lineRule="auto"/>
              <w:ind w:left="0" w:firstLine="0"/>
              <w:rPr>
                <w:sz w:val="22"/>
                <w:highlight w:val="yellow"/>
              </w:rPr>
            </w:pPr>
            <w:r w:rsidRPr="00E65DAB">
              <w:rPr>
                <w:sz w:val="22"/>
                <w:highlight w:val="white"/>
              </w:rPr>
              <w:t>MOU template generation, storage &amp; retrieval</w:t>
            </w:r>
          </w:p>
        </w:tc>
        <w:tc>
          <w:tcPr>
            <w:tcW w:w="2762" w:type="dxa"/>
            <w:vAlign w:val="center"/>
          </w:tcPr>
          <w:p w:rsidR="00781FBE" w:rsidRPr="00E65DAB" w:rsidRDefault="00171CD2" w:rsidP="00C45F43">
            <w:pPr>
              <w:spacing w:after="120"/>
              <w:rPr>
                <w:b/>
                <w:color w:val="000000"/>
              </w:rPr>
            </w:pPr>
            <w:r w:rsidRPr="00171CD2">
              <w:rPr>
                <w:rFonts w:eastAsia="Times New Roman"/>
                <w:b/>
              </w:rPr>
              <w:t>REDACTED TEXT under FOIA Section 43 Commercial Interests</w:t>
            </w:r>
          </w:p>
        </w:tc>
      </w:tr>
      <w:tr w:rsidR="00781FBE" w:rsidRPr="00E65DAB" w:rsidTr="00E65DAB">
        <w:trPr>
          <w:trHeight w:val="1110"/>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shd w:val="clear" w:color="auto" w:fill="FFFF99"/>
              </w:rPr>
            </w:pPr>
            <w:r w:rsidRPr="00E65DAB">
              <w:rPr>
                <w:sz w:val="22"/>
                <w:shd w:val="clear" w:color="auto" w:fill="FFFF99"/>
              </w:rPr>
              <w:t>5</w:t>
            </w:r>
          </w:p>
        </w:tc>
        <w:tc>
          <w:tcPr>
            <w:tcW w:w="2820" w:type="dxa"/>
            <w:vAlign w:val="center"/>
          </w:tcPr>
          <w:p w:rsidR="00781FBE" w:rsidRPr="00E65DAB" w:rsidRDefault="00781FBE" w:rsidP="00C45F43">
            <w:pPr>
              <w:spacing w:line="276" w:lineRule="auto"/>
              <w:rPr>
                <w:b/>
                <w:color w:val="000000"/>
              </w:rPr>
            </w:pPr>
            <w:r w:rsidRPr="00E65DAB">
              <w:rPr>
                <w:color w:val="000000"/>
                <w:highlight w:val="white"/>
              </w:rPr>
              <w:t>Privacy notice template generation, storage &amp; retrieval</w:t>
            </w:r>
          </w:p>
          <w:p w:rsidR="00781FBE" w:rsidRPr="00E65DAB" w:rsidRDefault="00781FBE" w:rsidP="00C45F43">
            <w:pPr>
              <w:spacing w:line="276" w:lineRule="auto"/>
              <w:rPr>
                <w:b/>
                <w:color w:val="000000"/>
              </w:rPr>
            </w:pPr>
          </w:p>
          <w:p w:rsidR="00781FBE" w:rsidRPr="00E65DAB" w:rsidRDefault="00781FBE" w:rsidP="00C45F43">
            <w:pPr>
              <w:spacing w:line="276" w:lineRule="auto"/>
              <w:rPr>
                <w:b/>
                <w:color w:val="000000"/>
              </w:rPr>
            </w:pPr>
          </w:p>
        </w:tc>
        <w:tc>
          <w:tcPr>
            <w:tcW w:w="2762" w:type="dxa"/>
            <w:vAlign w:val="center"/>
          </w:tcPr>
          <w:p w:rsidR="00781FBE" w:rsidRPr="00E65DAB" w:rsidRDefault="00171CD2" w:rsidP="00C45F43">
            <w:pPr>
              <w:spacing w:after="120"/>
              <w:rPr>
                <w:b/>
              </w:rPr>
            </w:pPr>
            <w:r w:rsidRPr="00171CD2">
              <w:rPr>
                <w:rFonts w:eastAsia="Times New Roman"/>
                <w:b/>
              </w:rPr>
              <w:t>REDACTED TEXT under FOIA Section 43 Commercial Interests</w:t>
            </w:r>
          </w:p>
        </w:tc>
      </w:tr>
      <w:tr w:rsidR="00781FBE" w:rsidRPr="00E65DAB" w:rsidTr="00E65DAB">
        <w:trPr>
          <w:trHeight w:val="1101"/>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shd w:val="clear" w:color="auto" w:fill="FFFF99"/>
              </w:rPr>
            </w:pPr>
            <w:r w:rsidRPr="00E65DAB">
              <w:rPr>
                <w:sz w:val="22"/>
                <w:shd w:val="clear" w:color="auto" w:fill="FFFF99"/>
              </w:rPr>
              <w:t>6</w:t>
            </w:r>
          </w:p>
        </w:tc>
        <w:tc>
          <w:tcPr>
            <w:tcW w:w="2820" w:type="dxa"/>
            <w:vAlign w:val="center"/>
          </w:tcPr>
          <w:p w:rsidR="00781FBE" w:rsidRPr="00E65DAB" w:rsidRDefault="00781FBE" w:rsidP="00C45F43">
            <w:pPr>
              <w:spacing w:line="276" w:lineRule="auto"/>
            </w:pPr>
            <w:r w:rsidRPr="00E65DAB">
              <w:rPr>
                <w:color w:val="000000"/>
              </w:rPr>
              <w:t>Continued development/enhancement of holistic reporting and visual dashboard</w:t>
            </w:r>
          </w:p>
        </w:tc>
        <w:tc>
          <w:tcPr>
            <w:tcW w:w="2762" w:type="dxa"/>
            <w:vAlign w:val="center"/>
          </w:tcPr>
          <w:p w:rsidR="00781FBE" w:rsidRPr="00E65DAB" w:rsidRDefault="00171CD2" w:rsidP="00C45F43">
            <w:pPr>
              <w:spacing w:after="120"/>
              <w:rPr>
                <w:b/>
              </w:rPr>
            </w:pPr>
            <w:r w:rsidRPr="00171CD2">
              <w:rPr>
                <w:rFonts w:eastAsia="Times New Roman"/>
                <w:b/>
              </w:rPr>
              <w:t>REDACTED TEXT under FOIA Section 43 Commercial Interests</w:t>
            </w:r>
          </w:p>
        </w:tc>
      </w:tr>
      <w:tr w:rsidR="00781FBE" w:rsidRPr="00E65DAB" w:rsidTr="00E65DAB">
        <w:trPr>
          <w:trHeight w:val="830"/>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shd w:val="clear" w:color="auto" w:fill="FFFF99"/>
              </w:rPr>
            </w:pPr>
            <w:r w:rsidRPr="00E65DAB">
              <w:rPr>
                <w:sz w:val="22"/>
                <w:shd w:val="clear" w:color="auto" w:fill="FFFF99"/>
              </w:rPr>
              <w:t>7</w:t>
            </w:r>
          </w:p>
        </w:tc>
        <w:tc>
          <w:tcPr>
            <w:tcW w:w="2820" w:type="dxa"/>
            <w:vAlign w:val="center"/>
          </w:tcPr>
          <w:p w:rsidR="00781FBE" w:rsidRPr="00E65DAB" w:rsidRDefault="00781FBE" w:rsidP="00C45F43">
            <w:pPr>
              <w:spacing w:line="276" w:lineRule="auto"/>
              <w:rPr>
                <w:b/>
                <w:color w:val="000000"/>
              </w:rPr>
            </w:pPr>
            <w:r w:rsidRPr="00E65DAB">
              <w:rPr>
                <w:color w:val="000000"/>
              </w:rPr>
              <w:t>API capability – internal API available (Public APIs from 3 weeks)</w:t>
            </w:r>
          </w:p>
        </w:tc>
        <w:tc>
          <w:tcPr>
            <w:tcW w:w="2762" w:type="dxa"/>
            <w:vAlign w:val="center"/>
          </w:tcPr>
          <w:p w:rsidR="00781FBE" w:rsidRPr="00E65DAB" w:rsidRDefault="00171CD2" w:rsidP="00C45F43">
            <w:pPr>
              <w:spacing w:after="120"/>
              <w:rPr>
                <w:b/>
              </w:rPr>
            </w:pPr>
            <w:r w:rsidRPr="00171CD2">
              <w:rPr>
                <w:rFonts w:eastAsia="Times New Roman"/>
                <w:b/>
              </w:rPr>
              <w:t>REDACTED TEXT under FOIA Section 43 Commercial Interests</w:t>
            </w:r>
          </w:p>
        </w:tc>
      </w:tr>
      <w:tr w:rsidR="00781FBE" w:rsidRPr="00E65DAB" w:rsidTr="00E65DAB">
        <w:trPr>
          <w:trHeight w:val="821"/>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shd w:val="clear" w:color="auto" w:fill="FFFF99"/>
              </w:rPr>
            </w:pPr>
            <w:r w:rsidRPr="00E65DAB">
              <w:rPr>
                <w:sz w:val="22"/>
                <w:shd w:val="clear" w:color="auto" w:fill="FFFF99"/>
              </w:rPr>
              <w:lastRenderedPageBreak/>
              <w:t>8</w:t>
            </w:r>
          </w:p>
        </w:tc>
        <w:tc>
          <w:tcPr>
            <w:tcW w:w="2820" w:type="dxa"/>
            <w:vAlign w:val="center"/>
          </w:tcPr>
          <w:p w:rsidR="00781FBE" w:rsidRPr="00E65DAB" w:rsidRDefault="00781FBE" w:rsidP="00C45F43">
            <w:pPr>
              <w:spacing w:line="276" w:lineRule="auto"/>
              <w:rPr>
                <w:b/>
                <w:color w:val="000000"/>
              </w:rPr>
            </w:pPr>
            <w:r w:rsidRPr="00E65DAB">
              <w:rPr>
                <w:color w:val="000000"/>
              </w:rPr>
              <w:t>Continuous improvement of existing platform including accessibility</w:t>
            </w:r>
          </w:p>
        </w:tc>
        <w:tc>
          <w:tcPr>
            <w:tcW w:w="2762" w:type="dxa"/>
            <w:vAlign w:val="center"/>
          </w:tcPr>
          <w:p w:rsidR="00781FBE" w:rsidRPr="00E65DAB" w:rsidRDefault="00171CD2" w:rsidP="00C45F43">
            <w:pPr>
              <w:spacing w:after="120"/>
              <w:rPr>
                <w:b/>
              </w:rPr>
            </w:pPr>
            <w:r w:rsidRPr="00171CD2">
              <w:rPr>
                <w:rFonts w:eastAsia="Times New Roman"/>
                <w:b/>
              </w:rPr>
              <w:t>REDACTED TEXT under FOIA Section 43 Commercial Interests</w:t>
            </w:r>
          </w:p>
        </w:tc>
      </w:tr>
      <w:tr w:rsidR="00781FBE" w:rsidRPr="00E65DAB" w:rsidTr="00E65DAB">
        <w:trPr>
          <w:trHeight w:val="349"/>
        </w:trPr>
        <w:tc>
          <w:tcPr>
            <w:tcW w:w="2092" w:type="dxa"/>
            <w:vAlign w:val="center"/>
          </w:tcPr>
          <w:p w:rsidR="00781FBE" w:rsidRPr="00E65DAB" w:rsidRDefault="00781FBE" w:rsidP="00E65DAB">
            <w:pPr>
              <w:pStyle w:val="Heading3"/>
              <w:keepNext w:val="0"/>
              <w:keepLines w:val="0"/>
              <w:suppressAutoHyphens w:val="0"/>
              <w:autoSpaceDN/>
              <w:adjustRightInd w:val="0"/>
              <w:spacing w:after="120" w:line="240" w:lineRule="auto"/>
              <w:ind w:left="720" w:firstLine="0"/>
              <w:jc w:val="center"/>
              <w:textAlignment w:val="auto"/>
              <w:rPr>
                <w:sz w:val="22"/>
                <w:shd w:val="clear" w:color="auto" w:fill="FFFF99"/>
              </w:rPr>
            </w:pPr>
            <w:r w:rsidRPr="00E65DAB">
              <w:rPr>
                <w:sz w:val="22"/>
                <w:shd w:val="clear" w:color="auto" w:fill="FFFF99"/>
              </w:rPr>
              <w:t>9</w:t>
            </w:r>
          </w:p>
        </w:tc>
        <w:tc>
          <w:tcPr>
            <w:tcW w:w="2820" w:type="dxa"/>
            <w:vAlign w:val="center"/>
          </w:tcPr>
          <w:p w:rsidR="00781FBE" w:rsidRPr="00E65DAB" w:rsidRDefault="00781FBE" w:rsidP="00C45F43">
            <w:pPr>
              <w:spacing w:line="276" w:lineRule="auto"/>
              <w:rPr>
                <w:b/>
                <w:color w:val="FF0000"/>
                <w:highlight w:val="red"/>
              </w:rPr>
            </w:pPr>
            <w:r w:rsidRPr="00E65DAB">
              <w:rPr>
                <w:color w:val="000000"/>
              </w:rPr>
              <w:t xml:space="preserve">Live support </w:t>
            </w:r>
            <w:r w:rsidRPr="00E65DAB">
              <w:t>and hosting</w:t>
            </w:r>
          </w:p>
        </w:tc>
        <w:tc>
          <w:tcPr>
            <w:tcW w:w="2762" w:type="dxa"/>
            <w:vAlign w:val="center"/>
          </w:tcPr>
          <w:p w:rsidR="00781FBE" w:rsidRPr="00E65DAB" w:rsidRDefault="00171CD2" w:rsidP="00C45F43">
            <w:pPr>
              <w:spacing w:after="120"/>
              <w:rPr>
                <w:b/>
              </w:rPr>
            </w:pPr>
            <w:r w:rsidRPr="00171CD2">
              <w:rPr>
                <w:rFonts w:eastAsia="Times New Roman"/>
                <w:b/>
              </w:rPr>
              <w:t>REDACTED TEXT under FOIA Section 43 Commercial Interests</w:t>
            </w:r>
          </w:p>
        </w:tc>
      </w:tr>
    </w:tbl>
    <w:p w:rsidR="00781FBE" w:rsidRDefault="00781FBE" w:rsidP="00D90312">
      <w:pPr>
        <w:pStyle w:val="Standard"/>
        <w:tabs>
          <w:tab w:val="center" w:pos="1688"/>
          <w:tab w:val="center" w:pos="5137"/>
        </w:tabs>
        <w:spacing w:after="250" w:line="259" w:lineRule="auto"/>
        <w:ind w:firstLine="0"/>
      </w:pPr>
    </w:p>
    <w:p w:rsidR="00781FBE" w:rsidRPr="00E65DAB" w:rsidRDefault="00E65DAB" w:rsidP="00D90312">
      <w:pPr>
        <w:pStyle w:val="Standard"/>
        <w:tabs>
          <w:tab w:val="center" w:pos="1688"/>
          <w:tab w:val="center" w:pos="5137"/>
        </w:tabs>
        <w:spacing w:after="250" w:line="259" w:lineRule="auto"/>
        <w:ind w:firstLine="0"/>
        <w:rPr>
          <w:u w:val="single"/>
        </w:rPr>
      </w:pPr>
      <w:r w:rsidRPr="00E65DAB">
        <w:rPr>
          <w:u w:val="single"/>
        </w:rPr>
        <w:t>KPI/ SLA’s</w:t>
      </w:r>
    </w:p>
    <w:tbl>
      <w:tblPr>
        <w:tblW w:w="7810" w:type="dxa"/>
        <w:tblInd w:w="141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73"/>
        <w:gridCol w:w="1369"/>
        <w:gridCol w:w="3260"/>
        <w:gridCol w:w="2008"/>
      </w:tblGrid>
      <w:tr w:rsidR="00781FBE" w:rsidRPr="00E65DAB" w:rsidTr="00E65DAB">
        <w:trPr>
          <w:trHeight w:val="466"/>
        </w:trPr>
        <w:tc>
          <w:tcPr>
            <w:tcW w:w="1173" w:type="dxa"/>
            <w:shd w:val="clear" w:color="auto" w:fill="B8CCE4"/>
          </w:tcPr>
          <w:p w:rsidR="00781FBE" w:rsidRPr="00E65DAB" w:rsidRDefault="00781FBE" w:rsidP="00C45F43">
            <w:r w:rsidRPr="00E65DAB">
              <w:t>KPI/SLA</w:t>
            </w:r>
          </w:p>
        </w:tc>
        <w:tc>
          <w:tcPr>
            <w:tcW w:w="1369" w:type="dxa"/>
            <w:shd w:val="clear" w:color="auto" w:fill="B8CCE4"/>
          </w:tcPr>
          <w:p w:rsidR="00781FBE" w:rsidRPr="00E65DAB" w:rsidRDefault="00781FBE" w:rsidP="00C45F43">
            <w:r w:rsidRPr="00E65DAB">
              <w:t>Service Area</w:t>
            </w:r>
          </w:p>
        </w:tc>
        <w:tc>
          <w:tcPr>
            <w:tcW w:w="3260" w:type="dxa"/>
            <w:shd w:val="clear" w:color="auto" w:fill="B8CCE4"/>
          </w:tcPr>
          <w:p w:rsidR="00781FBE" w:rsidRPr="00E65DAB" w:rsidRDefault="00781FBE" w:rsidP="00C45F43">
            <w:r w:rsidRPr="00E65DAB">
              <w:t>KPI/SLA description</w:t>
            </w:r>
          </w:p>
        </w:tc>
        <w:tc>
          <w:tcPr>
            <w:tcW w:w="2008" w:type="dxa"/>
            <w:shd w:val="clear" w:color="auto" w:fill="B8CCE4"/>
          </w:tcPr>
          <w:p w:rsidR="00781FBE" w:rsidRPr="00E65DAB" w:rsidRDefault="00781FBE" w:rsidP="00C45F43">
            <w:r w:rsidRPr="00E65DAB">
              <w:t>Target</w:t>
            </w:r>
          </w:p>
        </w:tc>
      </w:tr>
      <w:tr w:rsidR="00781FBE" w:rsidRPr="00E65DAB" w:rsidTr="00E65DAB">
        <w:trPr>
          <w:trHeight w:val="933"/>
        </w:trPr>
        <w:tc>
          <w:tcPr>
            <w:tcW w:w="1173" w:type="dxa"/>
          </w:tcPr>
          <w:p w:rsidR="00781FBE" w:rsidRPr="00E65DAB" w:rsidRDefault="00781FBE" w:rsidP="00C45F43">
            <w:r w:rsidRPr="00E65DAB">
              <w:t>1</w:t>
            </w:r>
          </w:p>
        </w:tc>
        <w:tc>
          <w:tcPr>
            <w:tcW w:w="1369" w:type="dxa"/>
          </w:tcPr>
          <w:p w:rsidR="00781FBE" w:rsidRPr="00E65DAB" w:rsidRDefault="00781FBE" w:rsidP="00C45F43">
            <w:r w:rsidRPr="00E65DAB">
              <w:t>Live support</w:t>
            </w:r>
          </w:p>
        </w:tc>
        <w:tc>
          <w:tcPr>
            <w:tcW w:w="3260" w:type="dxa"/>
          </w:tcPr>
          <w:p w:rsidR="00781FBE" w:rsidRPr="00E65DAB" w:rsidRDefault="00781FBE" w:rsidP="00C45F43">
            <w:r w:rsidRPr="00E65DAB">
              <w:t xml:space="preserve">Acknowledge live support queries on day of submission and respond to them within 24 hours </w:t>
            </w:r>
          </w:p>
        </w:tc>
        <w:tc>
          <w:tcPr>
            <w:tcW w:w="2008" w:type="dxa"/>
          </w:tcPr>
          <w:p w:rsidR="00781FBE" w:rsidRPr="00E65DAB" w:rsidRDefault="00781FBE" w:rsidP="00C45F43">
            <w:pPr>
              <w:jc w:val="center"/>
              <w:rPr>
                <w:color w:val="0B0C0C"/>
              </w:rPr>
            </w:pPr>
            <w:r w:rsidRPr="00E65DAB">
              <w:rPr>
                <w:color w:val="0B0C0C"/>
              </w:rPr>
              <w:t>95%</w:t>
            </w:r>
          </w:p>
        </w:tc>
      </w:tr>
    </w:tbl>
    <w:p w:rsidR="00781FBE" w:rsidRDefault="00781FBE" w:rsidP="00D90312">
      <w:pPr>
        <w:pStyle w:val="Standard"/>
        <w:tabs>
          <w:tab w:val="center" w:pos="1688"/>
          <w:tab w:val="center" w:pos="5137"/>
        </w:tabs>
        <w:spacing w:after="250" w:line="259" w:lineRule="auto"/>
        <w:ind w:firstLine="0"/>
      </w:pPr>
    </w:p>
    <w:p w:rsidR="00781FBE" w:rsidRPr="00A53204" w:rsidRDefault="00A53204" w:rsidP="00D90312">
      <w:pPr>
        <w:pStyle w:val="Standard"/>
        <w:tabs>
          <w:tab w:val="center" w:pos="1688"/>
          <w:tab w:val="center" w:pos="5137"/>
        </w:tabs>
        <w:spacing w:after="250" w:line="259" w:lineRule="auto"/>
        <w:ind w:firstLine="0"/>
        <w:rPr>
          <w:u w:val="single"/>
        </w:rPr>
      </w:pPr>
      <w:r>
        <w:rPr>
          <w:u w:val="single"/>
        </w:rPr>
        <w:br/>
      </w:r>
      <w:r w:rsidRPr="00A53204">
        <w:rPr>
          <w:u w:val="single"/>
        </w:rPr>
        <w:t xml:space="preserve">For SOR1 if required </w:t>
      </w:r>
    </w:p>
    <w:p w:rsidR="00D61E28" w:rsidRDefault="00D61E28" w:rsidP="00D90312">
      <w:pPr>
        <w:pStyle w:val="Standard"/>
        <w:tabs>
          <w:tab w:val="center" w:pos="1688"/>
          <w:tab w:val="center" w:pos="5137"/>
        </w:tabs>
        <w:spacing w:after="250" w:line="259" w:lineRule="auto"/>
        <w:ind w:firstLine="0"/>
        <w:rPr>
          <w:color w:val="0B0C0C"/>
          <w:shd w:val="clear" w:color="auto" w:fill="FFFFFF"/>
        </w:rPr>
      </w:pPr>
      <w:r>
        <w:t xml:space="preserve">Service ID: </w:t>
      </w:r>
      <w:r>
        <w:rPr>
          <w:color w:val="0B0C0C"/>
          <w:shd w:val="clear" w:color="auto" w:fill="FFFFFF"/>
        </w:rPr>
        <w:t>789065184772044</w:t>
      </w:r>
    </w:p>
    <w:p w:rsidR="00D61E28" w:rsidRDefault="00D61E28" w:rsidP="00D61E28">
      <w:pPr>
        <w:pStyle w:val="Standard"/>
        <w:tabs>
          <w:tab w:val="center" w:pos="1688"/>
          <w:tab w:val="center" w:pos="5137"/>
        </w:tabs>
        <w:spacing w:after="250" w:line="259" w:lineRule="auto"/>
        <w:ind w:firstLine="0"/>
      </w:pPr>
      <w:r>
        <w:t>Link to Service Description:</w:t>
      </w:r>
      <w:r>
        <w:br/>
      </w:r>
      <w:r>
        <w:rPr>
          <w:rFonts w:ascii="Calibri" w:eastAsia="Calibri" w:hAnsi="Calibri" w:cs="Calibri"/>
        </w:rPr>
        <w:tab/>
      </w:r>
      <w:hyperlink r:id="rId24" w:history="1">
        <w:r>
          <w:rPr>
            <w:rStyle w:val="Hyperlink"/>
          </w:rPr>
          <w:t>Microsoft Word - 20220512 VRM service definition.docx (digitalmarketplace.service.gov.uk)</w:t>
        </w:r>
      </w:hyperlink>
    </w:p>
    <w:p w:rsidR="00D61E28" w:rsidRDefault="00D61E28" w:rsidP="00D61E28">
      <w:pPr>
        <w:pStyle w:val="Standard"/>
        <w:tabs>
          <w:tab w:val="center" w:pos="1688"/>
          <w:tab w:val="center" w:pos="5137"/>
        </w:tabs>
        <w:spacing w:after="250" w:line="259" w:lineRule="auto"/>
        <w:ind w:firstLine="0"/>
      </w:pPr>
      <w:r>
        <w:t>Link to Service Terms &amp; Conditions:</w:t>
      </w:r>
    </w:p>
    <w:p w:rsidR="00D61E28" w:rsidRDefault="00BD22CA" w:rsidP="00D90312">
      <w:pPr>
        <w:pStyle w:val="Standard"/>
        <w:tabs>
          <w:tab w:val="center" w:pos="1688"/>
          <w:tab w:val="center" w:pos="5137"/>
        </w:tabs>
        <w:spacing w:after="250" w:line="259" w:lineRule="auto"/>
        <w:ind w:firstLine="0"/>
      </w:pPr>
      <w:hyperlink r:id="rId25" w:history="1">
        <w:r w:rsidR="00D61E28">
          <w:rPr>
            <w:rStyle w:val="Hyperlink"/>
          </w:rPr>
          <w:t>Microsoft Word - 20220511 GCLOUD13 terms and conditions.docx (digitalmarketplace.service.gov.uk)</w:t>
        </w:r>
      </w:hyperlink>
    </w:p>
    <w:p w:rsidR="00191AC1" w:rsidRDefault="00514B05">
      <w:pPr>
        <w:pStyle w:val="Heading1"/>
        <w:pageBreakBefore/>
        <w:spacing w:after="81" w:line="240" w:lineRule="auto"/>
        <w:ind w:left="1113" w:firstLine="1118"/>
      </w:pPr>
      <w:bookmarkStart w:id="10" w:name="_heading=h.3dy6vkm"/>
      <w:bookmarkEnd w:id="10"/>
      <w:r>
        <w:lastRenderedPageBreak/>
        <w:t>Schedule 2: Call-Off Contract charges</w:t>
      </w:r>
    </w:p>
    <w:p w:rsidR="00191AC1" w:rsidRDefault="00514B05">
      <w:pPr>
        <w:pStyle w:val="Standard"/>
        <w:spacing w:after="33" w:line="240" w:lineRule="auto"/>
        <w:ind w:right="14"/>
      </w:pPr>
      <w:r>
        <w:t>For each individual Service, the applicable Call-Off Contract Charges (in accordance with the</w:t>
      </w:r>
    </w:p>
    <w:p w:rsidR="000F045D" w:rsidRDefault="00514B05" w:rsidP="000F045D">
      <w:pPr>
        <w:pStyle w:val="Standard"/>
        <w:spacing w:after="548" w:line="240" w:lineRule="auto"/>
        <w:ind w:right="14"/>
      </w:pPr>
      <w:r>
        <w:t xml:space="preserve">Supplier’s Platform pricing document) can’t be amended during the term of the Call-Off Contract. </w:t>
      </w:r>
      <w:r w:rsidR="000F045D">
        <w:br/>
      </w:r>
      <w:r w:rsidR="000F045D">
        <w:br/>
        <w:t xml:space="preserve">No guarantee of SOR1 or the one-year option being used. SOR1 and the one-year option year shall require additional approvals. </w:t>
      </w:r>
      <w:r w:rsidR="000F045D">
        <w:br/>
      </w:r>
      <w:r w:rsidR="000F045D">
        <w:br/>
        <w:t>The detailed Charges breakdown for the provision of Services during the Term will include:</w:t>
      </w:r>
      <w:r w:rsidR="000F045D">
        <w:br/>
      </w:r>
      <w:r w:rsidR="000F045D">
        <w:br/>
      </w:r>
      <w:r w:rsidR="000F045D">
        <w:br/>
      </w:r>
      <w:r w:rsidR="00171CD2" w:rsidRPr="00171CD2">
        <w:rPr>
          <w:rFonts w:eastAsia="Times New Roman"/>
          <w:b/>
          <w:color w:val="auto"/>
        </w:rPr>
        <w:t>REDACTED TEXT under FOIA Section 43 Commercial Interests</w:t>
      </w:r>
    </w:p>
    <w:p w:rsidR="00191AC1" w:rsidRDefault="00514B05">
      <w:pPr>
        <w:pStyle w:val="Heading1"/>
        <w:pageBreakBefore/>
        <w:ind w:left="1113" w:firstLine="1118"/>
      </w:pPr>
      <w:bookmarkStart w:id="11" w:name="_heading=h.1t3h5sf"/>
      <w:bookmarkEnd w:id="11"/>
      <w:r>
        <w:lastRenderedPageBreak/>
        <w:t>Schedule 3: Collaboration agreement</w:t>
      </w:r>
    </w:p>
    <w:p w:rsidR="00191AC1" w:rsidRDefault="00514B05">
      <w:pPr>
        <w:pStyle w:val="Standard"/>
        <w:spacing w:after="17" w:line="563" w:lineRule="auto"/>
        <w:ind w:right="4858"/>
      </w:pPr>
      <w:r>
        <w:t>This agreement is made on [enter date] between:</w:t>
      </w:r>
    </w:p>
    <w:p w:rsidR="00191AC1" w:rsidRDefault="00514B05">
      <w:pPr>
        <w:pStyle w:val="Standard"/>
        <w:numPr>
          <w:ilvl w:val="0"/>
          <w:numId w:val="61"/>
        </w:numPr>
        <w:ind w:right="14" w:hanging="720"/>
      </w:pPr>
      <w:r>
        <w:t>[Buyer name] of [Buyer address] (the Buyer)</w:t>
      </w:r>
    </w:p>
    <w:p w:rsidR="00191AC1" w:rsidRDefault="00514B05">
      <w:pPr>
        <w:pStyle w:val="Standard"/>
        <w:numPr>
          <w:ilvl w:val="0"/>
          <w:numId w:val="49"/>
        </w:numPr>
        <w:ind w:right="14" w:hanging="720"/>
      </w:pPr>
      <w:r>
        <w:t>[Company name] a company incorporated in [company address] under [registration number], whose registered office is at [registered address]</w:t>
      </w:r>
    </w:p>
    <w:p w:rsidR="00191AC1" w:rsidRDefault="00514B05">
      <w:pPr>
        <w:pStyle w:val="Standard"/>
        <w:numPr>
          <w:ilvl w:val="0"/>
          <w:numId w:val="49"/>
        </w:numPr>
        <w:ind w:right="14" w:hanging="720"/>
      </w:pPr>
      <w:r>
        <w:t>[Company name] a company incorporated in [company address] under [registration number], whose registered office is at [registered address]</w:t>
      </w:r>
    </w:p>
    <w:p w:rsidR="00191AC1" w:rsidRDefault="00514B05">
      <w:pPr>
        <w:pStyle w:val="Standard"/>
        <w:numPr>
          <w:ilvl w:val="0"/>
          <w:numId w:val="49"/>
        </w:numPr>
        <w:ind w:right="14" w:hanging="720"/>
      </w:pPr>
      <w:r>
        <w:t>[Company name] a company incorporated in [company address] under [registration number], whose registered office is at [registered address]</w:t>
      </w:r>
    </w:p>
    <w:p w:rsidR="00191AC1" w:rsidRDefault="00514B05">
      <w:pPr>
        <w:pStyle w:val="Standard"/>
        <w:numPr>
          <w:ilvl w:val="0"/>
          <w:numId w:val="49"/>
        </w:numPr>
        <w:ind w:right="14" w:hanging="720"/>
      </w:pPr>
      <w:r>
        <w:t>[Company name] a company incorporated in [company address] under [registration number], whose registered office is at [registered address]</w:t>
      </w:r>
    </w:p>
    <w:p w:rsidR="00191AC1" w:rsidRDefault="00514B05">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rsidR="00191AC1" w:rsidRDefault="00514B05">
      <w:pPr>
        <w:pStyle w:val="Standard"/>
        <w:spacing w:after="137" w:line="240" w:lineRule="auto"/>
        <w:ind w:right="14"/>
      </w:pPr>
      <w:r>
        <w:t>Whereas the:</w:t>
      </w:r>
    </w:p>
    <w:p w:rsidR="00191AC1" w:rsidRDefault="00514B05">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rsidR="00191AC1" w:rsidRDefault="00514B05">
      <w:pPr>
        <w:pStyle w:val="Standard"/>
        <w:numPr>
          <w:ilvl w:val="1"/>
          <w:numId w:val="49"/>
        </w:numPr>
        <w:spacing w:after="5" w:line="240" w:lineRule="auto"/>
        <w:ind w:right="14" w:hanging="360"/>
      </w:pPr>
      <w:r>
        <w:t>Collaboration Suppliers now wish to provide for the ongoing cooperation of the</w:t>
      </w:r>
    </w:p>
    <w:p w:rsidR="00191AC1" w:rsidRDefault="00514B05">
      <w:pPr>
        <w:pStyle w:val="Standard"/>
        <w:ind w:left="1863" w:right="14" w:firstLine="0"/>
      </w:pPr>
      <w:r>
        <w:t>Collaboration Suppliers in the provision of services under their respective Call-Off Contract to the Buyer</w:t>
      </w:r>
    </w:p>
    <w:p w:rsidR="00191AC1" w:rsidRDefault="00514B05">
      <w:pPr>
        <w:pStyle w:val="Standard"/>
        <w:spacing w:after="444" w:line="240" w:lineRule="auto"/>
        <w:ind w:right="14"/>
      </w:pPr>
      <w:r>
        <w:t>In consideration of the mutual covenants contained in the Call-Off Contracts and this Agreement and intending to be legally bound, the parties agree as follows:</w:t>
      </w:r>
    </w:p>
    <w:p w:rsidR="00191AC1" w:rsidRDefault="00514B05">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rsidR="00191AC1" w:rsidRDefault="00514B05">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rsidR="00191AC1" w:rsidRDefault="00514B05">
      <w:pPr>
        <w:pStyle w:val="Standard"/>
        <w:spacing w:after="345" w:line="240" w:lineRule="auto"/>
        <w:ind w:left="2573" w:right="14" w:hanging="720"/>
      </w:pPr>
      <w:r>
        <w:t>1.1.1 “Agreement” means this collaboration agreement, containing the Clauses and Schedules</w:t>
      </w:r>
    </w:p>
    <w:p w:rsidR="00191AC1" w:rsidRDefault="00514B05">
      <w:pPr>
        <w:pStyle w:val="Standard"/>
        <w:spacing w:after="395" w:line="240" w:lineRule="auto"/>
        <w:ind w:left="2573" w:right="14" w:hanging="720"/>
      </w:pPr>
      <w:r>
        <w:t>1.1.2 “Call-Off Contract” means each contract that is let by the Buyer to one of the Collaboration Suppliers</w:t>
      </w:r>
    </w:p>
    <w:p w:rsidR="00191AC1" w:rsidRDefault="00514B05">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rsidR="00191AC1" w:rsidRDefault="00514B05">
      <w:pPr>
        <w:pStyle w:val="Standard"/>
        <w:spacing w:after="344" w:line="240" w:lineRule="auto"/>
        <w:ind w:left="2573" w:right="14" w:hanging="720"/>
      </w:pPr>
      <w:r>
        <w:t>1.1.4 “Confidential Information” means the Buyer Confidential Information or any Collaboration Supplier's Confidential Information</w:t>
      </w:r>
    </w:p>
    <w:p w:rsidR="00191AC1" w:rsidRDefault="00514B05">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rsidR="00191AC1" w:rsidRDefault="00514B05">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rsidR="00191AC1" w:rsidRDefault="00514B05">
      <w:pPr>
        <w:pStyle w:val="Standard"/>
        <w:tabs>
          <w:tab w:val="center" w:pos="3685"/>
          <w:tab w:val="center" w:pos="8671"/>
        </w:tabs>
        <w:spacing w:after="343" w:line="240" w:lineRule="auto"/>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rsidR="00191AC1" w:rsidRDefault="00514B05">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rsidR="00191AC1" w:rsidRDefault="00514B05">
      <w:pPr>
        <w:pStyle w:val="Standard"/>
        <w:spacing w:after="350" w:line="240" w:lineRule="auto"/>
        <w:ind w:left="1863" w:right="14" w:firstLine="121"/>
      </w:pPr>
      <w:r>
        <w:t>1.1.10 “Effective Date” means [insert date]</w:t>
      </w:r>
    </w:p>
    <w:p w:rsidR="00191AC1" w:rsidRDefault="00514B05">
      <w:pPr>
        <w:pStyle w:val="Standard"/>
        <w:spacing w:after="350" w:line="240" w:lineRule="auto"/>
        <w:ind w:left="1863" w:right="14" w:firstLine="121"/>
      </w:pPr>
      <w:r>
        <w:t>1.1.11 “Force Majeure Event” has the meaning given in clause 11.1.1</w:t>
      </w:r>
    </w:p>
    <w:p w:rsidR="00191AC1" w:rsidRDefault="00514B05">
      <w:pPr>
        <w:pStyle w:val="Standard"/>
        <w:ind w:left="1863" w:right="14" w:firstLine="121"/>
      </w:pPr>
      <w:r>
        <w:t>1.1.12 “Mediator” has the meaning given to it in clause 9.3.1</w:t>
      </w:r>
    </w:p>
    <w:p w:rsidR="00191AC1" w:rsidRDefault="00514B05">
      <w:pPr>
        <w:pStyle w:val="Standard"/>
        <w:spacing w:after="350" w:line="240" w:lineRule="auto"/>
        <w:ind w:left="1863" w:right="14" w:firstLine="121"/>
      </w:pPr>
      <w:r>
        <w:t>1.1.13 “Outline Collaboration Plan” has the meaning given to it in clause 3.1</w:t>
      </w:r>
    </w:p>
    <w:p w:rsidR="00191AC1" w:rsidRDefault="00514B05">
      <w:pPr>
        <w:pStyle w:val="Standard"/>
        <w:ind w:left="1863" w:right="14" w:firstLine="121"/>
      </w:pPr>
      <w:r>
        <w:t>1.1.14 “Term” has the meaning given to it in clause 2.1</w:t>
      </w:r>
    </w:p>
    <w:p w:rsidR="00191AC1" w:rsidRDefault="00514B05">
      <w:pPr>
        <w:pStyle w:val="Standard"/>
        <w:spacing w:after="607" w:line="240" w:lineRule="auto"/>
        <w:ind w:left="2573" w:right="14" w:hanging="588"/>
      </w:pPr>
      <w:r>
        <w:t>1.1.15 "Working Day" means any day other than a Saturday, Sunday or public holiday in England and Wales</w:t>
      </w:r>
    </w:p>
    <w:p w:rsidR="00191AC1" w:rsidRDefault="00514B05">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rsidR="00191AC1" w:rsidRDefault="00514B05">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rsidR="00191AC1" w:rsidRDefault="00514B05">
      <w:pPr>
        <w:pStyle w:val="Standard"/>
        <w:ind w:left="2977" w:right="14" w:hanging="598"/>
      </w:pPr>
      <w:r>
        <w:t>1.2.1.1 masculine includes the feminine and the neuter</w:t>
      </w:r>
    </w:p>
    <w:p w:rsidR="00191AC1" w:rsidRDefault="00514B05">
      <w:pPr>
        <w:pStyle w:val="Standard"/>
        <w:ind w:left="2977" w:right="14" w:hanging="598"/>
      </w:pPr>
      <w:r>
        <w:t xml:space="preserve">1.2.1.2 singular includes the plural and the other way </w:t>
      </w:r>
      <w:proofErr w:type="gramStart"/>
      <w:r>
        <w:t>round</w:t>
      </w:r>
      <w:proofErr w:type="gramEnd"/>
    </w:p>
    <w:p w:rsidR="00191AC1" w:rsidRDefault="00514B05">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rsidR="00191AC1" w:rsidRDefault="00191AC1">
      <w:pPr>
        <w:pStyle w:val="Standard"/>
        <w:ind w:left="3119" w:right="14" w:hanging="851"/>
      </w:pPr>
    </w:p>
    <w:p w:rsidR="00191AC1" w:rsidRDefault="00514B05">
      <w:pPr>
        <w:pStyle w:val="Standard"/>
        <w:ind w:left="2694" w:right="14" w:hanging="709"/>
      </w:pPr>
      <w:r>
        <w:t>1.2.2 Headings are included in this Agreement for ease of reference only and will not affect the interpretation or construction of this Agreement.</w:t>
      </w:r>
    </w:p>
    <w:p w:rsidR="00191AC1" w:rsidRDefault="00514B05">
      <w:pPr>
        <w:pStyle w:val="Standard"/>
        <w:ind w:left="2694" w:right="14" w:hanging="709"/>
      </w:pPr>
      <w:r>
        <w:t>1.2.3 References to Clauses and Schedules are, unless otherwise provided, references to clauses of and schedules to this Agreement.</w:t>
      </w:r>
    </w:p>
    <w:p w:rsidR="00191AC1" w:rsidRDefault="00514B05">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191AC1" w:rsidRDefault="00514B05">
      <w:pPr>
        <w:pStyle w:val="Standard"/>
        <w:ind w:left="2694" w:right="14" w:hanging="709"/>
      </w:pPr>
      <w:r>
        <w:t>1.2.5 The party receiving the benefit of an indemnity under this Agreement will use its reasonable endeavours to mitigate its loss covered by the indemnity.</w:t>
      </w:r>
    </w:p>
    <w:p w:rsidR="00191AC1" w:rsidRDefault="00514B05">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rsidR="00191AC1" w:rsidRDefault="00514B05">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rsidR="00191AC1" w:rsidRDefault="00514B05">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rsidR="00191AC1" w:rsidRDefault="00514B05">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rsidR="00191AC1" w:rsidRDefault="00514B05">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rsidR="00191AC1" w:rsidRDefault="00514B05">
      <w:pPr>
        <w:pStyle w:val="Standard"/>
        <w:ind w:left="1863" w:right="14" w:firstLine="0"/>
      </w:pPr>
      <w:r>
        <w:t>Collaboration Activities they require from each other (the “Outline Collaboration Plan”).</w:t>
      </w:r>
    </w:p>
    <w:p w:rsidR="00191AC1" w:rsidRDefault="00514B05">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rsidR="00191AC1" w:rsidRDefault="00514B05">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rsidR="00191AC1" w:rsidRDefault="00514B05">
      <w:pPr>
        <w:pStyle w:val="Standard"/>
        <w:ind w:left="1838" w:right="14" w:hanging="720"/>
      </w:pPr>
      <w:r>
        <w:t xml:space="preserve">3.3 </w:t>
      </w:r>
      <w:r>
        <w:tab/>
        <w:t>The Collaboration Suppliers will provide the help the Buyer needs to prepare the Detailed Collaboration Plan.</w:t>
      </w:r>
    </w:p>
    <w:p w:rsidR="00191AC1" w:rsidRDefault="00514B05">
      <w:pPr>
        <w:pStyle w:val="Standard"/>
        <w:ind w:left="1838" w:right="14" w:hanging="720"/>
      </w:pPr>
      <w:r>
        <w:t xml:space="preserve">3.4 </w:t>
      </w:r>
      <w:r>
        <w:tab/>
        <w:t>The Collaboration Suppliers will, within 10 Working Days of receipt of the Detailed Collaboration Plan, either:</w:t>
      </w:r>
    </w:p>
    <w:p w:rsidR="00191AC1" w:rsidRDefault="00514B05">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rsidR="00191AC1" w:rsidRDefault="00514B05">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rsidR="00191AC1" w:rsidRDefault="00514B05">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rsidR="00191AC1" w:rsidRDefault="00514B05">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rsidR="00191AC1" w:rsidRDefault="00514B05">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rsidR="00191AC1" w:rsidRDefault="00514B05">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rsidR="00191AC1" w:rsidRDefault="00514B05">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rsidR="00191AC1" w:rsidRDefault="00514B05">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rsidR="00191AC1" w:rsidRDefault="00514B05">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rsidR="00191AC1" w:rsidRDefault="00514B05">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rsidR="00191AC1" w:rsidRDefault="00514B05">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rsidR="00191AC1" w:rsidRDefault="00514B05">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rsidR="00191AC1" w:rsidRDefault="00514B05">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191AC1" w:rsidRDefault="00514B05">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rsidR="00191AC1" w:rsidRDefault="00514B05">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rsidR="00191AC1" w:rsidRDefault="00191AC1">
      <w:pPr>
        <w:pStyle w:val="Standard"/>
        <w:ind w:left="2573" w:right="14" w:hanging="720"/>
      </w:pPr>
    </w:p>
    <w:p w:rsidR="00191AC1" w:rsidRDefault="00514B05">
      <w:pPr>
        <w:pStyle w:val="Standard"/>
        <w:ind w:left="2573" w:right="14" w:hanging="720"/>
      </w:pPr>
      <w:r>
        <w:t>6.2.2 any person employed or engaged by it (in connection with this Agreement) will not disclose any Confidential Information to any third party without the prior written consent of the other party</w:t>
      </w:r>
    </w:p>
    <w:p w:rsidR="00191AC1" w:rsidRDefault="00514B05">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rsidR="00191AC1" w:rsidRDefault="00514B05">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rsidR="00191AC1" w:rsidRDefault="00514B05">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rsidR="00191AC1" w:rsidRDefault="00514B05">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rsidR="00191AC1" w:rsidRDefault="00514B05">
      <w:pPr>
        <w:pStyle w:val="Standard"/>
        <w:ind w:left="2552" w:right="14" w:hanging="578"/>
      </w:pPr>
      <w:r>
        <w:t>6.3.2 in the possession of the receiving party without restriction in relation to disclosure before the date of receipt from the disclosing party</w:t>
      </w:r>
    </w:p>
    <w:p w:rsidR="00191AC1" w:rsidRDefault="00514B05">
      <w:pPr>
        <w:pStyle w:val="Standard"/>
        <w:ind w:left="2552" w:right="14" w:hanging="578"/>
      </w:pPr>
      <w:r>
        <w:t>6.3.3 received from a third party who lawfully acquired it and who is under no obligation restricting its disclosure</w:t>
      </w:r>
    </w:p>
    <w:p w:rsidR="00191AC1" w:rsidRDefault="00514B05">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rsidR="00191AC1" w:rsidRDefault="00514B05">
      <w:pPr>
        <w:pStyle w:val="Standard"/>
        <w:spacing w:after="342" w:line="240" w:lineRule="auto"/>
        <w:ind w:left="2552" w:right="14" w:hanging="578"/>
      </w:pPr>
      <w:r>
        <w:t>6.3.5 required to be disclosed by law or by any judicial, arbitral, regulatory or other authority of competent jurisdiction</w:t>
      </w:r>
    </w:p>
    <w:p w:rsidR="00191AC1" w:rsidRDefault="00514B05">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191AC1" w:rsidRDefault="00514B05">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rsidR="00191AC1" w:rsidRDefault="00514B05">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rsidR="00191AC1" w:rsidRDefault="00514B05">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191AC1" w:rsidRDefault="00514B05">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191AC1" w:rsidRDefault="00514B05">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rsidR="00191AC1" w:rsidRDefault="00514B05">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rsidR="00191AC1" w:rsidRDefault="00514B05">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rsidR="00191AC1" w:rsidRDefault="00514B05">
      <w:pPr>
        <w:pStyle w:val="Standard"/>
        <w:ind w:left="1838" w:right="14" w:hanging="720"/>
      </w:pPr>
      <w:r>
        <w:t xml:space="preserve">8.2 </w:t>
      </w:r>
      <w:r>
        <w:tab/>
        <w:t>Nothing in this Agreement will exclude or limit the liability of any party for fraud or fraudulent misrepresentation.</w:t>
      </w:r>
    </w:p>
    <w:p w:rsidR="00191AC1" w:rsidRDefault="00514B05">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191AC1" w:rsidRDefault="00514B05">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191AC1" w:rsidRDefault="00514B05">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rsidR="00191AC1" w:rsidRDefault="00514B05">
      <w:pPr>
        <w:pStyle w:val="Standard"/>
        <w:spacing w:after="33" w:line="254" w:lineRule="auto"/>
        <w:ind w:left="1814" w:right="325" w:firstLine="49"/>
      </w:pPr>
      <w:r>
        <w:t>(excluding clause 6.4, which will be subject to the limitations of liability set out in the</w:t>
      </w:r>
    </w:p>
    <w:p w:rsidR="00191AC1" w:rsidRDefault="00514B05">
      <w:pPr>
        <w:pStyle w:val="Standard"/>
        <w:ind w:left="1863" w:right="14" w:firstLine="0"/>
      </w:pPr>
      <w:r>
        <w:t>[relevant contract] [Call-Off Contract]), in no event will any party be liable to any other for:</w:t>
      </w:r>
    </w:p>
    <w:p w:rsidR="00191AC1" w:rsidRDefault="00514B05">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rsidR="00191AC1" w:rsidRDefault="00514B05">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rsidR="00191AC1" w:rsidRDefault="00514B05">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rsidR="00191AC1" w:rsidRDefault="00514B05">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rsidR="00191AC1" w:rsidRDefault="00514B05">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rsidR="00191AC1" w:rsidRDefault="00514B05">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rsidR="00191AC1" w:rsidRDefault="00514B05">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rsidR="00191AC1" w:rsidRDefault="00514B05">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rsidR="00191AC1" w:rsidRDefault="00514B05">
      <w:pPr>
        <w:pStyle w:val="Standard"/>
        <w:ind w:left="2573" w:right="14" w:hanging="720"/>
      </w:pPr>
      <w:r>
        <w:t>8.6.1 additional operational or administrative costs and expenses arising from a Collaboration Supplier’s Default</w:t>
      </w:r>
    </w:p>
    <w:p w:rsidR="00191AC1" w:rsidRDefault="00514B05">
      <w:pPr>
        <w:pStyle w:val="Standard"/>
        <w:ind w:left="2573" w:right="14" w:hanging="720"/>
      </w:pPr>
      <w:r>
        <w:t>8.6.2 wasted expenditure or charges rendered unnecessary or incurred by the Buyer arising from a Collaboration Supplier's Default</w:t>
      </w:r>
    </w:p>
    <w:p w:rsidR="00191AC1" w:rsidRDefault="00514B05">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rsidR="00191AC1" w:rsidRDefault="00514B05">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rsidR="00191AC1" w:rsidRDefault="00514B05">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191AC1" w:rsidRDefault="00514B05">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rsidR="00191AC1" w:rsidRDefault="00514B05">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191AC1" w:rsidRDefault="00514B05">
      <w:pPr>
        <w:pStyle w:val="Standard"/>
        <w:ind w:left="2573" w:right="14" w:hanging="720"/>
      </w:pPr>
      <w:r>
        <w:t>9.3.2 the parties will within 10 Working Days of the appointment of the Mediator meet to agree a programme for the exchange of all relevant information and the structure of the negotiations</w:t>
      </w:r>
    </w:p>
    <w:p w:rsidR="00191AC1" w:rsidRDefault="00514B05">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rsidR="00191AC1" w:rsidRDefault="00514B05">
      <w:pPr>
        <w:pStyle w:val="Standard"/>
        <w:ind w:left="2573" w:right="14" w:hanging="720"/>
      </w:pPr>
      <w:r>
        <w:t>9.3.4 if the parties reach agreement on the resolution of the dispute, the agreement will be put in writing and will be binding on the parties once it is signed by their authorised representatives</w:t>
      </w:r>
    </w:p>
    <w:p w:rsidR="00191AC1" w:rsidRDefault="00514B05">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191AC1" w:rsidRDefault="00514B05">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rsidR="00191AC1" w:rsidRDefault="00514B05">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rsidR="00191AC1" w:rsidRDefault="00514B05">
      <w:pPr>
        <w:pStyle w:val="Heading3"/>
        <w:spacing w:after="259" w:line="240" w:lineRule="auto"/>
      </w:pPr>
      <w:r>
        <w:t>10. Termination and consequences of termination</w:t>
      </w:r>
    </w:p>
    <w:p w:rsidR="00191AC1" w:rsidRDefault="00514B05">
      <w:pPr>
        <w:pStyle w:val="Standard"/>
        <w:spacing w:after="136" w:line="254" w:lineRule="auto"/>
      </w:pPr>
      <w:r>
        <w:rPr>
          <w:color w:val="666666"/>
          <w:sz w:val="24"/>
          <w:szCs w:val="24"/>
        </w:rPr>
        <w:t>10.1 Termination</w:t>
      </w:r>
    </w:p>
    <w:p w:rsidR="00191AC1" w:rsidRDefault="00514B05">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rsidR="00191AC1" w:rsidRDefault="00514B05">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191AC1" w:rsidRDefault="00514B05">
      <w:pPr>
        <w:pStyle w:val="Standard"/>
        <w:spacing w:after="148" w:line="254" w:lineRule="auto"/>
      </w:pPr>
      <w:r>
        <w:rPr>
          <w:color w:val="666666"/>
          <w:sz w:val="24"/>
          <w:szCs w:val="24"/>
        </w:rPr>
        <w:lastRenderedPageBreak/>
        <w:t>10.2 Consequences of termination</w:t>
      </w:r>
    </w:p>
    <w:p w:rsidR="00191AC1" w:rsidRDefault="00514B05">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rsidR="00191AC1" w:rsidRDefault="00514B05">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rsidR="00191AC1" w:rsidRDefault="00514B05">
      <w:pPr>
        <w:pStyle w:val="Heading3"/>
        <w:spacing w:after="259" w:line="240" w:lineRule="auto"/>
      </w:pPr>
      <w:r>
        <w:t>11. General provisions</w:t>
      </w:r>
    </w:p>
    <w:p w:rsidR="00191AC1" w:rsidRDefault="00514B05">
      <w:pPr>
        <w:pStyle w:val="Standard"/>
        <w:spacing w:after="88" w:line="254" w:lineRule="auto"/>
      </w:pPr>
      <w:r>
        <w:rPr>
          <w:color w:val="666666"/>
          <w:sz w:val="24"/>
          <w:szCs w:val="24"/>
        </w:rPr>
        <w:t>11.1 Force majeure</w:t>
      </w:r>
    </w:p>
    <w:p w:rsidR="00191AC1" w:rsidRDefault="00514B05">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191AC1" w:rsidRDefault="00514B05">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rsidR="00191AC1" w:rsidRDefault="00514B05">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rsidR="00191AC1" w:rsidRDefault="00514B05">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191AC1" w:rsidRDefault="00191AC1">
      <w:pPr>
        <w:pStyle w:val="Standard"/>
        <w:spacing w:after="0" w:line="240" w:lineRule="auto"/>
        <w:ind w:left="2573" w:right="14" w:hanging="720"/>
      </w:pPr>
    </w:p>
    <w:p w:rsidR="00191AC1" w:rsidRDefault="00514B05">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191AC1" w:rsidRDefault="00514B05">
      <w:pPr>
        <w:pStyle w:val="Standard"/>
        <w:spacing w:after="88" w:line="254" w:lineRule="auto"/>
      </w:pPr>
      <w:r>
        <w:rPr>
          <w:color w:val="666666"/>
          <w:sz w:val="24"/>
          <w:szCs w:val="24"/>
        </w:rPr>
        <w:t>11.2 Assignment and subcontracting</w:t>
      </w:r>
    </w:p>
    <w:p w:rsidR="00191AC1" w:rsidRDefault="00514B05">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rsidR="00191AC1" w:rsidRDefault="00514B05">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rsidR="00191AC1" w:rsidRDefault="00514B05">
      <w:pPr>
        <w:pStyle w:val="Standard"/>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rsidR="00191AC1" w:rsidRDefault="00514B05">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191AC1" w:rsidRDefault="00514B05">
      <w:pPr>
        <w:pStyle w:val="Standard"/>
        <w:spacing w:after="622" w:line="240" w:lineRule="auto"/>
        <w:ind w:left="2573" w:right="14" w:hanging="720"/>
      </w:pPr>
      <w:r>
        <w:t>11.3.2 For the purposes of clause 11.3.1, the address of each of the parties are those in the Detailed Collaboration Plan.</w:t>
      </w:r>
    </w:p>
    <w:p w:rsidR="00191AC1" w:rsidRDefault="00514B05">
      <w:pPr>
        <w:pStyle w:val="Standard"/>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rsidR="00191AC1" w:rsidRDefault="00514B05">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rsidR="00191AC1" w:rsidRDefault="00514B05">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191AC1" w:rsidRDefault="00514B05">
      <w:pPr>
        <w:pStyle w:val="Standard"/>
        <w:spacing w:after="331" w:line="240" w:lineRule="auto"/>
        <w:ind w:left="1863" w:right="14" w:firstLine="1118"/>
      </w:pPr>
      <w:r>
        <w:t>11.4.3 Nothing in this clause 11.4 will exclude any liability for fraud.</w:t>
      </w:r>
    </w:p>
    <w:p w:rsidR="00191AC1" w:rsidRDefault="00514B05">
      <w:pPr>
        <w:pStyle w:val="Standard"/>
        <w:spacing w:after="88" w:line="254" w:lineRule="auto"/>
      </w:pPr>
      <w:r>
        <w:rPr>
          <w:color w:val="666666"/>
          <w:sz w:val="24"/>
          <w:szCs w:val="24"/>
        </w:rPr>
        <w:t>11.5 Rights of third parties</w:t>
      </w:r>
    </w:p>
    <w:p w:rsidR="00191AC1" w:rsidRDefault="00514B05">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191AC1" w:rsidRDefault="00514B05">
      <w:pPr>
        <w:pStyle w:val="Standard"/>
        <w:spacing w:after="88" w:line="254" w:lineRule="auto"/>
      </w:pPr>
      <w:r>
        <w:rPr>
          <w:color w:val="666666"/>
          <w:sz w:val="24"/>
          <w:szCs w:val="24"/>
        </w:rPr>
        <w:t>11.6 Severability</w:t>
      </w:r>
    </w:p>
    <w:p w:rsidR="00191AC1" w:rsidRDefault="00514B05">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191AC1" w:rsidRDefault="00514B05">
      <w:pPr>
        <w:pStyle w:val="Standard"/>
        <w:spacing w:after="88" w:line="254" w:lineRule="auto"/>
      </w:pPr>
      <w:r>
        <w:rPr>
          <w:color w:val="666666"/>
          <w:sz w:val="24"/>
          <w:szCs w:val="24"/>
        </w:rPr>
        <w:t>11.7 Variations</w:t>
      </w:r>
    </w:p>
    <w:p w:rsidR="00191AC1" w:rsidRDefault="00514B05">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rsidR="00191AC1" w:rsidRDefault="00514B05">
      <w:pPr>
        <w:pStyle w:val="Standard"/>
        <w:spacing w:after="88" w:line="254" w:lineRule="auto"/>
      </w:pPr>
      <w:r>
        <w:rPr>
          <w:color w:val="666666"/>
          <w:sz w:val="24"/>
          <w:szCs w:val="24"/>
        </w:rPr>
        <w:t>11.8 No waiver</w:t>
      </w:r>
    </w:p>
    <w:p w:rsidR="00191AC1" w:rsidRDefault="00514B05">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191AC1" w:rsidRDefault="00514B05">
      <w:pPr>
        <w:pStyle w:val="Standard"/>
        <w:spacing w:after="88" w:line="254" w:lineRule="auto"/>
      </w:pPr>
      <w:r>
        <w:rPr>
          <w:color w:val="666666"/>
          <w:sz w:val="24"/>
          <w:szCs w:val="24"/>
        </w:rPr>
        <w:t>11.9 Governing law and jurisdiction</w:t>
      </w:r>
    </w:p>
    <w:p w:rsidR="00191AC1" w:rsidRDefault="00514B05">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rsidR="00191AC1" w:rsidRDefault="00514B05">
      <w:pPr>
        <w:pStyle w:val="Standard"/>
        <w:spacing w:after="737" w:line="240" w:lineRule="auto"/>
        <w:ind w:left="1863" w:right="14" w:firstLine="0"/>
      </w:pPr>
      <w:r>
        <w:t>Executed and delivered as an agreement by the parties or their duly authorised attorneys the day and year first above written.</w:t>
      </w:r>
    </w:p>
    <w:p w:rsidR="00191AC1" w:rsidRDefault="00514B05">
      <w:pPr>
        <w:pStyle w:val="Heading4"/>
        <w:spacing w:after="327" w:line="240" w:lineRule="auto"/>
        <w:ind w:left="1123" w:right="3672" w:firstLine="1128"/>
      </w:pPr>
      <w:r>
        <w:t>For and on behalf of the Buyer</w:t>
      </w:r>
    </w:p>
    <w:p w:rsidR="00191AC1" w:rsidRDefault="00514B05">
      <w:pPr>
        <w:pStyle w:val="Standard"/>
        <w:spacing w:after="220"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spacing w:after="0" w:line="240" w:lineRule="auto"/>
        <w:ind w:right="14"/>
      </w:pPr>
      <w:r>
        <w:t>Position:</w:t>
      </w:r>
    </w:p>
    <w:p w:rsidR="00191AC1" w:rsidRDefault="00514B05">
      <w:pPr>
        <w:pStyle w:val="Standard"/>
        <w:ind w:right="14"/>
      </w:pPr>
      <w:r>
        <w:t>Date:</w:t>
      </w:r>
    </w:p>
    <w:p w:rsidR="00191AC1" w:rsidRDefault="00514B05">
      <w:pPr>
        <w:pStyle w:val="Heading4"/>
        <w:ind w:left="1123" w:right="3672" w:firstLine="1128"/>
      </w:pPr>
      <w:r>
        <w:t>For and on behalf of the [Company name]</w:t>
      </w:r>
    </w:p>
    <w:p w:rsidR="00191AC1" w:rsidRDefault="00514B05">
      <w:pPr>
        <w:pStyle w:val="Standard"/>
        <w:spacing w:after="218"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ind w:right="8220"/>
      </w:pPr>
      <w:r>
        <w:t>Position: Date:</w:t>
      </w:r>
    </w:p>
    <w:p w:rsidR="00191AC1" w:rsidRDefault="00514B05">
      <w:pPr>
        <w:pStyle w:val="Heading4"/>
        <w:ind w:left="1123" w:right="3672" w:firstLine="1128"/>
      </w:pPr>
      <w:r>
        <w:t>For and on behalf of the [Company name]</w:t>
      </w:r>
    </w:p>
    <w:p w:rsidR="00191AC1" w:rsidRDefault="00514B05">
      <w:pPr>
        <w:pStyle w:val="Standard"/>
        <w:spacing w:after="218"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ind w:right="8220"/>
      </w:pPr>
      <w:r>
        <w:t>Position: Date:</w:t>
      </w:r>
    </w:p>
    <w:p w:rsidR="00191AC1" w:rsidRDefault="00514B05">
      <w:pPr>
        <w:pStyle w:val="Heading4"/>
        <w:ind w:left="1123" w:right="3672" w:firstLine="1128"/>
      </w:pPr>
      <w:r>
        <w:t>For and on behalf of the [Company name]</w:t>
      </w:r>
    </w:p>
    <w:p w:rsidR="00191AC1" w:rsidRDefault="00514B05">
      <w:pPr>
        <w:pStyle w:val="Standard"/>
        <w:spacing w:after="218"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spacing w:after="811" w:line="240" w:lineRule="auto"/>
        <w:ind w:right="8220"/>
      </w:pPr>
      <w:r>
        <w:t>Position: Date:</w:t>
      </w:r>
    </w:p>
    <w:p w:rsidR="00191AC1" w:rsidRDefault="00514B05">
      <w:pPr>
        <w:pStyle w:val="Heading4"/>
        <w:ind w:left="1123" w:right="3672" w:firstLine="1128"/>
      </w:pPr>
      <w:r>
        <w:lastRenderedPageBreak/>
        <w:t>For and on behalf of the [Company name]</w:t>
      </w:r>
    </w:p>
    <w:p w:rsidR="00191AC1" w:rsidRDefault="00514B05">
      <w:pPr>
        <w:pStyle w:val="Standard"/>
        <w:spacing w:after="220"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ind w:right="8220"/>
      </w:pPr>
      <w:r>
        <w:t>Position: Date:</w:t>
      </w:r>
    </w:p>
    <w:p w:rsidR="00191AC1" w:rsidRDefault="00514B05">
      <w:pPr>
        <w:pStyle w:val="Heading4"/>
        <w:ind w:left="1123" w:right="3672" w:firstLine="1128"/>
      </w:pPr>
      <w:r>
        <w:t>For and on behalf of the [Company name]</w:t>
      </w:r>
    </w:p>
    <w:p w:rsidR="00191AC1" w:rsidRDefault="00514B05">
      <w:pPr>
        <w:pStyle w:val="Standard"/>
        <w:spacing w:after="221"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ind w:right="8220"/>
      </w:pPr>
      <w:r>
        <w:t>Position: Date:</w:t>
      </w:r>
    </w:p>
    <w:p w:rsidR="00191AC1" w:rsidRDefault="00514B05">
      <w:pPr>
        <w:pStyle w:val="Heading4"/>
        <w:ind w:left="1123" w:right="3672" w:firstLine="1128"/>
      </w:pPr>
      <w:r>
        <w:t>For and on behalf of the [Company name]</w:t>
      </w:r>
    </w:p>
    <w:p w:rsidR="00191AC1" w:rsidRDefault="00514B05">
      <w:pPr>
        <w:pStyle w:val="Standard"/>
        <w:spacing w:after="220" w:line="240" w:lineRule="auto"/>
        <w:ind w:right="14"/>
      </w:pPr>
      <w:r>
        <w:t>Signed by:</w:t>
      </w:r>
    </w:p>
    <w:p w:rsidR="00191AC1" w:rsidRDefault="00514B05">
      <w:pPr>
        <w:pStyle w:val="Standard"/>
        <w:spacing w:after="0" w:line="240" w:lineRule="auto"/>
        <w:ind w:right="14"/>
      </w:pPr>
      <w:r>
        <w:t>Full name (capitals):</w:t>
      </w:r>
    </w:p>
    <w:p w:rsidR="00191AC1" w:rsidRDefault="00514B05">
      <w:pPr>
        <w:pStyle w:val="Standard"/>
        <w:spacing w:after="0" w:line="240" w:lineRule="auto"/>
        <w:ind w:right="14"/>
      </w:pPr>
      <w:r>
        <w:t>Position:</w:t>
      </w:r>
    </w:p>
    <w:p w:rsidR="00191AC1" w:rsidRDefault="00514B05">
      <w:pPr>
        <w:pStyle w:val="Standard"/>
        <w:ind w:right="14"/>
      </w:pPr>
      <w:r>
        <w:t>Date:</w:t>
      </w:r>
    </w:p>
    <w:p w:rsidR="00191AC1" w:rsidRDefault="00514B05">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000" w:firstRow="0" w:lastRow="0" w:firstColumn="0" w:lastColumn="0" w:noHBand="0" w:noVBand="0"/>
      </w:tblPr>
      <w:tblGrid>
        <w:gridCol w:w="2959"/>
        <w:gridCol w:w="3082"/>
        <w:gridCol w:w="2860"/>
      </w:tblGrid>
      <w:tr w:rsidR="00191AC1">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5" w:firstLine="0"/>
            </w:pPr>
            <w:r>
              <w:rPr>
                <w:b/>
                <w:sz w:val="20"/>
                <w:szCs w:val="20"/>
              </w:rPr>
              <w:t>Effective date of contract</w:t>
            </w:r>
          </w:p>
        </w:tc>
      </w:tr>
      <w:tr w:rsidR="00191AC1">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0" w:firstLine="0"/>
            </w:pPr>
            <w:r>
              <w:t xml:space="preserve"> </w:t>
            </w:r>
          </w:p>
        </w:tc>
      </w:tr>
      <w:tr w:rsidR="00191AC1">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0" w:firstLine="0"/>
            </w:pPr>
            <w:r>
              <w:t xml:space="preserve"> </w:t>
            </w:r>
          </w:p>
        </w:tc>
      </w:tr>
      <w:tr w:rsidR="00191AC1">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0" w:firstLine="0"/>
            </w:pPr>
            <w:r>
              <w:t xml:space="preserve"> </w:t>
            </w:r>
          </w:p>
        </w:tc>
      </w:tr>
      <w:tr w:rsidR="00191AC1">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191AC1" w:rsidRDefault="00514B05">
            <w:pPr>
              <w:pStyle w:val="Standard"/>
              <w:spacing w:after="0" w:line="254" w:lineRule="auto"/>
              <w:ind w:left="0" w:firstLine="0"/>
            </w:pPr>
            <w:r>
              <w:t xml:space="preserve"> </w:t>
            </w:r>
          </w:p>
        </w:tc>
      </w:tr>
    </w:tbl>
    <w:p w:rsidR="00191AC1" w:rsidRDefault="00514B05">
      <w:pPr>
        <w:pStyle w:val="Standard"/>
        <w:spacing w:after="0" w:line="254" w:lineRule="auto"/>
        <w:ind w:left="1142" w:firstLine="0"/>
      </w:pPr>
      <w:r>
        <w:t xml:space="preserve"> </w:t>
      </w:r>
      <w:r>
        <w:tab/>
      </w:r>
    </w:p>
    <w:p w:rsidR="00191AC1" w:rsidRDefault="00514B05">
      <w:pPr>
        <w:pStyle w:val="Standard"/>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rsidR="00191AC1" w:rsidRDefault="00514B05">
      <w:pPr>
        <w:pStyle w:val="Heading2"/>
        <w:pageBreakBefore/>
        <w:spacing w:after="299" w:line="240" w:lineRule="auto"/>
        <w:ind w:left="1113" w:firstLine="1118"/>
      </w:pPr>
      <w:r>
        <w:lastRenderedPageBreak/>
        <w:t>Schedule 4: Alternative clauses</w:t>
      </w:r>
    </w:p>
    <w:p w:rsidR="00191AC1" w:rsidRDefault="00514B05">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rsidR="00191AC1" w:rsidRDefault="00514B05">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rsidR="00191AC1" w:rsidRDefault="00514B05">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rsidR="00191AC1" w:rsidRDefault="00514B05">
      <w:pPr>
        <w:pStyle w:val="Standard"/>
        <w:spacing w:after="0" w:line="480" w:lineRule="auto"/>
        <w:ind w:left="2268" w:right="162" w:hanging="405"/>
      </w:pPr>
      <w:r>
        <w:t>2.1 The Customer may, in the Order Form, request the following alternative Clauses: 2.1.1 Scots Law and Jurisdiction</w:t>
      </w:r>
    </w:p>
    <w:p w:rsidR="00191AC1" w:rsidRDefault="00514B05">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rsidR="00191AC1" w:rsidRDefault="00191AC1">
      <w:pPr>
        <w:pStyle w:val="Standard"/>
        <w:spacing w:after="0" w:line="240" w:lineRule="auto"/>
        <w:ind w:left="3119" w:right="14" w:hanging="851"/>
      </w:pPr>
    </w:p>
    <w:p w:rsidR="00191AC1" w:rsidRDefault="00514B05">
      <w:pPr>
        <w:pStyle w:val="Standard"/>
        <w:ind w:left="3119" w:right="14" w:hanging="851"/>
      </w:pPr>
      <w:r>
        <w:t>2.1.3 Reference to England and Wales in Working Days definition within the Glossary and interpretations section will be replaced with Scotland.</w:t>
      </w:r>
    </w:p>
    <w:p w:rsidR="00191AC1" w:rsidRDefault="00514B05">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191AC1" w:rsidRDefault="00514B05">
      <w:pPr>
        <w:pStyle w:val="Standard"/>
        <w:spacing w:after="342" w:line="240" w:lineRule="auto"/>
        <w:ind w:left="3119" w:right="14" w:hanging="851"/>
      </w:pPr>
      <w:r>
        <w:t>2.1.5 Reference to the Supply of Goods and Services Act 1982 will be removed in incorporated Framework Agreement clause 4.1.</w:t>
      </w:r>
    </w:p>
    <w:p w:rsidR="00191AC1" w:rsidRDefault="00514B05">
      <w:pPr>
        <w:pStyle w:val="Standard"/>
        <w:spacing w:after="342" w:line="240" w:lineRule="auto"/>
        <w:ind w:left="3119" w:right="14" w:hanging="851"/>
      </w:pPr>
      <w:r>
        <w:t>2.1.6 References to “tort” will be replaced with “delict” throughout</w:t>
      </w:r>
    </w:p>
    <w:p w:rsidR="00191AC1" w:rsidRDefault="00514B05">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rsidR="00191AC1" w:rsidRDefault="00514B05">
      <w:pPr>
        <w:pStyle w:val="Standard"/>
        <w:spacing w:after="342" w:line="240" w:lineRule="auto"/>
        <w:ind w:left="3119" w:right="14" w:hanging="851"/>
      </w:pPr>
      <w:r>
        <w:t>2.2.1 Northern Ireland Law (see paragraph 2.3, 2.4, 2.5, 2.6 and 2.7 of this Schedule)</w:t>
      </w:r>
    </w:p>
    <w:p w:rsidR="00191AC1" w:rsidRDefault="00514B05">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rsidR="00191AC1" w:rsidRDefault="00514B05">
      <w:pPr>
        <w:pStyle w:val="Standard"/>
        <w:ind w:left="2573" w:right="14" w:hanging="720"/>
      </w:pPr>
      <w:r>
        <w:t>2.3.1 The Supplier will comply with all applicable fair employment, equality of treatment and anti-discrimination legislation, including, in particular the:</w:t>
      </w:r>
    </w:p>
    <w:p w:rsidR="00191AC1" w:rsidRDefault="00514B05">
      <w:pPr>
        <w:pStyle w:val="Standard"/>
        <w:numPr>
          <w:ilvl w:val="0"/>
          <w:numId w:val="62"/>
        </w:numPr>
        <w:spacing w:after="0" w:line="240" w:lineRule="auto"/>
        <w:ind w:right="14" w:hanging="360"/>
      </w:pPr>
      <w:r>
        <w:t>Employment (Northern Ireland) Order 2002</w:t>
      </w:r>
    </w:p>
    <w:p w:rsidR="00191AC1" w:rsidRDefault="00514B05">
      <w:pPr>
        <w:pStyle w:val="Standard"/>
        <w:numPr>
          <w:ilvl w:val="0"/>
          <w:numId w:val="50"/>
        </w:numPr>
        <w:spacing w:after="0" w:line="240" w:lineRule="auto"/>
        <w:ind w:right="14" w:hanging="360"/>
      </w:pPr>
      <w:r>
        <w:t>Fair Employment and Treatment (Northern Ireland) Order 1998</w:t>
      </w:r>
    </w:p>
    <w:p w:rsidR="00191AC1" w:rsidRDefault="00514B05">
      <w:pPr>
        <w:pStyle w:val="Standard"/>
        <w:numPr>
          <w:ilvl w:val="0"/>
          <w:numId w:val="50"/>
        </w:numPr>
        <w:spacing w:after="0" w:line="240" w:lineRule="auto"/>
        <w:ind w:right="14" w:hanging="360"/>
      </w:pPr>
      <w:r>
        <w:t>Sex Discrimination (Northern Ireland) Order 1976 and 1988</w:t>
      </w:r>
    </w:p>
    <w:p w:rsidR="00191AC1" w:rsidRDefault="00514B05">
      <w:pPr>
        <w:pStyle w:val="Standard"/>
        <w:numPr>
          <w:ilvl w:val="0"/>
          <w:numId w:val="50"/>
        </w:numPr>
        <w:spacing w:after="0" w:line="240" w:lineRule="auto"/>
        <w:ind w:right="14" w:hanging="360"/>
      </w:pPr>
      <w:r>
        <w:t>Employment Equality (Sexual Orientation) Regulations (Northern Ireland) 2003</w:t>
      </w:r>
    </w:p>
    <w:p w:rsidR="00191AC1" w:rsidRDefault="00514B05">
      <w:pPr>
        <w:pStyle w:val="Standard"/>
        <w:numPr>
          <w:ilvl w:val="0"/>
          <w:numId w:val="50"/>
        </w:numPr>
        <w:spacing w:after="0" w:line="240" w:lineRule="auto"/>
        <w:ind w:right="14" w:hanging="360"/>
      </w:pPr>
      <w:r>
        <w:t>Equal Pay Act (Northern Ireland) 1970</w:t>
      </w:r>
    </w:p>
    <w:p w:rsidR="00191AC1" w:rsidRDefault="00514B05">
      <w:pPr>
        <w:pStyle w:val="Standard"/>
        <w:numPr>
          <w:ilvl w:val="0"/>
          <w:numId w:val="50"/>
        </w:numPr>
        <w:spacing w:after="0" w:line="240" w:lineRule="auto"/>
        <w:ind w:right="14" w:hanging="360"/>
      </w:pPr>
      <w:r>
        <w:t>Disability Discrimination Act 1995</w:t>
      </w:r>
    </w:p>
    <w:p w:rsidR="00191AC1" w:rsidRDefault="00514B05">
      <w:pPr>
        <w:pStyle w:val="Standard"/>
        <w:numPr>
          <w:ilvl w:val="0"/>
          <w:numId w:val="50"/>
        </w:numPr>
        <w:spacing w:after="0" w:line="240" w:lineRule="auto"/>
        <w:ind w:right="14" w:hanging="360"/>
      </w:pPr>
      <w:r>
        <w:t>Race Relations (Northern Ireland) Order 1997</w:t>
      </w:r>
    </w:p>
    <w:p w:rsidR="00191AC1" w:rsidRDefault="00514B05">
      <w:pPr>
        <w:pStyle w:val="Standard"/>
        <w:numPr>
          <w:ilvl w:val="0"/>
          <w:numId w:val="50"/>
        </w:numPr>
        <w:spacing w:after="0" w:line="240" w:lineRule="auto"/>
        <w:ind w:right="14" w:hanging="360"/>
      </w:pPr>
      <w:r>
        <w:t>Employment Relations (Northern Ireland) Order 1999 and Employment Rights (Northern Ireland) Order 1996</w:t>
      </w:r>
    </w:p>
    <w:p w:rsidR="00191AC1" w:rsidRDefault="00514B05">
      <w:pPr>
        <w:pStyle w:val="Standard"/>
        <w:numPr>
          <w:ilvl w:val="0"/>
          <w:numId w:val="50"/>
        </w:numPr>
        <w:spacing w:after="0" w:line="240" w:lineRule="auto"/>
        <w:ind w:right="14" w:hanging="360"/>
      </w:pPr>
      <w:r>
        <w:t>Employment Equality (Age) Regulations (Northern Ireland) 2006</w:t>
      </w:r>
    </w:p>
    <w:p w:rsidR="00191AC1" w:rsidRDefault="00514B05">
      <w:pPr>
        <w:pStyle w:val="Standard"/>
        <w:numPr>
          <w:ilvl w:val="0"/>
          <w:numId w:val="50"/>
        </w:numPr>
        <w:spacing w:after="0" w:line="240" w:lineRule="auto"/>
        <w:ind w:right="14" w:hanging="360"/>
      </w:pPr>
      <w:r>
        <w:lastRenderedPageBreak/>
        <w:t>Part-time Workers (Prevention of less Favourable Treatment) Regulation 2000</w:t>
      </w:r>
    </w:p>
    <w:p w:rsidR="00191AC1" w:rsidRDefault="00514B05">
      <w:pPr>
        <w:pStyle w:val="Standard"/>
        <w:numPr>
          <w:ilvl w:val="0"/>
          <w:numId w:val="50"/>
        </w:numPr>
        <w:spacing w:after="0" w:line="240" w:lineRule="auto"/>
        <w:ind w:right="14" w:hanging="360"/>
      </w:pPr>
      <w:r>
        <w:t>Fixed-term Employees (Prevention of Less Favourable Treatment) Regulations 2002</w:t>
      </w:r>
    </w:p>
    <w:p w:rsidR="00191AC1" w:rsidRDefault="00514B05">
      <w:pPr>
        <w:pStyle w:val="Standard"/>
        <w:numPr>
          <w:ilvl w:val="0"/>
          <w:numId w:val="50"/>
        </w:numPr>
        <w:spacing w:after="0" w:line="240" w:lineRule="auto"/>
        <w:ind w:right="14" w:hanging="360"/>
      </w:pPr>
      <w:r>
        <w:t>The Disability Discrimination (Northern Ireland) Order 2006</w:t>
      </w:r>
    </w:p>
    <w:p w:rsidR="00191AC1" w:rsidRDefault="00514B05">
      <w:pPr>
        <w:pStyle w:val="Standard"/>
        <w:numPr>
          <w:ilvl w:val="0"/>
          <w:numId w:val="50"/>
        </w:numPr>
        <w:spacing w:after="0" w:line="240" w:lineRule="auto"/>
        <w:ind w:right="14" w:hanging="360"/>
      </w:pPr>
      <w:r>
        <w:t>The Employment Relations (Northern Ireland) Order 2004</w:t>
      </w:r>
    </w:p>
    <w:p w:rsidR="00191AC1" w:rsidRDefault="00514B05">
      <w:pPr>
        <w:pStyle w:val="Standard"/>
        <w:numPr>
          <w:ilvl w:val="0"/>
          <w:numId w:val="50"/>
        </w:numPr>
        <w:spacing w:after="0" w:line="240" w:lineRule="auto"/>
        <w:ind w:right="14" w:hanging="360"/>
      </w:pPr>
      <w:r>
        <w:t>Equality Act (Sexual Orientation) Regulations (Northern Ireland) 2006</w:t>
      </w:r>
    </w:p>
    <w:p w:rsidR="00191AC1" w:rsidRDefault="00514B05">
      <w:pPr>
        <w:pStyle w:val="Standard"/>
        <w:numPr>
          <w:ilvl w:val="0"/>
          <w:numId w:val="50"/>
        </w:numPr>
        <w:spacing w:after="0" w:line="240" w:lineRule="auto"/>
        <w:ind w:right="14" w:hanging="360"/>
      </w:pPr>
      <w:r>
        <w:t>Employment Relations (Northern Ireland) Order 2004 ● Work and Families (Northern Ireland) Order 2006</w:t>
      </w:r>
    </w:p>
    <w:p w:rsidR="00191AC1" w:rsidRDefault="00191AC1">
      <w:pPr>
        <w:pStyle w:val="Standard"/>
        <w:ind w:left="1503" w:right="14" w:firstLine="0"/>
      </w:pPr>
    </w:p>
    <w:p w:rsidR="00191AC1" w:rsidRDefault="00514B05">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rsidR="00191AC1" w:rsidRDefault="00514B05">
      <w:pPr>
        <w:pStyle w:val="Standard"/>
        <w:numPr>
          <w:ilvl w:val="1"/>
          <w:numId w:val="50"/>
        </w:numPr>
        <w:spacing w:after="26" w:line="240" w:lineRule="auto"/>
        <w:ind w:right="14" w:hanging="720"/>
      </w:pPr>
      <w:r>
        <w:t>persons of different religious beliefs or political opinions</w:t>
      </w:r>
    </w:p>
    <w:p w:rsidR="00191AC1" w:rsidRDefault="00514B05">
      <w:pPr>
        <w:pStyle w:val="Standard"/>
        <w:numPr>
          <w:ilvl w:val="1"/>
          <w:numId w:val="50"/>
        </w:numPr>
        <w:spacing w:after="28" w:line="240" w:lineRule="auto"/>
        <w:ind w:right="14" w:hanging="720"/>
      </w:pPr>
      <w:r>
        <w:t>men and women or married and unmarried persons</w:t>
      </w:r>
    </w:p>
    <w:p w:rsidR="00191AC1" w:rsidRDefault="00514B05">
      <w:pPr>
        <w:pStyle w:val="Standard"/>
        <w:numPr>
          <w:ilvl w:val="1"/>
          <w:numId w:val="50"/>
        </w:numPr>
        <w:spacing w:after="5" w:line="240" w:lineRule="auto"/>
        <w:ind w:right="14" w:hanging="720"/>
      </w:pPr>
      <w:r>
        <w:t>persons with and without dependants (including women who are pregnant or on maternity leave and men on paternity leave)</w:t>
      </w:r>
    </w:p>
    <w:p w:rsidR="00191AC1" w:rsidRDefault="00514B05">
      <w:pPr>
        <w:pStyle w:val="Standard"/>
        <w:numPr>
          <w:ilvl w:val="1"/>
          <w:numId w:val="50"/>
        </w:numPr>
        <w:spacing w:after="9" w:line="240" w:lineRule="auto"/>
        <w:ind w:right="14" w:hanging="720"/>
      </w:pPr>
      <w:r>
        <w:t>persons of different racial groups (within the meaning of the Race Relations (Northern Ireland) Order 1997)</w:t>
      </w:r>
    </w:p>
    <w:p w:rsidR="00191AC1" w:rsidRDefault="00514B05">
      <w:pPr>
        <w:pStyle w:val="Standard"/>
        <w:numPr>
          <w:ilvl w:val="1"/>
          <w:numId w:val="50"/>
        </w:numPr>
        <w:spacing w:after="7" w:line="240" w:lineRule="auto"/>
        <w:ind w:right="14" w:hanging="720"/>
      </w:pPr>
      <w:r>
        <w:t>persons with and without a disability (within the meaning of the Disability Discrimination Act 1995)</w:t>
      </w:r>
    </w:p>
    <w:p w:rsidR="00191AC1" w:rsidRDefault="00514B05">
      <w:pPr>
        <w:pStyle w:val="Standard"/>
        <w:numPr>
          <w:ilvl w:val="1"/>
          <w:numId w:val="50"/>
        </w:numPr>
        <w:spacing w:after="26" w:line="240" w:lineRule="auto"/>
        <w:ind w:right="14" w:hanging="720"/>
      </w:pPr>
      <w:r>
        <w:t>persons of different ages</w:t>
      </w:r>
    </w:p>
    <w:p w:rsidR="00191AC1" w:rsidRDefault="00514B05">
      <w:pPr>
        <w:pStyle w:val="Standard"/>
        <w:numPr>
          <w:ilvl w:val="1"/>
          <w:numId w:val="50"/>
        </w:numPr>
        <w:ind w:right="14" w:hanging="720"/>
      </w:pPr>
      <w:r>
        <w:t>persons of differing sexual orientation</w:t>
      </w:r>
    </w:p>
    <w:p w:rsidR="00191AC1" w:rsidRDefault="00514B05">
      <w:pPr>
        <w:pStyle w:val="Standard"/>
        <w:spacing w:after="956" w:line="240" w:lineRule="auto"/>
        <w:ind w:left="2573" w:right="14" w:hanging="720"/>
      </w:pPr>
      <w:r>
        <w:t>2.3.2 The Supplier will take all reasonable steps to secure the observance of clause 2.3.1 of this Schedule by all Supplier Staff.</w:t>
      </w:r>
    </w:p>
    <w:p w:rsidR="00191AC1" w:rsidRDefault="00514B05">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rsidR="00191AC1" w:rsidRDefault="00514B05">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191AC1" w:rsidRDefault="00514B05">
      <w:pPr>
        <w:pStyle w:val="Standard"/>
        <w:ind w:left="2573" w:right="14" w:hanging="720"/>
      </w:pPr>
      <w:r>
        <w:t>2.4.2 The Supplier will take all reasonable steps to ensure that all of the Supplier Staff comply with its equal opportunities policies (referred to in clause 2.3 above). These steps will include:</w:t>
      </w:r>
    </w:p>
    <w:p w:rsidR="00191AC1" w:rsidRDefault="00514B05">
      <w:pPr>
        <w:pStyle w:val="Standard"/>
        <w:numPr>
          <w:ilvl w:val="0"/>
          <w:numId w:val="63"/>
        </w:numPr>
        <w:spacing w:after="28" w:line="240" w:lineRule="auto"/>
        <w:ind w:right="14" w:hanging="720"/>
      </w:pPr>
      <w:r>
        <w:t>the issue of written instructions to staff and other relevant persons</w:t>
      </w:r>
    </w:p>
    <w:p w:rsidR="00191AC1" w:rsidRDefault="00514B05">
      <w:pPr>
        <w:pStyle w:val="Standard"/>
        <w:numPr>
          <w:ilvl w:val="0"/>
          <w:numId w:val="51"/>
        </w:numPr>
        <w:spacing w:after="6" w:line="240" w:lineRule="auto"/>
        <w:ind w:right="14" w:hanging="720"/>
      </w:pPr>
      <w:r>
        <w:t>the appointment or designation of a senior manager with responsibility for equal opportunities</w:t>
      </w:r>
    </w:p>
    <w:p w:rsidR="00191AC1" w:rsidRDefault="00514B05">
      <w:pPr>
        <w:pStyle w:val="Standard"/>
        <w:numPr>
          <w:ilvl w:val="0"/>
          <w:numId w:val="51"/>
        </w:numPr>
        <w:spacing w:after="6" w:line="240" w:lineRule="auto"/>
        <w:ind w:right="14" w:hanging="720"/>
      </w:pPr>
      <w:r>
        <w:t>training of all staff and other relevant persons in equal opportunities and harassment matters</w:t>
      </w:r>
    </w:p>
    <w:p w:rsidR="00191AC1" w:rsidRDefault="00514B05">
      <w:pPr>
        <w:pStyle w:val="Standard"/>
        <w:numPr>
          <w:ilvl w:val="0"/>
          <w:numId w:val="51"/>
        </w:numPr>
        <w:ind w:right="14" w:hanging="720"/>
      </w:pPr>
      <w:r>
        <w:t>the inclusion of the topic of equality as an agenda item at team, management and staff meetings</w:t>
      </w:r>
    </w:p>
    <w:p w:rsidR="00191AC1" w:rsidRDefault="00514B05">
      <w:pPr>
        <w:pStyle w:val="Standard"/>
        <w:ind w:left="1863" w:right="14" w:firstLine="0"/>
      </w:pPr>
      <w:r>
        <w:t>The Supplier will procure that its Subcontractors do likewise with their equal opportunities policies.</w:t>
      </w:r>
    </w:p>
    <w:p w:rsidR="00191AC1" w:rsidRDefault="00514B05">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rsidR="00191AC1" w:rsidRDefault="00514B05">
      <w:pPr>
        <w:pStyle w:val="Standard"/>
        <w:numPr>
          <w:ilvl w:val="0"/>
          <w:numId w:val="64"/>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rsidR="00191AC1" w:rsidRDefault="00514B05">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rsidR="00191AC1" w:rsidRDefault="00514B05">
      <w:pPr>
        <w:pStyle w:val="Standard"/>
        <w:ind w:left="3303" w:right="14" w:firstLine="0"/>
      </w:pPr>
      <w:r>
        <w:t>Subcontractors during the Call-Off Contract Period by any Industrial or Fair Employment Tribunal or court,</w:t>
      </w:r>
    </w:p>
    <w:p w:rsidR="00191AC1" w:rsidRDefault="00514B05">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191AC1" w:rsidRDefault="00514B05">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191AC1" w:rsidRDefault="00514B05">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rsidR="00191AC1" w:rsidRDefault="00514B05">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rsidR="00191AC1" w:rsidRDefault="00514B05">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191AC1" w:rsidRDefault="00514B05">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191AC1" w:rsidRDefault="00514B05">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rsidR="00191AC1" w:rsidRDefault="00514B05">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lastRenderedPageBreak/>
        <w:t>hazards which may exist or arise at the Customer premises and which may affect the Supplier in the performance of its obligations under the Call-Off Contract.</w:t>
      </w:r>
    </w:p>
    <w:p w:rsidR="00191AC1" w:rsidRDefault="00514B05">
      <w:pPr>
        <w:pStyle w:val="Standard"/>
        <w:ind w:left="2573" w:right="14" w:hanging="720"/>
      </w:pPr>
      <w:r>
        <w:t>2.6.2 While on the Customer premises, the Supplier will comply with any health and safety measures implemented by the Customer in respect of Supplier Staff and other persons working there.</w:t>
      </w:r>
    </w:p>
    <w:p w:rsidR="00191AC1" w:rsidRDefault="00514B05">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191AC1" w:rsidRDefault="00514B05">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191AC1" w:rsidRDefault="00514B05">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rsidR="00191AC1" w:rsidRDefault="00514B05">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rsidR="00191AC1" w:rsidRDefault="00514B05">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rsidR="00191AC1" w:rsidRDefault="00514B05">
      <w:pPr>
        <w:pStyle w:val="Standard"/>
        <w:spacing w:after="0" w:line="240" w:lineRule="auto"/>
        <w:ind w:left="2583" w:right="14" w:firstLine="0"/>
      </w:pPr>
      <w:r>
        <w:t>directly from a breach of this obligation (including any diminution of monies received by the Customer under any insurance policy).</w:t>
      </w:r>
    </w:p>
    <w:p w:rsidR="00191AC1" w:rsidRDefault="00191AC1">
      <w:pPr>
        <w:pStyle w:val="Standard"/>
        <w:spacing w:after="0" w:line="240" w:lineRule="auto"/>
        <w:ind w:left="2583" w:right="14" w:firstLine="0"/>
      </w:pPr>
    </w:p>
    <w:p w:rsidR="00191AC1" w:rsidRDefault="00514B05">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191AC1" w:rsidRDefault="00514B05">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rsidR="00191AC1" w:rsidRDefault="00514B05">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191AC1" w:rsidRDefault="00514B05">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rsidR="00191AC1" w:rsidRDefault="00514B05">
      <w:pPr>
        <w:pStyle w:val="Heading2"/>
        <w:pageBreakBefore/>
        <w:ind w:left="1113" w:firstLine="1118"/>
      </w:pPr>
      <w:r>
        <w:lastRenderedPageBreak/>
        <w:t>Schedule 5: Guarantee</w:t>
      </w:r>
    </w:p>
    <w:p w:rsidR="00191AC1" w:rsidRDefault="00514B05">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191AC1" w:rsidRDefault="00514B05">
      <w:pPr>
        <w:pStyle w:val="Standard"/>
        <w:ind w:right="14"/>
      </w:pPr>
      <w:r>
        <w:t>This deed of guarantee is made on [</w:t>
      </w:r>
      <w:r>
        <w:rPr>
          <w:b/>
        </w:rPr>
        <w:t xml:space="preserve">insert date, month, year] </w:t>
      </w:r>
      <w:r>
        <w:t>between:</w:t>
      </w:r>
    </w:p>
    <w:p w:rsidR="00191AC1" w:rsidRDefault="00514B05">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rsidR="00191AC1" w:rsidRDefault="00514B05">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rsidR="00191AC1" w:rsidRDefault="00514B05">
      <w:pPr>
        <w:pStyle w:val="Standard"/>
        <w:spacing w:after="390" w:line="240" w:lineRule="auto"/>
        <w:ind w:right="14" w:firstLine="999"/>
      </w:pPr>
      <w:r>
        <w:t>and</w:t>
      </w:r>
    </w:p>
    <w:p w:rsidR="00191AC1" w:rsidRDefault="00514B05">
      <w:pPr>
        <w:pStyle w:val="Standard"/>
        <w:numPr>
          <w:ilvl w:val="1"/>
          <w:numId w:val="42"/>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rsidR="00191AC1" w:rsidRDefault="00514B05">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rsidR="00191AC1" w:rsidRDefault="00514B05">
      <w:pPr>
        <w:pStyle w:val="Standard"/>
        <w:numPr>
          <w:ilvl w:val="2"/>
          <w:numId w:val="43"/>
        </w:numPr>
        <w:ind w:right="14" w:hanging="720"/>
      </w:pPr>
      <w:r>
        <w:t>It is the intention of the Parties that this document be executed and take effect as a deed.</w:t>
      </w:r>
    </w:p>
    <w:p w:rsidR="00191AC1" w:rsidRDefault="00514B05">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rsidR="00191AC1" w:rsidRDefault="00514B05">
      <w:pPr>
        <w:pStyle w:val="Standard"/>
        <w:ind w:right="14"/>
      </w:pPr>
      <w:r>
        <w:t>Suggested headings are as follows:</w:t>
      </w:r>
    </w:p>
    <w:p w:rsidR="00191AC1" w:rsidRDefault="00514B05">
      <w:pPr>
        <w:pStyle w:val="Standard"/>
        <w:numPr>
          <w:ilvl w:val="0"/>
          <w:numId w:val="65"/>
        </w:numPr>
        <w:spacing w:after="23" w:line="240" w:lineRule="auto"/>
        <w:ind w:right="14" w:hanging="360"/>
      </w:pPr>
      <w:r>
        <w:t>Demands and notices</w:t>
      </w:r>
    </w:p>
    <w:p w:rsidR="00191AC1" w:rsidRDefault="00514B05">
      <w:pPr>
        <w:pStyle w:val="Standard"/>
        <w:numPr>
          <w:ilvl w:val="0"/>
          <w:numId w:val="44"/>
        </w:numPr>
        <w:spacing w:after="23" w:line="240" w:lineRule="auto"/>
        <w:ind w:right="14" w:hanging="360"/>
      </w:pPr>
      <w:r>
        <w:t>Representations and Warranties</w:t>
      </w:r>
    </w:p>
    <w:p w:rsidR="00191AC1" w:rsidRDefault="00514B05">
      <w:pPr>
        <w:pStyle w:val="Standard"/>
        <w:numPr>
          <w:ilvl w:val="0"/>
          <w:numId w:val="44"/>
        </w:numPr>
        <w:spacing w:after="25" w:line="240" w:lineRule="auto"/>
        <w:ind w:right="14" w:hanging="360"/>
      </w:pPr>
      <w:r>
        <w:t>Obligation to enter into a new Contract</w:t>
      </w:r>
    </w:p>
    <w:p w:rsidR="00191AC1" w:rsidRDefault="00514B05">
      <w:pPr>
        <w:pStyle w:val="Standard"/>
        <w:numPr>
          <w:ilvl w:val="0"/>
          <w:numId w:val="44"/>
        </w:numPr>
        <w:spacing w:after="24" w:line="240" w:lineRule="auto"/>
        <w:ind w:right="14" w:hanging="360"/>
      </w:pPr>
      <w:r>
        <w:t>Assignment</w:t>
      </w:r>
    </w:p>
    <w:p w:rsidR="00191AC1" w:rsidRDefault="00514B05">
      <w:pPr>
        <w:pStyle w:val="Standard"/>
        <w:numPr>
          <w:ilvl w:val="0"/>
          <w:numId w:val="44"/>
        </w:numPr>
        <w:spacing w:after="24" w:line="240" w:lineRule="auto"/>
        <w:ind w:right="14" w:hanging="360"/>
      </w:pPr>
      <w:r>
        <w:t>Third Party Rights</w:t>
      </w:r>
    </w:p>
    <w:p w:rsidR="00191AC1" w:rsidRDefault="00514B05">
      <w:pPr>
        <w:pStyle w:val="Standard"/>
        <w:numPr>
          <w:ilvl w:val="0"/>
          <w:numId w:val="44"/>
        </w:numPr>
        <w:spacing w:after="22" w:line="240" w:lineRule="auto"/>
        <w:ind w:right="14" w:hanging="360"/>
      </w:pPr>
      <w:r>
        <w:t>Governing Law</w:t>
      </w:r>
    </w:p>
    <w:p w:rsidR="00191AC1" w:rsidRDefault="00514B05">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91AC1">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b/>
                <w:sz w:val="20"/>
                <w:szCs w:val="20"/>
              </w:rPr>
              <w:t>Guarantor company</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191AC1">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b/>
                <w:sz w:val="20"/>
                <w:szCs w:val="20"/>
              </w:rPr>
              <w:lastRenderedPageBreak/>
              <w:t>Guarantor company address</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w:t>
            </w:r>
            <w:r>
              <w:rPr>
                <w:b/>
                <w:sz w:val="20"/>
                <w:szCs w:val="20"/>
              </w:rPr>
              <w:t>Enter Company address</w:t>
            </w:r>
            <w:r>
              <w:rPr>
                <w:sz w:val="20"/>
                <w:szCs w:val="20"/>
              </w:rPr>
              <w:t>]</w:t>
            </w:r>
          </w:p>
        </w:tc>
      </w:tr>
      <w:tr w:rsidR="00191AC1">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b/>
                <w:sz w:val="20"/>
                <w:szCs w:val="20"/>
              </w:rPr>
              <w:t>Account manager</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w:t>
            </w:r>
            <w:r>
              <w:rPr>
                <w:b/>
                <w:sz w:val="20"/>
                <w:szCs w:val="20"/>
              </w:rPr>
              <w:t>Enter Account Manager name]</w:t>
            </w:r>
          </w:p>
        </w:tc>
      </w:tr>
      <w:tr w:rsidR="00191AC1">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514B05" w:rsidRDefault="00514B05">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Address: [</w:t>
            </w:r>
            <w:r>
              <w:rPr>
                <w:b/>
                <w:sz w:val="20"/>
                <w:szCs w:val="20"/>
              </w:rPr>
              <w:t>Enter Account Manager address]</w:t>
            </w:r>
          </w:p>
        </w:tc>
      </w:tr>
      <w:tr w:rsidR="00191AC1">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514B05" w:rsidRDefault="00514B05">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Phone: [</w:t>
            </w:r>
            <w:r>
              <w:rPr>
                <w:b/>
                <w:sz w:val="20"/>
                <w:szCs w:val="20"/>
              </w:rPr>
              <w:t>Enter Account Manager phone number]</w:t>
            </w:r>
          </w:p>
        </w:tc>
      </w:tr>
      <w:tr w:rsidR="00191AC1">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514B05" w:rsidRDefault="00514B05">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Email: [</w:t>
            </w:r>
            <w:r>
              <w:rPr>
                <w:b/>
                <w:sz w:val="20"/>
                <w:szCs w:val="20"/>
              </w:rPr>
              <w:t>Enter Account Manager email</w:t>
            </w:r>
            <w:r>
              <w:rPr>
                <w:sz w:val="20"/>
                <w:szCs w:val="20"/>
              </w:rPr>
              <w:t>]</w:t>
            </w:r>
          </w:p>
        </w:tc>
      </w:tr>
      <w:tr w:rsidR="00191AC1">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514B05" w:rsidRDefault="00514B05">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191AC1" w:rsidRDefault="00514B05">
            <w:pPr>
              <w:pStyle w:val="Standard"/>
              <w:spacing w:after="0" w:line="254" w:lineRule="auto"/>
              <w:ind w:left="0" w:firstLine="0"/>
            </w:pPr>
            <w:r>
              <w:rPr>
                <w:sz w:val="20"/>
                <w:szCs w:val="20"/>
              </w:rPr>
              <w:t>Fax: [</w:t>
            </w:r>
            <w:r>
              <w:rPr>
                <w:b/>
                <w:sz w:val="20"/>
                <w:szCs w:val="20"/>
              </w:rPr>
              <w:t xml:space="preserve">Enter Account Manager fax </w:t>
            </w:r>
            <w:r>
              <w:rPr>
                <w:sz w:val="20"/>
                <w:szCs w:val="20"/>
              </w:rPr>
              <w:t>if applicable]</w:t>
            </w:r>
          </w:p>
        </w:tc>
      </w:tr>
    </w:tbl>
    <w:p w:rsidR="00191AC1" w:rsidRDefault="00514B05">
      <w:pPr>
        <w:pStyle w:val="Standard"/>
        <w:spacing w:after="718" w:line="240" w:lineRule="auto"/>
        <w:ind w:right="14"/>
      </w:pPr>
      <w:r>
        <w:t>In consideration of the Buyer entering into the Call-Off Contract, the Guarantor agrees with the Buyer as follows:</w:t>
      </w:r>
    </w:p>
    <w:p w:rsidR="00191AC1" w:rsidRDefault="00514B05">
      <w:pPr>
        <w:pStyle w:val="Heading3"/>
        <w:spacing w:after="0" w:line="240" w:lineRule="auto"/>
        <w:ind w:left="1113" w:firstLine="1118"/>
      </w:pPr>
      <w:r>
        <w:t>Definitions and interpretation</w:t>
      </w:r>
    </w:p>
    <w:p w:rsidR="00191AC1" w:rsidRDefault="00514B05">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000" w:firstRow="0" w:lastRow="0" w:firstColumn="0" w:lastColumn="0" w:noHBand="0" w:noVBand="0"/>
      </w:tblPr>
      <w:tblGrid>
        <w:gridCol w:w="2497"/>
        <w:gridCol w:w="6379"/>
      </w:tblGrid>
      <w:tr w:rsidR="00191AC1">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rsidR="00191AC1" w:rsidRDefault="00191AC1">
            <w:pPr>
              <w:pStyle w:val="Standard"/>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191AC1" w:rsidRDefault="00514B05">
            <w:pPr>
              <w:pStyle w:val="Standard"/>
              <w:spacing w:after="0" w:line="254" w:lineRule="auto"/>
              <w:ind w:left="0" w:right="7" w:firstLine="0"/>
              <w:jc w:val="center"/>
            </w:pPr>
            <w:r>
              <w:rPr>
                <w:b/>
                <w:sz w:val="20"/>
                <w:szCs w:val="20"/>
              </w:rPr>
              <w:t>Meaning</w:t>
            </w:r>
          </w:p>
        </w:tc>
      </w:tr>
      <w:tr w:rsidR="00191AC1">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191AC1" w:rsidRDefault="00514B05">
            <w:pPr>
              <w:pStyle w:val="Standard"/>
              <w:spacing w:after="0" w:line="254" w:lineRule="auto"/>
              <w:ind w:left="0" w:right="14" w:firstLine="0"/>
              <w:jc w:val="center"/>
            </w:pPr>
            <w:r>
              <w:rPr>
                <w:b/>
                <w:sz w:val="20"/>
                <w:szCs w:val="20"/>
              </w:rPr>
              <w:t>Term</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514B05" w:rsidRDefault="00514B05">
            <w:pPr>
              <w:widowControl w:val="0"/>
            </w:pPr>
          </w:p>
        </w:tc>
      </w:tr>
      <w:tr w:rsidR="00191AC1">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191AC1" w:rsidRDefault="00514B05">
            <w:pPr>
              <w:pStyle w:val="Standard"/>
              <w:spacing w:after="0" w:line="254" w:lineRule="auto"/>
              <w:ind w:left="0" w:firstLine="0"/>
            </w:pPr>
            <w:r>
              <w:rPr>
                <w:b/>
                <w:sz w:val="20"/>
                <w:szCs w:val="20"/>
              </w:rPr>
              <w:lastRenderedPageBreak/>
              <w:t>Call-Off Contract</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191AC1" w:rsidRDefault="00514B05">
            <w:pPr>
              <w:pStyle w:val="Standard"/>
              <w:spacing w:after="0" w:line="254" w:lineRule="auto"/>
              <w:ind w:left="2" w:right="20" w:firstLine="0"/>
            </w:pPr>
            <w:r>
              <w:rPr>
                <w:sz w:val="20"/>
                <w:szCs w:val="20"/>
              </w:rPr>
              <w:t>Means [the Guaranteed Agreement] made between the Buyer and the Supplier on [insert date].</w:t>
            </w:r>
          </w:p>
        </w:tc>
      </w:tr>
      <w:tr w:rsidR="00191AC1">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191AC1" w:rsidRDefault="00514B05">
            <w:pPr>
              <w:pStyle w:val="Standard"/>
              <w:spacing w:after="0" w:line="254" w:lineRule="auto"/>
              <w:ind w:left="0" w:firstLine="0"/>
            </w:pPr>
            <w:r>
              <w:rPr>
                <w:b/>
                <w:sz w:val="20"/>
                <w:szCs w:val="20"/>
              </w:rPr>
              <w:t>Guaranteed Obligations</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191AC1" w:rsidRDefault="00514B05">
            <w:pPr>
              <w:pStyle w:val="Standard"/>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91AC1">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191AC1" w:rsidRDefault="00514B05">
            <w:pPr>
              <w:pStyle w:val="Standard"/>
              <w:spacing w:after="0" w:line="254" w:lineRule="auto"/>
              <w:ind w:left="0" w:firstLine="0"/>
            </w:pPr>
            <w:r>
              <w:rPr>
                <w:b/>
                <w:sz w:val="20"/>
                <w:szCs w:val="20"/>
              </w:rPr>
              <w:t>Guarantee</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191AC1" w:rsidRDefault="00514B05">
            <w:pPr>
              <w:pStyle w:val="Standard"/>
              <w:spacing w:after="0" w:line="254" w:lineRule="auto"/>
              <w:ind w:left="2" w:firstLine="0"/>
              <w:jc w:val="both"/>
            </w:pPr>
            <w:r>
              <w:rPr>
                <w:sz w:val="20"/>
                <w:szCs w:val="20"/>
              </w:rPr>
              <w:t>Means the deed of guarantee described in the Order Form (Parent Company Guarantee).</w:t>
            </w:r>
          </w:p>
        </w:tc>
      </w:tr>
    </w:tbl>
    <w:p w:rsidR="00191AC1" w:rsidRDefault="00514B05">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rsidR="00191AC1" w:rsidRDefault="00514B05">
      <w:pPr>
        <w:pStyle w:val="Standard"/>
        <w:ind w:right="14"/>
      </w:pPr>
      <w:r>
        <w:t>Unless the context otherwise requires, words importing the singular are to include the plural and vice versa.</w:t>
      </w:r>
    </w:p>
    <w:p w:rsidR="00191AC1" w:rsidRDefault="00514B05">
      <w:pPr>
        <w:pStyle w:val="Standard"/>
        <w:spacing w:after="347" w:line="240" w:lineRule="auto"/>
        <w:ind w:right="14"/>
      </w:pPr>
      <w:r>
        <w:t>References to a person are to be construed to include that person's assignees or transferees or successors in title, whether direct or indirect.</w:t>
      </w:r>
    </w:p>
    <w:p w:rsidR="00191AC1" w:rsidRDefault="00514B05">
      <w:pPr>
        <w:pStyle w:val="Standard"/>
        <w:ind w:right="14"/>
      </w:pPr>
      <w:r>
        <w:t>The words ‘other’ and ‘otherwise’ are not to be construed as confining the meaning of any following words to the class of thing previously stated if a wider construction is possible.</w:t>
      </w:r>
    </w:p>
    <w:p w:rsidR="00191AC1" w:rsidRDefault="00514B05">
      <w:pPr>
        <w:pStyle w:val="Standard"/>
        <w:ind w:right="14"/>
      </w:pPr>
      <w:r>
        <w:t>Unless the context otherwise requires:</w:t>
      </w:r>
    </w:p>
    <w:p w:rsidR="00191AC1" w:rsidRDefault="00514B05">
      <w:pPr>
        <w:pStyle w:val="Standard"/>
        <w:numPr>
          <w:ilvl w:val="0"/>
          <w:numId w:val="66"/>
        </w:numPr>
        <w:spacing w:after="22" w:line="240" w:lineRule="auto"/>
        <w:ind w:right="14" w:hanging="360"/>
      </w:pPr>
      <w:r>
        <w:t>reference to a gender includes the other gender and the neuter</w:t>
      </w:r>
    </w:p>
    <w:p w:rsidR="00191AC1" w:rsidRDefault="00514B05">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rsidR="00191AC1" w:rsidRDefault="00514B05">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rsidR="00191AC1" w:rsidRDefault="00514B05">
      <w:pPr>
        <w:pStyle w:val="Standard"/>
        <w:ind w:right="14"/>
      </w:pPr>
      <w:r>
        <w:t>References to Clauses and Schedules are, unless otherwise provided, references to Clauses of and Schedules to this Deed of Guarantee.</w:t>
      </w:r>
    </w:p>
    <w:p w:rsidR="00191AC1" w:rsidRDefault="00514B05">
      <w:pPr>
        <w:pStyle w:val="Standard"/>
        <w:spacing w:after="724" w:line="240" w:lineRule="auto"/>
        <w:ind w:right="14"/>
      </w:pPr>
      <w:r>
        <w:t>References to liability are to include any liability whether actual, contingent, present or future.</w:t>
      </w:r>
    </w:p>
    <w:p w:rsidR="00191AC1" w:rsidRDefault="00514B05">
      <w:pPr>
        <w:pStyle w:val="Heading3"/>
        <w:spacing w:after="2" w:line="240" w:lineRule="auto"/>
        <w:ind w:left="1113" w:firstLine="1118"/>
      </w:pPr>
      <w:r>
        <w:t>Guarantee and indemnity</w:t>
      </w:r>
    </w:p>
    <w:p w:rsidR="00191AC1" w:rsidRDefault="00514B05">
      <w:pPr>
        <w:pStyle w:val="Standard"/>
        <w:ind w:right="14"/>
      </w:pPr>
      <w:r>
        <w:t>The Guarantor irrevocably and unconditionally guarantees that the Supplier duly performs all of the guaranteed obligations due by the Supplier to the Buyer.</w:t>
      </w:r>
    </w:p>
    <w:p w:rsidR="00191AC1" w:rsidRDefault="00514B05">
      <w:pPr>
        <w:pStyle w:val="Standard"/>
        <w:ind w:right="14"/>
      </w:pPr>
      <w:r>
        <w:lastRenderedPageBreak/>
        <w:t>If at any time the Supplier will fail to perform any of the guaranteed obligations, the Guarantor irrevocably and unconditionally undertakes to the Buyer it will, at the cost of the Guarantor:</w:t>
      </w:r>
    </w:p>
    <w:p w:rsidR="00191AC1" w:rsidRDefault="00514B05">
      <w:pPr>
        <w:pStyle w:val="Standard"/>
        <w:numPr>
          <w:ilvl w:val="0"/>
          <w:numId w:val="67"/>
        </w:numPr>
        <w:ind w:right="14" w:hanging="360"/>
      </w:pPr>
      <w:r>
        <w:t>fully perform or buy performance of the guaranteed obligations to the Buyer</w:t>
      </w:r>
    </w:p>
    <w:p w:rsidR="00191AC1" w:rsidRDefault="00514B05">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rsidR="00191AC1" w:rsidRDefault="00514B05">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191AC1" w:rsidRDefault="00514B05">
      <w:pPr>
        <w:pStyle w:val="Heading3"/>
        <w:spacing w:after="2" w:line="240" w:lineRule="auto"/>
        <w:ind w:left="1113" w:firstLine="1118"/>
      </w:pPr>
      <w:r>
        <w:t>Obligation to enter into a new contract</w:t>
      </w:r>
    </w:p>
    <w:p w:rsidR="00191AC1" w:rsidRDefault="00514B05">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191AC1" w:rsidRDefault="00514B05">
      <w:pPr>
        <w:pStyle w:val="Heading3"/>
        <w:spacing w:after="2" w:line="240" w:lineRule="auto"/>
        <w:ind w:left="1113" w:firstLine="1118"/>
      </w:pPr>
      <w:r>
        <w:t>Demands and notices</w:t>
      </w:r>
    </w:p>
    <w:p w:rsidR="00191AC1" w:rsidRDefault="00514B05">
      <w:pPr>
        <w:pStyle w:val="Standard"/>
        <w:ind w:right="14"/>
      </w:pPr>
      <w:r>
        <w:t>Any demand or notice served by the Buyer on the Guarantor under this Deed of Guarantee will be in writing, addressed to:</w:t>
      </w:r>
    </w:p>
    <w:p w:rsidR="00191AC1" w:rsidRDefault="00514B05">
      <w:pPr>
        <w:pStyle w:val="Standard"/>
        <w:spacing w:after="328" w:line="259" w:lineRule="auto"/>
        <w:ind w:left="1123" w:right="3672" w:firstLine="0"/>
      </w:pPr>
      <w:r>
        <w:t>[</w:t>
      </w:r>
      <w:r>
        <w:rPr>
          <w:b/>
        </w:rPr>
        <w:t>Enter Address of the Guarantor in England and Wales</w:t>
      </w:r>
      <w:r>
        <w:t>]</w:t>
      </w:r>
    </w:p>
    <w:p w:rsidR="00191AC1" w:rsidRDefault="00514B05">
      <w:pPr>
        <w:pStyle w:val="Heading4"/>
        <w:spacing w:after="0" w:line="563" w:lineRule="auto"/>
        <w:ind w:left="1123" w:right="3672" w:firstLine="0"/>
      </w:pPr>
      <w:r>
        <w:rPr>
          <w:b w:val="0"/>
        </w:rPr>
        <w:t>[</w:t>
      </w:r>
      <w:r>
        <w:t>Enter Email address of the Guarantor representative</w:t>
      </w:r>
      <w:r>
        <w:rPr>
          <w:b w:val="0"/>
        </w:rPr>
        <w:t>] For the Attention of [</w:t>
      </w:r>
      <w:r>
        <w:t>insert details</w:t>
      </w:r>
      <w:r>
        <w:rPr>
          <w:b w:val="0"/>
        </w:rPr>
        <w:t>]</w:t>
      </w:r>
    </w:p>
    <w:p w:rsidR="00191AC1" w:rsidRDefault="00514B05">
      <w:pPr>
        <w:pStyle w:val="Standard"/>
        <w:ind w:right="14"/>
      </w:pPr>
      <w:r>
        <w:t>or such other address in England and Wales as the Guarantor has notified the Buyer in writing as being an address for the receipt of such demands or notices.</w:t>
      </w:r>
    </w:p>
    <w:p w:rsidR="00191AC1" w:rsidRDefault="00514B05">
      <w:pPr>
        <w:pStyle w:val="Standard"/>
        <w:spacing w:after="608" w:line="240" w:lineRule="auto"/>
        <w:ind w:right="14"/>
      </w:pPr>
      <w:r>
        <w:t>Any notice or demand served on the Guarantor or the Buyer under this Deed of Guarantee will be deemed to have been served if:</w:t>
      </w:r>
    </w:p>
    <w:p w:rsidR="00191AC1" w:rsidRDefault="00514B05">
      <w:pPr>
        <w:pStyle w:val="Standard"/>
        <w:numPr>
          <w:ilvl w:val="0"/>
          <w:numId w:val="68"/>
        </w:numPr>
        <w:spacing w:after="20" w:line="240" w:lineRule="auto"/>
        <w:ind w:right="14" w:hanging="360"/>
      </w:pPr>
      <w:r>
        <w:t>delivered by hand, at the time of delivery</w:t>
      </w:r>
    </w:p>
    <w:p w:rsidR="00191AC1" w:rsidRDefault="00514B05">
      <w:pPr>
        <w:pStyle w:val="Standard"/>
        <w:numPr>
          <w:ilvl w:val="0"/>
          <w:numId w:val="18"/>
        </w:numPr>
        <w:ind w:right="14" w:hanging="360"/>
      </w:pPr>
      <w:r>
        <w:t>posted, at 10am on the second Working Day after it was put into the post</w:t>
      </w:r>
    </w:p>
    <w:p w:rsidR="00191AC1" w:rsidRDefault="00514B05">
      <w:pPr>
        <w:pStyle w:val="Standard"/>
        <w:numPr>
          <w:ilvl w:val="0"/>
          <w:numId w:val="18"/>
        </w:numPr>
        <w:ind w:right="14" w:hanging="360"/>
      </w:pPr>
      <w:r>
        <w:t>sent by email, at the time of despatch, if despatched before 5pm on any Working Day, and in any other case at 10am on the next Working Day</w:t>
      </w:r>
    </w:p>
    <w:p w:rsidR="00191AC1" w:rsidRDefault="00514B05">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191AC1" w:rsidRDefault="00514B05">
      <w:pPr>
        <w:pStyle w:val="Standard"/>
        <w:spacing w:after="348" w:line="240" w:lineRule="auto"/>
        <w:ind w:right="14"/>
      </w:pPr>
      <w:r>
        <w:t>Any notice purported to be served on the Buyer under this Deed of Guarantee will only be valid when received in writing by the Buyer.</w:t>
      </w:r>
    </w:p>
    <w:p w:rsidR="00191AC1" w:rsidRDefault="00514B05">
      <w:pPr>
        <w:pStyle w:val="Standard"/>
        <w:spacing w:after="204" w:line="240" w:lineRule="auto"/>
        <w:ind w:right="14"/>
      </w:pPr>
      <w:r>
        <w:t>Beneficiary’s protections</w:t>
      </w:r>
    </w:p>
    <w:p w:rsidR="00191AC1" w:rsidRDefault="00514B05">
      <w:pPr>
        <w:pStyle w:val="Standard"/>
        <w:ind w:right="14"/>
      </w:pPr>
      <w:r>
        <w:t>The Guarantor will not be discharged or released from this Deed of Guarantee by:</w:t>
      </w:r>
    </w:p>
    <w:p w:rsidR="00191AC1" w:rsidRDefault="00514B05">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rsidR="00191AC1" w:rsidRDefault="00514B05">
      <w:pPr>
        <w:pStyle w:val="Standard"/>
        <w:numPr>
          <w:ilvl w:val="0"/>
          <w:numId w:val="18"/>
        </w:numPr>
        <w:spacing w:after="22" w:line="240" w:lineRule="auto"/>
        <w:ind w:right="14" w:hanging="360"/>
      </w:pPr>
      <w:r>
        <w:t>any amendment to or termination of the Call-Off Contract</w:t>
      </w:r>
    </w:p>
    <w:p w:rsidR="00191AC1" w:rsidRDefault="00514B05">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rsidR="00191AC1" w:rsidRDefault="00514B05">
      <w:pPr>
        <w:pStyle w:val="Standard"/>
        <w:numPr>
          <w:ilvl w:val="0"/>
          <w:numId w:val="18"/>
        </w:numPr>
        <w:ind w:right="14" w:hanging="360"/>
      </w:pPr>
      <w:r>
        <w:t>the Buyer doing (or omitting to do) anything which, but for this provision, might exonerate the Guarantor</w:t>
      </w:r>
    </w:p>
    <w:p w:rsidR="00191AC1" w:rsidRDefault="00514B05">
      <w:pPr>
        <w:pStyle w:val="Standard"/>
        <w:ind w:right="14"/>
      </w:pPr>
      <w:r>
        <w:t>This Deed of Guarantee will be a continuing security for the Guaranteed Obligations and accordingly:</w:t>
      </w:r>
    </w:p>
    <w:p w:rsidR="00191AC1" w:rsidRDefault="00514B05">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191AC1" w:rsidRDefault="00514B05">
      <w:pPr>
        <w:pStyle w:val="Standard"/>
        <w:numPr>
          <w:ilvl w:val="0"/>
          <w:numId w:val="1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191AC1" w:rsidRDefault="00514B05">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rsidR="00191AC1" w:rsidRDefault="00514B05">
      <w:pPr>
        <w:pStyle w:val="Standard"/>
        <w:spacing w:after="12" w:line="240" w:lineRule="auto"/>
        <w:ind w:left="1541" w:right="14" w:firstLine="311"/>
      </w:pPr>
      <w:r>
        <w:t>were fully valid and enforceable and the Guarantor were principal debtor</w:t>
      </w:r>
    </w:p>
    <w:p w:rsidR="00191AC1" w:rsidRDefault="00514B05">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rsidR="00191AC1" w:rsidRDefault="00514B05">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191AC1" w:rsidRDefault="00514B05">
      <w:pPr>
        <w:pStyle w:val="Standard"/>
        <w:ind w:right="14"/>
      </w:pPr>
      <w:r>
        <w:t>The Buyer will not be obliged before taking steps to enforce this Deed of Guarantee against the Guarantor to:</w:t>
      </w:r>
    </w:p>
    <w:p w:rsidR="00191AC1" w:rsidRDefault="00514B05">
      <w:pPr>
        <w:pStyle w:val="Standard"/>
        <w:numPr>
          <w:ilvl w:val="0"/>
          <w:numId w:val="18"/>
        </w:numPr>
        <w:spacing w:after="22" w:line="240" w:lineRule="auto"/>
        <w:ind w:right="14" w:hanging="360"/>
      </w:pPr>
      <w:r>
        <w:t>obtain judgment against the Supplier or the Guarantor or any third party in any court</w:t>
      </w:r>
    </w:p>
    <w:p w:rsidR="00191AC1" w:rsidRDefault="00514B05">
      <w:pPr>
        <w:pStyle w:val="Standard"/>
        <w:numPr>
          <w:ilvl w:val="0"/>
          <w:numId w:val="18"/>
        </w:numPr>
        <w:spacing w:after="22" w:line="240" w:lineRule="auto"/>
        <w:ind w:right="14" w:hanging="360"/>
      </w:pPr>
      <w:r>
        <w:t>make or file any claim in a bankruptcy or liquidation of the Supplier or any third party</w:t>
      </w:r>
    </w:p>
    <w:p w:rsidR="00191AC1" w:rsidRDefault="00514B05">
      <w:pPr>
        <w:pStyle w:val="Standard"/>
        <w:numPr>
          <w:ilvl w:val="0"/>
          <w:numId w:val="18"/>
        </w:numPr>
        <w:spacing w:after="20" w:line="240" w:lineRule="auto"/>
        <w:ind w:right="14" w:hanging="360"/>
      </w:pPr>
      <w:r>
        <w:lastRenderedPageBreak/>
        <w:t>take any action against the Supplier or the Guarantor or any third party</w:t>
      </w:r>
    </w:p>
    <w:p w:rsidR="00191AC1" w:rsidRDefault="00514B05">
      <w:pPr>
        <w:pStyle w:val="Standard"/>
        <w:numPr>
          <w:ilvl w:val="0"/>
          <w:numId w:val="18"/>
        </w:numPr>
        <w:ind w:right="14" w:hanging="360"/>
      </w:pPr>
      <w:r>
        <w:t>resort to any other security or guarantee or other means of payment</w:t>
      </w:r>
    </w:p>
    <w:p w:rsidR="00191AC1" w:rsidRDefault="00514B05">
      <w:pPr>
        <w:pStyle w:val="Standard"/>
        <w:ind w:right="14"/>
      </w:pPr>
      <w:r>
        <w:t>No action (or inaction) by the Buyer relating to any such security, guarantee or other means of payment will prejudice or affect the liability of the Guarantor.</w:t>
      </w:r>
    </w:p>
    <w:p w:rsidR="00191AC1" w:rsidRDefault="00514B05">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191AC1" w:rsidRDefault="00514B05">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191AC1" w:rsidRDefault="00514B05">
      <w:pPr>
        <w:pStyle w:val="Heading3"/>
        <w:spacing w:after="0" w:line="240" w:lineRule="auto"/>
        <w:ind w:left="1113" w:firstLine="1118"/>
      </w:pPr>
      <w:r>
        <w:t>Representations and warranties</w:t>
      </w:r>
    </w:p>
    <w:p w:rsidR="00191AC1" w:rsidRDefault="00514B05">
      <w:pPr>
        <w:pStyle w:val="Standard"/>
        <w:ind w:right="14"/>
      </w:pPr>
      <w:r>
        <w:t>The Guarantor hereby represents and warrants to the Buyer that:</w:t>
      </w:r>
    </w:p>
    <w:p w:rsidR="00191AC1" w:rsidRDefault="00514B05">
      <w:pPr>
        <w:pStyle w:val="Standard"/>
        <w:numPr>
          <w:ilvl w:val="0"/>
          <w:numId w:val="69"/>
        </w:numPr>
        <w:spacing w:after="11" w:line="240" w:lineRule="auto"/>
        <w:ind w:right="14" w:hanging="360"/>
      </w:pPr>
      <w:r>
        <w:t>the Guarantor is duly incorporated and is a validly existing company under the Laws of its place of incorporation</w:t>
      </w:r>
    </w:p>
    <w:p w:rsidR="00191AC1" w:rsidRDefault="00514B05">
      <w:pPr>
        <w:pStyle w:val="Standard"/>
        <w:numPr>
          <w:ilvl w:val="0"/>
          <w:numId w:val="19"/>
        </w:numPr>
        <w:spacing w:after="22" w:line="240" w:lineRule="auto"/>
        <w:ind w:right="14" w:hanging="360"/>
      </w:pPr>
      <w:r>
        <w:t>has the capacity to sue or be sued in its own name</w:t>
      </w:r>
    </w:p>
    <w:p w:rsidR="00191AC1" w:rsidRDefault="00514B05">
      <w:pPr>
        <w:pStyle w:val="Standard"/>
        <w:numPr>
          <w:ilvl w:val="0"/>
          <w:numId w:val="19"/>
        </w:numPr>
        <w:spacing w:after="10" w:line="240" w:lineRule="auto"/>
        <w:ind w:right="14" w:hanging="360"/>
      </w:pPr>
      <w:r>
        <w:t>the Guarantor has power to carry on its business as now being conducted and to own its Property and other assets</w:t>
      </w:r>
    </w:p>
    <w:p w:rsidR="00191AC1" w:rsidRDefault="00514B05">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191AC1" w:rsidRDefault="00514B05">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191AC1" w:rsidRDefault="00514B05">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rsidR="00191AC1" w:rsidRDefault="00514B05">
      <w:pPr>
        <w:pStyle w:val="Standard"/>
        <w:spacing w:after="8" w:line="240" w:lineRule="auto"/>
        <w:ind w:left="2573" w:right="14" w:hanging="360"/>
      </w:pPr>
      <w:r>
        <w:t>○ the terms of any agreement or other document to which the Guarantor is a party or which is binding upon it or any of its assets</w:t>
      </w:r>
    </w:p>
    <w:p w:rsidR="00191AC1" w:rsidRDefault="00514B05">
      <w:pPr>
        <w:pStyle w:val="Standard"/>
        <w:ind w:left="2573" w:right="14" w:hanging="360"/>
      </w:pPr>
      <w:r>
        <w:t>○ all governmental and other authorisations, approvals, licences and consents, required or desirable</w:t>
      </w:r>
    </w:p>
    <w:p w:rsidR="00191AC1" w:rsidRDefault="00514B05">
      <w:pPr>
        <w:pStyle w:val="Standard"/>
        <w:spacing w:after="729" w:line="240" w:lineRule="auto"/>
        <w:ind w:right="14"/>
      </w:pPr>
      <w:r>
        <w:t>This Deed of Guarantee is the legal valid and binding obligation of the Guarantor and is enforceable against the Guarantor in accordance with its terms.</w:t>
      </w:r>
    </w:p>
    <w:p w:rsidR="00191AC1" w:rsidRDefault="00514B05">
      <w:pPr>
        <w:pStyle w:val="Heading3"/>
        <w:spacing w:after="6" w:line="240" w:lineRule="auto"/>
        <w:ind w:left="1113" w:firstLine="1118"/>
      </w:pPr>
      <w:r>
        <w:lastRenderedPageBreak/>
        <w:t>Payments and set-off</w:t>
      </w:r>
    </w:p>
    <w:p w:rsidR="00191AC1" w:rsidRDefault="00514B05">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191AC1" w:rsidRDefault="00514B05">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191AC1" w:rsidRDefault="00514B05">
      <w:pPr>
        <w:pStyle w:val="Standard"/>
        <w:spacing w:after="766" w:line="240" w:lineRule="auto"/>
        <w:ind w:right="14"/>
      </w:pPr>
      <w:r>
        <w:t>The Guarantor will reimburse the Buyer for all legal and other costs (including VAT) incurred by the Buyer in connection with the enforcement of this Deed of Guarantee.</w:t>
      </w:r>
    </w:p>
    <w:p w:rsidR="00191AC1" w:rsidRDefault="00514B05">
      <w:pPr>
        <w:pStyle w:val="Heading3"/>
        <w:spacing w:after="2" w:line="240" w:lineRule="auto"/>
        <w:ind w:left="1113" w:firstLine="1118"/>
      </w:pPr>
      <w:r>
        <w:t>Guarantor’s acknowledgement</w:t>
      </w:r>
    </w:p>
    <w:p w:rsidR="00191AC1" w:rsidRDefault="00514B05">
      <w:pPr>
        <w:pStyle w:val="Standard"/>
        <w:spacing w:after="0" w:line="240" w:lineRule="auto"/>
        <w:ind w:right="14"/>
      </w:pPr>
      <w:r>
        <w:t>The Guarantor warrants, acknowledges and confirms to the Buyer that it has not entered into this</w:t>
      </w:r>
    </w:p>
    <w:p w:rsidR="00191AC1" w:rsidRDefault="00514B05">
      <w:pPr>
        <w:pStyle w:val="Standard"/>
        <w:spacing w:after="0" w:line="240" w:lineRule="auto"/>
        <w:ind w:right="14"/>
      </w:pPr>
      <w:r>
        <w:t>Deed of Guarantee in reliance upon the Buyer nor been induced to enter into this Deed of</w:t>
      </w:r>
    </w:p>
    <w:p w:rsidR="00191AC1" w:rsidRDefault="00514B05">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rsidR="00191AC1" w:rsidRDefault="00514B05">
      <w:pPr>
        <w:pStyle w:val="Heading3"/>
        <w:spacing w:after="2" w:line="240" w:lineRule="auto"/>
        <w:ind w:left="1113" w:firstLine="1118"/>
      </w:pPr>
      <w:r>
        <w:t>Assignment</w:t>
      </w:r>
    </w:p>
    <w:p w:rsidR="00191AC1" w:rsidRDefault="00514B05">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191AC1" w:rsidRDefault="00514B05">
      <w:pPr>
        <w:pStyle w:val="Standard"/>
        <w:ind w:right="14"/>
      </w:pPr>
      <w:r>
        <w:t>The Guarantor may not assign or transfer any of its rights or obligations under this Deed of Guarantee.</w:t>
      </w:r>
    </w:p>
    <w:p w:rsidR="00191AC1" w:rsidRDefault="00514B05">
      <w:pPr>
        <w:pStyle w:val="Heading3"/>
        <w:spacing w:after="7" w:line="240" w:lineRule="auto"/>
        <w:ind w:left="1113" w:firstLine="1118"/>
      </w:pPr>
      <w:r>
        <w:t>Severance</w:t>
      </w:r>
    </w:p>
    <w:p w:rsidR="00191AC1" w:rsidRDefault="00514B05">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191AC1" w:rsidRDefault="00514B05">
      <w:pPr>
        <w:pStyle w:val="Heading3"/>
        <w:spacing w:after="4" w:line="240" w:lineRule="auto"/>
        <w:ind w:left="1113" w:firstLine="1118"/>
      </w:pPr>
      <w:r>
        <w:t>Third-party rights</w:t>
      </w:r>
    </w:p>
    <w:p w:rsidR="00191AC1" w:rsidRDefault="00514B05">
      <w:pPr>
        <w:pStyle w:val="Standard"/>
        <w:spacing w:after="732" w:line="280"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191AC1" w:rsidRDefault="00514B05">
      <w:pPr>
        <w:pStyle w:val="Heading3"/>
        <w:spacing w:after="2" w:line="240" w:lineRule="auto"/>
        <w:ind w:left="1113" w:firstLine="1118"/>
      </w:pPr>
      <w:r>
        <w:lastRenderedPageBreak/>
        <w:t>Governing law</w:t>
      </w:r>
    </w:p>
    <w:p w:rsidR="00191AC1" w:rsidRDefault="00514B05">
      <w:pPr>
        <w:pStyle w:val="Standard"/>
        <w:ind w:right="14"/>
      </w:pPr>
      <w:r>
        <w:t>This Deed of Guarantee, and any non-Contractual obligations arising out of or in connection with it, will be governed by and construed in accordance with English Law.</w:t>
      </w:r>
    </w:p>
    <w:p w:rsidR="00191AC1" w:rsidRDefault="00514B05">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191AC1" w:rsidRDefault="00514B05">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191AC1" w:rsidRDefault="00514B05">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191AC1" w:rsidRDefault="00514B05">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191AC1" w:rsidRDefault="00514B05">
      <w:pPr>
        <w:pStyle w:val="Standard"/>
        <w:ind w:right="14"/>
      </w:pPr>
      <w:r>
        <w:t>IN WITNESS whereof the Guarantor has caused this instrument to be executed and delivered as a Deed the day and year first before written.</w:t>
      </w:r>
    </w:p>
    <w:p w:rsidR="00191AC1" w:rsidRDefault="00514B05">
      <w:pPr>
        <w:pStyle w:val="Standard"/>
        <w:ind w:right="14"/>
      </w:pPr>
      <w:r>
        <w:t>EXECUTED as a DEED by</w:t>
      </w:r>
    </w:p>
    <w:p w:rsidR="00191AC1" w:rsidRDefault="00514B05">
      <w:pPr>
        <w:pStyle w:val="Heading4"/>
        <w:ind w:left="1123" w:right="3672" w:firstLine="0"/>
      </w:pPr>
      <w:r>
        <w:rPr>
          <w:b w:val="0"/>
        </w:rPr>
        <w:t>[</w:t>
      </w:r>
      <w:r>
        <w:t>Insert name of the Guarantor</w:t>
      </w:r>
      <w:r>
        <w:rPr>
          <w:b w:val="0"/>
        </w:rPr>
        <w:t>] acting by [</w:t>
      </w:r>
      <w:r>
        <w:t>Insert names</w:t>
      </w:r>
      <w:r>
        <w:rPr>
          <w:b w:val="0"/>
        </w:rPr>
        <w:t>]</w:t>
      </w:r>
    </w:p>
    <w:p w:rsidR="00191AC1" w:rsidRDefault="00514B05">
      <w:pPr>
        <w:pStyle w:val="Standard"/>
        <w:ind w:right="14"/>
      </w:pPr>
      <w:r>
        <w:t>Director</w:t>
      </w:r>
    </w:p>
    <w:p w:rsidR="00191AC1" w:rsidRDefault="00514B05">
      <w:pPr>
        <w:pStyle w:val="Standard"/>
        <w:tabs>
          <w:tab w:val="center" w:pos="2006"/>
          <w:tab w:val="center" w:pos="5773"/>
        </w:tabs>
        <w:ind w:left="0" w:firstLine="0"/>
      </w:pPr>
      <w:r>
        <w:rPr>
          <w:rFonts w:ascii="Calibri" w:eastAsia="Calibri" w:hAnsi="Calibri" w:cs="Calibri"/>
        </w:rPr>
        <w:tab/>
      </w:r>
      <w:r>
        <w:t xml:space="preserve">Director/Secretary </w:t>
      </w:r>
      <w:r>
        <w:tab/>
      </w:r>
    </w:p>
    <w:p w:rsidR="00191AC1" w:rsidRDefault="00514B05">
      <w:pPr>
        <w:pStyle w:val="Heading2"/>
        <w:pageBreakBefore/>
        <w:ind w:left="1113" w:firstLine="1118"/>
      </w:pPr>
      <w:r>
        <w:lastRenderedPageBreak/>
        <w:t>Schedule 6: Glossary and interpretations</w:t>
      </w:r>
    </w:p>
    <w:p w:rsidR="00191AC1" w:rsidRDefault="00514B05">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rPr>
                <w:b/>
              </w:rPr>
              <w:t>Meaning</w:t>
            </w:r>
          </w:p>
        </w:tc>
      </w:tr>
      <w:tr w:rsidR="00191AC1">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Any services ancillary to the G-Cloud Services that are in the scope of Framework Agreement Clause 2 (Services) which a Buyer may request.</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The agreement to be entered into to enable the Supplier to participate in the relevant Civil Service pension scheme(s).</w:t>
            </w:r>
          </w:p>
        </w:tc>
      </w:tr>
      <w:tr w:rsidR="00191AC1">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The response submitted by the Supplier to the Invitation to Tender (known as the Invitation to Apply on the Platform).</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An audit carried out under the incorporated Framework Agreement clauses.</w:t>
            </w:r>
          </w:p>
        </w:tc>
      </w:tr>
      <w:tr w:rsidR="00191AC1">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38" w:line="254" w:lineRule="auto"/>
              <w:ind w:left="2" w:firstLine="0"/>
            </w:pPr>
            <w:r>
              <w:t>For each Party, IPRs:</w:t>
            </w:r>
          </w:p>
          <w:p w:rsidR="00191AC1" w:rsidRDefault="00514B05">
            <w:pPr>
              <w:pStyle w:val="Standard"/>
              <w:numPr>
                <w:ilvl w:val="0"/>
                <w:numId w:val="70"/>
              </w:numPr>
              <w:spacing w:after="8" w:line="254" w:lineRule="auto"/>
              <w:ind w:right="31" w:hanging="360"/>
            </w:pPr>
            <w:r>
              <w:t>owned by that Party before the date of this Call-Off Contract</w:t>
            </w:r>
          </w:p>
          <w:p w:rsidR="00191AC1" w:rsidRDefault="00514B05">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rsidR="00191AC1" w:rsidRDefault="00514B05">
            <w:pPr>
              <w:pStyle w:val="Standard"/>
              <w:numPr>
                <w:ilvl w:val="0"/>
                <w:numId w:val="20"/>
              </w:numPr>
              <w:spacing w:after="215" w:line="278" w:lineRule="auto"/>
              <w:ind w:right="31" w:hanging="360"/>
            </w:pPr>
            <w:r>
              <w:t>created by the Party independently of this Call-Off Contract, or</w:t>
            </w:r>
          </w:p>
          <w:p w:rsidR="00191AC1" w:rsidRDefault="00514B05">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The contracting authority ordering services as set out in the Order Form.</w:t>
            </w:r>
          </w:p>
        </w:tc>
      </w:tr>
      <w:tr w:rsidR="00191AC1">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All data supplied by the Buyer to the Supplier including Personal Data and Service Data that is owned and managed by the Buyer.</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The Personal Data supplied by the Buyer to the Supplier for purposes of, or in connection with, this Call-Off Contract.</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191AC1" w:rsidRDefault="00514B05">
            <w:pPr>
              <w:pStyle w:val="Standard"/>
              <w:spacing w:after="0" w:line="254" w:lineRule="auto"/>
              <w:ind w:left="2" w:firstLine="0"/>
            </w:pPr>
            <w:r>
              <w:t>The representative appointed by the Buyer under this Call-Off Contract.</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firstLine="0"/>
            </w:pPr>
            <w:r>
              <w:t>Software owned by or licensed to the Buyer (other than under this Agreement), which is or will be used by the Supplier to provide the Services.</w:t>
            </w:r>
          </w:p>
        </w:tc>
      </w:tr>
      <w:tr w:rsidR="00191AC1">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1" w:line="254" w:lineRule="auto"/>
              <w:ind w:left="2" w:firstLine="0"/>
            </w:pPr>
            <w:r>
              <w:t>This call-off contract entered into following the provisions of the</w:t>
            </w:r>
          </w:p>
          <w:p w:rsidR="00191AC1" w:rsidRDefault="00514B05">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firstLine="0"/>
            </w:pPr>
            <w:r>
              <w:t>The prices (excluding any applicable VAT), payable to the Supplier by the Buyer under this Call-Off Contract.</w:t>
            </w:r>
          </w:p>
        </w:tc>
      </w:tr>
      <w:tr w:rsidR="00191AC1">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91AC1">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191AC1">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302" w:lineRule="auto"/>
              <w:ind w:left="2" w:firstLine="0"/>
            </w:pPr>
            <w:r>
              <w:t>Data, Personal Data and any information, which may include (but isn’t limited to) any:</w:t>
            </w:r>
          </w:p>
          <w:p w:rsidR="00191AC1" w:rsidRDefault="00514B05">
            <w:pPr>
              <w:pStyle w:val="Standard"/>
              <w:numPr>
                <w:ilvl w:val="0"/>
                <w:numId w:val="71"/>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rsidR="00191AC1" w:rsidRDefault="00514B05">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191AC1">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firstLine="0"/>
            </w:pPr>
            <w:r>
              <w:t>‘Control’ as defined in section 1124 and 450 of the Corporation Tax Act 2010. 'Controls' and 'Controlled' will be interpreted accordingly.</w:t>
            </w:r>
          </w:p>
        </w:tc>
      </w:tr>
      <w:tr w:rsidR="00191AC1">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firstLine="0"/>
            </w:pPr>
            <w:r>
              <w:t>Takes the meaning given in the UK GDPR.</w:t>
            </w:r>
          </w:p>
        </w:tc>
      </w:tr>
      <w:tr w:rsidR="00191AC1">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191AC1" w:rsidRDefault="00514B05">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191AC1">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firstLine="0"/>
            </w:pPr>
            <w:r>
              <w:t>An assessment by the Controller of the impact of the envisaged Processing on the protection of Personal Data.</w:t>
            </w:r>
          </w:p>
        </w:tc>
      </w:tr>
      <w:tr w:rsidR="00191AC1">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2" w:line="254" w:lineRule="auto"/>
              <w:ind w:left="2" w:firstLine="0"/>
            </w:pPr>
            <w:r>
              <w:t>(</w:t>
            </w:r>
            <w:proofErr w:type="spellStart"/>
            <w:r>
              <w:t>i</w:t>
            </w:r>
            <w:proofErr w:type="spellEnd"/>
            <w:r>
              <w:t>) the UK GDPR as amended from time to time; (ii) the DPA 2018 to</w:t>
            </w:r>
          </w:p>
          <w:p w:rsidR="00191AC1" w:rsidRDefault="00514B05">
            <w:pPr>
              <w:pStyle w:val="Standard"/>
              <w:spacing w:after="0" w:line="254" w:lineRule="auto"/>
              <w:ind w:left="722" w:firstLine="0"/>
            </w:pPr>
            <w:r>
              <w:t>the extent that it relates to Processing of Personal Data and privacy; (iii) all applicable Law about the Processing of Personal Data and privacy.</w:t>
            </w:r>
          </w:p>
        </w:tc>
      </w:tr>
      <w:tr w:rsidR="00191AC1">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firstLine="0"/>
            </w:pPr>
            <w:r>
              <w:t>Takes the meaning given in the UK GDPR</w:t>
            </w:r>
          </w:p>
        </w:tc>
      </w:tr>
      <w:tr w:rsidR="00191AC1">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17" w:line="254" w:lineRule="auto"/>
              <w:ind w:left="2" w:firstLine="0"/>
            </w:pPr>
            <w:r>
              <w:t>Default is any:</w:t>
            </w:r>
          </w:p>
          <w:p w:rsidR="00191AC1" w:rsidRDefault="00514B05">
            <w:pPr>
              <w:pStyle w:val="Standard"/>
              <w:numPr>
                <w:ilvl w:val="0"/>
                <w:numId w:val="72"/>
              </w:numPr>
              <w:spacing w:after="10" w:line="283" w:lineRule="auto"/>
              <w:ind w:right="17" w:hanging="360"/>
            </w:pPr>
            <w:r>
              <w:t>breach of the obligations of the Supplier (including any fundamental breach or breach of a fundamental term)</w:t>
            </w:r>
          </w:p>
          <w:p w:rsidR="00191AC1" w:rsidRDefault="00514B05">
            <w:pPr>
              <w:pStyle w:val="Standard"/>
              <w:numPr>
                <w:ilvl w:val="0"/>
                <w:numId w:val="4"/>
              </w:numPr>
              <w:spacing w:after="215" w:line="280" w:lineRule="auto"/>
              <w:ind w:right="17" w:hanging="360"/>
            </w:pPr>
            <w:bookmarkStart w:id="12" w:name="_heading=h.4d34og8"/>
            <w:bookmarkEnd w:id="12"/>
            <w:r>
              <w:t>other default, negligence or negligent statement of the Supplier, of its Subcontractors or any Supplier Staff (whether by act or omission), in connection with or in relation to this Call-Off Contract</w:t>
            </w:r>
          </w:p>
          <w:p w:rsidR="00191AC1" w:rsidRDefault="00514B05">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191AC1">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firstLine="0"/>
            </w:pPr>
            <w:r>
              <w:t>Data Protection Act 2018.</w:t>
            </w:r>
          </w:p>
        </w:tc>
      </w:tr>
      <w:tr w:rsidR="00191AC1">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firstLine="0"/>
            </w:pPr>
            <w:r>
              <w:t xml:space="preserve">The Transfer of Undertakings (Protection of Employment) Regulations 2006 (SI 2006/246) (‘TUPE’) </w:t>
            </w:r>
            <w:r>
              <w:tab/>
              <w:t>.</w:t>
            </w:r>
          </w:p>
        </w:tc>
      </w:tr>
      <w:tr w:rsidR="00191AC1">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firstLine="0"/>
            </w:pPr>
            <w:r>
              <w:t>Means to terminate; and Ended and Ending are construed accordingly.</w:t>
            </w:r>
          </w:p>
        </w:tc>
      </w:tr>
      <w:tr w:rsidR="00191AC1">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Environmental</w:t>
            </w:r>
          </w:p>
          <w:p w:rsidR="00191AC1" w:rsidRDefault="00514B05">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2" w:line="254" w:lineRule="auto"/>
              <w:ind w:left="2" w:firstLine="0"/>
            </w:pPr>
            <w:r>
              <w:t>The Environmental Information Regulations 2004 together with any guidance or codes of practice issued by the Information</w:t>
            </w:r>
          </w:p>
          <w:p w:rsidR="00191AC1" w:rsidRDefault="00514B05">
            <w:pPr>
              <w:pStyle w:val="Standard"/>
              <w:spacing w:after="0" w:line="254" w:lineRule="auto"/>
              <w:ind w:left="2" w:firstLine="0"/>
            </w:pPr>
            <w:r>
              <w:t>Commissioner or relevant government department about the regulations.</w:t>
            </w:r>
          </w:p>
        </w:tc>
      </w:tr>
      <w:tr w:rsidR="00191AC1">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191AC1" w:rsidRDefault="00514B05">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rsidR="00191AC1" w:rsidRDefault="00514B05">
      <w:pPr>
        <w:pStyle w:val="Standard"/>
        <w:spacing w:after="0" w:line="254" w:lineRule="auto"/>
        <w:ind w:left="0" w:firstLine="0"/>
        <w:jc w:val="both"/>
      </w:pPr>
      <w:r>
        <w:t xml:space="preserve"> </w:t>
      </w:r>
    </w:p>
    <w:p w:rsidR="00191AC1" w:rsidRDefault="00191AC1">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191AC1">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3" w:name="_heading=h.2s8eyo1"/>
          <w:bookmarkEnd w:id="13"/>
          <w:p w:rsidR="00191AC1" w:rsidRDefault="00514B05">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6" w:history="1">
              <w:r>
                <w:t xml:space="preserve"> </w:t>
              </w:r>
            </w:hyperlink>
          </w:p>
        </w:tc>
      </w:tr>
      <w:tr w:rsidR="00191AC1">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2" w:firstLine="0"/>
            </w:pPr>
            <w:r>
              <w:t>The expiry date of this Call-Off Contract in the Order Form.</w:t>
            </w:r>
          </w:p>
        </w:tc>
      </w:tr>
      <w:tr w:rsidR="00191AC1">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5" w:line="271" w:lineRule="auto"/>
              <w:ind w:left="2" w:firstLine="0"/>
            </w:pPr>
            <w:r>
              <w:t>A force Majeure event means anything affecting either Party's performance of their obligations arising from any:</w:t>
            </w:r>
          </w:p>
          <w:p w:rsidR="00191AC1" w:rsidRDefault="00514B05">
            <w:pPr>
              <w:pStyle w:val="Standard"/>
              <w:numPr>
                <w:ilvl w:val="0"/>
                <w:numId w:val="73"/>
              </w:numPr>
              <w:spacing w:after="0" w:line="280" w:lineRule="auto"/>
              <w:ind w:hanging="360"/>
            </w:pPr>
            <w:r>
              <w:t>acts, events or omissions beyond the reasonable control of the affected Party</w:t>
            </w:r>
          </w:p>
          <w:p w:rsidR="00191AC1" w:rsidRDefault="00514B05">
            <w:pPr>
              <w:pStyle w:val="Standard"/>
              <w:numPr>
                <w:ilvl w:val="0"/>
                <w:numId w:val="6"/>
              </w:numPr>
              <w:spacing w:after="16" w:line="280" w:lineRule="auto"/>
              <w:ind w:hanging="360"/>
            </w:pPr>
            <w:r>
              <w:t>riots, war or armed conflict, acts of terrorism, nuclear, biological or chemical warfare</w:t>
            </w:r>
          </w:p>
          <w:p w:rsidR="00191AC1" w:rsidRDefault="00514B05">
            <w:pPr>
              <w:pStyle w:val="Standard"/>
              <w:numPr>
                <w:ilvl w:val="0"/>
                <w:numId w:val="6"/>
              </w:numPr>
              <w:spacing w:after="26" w:line="264" w:lineRule="auto"/>
              <w:ind w:hanging="360"/>
            </w:pPr>
            <w:r>
              <w:t>acts of government, local government or Regulatory Bodies</w:t>
            </w:r>
          </w:p>
          <w:p w:rsidR="00191AC1" w:rsidRDefault="00514B05">
            <w:pPr>
              <w:pStyle w:val="Standard"/>
              <w:numPr>
                <w:ilvl w:val="0"/>
                <w:numId w:val="6"/>
              </w:numPr>
              <w:spacing w:after="21" w:line="254" w:lineRule="auto"/>
              <w:ind w:hanging="360"/>
            </w:pPr>
            <w:r>
              <w:t>fire, flood or disaster and any failure or shortage of power or fuel</w:t>
            </w:r>
          </w:p>
          <w:p w:rsidR="00191AC1" w:rsidRDefault="00514B05">
            <w:pPr>
              <w:pStyle w:val="Standard"/>
              <w:numPr>
                <w:ilvl w:val="0"/>
                <w:numId w:val="6"/>
              </w:numPr>
              <w:spacing w:after="196" w:line="314" w:lineRule="auto"/>
              <w:ind w:hanging="360"/>
            </w:pPr>
            <w:r>
              <w:t>industrial dispute affecting a third party for which a substitute third party isn’t reasonably available</w:t>
            </w:r>
          </w:p>
          <w:p w:rsidR="00191AC1" w:rsidRDefault="00514B05">
            <w:pPr>
              <w:pStyle w:val="Standard"/>
              <w:spacing w:after="19" w:line="254" w:lineRule="auto"/>
              <w:ind w:left="2" w:firstLine="0"/>
            </w:pPr>
            <w:r>
              <w:t>The following do not constitute a Force Majeure event:</w:t>
            </w:r>
          </w:p>
          <w:p w:rsidR="00191AC1" w:rsidRDefault="00514B05">
            <w:pPr>
              <w:pStyle w:val="Standard"/>
              <w:numPr>
                <w:ilvl w:val="0"/>
                <w:numId w:val="6"/>
              </w:numPr>
              <w:spacing w:after="0" w:line="314" w:lineRule="auto"/>
              <w:ind w:hanging="360"/>
            </w:pPr>
            <w:r>
              <w:t>any industrial dispute about the Supplier, its staff, or failure in the Supplier’s (or a Subcontractor's) supply chain</w:t>
            </w:r>
          </w:p>
          <w:p w:rsidR="00191AC1" w:rsidRDefault="00514B05">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rsidR="00191AC1" w:rsidRDefault="00514B05">
            <w:pPr>
              <w:pStyle w:val="Standard"/>
              <w:numPr>
                <w:ilvl w:val="0"/>
                <w:numId w:val="6"/>
              </w:numPr>
              <w:spacing w:after="28" w:line="254" w:lineRule="auto"/>
              <w:ind w:hanging="360"/>
            </w:pPr>
            <w:r>
              <w:t>the event was foreseeable by the Party seeking to rely on Force</w:t>
            </w:r>
          </w:p>
          <w:p w:rsidR="00191AC1" w:rsidRDefault="00514B05">
            <w:pPr>
              <w:pStyle w:val="Standard"/>
              <w:spacing w:after="17" w:line="254" w:lineRule="auto"/>
              <w:ind w:left="0" w:right="239" w:firstLine="0"/>
              <w:jc w:val="center"/>
            </w:pPr>
            <w:r>
              <w:t>Majeure at the time this Call-Off Contract was entered into</w:t>
            </w:r>
          </w:p>
          <w:p w:rsidR="00191AC1" w:rsidRDefault="00514B05">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191AC1">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2" w:firstLine="0"/>
              <w:jc w:val="both"/>
            </w:pPr>
            <w:r>
              <w:t>The clauses of framework agreement RM1557.13 together with the Framework Schedules.</w:t>
            </w:r>
          </w:p>
        </w:tc>
      </w:tr>
      <w:tr w:rsidR="00191AC1">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191AC1" w:rsidRDefault="00514B05">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defrauding or attempting to defraud or conspiring to defraud the Crown.</w:t>
            </w:r>
          </w:p>
        </w:tc>
      </w:tr>
      <w:tr w:rsidR="00191AC1">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191AC1">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191AC1">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The retained EU law version of the General Data Protection Regulation (Regulation (EU) 2016/679).</w:t>
            </w:r>
          </w:p>
        </w:tc>
      </w:tr>
      <w:tr w:rsidR="00191AC1">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91AC1">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20" w:line="254" w:lineRule="auto"/>
              <w:ind w:left="0" w:firstLine="0"/>
            </w:pPr>
            <w:r>
              <w:rPr>
                <w:b/>
              </w:rPr>
              <w:lastRenderedPageBreak/>
              <w:t>Government</w:t>
            </w:r>
          </w:p>
          <w:p w:rsidR="00191AC1" w:rsidRDefault="00514B05">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The government’s preferred method of purchasing and payment for low value goods or services.</w:t>
            </w:r>
          </w:p>
        </w:tc>
      </w:tr>
      <w:tr w:rsidR="00191AC1">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The guarantee described in Schedule 5.</w:t>
            </w:r>
          </w:p>
        </w:tc>
      </w:tr>
      <w:tr w:rsidR="00191AC1">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191AC1">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191AC1">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ESI tool completed by contractors on their own behalf at the request of CCS or the Buyer (as applicable) under clause 4.6.</w:t>
            </w:r>
          </w:p>
        </w:tc>
      </w:tr>
      <w:tr w:rsidR="00191AC1">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191AC1" w:rsidRDefault="00514B05">
            <w:pPr>
              <w:pStyle w:val="Standard"/>
              <w:spacing w:after="0" w:line="254" w:lineRule="auto"/>
              <w:ind w:left="2" w:firstLine="0"/>
            </w:pPr>
            <w:r>
              <w:t xml:space="preserve">Has the meaning given under section 84 of the Freedom of Information Act </w:t>
            </w:r>
            <w:proofErr w:type="gramStart"/>
            <w:r>
              <w:t>2000.</w:t>
            </w:r>
            <w:proofErr w:type="gramEnd"/>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191AC1" w:rsidRDefault="00514B05">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191AC1" w:rsidRDefault="00514B05">
            <w:pPr>
              <w:pStyle w:val="Standard"/>
              <w:spacing w:after="0" w:line="254" w:lineRule="auto"/>
              <w:ind w:left="2" w:firstLine="0"/>
            </w:pPr>
            <w:r>
              <w:t>The information security management system and process developed by the Supplier in accordance with clause 16.1.</w:t>
            </w:r>
          </w:p>
        </w:tc>
      </w:tr>
      <w:tr w:rsidR="00191AC1">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191AC1" w:rsidRDefault="00514B05">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191AC1" w:rsidRDefault="00514B05">
            <w:pPr>
              <w:pStyle w:val="Standard"/>
              <w:spacing w:after="0" w:line="254" w:lineRule="auto"/>
              <w:ind w:left="2" w:firstLine="0"/>
            </w:pPr>
            <w:r>
              <w:t>Contractual engagements which would be determined to be within the scope of the IR35 Intermediaries legislation if assessed using the ESI tool.</w:t>
            </w:r>
          </w:p>
        </w:tc>
      </w:tr>
    </w:tbl>
    <w:p w:rsidR="00191AC1" w:rsidRDefault="00191AC1">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39" w:line="254" w:lineRule="auto"/>
              <w:ind w:left="2" w:firstLine="0"/>
            </w:pPr>
            <w:r>
              <w:t>Can be:</w:t>
            </w:r>
          </w:p>
          <w:p w:rsidR="00191AC1" w:rsidRDefault="00514B05">
            <w:pPr>
              <w:pStyle w:val="Standard"/>
              <w:numPr>
                <w:ilvl w:val="0"/>
                <w:numId w:val="74"/>
              </w:numPr>
              <w:spacing w:after="46" w:line="254" w:lineRule="auto"/>
              <w:ind w:left="400" w:hanging="398"/>
            </w:pPr>
            <w:r>
              <w:t>a voluntary arrangement</w:t>
            </w:r>
          </w:p>
          <w:p w:rsidR="00191AC1" w:rsidRDefault="00514B05">
            <w:pPr>
              <w:pStyle w:val="Standard"/>
              <w:numPr>
                <w:ilvl w:val="0"/>
                <w:numId w:val="8"/>
              </w:numPr>
              <w:spacing w:after="45" w:line="254" w:lineRule="auto"/>
              <w:ind w:left="400" w:hanging="398"/>
            </w:pPr>
            <w:r>
              <w:t>a winding-up petition</w:t>
            </w:r>
          </w:p>
          <w:p w:rsidR="00191AC1" w:rsidRDefault="00514B05">
            <w:pPr>
              <w:pStyle w:val="Standard"/>
              <w:numPr>
                <w:ilvl w:val="0"/>
                <w:numId w:val="8"/>
              </w:numPr>
              <w:spacing w:after="48" w:line="254" w:lineRule="auto"/>
              <w:ind w:left="400" w:hanging="398"/>
            </w:pPr>
            <w:r>
              <w:t>the appointment of a receiver or administrator</w:t>
            </w:r>
          </w:p>
          <w:p w:rsidR="00191AC1" w:rsidRDefault="00514B05">
            <w:pPr>
              <w:pStyle w:val="Standard"/>
              <w:numPr>
                <w:ilvl w:val="0"/>
                <w:numId w:val="8"/>
              </w:numPr>
              <w:spacing w:after="82" w:line="254" w:lineRule="auto"/>
              <w:ind w:left="400" w:hanging="398"/>
            </w:pPr>
            <w:r>
              <w:t>an unresolved statutory demand</w:t>
            </w:r>
          </w:p>
          <w:p w:rsidR="00191AC1" w:rsidRDefault="00514B05">
            <w:pPr>
              <w:pStyle w:val="Standard"/>
              <w:numPr>
                <w:ilvl w:val="0"/>
                <w:numId w:val="8"/>
              </w:numPr>
              <w:spacing w:after="35" w:line="254" w:lineRule="auto"/>
              <w:ind w:left="400" w:hanging="398"/>
            </w:pPr>
            <w:r>
              <w:t>a Schedule A1 moratorium</w:t>
            </w:r>
          </w:p>
          <w:p w:rsidR="00191AC1" w:rsidRDefault="00514B05">
            <w:pPr>
              <w:pStyle w:val="Standard"/>
              <w:numPr>
                <w:ilvl w:val="0"/>
                <w:numId w:val="8"/>
              </w:numPr>
              <w:spacing w:after="0" w:line="254" w:lineRule="auto"/>
              <w:ind w:left="400" w:hanging="398"/>
            </w:pPr>
            <w:r>
              <w:t>a Dun &amp; Bradstreet rating of 10 or less</w:t>
            </w:r>
          </w:p>
        </w:tc>
      </w:tr>
      <w:tr w:rsidR="00191AC1">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19" w:line="254" w:lineRule="auto"/>
              <w:ind w:left="2" w:firstLine="0"/>
            </w:pPr>
            <w:r>
              <w:t>Intellectual Property Rights are:</w:t>
            </w:r>
          </w:p>
          <w:p w:rsidR="00191AC1" w:rsidRDefault="00514B05">
            <w:pPr>
              <w:pStyle w:val="Standard"/>
              <w:numPr>
                <w:ilvl w:val="0"/>
                <w:numId w:val="75"/>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191AC1" w:rsidRDefault="00514B05">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rsidR="00191AC1" w:rsidRDefault="00514B05">
            <w:pPr>
              <w:pStyle w:val="Standard"/>
              <w:numPr>
                <w:ilvl w:val="0"/>
                <w:numId w:val="10"/>
              </w:numPr>
              <w:spacing w:after="0" w:line="254" w:lineRule="auto"/>
              <w:ind w:hanging="360"/>
            </w:pPr>
            <w:r>
              <w:t>all other rights having equivalent or similar effect in any country or jurisdiction</w:t>
            </w:r>
          </w:p>
        </w:tc>
      </w:tr>
      <w:tr w:rsidR="00191AC1">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36" w:line="254" w:lineRule="auto"/>
              <w:ind w:left="2" w:firstLine="0"/>
            </w:pPr>
            <w:r>
              <w:t>For the purposes of the IR35 rules an intermediary can be:</w:t>
            </w:r>
          </w:p>
          <w:p w:rsidR="00191AC1" w:rsidRDefault="00514B05">
            <w:pPr>
              <w:pStyle w:val="Standard"/>
              <w:numPr>
                <w:ilvl w:val="0"/>
                <w:numId w:val="76"/>
              </w:numPr>
              <w:spacing w:after="0" w:line="254" w:lineRule="auto"/>
              <w:ind w:right="752" w:firstLine="0"/>
            </w:pPr>
            <w:r>
              <w:t>the supplier's own limited company</w:t>
            </w:r>
          </w:p>
          <w:p w:rsidR="00191AC1" w:rsidRDefault="00514B05">
            <w:pPr>
              <w:pStyle w:val="Standard"/>
              <w:numPr>
                <w:ilvl w:val="0"/>
                <w:numId w:val="12"/>
              </w:numPr>
              <w:spacing w:after="0" w:line="300" w:lineRule="auto"/>
              <w:ind w:right="752" w:firstLine="0"/>
            </w:pPr>
            <w:r>
              <w:t>a service or a personal service company</w:t>
            </w:r>
          </w:p>
          <w:p w:rsidR="00191AC1" w:rsidRDefault="00514B05">
            <w:pPr>
              <w:pStyle w:val="Standard"/>
              <w:numPr>
                <w:ilvl w:val="0"/>
                <w:numId w:val="12"/>
              </w:numPr>
              <w:spacing w:after="0" w:line="300" w:lineRule="auto"/>
              <w:ind w:right="752" w:firstLine="0"/>
            </w:pPr>
            <w:r>
              <w:t>a partnership</w:t>
            </w:r>
          </w:p>
          <w:p w:rsidR="00191AC1" w:rsidRDefault="00514B05">
            <w:pPr>
              <w:pStyle w:val="Standard"/>
              <w:spacing w:after="0" w:line="254" w:lineRule="auto"/>
              <w:ind w:left="2" w:firstLine="0"/>
            </w:pPr>
            <w:r>
              <w:t>It does not apply if you work for a client through a Managed Service Company (MSC) or agency (for example, an employment agency).</w:t>
            </w:r>
          </w:p>
        </w:tc>
      </w:tr>
      <w:tr w:rsidR="00191AC1">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2" w:firstLine="0"/>
            </w:pPr>
            <w:r>
              <w:t>As set out in clause 11.5.</w:t>
            </w:r>
          </w:p>
        </w:tc>
      </w:tr>
      <w:tr w:rsidR="00191AC1">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191AC1" w:rsidRDefault="00514B05">
            <w:pPr>
              <w:pStyle w:val="Standard"/>
              <w:spacing w:after="0" w:line="254" w:lineRule="auto"/>
              <w:ind w:left="2" w:firstLine="0"/>
            </w:pPr>
            <w:r>
              <w:t>Assessment of employment status using the ESI tool to determine if engagement is Inside or Outside IR35.</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191AC1">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191AC1">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191AC1">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Any of the 3 Lots specified in the ITT and Lots will be construed accordingly.</w:t>
            </w:r>
          </w:p>
        </w:tc>
      </w:tr>
      <w:tr w:rsidR="00191AC1">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91AC1">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91AC1">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The management information specified in Framework Agreement Schedule 6.</w:t>
            </w:r>
          </w:p>
        </w:tc>
      </w:tr>
      <w:tr w:rsidR="00191AC1">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191AC1">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191AC1" w:rsidRDefault="00514B05">
            <w:pPr>
              <w:pStyle w:val="Standard"/>
              <w:spacing w:after="0" w:line="254" w:lineRule="auto"/>
              <w:ind w:left="2" w:firstLine="0"/>
            </w:pPr>
            <w:r>
              <w:t>The Ministry of Justice’s Code of Practice on the Discharge of the Functions of Public Authorities under Part 1 of the Freedom of Information Act 2000.</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191AC1">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right="37" w:firstLine="0"/>
            </w:pPr>
            <w:r>
              <w:t>An order for G-Cloud Services placed by a contracting body with the Supplier in accordance with the ordering processes.</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The order form set out in Part A of the Call-Off Contract to be used by a Buyer to order G-Cloud Services.</w:t>
            </w:r>
          </w:p>
        </w:tc>
      </w:tr>
      <w:tr w:rsidR="00191AC1">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G-Cloud Services which are the subject of an order by the Buyer.</w:t>
            </w:r>
          </w:p>
        </w:tc>
      </w:tr>
      <w:tr w:rsidR="00191AC1">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The Buyer or the Supplier and ‘Parties’ will be interpreted accordingly.</w:t>
            </w:r>
          </w:p>
        </w:tc>
      </w:tr>
      <w:tr w:rsidR="00191AC1">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Takes the meaning given in the UK GDPR.</w:t>
            </w:r>
          </w:p>
        </w:tc>
      </w:tr>
      <w:tr w:rsidR="00191AC1">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Takes the meaning given in the UK GDPR.</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The government marketplace where Services are available for Buyers to buy.</w:t>
            </w:r>
          </w:p>
        </w:tc>
      </w:tr>
      <w:tr w:rsidR="00191AC1">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Takes the meaning given in the UK GDPR.</w:t>
            </w:r>
          </w:p>
        </w:tc>
      </w:tr>
      <w:tr w:rsidR="00191AC1">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2" w:firstLine="0"/>
            </w:pPr>
            <w:r>
              <w:t>Takes the meaning given in the UK GDPR.</w:t>
            </w:r>
          </w:p>
        </w:tc>
      </w:tr>
      <w:tr w:rsidR="00191AC1">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191AC1" w:rsidRDefault="00514B05">
            <w:pPr>
              <w:pStyle w:val="Standard"/>
              <w:spacing w:after="5" w:line="242" w:lineRule="auto"/>
              <w:ind w:left="2" w:firstLine="0"/>
            </w:pPr>
            <w:r>
              <w:t>To directly or indirectly offer, promise or give any person working for or engaged by a Buyer or CCS a financial or other advantage to:</w:t>
            </w:r>
          </w:p>
          <w:p w:rsidR="00191AC1" w:rsidRDefault="00514B05">
            <w:pPr>
              <w:pStyle w:val="Standard"/>
              <w:numPr>
                <w:ilvl w:val="0"/>
                <w:numId w:val="77"/>
              </w:numPr>
              <w:spacing w:after="0" w:line="280" w:lineRule="auto"/>
              <w:ind w:hanging="360"/>
            </w:pPr>
            <w:r>
              <w:t>induce that person to perform improperly a relevant function or activity</w:t>
            </w:r>
          </w:p>
          <w:p w:rsidR="00191AC1" w:rsidRDefault="00514B05">
            <w:pPr>
              <w:pStyle w:val="Standard"/>
              <w:numPr>
                <w:ilvl w:val="0"/>
                <w:numId w:val="13"/>
              </w:numPr>
              <w:spacing w:after="23" w:line="276" w:lineRule="auto"/>
              <w:ind w:hanging="360"/>
            </w:pPr>
            <w:r>
              <w:t>reward that person for improper performance of a relevant function or activity</w:t>
            </w:r>
          </w:p>
          <w:p w:rsidR="00191AC1" w:rsidRDefault="00514B05">
            <w:pPr>
              <w:pStyle w:val="Standard"/>
              <w:numPr>
                <w:ilvl w:val="0"/>
                <w:numId w:val="13"/>
              </w:numPr>
              <w:spacing w:after="64" w:line="254" w:lineRule="auto"/>
              <w:ind w:hanging="360"/>
            </w:pPr>
            <w:r>
              <w:t>commit any offence:</w:t>
            </w:r>
          </w:p>
          <w:p w:rsidR="00191AC1" w:rsidRDefault="00514B05">
            <w:pPr>
              <w:pStyle w:val="Standard"/>
              <w:numPr>
                <w:ilvl w:val="1"/>
                <w:numId w:val="13"/>
              </w:numPr>
              <w:spacing w:after="64" w:line="254" w:lineRule="auto"/>
              <w:ind w:hanging="247"/>
            </w:pPr>
            <w:r>
              <w:t>under the Bribery Act 2010</w:t>
            </w:r>
          </w:p>
          <w:p w:rsidR="00191AC1" w:rsidRDefault="00514B05">
            <w:pPr>
              <w:pStyle w:val="Standard"/>
              <w:numPr>
                <w:ilvl w:val="1"/>
                <w:numId w:val="13"/>
              </w:numPr>
              <w:spacing w:after="64" w:line="254" w:lineRule="auto"/>
              <w:ind w:hanging="247"/>
            </w:pPr>
            <w:r>
              <w:t>under legislation creating offences concerning Fraud</w:t>
            </w:r>
          </w:p>
          <w:p w:rsidR="00191AC1" w:rsidRDefault="00514B05">
            <w:pPr>
              <w:pStyle w:val="Standard"/>
              <w:numPr>
                <w:ilvl w:val="1"/>
                <w:numId w:val="13"/>
              </w:numPr>
              <w:spacing w:after="64" w:line="254" w:lineRule="auto"/>
              <w:ind w:hanging="247"/>
            </w:pPr>
            <w:r>
              <w:t>at common Law concerning Fraud</w:t>
            </w:r>
          </w:p>
          <w:p w:rsidR="00191AC1" w:rsidRDefault="00514B05">
            <w:pPr>
              <w:pStyle w:val="Standard"/>
              <w:numPr>
                <w:ilvl w:val="1"/>
                <w:numId w:val="13"/>
              </w:numPr>
              <w:spacing w:after="64" w:line="254" w:lineRule="auto"/>
              <w:ind w:hanging="247"/>
            </w:pPr>
            <w:r>
              <w:t>committing or attempting or conspiring to commit Fraud</w:t>
            </w:r>
          </w:p>
        </w:tc>
      </w:tr>
    </w:tbl>
    <w:p w:rsidR="00191AC1" w:rsidRDefault="00514B05">
      <w:pPr>
        <w:pStyle w:val="Standard"/>
        <w:spacing w:after="0" w:line="254" w:lineRule="auto"/>
        <w:ind w:left="0" w:firstLine="0"/>
        <w:jc w:val="both"/>
      </w:pPr>
      <w:r>
        <w:t xml:space="preserve"> </w:t>
      </w:r>
    </w:p>
    <w:p w:rsidR="00191AC1" w:rsidRDefault="00191AC1">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91AC1">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Assets and property including technical infrastructure, IPRs and equipment.</w:t>
            </w:r>
          </w:p>
        </w:tc>
      </w:tr>
      <w:tr w:rsidR="00191AC1">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91AC1">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191AC1">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191AC1">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A transfer of employment to which the employment regulations applies.</w:t>
            </w:r>
          </w:p>
        </w:tc>
      </w:tr>
      <w:tr w:rsidR="00191AC1">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rsidR="00191AC1" w:rsidRDefault="00514B05">
            <w:pPr>
              <w:pStyle w:val="Standard"/>
              <w:spacing w:after="0" w:line="254" w:lineRule="auto"/>
              <w:ind w:left="2" w:firstLine="0"/>
            </w:pPr>
            <w:r>
              <w:t>Off Contract, whether those services are provided by the Buyer or a third party.</w:t>
            </w:r>
          </w:p>
        </w:tc>
      </w:tr>
      <w:tr w:rsidR="00191AC1">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191AC1" w:rsidRDefault="00514B05">
            <w:pPr>
              <w:pStyle w:val="Standard"/>
              <w:spacing w:after="0" w:line="254" w:lineRule="auto"/>
              <w:ind w:left="2" w:firstLine="0"/>
            </w:pPr>
            <w:r>
              <w:t>The Supplier's security management plan developed by the Supplier in accordance with clause 16.1.</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services ordered by the Buyer as set out in the Order Form.</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Data that is owned or managed by the Buyer and used for the G-Cloud Services, including backup data.</w:t>
            </w:r>
          </w:p>
        </w:tc>
      </w:tr>
      <w:tr w:rsidR="00191AC1">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191AC1">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description of the Supplier service offering as published on the Platform.</w:t>
            </w:r>
          </w:p>
        </w:tc>
      </w:tr>
      <w:tr w:rsidR="00191AC1">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191AC1">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 xml:space="preserve">The approval process used by a central government Buyer if it needs to spend money on certain digital or technology services, see </w:t>
            </w:r>
            <w:hyperlink r:id="rId27" w:history="1">
              <w:r>
                <w:rPr>
                  <w:u w:val="single"/>
                </w:rPr>
                <w:t>https://www.gov.uk/service-manual/agile-delivery/spend-controlsche ck-if-you-need-approval-to-spend-money-on-a-service</w:t>
              </w:r>
            </w:hyperlink>
            <w:hyperlink r:id="rId28" w:history="1">
              <w:r>
                <w:t xml:space="preserve"> </w:t>
              </w:r>
            </w:hyperlink>
          </w:p>
        </w:tc>
      </w:tr>
      <w:tr w:rsidR="00191AC1">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Start date of this Call-Off Contract as set out in the Order Form.</w:t>
            </w:r>
          </w:p>
        </w:tc>
      </w:tr>
      <w:tr w:rsidR="00191AC1">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91AC1">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18" w:line="254" w:lineRule="auto"/>
              <w:ind w:left="2" w:firstLine="0"/>
            </w:pPr>
            <w:r>
              <w:t>Any third party engaged by the Supplier under a subcontract</w:t>
            </w:r>
          </w:p>
          <w:p w:rsidR="00191AC1" w:rsidRDefault="00514B05">
            <w:pPr>
              <w:pStyle w:val="Standard"/>
              <w:spacing w:after="2" w:line="254" w:lineRule="auto"/>
              <w:ind w:left="2" w:firstLine="0"/>
            </w:pPr>
            <w:r>
              <w:t>(permitted under the Framework Agreement and the Call-Off</w:t>
            </w:r>
          </w:p>
          <w:p w:rsidR="00191AC1" w:rsidRDefault="00514B05">
            <w:pPr>
              <w:pStyle w:val="Standard"/>
              <w:spacing w:after="0" w:line="254" w:lineRule="auto"/>
              <w:ind w:left="2" w:firstLine="0"/>
            </w:pPr>
            <w:r>
              <w:t>Contract) and its servants or agents in connection with the provision of G-Cloud Services.</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Any third party appointed to process Personal Data on behalf of the Supplier under this Call-Off Contract.</w:t>
            </w:r>
          </w:p>
        </w:tc>
      </w:tr>
      <w:tr w:rsidR="00191AC1">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person, firm or company identified in the Order Form.</w:t>
            </w:r>
          </w:p>
        </w:tc>
      </w:tr>
      <w:tr w:rsidR="00191AC1">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191AC1" w:rsidRDefault="00514B05">
            <w:pPr>
              <w:pStyle w:val="Standard"/>
              <w:spacing w:after="0" w:line="254" w:lineRule="auto"/>
              <w:ind w:left="2" w:firstLine="0"/>
            </w:pPr>
            <w:r>
              <w:t>The representative appointed by the Supplier from time to time in relation to the Call-Off Contract.</w:t>
            </w:r>
          </w:p>
        </w:tc>
      </w:tr>
    </w:tbl>
    <w:p w:rsidR="00191AC1" w:rsidRDefault="00514B05">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91AC1">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191AC1">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2" w:firstLine="0"/>
            </w:pPr>
            <w:r>
              <w:t>The relevant G-Cloud Service terms and conditions as set out in the Terms and Conditions document supplied as part of the Supplier’s Application.</w:t>
            </w:r>
          </w:p>
        </w:tc>
      </w:tr>
      <w:tr w:rsidR="00191AC1">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2" w:firstLine="0"/>
            </w:pPr>
            <w:r>
              <w:t>The term of this Call-Off Contract as set out in the Order Form.</w:t>
            </w:r>
          </w:p>
        </w:tc>
      </w:tr>
      <w:tr w:rsidR="00191AC1">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2" w:firstLine="0"/>
            </w:pPr>
            <w:r>
              <w:t>This has the meaning given to it in clause 32 (Variation process).</w:t>
            </w:r>
          </w:p>
        </w:tc>
      </w:tr>
      <w:tr w:rsidR="00191AC1">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2" w:firstLine="0"/>
            </w:pPr>
            <w:r>
              <w:t>Any day other than a Saturday, Sunday or public holiday in England and Wales.</w:t>
            </w:r>
          </w:p>
        </w:tc>
      </w:tr>
      <w:tr w:rsidR="00191AC1">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191AC1" w:rsidRDefault="00514B05">
            <w:pPr>
              <w:pStyle w:val="Standard"/>
              <w:spacing w:after="0" w:line="254" w:lineRule="auto"/>
              <w:ind w:left="2" w:firstLine="0"/>
            </w:pPr>
            <w:r>
              <w:t>A contract year.</w:t>
            </w:r>
          </w:p>
        </w:tc>
      </w:tr>
    </w:tbl>
    <w:p w:rsidR="00191AC1" w:rsidRDefault="00514B05">
      <w:pPr>
        <w:pStyle w:val="Standard"/>
        <w:spacing w:after="0" w:line="254" w:lineRule="auto"/>
        <w:ind w:left="1142" w:firstLine="0"/>
        <w:jc w:val="both"/>
      </w:pPr>
      <w:r>
        <w:t xml:space="preserve"> </w:t>
      </w:r>
      <w:r>
        <w:tab/>
      </w:r>
    </w:p>
    <w:p w:rsidR="000A2536" w:rsidRDefault="000A2536">
      <w:pPr>
        <w:widowControl w:val="0"/>
        <w:rPr>
          <w:color w:val="000000"/>
          <w:sz w:val="32"/>
        </w:rPr>
      </w:pPr>
      <w:r>
        <w:br w:type="page"/>
      </w:r>
    </w:p>
    <w:p w:rsidR="00191AC1" w:rsidRDefault="00514B05">
      <w:pPr>
        <w:pStyle w:val="Heading2"/>
        <w:ind w:left="1113" w:firstLine="1118"/>
      </w:pPr>
      <w:r>
        <w:lastRenderedPageBreak/>
        <w:t>Schedule 7: UK GDPR Information</w:t>
      </w:r>
    </w:p>
    <w:p w:rsidR="00191AC1" w:rsidRDefault="00514B05">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191AC1" w:rsidRDefault="00514B05">
      <w:pPr>
        <w:pStyle w:val="Heading2"/>
        <w:spacing w:after="260" w:line="240" w:lineRule="auto"/>
        <w:ind w:left="1113" w:firstLine="1118"/>
      </w:pPr>
      <w:r>
        <w:t>Annex 1: Processing Personal Data</w:t>
      </w:r>
    </w:p>
    <w:p w:rsidR="00191AC1" w:rsidRDefault="00514B05">
      <w:pPr>
        <w:pStyle w:val="Standard"/>
        <w:spacing w:after="0" w:line="240" w:lineRule="auto"/>
        <w:ind w:right="14"/>
      </w:pPr>
      <w:r>
        <w:t>This Annex shall be completed by the Controller, who may take account of the view of the</w:t>
      </w:r>
    </w:p>
    <w:p w:rsidR="00191AC1" w:rsidRDefault="00514B05">
      <w:pPr>
        <w:pStyle w:val="Standard"/>
        <w:spacing w:after="345" w:line="240" w:lineRule="auto"/>
        <w:ind w:right="14"/>
      </w:pPr>
      <w:r>
        <w:t>Processors, however the final decision as to the content of this Annex shall be with the Buyer at its absolute discretion.</w:t>
      </w:r>
    </w:p>
    <w:p w:rsidR="00191AC1" w:rsidRPr="00171CD2" w:rsidRDefault="00514B05" w:rsidP="00F45F0F">
      <w:pPr>
        <w:pStyle w:val="Standard"/>
        <w:tabs>
          <w:tab w:val="center" w:pos="1272"/>
          <w:tab w:val="center" w:pos="5964"/>
        </w:tabs>
        <w:spacing w:after="355" w:line="240" w:lineRule="auto"/>
        <w:ind w:left="720" w:hanging="720"/>
        <w:rPr>
          <w:color w:val="auto"/>
        </w:rPr>
      </w:pPr>
      <w:r w:rsidRPr="00171CD2">
        <w:rPr>
          <w:rFonts w:ascii="Calibri" w:eastAsia="Calibri" w:hAnsi="Calibri" w:cs="Calibri"/>
          <w:color w:val="auto"/>
        </w:rPr>
        <w:tab/>
      </w:r>
      <w:r w:rsidRPr="00171CD2">
        <w:rPr>
          <w:color w:val="auto"/>
        </w:rPr>
        <w:t xml:space="preserve">1.1 </w:t>
      </w:r>
      <w:r w:rsidRPr="00171CD2">
        <w:rPr>
          <w:color w:val="auto"/>
        </w:rPr>
        <w:tab/>
        <w:t xml:space="preserve">The contact details of the Buyer’s Data Protection Officer are: </w:t>
      </w:r>
      <w:r w:rsidR="00171CD2" w:rsidRPr="00171CD2">
        <w:rPr>
          <w:rFonts w:eastAsia="Times New Roman"/>
          <w:b/>
          <w:color w:val="auto"/>
        </w:rPr>
        <w:t>REDACTED TEXT under FOIA Section 40, Personal Information</w:t>
      </w:r>
      <w:r w:rsidR="00171CD2" w:rsidRPr="00171CD2">
        <w:rPr>
          <w:rFonts w:eastAsia="Times New Roman"/>
          <w:color w:val="auto"/>
        </w:rPr>
        <w:t>.</w:t>
      </w:r>
    </w:p>
    <w:p w:rsidR="00191AC1" w:rsidRPr="00171CD2" w:rsidRDefault="00514B05" w:rsidP="00F45F0F">
      <w:pPr>
        <w:pStyle w:val="Standard"/>
        <w:tabs>
          <w:tab w:val="center" w:pos="1272"/>
          <w:tab w:val="center" w:pos="6081"/>
        </w:tabs>
        <w:ind w:left="720" w:hanging="720"/>
        <w:rPr>
          <w:color w:val="auto"/>
        </w:rPr>
      </w:pPr>
      <w:r w:rsidRPr="00171CD2">
        <w:rPr>
          <w:rFonts w:ascii="Calibri" w:eastAsia="Calibri" w:hAnsi="Calibri" w:cs="Calibri"/>
          <w:color w:val="auto"/>
        </w:rPr>
        <w:tab/>
      </w:r>
      <w:r w:rsidRPr="00171CD2">
        <w:rPr>
          <w:color w:val="auto"/>
        </w:rPr>
        <w:t xml:space="preserve">1.2 </w:t>
      </w:r>
      <w:r w:rsidRPr="00171CD2">
        <w:rPr>
          <w:color w:val="auto"/>
        </w:rPr>
        <w:tab/>
        <w:t>The contact details of the Supplier’s Data Protection Officer are:</w:t>
      </w:r>
      <w:r w:rsidR="00F45F0F" w:rsidRPr="00171CD2">
        <w:rPr>
          <w:color w:val="auto"/>
        </w:rPr>
        <w:t xml:space="preserve"> </w:t>
      </w:r>
      <w:r w:rsidR="00171CD2" w:rsidRPr="00171CD2">
        <w:rPr>
          <w:rFonts w:eastAsia="Times New Roman"/>
          <w:b/>
          <w:color w:val="auto"/>
        </w:rPr>
        <w:t>REDACTED TEXT under FOIA Section 40, Personal Information</w:t>
      </w:r>
      <w:r w:rsidR="00171CD2" w:rsidRPr="00171CD2">
        <w:rPr>
          <w:rFonts w:eastAsia="Times New Roman"/>
          <w:color w:val="auto"/>
        </w:rPr>
        <w:t>.</w:t>
      </w:r>
    </w:p>
    <w:p w:rsidR="00191AC1" w:rsidRDefault="00514B05">
      <w:pPr>
        <w:pStyle w:val="Standard"/>
        <w:ind w:left="1838" w:right="14" w:hanging="720"/>
      </w:pPr>
      <w:r>
        <w:t xml:space="preserve">1.3 </w:t>
      </w:r>
      <w:r>
        <w:tab/>
        <w:t>The Processor shall comply with any further written instructions with respect to Processing by the Controller.</w:t>
      </w:r>
    </w:p>
    <w:p w:rsidR="00191AC1" w:rsidRDefault="00514B05">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000" w:firstRow="0" w:lastRow="0" w:firstColumn="0" w:lastColumn="0" w:noHBand="0" w:noVBand="0"/>
      </w:tblPr>
      <w:tblGrid>
        <w:gridCol w:w="4519"/>
        <w:gridCol w:w="4499"/>
      </w:tblGrid>
      <w:tr w:rsidR="00191AC1">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191AC1" w:rsidRDefault="00191AC1">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191AC1" w:rsidRDefault="00191AC1">
            <w:pPr>
              <w:pStyle w:val="Standard"/>
              <w:spacing w:after="160" w:line="254" w:lineRule="auto"/>
              <w:ind w:left="0" w:firstLine="0"/>
            </w:pPr>
          </w:p>
        </w:tc>
      </w:tr>
      <w:tr w:rsidR="00191AC1">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191AC1" w:rsidRDefault="00514B05">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191AC1" w:rsidRDefault="00514B05">
            <w:pPr>
              <w:pStyle w:val="Standard"/>
              <w:spacing w:after="0" w:line="254" w:lineRule="auto"/>
              <w:ind w:left="0" w:firstLine="0"/>
            </w:pPr>
            <w:r>
              <w:rPr>
                <w:b/>
              </w:rPr>
              <w:t>Details</w:t>
            </w:r>
          </w:p>
        </w:tc>
      </w:tr>
      <w:tr w:rsidR="00191AC1">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rsidR="00191AC1" w:rsidRDefault="00514B05">
            <w:pPr>
              <w:pStyle w:val="Standard"/>
              <w:spacing w:after="0" w:line="25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rsidR="00191AC1" w:rsidRDefault="00514B05">
            <w:pPr>
              <w:pStyle w:val="Standard"/>
              <w:spacing w:after="300" w:line="280" w:lineRule="auto"/>
              <w:ind w:left="0" w:firstLine="0"/>
            </w:pPr>
            <w:r>
              <w:rPr>
                <w:b/>
              </w:rPr>
              <w:t>The Buyer is Controller and the Supplier is Processor</w:t>
            </w:r>
          </w:p>
          <w:p w:rsidR="00191AC1" w:rsidRDefault="00514B05" w:rsidP="00F45F0F">
            <w:pPr>
              <w:pStyle w:val="Standard"/>
              <w:spacing w:after="660" w:line="283"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r w:rsidR="00F45F0F">
              <w:t xml:space="preserve">. </w:t>
            </w:r>
          </w:p>
        </w:tc>
      </w:tr>
    </w:tbl>
    <w:p w:rsidR="00191AC1" w:rsidRDefault="00514B05">
      <w:pPr>
        <w:pStyle w:val="Standard"/>
        <w:spacing w:after="0" w:line="254" w:lineRule="auto"/>
        <w:ind w:left="0" w:firstLine="0"/>
      </w:pPr>
      <w:r>
        <w:lastRenderedPageBreak/>
        <w:t xml:space="preserve"> </w:t>
      </w:r>
    </w:p>
    <w:p w:rsidR="00191AC1" w:rsidRDefault="00191AC1">
      <w:pPr>
        <w:pStyle w:val="Standard"/>
        <w:spacing w:after="0" w:line="254" w:lineRule="auto"/>
        <w:ind w:left="0" w:right="710" w:firstLine="0"/>
      </w:pPr>
    </w:p>
    <w:p w:rsidR="00191AC1" w:rsidRDefault="00514B05">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191AC1" w:rsidTr="00F45F0F">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191AC1" w:rsidRDefault="00514B05">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191AC1" w:rsidRDefault="00F45F0F">
            <w:pPr>
              <w:pStyle w:val="Standard"/>
              <w:spacing w:after="0" w:line="254" w:lineRule="auto"/>
              <w:ind w:left="0" w:firstLine="0"/>
              <w:jc w:val="both"/>
            </w:pPr>
            <w:r>
              <w:t>05.08.2024 - 04.08.2025</w:t>
            </w:r>
          </w:p>
        </w:tc>
      </w:tr>
      <w:tr w:rsidR="00191AC1" w:rsidRPr="00171CD2" w:rsidTr="00F45F0F">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191AC1" w:rsidRPr="00171CD2" w:rsidRDefault="00514B05">
            <w:pPr>
              <w:pStyle w:val="Standard"/>
              <w:spacing w:after="0" w:line="254" w:lineRule="auto"/>
              <w:ind w:left="5" w:firstLine="0"/>
              <w:rPr>
                <w:color w:val="auto"/>
              </w:rPr>
            </w:pPr>
            <w:r w:rsidRPr="00171CD2">
              <w:rPr>
                <w:color w:val="auto"/>
              </w:rP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rsidR="00191AC1" w:rsidRPr="00171CD2" w:rsidRDefault="00171CD2">
            <w:pPr>
              <w:pStyle w:val="Standard"/>
              <w:spacing w:after="0" w:line="254" w:lineRule="auto"/>
              <w:ind w:left="0" w:firstLine="0"/>
              <w:rPr>
                <w:color w:val="auto"/>
              </w:rPr>
            </w:pPr>
            <w:r w:rsidRPr="00171CD2">
              <w:rPr>
                <w:rFonts w:eastAsia="Times New Roman"/>
                <w:b/>
                <w:color w:val="auto"/>
              </w:rPr>
              <w:t>REDACTED TEXT under FOIA Section 43 Commercial Interests</w:t>
            </w:r>
            <w:r w:rsidRPr="00171CD2">
              <w:rPr>
                <w:rFonts w:eastAsia="Times New Roman"/>
                <w:color w:val="auto"/>
              </w:rPr>
              <w:t>.</w:t>
            </w:r>
          </w:p>
        </w:tc>
      </w:tr>
      <w:tr w:rsidR="00191AC1" w:rsidRPr="00171CD2" w:rsidTr="00F45F0F">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191AC1" w:rsidRPr="00171CD2" w:rsidRDefault="00514B05">
            <w:pPr>
              <w:pStyle w:val="Standard"/>
              <w:spacing w:after="0" w:line="254" w:lineRule="auto"/>
              <w:ind w:left="5" w:firstLine="0"/>
              <w:rPr>
                <w:color w:val="auto"/>
              </w:rPr>
            </w:pPr>
            <w:r w:rsidRPr="00171CD2">
              <w:rPr>
                <w:color w:val="auto"/>
              </w:rP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191AC1" w:rsidRPr="00171CD2" w:rsidRDefault="00171CD2">
            <w:pPr>
              <w:pStyle w:val="Standard"/>
              <w:spacing w:after="0" w:line="254" w:lineRule="auto"/>
              <w:ind w:left="0" w:firstLine="0"/>
              <w:jc w:val="both"/>
              <w:rPr>
                <w:color w:val="auto"/>
              </w:rPr>
            </w:pPr>
            <w:r w:rsidRPr="00171CD2">
              <w:rPr>
                <w:rFonts w:eastAsia="Times New Roman"/>
                <w:b/>
                <w:color w:val="auto"/>
              </w:rPr>
              <w:t>REDACTED TEXT under FOIA Section 43 Commercial Interests</w:t>
            </w:r>
            <w:r w:rsidRPr="00171CD2">
              <w:rPr>
                <w:rFonts w:eastAsia="Times New Roman"/>
                <w:color w:val="auto"/>
              </w:rPr>
              <w:t>.</w:t>
            </w:r>
          </w:p>
        </w:tc>
      </w:tr>
    </w:tbl>
    <w:p w:rsidR="00191AC1" w:rsidRPr="00171CD2" w:rsidRDefault="00514B05">
      <w:pPr>
        <w:pStyle w:val="Standard"/>
        <w:spacing w:after="0" w:line="254" w:lineRule="auto"/>
        <w:ind w:left="0" w:firstLine="0"/>
        <w:jc w:val="both"/>
        <w:rPr>
          <w:color w:val="auto"/>
        </w:rPr>
      </w:pPr>
      <w:r w:rsidRPr="00171CD2">
        <w:rPr>
          <w:color w:val="auto"/>
        </w:rP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191AC1" w:rsidRPr="00171CD2">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191AC1" w:rsidRPr="00171CD2" w:rsidRDefault="00514B05">
            <w:pPr>
              <w:pStyle w:val="Standard"/>
              <w:spacing w:after="0" w:line="254" w:lineRule="auto"/>
              <w:ind w:left="0" w:firstLine="0"/>
              <w:rPr>
                <w:color w:val="auto"/>
              </w:rPr>
            </w:pPr>
            <w:r w:rsidRPr="00171CD2">
              <w:rPr>
                <w:color w:val="auto"/>
              </w:rP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191AC1" w:rsidRPr="00171CD2" w:rsidRDefault="00171CD2">
            <w:pPr>
              <w:pStyle w:val="Standard"/>
              <w:spacing w:after="0" w:line="259" w:lineRule="auto"/>
              <w:ind w:left="0" w:firstLine="0"/>
              <w:rPr>
                <w:color w:val="auto"/>
              </w:rPr>
            </w:pPr>
            <w:r w:rsidRPr="00171CD2">
              <w:rPr>
                <w:rFonts w:eastAsia="Times New Roman"/>
                <w:b/>
                <w:color w:val="auto"/>
              </w:rPr>
              <w:t>REDACTED TEXT under FOIA Section 43 Commercial Interests</w:t>
            </w:r>
            <w:r w:rsidRPr="00171CD2">
              <w:rPr>
                <w:rFonts w:eastAsia="Times New Roman"/>
                <w:color w:val="auto"/>
              </w:rPr>
              <w:t>.</w:t>
            </w:r>
          </w:p>
        </w:tc>
      </w:tr>
      <w:tr w:rsidR="00191AC1" w:rsidRPr="00171CD2">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191AC1" w:rsidRPr="00171CD2" w:rsidRDefault="00514B05">
            <w:pPr>
              <w:pStyle w:val="Standard"/>
              <w:spacing w:after="26" w:line="254" w:lineRule="auto"/>
              <w:ind w:left="5" w:firstLine="0"/>
              <w:rPr>
                <w:color w:val="auto"/>
              </w:rPr>
            </w:pPr>
            <w:r w:rsidRPr="00171CD2">
              <w:rPr>
                <w:color w:val="auto"/>
              </w:rPr>
              <w:lastRenderedPageBreak/>
              <w:t>Plan for return and destruction of the data</w:t>
            </w:r>
          </w:p>
          <w:p w:rsidR="00191AC1" w:rsidRPr="00171CD2" w:rsidRDefault="00514B05">
            <w:pPr>
              <w:pStyle w:val="Standard"/>
              <w:spacing w:after="0" w:line="254" w:lineRule="auto"/>
              <w:ind w:left="5" w:firstLine="0"/>
              <w:rPr>
                <w:color w:val="auto"/>
              </w:rPr>
            </w:pPr>
            <w:r w:rsidRPr="00171CD2">
              <w:rPr>
                <w:color w:val="auto"/>
              </w:rP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191AC1" w:rsidRPr="00171CD2" w:rsidRDefault="00171CD2">
            <w:pPr>
              <w:pStyle w:val="Standard"/>
              <w:spacing w:after="0" w:line="283" w:lineRule="auto"/>
              <w:ind w:left="0" w:firstLine="0"/>
              <w:rPr>
                <w:color w:val="auto"/>
              </w:rPr>
            </w:pPr>
            <w:r w:rsidRPr="00171CD2">
              <w:rPr>
                <w:rFonts w:eastAsia="Times New Roman"/>
                <w:b/>
                <w:color w:val="auto"/>
              </w:rPr>
              <w:t>REDACTED TEXT under FOIA Section 43 Commercial Interests</w:t>
            </w:r>
            <w:r w:rsidRPr="00171CD2">
              <w:rPr>
                <w:rFonts w:eastAsia="Times New Roman"/>
                <w:color w:val="auto"/>
              </w:rPr>
              <w:t>.</w:t>
            </w:r>
          </w:p>
        </w:tc>
      </w:tr>
    </w:tbl>
    <w:p w:rsidR="00191AC1" w:rsidRDefault="00191AC1">
      <w:pPr>
        <w:pStyle w:val="Heading2"/>
        <w:spacing w:after="722" w:line="240" w:lineRule="auto"/>
        <w:ind w:left="1113" w:firstLine="1118"/>
      </w:pPr>
    </w:p>
    <w:p w:rsidR="000A2536" w:rsidRDefault="000A2536">
      <w:pPr>
        <w:widowControl w:val="0"/>
        <w:rPr>
          <w:strike/>
          <w:color w:val="000000"/>
          <w:sz w:val="32"/>
        </w:rPr>
      </w:pPr>
      <w:r>
        <w:rPr>
          <w:strike/>
        </w:rPr>
        <w:br w:type="page"/>
      </w:r>
    </w:p>
    <w:p w:rsidR="00191AC1" w:rsidRPr="00F45F0F" w:rsidRDefault="00514B05">
      <w:pPr>
        <w:pStyle w:val="Heading2"/>
        <w:spacing w:after="722" w:line="240" w:lineRule="auto"/>
        <w:ind w:left="1113" w:firstLine="1118"/>
        <w:rPr>
          <w:strike/>
        </w:rPr>
      </w:pPr>
      <w:r w:rsidRPr="00F45F0F">
        <w:rPr>
          <w:strike/>
        </w:rPr>
        <w:lastRenderedPageBreak/>
        <w:t>Annex 2: Joint Controller Agreement</w:t>
      </w:r>
    </w:p>
    <w:p w:rsidR="00191AC1" w:rsidRDefault="00514B05">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rsidR="00191AC1" w:rsidRDefault="00514B05">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rsidR="00191AC1" w:rsidRDefault="00514B05">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rsidR="00191AC1" w:rsidRDefault="00514B05">
      <w:pPr>
        <w:pStyle w:val="Standard"/>
        <w:numPr>
          <w:ilvl w:val="0"/>
          <w:numId w:val="79"/>
        </w:numPr>
        <w:ind w:right="14" w:hanging="720"/>
      </w:pPr>
      <w:r>
        <w:t>is the exclusive point of contact for Data Subjects and is responsible for all steps necessary to comply with the UK GDPR regarding the exercise by Data Subjects of their rights under the UK GDPR;</w:t>
      </w:r>
    </w:p>
    <w:p w:rsidR="00191AC1" w:rsidRDefault="00514B05">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rsidR="00191AC1" w:rsidRDefault="00514B05">
      <w:pPr>
        <w:pStyle w:val="Standard"/>
        <w:numPr>
          <w:ilvl w:val="0"/>
          <w:numId w:val="22"/>
        </w:numPr>
        <w:ind w:right="14" w:hanging="720"/>
      </w:pPr>
      <w:r>
        <w:t>is solely responsible for the Parties’ compliance with all duties to provide information to Data Subjects under Articles 13 and 14 of the UK GDPR;</w:t>
      </w:r>
    </w:p>
    <w:p w:rsidR="00191AC1" w:rsidRDefault="00514B05">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rsidR="00191AC1" w:rsidRDefault="00514B05">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rsidR="00191AC1" w:rsidRDefault="00514B05">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191AC1" w:rsidRDefault="00514B05">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rsidR="00191AC1" w:rsidRDefault="00514B05">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rsidR="00191AC1" w:rsidRDefault="00514B05">
      <w:pPr>
        <w:pStyle w:val="Standard"/>
        <w:numPr>
          <w:ilvl w:val="0"/>
          <w:numId w:val="80"/>
        </w:numPr>
        <w:ind w:right="14" w:hanging="720"/>
      </w:pPr>
      <w:r>
        <w:t>report to the other Party every [</w:t>
      </w:r>
      <w:r>
        <w:rPr>
          <w:b/>
        </w:rPr>
        <w:t>insert number</w:t>
      </w:r>
      <w:r>
        <w:t>] months on:</w:t>
      </w:r>
    </w:p>
    <w:p w:rsidR="00191AC1" w:rsidRDefault="00514B05">
      <w:pPr>
        <w:pStyle w:val="Standard"/>
        <w:numPr>
          <w:ilvl w:val="2"/>
          <w:numId w:val="24"/>
        </w:numPr>
        <w:ind w:right="14" w:hanging="720"/>
      </w:pPr>
      <w:r>
        <w:lastRenderedPageBreak/>
        <w:t>the volume of Data Subject Request (or purported Data Subject Requests) from Data Subjects (or third parties on their behalf);</w:t>
      </w:r>
    </w:p>
    <w:p w:rsidR="00191AC1" w:rsidRDefault="00514B05">
      <w:pPr>
        <w:pStyle w:val="Standard"/>
        <w:numPr>
          <w:ilvl w:val="2"/>
          <w:numId w:val="24"/>
        </w:numPr>
        <w:ind w:right="14" w:hanging="720"/>
      </w:pPr>
      <w:r>
        <w:t>the volume of requests from Data Subjects (or third parties on their behalf) to rectify, block or erase any Personal Data;</w:t>
      </w:r>
    </w:p>
    <w:p w:rsidR="00191AC1" w:rsidRDefault="00514B05">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rsidR="00191AC1" w:rsidRDefault="00514B05">
      <w:pPr>
        <w:pStyle w:val="Standard"/>
        <w:numPr>
          <w:ilvl w:val="2"/>
          <w:numId w:val="24"/>
        </w:numPr>
        <w:ind w:right="14" w:hanging="720"/>
      </w:pPr>
      <w:r>
        <w:t>any communications from the Information Commissioner or any other regulatory authority in connection with Personal Data; and</w:t>
      </w:r>
    </w:p>
    <w:p w:rsidR="00191AC1" w:rsidRDefault="00514B05">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rsidR="00191AC1" w:rsidRDefault="00514B05">
      <w:pPr>
        <w:pStyle w:val="Standard"/>
        <w:numPr>
          <w:ilvl w:val="0"/>
          <w:numId w:val="23"/>
        </w:numPr>
        <w:ind w:right="14" w:hanging="720"/>
      </w:pPr>
      <w:r>
        <w:t>notify each other immediately if it receives any request, complaint or communication made as referred to in Clauses 2.1(a)(</w:t>
      </w:r>
      <w:proofErr w:type="spellStart"/>
      <w:r>
        <w:t>i</w:t>
      </w:r>
      <w:proofErr w:type="spellEnd"/>
      <w:r>
        <w:t>) to (v);</w:t>
      </w:r>
    </w:p>
    <w:p w:rsidR="00191AC1" w:rsidRDefault="00514B05">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191AC1" w:rsidRDefault="00514B05">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191AC1" w:rsidRDefault="00514B05">
      <w:pPr>
        <w:pStyle w:val="Standard"/>
        <w:numPr>
          <w:ilvl w:val="0"/>
          <w:numId w:val="23"/>
        </w:numPr>
        <w:ind w:right="14" w:hanging="720"/>
      </w:pPr>
      <w:r>
        <w:t>request from the Data Subject only the minimum information necessary to provide the Services and treat such extracted information as Confidential Information;</w:t>
      </w:r>
    </w:p>
    <w:p w:rsidR="00191AC1" w:rsidRDefault="00514B05">
      <w:pPr>
        <w:pStyle w:val="Standard"/>
        <w:numPr>
          <w:ilvl w:val="0"/>
          <w:numId w:val="23"/>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191AC1" w:rsidRDefault="00514B05">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rsidR="00191AC1" w:rsidRDefault="00514B05">
      <w:pPr>
        <w:pStyle w:val="Standard"/>
        <w:numPr>
          <w:ilvl w:val="3"/>
          <w:numId w:val="25"/>
        </w:numPr>
        <w:ind w:right="14" w:hanging="720"/>
      </w:pPr>
      <w:r>
        <w:lastRenderedPageBreak/>
        <w:t>are aware of and comply with their ’s duties under this Annex 2 (Joint Controller Agreement) and those in respect of Confidential Information</w:t>
      </w:r>
    </w:p>
    <w:p w:rsidR="00191AC1" w:rsidRDefault="00514B05">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rsidR="00191AC1" w:rsidRDefault="00514B05">
      <w:pPr>
        <w:pStyle w:val="Standard"/>
        <w:numPr>
          <w:ilvl w:val="3"/>
          <w:numId w:val="25"/>
        </w:numPr>
        <w:ind w:right="14" w:hanging="720"/>
      </w:pPr>
      <w:r>
        <w:t>have undergone adequate training in the use, care, protection and handling of Personal Data as required by the applicable Data Protection Legislation;</w:t>
      </w:r>
    </w:p>
    <w:p w:rsidR="00191AC1" w:rsidRDefault="00514B05">
      <w:pPr>
        <w:pStyle w:val="Standard"/>
        <w:numPr>
          <w:ilvl w:val="0"/>
          <w:numId w:val="23"/>
        </w:numPr>
        <w:ind w:right="14" w:hanging="720"/>
      </w:pPr>
      <w:r>
        <w:t>ensure that it has in place Protective Measures as appropriate to protect against a Data Loss Event having taken account of the:</w:t>
      </w:r>
    </w:p>
    <w:p w:rsidR="00191AC1" w:rsidRDefault="00514B05">
      <w:pPr>
        <w:pStyle w:val="Standard"/>
        <w:numPr>
          <w:ilvl w:val="0"/>
          <w:numId w:val="23"/>
        </w:numPr>
        <w:spacing w:after="28" w:line="240" w:lineRule="auto"/>
        <w:ind w:right="14" w:hanging="720"/>
      </w:pPr>
      <w:r>
        <w:t>nature of the data to be protected;</w:t>
      </w:r>
    </w:p>
    <w:p w:rsidR="00191AC1" w:rsidRDefault="00514B05">
      <w:pPr>
        <w:pStyle w:val="Standard"/>
        <w:numPr>
          <w:ilvl w:val="3"/>
          <w:numId w:val="26"/>
        </w:numPr>
        <w:spacing w:after="28" w:line="240" w:lineRule="auto"/>
        <w:ind w:right="14" w:hanging="720"/>
      </w:pPr>
      <w:r>
        <w:t>harm that might result from a Data Loss Event;</w:t>
      </w:r>
    </w:p>
    <w:p w:rsidR="00191AC1" w:rsidRDefault="00514B05">
      <w:pPr>
        <w:pStyle w:val="Standard"/>
        <w:numPr>
          <w:ilvl w:val="3"/>
          <w:numId w:val="26"/>
        </w:numPr>
        <w:spacing w:after="26" w:line="240" w:lineRule="auto"/>
        <w:ind w:right="14" w:hanging="720"/>
      </w:pPr>
      <w:r>
        <w:t>state of technological development; and</w:t>
      </w:r>
    </w:p>
    <w:p w:rsidR="00191AC1" w:rsidRDefault="00514B05">
      <w:pPr>
        <w:pStyle w:val="Standard"/>
        <w:numPr>
          <w:ilvl w:val="3"/>
          <w:numId w:val="26"/>
        </w:numPr>
        <w:ind w:right="14" w:hanging="720"/>
      </w:pPr>
      <w:r>
        <w:t>cost of implementing any measures;</w:t>
      </w:r>
    </w:p>
    <w:p w:rsidR="00191AC1" w:rsidRDefault="00514B05">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191AC1" w:rsidRDefault="00514B05">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rsidR="00191AC1" w:rsidRDefault="00514B05">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191AC1" w:rsidRDefault="00514B05">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rsidR="00191AC1" w:rsidRDefault="00514B05">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191AC1" w:rsidRDefault="00514B05">
      <w:pPr>
        <w:pStyle w:val="Standard"/>
        <w:numPr>
          <w:ilvl w:val="0"/>
          <w:numId w:val="81"/>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rsidR="00191AC1" w:rsidRDefault="00514B05">
      <w:pPr>
        <w:pStyle w:val="Standard"/>
        <w:numPr>
          <w:ilvl w:val="0"/>
          <w:numId w:val="27"/>
        </w:numPr>
        <w:ind w:right="14" w:hanging="720"/>
      </w:pPr>
      <w:r>
        <w:t>all reasonable assistance, including:</w:t>
      </w:r>
    </w:p>
    <w:p w:rsidR="00191AC1" w:rsidRDefault="00514B05">
      <w:pPr>
        <w:pStyle w:val="Standard"/>
        <w:numPr>
          <w:ilvl w:val="2"/>
          <w:numId w:val="28"/>
        </w:numPr>
        <w:ind w:right="14" w:hanging="720"/>
      </w:pPr>
      <w:r>
        <w:lastRenderedPageBreak/>
        <w:t>co-operation with the other Party and the Information Commissioner investigating the Personal Data Breach and its cause, containing and recovering the compromised Personal Data and compliance with the applicable guidance;</w:t>
      </w:r>
    </w:p>
    <w:p w:rsidR="00191AC1" w:rsidRDefault="00514B05">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rsidR="00191AC1" w:rsidRDefault="00514B05">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rsidR="00191AC1" w:rsidRDefault="00514B05">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191AC1" w:rsidRDefault="00514B05">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rsidR="00191AC1" w:rsidRDefault="00514B05">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191AC1" w:rsidRDefault="00514B05">
      <w:pPr>
        <w:pStyle w:val="Standard"/>
        <w:numPr>
          <w:ilvl w:val="0"/>
          <w:numId w:val="82"/>
        </w:numPr>
        <w:ind w:right="14" w:hanging="720"/>
      </w:pPr>
      <w:r>
        <w:t>the nature of the Personal Data Breach;</w:t>
      </w:r>
    </w:p>
    <w:p w:rsidR="00191AC1" w:rsidRDefault="00514B05">
      <w:pPr>
        <w:pStyle w:val="Standard"/>
        <w:numPr>
          <w:ilvl w:val="0"/>
          <w:numId w:val="29"/>
        </w:numPr>
        <w:ind w:right="14" w:hanging="720"/>
      </w:pPr>
      <w:r>
        <w:t>the nature of Personal Data affected;</w:t>
      </w:r>
    </w:p>
    <w:p w:rsidR="00191AC1" w:rsidRDefault="00514B05">
      <w:pPr>
        <w:pStyle w:val="Standard"/>
        <w:numPr>
          <w:ilvl w:val="0"/>
          <w:numId w:val="29"/>
        </w:numPr>
        <w:spacing w:after="358" w:line="240" w:lineRule="auto"/>
        <w:ind w:right="14" w:hanging="720"/>
      </w:pPr>
      <w:r>
        <w:t>the categories and number of Data Subjects concerned;</w:t>
      </w:r>
    </w:p>
    <w:p w:rsidR="00191AC1" w:rsidRDefault="00514B05">
      <w:pPr>
        <w:pStyle w:val="Standard"/>
        <w:numPr>
          <w:ilvl w:val="0"/>
          <w:numId w:val="29"/>
        </w:numPr>
        <w:ind w:right="14" w:hanging="720"/>
      </w:pPr>
      <w:r>
        <w:t>the name and contact details of the Supplier’s Data Protection Officer or other relevant contact from whom more information may be obtained;</w:t>
      </w:r>
    </w:p>
    <w:p w:rsidR="00191AC1" w:rsidRDefault="00514B05">
      <w:pPr>
        <w:pStyle w:val="Standard"/>
        <w:numPr>
          <w:ilvl w:val="0"/>
          <w:numId w:val="29"/>
        </w:numPr>
        <w:ind w:right="14" w:hanging="720"/>
      </w:pPr>
      <w:r>
        <w:t>measures taken or proposed to be taken to address the Personal Data Breach; and</w:t>
      </w:r>
    </w:p>
    <w:p w:rsidR="00191AC1" w:rsidRDefault="00514B05">
      <w:pPr>
        <w:pStyle w:val="Standard"/>
        <w:numPr>
          <w:ilvl w:val="0"/>
          <w:numId w:val="29"/>
        </w:numPr>
        <w:ind w:right="14" w:hanging="720"/>
      </w:pPr>
      <w:r>
        <w:t>describe the likely consequences of the Personal Data Breach.</w:t>
      </w:r>
    </w:p>
    <w:p w:rsidR="00191AC1" w:rsidRDefault="00514B05">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rsidR="00191AC1" w:rsidRDefault="00514B05">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rsidR="00191AC1" w:rsidRDefault="00514B05">
      <w:pPr>
        <w:pStyle w:val="Standard"/>
        <w:numPr>
          <w:ilvl w:val="0"/>
          <w:numId w:val="83"/>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191AC1" w:rsidRDefault="00514B05">
      <w:pPr>
        <w:pStyle w:val="Standard"/>
        <w:numPr>
          <w:ilvl w:val="0"/>
          <w:numId w:val="39"/>
        </w:numPr>
        <w:ind w:right="14" w:hanging="720"/>
      </w:pPr>
      <w:r>
        <w:lastRenderedPageBreak/>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rsidR="00191AC1" w:rsidRDefault="00514B05">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rsidR="00191AC1" w:rsidRDefault="00514B05">
      <w:pPr>
        <w:pStyle w:val="Standard"/>
        <w:spacing w:after="744" w:line="240" w:lineRule="auto"/>
        <w:ind w:left="1849" w:right="14" w:firstLine="1117"/>
      </w:pPr>
      <w:r>
        <w:t>Supplier’s compliance with Clause 4.1 in lieu of conducting such an audit, assessment or inspection.</w:t>
      </w:r>
    </w:p>
    <w:p w:rsidR="00191AC1" w:rsidRDefault="00514B05">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rsidR="00191AC1" w:rsidRDefault="00514B05">
      <w:pPr>
        <w:pStyle w:val="Standard"/>
        <w:tabs>
          <w:tab w:val="center" w:pos="1272"/>
          <w:tab w:val="center" w:pos="2703"/>
        </w:tabs>
        <w:ind w:left="0" w:firstLine="0"/>
      </w:pPr>
      <w:r>
        <w:rPr>
          <w:rFonts w:ascii="Calibri" w:eastAsia="Calibri" w:hAnsi="Calibri" w:cs="Calibri"/>
        </w:rPr>
        <w:tab/>
      </w:r>
      <w:r>
        <w:t xml:space="preserve">5.1 </w:t>
      </w:r>
      <w:r>
        <w:tab/>
        <w:t>The Parties shall:</w:t>
      </w:r>
    </w:p>
    <w:p w:rsidR="00191AC1" w:rsidRDefault="00514B05">
      <w:pPr>
        <w:pStyle w:val="Standard"/>
        <w:numPr>
          <w:ilvl w:val="0"/>
          <w:numId w:val="84"/>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rsidR="00191AC1" w:rsidRDefault="00514B05">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rsidR="00191AC1" w:rsidRDefault="00514B05">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rsidR="00191AC1" w:rsidRDefault="00514B05">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rsidR="00191AC1" w:rsidRDefault="00514B05">
      <w:pPr>
        <w:pStyle w:val="Standard"/>
        <w:ind w:left="1849" w:right="14" w:firstLine="1117"/>
      </w:pPr>
      <w:r>
        <w:t>Working Days’ notice to the Supplier amend the Contract to ensure that it complies with any guidance issued by the Information Commissioner and/or any relevant Central Government Body.</w:t>
      </w:r>
    </w:p>
    <w:p w:rsidR="00191AC1" w:rsidRDefault="00514B05">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rsidR="00191AC1" w:rsidRDefault="00514B05">
      <w:pPr>
        <w:pStyle w:val="Standard"/>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w:t>
      </w:r>
    </w:p>
    <w:p w:rsidR="00191AC1" w:rsidRDefault="00514B05">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rsidR="00191AC1" w:rsidRDefault="00514B05">
      <w:pPr>
        <w:pStyle w:val="Standard"/>
        <w:numPr>
          <w:ilvl w:val="0"/>
          <w:numId w:val="85"/>
        </w:numPr>
        <w:spacing w:after="30" w:line="264" w:lineRule="auto"/>
        <w:ind w:right="14" w:hanging="331"/>
      </w:pPr>
      <w:r>
        <w:t>if in the view of the Information Commissioner, the Buyer is responsible for the</w:t>
      </w:r>
    </w:p>
    <w:p w:rsidR="00191AC1" w:rsidRDefault="00514B05">
      <w:pPr>
        <w:pStyle w:val="Standard"/>
        <w:spacing w:after="235" w:line="240" w:lineRule="auto"/>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w:t>
      </w:r>
      <w:r>
        <w:lastRenderedPageBreak/>
        <w:t xml:space="preserve">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rsidR="00191AC1" w:rsidRDefault="00514B05">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191AC1" w:rsidRDefault="00514B05">
      <w:pPr>
        <w:pStyle w:val="Standard"/>
        <w:numPr>
          <w:ilvl w:val="0"/>
          <w:numId w:val="38"/>
        </w:numPr>
        <w:spacing w:after="0" w:line="240" w:lineRule="auto"/>
        <w:ind w:right="14" w:hanging="331"/>
      </w:pPr>
      <w:r>
        <w:t>if no view as to responsibility is expressed by the Information</w:t>
      </w:r>
    </w:p>
    <w:p w:rsidR="00191AC1" w:rsidRDefault="00514B05">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rsidR="00191AC1" w:rsidRDefault="00514B05">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191AC1" w:rsidRDefault="00514B05">
      <w:pPr>
        <w:pStyle w:val="Standard"/>
        <w:numPr>
          <w:ilvl w:val="1"/>
          <w:numId w:val="30"/>
        </w:numPr>
        <w:ind w:right="14" w:hanging="720"/>
      </w:pPr>
      <w:r>
        <w:t>In respect of any losses, cost claims or expenses incurred by either Party as a result of a Personal Data Breach (the “Claim Losses”):</w:t>
      </w:r>
    </w:p>
    <w:p w:rsidR="00191AC1" w:rsidRDefault="00514B05">
      <w:pPr>
        <w:pStyle w:val="Standard"/>
        <w:numPr>
          <w:ilvl w:val="0"/>
          <w:numId w:val="86"/>
        </w:numPr>
        <w:spacing w:before="240" w:after="0" w:line="240" w:lineRule="auto"/>
        <w:ind w:right="14" w:hanging="331"/>
      </w:pPr>
      <w:r>
        <w:t>if the Buyer is responsible for the relevant Personal Data Breach, then the Buyer shall be responsible for the Claim Losses;</w:t>
      </w:r>
    </w:p>
    <w:p w:rsidR="00191AC1" w:rsidRDefault="00514B05">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rsidR="00191AC1" w:rsidRDefault="00514B05">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rsidR="00191AC1" w:rsidRDefault="00514B05">
      <w:pPr>
        <w:pStyle w:val="Standard"/>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191AC1" w:rsidRDefault="00514B05">
      <w:pPr>
        <w:pStyle w:val="Heading3"/>
        <w:tabs>
          <w:tab w:val="center" w:pos="1235"/>
          <w:tab w:val="center" w:pos="2577"/>
        </w:tabs>
        <w:spacing w:after="335" w:line="240" w:lineRule="auto"/>
        <w:ind w:left="0" w:firstLine="0"/>
      </w:pPr>
      <w:r>
        <w:rPr>
          <w:rFonts w:ascii="Calibri" w:eastAsia="Calibri" w:hAnsi="Calibri" w:cs="Calibri"/>
          <w:color w:val="000000"/>
          <w:sz w:val="22"/>
        </w:rPr>
        <w:lastRenderedPageBreak/>
        <w:tab/>
      </w:r>
      <w:r>
        <w:t xml:space="preserve">8. </w:t>
      </w:r>
      <w:r>
        <w:tab/>
        <w:t>Termination</w:t>
      </w:r>
    </w:p>
    <w:p w:rsidR="00191AC1" w:rsidRDefault="00514B05">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rsidR="00191AC1" w:rsidRDefault="00514B05">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rsidR="00191AC1" w:rsidRDefault="00514B05">
      <w:pPr>
        <w:pStyle w:val="Standard"/>
        <w:ind w:left="1838" w:right="14" w:hanging="720"/>
      </w:pPr>
      <w:r>
        <w:t xml:space="preserve">9.1 </w:t>
      </w:r>
      <w:r>
        <w:tab/>
        <w:t>In respect of any Processing of Personal Data performed by a third party on behalf of a Party, that Party shall:</w:t>
      </w:r>
    </w:p>
    <w:p w:rsidR="00191AC1" w:rsidRDefault="00514B05">
      <w:pPr>
        <w:pStyle w:val="Standard"/>
        <w:numPr>
          <w:ilvl w:val="0"/>
          <w:numId w:val="87"/>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191AC1" w:rsidRDefault="00514B05">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rsidR="00191AC1" w:rsidRDefault="00514B05">
      <w:pPr>
        <w:pStyle w:val="Heading3"/>
        <w:spacing w:after="321" w:line="240" w:lineRule="auto"/>
        <w:ind w:left="1113" w:firstLine="1118"/>
      </w:pPr>
      <w:r>
        <w:t>10. Data Retention</w:t>
      </w:r>
    </w:p>
    <w:p w:rsidR="00191AC1" w:rsidRDefault="00514B05">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rsidR="00191AC1" w:rsidRDefault="00514B05">
      <w:pPr>
        <w:pStyle w:val="Standard"/>
        <w:spacing w:after="30" w:line="264" w:lineRule="auto"/>
        <w:ind w:left="1843" w:right="127" w:firstLine="0"/>
        <w:sectPr w:rsidR="00191AC1">
          <w:footerReference w:type="default" r:id="rId29"/>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rsidR="00191AC1" w:rsidRDefault="00191AC1">
      <w:pPr>
        <w:pStyle w:val="Standard"/>
        <w:spacing w:after="30" w:line="264" w:lineRule="auto"/>
        <w:ind w:left="0" w:right="-5" w:firstLine="0"/>
      </w:pPr>
    </w:p>
    <w:sectPr w:rsidR="00191AC1">
      <w:footerReference w:type="default" r:id="rId30"/>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6CB" w:rsidRDefault="00B756CB">
      <w:r>
        <w:separator/>
      </w:r>
    </w:p>
  </w:endnote>
  <w:endnote w:type="continuationSeparator" w:id="0">
    <w:p w:rsidR="00B756CB" w:rsidRDefault="00B7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2CA" w:rsidRDefault="00BD22CA">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2CA" w:rsidRDefault="00BD22CA">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6CB" w:rsidRDefault="00B756CB">
      <w:r>
        <w:rPr>
          <w:color w:val="000000"/>
        </w:rPr>
        <w:separator/>
      </w:r>
    </w:p>
  </w:footnote>
  <w:footnote w:type="continuationSeparator" w:id="0">
    <w:p w:rsidR="00B756CB" w:rsidRDefault="00B75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1D9"/>
    <w:multiLevelType w:val="multilevel"/>
    <w:tmpl w:val="AFAE29FA"/>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B0369"/>
    <w:multiLevelType w:val="multilevel"/>
    <w:tmpl w:val="28F0EBDC"/>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3CA02D9"/>
    <w:multiLevelType w:val="multilevel"/>
    <w:tmpl w:val="BC86FB14"/>
    <w:lvl w:ilvl="0">
      <w:start w:val="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48E7896"/>
    <w:multiLevelType w:val="multilevel"/>
    <w:tmpl w:val="ADFE58B8"/>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 w15:restartNumberingAfterBreak="0">
    <w:nsid w:val="051229AF"/>
    <w:multiLevelType w:val="multilevel"/>
    <w:tmpl w:val="990E18CA"/>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 w15:restartNumberingAfterBreak="0">
    <w:nsid w:val="06FB0771"/>
    <w:multiLevelType w:val="multilevel"/>
    <w:tmpl w:val="773A60FE"/>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 w15:restartNumberingAfterBreak="0">
    <w:nsid w:val="08CC2897"/>
    <w:multiLevelType w:val="multilevel"/>
    <w:tmpl w:val="CF28F058"/>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7" w15:restartNumberingAfterBreak="0">
    <w:nsid w:val="0A2A1DA3"/>
    <w:multiLevelType w:val="multilevel"/>
    <w:tmpl w:val="4FFE5208"/>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8" w15:restartNumberingAfterBreak="0">
    <w:nsid w:val="0E174ADF"/>
    <w:multiLevelType w:val="multilevel"/>
    <w:tmpl w:val="287EF7A6"/>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9" w15:restartNumberingAfterBreak="0">
    <w:nsid w:val="12E16591"/>
    <w:multiLevelType w:val="multilevel"/>
    <w:tmpl w:val="6E4CC912"/>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0" w15:restartNumberingAfterBreak="0">
    <w:nsid w:val="15B213F4"/>
    <w:multiLevelType w:val="multilevel"/>
    <w:tmpl w:val="517EBAD4"/>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1" w15:restartNumberingAfterBreak="0">
    <w:nsid w:val="16DE7533"/>
    <w:multiLevelType w:val="multilevel"/>
    <w:tmpl w:val="E9E80C36"/>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C1347CB"/>
    <w:multiLevelType w:val="multilevel"/>
    <w:tmpl w:val="ECE467B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3" w15:restartNumberingAfterBreak="0">
    <w:nsid w:val="1D7A0AC3"/>
    <w:multiLevelType w:val="multilevel"/>
    <w:tmpl w:val="20AA673A"/>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1DC95705"/>
    <w:multiLevelType w:val="multilevel"/>
    <w:tmpl w:val="5C92A316"/>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77607C"/>
    <w:multiLevelType w:val="multilevel"/>
    <w:tmpl w:val="5FD27EA0"/>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63A3BEE"/>
    <w:multiLevelType w:val="multilevel"/>
    <w:tmpl w:val="AC28E942"/>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7" w15:restartNumberingAfterBreak="0">
    <w:nsid w:val="27A407AD"/>
    <w:multiLevelType w:val="multilevel"/>
    <w:tmpl w:val="71A4401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28383474"/>
    <w:multiLevelType w:val="multilevel"/>
    <w:tmpl w:val="112C29D6"/>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9" w15:restartNumberingAfterBreak="0">
    <w:nsid w:val="2A8F798E"/>
    <w:multiLevelType w:val="multilevel"/>
    <w:tmpl w:val="FAA04F5E"/>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2B4528D1"/>
    <w:multiLevelType w:val="multilevel"/>
    <w:tmpl w:val="21A0701C"/>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BB4530B"/>
    <w:multiLevelType w:val="multilevel"/>
    <w:tmpl w:val="0D3271F6"/>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2" w15:restartNumberingAfterBreak="0">
    <w:nsid w:val="2CEB6FF3"/>
    <w:multiLevelType w:val="multilevel"/>
    <w:tmpl w:val="06A4FE40"/>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3" w15:restartNumberingAfterBreak="0">
    <w:nsid w:val="2CFD26AD"/>
    <w:multiLevelType w:val="multilevel"/>
    <w:tmpl w:val="CBD2B304"/>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24" w15:restartNumberingAfterBreak="0">
    <w:nsid w:val="2F422B69"/>
    <w:multiLevelType w:val="multilevel"/>
    <w:tmpl w:val="3CB44194"/>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FB27B27"/>
    <w:multiLevelType w:val="multilevel"/>
    <w:tmpl w:val="AA4807D0"/>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6" w15:restartNumberingAfterBreak="0">
    <w:nsid w:val="31AC535D"/>
    <w:multiLevelType w:val="multilevel"/>
    <w:tmpl w:val="AAD89FAC"/>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7" w15:restartNumberingAfterBreak="0">
    <w:nsid w:val="3519381D"/>
    <w:multiLevelType w:val="multilevel"/>
    <w:tmpl w:val="FA08AC84"/>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8" w15:restartNumberingAfterBreak="0">
    <w:nsid w:val="358446E3"/>
    <w:multiLevelType w:val="multilevel"/>
    <w:tmpl w:val="802E0068"/>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8D92051"/>
    <w:multiLevelType w:val="multilevel"/>
    <w:tmpl w:val="EFDC8C4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0" w15:restartNumberingAfterBreak="0">
    <w:nsid w:val="390E08E3"/>
    <w:multiLevelType w:val="multilevel"/>
    <w:tmpl w:val="55A8619A"/>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2783CC2"/>
    <w:multiLevelType w:val="multilevel"/>
    <w:tmpl w:val="572834F6"/>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2" w15:restartNumberingAfterBreak="0">
    <w:nsid w:val="46A325BA"/>
    <w:multiLevelType w:val="multilevel"/>
    <w:tmpl w:val="338020DE"/>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3" w15:restartNumberingAfterBreak="0">
    <w:nsid w:val="476C382B"/>
    <w:multiLevelType w:val="multilevel"/>
    <w:tmpl w:val="F24E512E"/>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A317217"/>
    <w:multiLevelType w:val="multilevel"/>
    <w:tmpl w:val="394C90DC"/>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35" w15:restartNumberingAfterBreak="0">
    <w:nsid w:val="4D5207EF"/>
    <w:multiLevelType w:val="multilevel"/>
    <w:tmpl w:val="08E2135E"/>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2500F6A"/>
    <w:multiLevelType w:val="multilevel"/>
    <w:tmpl w:val="015A1AEC"/>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52F835A0"/>
    <w:multiLevelType w:val="multilevel"/>
    <w:tmpl w:val="F8CC5BF8"/>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8" w15:restartNumberingAfterBreak="0">
    <w:nsid w:val="59E560C2"/>
    <w:multiLevelType w:val="multilevel"/>
    <w:tmpl w:val="9348C38C"/>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DF83D4A"/>
    <w:multiLevelType w:val="multilevel"/>
    <w:tmpl w:val="25965FE6"/>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0" w15:restartNumberingAfterBreak="0">
    <w:nsid w:val="61640D92"/>
    <w:multiLevelType w:val="multilevel"/>
    <w:tmpl w:val="863E7FE0"/>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1" w15:restartNumberingAfterBreak="0">
    <w:nsid w:val="63406BB2"/>
    <w:multiLevelType w:val="multilevel"/>
    <w:tmpl w:val="D11E2132"/>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2" w15:restartNumberingAfterBreak="0">
    <w:nsid w:val="63FD2E81"/>
    <w:multiLevelType w:val="multilevel"/>
    <w:tmpl w:val="76B689C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9A067F1"/>
    <w:multiLevelType w:val="multilevel"/>
    <w:tmpl w:val="D0F83D1C"/>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4" w15:restartNumberingAfterBreak="0">
    <w:nsid w:val="6A6450C9"/>
    <w:multiLevelType w:val="multilevel"/>
    <w:tmpl w:val="F110AA42"/>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5" w15:restartNumberingAfterBreak="0">
    <w:nsid w:val="6AA80677"/>
    <w:multiLevelType w:val="multilevel"/>
    <w:tmpl w:val="8CB6CB3A"/>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6" w15:restartNumberingAfterBreak="0">
    <w:nsid w:val="6BC8246E"/>
    <w:multiLevelType w:val="multilevel"/>
    <w:tmpl w:val="98C0AA38"/>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7" w15:restartNumberingAfterBreak="0">
    <w:nsid w:val="6ED07C7D"/>
    <w:multiLevelType w:val="multilevel"/>
    <w:tmpl w:val="526A0F1C"/>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48" w15:restartNumberingAfterBreak="0">
    <w:nsid w:val="7560476B"/>
    <w:multiLevelType w:val="multilevel"/>
    <w:tmpl w:val="0C161B9A"/>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D17253A"/>
    <w:multiLevelType w:val="multilevel"/>
    <w:tmpl w:val="C418498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0" w15:restartNumberingAfterBreak="0">
    <w:nsid w:val="7F4844ED"/>
    <w:multiLevelType w:val="multilevel"/>
    <w:tmpl w:val="15DCD73A"/>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51" w15:restartNumberingAfterBreak="0">
    <w:nsid w:val="7F925EB0"/>
    <w:multiLevelType w:val="multilevel"/>
    <w:tmpl w:val="8CFC220E"/>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num w:numId="1">
    <w:abstractNumId w:val="17"/>
  </w:num>
  <w:num w:numId="2">
    <w:abstractNumId w:val="34"/>
  </w:num>
  <w:num w:numId="3">
    <w:abstractNumId w:val="43"/>
  </w:num>
  <w:num w:numId="4">
    <w:abstractNumId w:val="39"/>
  </w:num>
  <w:num w:numId="5">
    <w:abstractNumId w:val="30"/>
  </w:num>
  <w:num w:numId="6">
    <w:abstractNumId w:val="41"/>
  </w:num>
  <w:num w:numId="7">
    <w:abstractNumId w:val="48"/>
  </w:num>
  <w:num w:numId="8">
    <w:abstractNumId w:val="21"/>
  </w:num>
  <w:num w:numId="9">
    <w:abstractNumId w:val="22"/>
  </w:num>
  <w:num w:numId="10">
    <w:abstractNumId w:val="37"/>
  </w:num>
  <w:num w:numId="11">
    <w:abstractNumId w:val="40"/>
  </w:num>
  <w:num w:numId="12">
    <w:abstractNumId w:val="6"/>
  </w:num>
  <w:num w:numId="13">
    <w:abstractNumId w:val="8"/>
  </w:num>
  <w:num w:numId="14">
    <w:abstractNumId w:val="23"/>
  </w:num>
  <w:num w:numId="15">
    <w:abstractNumId w:val="14"/>
  </w:num>
  <w:num w:numId="16">
    <w:abstractNumId w:val="0"/>
  </w:num>
  <w:num w:numId="17">
    <w:abstractNumId w:val="47"/>
  </w:num>
  <w:num w:numId="18">
    <w:abstractNumId w:val="4"/>
  </w:num>
  <w:num w:numId="19">
    <w:abstractNumId w:val="27"/>
  </w:num>
  <w:num w:numId="20">
    <w:abstractNumId w:val="45"/>
  </w:num>
  <w:num w:numId="21">
    <w:abstractNumId w:val="3"/>
  </w:num>
  <w:num w:numId="22">
    <w:abstractNumId w:val="51"/>
  </w:num>
  <w:num w:numId="23">
    <w:abstractNumId w:val="50"/>
  </w:num>
  <w:num w:numId="24">
    <w:abstractNumId w:val="25"/>
  </w:num>
  <w:num w:numId="25">
    <w:abstractNumId w:val="11"/>
  </w:num>
  <w:num w:numId="26">
    <w:abstractNumId w:val="42"/>
  </w:num>
  <w:num w:numId="27">
    <w:abstractNumId w:val="29"/>
  </w:num>
  <w:num w:numId="28">
    <w:abstractNumId w:val="35"/>
  </w:num>
  <w:num w:numId="29">
    <w:abstractNumId w:val="20"/>
  </w:num>
  <w:num w:numId="30">
    <w:abstractNumId w:val="24"/>
  </w:num>
  <w:num w:numId="31">
    <w:abstractNumId w:val="10"/>
  </w:num>
  <w:num w:numId="32">
    <w:abstractNumId w:val="5"/>
  </w:num>
  <w:num w:numId="33">
    <w:abstractNumId w:val="33"/>
  </w:num>
  <w:num w:numId="34">
    <w:abstractNumId w:val="38"/>
  </w:num>
  <w:num w:numId="35">
    <w:abstractNumId w:val="18"/>
  </w:num>
  <w:num w:numId="36">
    <w:abstractNumId w:val="31"/>
  </w:num>
  <w:num w:numId="37">
    <w:abstractNumId w:val="15"/>
  </w:num>
  <w:num w:numId="38">
    <w:abstractNumId w:val="9"/>
  </w:num>
  <w:num w:numId="39">
    <w:abstractNumId w:val="28"/>
  </w:num>
  <w:num w:numId="40">
    <w:abstractNumId w:val="44"/>
  </w:num>
  <w:num w:numId="41">
    <w:abstractNumId w:val="16"/>
  </w:num>
  <w:num w:numId="42">
    <w:abstractNumId w:val="7"/>
  </w:num>
  <w:num w:numId="43">
    <w:abstractNumId w:val="32"/>
  </w:num>
  <w:num w:numId="44">
    <w:abstractNumId w:val="19"/>
  </w:num>
  <w:num w:numId="45">
    <w:abstractNumId w:val="13"/>
  </w:num>
  <w:num w:numId="46">
    <w:abstractNumId w:val="36"/>
  </w:num>
  <w:num w:numId="47">
    <w:abstractNumId w:val="12"/>
  </w:num>
  <w:num w:numId="48">
    <w:abstractNumId w:val="26"/>
  </w:num>
  <w:num w:numId="49">
    <w:abstractNumId w:val="1"/>
  </w:num>
  <w:num w:numId="50">
    <w:abstractNumId w:val="49"/>
  </w:num>
  <w:num w:numId="51">
    <w:abstractNumId w:val="46"/>
  </w:num>
  <w:num w:numId="52">
    <w:abstractNumId w:val="14"/>
  </w:num>
  <w:num w:numId="53">
    <w:abstractNumId w:val="0"/>
  </w:num>
  <w:num w:numId="54">
    <w:abstractNumId w:val="47"/>
  </w:num>
  <w:num w:numId="55">
    <w:abstractNumId w:val="34"/>
  </w:num>
  <w:num w:numId="56">
    <w:abstractNumId w:val="43"/>
  </w:num>
  <w:num w:numId="57">
    <w:abstractNumId w:val="22"/>
    <w:lvlOverride w:ilvl="0">
      <w:startOverride w:val="1"/>
    </w:lvlOverride>
  </w:num>
  <w:num w:numId="58">
    <w:abstractNumId w:val="18"/>
  </w:num>
  <w:num w:numId="59">
    <w:abstractNumId w:val="12"/>
  </w:num>
  <w:num w:numId="60">
    <w:abstractNumId w:val="26"/>
    <w:lvlOverride w:ilvl="0">
      <w:startOverride w:val="29"/>
    </w:lvlOverride>
  </w:num>
  <w:num w:numId="61">
    <w:abstractNumId w:val="1"/>
    <w:lvlOverride w:ilvl="0">
      <w:startOverride w:val="1"/>
    </w:lvlOverride>
  </w:num>
  <w:num w:numId="62">
    <w:abstractNumId w:val="49"/>
  </w:num>
  <w:num w:numId="63">
    <w:abstractNumId w:val="46"/>
    <w:lvlOverride w:ilvl="0">
      <w:startOverride w:val="1"/>
    </w:lvlOverride>
  </w:num>
  <w:num w:numId="64">
    <w:abstractNumId w:val="16"/>
    <w:lvlOverride w:ilvl="0">
      <w:startOverride w:val="1"/>
    </w:lvlOverride>
  </w:num>
  <w:num w:numId="65">
    <w:abstractNumId w:val="19"/>
  </w:num>
  <w:num w:numId="66">
    <w:abstractNumId w:val="13"/>
  </w:num>
  <w:num w:numId="67">
    <w:abstractNumId w:val="36"/>
  </w:num>
  <w:num w:numId="68">
    <w:abstractNumId w:val="4"/>
  </w:num>
  <w:num w:numId="69">
    <w:abstractNumId w:val="27"/>
  </w:num>
  <w:num w:numId="70">
    <w:abstractNumId w:val="45"/>
  </w:num>
  <w:num w:numId="71">
    <w:abstractNumId w:val="3"/>
  </w:num>
  <w:num w:numId="72">
    <w:abstractNumId w:val="39"/>
  </w:num>
  <w:num w:numId="73">
    <w:abstractNumId w:val="41"/>
  </w:num>
  <w:num w:numId="74">
    <w:abstractNumId w:val="21"/>
  </w:num>
  <w:num w:numId="75">
    <w:abstractNumId w:val="37"/>
  </w:num>
  <w:num w:numId="76">
    <w:abstractNumId w:val="6"/>
  </w:num>
  <w:num w:numId="77">
    <w:abstractNumId w:val="8"/>
  </w:num>
  <w:num w:numId="78">
    <w:abstractNumId w:val="23"/>
  </w:num>
  <w:num w:numId="79">
    <w:abstractNumId w:val="51"/>
    <w:lvlOverride w:ilvl="0">
      <w:startOverride w:val="1"/>
    </w:lvlOverride>
  </w:num>
  <w:num w:numId="80">
    <w:abstractNumId w:val="50"/>
    <w:lvlOverride w:ilvl="0">
      <w:startOverride w:val="1"/>
    </w:lvlOverride>
  </w:num>
  <w:num w:numId="81">
    <w:abstractNumId w:val="29"/>
    <w:lvlOverride w:ilvl="0">
      <w:startOverride w:val="1"/>
    </w:lvlOverride>
  </w:num>
  <w:num w:numId="82">
    <w:abstractNumId w:val="20"/>
    <w:lvlOverride w:ilvl="0">
      <w:startOverride w:val="1"/>
    </w:lvlOverride>
  </w:num>
  <w:num w:numId="83">
    <w:abstractNumId w:val="28"/>
    <w:lvlOverride w:ilvl="0">
      <w:startOverride w:val="1"/>
    </w:lvlOverride>
  </w:num>
  <w:num w:numId="84">
    <w:abstractNumId w:val="44"/>
    <w:lvlOverride w:ilvl="0">
      <w:startOverride w:val="1"/>
    </w:lvlOverride>
  </w:num>
  <w:num w:numId="85">
    <w:abstractNumId w:val="9"/>
    <w:lvlOverride w:ilvl="0">
      <w:startOverride w:val="1"/>
    </w:lvlOverride>
  </w:num>
  <w:num w:numId="86">
    <w:abstractNumId w:val="10"/>
    <w:lvlOverride w:ilvl="0">
      <w:startOverride w:val="1"/>
    </w:lvlOverride>
  </w:num>
  <w:num w:numId="87">
    <w:abstractNumId w:val="5"/>
    <w:lvlOverride w:ilvl="0">
      <w:startOverride w:val="1"/>
    </w:lvlOverride>
  </w:num>
  <w:num w:numId="88">
    <w:abstractNumId w:val="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C1"/>
    <w:rsid w:val="00075BE7"/>
    <w:rsid w:val="000A2536"/>
    <w:rsid w:val="000F045D"/>
    <w:rsid w:val="00171CD2"/>
    <w:rsid w:val="00191AC1"/>
    <w:rsid w:val="001A4AC3"/>
    <w:rsid w:val="001B415A"/>
    <w:rsid w:val="001E7A11"/>
    <w:rsid w:val="00232874"/>
    <w:rsid w:val="002D36CF"/>
    <w:rsid w:val="002E1AC8"/>
    <w:rsid w:val="003117F0"/>
    <w:rsid w:val="003538EC"/>
    <w:rsid w:val="0038036C"/>
    <w:rsid w:val="00384CA2"/>
    <w:rsid w:val="00513314"/>
    <w:rsid w:val="00514B05"/>
    <w:rsid w:val="00514C6D"/>
    <w:rsid w:val="00546558"/>
    <w:rsid w:val="005C0DB5"/>
    <w:rsid w:val="00662008"/>
    <w:rsid w:val="00735FBD"/>
    <w:rsid w:val="00767B07"/>
    <w:rsid w:val="00781FBE"/>
    <w:rsid w:val="00840761"/>
    <w:rsid w:val="0087539E"/>
    <w:rsid w:val="0093567F"/>
    <w:rsid w:val="00A53204"/>
    <w:rsid w:val="00AD0DBB"/>
    <w:rsid w:val="00B6042D"/>
    <w:rsid w:val="00B674C5"/>
    <w:rsid w:val="00B756CB"/>
    <w:rsid w:val="00BD22CA"/>
    <w:rsid w:val="00C45F43"/>
    <w:rsid w:val="00CD2BE3"/>
    <w:rsid w:val="00CD5AFC"/>
    <w:rsid w:val="00D61E28"/>
    <w:rsid w:val="00D814D3"/>
    <w:rsid w:val="00D90312"/>
    <w:rsid w:val="00DA4A2B"/>
    <w:rsid w:val="00DE48EB"/>
    <w:rsid w:val="00DF34D6"/>
    <w:rsid w:val="00DF7035"/>
    <w:rsid w:val="00E07B56"/>
    <w:rsid w:val="00E40ADD"/>
    <w:rsid w:val="00E53585"/>
    <w:rsid w:val="00E61913"/>
    <w:rsid w:val="00E65DAB"/>
    <w:rsid w:val="00EA3C72"/>
    <w:rsid w:val="00F12FF8"/>
    <w:rsid w:val="00F23125"/>
    <w:rsid w:val="00F35E55"/>
    <w:rsid w:val="00F45F0F"/>
    <w:rsid w:val="00FA43EB"/>
    <w:rsid w:val="00FC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6370"/>
  <w15:docId w15:val="{00A28825-7DEB-414B-8A30-DB69510F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styleId="Strong">
    <w:name w:val="Strong"/>
    <w:basedOn w:val="DefaultParagraphFont"/>
    <w:uiPriority w:val="22"/>
    <w:qFormat/>
    <w:rsid w:val="00DE48EB"/>
    <w:rPr>
      <w:b/>
      <w:bCs/>
    </w:rPr>
  </w:style>
  <w:style w:type="character" w:styleId="Hyperlink">
    <w:name w:val="Hyperlink"/>
    <w:basedOn w:val="DefaultParagraphFont"/>
    <w:uiPriority w:val="99"/>
    <w:unhideWhenUsed/>
    <w:rsid w:val="00D81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assets.applytosupply.digitalmarketplace.service.gov.uk/g-cloud-13/documents/704453/789065184772044-terms-and-conditions-2022-05-11-0843.pdf"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assets.applytosupply.digitalmarketplace.service.gov.uk/g-cloud-13/documents/704453/789065184772044-service-definition-document-2022-05-16-1131.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assets.applytosupply.digitalmarketplace.service.gov.uk/g-cloud-13/documents/704453/159995863293854-terms-and-conditions-2022-05-11-0842.pdf"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assets.applytosupply.digitalmarketplace.service.gov.uk/g-cloud-13/documents/704453/159995863293854-service-definition-document-2024-02-23-1714.pdf"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22189</Words>
  <Characters>126478</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Thomas Blackall</cp:lastModifiedBy>
  <cp:revision>3</cp:revision>
  <dcterms:created xsi:type="dcterms:W3CDTF">2024-08-20T14:14:00Z</dcterms:created>
  <dcterms:modified xsi:type="dcterms:W3CDTF">2024-08-20T14:15:00Z</dcterms:modified>
</cp:coreProperties>
</file>