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C34" w:rsidRDefault="003A5C34" w14:paraId="6D6FDAE8" w14:textId="77777777">
      <w:pPr>
        <w:pStyle w:val="Heading1"/>
        <w:numPr>
          <w:ilvl w:val="1"/>
          <w:numId w:val="2"/>
        </w:numPr>
        <w:tabs>
          <w:tab w:val="left" w:pos="0"/>
        </w:tabs>
        <w:spacing w:before="0" w:after="80"/>
        <w:rPr>
          <w:b/>
          <w:sz w:val="36"/>
          <w:szCs w:val="36"/>
        </w:rPr>
      </w:pPr>
      <w:bookmarkStart w:name="_30j0zll" w:id="0"/>
      <w:bookmarkEnd w:id="0"/>
    </w:p>
    <w:p w:rsidR="003A5C34" w:rsidRDefault="00971346" w14:paraId="6D6FDAE9" w14:textId="77777777">
      <w:pPr>
        <w:pStyle w:val="Heading1"/>
        <w:numPr>
          <w:ilvl w:val="1"/>
          <w:numId w:val="2"/>
        </w:numPr>
        <w:tabs>
          <w:tab w:val="left" w:pos="0"/>
        </w:tabs>
        <w:spacing w:before="0" w:after="80"/>
      </w:pPr>
      <w:bookmarkStart w:name="_eiaqbjl5pf50" w:id="1"/>
      <w:bookmarkEnd w:id="1"/>
      <w:r>
        <w:rPr>
          <w:b/>
          <w:sz w:val="36"/>
          <w:szCs w:val="36"/>
        </w:rPr>
        <w:t>RM6187 Framework Schedule 6 (Order Form and Call-Off Schedules)</w:t>
      </w:r>
    </w:p>
    <w:p w:rsidR="003A5C34" w:rsidRDefault="003A5C34" w14:paraId="6D6FDAEA" w14:textId="77777777">
      <w:pPr>
        <w:pStyle w:val="Standard"/>
        <w:spacing w:line="240" w:lineRule="auto"/>
        <w:rPr>
          <w:b/>
          <w:sz w:val="36"/>
          <w:szCs w:val="36"/>
        </w:rPr>
      </w:pPr>
    </w:p>
    <w:p w:rsidR="003A5C34" w:rsidRDefault="00971346" w14:paraId="6D6FDAEB" w14:textId="77777777">
      <w:pPr>
        <w:pStyle w:val="Heading2"/>
        <w:numPr>
          <w:ilvl w:val="1"/>
          <w:numId w:val="2"/>
        </w:numPr>
      </w:pPr>
      <w:bookmarkStart w:name="_1fob9te" w:id="2"/>
      <w:bookmarkEnd w:id="2"/>
      <w:r>
        <w:t>Order Form</w:t>
      </w:r>
    </w:p>
    <w:p w:rsidR="003A5C34" w:rsidRDefault="003A5C34" w14:paraId="6D6FDAEC" w14:textId="77777777">
      <w:pPr>
        <w:pStyle w:val="Standard"/>
        <w:spacing w:line="240" w:lineRule="auto"/>
        <w:rPr>
          <w:b/>
          <w:sz w:val="24"/>
          <w:szCs w:val="24"/>
        </w:rPr>
      </w:pPr>
    </w:p>
    <w:p w:rsidR="003A5C34" w:rsidRDefault="003A5C34" w14:paraId="6D6FDAED" w14:textId="77777777">
      <w:pPr>
        <w:pStyle w:val="Standard"/>
        <w:spacing w:line="254" w:lineRule="auto"/>
        <w:rPr>
          <w:b/>
          <w:sz w:val="24"/>
          <w:szCs w:val="24"/>
        </w:rPr>
      </w:pPr>
    </w:p>
    <w:p w:rsidR="003A5C34" w:rsidP="00FB1AA9" w:rsidRDefault="00971346" w14:paraId="6D6FDAEE" w14:textId="5826BB7C">
      <w:pPr>
        <w:pStyle w:val="Standard"/>
        <w:shd w:val="clear" w:color="auto" w:fill="FFFFFF" w:themeFill="background1"/>
        <w:spacing w:line="254" w:lineRule="auto"/>
      </w:pPr>
      <w:r>
        <w:rPr>
          <w:sz w:val="24"/>
          <w:szCs w:val="24"/>
        </w:rPr>
        <w:t>CALL-OFF REFERENCE: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1AA9" w:rsidR="00171880">
        <w:rPr>
          <w:b/>
          <w:sz w:val="24"/>
          <w:szCs w:val="24"/>
        </w:rPr>
        <w:t>17/02/1048</w:t>
      </w:r>
    </w:p>
    <w:p w:rsidR="003A5C34" w:rsidRDefault="003A5C34" w14:paraId="6D6FDAEF" w14:textId="77777777">
      <w:pPr>
        <w:pStyle w:val="Standard"/>
        <w:spacing w:line="254" w:lineRule="auto"/>
        <w:rPr>
          <w:sz w:val="24"/>
          <w:szCs w:val="24"/>
        </w:rPr>
      </w:pPr>
    </w:p>
    <w:p w:rsidR="003A5C34" w:rsidRDefault="00971346" w14:paraId="6D6FDAF0" w14:textId="78ED8E13">
      <w:pPr>
        <w:pStyle w:val="Standard"/>
        <w:spacing w:line="254" w:lineRule="auto"/>
      </w:pPr>
      <w:r>
        <w:rPr>
          <w:sz w:val="24"/>
          <w:szCs w:val="24"/>
        </w:rPr>
        <w:t>THE BUYER: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054" w:rsidR="006670E1">
        <w:rPr>
          <w:b/>
          <w:sz w:val="24"/>
          <w:szCs w:val="24"/>
        </w:rPr>
        <w:t>The Planning Inspectorate</w:t>
      </w:r>
    </w:p>
    <w:p w:rsidR="003A5C34" w:rsidRDefault="00971346" w14:paraId="6D6FDAF1" w14:textId="77777777">
      <w:pPr>
        <w:pStyle w:val="Standard"/>
        <w:spacing w:line="254" w:lineRule="auto"/>
      </w:pPr>
      <w:r>
        <w:rPr>
          <w:sz w:val="24"/>
          <w:szCs w:val="24"/>
        </w:rPr>
        <w:t xml:space="preserve"> </w:t>
      </w:r>
    </w:p>
    <w:p w:rsidRPr="0048194C" w:rsidR="0048194C" w:rsidP="0048194C" w:rsidRDefault="00971346" w14:paraId="2ABB38AD" w14:textId="624A351B">
      <w:pPr>
        <w:pStyle w:val="Standard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BUYER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2BF8" w:rsidR="0048194C">
        <w:rPr>
          <w:b/>
          <w:bCs/>
          <w:sz w:val="24"/>
          <w:szCs w:val="24"/>
        </w:rPr>
        <w:t>T</w:t>
      </w:r>
      <w:r w:rsidRPr="0048194C" w:rsidR="0048194C">
        <w:rPr>
          <w:b/>
          <w:bCs/>
          <w:sz w:val="24"/>
          <w:szCs w:val="24"/>
        </w:rPr>
        <w:t>emple Quay House</w:t>
      </w:r>
      <w:r w:rsidRPr="0048194C" w:rsidR="0048194C">
        <w:rPr>
          <w:sz w:val="24"/>
          <w:szCs w:val="24"/>
        </w:rPr>
        <w:t> </w:t>
      </w:r>
    </w:p>
    <w:p w:rsidRPr="0048194C" w:rsidR="0048194C" w:rsidP="000C2BF8" w:rsidRDefault="0048194C" w14:paraId="6B7A0D9A" w14:textId="77777777">
      <w:pPr>
        <w:pStyle w:val="Standard"/>
        <w:spacing w:line="254" w:lineRule="auto"/>
        <w:ind w:left="2880" w:firstLine="720"/>
        <w:rPr>
          <w:sz w:val="24"/>
          <w:szCs w:val="24"/>
        </w:rPr>
      </w:pPr>
      <w:r w:rsidRPr="0048194C">
        <w:rPr>
          <w:b/>
          <w:bCs/>
          <w:sz w:val="24"/>
          <w:szCs w:val="24"/>
        </w:rPr>
        <w:t>2 The Square</w:t>
      </w:r>
      <w:r w:rsidRPr="0048194C">
        <w:rPr>
          <w:sz w:val="24"/>
          <w:szCs w:val="24"/>
        </w:rPr>
        <w:t> </w:t>
      </w:r>
    </w:p>
    <w:p w:rsidRPr="0048194C" w:rsidR="0048194C" w:rsidP="000C2BF8" w:rsidRDefault="0048194C" w14:paraId="4468B519" w14:textId="77777777">
      <w:pPr>
        <w:pStyle w:val="Standard"/>
        <w:spacing w:line="254" w:lineRule="auto"/>
        <w:ind w:left="3600"/>
        <w:rPr>
          <w:sz w:val="24"/>
          <w:szCs w:val="24"/>
        </w:rPr>
      </w:pPr>
      <w:r w:rsidRPr="0048194C">
        <w:rPr>
          <w:b/>
          <w:bCs/>
          <w:sz w:val="24"/>
          <w:szCs w:val="24"/>
        </w:rPr>
        <w:t>Temple Quay</w:t>
      </w:r>
      <w:r w:rsidRPr="0048194C">
        <w:rPr>
          <w:sz w:val="24"/>
          <w:szCs w:val="24"/>
        </w:rPr>
        <w:t> </w:t>
      </w:r>
    </w:p>
    <w:p w:rsidRPr="0048194C" w:rsidR="0048194C" w:rsidP="000C2BF8" w:rsidRDefault="0048194C" w14:paraId="7FF84623" w14:textId="77777777">
      <w:pPr>
        <w:pStyle w:val="Standard"/>
        <w:spacing w:line="254" w:lineRule="auto"/>
        <w:ind w:left="3600"/>
        <w:rPr>
          <w:sz w:val="24"/>
          <w:szCs w:val="24"/>
        </w:rPr>
      </w:pPr>
      <w:r w:rsidRPr="0048194C">
        <w:rPr>
          <w:b/>
          <w:bCs/>
          <w:sz w:val="24"/>
          <w:szCs w:val="24"/>
        </w:rPr>
        <w:t>Bristol  </w:t>
      </w:r>
      <w:r w:rsidRPr="0048194C">
        <w:rPr>
          <w:sz w:val="24"/>
          <w:szCs w:val="24"/>
        </w:rPr>
        <w:t> </w:t>
      </w:r>
    </w:p>
    <w:p w:rsidRPr="0048194C" w:rsidR="0048194C" w:rsidP="000C2BF8" w:rsidRDefault="0048194C" w14:paraId="72A7A68C" w14:textId="77777777">
      <w:pPr>
        <w:pStyle w:val="Standard"/>
        <w:spacing w:line="254" w:lineRule="auto"/>
        <w:ind w:left="3600"/>
        <w:rPr>
          <w:sz w:val="24"/>
          <w:szCs w:val="24"/>
        </w:rPr>
      </w:pPr>
      <w:r w:rsidRPr="0048194C">
        <w:rPr>
          <w:b/>
          <w:bCs/>
          <w:sz w:val="24"/>
          <w:szCs w:val="24"/>
        </w:rPr>
        <w:t>BS1 6PN</w:t>
      </w:r>
      <w:r w:rsidRPr="0048194C">
        <w:rPr>
          <w:sz w:val="24"/>
          <w:szCs w:val="24"/>
        </w:rPr>
        <w:t> </w:t>
      </w:r>
    </w:p>
    <w:p w:rsidR="003A5C34" w:rsidRDefault="003A5C34" w14:paraId="6D6FDAF2" w14:textId="24AD3030">
      <w:pPr>
        <w:pStyle w:val="Standard"/>
        <w:spacing w:line="254" w:lineRule="auto"/>
      </w:pPr>
    </w:p>
    <w:p w:rsidR="003A5C34" w:rsidRDefault="003A5C34" w14:paraId="6D6FDAF3" w14:textId="77777777">
      <w:pPr>
        <w:pStyle w:val="Standard"/>
        <w:spacing w:line="254" w:lineRule="auto"/>
        <w:rPr>
          <w:sz w:val="24"/>
          <w:szCs w:val="24"/>
        </w:rPr>
      </w:pPr>
    </w:p>
    <w:p w:rsidRPr="00B71FBF" w:rsidR="003A5C34" w:rsidRDefault="00971346" w14:paraId="6D6FDAF4" w14:textId="59B4B7B6">
      <w:pPr>
        <w:pStyle w:val="Standard"/>
        <w:spacing w:after="200" w:line="240" w:lineRule="auto"/>
        <w:rPr>
          <w:b/>
          <w:bCs/>
        </w:rPr>
      </w:pPr>
      <w:r>
        <w:rPr>
          <w:sz w:val="24"/>
          <w:szCs w:val="24"/>
        </w:rPr>
        <w:t xml:space="preserve">THE SUPPLIER: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1F96" w:rsidR="00B71FBF">
        <w:rPr>
          <w:b/>
          <w:bCs/>
          <w:sz w:val="24"/>
          <w:szCs w:val="24"/>
          <w:shd w:val="clear" w:color="auto" w:fill="FFFFFF" w:themeFill="background1"/>
        </w:rPr>
        <w:t>Journey4</w:t>
      </w:r>
    </w:p>
    <w:p w:rsidRPr="00D164D2" w:rsidR="003A5C34" w:rsidP="00B4043D" w:rsidRDefault="00971346" w14:paraId="6D6FDAF5" w14:textId="2AA0BF62">
      <w:pPr>
        <w:pStyle w:val="Standard"/>
        <w:spacing w:after="200" w:line="240" w:lineRule="auto"/>
        <w:ind w:left="3600" w:hanging="3600"/>
        <w:rPr>
          <w:b/>
          <w:bCs/>
        </w:rPr>
      </w:pPr>
      <w:r>
        <w:rPr>
          <w:sz w:val="24"/>
          <w:szCs w:val="24"/>
        </w:rPr>
        <w:t>SUPPLIER ADDRESS: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F96" w:rsidR="00B4043D">
        <w:rPr>
          <w:b/>
          <w:bCs/>
          <w:sz w:val="24"/>
          <w:szCs w:val="24"/>
          <w:shd w:val="clear" w:color="auto" w:fill="FFFFFF" w:themeFill="background1"/>
        </w:rPr>
        <w:t>Equity House, Blackbrook Business Park, Taunton, TA1 2PX</w:t>
      </w:r>
    </w:p>
    <w:p w:rsidR="003A5C34" w:rsidRDefault="00971346" w14:paraId="6D6FDAF6" w14:textId="021BF476">
      <w:pPr>
        <w:pStyle w:val="Standard"/>
        <w:spacing w:after="200" w:line="240" w:lineRule="auto"/>
      </w:pPr>
      <w:r>
        <w:rPr>
          <w:sz w:val="24"/>
          <w:szCs w:val="24"/>
        </w:rPr>
        <w:t>REGISTRATION NUMBER: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F96" w:rsidR="0065188E">
        <w:rPr>
          <w:b/>
          <w:bCs/>
          <w:sz w:val="24"/>
          <w:szCs w:val="24"/>
          <w:shd w:val="clear" w:color="auto" w:fill="FFFFFF" w:themeFill="background1"/>
        </w:rPr>
        <w:t>04421970</w:t>
      </w:r>
      <w:r w:rsidRPr="00EB1F96">
        <w:rPr>
          <w:b/>
          <w:sz w:val="24"/>
          <w:szCs w:val="24"/>
          <w:shd w:val="clear" w:color="auto" w:fill="FFFFFF" w:themeFill="background1"/>
        </w:rPr>
        <w:t xml:space="preserve"> </w:t>
      </w:r>
    </w:p>
    <w:p w:rsidRPr="00424088" w:rsidR="003A5C34" w:rsidRDefault="00971346" w14:paraId="6D6FDAF7" w14:textId="3542830B">
      <w:pPr>
        <w:pStyle w:val="Standard"/>
        <w:spacing w:after="200" w:line="240" w:lineRule="auto"/>
        <w:rPr>
          <w:b/>
          <w:bCs/>
        </w:rPr>
      </w:pPr>
      <w:r>
        <w:rPr>
          <w:sz w:val="24"/>
          <w:szCs w:val="24"/>
        </w:rPr>
        <w:t xml:space="preserve">DUNS NUMBER: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5C34" w:rsidRDefault="00971346" w14:paraId="6D6FDAF8" w14:textId="15FE80E6">
      <w:pPr>
        <w:pStyle w:val="Standard"/>
        <w:spacing w:after="200" w:line="240" w:lineRule="auto"/>
      </w:pPr>
      <w:r>
        <w:rPr>
          <w:sz w:val="24"/>
          <w:szCs w:val="24"/>
        </w:rPr>
        <w:t>SID4GOV ID: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A5C34" w:rsidRDefault="003A5C34" w14:paraId="6D6FDAF9" w14:textId="77777777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:rsidR="003A5C34" w:rsidRDefault="00971346" w14:paraId="6D6FDB01" w14:textId="77777777">
      <w:pPr>
        <w:pStyle w:val="Heading3"/>
      </w:pPr>
      <w:bookmarkStart w:name="_3znysh7" w:id="3"/>
      <w:bookmarkEnd w:id="3"/>
      <w:r>
        <w:t>Applicable framework contract</w:t>
      </w:r>
    </w:p>
    <w:p w:rsidRPr="00376FEE" w:rsidR="003A5C34" w:rsidRDefault="00971346" w14:paraId="6D6FDB02" w14:textId="0221A6F8">
      <w:pPr>
        <w:pStyle w:val="Standard"/>
        <w:spacing w:line="254" w:lineRule="auto"/>
        <w:jc w:val="both"/>
        <w:rPr>
          <w:b/>
          <w:bCs/>
        </w:rPr>
      </w:pPr>
      <w:r>
        <w:rPr>
          <w:sz w:val="24"/>
          <w:szCs w:val="24"/>
        </w:rPr>
        <w:t xml:space="preserve">This Order Form is for the provision of the Call-Off Deliverables and dated </w:t>
      </w:r>
      <w:r w:rsidRPr="00101AF6" w:rsidR="00376FEE">
        <w:rPr>
          <w:b/>
          <w:bCs/>
          <w:sz w:val="24"/>
          <w:szCs w:val="24"/>
          <w:shd w:val="clear" w:color="auto" w:fill="FFFFFF" w:themeFill="background1"/>
        </w:rPr>
        <w:t>08 March</w:t>
      </w:r>
      <w:r w:rsidRPr="00376FEE" w:rsidR="00376FEE">
        <w:rPr>
          <w:b/>
          <w:bCs/>
          <w:sz w:val="24"/>
          <w:szCs w:val="24"/>
          <w:shd w:val="clear" w:color="auto" w:fill="FFFF00"/>
        </w:rPr>
        <w:t xml:space="preserve"> </w:t>
      </w:r>
      <w:r w:rsidRPr="00101AF6" w:rsidR="00376FEE">
        <w:rPr>
          <w:b/>
          <w:bCs/>
          <w:sz w:val="24"/>
          <w:szCs w:val="24"/>
          <w:shd w:val="clear" w:color="auto" w:fill="FFFFFF" w:themeFill="background1"/>
        </w:rPr>
        <w:t>2022</w:t>
      </w:r>
      <w:r w:rsidRPr="00101AF6">
        <w:rPr>
          <w:b/>
          <w:bCs/>
          <w:sz w:val="24"/>
          <w:szCs w:val="24"/>
          <w:shd w:val="clear" w:color="auto" w:fill="FFFFFF" w:themeFill="background1"/>
        </w:rPr>
        <w:t>.</w:t>
      </w:r>
    </w:p>
    <w:p w:rsidR="003A5C34" w:rsidRDefault="00971346" w14:paraId="6D6FDB03" w14:textId="233DAE5D">
      <w:pPr>
        <w:pStyle w:val="Standard"/>
        <w:spacing w:line="254" w:lineRule="auto"/>
        <w:jc w:val="both"/>
      </w:pPr>
      <w:r>
        <w:rPr>
          <w:sz w:val="24"/>
          <w:szCs w:val="24"/>
        </w:rPr>
        <w:t>It’s issued under the Framework Contract with the reference number RM618</w:t>
      </w:r>
      <w:r w:rsidR="00BF404D">
        <w:rPr>
          <w:sz w:val="24"/>
          <w:szCs w:val="24"/>
        </w:rPr>
        <w:t>7</w:t>
      </w:r>
      <w:r>
        <w:rPr>
          <w:sz w:val="24"/>
          <w:szCs w:val="24"/>
        </w:rPr>
        <w:t xml:space="preserve"> for the provision of </w:t>
      </w:r>
      <w:r w:rsidRPr="00490D70" w:rsidR="00490D70">
        <w:rPr>
          <w:sz w:val="24"/>
          <w:szCs w:val="24"/>
        </w:rPr>
        <w:t>Management Consultancy Framework Three (MCF3</w:t>
      </w:r>
      <w:r w:rsidR="00490D70">
        <w:rPr>
          <w:sz w:val="24"/>
          <w:szCs w:val="24"/>
        </w:rPr>
        <w:t>)</w:t>
      </w:r>
      <w:r>
        <w:rPr>
          <w:sz w:val="24"/>
          <w:szCs w:val="24"/>
        </w:rPr>
        <w:t xml:space="preserve">.   </w:t>
      </w:r>
    </w:p>
    <w:p w:rsidR="003A5C34" w:rsidRDefault="003A5C34" w14:paraId="6D6FDB04" w14:textId="77777777">
      <w:pPr>
        <w:pStyle w:val="Standard"/>
        <w:tabs>
          <w:tab w:val="left" w:pos="2257"/>
        </w:tabs>
        <w:spacing w:line="254" w:lineRule="auto"/>
        <w:rPr>
          <w:b/>
          <w:sz w:val="24"/>
          <w:szCs w:val="24"/>
        </w:rPr>
      </w:pPr>
    </w:p>
    <w:p w:rsidR="003A5C34" w:rsidRDefault="00971346" w14:paraId="6D6FDB05" w14:textId="15AE515D">
      <w:pPr>
        <w:pStyle w:val="Heading3"/>
        <w:tabs>
          <w:tab w:val="clear" w:pos="0"/>
          <w:tab w:val="left" w:pos="2880"/>
          <w:tab w:val="left" w:pos="5137"/>
        </w:tabs>
        <w:spacing w:line="254" w:lineRule="auto"/>
        <w:ind w:left="2880"/>
      </w:pPr>
      <w:bookmarkStart w:name="_npg4yae2fh19" w:id="4"/>
      <w:bookmarkEnd w:id="4"/>
      <w:r>
        <w:t>CALL-OFF LOT(S):</w:t>
      </w:r>
      <w:r w:rsidR="00892463">
        <w:t xml:space="preserve"> Lot 5</w:t>
      </w:r>
    </w:p>
    <w:p w:rsidR="003A5C34" w:rsidP="00892463" w:rsidRDefault="003A5C34" w14:paraId="6D6FDB06" w14:textId="3A5B6640">
      <w:pPr>
        <w:pStyle w:val="Standard"/>
        <w:shd w:val="clear" w:color="auto" w:fill="FFFFFF" w:themeFill="background1"/>
        <w:tabs>
          <w:tab w:val="left" w:pos="5137"/>
        </w:tabs>
        <w:spacing w:line="254" w:lineRule="auto"/>
        <w:ind w:left="2880"/>
      </w:pPr>
    </w:p>
    <w:p w:rsidR="003A5C34" w:rsidRDefault="00971346" w14:paraId="6D6FDB07" w14:textId="77777777">
      <w:pPr>
        <w:pStyle w:val="Heading3"/>
      </w:pPr>
      <w:bookmarkStart w:name="_54g0t4lbzrde" w:id="5"/>
      <w:bookmarkEnd w:id="5"/>
      <w:r>
        <w:t>Call-off incorporated terms</w:t>
      </w:r>
    </w:p>
    <w:p w:rsidR="003A5C34" w:rsidRDefault="00971346" w14:paraId="6D6FDB08" w14:textId="77777777">
      <w:pPr>
        <w:pStyle w:val="Standard"/>
        <w:numPr>
          <w:ilvl w:val="2"/>
          <w:numId w:val="2"/>
        </w:numPr>
        <w:tabs>
          <w:tab w:val="left" w:pos="0"/>
        </w:tabs>
      </w:pPr>
      <w:r>
        <w:rPr>
          <w:sz w:val="24"/>
          <w:szCs w:val="24"/>
        </w:rPr>
        <w:t>The following documents are incorporated into this Call-Off Contract.</w:t>
      </w:r>
    </w:p>
    <w:p w:rsidR="003A5C34" w:rsidRDefault="00971346" w14:paraId="6D6FDB09" w14:textId="77777777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 xml:space="preserve">Where schedules are missing, those schedules are not part of the agreement and </w:t>
      </w:r>
      <w:proofErr w:type="spellStart"/>
      <w:r>
        <w:rPr>
          <w:sz w:val="24"/>
          <w:szCs w:val="24"/>
          <w:shd w:val="clear" w:color="auto" w:fill="FFFFFF"/>
        </w:rPr>
        <w:t>can not</w:t>
      </w:r>
      <w:proofErr w:type="spellEnd"/>
      <w:r>
        <w:rPr>
          <w:sz w:val="24"/>
          <w:szCs w:val="24"/>
          <w:shd w:val="clear" w:color="auto" w:fill="FFFFFF"/>
        </w:rPr>
        <w:t xml:space="preserve"> be used. If the documents conflict, the following order of precedence applies:</w:t>
      </w:r>
    </w:p>
    <w:p w:rsidR="003A5C34" w:rsidRDefault="003A5C34" w14:paraId="6D6FDB0A" w14:textId="77777777">
      <w:pPr>
        <w:pStyle w:val="Standard"/>
        <w:spacing w:line="240" w:lineRule="auto"/>
        <w:rPr>
          <w:sz w:val="24"/>
          <w:szCs w:val="24"/>
        </w:rPr>
      </w:pPr>
    </w:p>
    <w:p w:rsidR="003A5C34" w:rsidRDefault="00971346" w14:paraId="6D6FDB0B" w14:textId="77777777">
      <w:pPr>
        <w:pStyle w:val="Standard"/>
        <w:numPr>
          <w:ilvl w:val="0"/>
          <w:numId w:val="5"/>
        </w:numPr>
      </w:pPr>
      <w:r>
        <w:rPr>
          <w:sz w:val="24"/>
          <w:szCs w:val="24"/>
        </w:rPr>
        <w:t xml:space="preserve">This Order Form includes the Call-Off Special Terms and Call-Off Special </w:t>
      </w:r>
      <w:r>
        <w:rPr>
          <w:sz w:val="24"/>
          <w:szCs w:val="24"/>
        </w:rPr>
        <w:lastRenderedPageBreak/>
        <w:t>Schedules.</w:t>
      </w:r>
    </w:p>
    <w:p w:rsidR="003A5C34" w:rsidRDefault="00971346" w14:paraId="6D6FDB0C" w14:textId="77777777">
      <w:pPr>
        <w:pStyle w:val="Standard"/>
        <w:numPr>
          <w:ilvl w:val="0"/>
          <w:numId w:val="1"/>
        </w:numPr>
        <w:spacing w:line="254" w:lineRule="auto"/>
      </w:pPr>
      <w:r>
        <w:rPr>
          <w:sz w:val="24"/>
          <w:szCs w:val="24"/>
        </w:rPr>
        <w:t>Joint Schedule 1(Definitions and Interpretation) RM6187</w:t>
      </w:r>
    </w:p>
    <w:p w:rsidR="003A5C34" w:rsidRDefault="00971346" w14:paraId="6D6FDB0D" w14:textId="77777777">
      <w:pPr>
        <w:pStyle w:val="Standard"/>
        <w:keepNext/>
        <w:numPr>
          <w:ilvl w:val="0"/>
          <w:numId w:val="1"/>
        </w:numPr>
        <w:spacing w:line="254" w:lineRule="auto"/>
      </w:pPr>
      <w:r>
        <w:rPr>
          <w:sz w:val="24"/>
          <w:szCs w:val="24"/>
        </w:rPr>
        <w:t>The following Schedules in equal order of precedence:</w:t>
      </w:r>
    </w:p>
    <w:p w:rsidR="003A5C34" w:rsidRDefault="003A5C34" w14:paraId="6D6FDB0E" w14:textId="77777777">
      <w:pPr>
        <w:pStyle w:val="Standard"/>
        <w:keepNext/>
        <w:spacing w:line="240" w:lineRule="auto"/>
        <w:ind w:left="720"/>
        <w:rPr>
          <w:sz w:val="24"/>
          <w:szCs w:val="24"/>
        </w:rPr>
      </w:pPr>
    </w:p>
    <w:p w:rsidR="003A5C34" w:rsidRDefault="003A5C34" w14:paraId="6D6FDB10" w14:textId="77777777">
      <w:pPr>
        <w:pStyle w:val="Standard"/>
        <w:keepNext/>
        <w:spacing w:line="240" w:lineRule="auto"/>
        <w:ind w:left="720"/>
        <w:rPr>
          <w:sz w:val="24"/>
          <w:szCs w:val="24"/>
        </w:rPr>
      </w:pPr>
    </w:p>
    <w:p w:rsidR="003A5C34" w:rsidP="00C86B09" w:rsidRDefault="00971346" w14:paraId="6D6FDB11" w14:textId="77777777">
      <w:pPr>
        <w:pStyle w:val="Heading3"/>
      </w:pPr>
      <w:bookmarkStart w:name="_1t3h5sf" w:id="6"/>
      <w:bookmarkEnd w:id="6"/>
      <w:r>
        <w:rPr>
          <w:color w:val="000000"/>
        </w:rPr>
        <w:t>Joint Schedules for RM6187 Management Consultancy Framework Three</w:t>
      </w:r>
    </w:p>
    <w:p w:rsidR="003A5C34" w:rsidRDefault="00971346" w14:paraId="6D6FDB12" w14:textId="53CF3CEE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 xml:space="preserve">Joint Schedule 1 (Definitions) </w:t>
      </w:r>
    </w:p>
    <w:p w:rsidR="003A5C34" w:rsidRDefault="00971346" w14:paraId="6D6FDB13" w14:textId="7232F18A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 xml:space="preserve">Joint Schedule 2 (Variation Form) </w:t>
      </w:r>
    </w:p>
    <w:p w:rsidR="003A5C34" w:rsidRDefault="00971346" w14:paraId="6D6FDB14" w14:textId="7634CF30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 xml:space="preserve">Joint Schedule 3 (Insurance Requirements) </w:t>
      </w:r>
    </w:p>
    <w:p w:rsidR="003A5C34" w:rsidRDefault="00971346" w14:paraId="6D6FDB15" w14:textId="3000114E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 xml:space="preserve">Joint Schedule 4 (Commercially Sensitive Information) </w:t>
      </w:r>
    </w:p>
    <w:p w:rsidR="003A5C34" w:rsidRDefault="00971346" w14:paraId="6D6FDB16" w14:textId="43417CF0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Joint Schedule 6 (Key Subcontractors)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17" w14:textId="21170664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Joint Schedule 7 (Financial Difficulties)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18" w14:textId="604712E5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Joint Schedule 8 (Guarantee) </w:t>
      </w:r>
      <w:proofErr w:type="gramStart"/>
      <w:r w:rsidR="009421EA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9421EA">
        <w:rPr>
          <w:sz w:val="24"/>
          <w:szCs w:val="24"/>
          <w:shd w:val="clear" w:color="auto" w:fill="FFFFFF"/>
        </w:rPr>
        <w:t xml:space="preserve"> no</w:t>
      </w:r>
      <w:r w:rsidR="00A41451">
        <w:rPr>
          <w:sz w:val="24"/>
          <w:szCs w:val="24"/>
          <w:shd w:val="clear" w:color="auto" w:fill="FFFFFF"/>
        </w:rPr>
        <w:t>t</w:t>
      </w:r>
      <w:proofErr w:type="gramEnd"/>
      <w:r w:rsidR="00A41451">
        <w:rPr>
          <w:sz w:val="24"/>
          <w:szCs w:val="24"/>
          <w:shd w:val="clear" w:color="auto" w:fill="FFFFFF"/>
        </w:rPr>
        <w:t xml:space="preserve"> used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19" w14:textId="150F7593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>Joint Schedule 9 (Minimum Standards of Reliability)</w:t>
      </w:r>
    </w:p>
    <w:p w:rsidR="003A5C34" w:rsidRDefault="00971346" w14:paraId="6D6FDB1A" w14:textId="3F425EF1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 xml:space="preserve">Joint Schedule 10 (Rectification Plan)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5C34" w:rsidRDefault="00971346" w14:paraId="6D6FDB1B" w14:textId="567A0B0A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>Joint Schedule 11 (Processing Data)</w:t>
      </w:r>
      <w:r>
        <w:rPr>
          <w:sz w:val="24"/>
          <w:szCs w:val="24"/>
        </w:rPr>
        <w:tab/>
      </w:r>
    </w:p>
    <w:p w:rsidR="003A5C34" w:rsidRDefault="00971346" w14:paraId="6D6FDB1C" w14:textId="77777777">
      <w:pPr>
        <w:pStyle w:val="Heading3"/>
        <w:numPr>
          <w:ilvl w:val="2"/>
          <w:numId w:val="2"/>
        </w:numPr>
      </w:pPr>
      <w:r>
        <w:rPr>
          <w:color w:val="000000"/>
        </w:rPr>
        <w:t>Call-O</w:t>
      </w:r>
      <w:r>
        <w:rPr>
          <w:color w:val="000000"/>
          <w:shd w:val="clear" w:color="auto" w:fill="FFFFFF"/>
        </w:rPr>
        <w:t>ff Schedules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p w:rsidR="003A5C34" w:rsidRDefault="00971346" w14:paraId="6D6FDB1D" w14:textId="3D9A5AAC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 1 (Transparency Reports) </w:t>
      </w:r>
      <w:r w:rsidR="00952E16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952E16">
        <w:rPr>
          <w:sz w:val="24"/>
          <w:szCs w:val="24"/>
          <w:shd w:val="clear" w:color="auto" w:fill="FFFFFF"/>
        </w:rPr>
        <w:t>not used</w:t>
      </w:r>
    </w:p>
    <w:p w:rsidR="003A5C34" w:rsidRDefault="00971346" w14:paraId="6D6FDB1E" w14:textId="3D68CC5B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 3 (Continuous Improvement) </w:t>
      </w:r>
    </w:p>
    <w:p w:rsidR="003A5C34" w:rsidRDefault="00971346" w14:paraId="6D6FDB1F" w14:textId="1A913742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5 (Pricing Details) </w:t>
      </w:r>
      <w:r w:rsidR="00237BD0">
        <w:rPr>
          <w:sz w:val="24"/>
          <w:szCs w:val="24"/>
          <w:shd w:val="clear" w:color="auto" w:fill="FFFFFF"/>
        </w:rPr>
        <w:t>–</w:t>
      </w:r>
      <w:r w:rsidR="000702AD">
        <w:rPr>
          <w:sz w:val="24"/>
          <w:szCs w:val="24"/>
          <w:shd w:val="clear" w:color="auto" w:fill="FFFFFF"/>
        </w:rPr>
        <w:t xml:space="preserve"> not used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0" w14:textId="7867C1EB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 6 (ICT Services) </w:t>
      </w:r>
      <w:r w:rsidR="00E651DE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E651DE">
        <w:rPr>
          <w:sz w:val="24"/>
          <w:szCs w:val="24"/>
          <w:shd w:val="clear" w:color="auto" w:fill="FFFFFF"/>
        </w:rPr>
        <w:t>not used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1" w14:textId="06FBE457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7 (Key Supplier Staff) </w:t>
      </w:r>
    </w:p>
    <w:p w:rsidR="003A5C34" w:rsidRDefault="00971346" w14:paraId="6D6FDB22" w14:textId="0AB4FB23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8 (Business Continuity and Disaster Recovery) </w:t>
      </w:r>
      <w:r w:rsidR="00B25DB7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B25DB7">
        <w:rPr>
          <w:sz w:val="24"/>
          <w:szCs w:val="24"/>
          <w:shd w:val="clear" w:color="auto" w:fill="FFFFFF"/>
        </w:rPr>
        <w:t>not used</w:t>
      </w:r>
    </w:p>
    <w:p w:rsidR="003A5C34" w:rsidRDefault="00971346" w14:paraId="6D6FDB23" w14:textId="59E4E3C9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9 (Security) </w:t>
      </w:r>
      <w:r w:rsidR="000F3CCB">
        <w:rPr>
          <w:sz w:val="24"/>
          <w:szCs w:val="24"/>
          <w:shd w:val="clear" w:color="auto" w:fill="FFFFFF"/>
        </w:rPr>
        <w:t>– Part A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 xml:space="preserve">   </w:t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4" w14:textId="6EE00F94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10 (Exit Management) </w:t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5" w14:textId="59197BE5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 12 (Clustering) </w:t>
      </w:r>
      <w:r w:rsidR="00EF3E87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EF3E87">
        <w:rPr>
          <w:sz w:val="24"/>
          <w:szCs w:val="24"/>
          <w:shd w:val="clear" w:color="auto" w:fill="FFFFFF"/>
        </w:rPr>
        <w:t>not used</w:t>
      </w:r>
    </w:p>
    <w:p w:rsidR="003A5C34" w:rsidRDefault="00971346" w14:paraId="6D6FDB26" w14:textId="7A33BFD5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>Call-Off Schedule 13 (Implementation Plan and Testing)</w:t>
      </w:r>
    </w:p>
    <w:p w:rsidR="003A5C34" w:rsidRDefault="00971346" w14:paraId="6D6FDB27" w14:textId="1F7C97F8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 14 (Service Levels) </w:t>
      </w:r>
      <w:r w:rsidR="004D4020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4D4020">
        <w:rPr>
          <w:sz w:val="24"/>
          <w:szCs w:val="24"/>
          <w:shd w:val="clear" w:color="auto" w:fill="FFFFFF"/>
        </w:rPr>
        <w:t>not used</w:t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8" w14:textId="7FFEE0E1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15 (Call-Off Contract Management) </w:t>
      </w:r>
    </w:p>
    <w:p w:rsidR="003A5C34" w:rsidRDefault="00971346" w14:paraId="6D6FDB29" w14:textId="127E2466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16 (Benchmarking) </w:t>
      </w:r>
      <w:r w:rsidR="001C75F7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1C75F7">
        <w:rPr>
          <w:sz w:val="24"/>
          <w:szCs w:val="24"/>
          <w:shd w:val="clear" w:color="auto" w:fill="FFFFFF"/>
        </w:rPr>
        <w:t>not used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A" w14:textId="470FBA55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17 (MOD Terms) </w:t>
      </w:r>
      <w:r w:rsidR="00603B21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603B21">
        <w:rPr>
          <w:sz w:val="24"/>
          <w:szCs w:val="24"/>
          <w:shd w:val="clear" w:color="auto" w:fill="FFFFFF"/>
        </w:rPr>
        <w:t>not used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B" w14:textId="40FBC36B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>Call-Off Schedule 18 (Background Checks)</w:t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C" w14:textId="1DBE02AC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 19 (Scottish Law) </w:t>
      </w:r>
      <w:r w:rsidR="00603B21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603B21">
        <w:rPr>
          <w:sz w:val="24"/>
          <w:szCs w:val="24"/>
          <w:shd w:val="clear" w:color="auto" w:fill="FFFFFF"/>
        </w:rPr>
        <w:t>not used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D" w14:textId="7D51E56F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>Call-Off Schedule 20 (Call-Off Specification)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E" w14:textId="61A932C4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 21 (Northern Ireland Law) </w:t>
      </w:r>
      <w:r w:rsidR="005D26C8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5D26C8">
        <w:rPr>
          <w:sz w:val="24"/>
          <w:szCs w:val="24"/>
          <w:shd w:val="clear" w:color="auto" w:fill="FFFFFF"/>
        </w:rPr>
        <w:t>not used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2F" w14:textId="59721921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Call-Off Schedule 23 (HMRC Terms) </w:t>
      </w:r>
      <w:r w:rsidR="005D26C8">
        <w:rPr>
          <w:sz w:val="24"/>
          <w:szCs w:val="24"/>
          <w:shd w:val="clear" w:color="auto" w:fill="FFFFFF"/>
        </w:rPr>
        <w:t>–</w:t>
      </w:r>
      <w:r>
        <w:rPr>
          <w:sz w:val="24"/>
          <w:szCs w:val="24"/>
          <w:shd w:val="clear" w:color="auto" w:fill="FFFFFF"/>
        </w:rPr>
        <w:t xml:space="preserve"> </w:t>
      </w:r>
      <w:r w:rsidR="005D26C8">
        <w:rPr>
          <w:sz w:val="24"/>
          <w:szCs w:val="24"/>
          <w:shd w:val="clear" w:color="auto" w:fill="FFFFFF"/>
        </w:rPr>
        <w:t>not used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30" w14:textId="77777777">
      <w:pPr>
        <w:pStyle w:val="Standard"/>
        <w:spacing w:line="254" w:lineRule="auto"/>
        <w:ind w:left="1800"/>
      </w:pPr>
      <w:r>
        <w:rPr>
          <w:sz w:val="24"/>
          <w:szCs w:val="24"/>
          <w:shd w:val="clear" w:color="auto" w:fill="FFFFFF"/>
        </w:rPr>
        <w:tab/>
      </w:r>
    </w:p>
    <w:p w:rsidR="003A5C34" w:rsidRDefault="00971346" w14:paraId="6D6FDB31" w14:textId="77777777">
      <w:pPr>
        <w:pStyle w:val="Standard"/>
        <w:numPr>
          <w:ilvl w:val="0"/>
          <w:numId w:val="1"/>
        </w:numPr>
        <w:spacing w:line="254" w:lineRule="auto"/>
      </w:pPr>
      <w:r>
        <w:rPr>
          <w:sz w:val="24"/>
          <w:szCs w:val="24"/>
          <w:shd w:val="clear" w:color="auto" w:fill="FFFFFF"/>
        </w:rPr>
        <w:t>CCS Core Terms (version 3.0.10)</w:t>
      </w:r>
    </w:p>
    <w:p w:rsidR="003A5C34" w:rsidRDefault="00971346" w14:paraId="6D6FDB32" w14:textId="4D9E4F4C">
      <w:pPr>
        <w:pStyle w:val="Standard"/>
        <w:numPr>
          <w:ilvl w:val="0"/>
          <w:numId w:val="1"/>
        </w:numPr>
        <w:spacing w:line="254" w:lineRule="auto"/>
      </w:pPr>
      <w:r>
        <w:rPr>
          <w:sz w:val="24"/>
          <w:szCs w:val="24"/>
          <w:shd w:val="clear" w:color="auto" w:fill="FFFFFF"/>
        </w:rPr>
        <w:t xml:space="preserve">Joint Schedule 5 (Corporate Social Responsibility) </w:t>
      </w:r>
    </w:p>
    <w:p w:rsidR="003A5C34" w:rsidRDefault="00971346" w14:paraId="6D6FDB33" w14:textId="77777777">
      <w:pPr>
        <w:pStyle w:val="Standard"/>
        <w:numPr>
          <w:ilvl w:val="0"/>
          <w:numId w:val="1"/>
        </w:numPr>
        <w:spacing w:line="254" w:lineRule="auto"/>
      </w:pPr>
      <w:r>
        <w:rPr>
          <w:sz w:val="24"/>
          <w:szCs w:val="24"/>
          <w:shd w:val="clear" w:color="auto" w:fill="FFFFFF"/>
        </w:rPr>
        <w:t>Call-Off Schedule 4 (Call-Off Tender) as long as any parts of the Call-Off Tender that offer a better commercial position for the Buyer (as decided by the Buyer) take precedence over the documents above</w:t>
      </w:r>
      <w:r>
        <w:rPr>
          <w:b/>
          <w:sz w:val="24"/>
          <w:szCs w:val="24"/>
          <w:shd w:val="clear" w:color="auto" w:fill="FFFFFF"/>
        </w:rPr>
        <w:t>.</w:t>
      </w:r>
    </w:p>
    <w:p w:rsidR="003A5C34" w:rsidRDefault="003A5C34" w14:paraId="6D6FDB34" w14:textId="77777777">
      <w:pPr>
        <w:pStyle w:val="Standard"/>
        <w:spacing w:line="240" w:lineRule="auto"/>
        <w:ind w:left="720"/>
        <w:rPr>
          <w:sz w:val="24"/>
          <w:szCs w:val="24"/>
          <w:shd w:val="clear" w:color="auto" w:fill="FFFFFF"/>
        </w:rPr>
      </w:pPr>
    </w:p>
    <w:p w:rsidR="003A5C34" w:rsidRDefault="00971346" w14:paraId="6D6FDB35" w14:textId="77777777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 xml:space="preserve">Supplier terms are not part of the Call-Off Contract. That includes any terms written </w:t>
      </w:r>
      <w:r>
        <w:rPr>
          <w:sz w:val="24"/>
          <w:szCs w:val="24"/>
        </w:rPr>
        <w:lastRenderedPageBreak/>
        <w:t>on the back of, added to this Order Form, or presented at the time of delivery.</w:t>
      </w:r>
    </w:p>
    <w:p w:rsidR="003A5C34" w:rsidRDefault="00971346" w14:paraId="6D6FDB36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2s8eyo1" w:id="7"/>
      <w:bookmarkEnd w:id="7"/>
      <w:r>
        <w:rPr>
          <w:color w:val="000000"/>
        </w:rPr>
        <w:t>Call-off special terms</w:t>
      </w:r>
    </w:p>
    <w:p w:rsidR="003A5C34" w:rsidRDefault="003A5C34" w14:paraId="6D6FDB38" w14:textId="77777777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:rsidR="003A5C34" w:rsidRDefault="00971346" w14:paraId="6D6FDB39" w14:textId="77777777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The following Special Terms are incorporated into this Call-Off Contract:</w:t>
      </w:r>
    </w:p>
    <w:p w:rsidR="003A5C34" w:rsidRDefault="00971346" w14:paraId="6D6FDB3A" w14:textId="77777777">
      <w:pPr>
        <w:pStyle w:val="Standard"/>
        <w:tabs>
          <w:tab w:val="left" w:pos="2257"/>
        </w:tabs>
        <w:spacing w:before="240" w:line="254" w:lineRule="auto"/>
      </w:pPr>
      <w:r>
        <w:rPr>
          <w:i/>
          <w:color w:val="222222"/>
          <w:sz w:val="24"/>
          <w:szCs w:val="24"/>
          <w:shd w:val="clear" w:color="auto" w:fill="FFFFFF"/>
        </w:rPr>
        <w:t>Special Term 1 - The Buyer is only liable to reimburse the Supplier for any expense or any disbursement which is</w:t>
      </w:r>
    </w:p>
    <w:p w:rsidR="003A5C34" w:rsidRDefault="00971346" w14:paraId="6D6FDB3B" w14:textId="77777777">
      <w:pPr>
        <w:pStyle w:val="Standard"/>
        <w:tabs>
          <w:tab w:val="left" w:pos="2257"/>
        </w:tabs>
        <w:spacing w:before="240" w:line="254" w:lineRule="auto"/>
      </w:pPr>
      <w:r>
        <w:rPr>
          <w:i/>
          <w:color w:val="222222"/>
          <w:sz w:val="24"/>
          <w:szCs w:val="24"/>
          <w:shd w:val="clear" w:color="auto" w:fill="FFFFFF"/>
        </w:rPr>
        <w:t xml:space="preserve">                         (</w:t>
      </w:r>
      <w:proofErr w:type="spellStart"/>
      <w:r>
        <w:rPr>
          <w:i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i/>
          <w:color w:val="222222"/>
          <w:sz w:val="24"/>
          <w:szCs w:val="24"/>
          <w:shd w:val="clear" w:color="auto" w:fill="FFFFFF"/>
        </w:rPr>
        <w:t>) specified in this Contract or</w:t>
      </w:r>
    </w:p>
    <w:p w:rsidR="003A5C34" w:rsidRDefault="00971346" w14:paraId="6D6FDB3C" w14:textId="77777777">
      <w:pPr>
        <w:pStyle w:val="Standard"/>
        <w:tabs>
          <w:tab w:val="left" w:pos="1980"/>
        </w:tabs>
        <w:spacing w:line="240" w:lineRule="auto"/>
      </w:pPr>
      <w:r>
        <w:rPr>
          <w:i/>
          <w:color w:val="222222"/>
          <w:sz w:val="24"/>
          <w:szCs w:val="24"/>
          <w:shd w:val="clear" w:color="auto" w:fill="FFFFFF"/>
        </w:rPr>
        <w:t xml:space="preserve">                         (ii) which the Buyer has Approved prior to the Supplier incurring that         </w:t>
      </w:r>
      <w:r>
        <w:rPr>
          <w:i/>
          <w:color w:val="222222"/>
          <w:sz w:val="24"/>
          <w:szCs w:val="24"/>
          <w:shd w:val="clear" w:color="auto" w:fill="FFFFFF"/>
        </w:rPr>
        <w:tab/>
      </w:r>
      <w:r>
        <w:rPr>
          <w:i/>
          <w:color w:val="222222"/>
          <w:sz w:val="24"/>
          <w:szCs w:val="24"/>
          <w:shd w:val="clear" w:color="auto" w:fill="FFFFFF"/>
        </w:rPr>
        <w:t xml:space="preserve">expense or that disbursement. The Supplier may not invoice the            </w:t>
      </w:r>
      <w:r>
        <w:rPr>
          <w:i/>
          <w:color w:val="222222"/>
          <w:sz w:val="24"/>
          <w:szCs w:val="24"/>
          <w:shd w:val="clear" w:color="auto" w:fill="FFFFFF"/>
        </w:rPr>
        <w:tab/>
      </w:r>
      <w:r>
        <w:rPr>
          <w:i/>
          <w:color w:val="222222"/>
          <w:sz w:val="24"/>
          <w:szCs w:val="24"/>
          <w:shd w:val="clear" w:color="auto" w:fill="FFFFFF"/>
        </w:rPr>
        <w:t>Buyer for any other expenses or any other disbursements</w:t>
      </w:r>
      <w:r>
        <w:rPr>
          <w:sz w:val="24"/>
          <w:szCs w:val="24"/>
          <w:shd w:val="clear" w:color="auto" w:fill="FFFFFF"/>
        </w:rPr>
        <w:t xml:space="preserve">            </w:t>
      </w:r>
    </w:p>
    <w:p w:rsidR="003A5C34" w:rsidRDefault="003A5C34" w14:paraId="6D6FDB3D" w14:textId="77777777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:rsidR="003A5C34" w:rsidRDefault="003A5C34" w14:paraId="6D6FDB43" w14:textId="77777777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:rsidRPr="00613CED" w:rsidR="003A5C34" w:rsidRDefault="00971346" w14:paraId="6D6FDB44" w14:textId="1D0D2992">
      <w:pPr>
        <w:pStyle w:val="Standard"/>
        <w:spacing w:line="240" w:lineRule="auto"/>
        <w:rPr>
          <w:bCs/>
        </w:rPr>
      </w:pPr>
      <w:r>
        <w:rPr>
          <w:b/>
          <w:sz w:val="24"/>
          <w:szCs w:val="24"/>
          <w:shd w:val="clear" w:color="auto" w:fill="FFFFFF"/>
        </w:rPr>
        <w:t>Call-off start date:</w:t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Pr="00613CED" w:rsidR="00CF410D">
        <w:rPr>
          <w:bCs/>
          <w:sz w:val="24"/>
          <w:szCs w:val="24"/>
          <w:shd w:val="clear" w:color="auto" w:fill="FFFFFF"/>
        </w:rPr>
        <w:t>08 March 2022</w:t>
      </w:r>
    </w:p>
    <w:p w:rsidRPr="00613CED" w:rsidR="003A5C34" w:rsidRDefault="003A5C34" w14:paraId="6D6FDB45" w14:textId="77777777">
      <w:pPr>
        <w:pStyle w:val="Standard"/>
        <w:spacing w:line="240" w:lineRule="auto"/>
        <w:rPr>
          <w:bCs/>
          <w:sz w:val="24"/>
          <w:szCs w:val="24"/>
          <w:shd w:val="clear" w:color="auto" w:fill="FFFFFF"/>
        </w:rPr>
      </w:pPr>
    </w:p>
    <w:p w:rsidR="003A5C34" w:rsidP="00655669" w:rsidRDefault="00971346" w14:paraId="6D6FDB46" w14:textId="62178C58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  <w:shd w:val="clear" w:color="auto" w:fill="FFFFFF"/>
        </w:rPr>
        <w:t xml:space="preserve">Call-off expiry date: </w:t>
      </w:r>
      <w:r>
        <w:rPr>
          <w:b/>
          <w:sz w:val="24"/>
          <w:szCs w:val="24"/>
          <w:shd w:val="clear" w:color="auto" w:fill="FFFFFF"/>
        </w:rPr>
        <w:tab/>
      </w:r>
      <w:r w:rsidRPr="00613CED" w:rsidR="00AD5E34">
        <w:rPr>
          <w:bCs/>
          <w:sz w:val="24"/>
          <w:szCs w:val="24"/>
          <w:shd w:val="clear" w:color="auto" w:fill="FFFFFF"/>
        </w:rPr>
        <w:t>31 March 2</w:t>
      </w:r>
      <w:r w:rsidRPr="00613CED" w:rsidR="006930BE">
        <w:rPr>
          <w:bCs/>
          <w:sz w:val="24"/>
          <w:szCs w:val="24"/>
          <w:shd w:val="clear" w:color="auto" w:fill="FFFFFF"/>
        </w:rPr>
        <w:t>023</w:t>
      </w:r>
    </w:p>
    <w:p w:rsidR="003A5C34" w:rsidRDefault="003A5C34" w14:paraId="6D6FDB47" w14:textId="77777777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:rsidR="003A5C34" w:rsidRDefault="00971346" w14:paraId="6D6FDB48" w14:textId="36EF93A4">
      <w:pPr>
        <w:pStyle w:val="Standard"/>
        <w:spacing w:line="240" w:lineRule="auto"/>
        <w:rPr>
          <w:b/>
          <w:bCs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Call-off initial period:</w:t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Pr="00613CED" w:rsidR="00BD6061">
        <w:rPr>
          <w:sz w:val="24"/>
          <w:szCs w:val="24"/>
          <w:shd w:val="clear" w:color="auto" w:fill="FFFFFF"/>
        </w:rPr>
        <w:t xml:space="preserve">12 </w:t>
      </w:r>
      <w:r w:rsidRPr="00613CED" w:rsidR="002106C6">
        <w:rPr>
          <w:sz w:val="24"/>
          <w:szCs w:val="24"/>
          <w:shd w:val="clear" w:color="auto" w:fill="FFFFFF"/>
        </w:rPr>
        <w:t>months and 23 days</w:t>
      </w:r>
    </w:p>
    <w:p w:rsidR="008718F0" w:rsidRDefault="008718F0" w14:paraId="4714824D" w14:textId="77777777">
      <w:pPr>
        <w:pStyle w:val="Standard"/>
        <w:spacing w:line="240" w:lineRule="auto"/>
        <w:rPr>
          <w:b/>
          <w:bCs/>
          <w:sz w:val="24"/>
          <w:szCs w:val="24"/>
          <w:shd w:val="clear" w:color="auto" w:fill="FFFFFF"/>
        </w:rPr>
      </w:pPr>
    </w:p>
    <w:p w:rsidRPr="00613CED" w:rsidR="00465533" w:rsidP="008718F0" w:rsidRDefault="00465533" w14:paraId="69B6D531" w14:textId="718EEB6C">
      <w:pPr>
        <w:pStyle w:val="Standard"/>
        <w:spacing w:line="240" w:lineRule="auto"/>
        <w:ind w:left="3600" w:hanging="3600"/>
        <w:rPr>
          <w:sz w:val="24"/>
          <w:szCs w:val="24"/>
          <w:shd w:val="clear" w:color="auto" w:fill="FFFFFF"/>
        </w:rPr>
      </w:pPr>
      <w:r w:rsidRPr="00465533">
        <w:rPr>
          <w:b/>
          <w:bCs/>
          <w:i/>
          <w:iCs/>
          <w:sz w:val="24"/>
          <w:szCs w:val="24"/>
          <w:shd w:val="clear" w:color="auto" w:fill="FFFFFF"/>
        </w:rPr>
        <w:t xml:space="preserve">With an option to extend </w:t>
      </w:r>
      <w:r>
        <w:rPr>
          <w:b/>
          <w:bCs/>
          <w:i/>
          <w:iCs/>
          <w:sz w:val="24"/>
          <w:szCs w:val="24"/>
          <w:shd w:val="clear" w:color="auto" w:fill="FFFFFF"/>
        </w:rPr>
        <w:tab/>
      </w:r>
      <w:r w:rsidRPr="00613CED">
        <w:rPr>
          <w:sz w:val="24"/>
          <w:szCs w:val="24"/>
          <w:shd w:val="clear" w:color="auto" w:fill="FFFFFF"/>
        </w:rPr>
        <w:t>1 year</w:t>
      </w:r>
      <w:r w:rsidRPr="00613CED" w:rsidR="00C5054C">
        <w:rPr>
          <w:sz w:val="24"/>
          <w:szCs w:val="24"/>
          <w:shd w:val="clear" w:color="auto" w:fill="FFFFFF"/>
        </w:rPr>
        <w:t xml:space="preserve"> (12 months) mutually agreed</w:t>
      </w:r>
      <w:r w:rsidRPr="00613CED" w:rsidR="008718F0">
        <w:rPr>
          <w:sz w:val="24"/>
          <w:szCs w:val="24"/>
          <w:shd w:val="clear" w:color="auto" w:fill="FFFFFF"/>
        </w:rPr>
        <w:t xml:space="preserve"> on same terms</w:t>
      </w:r>
    </w:p>
    <w:p w:rsidR="003A5C34" w:rsidRDefault="00971346" w14:paraId="6D6FDB49" w14:textId="77777777">
      <w:pPr>
        <w:pStyle w:val="Heading3"/>
        <w:numPr>
          <w:ilvl w:val="2"/>
          <w:numId w:val="2"/>
        </w:numPr>
      </w:pPr>
      <w:bookmarkStart w:name="_17dp8vu" w:id="8"/>
      <w:bookmarkEnd w:id="8"/>
      <w:r>
        <w:rPr>
          <w:color w:val="000000"/>
          <w:shd w:val="clear" w:color="auto" w:fill="FFFFFF"/>
        </w:rPr>
        <w:t>Call-off deliverables:</w:t>
      </w:r>
    </w:p>
    <w:p w:rsidR="003A5C34" w:rsidRDefault="003A5C34" w14:paraId="6D6FDB4D" w14:textId="1EE52EC8">
      <w:pPr>
        <w:pStyle w:val="Standard"/>
        <w:tabs>
          <w:tab w:val="left" w:pos="2257"/>
        </w:tabs>
        <w:spacing w:line="240" w:lineRule="auto"/>
      </w:pPr>
    </w:p>
    <w:p w:rsidR="003A5C34" w:rsidRDefault="00971346" w14:paraId="6D6FDB4F" w14:textId="793A4114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See details in Call-Off Schedule 20 (Call-Off Specification)</w:t>
      </w:r>
    </w:p>
    <w:p w:rsidR="007C4CA6" w:rsidRDefault="007C4CA6" w14:paraId="11D9F949" w14:textId="1068CF63">
      <w:pPr>
        <w:pStyle w:val="Standard"/>
        <w:tabs>
          <w:tab w:val="left" w:pos="2257"/>
        </w:tabs>
        <w:spacing w:line="240" w:lineRule="auto"/>
      </w:pPr>
    </w:p>
    <w:p w:rsidR="003A5C34" w:rsidRDefault="006B290D" w14:paraId="6D6FDB50" w14:textId="6C8E5449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object w:dxaOrig="1543" w:dyaOrig="998" w14:anchorId="2B4478E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7.25pt;height:50.25pt" o:ole="" type="#_x0000_t75">
            <v:imagedata o:title="" r:id="rId10"/>
          </v:shape>
          <o:OLEObject Type="Embed" ProgID="Word.Document.12" ShapeID="_x0000_i1025" DrawAspect="Icon" ObjectID="_1708762037" r:id="rId11">
            <o:FieldCodes>\s</o:FieldCodes>
          </o:OLEObject>
        </w:object>
      </w:r>
    </w:p>
    <w:p w:rsidR="003A5C34" w:rsidRDefault="00971346" w14:paraId="6D6FDB51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3rdcrjn" w:id="9"/>
      <w:bookmarkEnd w:id="9"/>
      <w:r>
        <w:rPr>
          <w:color w:val="000000"/>
          <w:shd w:val="clear" w:color="auto" w:fill="FFFFFF"/>
        </w:rPr>
        <w:t>Maximum liability</w:t>
      </w:r>
    </w:p>
    <w:p w:rsidR="003A5C34" w:rsidRDefault="00971346" w14:paraId="6D6FDB52" w14:textId="77777777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The limitation of liability for this Call-Off Contract is stated in Clause 11.2 of the Core Terms.</w:t>
      </w:r>
    </w:p>
    <w:p w:rsidR="003A5C34" w:rsidRDefault="003A5C34" w14:paraId="6D6FDB53" w14:textId="77777777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:rsidR="003A5C34" w:rsidRDefault="003A5C34" w14:paraId="6D6FDB55" w14:textId="77777777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00"/>
        </w:rPr>
      </w:pPr>
    </w:p>
    <w:p w:rsidR="003A5C34" w:rsidRDefault="00971346" w14:paraId="6D6FDB56" w14:textId="77777777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The Estimated Year 1 Charges used to calculate liability in the first contract year are:</w:t>
      </w:r>
    </w:p>
    <w:p w:rsidR="003A5C34" w:rsidRDefault="003A5C34" w14:paraId="6D6FDB57" w14:textId="77777777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</w:p>
    <w:p w:rsidR="003A5C34" w:rsidRDefault="003A5C34" w14:paraId="6D6FDB59" w14:textId="77777777">
      <w:pPr>
        <w:pStyle w:val="Standard"/>
        <w:tabs>
          <w:tab w:val="left" w:pos="2257"/>
        </w:tabs>
        <w:spacing w:line="240" w:lineRule="auto"/>
        <w:rPr>
          <w:b/>
          <w:sz w:val="12"/>
          <w:szCs w:val="12"/>
          <w:shd w:val="clear" w:color="auto" w:fill="FFFFFF"/>
        </w:rPr>
      </w:pPr>
    </w:p>
    <w:p w:rsidR="003A5C34" w:rsidRDefault="00971346" w14:paraId="6D6FDB5A" w14:textId="77777777">
      <w:pPr>
        <w:pStyle w:val="Heading3"/>
        <w:numPr>
          <w:ilvl w:val="2"/>
          <w:numId w:val="2"/>
        </w:numPr>
        <w:tabs>
          <w:tab w:val="left" w:pos="2257"/>
        </w:tabs>
        <w:rPr>
          <w:color w:val="000000"/>
        </w:rPr>
      </w:pPr>
      <w:bookmarkStart w:name="_26in1rg" w:id="10"/>
      <w:bookmarkEnd w:id="10"/>
      <w:r>
        <w:rPr>
          <w:color w:val="000000"/>
        </w:rPr>
        <w:t>Call-off charges</w:t>
      </w:r>
    </w:p>
    <w:p w:rsidR="00FD2736" w:rsidP="00FD2736" w:rsidRDefault="00FD2736" w14:paraId="1C83DB6A" w14:textId="17A206C1">
      <w:pPr>
        <w:pStyle w:val="Standard"/>
      </w:pPr>
    </w:p>
    <w:p w:rsidRPr="00FD2736" w:rsidR="00FD2736" w:rsidP="00FD2736" w:rsidRDefault="00ED2C57" w14:paraId="5441C535" w14:textId="686A8117">
      <w:pPr>
        <w:pStyle w:val="Standard"/>
      </w:pPr>
      <w:r>
        <w:t>DEDACTED</w:t>
      </w:r>
    </w:p>
    <w:p w:rsidR="003A5C34" w:rsidP="00C24931" w:rsidRDefault="00971346" w14:paraId="6D6FDB68" w14:textId="77777777">
      <w:pPr>
        <w:pStyle w:val="Heading3"/>
        <w:numPr>
          <w:ilvl w:val="2"/>
          <w:numId w:val="2"/>
        </w:numPr>
        <w:shd w:val="clear" w:color="auto" w:fill="FFFFFF" w:themeFill="background1"/>
        <w:tabs>
          <w:tab w:val="left" w:pos="2257"/>
        </w:tabs>
      </w:pPr>
      <w:bookmarkStart w:name="_lnxbz9" w:id="11"/>
      <w:bookmarkStart w:name="_s4mpfk5olhjx" w:id="12"/>
      <w:bookmarkEnd w:id="11"/>
      <w:bookmarkEnd w:id="12"/>
      <w:r w:rsidRPr="00EF1158">
        <w:rPr>
          <w:color w:val="000000"/>
        </w:rPr>
        <w:t>Reimbursable expenses</w:t>
      </w:r>
    </w:p>
    <w:p w:rsidR="003A5C34" w:rsidRDefault="0036661A" w14:paraId="6D6FDB69" w14:textId="0D54BA18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Not used</w:t>
      </w:r>
    </w:p>
    <w:p w:rsidR="003A5C34" w:rsidRDefault="00971346" w14:paraId="6D6FDB6A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35nkun2" w:id="13"/>
      <w:bookmarkEnd w:id="13"/>
      <w:r>
        <w:rPr>
          <w:color w:val="000000"/>
        </w:rPr>
        <w:lastRenderedPageBreak/>
        <w:t xml:space="preserve">Payment </w:t>
      </w:r>
      <w:r>
        <w:t>method</w:t>
      </w:r>
    </w:p>
    <w:p w:rsidRPr="0036661A" w:rsidR="003A5C34" w:rsidRDefault="0036661A" w14:paraId="6D6FDB6B" w14:textId="2DB0B054">
      <w:pPr>
        <w:pStyle w:val="Standard"/>
        <w:tabs>
          <w:tab w:val="left" w:pos="2257"/>
        </w:tabs>
        <w:spacing w:line="240" w:lineRule="auto"/>
        <w:rPr>
          <w:bCs/>
        </w:rPr>
      </w:pPr>
      <w:r w:rsidRPr="0036661A">
        <w:rPr>
          <w:bCs/>
          <w:sz w:val="24"/>
          <w:szCs w:val="24"/>
          <w:shd w:val="clear" w:color="auto" w:fill="FFFFFF"/>
        </w:rPr>
        <w:t>Bacs</w:t>
      </w:r>
    </w:p>
    <w:p w:rsidR="003A5C34" w:rsidRDefault="00971346" w14:paraId="6D6FDB6C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1ksv4uv" w:id="14"/>
      <w:bookmarkEnd w:id="14"/>
      <w:r>
        <w:rPr>
          <w:color w:val="000000"/>
        </w:rPr>
        <w:t>Buyer’s invoice address</w:t>
      </w:r>
    </w:p>
    <w:p w:rsidR="009F35CE" w:rsidP="00C0298C" w:rsidRDefault="00C0298C" w14:paraId="211CFAAE" w14:textId="77777777">
      <w:pPr>
        <w:pStyle w:val="paragraph"/>
        <w:spacing w:before="0" w:beforeAutospacing="0" w:after="0" w:afterAutospacing="0"/>
        <w:ind w:left="4320" w:hanging="4320"/>
        <w:textAlignment w:val="baseline"/>
        <w:rPr>
          <w:rStyle w:val="normaltextrun"/>
          <w:rFonts w:ascii="Verdana" w:hAnsi="Verdana"/>
          <w:color w:val="000000"/>
          <w:sz w:val="22"/>
          <w:szCs w:val="22"/>
        </w:rPr>
      </w:pPr>
      <w:bookmarkStart w:name="_6717u6vk6owc" w:id="15"/>
      <w:bookmarkEnd w:id="15"/>
      <w:r>
        <w:rPr>
          <w:rStyle w:val="normaltextrun"/>
          <w:rFonts w:ascii="Verdana" w:hAnsi="Verdana"/>
          <w:color w:val="000000"/>
          <w:sz w:val="22"/>
          <w:szCs w:val="22"/>
        </w:rPr>
        <w:t>Invoices must be sent by email to</w:t>
      </w:r>
      <w:r w:rsidR="009F35CE">
        <w:rPr>
          <w:rStyle w:val="normaltextrun"/>
          <w:rFonts w:ascii="Verdana" w:hAnsi="Verdana"/>
          <w:color w:val="000000"/>
          <w:sz w:val="22"/>
          <w:szCs w:val="22"/>
        </w:rPr>
        <w:t>:</w:t>
      </w:r>
    </w:p>
    <w:p w:rsidR="00C0298C" w:rsidP="009F35CE" w:rsidRDefault="00C0298C" w14:paraId="7D9DD628" w14:textId="7FD1725B">
      <w:pPr>
        <w:pStyle w:val="paragraph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normaltextrun"/>
          <w:rFonts w:ascii="Verdana" w:hAnsi="Verdana"/>
          <w:color w:val="000000"/>
          <w:sz w:val="22"/>
          <w:szCs w:val="22"/>
        </w:rPr>
        <w:t xml:space="preserve"> clginvoices@communities.gov.uk and must include:</w:t>
      </w:r>
      <w:r>
        <w:rPr>
          <w:rStyle w:val="eop"/>
          <w:rFonts w:ascii="Verdana" w:hAnsi="Verdana"/>
          <w:color w:val="000000"/>
          <w:sz w:val="22"/>
          <w:szCs w:val="22"/>
        </w:rPr>
        <w:t> </w:t>
      </w:r>
    </w:p>
    <w:p w:rsidR="00C0298C" w:rsidP="00C0298C" w:rsidRDefault="00C0298C" w14:paraId="2B2DB013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eop"/>
          <w:rFonts w:ascii="Verdana" w:hAnsi="Verdana"/>
          <w:color w:val="000000"/>
          <w:sz w:val="22"/>
          <w:szCs w:val="22"/>
        </w:rPr>
        <w:t> </w:t>
      </w:r>
    </w:p>
    <w:p w:rsidR="00C0298C" w:rsidP="009F35CE" w:rsidRDefault="00C0298C" w14:paraId="12C87FFA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normaltextrun"/>
          <w:rFonts w:ascii="Verdana" w:hAnsi="Verdana"/>
          <w:color w:val="000000"/>
          <w:sz w:val="22"/>
          <w:szCs w:val="22"/>
        </w:rPr>
        <w:t>The purchase order number provided</w:t>
      </w:r>
      <w:r>
        <w:rPr>
          <w:rStyle w:val="eop"/>
          <w:rFonts w:ascii="Verdana" w:hAnsi="Verdana"/>
          <w:color w:val="000000"/>
          <w:sz w:val="22"/>
          <w:szCs w:val="22"/>
        </w:rPr>
        <w:t> </w:t>
      </w:r>
    </w:p>
    <w:p w:rsidR="00C0298C" w:rsidP="009F35CE" w:rsidRDefault="00C0298C" w14:paraId="30E260B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normaltextrun"/>
          <w:rFonts w:ascii="Verdana" w:hAnsi="Verdana"/>
          <w:color w:val="000000"/>
          <w:sz w:val="22"/>
          <w:szCs w:val="22"/>
        </w:rPr>
        <w:t>Period the invoice covers</w:t>
      </w:r>
      <w:r>
        <w:rPr>
          <w:rStyle w:val="eop"/>
          <w:rFonts w:ascii="Verdana" w:hAnsi="Verdana"/>
          <w:color w:val="000000"/>
          <w:sz w:val="22"/>
          <w:szCs w:val="22"/>
        </w:rPr>
        <w:t> </w:t>
      </w:r>
    </w:p>
    <w:p w:rsidR="00C0298C" w:rsidP="00463505" w:rsidRDefault="00C0298C" w14:paraId="77A4ACC8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normaltextrun"/>
          <w:rFonts w:ascii="Verdana" w:hAnsi="Verdana"/>
          <w:color w:val="000000"/>
          <w:sz w:val="22"/>
          <w:szCs w:val="22"/>
        </w:rPr>
        <w:t>Breakdown of resource provided by days and cost</w:t>
      </w:r>
      <w:r>
        <w:rPr>
          <w:rStyle w:val="eop"/>
          <w:rFonts w:ascii="Verdana" w:hAnsi="Verdana"/>
          <w:color w:val="000000"/>
          <w:sz w:val="22"/>
          <w:szCs w:val="22"/>
        </w:rPr>
        <w:t> </w:t>
      </w:r>
    </w:p>
    <w:p w:rsidR="003A5C34" w:rsidRDefault="00971346" w14:paraId="6D6FDB71" w14:textId="77777777">
      <w:pPr>
        <w:pStyle w:val="Heading3"/>
        <w:widowControl w:val="0"/>
        <w:tabs>
          <w:tab w:val="left" w:pos="2257"/>
        </w:tabs>
        <w:spacing w:line="240" w:lineRule="auto"/>
      </w:pPr>
      <w:r>
        <w:t>FINANCIAL TRANSPARENCY OBJECTIVES</w:t>
      </w:r>
    </w:p>
    <w:p w:rsidR="003A5C34" w:rsidRDefault="00971346" w14:paraId="6D6FDB72" w14:textId="6A86B76A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The Financial Transparency Objectives do not apply to this Call-Off Contract.</w:t>
      </w:r>
    </w:p>
    <w:p w:rsidR="003A5C34" w:rsidRDefault="003A5C34" w14:paraId="6D6FDB74" w14:textId="77777777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:rsidR="003A5C34" w:rsidRDefault="00971346" w14:paraId="6D6FDB75" w14:textId="77777777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Buyer’s authorised representative</w:t>
      </w:r>
    </w:p>
    <w:p w:rsidRPr="00830A34" w:rsidR="00F0244A" w:rsidP="00830A34" w:rsidRDefault="00036763" w14:paraId="473965FD" w14:textId="2C874FFA">
      <w:pPr>
        <w:rPr>
          <w:rFonts w:ascii="Verdana" w:hAnsi="Verdana"/>
        </w:rPr>
      </w:pPr>
      <w:r w:rsidRPr="00830A34">
        <w:rPr>
          <w:rFonts w:ascii="Verdana" w:hAnsi="Verdana"/>
        </w:rPr>
        <w:t>Linda Paul</w:t>
      </w:r>
    </w:p>
    <w:p w:rsidRPr="00830A34" w:rsidR="00F0244A" w:rsidP="00830A34" w:rsidRDefault="00036763" w14:paraId="000A7487" w14:textId="3929CEF5">
      <w:pPr>
        <w:rPr>
          <w:rFonts w:ascii="Verdana" w:hAnsi="Verdana"/>
        </w:rPr>
      </w:pPr>
      <w:r w:rsidRPr="00830A34">
        <w:rPr>
          <w:rFonts w:ascii="Verdana" w:hAnsi="Verdana"/>
        </w:rPr>
        <w:t>Procurement Manager</w:t>
      </w:r>
    </w:p>
    <w:p w:rsidRPr="00830A34" w:rsidR="00F0244A" w:rsidP="00830A34" w:rsidRDefault="00B174A4" w14:paraId="2C251BD0" w14:textId="30640DD2">
      <w:pPr>
        <w:rPr>
          <w:rFonts w:ascii="Verdana" w:hAnsi="Verdana"/>
        </w:rPr>
      </w:pPr>
      <w:hyperlink w:history="1" r:id="rId12">
        <w:r w:rsidRPr="00830A34" w:rsidR="00036763">
          <w:rPr>
            <w:rStyle w:val="Hyperlink"/>
            <w:rFonts w:ascii="Verdana" w:hAnsi="Verdana"/>
          </w:rPr>
          <w:t>Linda.Paul@planninginspectorate.gov.uk</w:t>
        </w:r>
      </w:hyperlink>
    </w:p>
    <w:p w:rsidRPr="00830A34" w:rsidR="003A5C34" w:rsidP="00830A34" w:rsidRDefault="003A5C34" w14:paraId="6D6FDB7A" w14:textId="77777777">
      <w:pPr>
        <w:rPr>
          <w:rFonts w:ascii="Verdana" w:hAnsi="Verdana"/>
        </w:rPr>
      </w:pPr>
    </w:p>
    <w:p w:rsidR="003A5C34" w:rsidRDefault="00971346" w14:paraId="6D6FDB7B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44sinio" w:id="16"/>
      <w:bookmarkEnd w:id="16"/>
      <w:r>
        <w:rPr>
          <w:color w:val="000000"/>
        </w:rPr>
        <w:t>Buyer’s security policy</w:t>
      </w:r>
    </w:p>
    <w:p w:rsidRPr="00830A34" w:rsidR="003A5C34" w:rsidP="00830A34" w:rsidRDefault="009101C9" w14:paraId="6D6FDB7D" w14:textId="010CCE58">
      <w:pPr>
        <w:rPr>
          <w:rFonts w:ascii="Verdana" w:hAnsi="Verdana"/>
        </w:rPr>
      </w:pPr>
      <w:r w:rsidRPr="00830A34">
        <w:rPr>
          <w:rFonts w:ascii="Verdana" w:hAnsi="Verdana"/>
        </w:rPr>
        <w:t>Not Applicable</w:t>
      </w:r>
    </w:p>
    <w:p w:rsidR="003A5C34" w:rsidRDefault="00971346" w14:paraId="6D6FDB7E" w14:textId="77777777">
      <w:pPr>
        <w:pStyle w:val="Heading3"/>
        <w:tabs>
          <w:tab w:val="left" w:pos="2257"/>
        </w:tabs>
      </w:pPr>
      <w:bookmarkStart w:name="_2jxsxqh" w:id="17"/>
      <w:bookmarkEnd w:id="17"/>
      <w:r>
        <w:rPr>
          <w:color w:val="000000"/>
        </w:rPr>
        <w:t>Supplier’s authorised representative</w:t>
      </w:r>
    </w:p>
    <w:p w:rsidRPr="00AE49F5" w:rsidR="003A5C34" w:rsidRDefault="006B6EF9" w14:paraId="6D6FDB7F" w14:textId="15D01E51">
      <w:pPr>
        <w:pStyle w:val="Standard"/>
        <w:tabs>
          <w:tab w:val="left" w:pos="2257"/>
        </w:tabs>
        <w:spacing w:line="240" w:lineRule="auto"/>
        <w:rPr>
          <w:rFonts w:ascii="Verdana" w:hAnsi="Verdana"/>
          <w:bCs/>
        </w:rPr>
      </w:pPr>
      <w:r w:rsidRPr="00AE49F5">
        <w:rPr>
          <w:rFonts w:ascii="Verdana" w:hAnsi="Verdana"/>
          <w:bCs/>
          <w:shd w:val="clear" w:color="auto" w:fill="FFFFFF"/>
        </w:rPr>
        <w:t>Stuart Pearce</w:t>
      </w:r>
    </w:p>
    <w:p w:rsidRPr="00AE49F5" w:rsidR="003A5C34" w:rsidP="00830A34" w:rsidRDefault="006B6EF9" w14:paraId="6D6FDB80" w14:textId="2915C060">
      <w:pPr>
        <w:rPr>
          <w:rFonts w:ascii="Verdana" w:hAnsi="Verdana"/>
        </w:rPr>
      </w:pPr>
      <w:r w:rsidRPr="00AE49F5">
        <w:rPr>
          <w:rFonts w:ascii="Verdana" w:hAnsi="Verdana"/>
        </w:rPr>
        <w:t>Director</w:t>
      </w:r>
    </w:p>
    <w:p w:rsidRPr="00AE49F5" w:rsidR="004E3B03" w:rsidP="00830A34" w:rsidRDefault="004E3B03" w14:paraId="2DE4896F" w14:textId="6C0392DD">
      <w:pPr>
        <w:rPr>
          <w:rFonts w:ascii="Verdana" w:hAnsi="Verdana"/>
        </w:rPr>
      </w:pPr>
      <w:r w:rsidRPr="00AE49F5">
        <w:rPr>
          <w:rFonts w:ascii="Verdana" w:hAnsi="Verdana"/>
        </w:rPr>
        <w:t>Equity House, Blackbrook Business Park, Taunton, TA1 2PX</w:t>
      </w:r>
    </w:p>
    <w:p w:rsidRPr="00830A34" w:rsidR="004E3B03" w:rsidP="00830A34" w:rsidRDefault="004E3B03" w14:paraId="33792810" w14:textId="77777777">
      <w:r w:rsidRPr="00830A34">
        <w:t> </w:t>
      </w:r>
    </w:p>
    <w:p w:rsidR="003A5C34" w:rsidRDefault="003A5C34" w14:paraId="6D6FDB82" w14:textId="4A02C541">
      <w:pPr>
        <w:pStyle w:val="Standard"/>
        <w:tabs>
          <w:tab w:val="left" w:pos="2257"/>
        </w:tabs>
        <w:spacing w:line="240" w:lineRule="auto"/>
      </w:pPr>
    </w:p>
    <w:p w:rsidR="003A5C34" w:rsidRDefault="003A5C34" w14:paraId="6D6FDB83" w14:textId="77777777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:rsidR="003A5C34" w:rsidRDefault="00971346" w14:paraId="6D6FDB84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z337ya" w:id="18"/>
      <w:bookmarkEnd w:id="18"/>
      <w:r>
        <w:rPr>
          <w:color w:val="000000"/>
        </w:rPr>
        <w:t>Supplier’s contract manager</w:t>
      </w:r>
    </w:p>
    <w:p w:rsidRPr="0001683B" w:rsidR="003A5C34" w:rsidRDefault="0001683B" w14:paraId="6D6FDB85" w14:textId="079CD16E">
      <w:pPr>
        <w:pStyle w:val="Standard"/>
        <w:tabs>
          <w:tab w:val="left" w:pos="2257"/>
        </w:tabs>
        <w:spacing w:line="240" w:lineRule="auto"/>
      </w:pPr>
      <w:r w:rsidRPr="0001683B">
        <w:rPr>
          <w:b/>
          <w:sz w:val="24"/>
          <w:szCs w:val="24"/>
          <w:shd w:val="clear" w:color="auto" w:fill="FFFF00"/>
        </w:rPr>
        <w:t>Stuart Pearce</w:t>
      </w:r>
    </w:p>
    <w:p w:rsidRPr="0001683B" w:rsidR="003A5C34" w:rsidRDefault="0001683B" w14:paraId="6D6FDB87" w14:textId="463DEBE9">
      <w:pPr>
        <w:pStyle w:val="Standard"/>
        <w:tabs>
          <w:tab w:val="left" w:pos="2257"/>
        </w:tabs>
        <w:spacing w:line="240" w:lineRule="auto"/>
      </w:pPr>
      <w:r w:rsidRPr="0001683B">
        <w:rPr>
          <w:b/>
          <w:sz w:val="24"/>
          <w:szCs w:val="24"/>
          <w:shd w:val="clear" w:color="auto" w:fill="FFFF00"/>
        </w:rPr>
        <w:t>Director</w:t>
      </w:r>
    </w:p>
    <w:p w:rsidR="003A5C34" w:rsidRDefault="0001683B" w14:paraId="6D6FDB88" w14:textId="6E5FC473">
      <w:pPr>
        <w:pStyle w:val="Standard"/>
        <w:tabs>
          <w:tab w:val="left" w:pos="2257"/>
        </w:tabs>
        <w:spacing w:line="240" w:lineRule="auto"/>
      </w:pPr>
      <w:r w:rsidRPr="0001683B">
        <w:rPr>
          <w:b/>
          <w:sz w:val="24"/>
          <w:szCs w:val="24"/>
          <w:shd w:val="clear" w:color="auto" w:fill="FFFF00"/>
        </w:rPr>
        <w:t>Equity House, Blackbrook Business Park, Taunton, TA1 2PX</w:t>
      </w:r>
    </w:p>
    <w:p w:rsidR="003A5C34" w:rsidRDefault="003A5C34" w14:paraId="6D6FDB89" w14:textId="77777777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:rsidR="003A5C34" w:rsidRDefault="00971346" w14:paraId="6D6FDB8A" w14:textId="58ED0B04">
      <w:pPr>
        <w:pStyle w:val="Heading3"/>
        <w:tabs>
          <w:tab w:val="left" w:pos="2257"/>
        </w:tabs>
      </w:pPr>
      <w:bookmarkStart w:name="_3j2qqm3" w:id="19"/>
      <w:bookmarkEnd w:id="19"/>
      <w:r>
        <w:rPr>
          <w:color w:val="000000"/>
        </w:rPr>
        <w:t>Progress report frequency</w:t>
      </w:r>
    </w:p>
    <w:p w:rsidR="003A5C34" w:rsidRDefault="0078634B" w14:paraId="6D6FDB8C" w14:textId="55EE7401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 agreed with Service Manager</w:t>
      </w:r>
    </w:p>
    <w:p w:rsidR="003A5C34" w:rsidRDefault="00971346" w14:paraId="6D6FDB8D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1y810tw" w:id="20"/>
      <w:bookmarkEnd w:id="20"/>
      <w:r>
        <w:rPr>
          <w:color w:val="000000"/>
        </w:rPr>
        <w:t>Progress meeting frequency</w:t>
      </w:r>
    </w:p>
    <w:p w:rsidR="00435E48" w:rsidP="00435E48" w:rsidRDefault="00435E48" w14:paraId="318100B1" w14:textId="77777777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 agreed with Service Manager</w:t>
      </w:r>
    </w:p>
    <w:p w:rsidR="003A5C34" w:rsidRDefault="003A5C34" w14:paraId="6D6FDB8F" w14:textId="77777777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</w:p>
    <w:p w:rsidR="003A5C34" w:rsidRDefault="00971346" w14:paraId="6D6FDB90" w14:textId="77777777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Key staff</w:t>
      </w:r>
    </w:p>
    <w:p w:rsidRPr="00A320F9" w:rsidR="000D422C" w:rsidRDefault="000D422C" w14:paraId="3157C0D6" w14:textId="3236B672">
      <w:pPr>
        <w:pStyle w:val="Standard"/>
        <w:tabs>
          <w:tab w:val="left" w:pos="2257"/>
        </w:tabs>
        <w:spacing w:line="240" w:lineRule="auto"/>
        <w:rPr>
          <w:bCs/>
        </w:rPr>
      </w:pPr>
      <w:r w:rsidRPr="00A320F9">
        <w:rPr>
          <w:bCs/>
          <w:sz w:val="24"/>
          <w:szCs w:val="24"/>
        </w:rPr>
        <w:t>DEDACTED</w:t>
      </w:r>
    </w:p>
    <w:p w:rsidR="003A5C34" w:rsidRDefault="00971346" w14:paraId="6D6FDB95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4i7ojhp" w:id="21"/>
      <w:bookmarkEnd w:id="21"/>
      <w:r>
        <w:rPr>
          <w:color w:val="000000"/>
        </w:rPr>
        <w:t>Key subcontractor(s)</w:t>
      </w:r>
    </w:p>
    <w:p w:rsidR="003A5C34" w:rsidRDefault="0001683B" w14:paraId="6D6FDB96" w14:textId="7F83DE23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  <w:shd w:val="clear" w:color="auto" w:fill="FFFF00"/>
        </w:rPr>
        <w:t>Rainbow HR</w:t>
      </w:r>
    </w:p>
    <w:p w:rsidR="003A5C34" w:rsidRDefault="003A5C34" w14:paraId="6D6FDB97" w14:textId="77777777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:rsidR="003A5C34" w:rsidRDefault="00971346" w14:paraId="6D6FDB98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2xcytpi" w:id="22"/>
      <w:bookmarkEnd w:id="22"/>
      <w:r>
        <w:rPr>
          <w:color w:val="000000"/>
        </w:rPr>
        <w:lastRenderedPageBreak/>
        <w:t>Commercially sensitive information</w:t>
      </w:r>
    </w:p>
    <w:p w:rsidRPr="003C1440" w:rsidR="003A5C34" w:rsidRDefault="003C1440" w14:paraId="6D6FDB99" w14:textId="1C372DFC">
      <w:pPr>
        <w:pStyle w:val="Standard"/>
        <w:tabs>
          <w:tab w:val="left" w:pos="2257"/>
        </w:tabs>
        <w:spacing w:line="240" w:lineRule="auto"/>
        <w:rPr>
          <w:bCs/>
        </w:rPr>
      </w:pPr>
      <w:r>
        <w:rPr>
          <w:bCs/>
          <w:sz w:val="24"/>
          <w:szCs w:val="24"/>
          <w:shd w:val="clear" w:color="auto" w:fill="FFFFFF"/>
        </w:rPr>
        <w:t>Not Applicable</w:t>
      </w:r>
    </w:p>
    <w:p w:rsidR="003A5C34" w:rsidRDefault="003A5C34" w14:paraId="6D6FDB9A" w14:textId="77777777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:rsidR="003A5C34" w:rsidRDefault="00971346" w14:paraId="6D6FDB9B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1ci93xb" w:id="23"/>
      <w:bookmarkEnd w:id="23"/>
      <w:r>
        <w:rPr>
          <w:color w:val="000000"/>
        </w:rPr>
        <w:t>Service credits</w:t>
      </w:r>
    </w:p>
    <w:p w:rsidRPr="00303604" w:rsidR="003A5C34" w:rsidP="00303604" w:rsidRDefault="00626F18" w14:paraId="6D6FDB9C" w14:textId="3F7CC209">
      <w:pPr>
        <w:rPr>
          <w:rFonts w:ascii="Verdana" w:hAnsi="Verdana"/>
        </w:rPr>
      </w:pPr>
      <w:r w:rsidRPr="00303604">
        <w:rPr>
          <w:rFonts w:ascii="Verdana" w:hAnsi="Verdana"/>
        </w:rPr>
        <w:t>Not Applicable</w:t>
      </w:r>
    </w:p>
    <w:p w:rsidR="003A5C34" w:rsidRDefault="00971346" w14:paraId="6D6FDB9D" w14:textId="77777777">
      <w:pPr>
        <w:pStyle w:val="Heading3"/>
        <w:numPr>
          <w:ilvl w:val="2"/>
          <w:numId w:val="2"/>
        </w:numPr>
        <w:tabs>
          <w:tab w:val="left" w:pos="2257"/>
        </w:tabs>
      </w:pPr>
      <w:bookmarkStart w:name="_3whwml4" w:id="24"/>
      <w:bookmarkEnd w:id="24"/>
      <w:r>
        <w:rPr>
          <w:color w:val="000000"/>
        </w:rPr>
        <w:t>Additional insurances</w:t>
      </w:r>
    </w:p>
    <w:p w:rsidRPr="00303604" w:rsidR="003A5C34" w:rsidP="00303604" w:rsidRDefault="00626F18" w14:paraId="6D6FDB9E" w14:textId="327C4768">
      <w:pPr>
        <w:rPr>
          <w:rFonts w:ascii="Verdana" w:hAnsi="Verdana"/>
        </w:rPr>
      </w:pPr>
      <w:r w:rsidRPr="00303604">
        <w:rPr>
          <w:rFonts w:ascii="Verdana" w:hAnsi="Verdana"/>
        </w:rPr>
        <w:t>Not Applicable</w:t>
      </w:r>
    </w:p>
    <w:p w:rsidR="003A5C34" w:rsidRDefault="00971346" w14:paraId="6D6FDB9F" w14:textId="77777777">
      <w:pPr>
        <w:pStyle w:val="Heading3"/>
        <w:numPr>
          <w:ilvl w:val="2"/>
          <w:numId w:val="2"/>
        </w:numPr>
        <w:jc w:val="both"/>
      </w:pPr>
      <w:bookmarkStart w:name="_2bn6wsx" w:id="25"/>
      <w:bookmarkEnd w:id="25"/>
      <w:r>
        <w:rPr>
          <w:color w:val="000000"/>
        </w:rPr>
        <w:t>Guarantee</w:t>
      </w:r>
    </w:p>
    <w:p w:rsidRPr="00303604" w:rsidR="003A5C34" w:rsidP="00303604" w:rsidRDefault="00047316" w14:paraId="6D6FDBA0" w14:textId="1C6DBA33">
      <w:r w:rsidRPr="00303604">
        <w:t>Not Applicable</w:t>
      </w:r>
    </w:p>
    <w:p w:rsidR="003A5C34" w:rsidRDefault="00971346" w14:paraId="6D6FDBA1" w14:textId="77777777">
      <w:pPr>
        <w:pStyle w:val="Heading3"/>
        <w:tabs>
          <w:tab w:val="left" w:pos="2257"/>
        </w:tabs>
      </w:pPr>
      <w:bookmarkStart w:name="_qsh70q" w:id="26"/>
      <w:bookmarkEnd w:id="26"/>
      <w:r>
        <w:rPr>
          <w:color w:val="000000"/>
        </w:rPr>
        <w:t>Buyer’s environmental and social value policy</w:t>
      </w:r>
    </w:p>
    <w:bookmarkStart w:name="_3as4poj" w:id="27"/>
    <w:bookmarkEnd w:id="27"/>
    <w:p w:rsidRPr="008E6B35" w:rsidR="008E6B35" w:rsidRDefault="008E6B35" w14:paraId="29928ACC" w14:textId="77777777">
      <w:pPr>
        <w:pStyle w:val="Heading3"/>
        <w:numPr>
          <w:ilvl w:val="2"/>
          <w:numId w:val="2"/>
        </w:numPr>
        <w:jc w:val="both"/>
        <w:rPr>
          <w:b w:val="0"/>
          <w:bCs/>
          <w:color w:val="000000"/>
        </w:rPr>
      </w:pPr>
      <w:r w:rsidRPr="008E6B35">
        <w:rPr>
          <w:b w:val="0"/>
          <w:bCs/>
          <w:shd w:val="clear" w:color="auto" w:fill="FFFFFF"/>
        </w:rPr>
        <w:fldChar w:fldCharType="begin"/>
      </w:r>
      <w:r w:rsidRPr="008E6B35">
        <w:rPr>
          <w:b w:val="0"/>
          <w:bCs/>
          <w:shd w:val="clear" w:color="auto" w:fill="FFFFFF"/>
        </w:rPr>
        <w:instrText xml:space="preserve"> HYPERLINK "https://www.gov.uk/government/publications/the-planning-inspectorate-environmental-policy" \t "_blank" </w:instrText>
      </w:r>
      <w:r w:rsidRPr="008E6B35">
        <w:rPr>
          <w:b w:val="0"/>
          <w:bCs/>
          <w:shd w:val="clear" w:color="auto" w:fill="FFFFFF"/>
        </w:rPr>
        <w:fldChar w:fldCharType="separate"/>
      </w:r>
      <w:r w:rsidRPr="008E6B35">
        <w:rPr>
          <w:rStyle w:val="Hyperlink"/>
          <w:b w:val="0"/>
          <w:bCs/>
          <w:shd w:val="clear" w:color="auto" w:fill="FFFFFF"/>
        </w:rPr>
        <w:t>https://www.gov.uk/government/publications/the-planning-inspectorate-environmental-policy</w:t>
      </w:r>
      <w:r w:rsidRPr="008E6B35">
        <w:rPr>
          <w:b w:val="0"/>
          <w:bCs/>
          <w:shd w:val="clear" w:color="auto" w:fill="FFFFFF"/>
        </w:rPr>
        <w:fldChar w:fldCharType="end"/>
      </w:r>
    </w:p>
    <w:p w:rsidRPr="008E6B35" w:rsidR="003A5C34" w:rsidRDefault="00971346" w14:paraId="6D6FDBA3" w14:textId="4A61EB74">
      <w:pPr>
        <w:pStyle w:val="Heading3"/>
        <w:numPr>
          <w:ilvl w:val="2"/>
          <w:numId w:val="2"/>
        </w:numPr>
        <w:jc w:val="both"/>
        <w:rPr>
          <w:color w:val="000000"/>
        </w:rPr>
      </w:pPr>
      <w:r w:rsidRPr="008E6B35">
        <w:rPr>
          <w:color w:val="000000"/>
        </w:rPr>
        <w:t>Social value commitment</w:t>
      </w:r>
    </w:p>
    <w:p w:rsidRPr="008E6B35" w:rsidR="008E6B35" w:rsidP="008E6B35" w:rsidRDefault="008E6B35" w14:paraId="1890B14E" w14:textId="77777777">
      <w:pPr>
        <w:pStyle w:val="Standard"/>
      </w:pPr>
    </w:p>
    <w:p w:rsidR="003A5C34" w:rsidRDefault="008E51EC" w14:paraId="6D6FDBA4" w14:textId="0F1D27BF">
      <w:pPr>
        <w:pStyle w:val="Standard"/>
        <w:spacing w:line="240" w:lineRule="auto"/>
        <w:jc w:val="both"/>
      </w:pPr>
      <w:r>
        <w:rPr>
          <w:sz w:val="24"/>
          <w:szCs w:val="24"/>
        </w:rPr>
        <w:t>As detailed in supplier response, this will be monitored via contract management process</w:t>
      </w:r>
    </w:p>
    <w:p w:rsidR="003A5C34" w:rsidRDefault="00971346" w14:paraId="6D6FDBA5" w14:textId="77777777">
      <w:pPr>
        <w:pStyle w:val="Heading3"/>
        <w:numPr>
          <w:ilvl w:val="2"/>
          <w:numId w:val="2"/>
        </w:numPr>
        <w:spacing w:after="240"/>
        <w:jc w:val="both"/>
      </w:pPr>
      <w:bookmarkStart w:name="_1pxezwc" w:id="28"/>
      <w:bookmarkEnd w:id="28"/>
      <w:r>
        <w:rPr>
          <w:color w:val="000000"/>
        </w:rPr>
        <w:t>Formation of call off contract</w:t>
      </w:r>
    </w:p>
    <w:p w:rsidR="003A5C34" w:rsidRDefault="00971346" w14:paraId="6D6FDBA6" w14:textId="77777777">
      <w:pPr>
        <w:pStyle w:val="Standard"/>
        <w:spacing w:after="240" w:line="240" w:lineRule="auto"/>
        <w:jc w:val="both"/>
      </w:pPr>
      <w:r>
        <w:rPr>
          <w:sz w:val="24"/>
          <w:szCs w:val="24"/>
        </w:rPr>
        <w:t>By signing and returning this Call-Off Order Form the Supplier agrees to enter a Call-Off Contract with the Buyer to provide the Services in accordance with the Call-Off Order Form and the Call-Off Terms.</w:t>
      </w:r>
    </w:p>
    <w:p w:rsidR="003A5C34" w:rsidRDefault="00971346" w14:paraId="6D6FDBA7" w14:textId="77777777">
      <w:pPr>
        <w:pStyle w:val="Standard"/>
        <w:spacing w:after="240" w:line="240" w:lineRule="auto"/>
        <w:jc w:val="both"/>
      </w:pPr>
      <w:r>
        <w:rPr>
          <w:sz w:val="24"/>
          <w:szCs w:val="24"/>
        </w:rPr>
        <w:t>The Parties hereby acknowledge and agree that they have read the Call-Off Order Form and the Call-Off Terms and by signing below agree to be bound by this Call-Off Contract.</w:t>
      </w:r>
    </w:p>
    <w:p w:rsidR="003A5C34" w:rsidRDefault="00971346" w14:paraId="6D6FDBA8" w14:textId="77777777">
      <w:pPr>
        <w:pStyle w:val="Standard"/>
        <w:spacing w:line="240" w:lineRule="auto"/>
      </w:pPr>
      <w:r>
        <w:rPr>
          <w:b/>
          <w:sz w:val="24"/>
          <w:szCs w:val="24"/>
        </w:rPr>
        <w:t>For and on behalf of the Supplier</w:t>
      </w:r>
      <w:r>
        <w:rPr>
          <w:sz w:val="24"/>
          <w:szCs w:val="24"/>
        </w:rPr>
        <w:t>:</w:t>
      </w:r>
    </w:p>
    <w:p w:rsidR="003A5C34" w:rsidRDefault="003A5C34" w14:paraId="6D6FDBA9" w14:textId="77777777">
      <w:pPr>
        <w:pStyle w:val="Standard"/>
        <w:spacing w:line="240" w:lineRule="auto"/>
        <w:rPr>
          <w:sz w:val="24"/>
          <w:szCs w:val="24"/>
        </w:rPr>
      </w:pPr>
    </w:p>
    <w:p w:rsidR="003A5C34" w:rsidRDefault="00971346" w14:paraId="6D6FDBAA" w14:textId="2DB24DA1">
      <w:pPr>
        <w:pStyle w:val="Standard"/>
        <w:spacing w:line="240" w:lineRule="auto"/>
      </w:pPr>
      <w:r>
        <w:rPr>
          <w:sz w:val="24"/>
          <w:szCs w:val="24"/>
        </w:rPr>
        <w:t>Signature:</w:t>
      </w:r>
    </w:p>
    <w:p w:rsidR="003A5C34" w:rsidRDefault="003A5C34" w14:paraId="6D6FDBAB" w14:textId="7801F606">
      <w:pPr>
        <w:pStyle w:val="Standard"/>
        <w:spacing w:line="240" w:lineRule="auto"/>
        <w:rPr>
          <w:sz w:val="24"/>
          <w:szCs w:val="24"/>
        </w:rPr>
      </w:pPr>
    </w:p>
    <w:p w:rsidR="003A5C34" w:rsidRDefault="00971346" w14:paraId="6D6FDBAC" w14:textId="0B215D28">
      <w:pPr>
        <w:pStyle w:val="Standard"/>
        <w:spacing w:line="240" w:lineRule="auto"/>
      </w:pPr>
      <w:r>
        <w:rPr>
          <w:sz w:val="24"/>
          <w:szCs w:val="24"/>
        </w:rPr>
        <w:t>Name:</w:t>
      </w:r>
      <w:r w:rsidR="0001683B">
        <w:rPr>
          <w:sz w:val="24"/>
          <w:szCs w:val="24"/>
        </w:rPr>
        <w:t xml:space="preserve"> Mr Stuart Pearce</w:t>
      </w:r>
    </w:p>
    <w:p w:rsidR="003A5C34" w:rsidRDefault="003A5C34" w14:paraId="6D6FDBAD" w14:textId="77777777">
      <w:pPr>
        <w:pStyle w:val="Standard"/>
        <w:spacing w:line="240" w:lineRule="auto"/>
        <w:rPr>
          <w:sz w:val="24"/>
          <w:szCs w:val="24"/>
        </w:rPr>
      </w:pPr>
    </w:p>
    <w:p w:rsidR="003A5C34" w:rsidRDefault="00971346" w14:paraId="6D6FDBAE" w14:textId="4ECB7381">
      <w:pPr>
        <w:pStyle w:val="Standard"/>
        <w:spacing w:line="240" w:lineRule="auto"/>
      </w:pPr>
      <w:r>
        <w:rPr>
          <w:sz w:val="24"/>
          <w:szCs w:val="24"/>
        </w:rPr>
        <w:t>Role:</w:t>
      </w:r>
      <w:r w:rsidR="0001683B">
        <w:rPr>
          <w:sz w:val="24"/>
          <w:szCs w:val="24"/>
        </w:rPr>
        <w:t xml:space="preserve"> Director</w:t>
      </w:r>
    </w:p>
    <w:p w:rsidR="003A5C34" w:rsidRDefault="003A5C34" w14:paraId="6D6FDBAF" w14:textId="77777777">
      <w:pPr>
        <w:pStyle w:val="Standard"/>
        <w:spacing w:line="240" w:lineRule="auto"/>
        <w:rPr>
          <w:sz w:val="24"/>
          <w:szCs w:val="24"/>
        </w:rPr>
      </w:pPr>
    </w:p>
    <w:p w:rsidR="003A5C34" w:rsidRDefault="00971346" w14:paraId="6D6FDBB0" w14:textId="6DF67983">
      <w:pPr>
        <w:pStyle w:val="Standard"/>
        <w:spacing w:line="240" w:lineRule="auto"/>
      </w:pPr>
      <w:r>
        <w:rPr>
          <w:sz w:val="24"/>
          <w:szCs w:val="24"/>
        </w:rPr>
        <w:t>Date:</w:t>
      </w:r>
      <w:r w:rsidR="0001683B">
        <w:rPr>
          <w:sz w:val="24"/>
          <w:szCs w:val="24"/>
        </w:rPr>
        <w:t xml:space="preserve"> 9</w:t>
      </w:r>
      <w:r w:rsidRPr="0001683B" w:rsidR="0001683B">
        <w:rPr>
          <w:sz w:val="24"/>
          <w:szCs w:val="24"/>
          <w:vertAlign w:val="superscript"/>
        </w:rPr>
        <w:t>th</w:t>
      </w:r>
      <w:r w:rsidR="0001683B">
        <w:rPr>
          <w:sz w:val="24"/>
          <w:szCs w:val="24"/>
        </w:rPr>
        <w:t xml:space="preserve"> March 2022</w:t>
      </w:r>
    </w:p>
    <w:p w:rsidR="003A5C34" w:rsidRDefault="003A5C34" w14:paraId="6D6FDBB1" w14:textId="77777777">
      <w:pPr>
        <w:pStyle w:val="Standard"/>
        <w:spacing w:line="240" w:lineRule="auto"/>
        <w:rPr>
          <w:b/>
          <w:sz w:val="24"/>
          <w:szCs w:val="24"/>
        </w:rPr>
      </w:pPr>
    </w:p>
    <w:p w:rsidR="003A5C34" w:rsidRDefault="003A5C34" w14:paraId="6D6FDBB2" w14:textId="77777777">
      <w:pPr>
        <w:pStyle w:val="Standard"/>
        <w:spacing w:line="240" w:lineRule="auto"/>
        <w:rPr>
          <w:b/>
          <w:sz w:val="24"/>
          <w:szCs w:val="24"/>
        </w:rPr>
      </w:pPr>
    </w:p>
    <w:p w:rsidR="003A5C34" w:rsidRDefault="003A5C34" w14:paraId="6D6FDBB3" w14:textId="77777777">
      <w:pPr>
        <w:pStyle w:val="Standard"/>
        <w:spacing w:line="240" w:lineRule="auto"/>
        <w:rPr>
          <w:b/>
          <w:sz w:val="24"/>
          <w:szCs w:val="24"/>
        </w:rPr>
      </w:pPr>
    </w:p>
    <w:p w:rsidR="003A5C34" w:rsidRDefault="00971346" w14:paraId="6D6FDBB4" w14:textId="77777777">
      <w:pPr>
        <w:pStyle w:val="Standard"/>
        <w:spacing w:line="240" w:lineRule="auto"/>
      </w:pPr>
      <w:r>
        <w:rPr>
          <w:b/>
          <w:sz w:val="24"/>
          <w:szCs w:val="24"/>
        </w:rPr>
        <w:t>For and on behalf of the Buyer</w:t>
      </w:r>
      <w:r>
        <w:rPr>
          <w:sz w:val="24"/>
          <w:szCs w:val="24"/>
        </w:rPr>
        <w:t>:</w:t>
      </w:r>
    </w:p>
    <w:p w:rsidR="003A5C34" w:rsidRDefault="003A5C34" w14:paraId="6D6FDBB5" w14:textId="77777777">
      <w:pPr>
        <w:pStyle w:val="Standard"/>
        <w:spacing w:line="240" w:lineRule="auto"/>
        <w:rPr>
          <w:sz w:val="24"/>
          <w:szCs w:val="24"/>
        </w:rPr>
      </w:pPr>
    </w:p>
    <w:p w:rsidRPr="004807FB" w:rsidR="003A5C34" w:rsidP="004807FB" w:rsidRDefault="00971346" w14:paraId="6D6FDBB6" w14:textId="7304D9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Mistral" w:hAnsi="Mistral"/>
          <w:sz w:val="52"/>
          <w:szCs w:val="48"/>
        </w:rPr>
      </w:pPr>
      <w:r>
        <w:rPr>
          <w:sz w:val="24"/>
          <w:szCs w:val="24"/>
        </w:rPr>
        <w:t>Signature:</w:t>
      </w:r>
      <w:r w:rsidR="004807FB">
        <w:rPr>
          <w:sz w:val="24"/>
          <w:szCs w:val="24"/>
        </w:rPr>
        <w:t xml:space="preserve">  </w:t>
      </w:r>
      <w:r w:rsidR="004807FB">
        <w:rPr>
          <w:rFonts w:ascii="Mistral" w:hAnsi="Mistral"/>
          <w:sz w:val="52"/>
          <w:szCs w:val="48"/>
        </w:rPr>
        <w:t>Linda Paul</w:t>
      </w:r>
    </w:p>
    <w:p w:rsidR="003A5C34" w:rsidRDefault="003A5C34" w14:paraId="6D6FDBB7" w14:textId="77777777">
      <w:pPr>
        <w:pStyle w:val="Standard"/>
        <w:spacing w:line="240" w:lineRule="auto"/>
        <w:rPr>
          <w:sz w:val="24"/>
          <w:szCs w:val="24"/>
        </w:rPr>
      </w:pPr>
    </w:p>
    <w:p w:rsidR="003A5C34" w:rsidRDefault="00971346" w14:paraId="6D6FDBB8" w14:textId="475398A0">
      <w:pPr>
        <w:pStyle w:val="Standard"/>
        <w:spacing w:line="240" w:lineRule="auto"/>
      </w:pPr>
      <w:r>
        <w:rPr>
          <w:sz w:val="24"/>
          <w:szCs w:val="24"/>
        </w:rPr>
        <w:t>Name:</w:t>
      </w:r>
      <w:r w:rsidR="004807FB">
        <w:rPr>
          <w:sz w:val="24"/>
          <w:szCs w:val="24"/>
        </w:rPr>
        <w:t xml:space="preserve">  Linda Paul</w:t>
      </w:r>
    </w:p>
    <w:p w:rsidR="003A5C34" w:rsidRDefault="003A5C34" w14:paraId="6D6FDBB9" w14:textId="77777777">
      <w:pPr>
        <w:pStyle w:val="Standard"/>
        <w:spacing w:line="240" w:lineRule="auto"/>
        <w:rPr>
          <w:sz w:val="24"/>
          <w:szCs w:val="24"/>
        </w:rPr>
      </w:pPr>
    </w:p>
    <w:p w:rsidR="003A5C34" w:rsidRDefault="00971346" w14:paraId="6D6FDBBA" w14:textId="354DBCAF">
      <w:pPr>
        <w:pStyle w:val="Standard"/>
        <w:spacing w:line="240" w:lineRule="auto"/>
      </w:pPr>
      <w:r>
        <w:rPr>
          <w:sz w:val="24"/>
          <w:szCs w:val="24"/>
        </w:rPr>
        <w:t>Role:</w:t>
      </w:r>
      <w:r w:rsidR="004807FB">
        <w:rPr>
          <w:sz w:val="24"/>
          <w:szCs w:val="24"/>
        </w:rPr>
        <w:t xml:space="preserve">  Procurement Manager</w:t>
      </w:r>
    </w:p>
    <w:p w:rsidR="003A5C34" w:rsidRDefault="003A5C34" w14:paraId="6D6FDBBB" w14:textId="77777777">
      <w:pPr>
        <w:pStyle w:val="Standard"/>
        <w:spacing w:line="240" w:lineRule="auto"/>
        <w:rPr>
          <w:sz w:val="24"/>
          <w:szCs w:val="24"/>
        </w:rPr>
      </w:pPr>
    </w:p>
    <w:p w:rsidR="003A5C34" w:rsidRDefault="00971346" w14:paraId="6D6FDBBC" w14:textId="3A9FD447">
      <w:pPr>
        <w:pStyle w:val="Standard"/>
        <w:spacing w:line="240" w:lineRule="auto"/>
      </w:pPr>
      <w:r>
        <w:rPr>
          <w:sz w:val="24"/>
          <w:szCs w:val="24"/>
        </w:rPr>
        <w:t>Date:</w:t>
      </w:r>
      <w:r w:rsidR="0087642C">
        <w:rPr>
          <w:sz w:val="24"/>
          <w:szCs w:val="24"/>
        </w:rPr>
        <w:t xml:space="preserve">  08 March 2022</w:t>
      </w:r>
    </w:p>
    <w:p w:rsidR="003A5C34" w:rsidRDefault="003A5C34" w14:paraId="6D6FDBBD" w14:textId="77777777">
      <w:pPr>
        <w:pStyle w:val="Standard"/>
        <w:spacing w:line="240" w:lineRule="auto"/>
        <w:rPr>
          <w:sz w:val="24"/>
          <w:szCs w:val="24"/>
        </w:rPr>
      </w:pPr>
    </w:p>
    <w:p w:rsidR="003A5C34" w:rsidRDefault="003A5C34" w14:paraId="6D6FDBBF" w14:textId="77777777">
      <w:pPr>
        <w:pStyle w:val="Standard"/>
      </w:pPr>
    </w:p>
    <w:sectPr w:rsidR="003A5C34">
      <w:headerReference w:type="default" r:id="rId13"/>
      <w:footerReference w:type="default" r:id="rId14"/>
      <w:pgSz w:w="11906" w:h="16838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4A4" w:rsidRDefault="00B174A4" w14:paraId="5128BBAF" w14:textId="77777777">
      <w:r>
        <w:separator/>
      </w:r>
    </w:p>
  </w:endnote>
  <w:endnote w:type="continuationSeparator" w:id="0">
    <w:p w:rsidR="00B174A4" w:rsidRDefault="00B174A4" w14:paraId="17AE5137" w14:textId="77777777">
      <w:r>
        <w:continuationSeparator/>
      </w:r>
    </w:p>
  </w:endnote>
  <w:endnote w:type="continuationNotice" w:id="1">
    <w:p w:rsidR="00B174A4" w:rsidRDefault="00B174A4" w14:paraId="45BD45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FD5" w:rsidRDefault="00971346" w14:paraId="6D6FDAF3" w14:textId="77777777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:rsidR="00673FD5" w:rsidRDefault="00971346" w14:paraId="6D6FDAF4" w14:textId="77777777">
    <w:pPr>
      <w:pStyle w:val="Standard"/>
    </w:pPr>
    <w:r>
      <w:rPr>
        <w:rFonts w:ascii="Roboto" w:hAnsi="Roboto" w:eastAsia="Roboto" w:cs="Roboto"/>
        <w:color w:val="202124"/>
        <w:sz w:val="20"/>
        <w:szCs w:val="20"/>
        <w:shd w:val="clear" w:color="auto" w:fill="FFFFFF"/>
      </w:rPr>
      <w:t>Framework: RM6187</w:t>
    </w:r>
    <w:r>
      <w:rPr>
        <w:rFonts w:ascii="Roboto" w:hAnsi="Roboto" w:eastAsia="Roboto" w:cs="Roboto"/>
        <w:color w:val="202124"/>
        <w:sz w:val="20"/>
        <w:szCs w:val="20"/>
        <w:shd w:val="clear" w:color="auto" w:fill="FFFFFF"/>
      </w:rPr>
      <w:tab/>
    </w:r>
    <w:r>
      <w:rPr>
        <w:rFonts w:ascii="Roboto" w:hAnsi="Roboto" w:eastAsia="Roboto" w:cs="Roboto"/>
        <w:color w:val="202124"/>
        <w:sz w:val="20"/>
        <w:szCs w:val="20"/>
        <w:shd w:val="clear" w:color="auto" w:fill="FFFFFF"/>
      </w:rPr>
      <w:t xml:space="preserve">                                           </w:t>
    </w:r>
    <w:r>
      <w:rPr>
        <w:rFonts w:ascii="Roboto" w:hAnsi="Roboto" w:eastAsia="Roboto" w:cs="Roboto"/>
        <w:color w:val="202124"/>
        <w:sz w:val="20"/>
        <w:szCs w:val="20"/>
        <w:shd w:val="clear" w:color="auto" w:fill="FFFFFF"/>
      </w:rPr>
      <w:tab/>
    </w:r>
    <w:r>
      <w:rPr>
        <w:rFonts w:ascii="Roboto" w:hAnsi="Roboto" w:eastAsia="Roboto" w:cs="Roboto"/>
        <w:color w:val="202124"/>
        <w:sz w:val="20"/>
        <w:szCs w:val="20"/>
        <w:shd w:val="clear" w:color="auto" w:fill="FFFFFF"/>
      </w:rPr>
      <w:tab/>
    </w:r>
  </w:p>
  <w:p w:rsidR="00673FD5" w:rsidRDefault="00971346" w14:paraId="6D6FDAF5" w14:textId="77777777">
    <w:pPr>
      <w:pStyle w:val="Standard"/>
    </w:pPr>
    <w:r>
      <w:rPr>
        <w:rFonts w:ascii="Roboto" w:hAnsi="Roboto" w:eastAsia="Roboto" w:cs="Roboto"/>
        <w:color w:val="202124"/>
        <w:sz w:val="20"/>
        <w:szCs w:val="20"/>
        <w:shd w:val="clear" w:color="auto" w:fill="FFFFFF"/>
      </w:rPr>
      <w:t>Model version: v3.7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4A4" w:rsidRDefault="00B174A4" w14:paraId="76B7C87C" w14:textId="77777777">
      <w:r>
        <w:rPr>
          <w:color w:val="000000"/>
        </w:rPr>
        <w:separator/>
      </w:r>
    </w:p>
  </w:footnote>
  <w:footnote w:type="continuationSeparator" w:id="0">
    <w:p w:rsidR="00B174A4" w:rsidRDefault="00B174A4" w14:paraId="3EE73CEF" w14:textId="77777777">
      <w:r>
        <w:continuationSeparator/>
      </w:r>
    </w:p>
  </w:footnote>
  <w:footnote w:type="continuationNotice" w:id="1">
    <w:p w:rsidR="00B174A4" w:rsidRDefault="00B174A4" w14:paraId="12F5D46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FD5" w:rsidRDefault="00971346" w14:paraId="6D6FDAF0" w14:textId="77777777">
    <w:pPr>
      <w:pStyle w:val="Standard"/>
    </w:pPr>
    <w:r>
      <w:rPr>
        <w:rFonts w:ascii="Roboto" w:hAnsi="Roboto" w:eastAsia="Roboto" w:cs="Roboto"/>
        <w:color w:val="202124"/>
        <w:sz w:val="20"/>
        <w:szCs w:val="20"/>
        <w:shd w:val="clear" w:color="auto" w:fill="FFFFFF"/>
      </w:rPr>
      <w:t>Framework Schedule 6 (Order Form Template and Call-Off Schedules)</w:t>
    </w:r>
  </w:p>
  <w:p w:rsidR="00673FD5" w:rsidRDefault="00971346" w14:paraId="6D6FDAF1" w14:textId="77777777">
    <w:pPr>
      <w:pStyle w:val="Standard"/>
    </w:pPr>
    <w:r>
      <w:rPr>
        <w:rFonts w:ascii="Roboto" w:hAnsi="Roboto" w:eastAsia="Roboto" w:cs="Roboto"/>
        <w:color w:val="202124"/>
        <w:sz w:val="20"/>
        <w:szCs w:val="20"/>
        <w:shd w:val="clear" w:color="auto" w:fill="FFFFFF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8E3"/>
    <w:multiLevelType w:val="multilevel"/>
    <w:tmpl w:val="6F00E7D6"/>
    <w:styleLink w:val="WWNum2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" w15:restartNumberingAfterBreak="0">
    <w:nsid w:val="25990F79"/>
    <w:multiLevelType w:val="hybridMultilevel"/>
    <w:tmpl w:val="8F9237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A6563"/>
    <w:multiLevelType w:val="multilevel"/>
    <w:tmpl w:val="9678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4306A5D"/>
    <w:multiLevelType w:val="multilevel"/>
    <w:tmpl w:val="A5B47E10"/>
    <w:styleLink w:val="WWNum3"/>
    <w:lvl w:ilvl="0">
      <w:numFmt w:val="bullet"/>
      <w:lvlText w:val="●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5CCB151D"/>
    <w:multiLevelType w:val="multilevel"/>
    <w:tmpl w:val="7B9803C4"/>
    <w:styleLink w:val="WWNum4"/>
    <w:lvl w:ilvl="0">
      <w:numFmt w:val="bullet"/>
      <w:lvlText w:val="●"/>
      <w:lvlJc w:val="left"/>
      <w:pPr>
        <w:ind w:left="1080" w:hanging="360"/>
      </w:pPr>
    </w:lvl>
    <w:lvl w:ilvl="1">
      <w:numFmt w:val="bullet"/>
      <w:lvlText w:val="●"/>
      <w:lvlJc w:val="left"/>
      <w:pPr>
        <w:ind w:left="1800" w:hanging="360"/>
      </w:pPr>
      <w:rPr>
        <w:b/>
        <w:sz w:val="24"/>
        <w:szCs w:val="24"/>
      </w:rPr>
    </w:lvl>
    <w:lvl w:ilvl="2">
      <w:numFmt w:val="bullet"/>
      <w:lvlText w:val="■"/>
      <w:lvlJc w:val="left"/>
      <w:pPr>
        <w:ind w:left="2520" w:hanging="360"/>
      </w:pPr>
    </w:lvl>
    <w:lvl w:ilvl="3">
      <w:numFmt w:val="bullet"/>
      <w:lvlText w:val="●"/>
      <w:lvlJc w:val="left"/>
      <w:pPr>
        <w:ind w:left="3240" w:hanging="360"/>
      </w:pPr>
    </w:lvl>
    <w:lvl w:ilvl="4">
      <w:numFmt w:val="bullet"/>
      <w:lvlText w:val="○"/>
      <w:lvlJc w:val="left"/>
      <w:pPr>
        <w:ind w:left="3960" w:hanging="360"/>
      </w:pPr>
    </w:lvl>
    <w:lvl w:ilvl="5">
      <w:numFmt w:val="bullet"/>
      <w:lvlText w:val="■"/>
      <w:lvlJc w:val="left"/>
      <w:pPr>
        <w:ind w:left="4680" w:hanging="360"/>
      </w:pPr>
    </w:lvl>
    <w:lvl w:ilvl="6">
      <w:numFmt w:val="bullet"/>
      <w:lvlText w:val="●"/>
      <w:lvlJc w:val="left"/>
      <w:pPr>
        <w:ind w:left="5400" w:hanging="360"/>
      </w:pPr>
    </w:lvl>
    <w:lvl w:ilvl="7">
      <w:numFmt w:val="bullet"/>
      <w:lvlText w:val="○"/>
      <w:lvlJc w:val="left"/>
      <w:pPr>
        <w:ind w:left="6120" w:hanging="360"/>
      </w:pPr>
    </w:lvl>
    <w:lvl w:ilvl="8">
      <w:numFmt w:val="bullet"/>
      <w:lvlText w:val="■"/>
      <w:lvlJc w:val="left"/>
      <w:pPr>
        <w:ind w:left="6840" w:hanging="360"/>
      </w:pPr>
    </w:lvl>
  </w:abstractNum>
  <w:abstractNum w:abstractNumId="5" w15:restartNumberingAfterBreak="0">
    <w:nsid w:val="772C356F"/>
    <w:multiLevelType w:val="multilevel"/>
    <w:tmpl w:val="61EC24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34"/>
    <w:rsid w:val="00012C9D"/>
    <w:rsid w:val="0001683B"/>
    <w:rsid w:val="00036763"/>
    <w:rsid w:val="00037AEB"/>
    <w:rsid w:val="00047316"/>
    <w:rsid w:val="00052818"/>
    <w:rsid w:val="00056DBE"/>
    <w:rsid w:val="000702AD"/>
    <w:rsid w:val="000743A7"/>
    <w:rsid w:val="000C2BF8"/>
    <w:rsid w:val="000D422C"/>
    <w:rsid w:val="000D5054"/>
    <w:rsid w:val="000D6661"/>
    <w:rsid w:val="000F3CCB"/>
    <w:rsid w:val="00101AF6"/>
    <w:rsid w:val="00106727"/>
    <w:rsid w:val="00145B7E"/>
    <w:rsid w:val="00171880"/>
    <w:rsid w:val="00172DF6"/>
    <w:rsid w:val="001846AB"/>
    <w:rsid w:val="001C75F7"/>
    <w:rsid w:val="002038D4"/>
    <w:rsid w:val="002106C6"/>
    <w:rsid w:val="00222B44"/>
    <w:rsid w:val="00237BD0"/>
    <w:rsid w:val="00274BEA"/>
    <w:rsid w:val="00284FED"/>
    <w:rsid w:val="00291831"/>
    <w:rsid w:val="002D3DD0"/>
    <w:rsid w:val="00303604"/>
    <w:rsid w:val="00316324"/>
    <w:rsid w:val="00337267"/>
    <w:rsid w:val="00360A5F"/>
    <w:rsid w:val="0036661A"/>
    <w:rsid w:val="00372E7B"/>
    <w:rsid w:val="00376FEE"/>
    <w:rsid w:val="003A5C34"/>
    <w:rsid w:val="003C1440"/>
    <w:rsid w:val="003E5769"/>
    <w:rsid w:val="00421ECC"/>
    <w:rsid w:val="00424088"/>
    <w:rsid w:val="00435E48"/>
    <w:rsid w:val="00445542"/>
    <w:rsid w:val="0045332A"/>
    <w:rsid w:val="00462284"/>
    <w:rsid w:val="00463505"/>
    <w:rsid w:val="00465533"/>
    <w:rsid w:val="00474EBD"/>
    <w:rsid w:val="004807FB"/>
    <w:rsid w:val="0048194C"/>
    <w:rsid w:val="00490D70"/>
    <w:rsid w:val="0049185F"/>
    <w:rsid w:val="004D4020"/>
    <w:rsid w:val="004E3B03"/>
    <w:rsid w:val="005C0D49"/>
    <w:rsid w:val="005D26C8"/>
    <w:rsid w:val="005E2861"/>
    <w:rsid w:val="005E2BB1"/>
    <w:rsid w:val="00603B21"/>
    <w:rsid w:val="00613CED"/>
    <w:rsid w:val="0062527B"/>
    <w:rsid w:val="00626F18"/>
    <w:rsid w:val="0065188E"/>
    <w:rsid w:val="00655669"/>
    <w:rsid w:val="00663BF8"/>
    <w:rsid w:val="006670E1"/>
    <w:rsid w:val="00672462"/>
    <w:rsid w:val="00673FD5"/>
    <w:rsid w:val="006930BE"/>
    <w:rsid w:val="006A0624"/>
    <w:rsid w:val="006A61E8"/>
    <w:rsid w:val="006B290D"/>
    <w:rsid w:val="006B6EF9"/>
    <w:rsid w:val="006C2F5A"/>
    <w:rsid w:val="006D5DE6"/>
    <w:rsid w:val="0078634B"/>
    <w:rsid w:val="00786385"/>
    <w:rsid w:val="007C4CA6"/>
    <w:rsid w:val="00805AD0"/>
    <w:rsid w:val="00830A34"/>
    <w:rsid w:val="0085655D"/>
    <w:rsid w:val="008718F0"/>
    <w:rsid w:val="0087642C"/>
    <w:rsid w:val="00892463"/>
    <w:rsid w:val="00897CC1"/>
    <w:rsid w:val="008A4E59"/>
    <w:rsid w:val="008E51EC"/>
    <w:rsid w:val="008E6B35"/>
    <w:rsid w:val="008F421E"/>
    <w:rsid w:val="009101C9"/>
    <w:rsid w:val="009421EA"/>
    <w:rsid w:val="00952E16"/>
    <w:rsid w:val="00971346"/>
    <w:rsid w:val="009F35CE"/>
    <w:rsid w:val="00A320F9"/>
    <w:rsid w:val="00A41451"/>
    <w:rsid w:val="00A6735B"/>
    <w:rsid w:val="00AD5E34"/>
    <w:rsid w:val="00AE49F5"/>
    <w:rsid w:val="00AE611D"/>
    <w:rsid w:val="00B05CB8"/>
    <w:rsid w:val="00B174A4"/>
    <w:rsid w:val="00B25DB7"/>
    <w:rsid w:val="00B26B36"/>
    <w:rsid w:val="00B312E4"/>
    <w:rsid w:val="00B4043D"/>
    <w:rsid w:val="00B71FBF"/>
    <w:rsid w:val="00BA6772"/>
    <w:rsid w:val="00BD2877"/>
    <w:rsid w:val="00BD6061"/>
    <w:rsid w:val="00BF404D"/>
    <w:rsid w:val="00C0298C"/>
    <w:rsid w:val="00C24931"/>
    <w:rsid w:val="00C5054C"/>
    <w:rsid w:val="00C742AA"/>
    <w:rsid w:val="00C86B09"/>
    <w:rsid w:val="00C90EF7"/>
    <w:rsid w:val="00C92C2B"/>
    <w:rsid w:val="00CB1F2E"/>
    <w:rsid w:val="00CB25A3"/>
    <w:rsid w:val="00CF410D"/>
    <w:rsid w:val="00D164D2"/>
    <w:rsid w:val="00DB083C"/>
    <w:rsid w:val="00DB50B4"/>
    <w:rsid w:val="00E10C72"/>
    <w:rsid w:val="00E15543"/>
    <w:rsid w:val="00E651DE"/>
    <w:rsid w:val="00E670B9"/>
    <w:rsid w:val="00E80219"/>
    <w:rsid w:val="00EB089B"/>
    <w:rsid w:val="00EB1F96"/>
    <w:rsid w:val="00ED2C57"/>
    <w:rsid w:val="00EF1158"/>
    <w:rsid w:val="00EF3E87"/>
    <w:rsid w:val="00F0244A"/>
    <w:rsid w:val="00F13A6E"/>
    <w:rsid w:val="00F36ADA"/>
    <w:rsid w:val="00F40826"/>
    <w:rsid w:val="00F41AEF"/>
    <w:rsid w:val="00F72FD4"/>
    <w:rsid w:val="00FA68A5"/>
    <w:rsid w:val="00FA7EC0"/>
    <w:rsid w:val="00FB1AA9"/>
    <w:rsid w:val="00FD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DAE8"/>
  <w15:docId w15:val="{E4336A9D-BD25-46BE-BBB8-8B3160C2D0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tabs>
        <w:tab w:val="left" w:pos="0"/>
      </w:tabs>
      <w:spacing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tabs>
        <w:tab w:val="left" w:pos="0"/>
      </w:tabs>
      <w:spacing w:before="280" w:line="276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spacing w:line="276" w:lineRule="auto"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styleId="ListLabel1" w:customStyle="1">
    <w:name w:val="ListLabel 1"/>
    <w:rPr>
      <w:sz w:val="24"/>
      <w:szCs w:val="24"/>
    </w:rPr>
  </w:style>
  <w:style w:type="character" w:styleId="ListLabel2" w:customStyle="1">
    <w:name w:val="ListLabel 2"/>
    <w:rPr>
      <w:b/>
      <w:sz w:val="24"/>
      <w:szCs w:val="24"/>
    </w:rPr>
  </w:style>
  <w:style w:type="numbering" w:styleId="WWNum1" w:customStyle="1">
    <w:name w:val="WWNum1"/>
    <w:basedOn w:val="NoList"/>
    <w:pPr>
      <w:numPr>
        <w:numId w:val="1"/>
      </w:numPr>
    </w:pPr>
  </w:style>
  <w:style w:type="numbering" w:styleId="WWNum2" w:customStyle="1">
    <w:name w:val="WWNum2"/>
    <w:basedOn w:val="NoList"/>
    <w:pPr>
      <w:numPr>
        <w:numId w:val="2"/>
      </w:numPr>
    </w:pPr>
  </w:style>
  <w:style w:type="numbering" w:styleId="WWNum3" w:customStyle="1">
    <w:name w:val="WWNum3"/>
    <w:basedOn w:val="NoList"/>
    <w:pPr>
      <w:numPr>
        <w:numId w:val="3"/>
      </w:numPr>
    </w:pPr>
  </w:style>
  <w:style w:type="numbering" w:styleId="WWNum4" w:customStyle="1">
    <w:name w:val="WWNum4"/>
    <w:basedOn w:val="NoList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56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DB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0298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en-GB" w:bidi="ar-SA"/>
    </w:rPr>
  </w:style>
  <w:style w:type="character" w:styleId="normaltextrun" w:customStyle="1">
    <w:name w:val="normaltextrun"/>
    <w:basedOn w:val="DefaultParagraphFont"/>
    <w:rsid w:val="00C0298C"/>
  </w:style>
  <w:style w:type="character" w:styleId="eop" w:customStyle="1">
    <w:name w:val="eop"/>
    <w:basedOn w:val="DefaultParagraphFont"/>
    <w:rsid w:val="00C0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Linda.Paul@planninginspectorate.gov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package" Target="embeddings/Microsoft_Word_Document.docx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e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6A702DF09B6479C778F1F31AB3666" ma:contentTypeVersion="14" ma:contentTypeDescription="Create a new document." ma:contentTypeScope="" ma:versionID="a3aed8ea5465fd687d39e0e5fec428ff">
  <xsd:schema xmlns:xsd="http://www.w3.org/2001/XMLSchema" xmlns:xs="http://www.w3.org/2001/XMLSchema" xmlns:p="http://schemas.microsoft.com/office/2006/metadata/properties" xmlns:ns2="fc8271f4-d20c-4014-bca1-06e9c2476581" xmlns:ns3="68fdaedf-a41c-4713-9b4f-1b9d35174351" targetNamespace="http://schemas.microsoft.com/office/2006/metadata/properties" ma:root="true" ma:fieldsID="d569d8e30652cda0b22e3dca1e1cc08e" ns2:_="" ns3:_="">
    <xsd:import namespace="fc8271f4-d20c-4014-bca1-06e9c2476581"/>
    <xsd:import namespace="68fdaedf-a41c-4713-9b4f-1b9d35174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271f4-d20c-4014-bca1-06e9c247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" ma:index="20" nillable="true" ma:displayName="test" ma:format="DateOnly" ma:internalName="test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aedf-a41c-4713-9b4f-1b9d3517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fc8271f4-d20c-4014-bca1-06e9c2476581" xsi:nil="true"/>
  </documentManagement>
</p:properties>
</file>

<file path=customXml/itemProps1.xml><?xml version="1.0" encoding="utf-8"?>
<ds:datastoreItem xmlns:ds="http://schemas.openxmlformats.org/officeDocument/2006/customXml" ds:itemID="{0EA39E23-0F03-4FA1-A408-2B2EA8C44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271f4-d20c-4014-bca1-06e9c2476581"/>
    <ds:schemaRef ds:uri="68fdaedf-a41c-4713-9b4f-1b9d35174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8FFA9-9D34-4432-9706-5EABCC735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10852-FBA2-40AB-83E0-2A72384B930B}">
  <ds:schemaRefs>
    <ds:schemaRef ds:uri="http://schemas.microsoft.com/office/2006/metadata/properties"/>
    <ds:schemaRef ds:uri="http://schemas.microsoft.com/office/infopath/2007/PartnerControls"/>
    <ds:schemaRef ds:uri="fc8271f4-d20c-4014-bca1-06e9c2476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Pearce</dc:creator>
  <cp:keywords/>
  <cp:lastModifiedBy>Paul, Linda</cp:lastModifiedBy>
  <cp:revision>8</cp:revision>
  <dcterms:created xsi:type="dcterms:W3CDTF">2022-03-09T09:49:00Z</dcterms:created>
  <dcterms:modified xsi:type="dcterms:W3CDTF">2022-03-14T11:21:00Z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0x0101001056A702DF09B6479C778F1F31AB3666</vt:lpwstr>
  </property>
</Properties>
</file>