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F886" w14:textId="5AB29942" w:rsidR="00940DC1" w:rsidRDefault="00000000">
      <w:pPr>
        <w:spacing w:after="0" w:line="259" w:lineRule="auto"/>
        <w:ind w:left="396" w:right="1197" w:hanging="10"/>
      </w:pPr>
      <w:r>
        <w:rPr>
          <w:b/>
          <w:sz w:val="36"/>
        </w:rPr>
        <w:t>Framework Schedule 6 (Order Form Template and Call</w:t>
      </w:r>
      <w:r w:rsidR="005A3CB0">
        <w:rPr>
          <w:b/>
          <w:sz w:val="36"/>
        </w:rPr>
        <w:t xml:space="preserve"> </w:t>
      </w:r>
      <w:r>
        <w:rPr>
          <w:b/>
          <w:sz w:val="36"/>
        </w:rPr>
        <w:t xml:space="preserve">Off Schedules) </w:t>
      </w:r>
    </w:p>
    <w:p w14:paraId="6575EDF1" w14:textId="77777777" w:rsidR="00940DC1" w:rsidRDefault="00000000">
      <w:pPr>
        <w:spacing w:after="0" w:line="259" w:lineRule="auto"/>
        <w:ind w:left="0" w:firstLine="0"/>
      </w:pPr>
      <w:r>
        <w:rPr>
          <w:b/>
          <w:sz w:val="38"/>
        </w:rPr>
        <w:t xml:space="preserve"> </w:t>
      </w:r>
    </w:p>
    <w:p w14:paraId="78361867" w14:textId="77777777" w:rsidR="00940DC1" w:rsidRDefault="00000000">
      <w:pPr>
        <w:pStyle w:val="Heading1"/>
        <w:ind w:left="396"/>
      </w:pPr>
      <w:r>
        <w:t xml:space="preserve">Order Form </w:t>
      </w:r>
    </w:p>
    <w:p w14:paraId="4E533029" w14:textId="77777777" w:rsidR="00940DC1" w:rsidRDefault="00000000">
      <w:pPr>
        <w:spacing w:after="49" w:line="259" w:lineRule="auto"/>
        <w:ind w:left="0" w:firstLine="0"/>
      </w:pPr>
      <w:r>
        <w:rPr>
          <w:b/>
          <w:sz w:val="20"/>
        </w:rPr>
        <w:t xml:space="preserve"> </w:t>
      </w:r>
    </w:p>
    <w:p w14:paraId="686B81C3" w14:textId="77777777" w:rsidR="00940DC1" w:rsidRDefault="00000000">
      <w:pPr>
        <w:spacing w:after="0" w:line="259" w:lineRule="auto"/>
        <w:ind w:left="0" w:firstLine="0"/>
      </w:pPr>
      <w:r>
        <w:rPr>
          <w:b/>
          <w:sz w:val="27"/>
        </w:rPr>
        <w:t xml:space="preserve"> </w:t>
      </w:r>
    </w:p>
    <w:tbl>
      <w:tblPr>
        <w:tblStyle w:val="TableGrid"/>
        <w:tblW w:w="10046" w:type="dxa"/>
        <w:tblInd w:w="0" w:type="dxa"/>
        <w:tblLook w:val="04A0" w:firstRow="1" w:lastRow="0" w:firstColumn="1" w:lastColumn="0" w:noHBand="0" w:noVBand="1"/>
      </w:tblPr>
      <w:tblGrid>
        <w:gridCol w:w="3601"/>
        <w:gridCol w:w="6445"/>
      </w:tblGrid>
      <w:tr w:rsidR="00940DC1" w14:paraId="02AFE9C8" w14:textId="77777777">
        <w:trPr>
          <w:trHeight w:val="555"/>
        </w:trPr>
        <w:tc>
          <w:tcPr>
            <w:tcW w:w="3601" w:type="dxa"/>
            <w:tcBorders>
              <w:top w:val="nil"/>
              <w:left w:val="nil"/>
              <w:bottom w:val="nil"/>
              <w:right w:val="nil"/>
            </w:tcBorders>
          </w:tcPr>
          <w:p w14:paraId="7F5E131E" w14:textId="77777777" w:rsidR="00940DC1" w:rsidRDefault="00000000">
            <w:pPr>
              <w:spacing w:after="0" w:line="259" w:lineRule="auto"/>
              <w:ind w:left="401" w:firstLine="0"/>
            </w:pPr>
            <w:r>
              <w:t xml:space="preserve">CALL-OFF REFERENCE: </w:t>
            </w:r>
          </w:p>
          <w:p w14:paraId="57105AB6" w14:textId="77777777" w:rsidR="00940DC1" w:rsidRDefault="00000000">
            <w:pPr>
              <w:spacing w:after="0" w:line="259" w:lineRule="auto"/>
              <w:ind w:left="0" w:firstLine="0"/>
            </w:pPr>
            <w:r>
              <w:rPr>
                <w:sz w:val="19"/>
              </w:rPr>
              <w:t xml:space="preserve"> </w:t>
            </w:r>
          </w:p>
        </w:tc>
        <w:tc>
          <w:tcPr>
            <w:tcW w:w="6445" w:type="dxa"/>
            <w:tcBorders>
              <w:top w:val="nil"/>
              <w:left w:val="nil"/>
              <w:bottom w:val="nil"/>
              <w:right w:val="nil"/>
            </w:tcBorders>
          </w:tcPr>
          <w:p w14:paraId="2974D8DA" w14:textId="77777777" w:rsidR="00940DC1" w:rsidRDefault="00000000">
            <w:pPr>
              <w:spacing w:after="0" w:line="259" w:lineRule="auto"/>
              <w:ind w:left="346" w:firstLine="0"/>
            </w:pPr>
            <w:r>
              <w:t xml:space="preserve">DInfoCom0262 </w:t>
            </w:r>
          </w:p>
        </w:tc>
      </w:tr>
      <w:tr w:rsidR="00940DC1" w14:paraId="6D01A3D0" w14:textId="77777777">
        <w:trPr>
          <w:trHeight w:val="982"/>
        </w:trPr>
        <w:tc>
          <w:tcPr>
            <w:tcW w:w="3601" w:type="dxa"/>
            <w:tcBorders>
              <w:top w:val="nil"/>
              <w:left w:val="nil"/>
              <w:bottom w:val="nil"/>
              <w:right w:val="nil"/>
            </w:tcBorders>
          </w:tcPr>
          <w:p w14:paraId="31A8552E" w14:textId="77777777" w:rsidR="00940DC1" w:rsidRDefault="00000000">
            <w:pPr>
              <w:spacing w:after="20" w:line="259" w:lineRule="auto"/>
              <w:ind w:left="401" w:firstLine="0"/>
            </w:pPr>
            <w:r>
              <w:t xml:space="preserve">CALL-OFF TITLE: </w:t>
            </w:r>
          </w:p>
          <w:p w14:paraId="21D8900B" w14:textId="77777777" w:rsidR="00940DC1" w:rsidRDefault="00000000">
            <w:pPr>
              <w:spacing w:after="0" w:line="259" w:lineRule="auto"/>
              <w:ind w:left="0" w:firstLine="0"/>
            </w:pPr>
            <w:r>
              <w:rPr>
                <w:sz w:val="25"/>
              </w:rPr>
              <w:t xml:space="preserve"> </w:t>
            </w:r>
          </w:p>
          <w:p w14:paraId="0C1AC7AC" w14:textId="77777777" w:rsidR="00940DC1" w:rsidRDefault="00000000">
            <w:pPr>
              <w:spacing w:after="0" w:line="259" w:lineRule="auto"/>
              <w:ind w:left="401" w:firstLine="0"/>
            </w:pPr>
            <w:r>
              <w:t xml:space="preserve">CALL-OFF CONTRACT </w:t>
            </w:r>
          </w:p>
        </w:tc>
        <w:tc>
          <w:tcPr>
            <w:tcW w:w="6445" w:type="dxa"/>
            <w:tcBorders>
              <w:top w:val="nil"/>
              <w:left w:val="nil"/>
              <w:bottom w:val="nil"/>
              <w:right w:val="nil"/>
            </w:tcBorders>
          </w:tcPr>
          <w:p w14:paraId="7A6AC482" w14:textId="77777777" w:rsidR="00940DC1" w:rsidRDefault="00000000">
            <w:pPr>
              <w:spacing w:after="0" w:line="259" w:lineRule="auto"/>
              <w:ind w:left="346" w:firstLine="0"/>
            </w:pPr>
            <w:r>
              <w:t xml:space="preserve">Digital Innovation Architect </w:t>
            </w:r>
          </w:p>
        </w:tc>
      </w:tr>
      <w:tr w:rsidR="00940DC1" w14:paraId="4B2F3D4E" w14:textId="77777777">
        <w:trPr>
          <w:trHeight w:val="1205"/>
        </w:trPr>
        <w:tc>
          <w:tcPr>
            <w:tcW w:w="3601" w:type="dxa"/>
            <w:tcBorders>
              <w:top w:val="nil"/>
              <w:left w:val="nil"/>
              <w:bottom w:val="nil"/>
              <w:right w:val="nil"/>
            </w:tcBorders>
          </w:tcPr>
          <w:p w14:paraId="72F654AD" w14:textId="77777777" w:rsidR="00940DC1" w:rsidRDefault="00000000">
            <w:pPr>
              <w:spacing w:after="293" w:line="259" w:lineRule="auto"/>
              <w:ind w:left="533" w:firstLine="0"/>
            </w:pPr>
            <w:r>
              <w:t xml:space="preserve">DESCRIPTION: </w:t>
            </w:r>
          </w:p>
          <w:p w14:paraId="6F1B6343" w14:textId="77777777" w:rsidR="00940DC1" w:rsidRDefault="00000000">
            <w:pPr>
              <w:spacing w:after="0" w:line="259" w:lineRule="auto"/>
              <w:ind w:left="0" w:firstLine="0"/>
            </w:pPr>
            <w:r>
              <w:t xml:space="preserve"> </w:t>
            </w:r>
          </w:p>
          <w:p w14:paraId="08BBE945" w14:textId="77777777" w:rsidR="00940DC1" w:rsidRDefault="00000000">
            <w:pPr>
              <w:spacing w:after="0" w:line="259" w:lineRule="auto"/>
              <w:ind w:left="0" w:firstLine="0"/>
            </w:pPr>
            <w:r>
              <w:rPr>
                <w:sz w:val="20"/>
              </w:rPr>
              <w:t xml:space="preserve"> </w:t>
            </w:r>
          </w:p>
        </w:tc>
        <w:tc>
          <w:tcPr>
            <w:tcW w:w="6445" w:type="dxa"/>
            <w:tcBorders>
              <w:top w:val="nil"/>
              <w:left w:val="nil"/>
              <w:bottom w:val="nil"/>
              <w:right w:val="nil"/>
            </w:tcBorders>
          </w:tcPr>
          <w:p w14:paraId="2BF0AD25" w14:textId="77777777" w:rsidR="00940DC1" w:rsidRDefault="00000000">
            <w:pPr>
              <w:spacing w:after="0" w:line="259" w:lineRule="auto"/>
              <w:ind w:left="0" w:firstLine="0"/>
            </w:pPr>
            <w:r>
              <w:t xml:space="preserve"> </w:t>
            </w:r>
            <w:r>
              <w:tab/>
              <w:t xml:space="preserve">Innovation Architect for Digital Transformation and the wider Directorate Information </w:t>
            </w:r>
          </w:p>
        </w:tc>
      </w:tr>
      <w:tr w:rsidR="00940DC1" w14:paraId="5ACA2FAE" w14:textId="77777777">
        <w:trPr>
          <w:trHeight w:val="625"/>
        </w:trPr>
        <w:tc>
          <w:tcPr>
            <w:tcW w:w="3601" w:type="dxa"/>
            <w:tcBorders>
              <w:top w:val="nil"/>
              <w:left w:val="nil"/>
              <w:bottom w:val="nil"/>
              <w:right w:val="nil"/>
            </w:tcBorders>
          </w:tcPr>
          <w:p w14:paraId="6E4FC382" w14:textId="77777777" w:rsidR="00940DC1" w:rsidRDefault="00000000">
            <w:pPr>
              <w:spacing w:after="0" w:line="259" w:lineRule="auto"/>
              <w:ind w:left="401" w:firstLine="0"/>
            </w:pPr>
            <w:r>
              <w:t xml:space="preserve">THE BUYER: </w:t>
            </w:r>
          </w:p>
          <w:p w14:paraId="050C3AD5" w14:textId="77777777" w:rsidR="00940DC1" w:rsidRDefault="00000000">
            <w:pPr>
              <w:spacing w:after="0" w:line="259" w:lineRule="auto"/>
              <w:ind w:left="0" w:firstLine="0"/>
            </w:pPr>
            <w:r>
              <w:rPr>
                <w:sz w:val="19"/>
              </w:rPr>
              <w:t xml:space="preserve"> </w:t>
            </w:r>
          </w:p>
        </w:tc>
        <w:tc>
          <w:tcPr>
            <w:tcW w:w="6445" w:type="dxa"/>
            <w:tcBorders>
              <w:top w:val="nil"/>
              <w:left w:val="nil"/>
              <w:bottom w:val="nil"/>
              <w:right w:val="nil"/>
            </w:tcBorders>
          </w:tcPr>
          <w:p w14:paraId="4139A05F" w14:textId="4DCB8129" w:rsidR="00940DC1" w:rsidRDefault="004C7AC4">
            <w:pPr>
              <w:spacing w:after="0" w:line="259" w:lineRule="auto"/>
              <w:ind w:left="401" w:firstLine="0"/>
            </w:pPr>
            <w:r w:rsidRPr="004C7AC4">
              <w:rPr>
                <w:highlight w:val="black"/>
              </w:rPr>
              <w:t>XXXXXXXXXXXX</w:t>
            </w:r>
            <w:r w:rsidR="00000000">
              <w:t xml:space="preserve"> </w:t>
            </w:r>
          </w:p>
        </w:tc>
      </w:tr>
      <w:tr w:rsidR="00940DC1" w14:paraId="359E0456" w14:textId="77777777">
        <w:trPr>
          <w:trHeight w:val="918"/>
        </w:trPr>
        <w:tc>
          <w:tcPr>
            <w:tcW w:w="3601" w:type="dxa"/>
            <w:tcBorders>
              <w:top w:val="nil"/>
              <w:left w:val="nil"/>
              <w:bottom w:val="nil"/>
              <w:right w:val="nil"/>
            </w:tcBorders>
          </w:tcPr>
          <w:p w14:paraId="199417E1" w14:textId="77777777" w:rsidR="00940DC1" w:rsidRDefault="00000000">
            <w:pPr>
              <w:spacing w:after="231" w:line="259" w:lineRule="auto"/>
              <w:ind w:left="401" w:firstLine="0"/>
            </w:pPr>
            <w:r>
              <w:t xml:space="preserve">BUYER ADDRESS </w:t>
            </w:r>
          </w:p>
          <w:p w14:paraId="6164DB44" w14:textId="77777777" w:rsidR="00940DC1" w:rsidRDefault="00000000">
            <w:pPr>
              <w:spacing w:after="0" w:line="259" w:lineRule="auto"/>
              <w:ind w:left="0" w:firstLine="0"/>
            </w:pPr>
            <w:r>
              <w:rPr>
                <w:sz w:val="19"/>
              </w:rPr>
              <w:t xml:space="preserve"> </w:t>
            </w:r>
          </w:p>
        </w:tc>
        <w:tc>
          <w:tcPr>
            <w:tcW w:w="6445" w:type="dxa"/>
            <w:tcBorders>
              <w:top w:val="nil"/>
              <w:left w:val="nil"/>
              <w:bottom w:val="nil"/>
              <w:right w:val="nil"/>
            </w:tcBorders>
          </w:tcPr>
          <w:p w14:paraId="753CB94F" w14:textId="01503BA7" w:rsidR="00940DC1" w:rsidRPr="000B4D24" w:rsidRDefault="000B4D24">
            <w:pPr>
              <w:spacing w:after="0" w:line="259" w:lineRule="auto"/>
              <w:ind w:left="0" w:firstLine="0"/>
              <w:rPr>
                <w:highlight w:val="black"/>
              </w:rPr>
            </w:pPr>
            <w:r w:rsidRPr="000B4D24">
              <w:rPr>
                <w:highlight w:val="black"/>
              </w:rPr>
              <w:t>XXXXXXXXXXXXXXXXXXXXXXXXXXX</w:t>
            </w:r>
          </w:p>
        </w:tc>
      </w:tr>
      <w:tr w:rsidR="00940DC1" w14:paraId="0E661E6B" w14:textId="77777777">
        <w:trPr>
          <w:trHeight w:val="438"/>
        </w:trPr>
        <w:tc>
          <w:tcPr>
            <w:tcW w:w="3601" w:type="dxa"/>
            <w:tcBorders>
              <w:top w:val="nil"/>
              <w:left w:val="nil"/>
              <w:bottom w:val="nil"/>
              <w:right w:val="nil"/>
            </w:tcBorders>
          </w:tcPr>
          <w:p w14:paraId="0A191BCE" w14:textId="77777777" w:rsidR="00940DC1" w:rsidRDefault="00000000">
            <w:pPr>
              <w:spacing w:after="0" w:line="259" w:lineRule="auto"/>
              <w:ind w:left="401" w:firstLine="0"/>
            </w:pPr>
            <w:r>
              <w:t xml:space="preserve">THE SUPPLIER: </w:t>
            </w:r>
          </w:p>
        </w:tc>
        <w:tc>
          <w:tcPr>
            <w:tcW w:w="6445" w:type="dxa"/>
            <w:tcBorders>
              <w:top w:val="nil"/>
              <w:left w:val="nil"/>
              <w:bottom w:val="nil"/>
              <w:right w:val="nil"/>
            </w:tcBorders>
          </w:tcPr>
          <w:p w14:paraId="004C6909" w14:textId="682609C1" w:rsidR="00940DC1" w:rsidRDefault="000B4D24">
            <w:pPr>
              <w:spacing w:after="0" w:line="259" w:lineRule="auto"/>
              <w:ind w:left="401" w:firstLine="0"/>
            </w:pPr>
            <w:r w:rsidRPr="000B4D24">
              <w:rPr>
                <w:highlight w:val="black"/>
              </w:rPr>
              <w:t>XXXXXXXXXXXXXX</w:t>
            </w:r>
            <w:r w:rsidR="00000000">
              <w:t xml:space="preserve"> </w:t>
            </w:r>
          </w:p>
        </w:tc>
      </w:tr>
      <w:tr w:rsidR="00940DC1" w14:paraId="18B4C73D" w14:textId="77777777">
        <w:trPr>
          <w:trHeight w:val="600"/>
        </w:trPr>
        <w:tc>
          <w:tcPr>
            <w:tcW w:w="3601" w:type="dxa"/>
            <w:tcBorders>
              <w:top w:val="nil"/>
              <w:left w:val="nil"/>
              <w:bottom w:val="nil"/>
              <w:right w:val="nil"/>
            </w:tcBorders>
          </w:tcPr>
          <w:p w14:paraId="7EA99F6C" w14:textId="77777777" w:rsidR="00940DC1" w:rsidRDefault="00000000">
            <w:pPr>
              <w:spacing w:after="0" w:line="259" w:lineRule="auto"/>
              <w:ind w:left="401" w:firstLine="0"/>
            </w:pPr>
            <w:r>
              <w:t xml:space="preserve">SUPPLIER ADDRESS: </w:t>
            </w:r>
          </w:p>
        </w:tc>
        <w:tc>
          <w:tcPr>
            <w:tcW w:w="6445" w:type="dxa"/>
            <w:tcBorders>
              <w:top w:val="nil"/>
              <w:left w:val="nil"/>
              <w:bottom w:val="nil"/>
              <w:right w:val="nil"/>
            </w:tcBorders>
          </w:tcPr>
          <w:p w14:paraId="4C55F56A" w14:textId="2244C04E" w:rsidR="00940DC1" w:rsidRDefault="000B4D24">
            <w:pPr>
              <w:spacing w:after="0" w:line="259" w:lineRule="auto"/>
              <w:ind w:left="401" w:firstLine="0"/>
            </w:pPr>
            <w:r w:rsidRPr="000B4D24">
              <w:rPr>
                <w:highlight w:val="black"/>
              </w:rPr>
              <w:t>XXXXXXXXXXXXXX</w:t>
            </w:r>
            <w:r w:rsidR="00000000">
              <w:t xml:space="preserve"> </w:t>
            </w:r>
          </w:p>
        </w:tc>
      </w:tr>
      <w:tr w:rsidR="00940DC1" w14:paraId="7556D11A" w14:textId="77777777">
        <w:trPr>
          <w:trHeight w:val="707"/>
        </w:trPr>
        <w:tc>
          <w:tcPr>
            <w:tcW w:w="3601" w:type="dxa"/>
            <w:tcBorders>
              <w:top w:val="nil"/>
              <w:left w:val="nil"/>
              <w:bottom w:val="nil"/>
              <w:right w:val="nil"/>
            </w:tcBorders>
            <w:vAlign w:val="center"/>
          </w:tcPr>
          <w:p w14:paraId="6A4C3FEE" w14:textId="77777777" w:rsidR="00940DC1" w:rsidRDefault="00000000">
            <w:pPr>
              <w:spacing w:after="0" w:line="259" w:lineRule="auto"/>
              <w:ind w:left="401" w:firstLine="0"/>
            </w:pPr>
            <w:r>
              <w:t xml:space="preserve">REGISTRATION NUMBER: </w:t>
            </w:r>
          </w:p>
        </w:tc>
        <w:tc>
          <w:tcPr>
            <w:tcW w:w="6445" w:type="dxa"/>
            <w:tcBorders>
              <w:top w:val="nil"/>
              <w:left w:val="nil"/>
              <w:bottom w:val="nil"/>
              <w:right w:val="nil"/>
            </w:tcBorders>
            <w:vAlign w:val="center"/>
          </w:tcPr>
          <w:p w14:paraId="0A3D8653" w14:textId="320F558F" w:rsidR="00940DC1" w:rsidRDefault="000B4D24">
            <w:pPr>
              <w:spacing w:after="0" w:line="259" w:lineRule="auto"/>
              <w:ind w:left="401" w:firstLine="0"/>
            </w:pPr>
            <w:r w:rsidRPr="000B4D24">
              <w:rPr>
                <w:highlight w:val="black"/>
              </w:rPr>
              <w:t>XXXXXXXX</w:t>
            </w:r>
          </w:p>
        </w:tc>
      </w:tr>
      <w:tr w:rsidR="00940DC1" w14:paraId="3144CA32" w14:textId="77777777">
        <w:trPr>
          <w:trHeight w:val="706"/>
        </w:trPr>
        <w:tc>
          <w:tcPr>
            <w:tcW w:w="3601" w:type="dxa"/>
            <w:tcBorders>
              <w:top w:val="nil"/>
              <w:left w:val="nil"/>
              <w:bottom w:val="nil"/>
              <w:right w:val="nil"/>
            </w:tcBorders>
            <w:vAlign w:val="center"/>
          </w:tcPr>
          <w:p w14:paraId="1EA0C011" w14:textId="77777777" w:rsidR="00940DC1" w:rsidRDefault="00000000">
            <w:pPr>
              <w:spacing w:after="0" w:line="259" w:lineRule="auto"/>
              <w:ind w:left="401" w:firstLine="0"/>
            </w:pPr>
            <w:r>
              <w:t xml:space="preserve"> DUNS NUMBER: </w:t>
            </w:r>
          </w:p>
        </w:tc>
        <w:tc>
          <w:tcPr>
            <w:tcW w:w="6445" w:type="dxa"/>
            <w:tcBorders>
              <w:top w:val="nil"/>
              <w:left w:val="nil"/>
              <w:bottom w:val="nil"/>
              <w:right w:val="nil"/>
            </w:tcBorders>
            <w:vAlign w:val="center"/>
          </w:tcPr>
          <w:p w14:paraId="17F51C21" w14:textId="1F9CC9DB" w:rsidR="00940DC1" w:rsidRDefault="000B4D24">
            <w:pPr>
              <w:spacing w:after="0" w:line="259" w:lineRule="auto"/>
              <w:ind w:left="401" w:firstLine="0"/>
            </w:pPr>
            <w:r w:rsidRPr="000B4D24">
              <w:rPr>
                <w:highlight w:val="black"/>
              </w:rPr>
              <w:t>XXXXXXXXXX</w:t>
            </w:r>
            <w:r w:rsidR="00000000">
              <w:t xml:space="preserve"> </w:t>
            </w:r>
          </w:p>
        </w:tc>
      </w:tr>
      <w:tr w:rsidR="00940DC1" w14:paraId="0954E742" w14:textId="77777777">
        <w:trPr>
          <w:trHeight w:val="475"/>
        </w:trPr>
        <w:tc>
          <w:tcPr>
            <w:tcW w:w="3601" w:type="dxa"/>
            <w:tcBorders>
              <w:top w:val="nil"/>
              <w:left w:val="nil"/>
              <w:bottom w:val="nil"/>
              <w:right w:val="nil"/>
            </w:tcBorders>
            <w:vAlign w:val="bottom"/>
          </w:tcPr>
          <w:p w14:paraId="370DC073" w14:textId="77777777" w:rsidR="00940DC1" w:rsidRDefault="00000000">
            <w:pPr>
              <w:spacing w:after="0" w:line="259" w:lineRule="auto"/>
              <w:ind w:left="401" w:firstLine="0"/>
            </w:pPr>
            <w:r>
              <w:t xml:space="preserve">SID4GOV ID: </w:t>
            </w:r>
          </w:p>
        </w:tc>
        <w:tc>
          <w:tcPr>
            <w:tcW w:w="6445" w:type="dxa"/>
            <w:tcBorders>
              <w:top w:val="nil"/>
              <w:left w:val="nil"/>
              <w:bottom w:val="nil"/>
              <w:right w:val="nil"/>
            </w:tcBorders>
            <w:vAlign w:val="bottom"/>
          </w:tcPr>
          <w:p w14:paraId="259CBEEA" w14:textId="77777777" w:rsidR="00940DC1" w:rsidRDefault="00000000">
            <w:pPr>
              <w:spacing w:after="0" w:line="259" w:lineRule="auto"/>
              <w:ind w:left="401" w:firstLine="0"/>
            </w:pPr>
            <w:r>
              <w:t>N/A</w:t>
            </w:r>
            <w:r>
              <w:rPr>
                <w:sz w:val="20"/>
              </w:rPr>
              <w:t xml:space="preserve"> </w:t>
            </w:r>
          </w:p>
        </w:tc>
      </w:tr>
    </w:tbl>
    <w:p w14:paraId="1938970F" w14:textId="77777777" w:rsidR="00940DC1" w:rsidRDefault="00000000">
      <w:pPr>
        <w:spacing w:after="38" w:line="259" w:lineRule="auto"/>
        <w:ind w:left="0" w:firstLine="0"/>
      </w:pPr>
      <w:r>
        <w:rPr>
          <w:sz w:val="20"/>
        </w:rPr>
        <w:t xml:space="preserve"> </w:t>
      </w:r>
    </w:p>
    <w:p w14:paraId="2B07EA40" w14:textId="77777777" w:rsidR="00940DC1" w:rsidRDefault="00000000">
      <w:pPr>
        <w:spacing w:after="0" w:line="259" w:lineRule="auto"/>
        <w:ind w:left="0" w:firstLine="0"/>
      </w:pPr>
      <w:r>
        <w:rPr>
          <w:sz w:val="25"/>
        </w:rPr>
        <w:t xml:space="preserve"> </w:t>
      </w:r>
    </w:p>
    <w:p w14:paraId="69B25DE2" w14:textId="77777777" w:rsidR="00940DC1" w:rsidRDefault="00000000">
      <w:pPr>
        <w:pStyle w:val="Heading2"/>
        <w:ind w:left="396"/>
      </w:pPr>
      <w:r>
        <w:t xml:space="preserve">APPLICABLE FRAMEWORK CONTRACT </w:t>
      </w:r>
    </w:p>
    <w:p w14:paraId="7AC88FA0" w14:textId="77777777" w:rsidR="00940DC1" w:rsidRDefault="00000000">
      <w:pPr>
        <w:spacing w:after="122" w:line="259" w:lineRule="auto"/>
        <w:ind w:left="0" w:firstLine="0"/>
      </w:pPr>
      <w:r>
        <w:rPr>
          <w:b/>
          <w:sz w:val="19"/>
        </w:rPr>
        <w:t xml:space="preserve"> </w:t>
      </w:r>
    </w:p>
    <w:p w14:paraId="7B3AD5DF" w14:textId="77777777" w:rsidR="00940DC1" w:rsidRDefault="00000000">
      <w:pPr>
        <w:ind w:left="394" w:right="1031"/>
      </w:pPr>
      <w:r>
        <w:t xml:space="preserve">This Order Form is for the provision of the Call-Off Deliverables and dated 14 March 2024. </w:t>
      </w:r>
    </w:p>
    <w:p w14:paraId="1B2BC9D2" w14:textId="77777777" w:rsidR="00940DC1" w:rsidRDefault="00000000">
      <w:pPr>
        <w:spacing w:after="29"/>
        <w:ind w:left="396" w:hanging="10"/>
      </w:pPr>
      <w:r>
        <w:t xml:space="preserve">It’s issued under the Framework Contract with the reference number RM6263 for the provision of Digital Specialists and Programmes Deliverables. </w:t>
      </w:r>
    </w:p>
    <w:p w14:paraId="79EA2FDD" w14:textId="77777777" w:rsidR="00940DC1" w:rsidRDefault="00000000">
      <w:pPr>
        <w:spacing w:after="0" w:line="259" w:lineRule="auto"/>
        <w:ind w:left="0" w:firstLine="0"/>
      </w:pPr>
      <w:r>
        <w:rPr>
          <w:sz w:val="25"/>
        </w:rPr>
        <w:t xml:space="preserve"> </w:t>
      </w:r>
    </w:p>
    <w:p w14:paraId="283B226E" w14:textId="77777777" w:rsidR="00940DC1" w:rsidRDefault="00000000">
      <w:pPr>
        <w:spacing w:after="8" w:line="268" w:lineRule="auto"/>
        <w:ind w:left="396" w:right="757" w:hanging="10"/>
        <w:jc w:val="both"/>
      </w:pPr>
      <w:r>
        <w:t xml:space="preserve">The Parties intend that 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 </w:t>
      </w:r>
    </w:p>
    <w:p w14:paraId="7FA49439" w14:textId="77777777" w:rsidR="00940DC1" w:rsidRDefault="00000000">
      <w:pPr>
        <w:spacing w:after="0" w:line="259" w:lineRule="auto"/>
        <w:ind w:left="0" w:firstLine="0"/>
      </w:pPr>
      <w:r>
        <w:rPr>
          <w:sz w:val="26"/>
        </w:rPr>
        <w:t xml:space="preserve"> </w:t>
      </w:r>
    </w:p>
    <w:p w14:paraId="67D74CBC" w14:textId="77777777" w:rsidR="00940DC1" w:rsidRDefault="00000000">
      <w:pPr>
        <w:spacing w:after="8" w:line="268" w:lineRule="auto"/>
        <w:ind w:left="396" w:right="757" w:hanging="10"/>
        <w:jc w:val="both"/>
      </w:pPr>
      <w:r>
        <w:lastRenderedPageBreak/>
        <w:t xml:space="preserve">The Parties agree that when a Buyer seeks further Deliverables from the Supplier under the Call-Off Contract, the Buyer and Supplier will agree and execute a further Statement of Work (in the form of the template set out in Annex 1 to this Framework Schedule 6 (Order Form Template, SOW Template and Call-Off Schedules). </w:t>
      </w:r>
    </w:p>
    <w:p w14:paraId="49A7B637" w14:textId="77777777" w:rsidR="00940DC1" w:rsidRDefault="00000000">
      <w:pPr>
        <w:spacing w:after="0" w:line="259" w:lineRule="auto"/>
        <w:ind w:left="0" w:firstLine="0"/>
      </w:pPr>
      <w:r>
        <w:rPr>
          <w:sz w:val="25"/>
        </w:rPr>
        <w:t xml:space="preserve"> </w:t>
      </w:r>
    </w:p>
    <w:p w14:paraId="420647BA" w14:textId="77777777" w:rsidR="00940DC1" w:rsidRDefault="00000000">
      <w:pPr>
        <w:ind w:left="394" w:right="355"/>
      </w:pPr>
      <w:r>
        <w:t xml:space="preserve">Upon the execution of each Statement of Work it shall become incorporated into the Buyer and Supplier’s Call-Off Contract. </w:t>
      </w:r>
    </w:p>
    <w:p w14:paraId="05FA8C0E" w14:textId="77777777" w:rsidR="00940DC1" w:rsidRDefault="00000000">
      <w:pPr>
        <w:spacing w:after="0" w:line="259" w:lineRule="auto"/>
        <w:ind w:left="0" w:firstLine="0"/>
      </w:pPr>
      <w:r>
        <w:rPr>
          <w:sz w:val="25"/>
        </w:rPr>
        <w:t xml:space="preserve"> </w:t>
      </w:r>
    </w:p>
    <w:p w14:paraId="77DBB49F" w14:textId="77777777" w:rsidR="00940DC1" w:rsidRDefault="00000000">
      <w:pPr>
        <w:spacing w:after="4" w:line="259" w:lineRule="auto"/>
        <w:ind w:left="396" w:hanging="10"/>
      </w:pPr>
      <w:r>
        <w:rPr>
          <w:b/>
        </w:rPr>
        <w:t xml:space="preserve">CALL-OFF LOT(S): </w:t>
      </w:r>
    </w:p>
    <w:p w14:paraId="42AD392A" w14:textId="77777777" w:rsidR="00940DC1" w:rsidRDefault="00000000">
      <w:pPr>
        <w:ind w:left="394" w:right="1031"/>
      </w:pPr>
      <w:r>
        <w:t xml:space="preserve">Lot 2 – Digital Specialists  </w:t>
      </w:r>
    </w:p>
    <w:p w14:paraId="0A76CE69" w14:textId="77777777" w:rsidR="00940DC1" w:rsidRDefault="00000000">
      <w:pPr>
        <w:spacing w:after="0" w:line="259" w:lineRule="auto"/>
        <w:ind w:left="401" w:firstLine="0"/>
      </w:pPr>
      <w:r>
        <w:rPr>
          <w:b/>
        </w:rPr>
        <w:t xml:space="preserve"> </w:t>
      </w:r>
    </w:p>
    <w:p w14:paraId="0AD956EF" w14:textId="77777777" w:rsidR="00940DC1" w:rsidRDefault="00000000">
      <w:pPr>
        <w:pStyle w:val="Heading2"/>
        <w:ind w:left="396"/>
      </w:pPr>
      <w:r>
        <w:t xml:space="preserve">CALL-OFF INCORPORATED TERMS </w:t>
      </w:r>
    </w:p>
    <w:p w14:paraId="4EE8B88F" w14:textId="77777777" w:rsidR="00940DC1" w:rsidRDefault="00000000">
      <w:pPr>
        <w:spacing w:after="265"/>
        <w:ind w:left="394" w:right="1031"/>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50FD2675" w14:textId="77777777" w:rsidR="00940DC1" w:rsidRDefault="00000000">
      <w:pPr>
        <w:numPr>
          <w:ilvl w:val="0"/>
          <w:numId w:val="1"/>
        </w:numPr>
        <w:spacing w:after="53"/>
        <w:ind w:right="1031" w:hanging="362"/>
      </w:pPr>
      <w:r>
        <w:t xml:space="preserve">This Order Form including the Call-Off Special Terms and Call-Off Special Schedules. </w:t>
      </w:r>
    </w:p>
    <w:p w14:paraId="1AB92E8C" w14:textId="77777777" w:rsidR="00940DC1" w:rsidRDefault="00000000">
      <w:pPr>
        <w:numPr>
          <w:ilvl w:val="0"/>
          <w:numId w:val="1"/>
        </w:numPr>
        <w:ind w:right="1031" w:hanging="362"/>
      </w:pPr>
      <w:r>
        <w:t xml:space="preserve">Joint Schedule 1 (Definitions) RM6263 </w:t>
      </w:r>
    </w:p>
    <w:p w14:paraId="4D3B74BE" w14:textId="77777777" w:rsidR="00940DC1" w:rsidRDefault="00000000">
      <w:pPr>
        <w:numPr>
          <w:ilvl w:val="0"/>
          <w:numId w:val="1"/>
        </w:numPr>
        <w:ind w:right="1031" w:hanging="362"/>
      </w:pPr>
      <w:r>
        <w:t xml:space="preserve">Framework Special Terms </w:t>
      </w:r>
    </w:p>
    <w:p w14:paraId="7CFA8C97" w14:textId="77777777" w:rsidR="00940DC1" w:rsidRDefault="00000000">
      <w:pPr>
        <w:numPr>
          <w:ilvl w:val="0"/>
          <w:numId w:val="1"/>
        </w:numPr>
        <w:ind w:right="1031" w:hanging="362"/>
      </w:pPr>
      <w:r>
        <w:t xml:space="preserve">The following Schedules in equal order of precedence: </w:t>
      </w:r>
    </w:p>
    <w:p w14:paraId="32F06874" w14:textId="77777777" w:rsidR="00940DC1" w:rsidRDefault="00000000">
      <w:pPr>
        <w:spacing w:after="0" w:line="259" w:lineRule="auto"/>
        <w:ind w:left="0" w:firstLine="0"/>
      </w:pPr>
      <w:r>
        <w:rPr>
          <w:sz w:val="26"/>
        </w:rPr>
        <w:t xml:space="preserve"> </w:t>
      </w:r>
    </w:p>
    <w:p w14:paraId="4BE3FDAF" w14:textId="77777777" w:rsidR="00940DC1" w:rsidRDefault="00000000">
      <w:pPr>
        <w:numPr>
          <w:ilvl w:val="1"/>
          <w:numId w:val="1"/>
        </w:numPr>
        <w:spacing w:after="39"/>
        <w:ind w:right="3302" w:hanging="362"/>
      </w:pPr>
      <w:r>
        <w:t xml:space="preserve">Joint Schedules for RM6263 </w:t>
      </w:r>
      <w:r>
        <w:rPr>
          <w:rFonts w:ascii="Courier New" w:eastAsia="Courier New" w:hAnsi="Courier New" w:cs="Courier New"/>
        </w:rPr>
        <w:t>o</w:t>
      </w:r>
      <w:r>
        <w:rPr>
          <w:rFonts w:ascii="Arial" w:eastAsia="Arial" w:hAnsi="Arial" w:cs="Arial"/>
        </w:rPr>
        <w:t xml:space="preserve"> </w:t>
      </w:r>
      <w:r>
        <w:t xml:space="preserve">Joint Schedule 2 (Variation Form) </w:t>
      </w:r>
      <w:r>
        <w:rPr>
          <w:rFonts w:ascii="Courier New" w:eastAsia="Courier New" w:hAnsi="Courier New" w:cs="Courier New"/>
        </w:rPr>
        <w:t>o</w:t>
      </w:r>
      <w:r>
        <w:rPr>
          <w:rFonts w:ascii="Arial" w:eastAsia="Arial" w:hAnsi="Arial" w:cs="Arial"/>
        </w:rPr>
        <w:t xml:space="preserve"> </w:t>
      </w:r>
      <w:r>
        <w:t xml:space="preserve">Joint Schedule 3 (Insurance Requirements) </w:t>
      </w:r>
      <w:r>
        <w:rPr>
          <w:rFonts w:ascii="Courier New" w:eastAsia="Courier New" w:hAnsi="Courier New" w:cs="Courier New"/>
        </w:rPr>
        <w:t>o</w:t>
      </w:r>
      <w:r>
        <w:rPr>
          <w:rFonts w:ascii="Arial" w:eastAsia="Arial" w:hAnsi="Arial" w:cs="Arial"/>
        </w:rPr>
        <w:t xml:space="preserve"> </w:t>
      </w:r>
      <w:r>
        <w:t xml:space="preserve">Joint Schedule 4 (Commercially Sensitive Information) </w:t>
      </w:r>
    </w:p>
    <w:p w14:paraId="048810B9" w14:textId="77777777" w:rsidR="00940DC1" w:rsidRDefault="00000000">
      <w:pPr>
        <w:numPr>
          <w:ilvl w:val="2"/>
          <w:numId w:val="1"/>
        </w:numPr>
        <w:ind w:left="2203" w:right="1031" w:hanging="362"/>
      </w:pPr>
      <w:r>
        <w:rPr>
          <w:noProof/>
          <w:sz w:val="22"/>
        </w:rPr>
        <mc:AlternateContent>
          <mc:Choice Requires="wpg">
            <w:drawing>
              <wp:anchor distT="0" distB="0" distL="114300" distR="114300" simplePos="0" relativeHeight="251658240" behindDoc="1" locked="0" layoutInCell="1" allowOverlap="1" wp14:anchorId="5219CE6B" wp14:editId="4310C0F4">
                <wp:simplePos x="0" y="0"/>
                <wp:positionH relativeFrom="column">
                  <wp:posOffset>1168908</wp:posOffset>
                </wp:positionH>
                <wp:positionV relativeFrom="paragraph">
                  <wp:posOffset>-33938</wp:posOffset>
                </wp:positionV>
                <wp:extent cx="2907792" cy="530352"/>
                <wp:effectExtent l="0" t="0" r="0" b="0"/>
                <wp:wrapNone/>
                <wp:docPr id="54441" name="Group 54441"/>
                <wp:cNvGraphicFramePr/>
                <a:graphic xmlns:a="http://schemas.openxmlformats.org/drawingml/2006/main">
                  <a:graphicData uri="http://schemas.microsoft.com/office/word/2010/wordprocessingGroup">
                    <wpg:wgp>
                      <wpg:cNvGrpSpPr/>
                      <wpg:grpSpPr>
                        <a:xfrm>
                          <a:off x="0" y="0"/>
                          <a:ext cx="2907792" cy="530352"/>
                          <a:chOff x="0" y="0"/>
                          <a:chExt cx="2907792" cy="530352"/>
                        </a:xfrm>
                      </wpg:grpSpPr>
                      <pic:pic xmlns:pic="http://schemas.openxmlformats.org/drawingml/2006/picture">
                        <pic:nvPicPr>
                          <pic:cNvPr id="536" name="Picture 536"/>
                          <pic:cNvPicPr/>
                        </pic:nvPicPr>
                        <pic:blipFill>
                          <a:blip r:embed="rId7"/>
                          <a:stretch>
                            <a:fillRect/>
                          </a:stretch>
                        </pic:blipFill>
                        <pic:spPr>
                          <a:xfrm>
                            <a:off x="0" y="377952"/>
                            <a:ext cx="2540508" cy="152400"/>
                          </a:xfrm>
                          <a:prstGeom prst="rect">
                            <a:avLst/>
                          </a:prstGeom>
                        </pic:spPr>
                      </pic:pic>
                      <pic:pic xmlns:pic="http://schemas.openxmlformats.org/drawingml/2006/picture">
                        <pic:nvPicPr>
                          <pic:cNvPr id="555" name="Picture 555"/>
                          <pic:cNvPicPr/>
                        </pic:nvPicPr>
                        <pic:blipFill>
                          <a:blip r:embed="rId8"/>
                          <a:stretch>
                            <a:fillRect/>
                          </a:stretch>
                        </pic:blipFill>
                        <pic:spPr>
                          <a:xfrm>
                            <a:off x="6096" y="188976"/>
                            <a:ext cx="2901696" cy="184404"/>
                          </a:xfrm>
                          <a:prstGeom prst="rect">
                            <a:avLst/>
                          </a:prstGeom>
                        </pic:spPr>
                      </pic:pic>
                      <pic:pic xmlns:pic="http://schemas.openxmlformats.org/drawingml/2006/picture">
                        <pic:nvPicPr>
                          <pic:cNvPr id="571" name="Picture 571"/>
                          <pic:cNvPicPr/>
                        </pic:nvPicPr>
                        <pic:blipFill>
                          <a:blip r:embed="rId9"/>
                          <a:stretch>
                            <a:fillRect/>
                          </a:stretch>
                        </pic:blipFill>
                        <pic:spPr>
                          <a:xfrm>
                            <a:off x="6096" y="0"/>
                            <a:ext cx="2884932" cy="184404"/>
                          </a:xfrm>
                          <a:prstGeom prst="rect">
                            <a:avLst/>
                          </a:prstGeom>
                        </pic:spPr>
                      </pic:pic>
                    </wpg:wgp>
                  </a:graphicData>
                </a:graphic>
              </wp:anchor>
            </w:drawing>
          </mc:Choice>
          <mc:Fallback xmlns:a="http://schemas.openxmlformats.org/drawingml/2006/main">
            <w:pict>
              <v:group id="Group 54441" style="width:228.96pt;height:41.76pt;position:absolute;z-index:-2147483297;mso-position-horizontal-relative:text;mso-position-horizontal:absolute;margin-left:92.04pt;mso-position-vertical-relative:text;margin-top:-2.67236pt;" coordsize="29077,5303">
                <v:shape id="Picture 536" style="position:absolute;width:25405;height:1524;left:0;top:3779;" filled="f">
                  <v:imagedata r:id="rId13"/>
                </v:shape>
                <v:shape id="Picture 555" style="position:absolute;width:29016;height:1844;left:60;top:1889;" filled="f">
                  <v:imagedata r:id="rId14"/>
                </v:shape>
                <v:shape id="Picture 571" style="position:absolute;width:28849;height:1844;left:60;top:0;" filled="f">
                  <v:imagedata r:id="rId15"/>
                </v:shape>
              </v:group>
            </w:pict>
          </mc:Fallback>
        </mc:AlternateContent>
      </w:r>
      <w:r>
        <w:t>Joint Schedule 6 (Key Subcontractors</w:t>
      </w:r>
      <w:r>
        <w:rPr>
          <w:rFonts w:ascii="Arial" w:eastAsia="Arial" w:hAnsi="Arial" w:cs="Arial"/>
        </w:rPr>
        <w:t xml:space="preserve">) </w:t>
      </w:r>
    </w:p>
    <w:p w14:paraId="72F63D21" w14:textId="77777777" w:rsidR="00940DC1" w:rsidRDefault="00000000">
      <w:pPr>
        <w:numPr>
          <w:ilvl w:val="2"/>
          <w:numId w:val="1"/>
        </w:numPr>
        <w:ind w:left="2203" w:right="1031" w:hanging="362"/>
      </w:pPr>
      <w:r>
        <w:t xml:space="preserve">Joint Schedule 7 (Financial Difficulties) </w:t>
      </w:r>
    </w:p>
    <w:p w14:paraId="6B941678" w14:textId="77777777" w:rsidR="00940DC1" w:rsidRDefault="00000000">
      <w:pPr>
        <w:numPr>
          <w:ilvl w:val="2"/>
          <w:numId w:val="1"/>
        </w:numPr>
        <w:ind w:left="2203" w:right="1031" w:hanging="362"/>
      </w:pPr>
      <w:r>
        <w:t>Joint Schedule 8 (Guarantee</w:t>
      </w:r>
      <w:r>
        <w:rPr>
          <w:rFonts w:ascii="Arial" w:eastAsia="Arial" w:hAnsi="Arial" w:cs="Arial"/>
        </w:rPr>
        <w:t xml:space="preserve">) - </w:t>
      </w:r>
      <w:r>
        <w:t>NA</w:t>
      </w:r>
      <w:r>
        <w:rPr>
          <w:rFonts w:ascii="Arial" w:eastAsia="Arial" w:hAnsi="Arial" w:cs="Arial"/>
        </w:rPr>
        <w:t xml:space="preserve"> </w:t>
      </w:r>
      <w:r>
        <w:rPr>
          <w:rFonts w:ascii="Arial" w:eastAsia="Arial" w:hAnsi="Arial" w:cs="Arial"/>
        </w:rPr>
        <w:tab/>
      </w:r>
      <w:r>
        <w:rPr>
          <w:noProof/>
        </w:rPr>
        <w:drawing>
          <wp:inline distT="0" distB="0" distL="0" distR="0" wp14:anchorId="74C7218F" wp14:editId="165F71C0">
            <wp:extent cx="54864" cy="170688"/>
            <wp:effectExtent l="0" t="0" r="0" b="0"/>
            <wp:docPr id="532" name="Picture 532"/>
            <wp:cNvGraphicFramePr/>
            <a:graphic xmlns:a="http://schemas.openxmlformats.org/drawingml/2006/main">
              <a:graphicData uri="http://schemas.openxmlformats.org/drawingml/2006/picture">
                <pic:pic xmlns:pic="http://schemas.openxmlformats.org/drawingml/2006/picture">
                  <pic:nvPicPr>
                    <pic:cNvPr id="532" name="Picture 532"/>
                    <pic:cNvPicPr/>
                  </pic:nvPicPr>
                  <pic:blipFill>
                    <a:blip r:embed="rId16"/>
                    <a:stretch>
                      <a:fillRect/>
                    </a:stretch>
                  </pic:blipFill>
                  <pic:spPr>
                    <a:xfrm>
                      <a:off x="0" y="0"/>
                      <a:ext cx="54864" cy="170688"/>
                    </a:xfrm>
                    <a:prstGeom prst="rect">
                      <a:avLst/>
                    </a:prstGeom>
                  </pic:spPr>
                </pic:pic>
              </a:graphicData>
            </a:graphic>
          </wp:inline>
        </w:drawing>
      </w:r>
      <w:r>
        <w:rPr>
          <w:rFonts w:ascii="Arial" w:eastAsia="Arial" w:hAnsi="Arial" w:cs="Arial"/>
        </w:rPr>
        <w:t xml:space="preserve"> </w:t>
      </w:r>
      <w:r>
        <w:rPr>
          <w:sz w:val="31"/>
          <w:vertAlign w:val="subscript"/>
        </w:rPr>
        <w:t xml:space="preserve"> </w:t>
      </w:r>
      <w:r>
        <w:rPr>
          <w:sz w:val="20"/>
        </w:rPr>
        <w:t xml:space="preserve"> </w:t>
      </w:r>
    </w:p>
    <w:p w14:paraId="2B2EE09F" w14:textId="77777777" w:rsidR="00940DC1" w:rsidRDefault="00000000">
      <w:pPr>
        <w:numPr>
          <w:ilvl w:val="2"/>
          <w:numId w:val="1"/>
        </w:numPr>
        <w:spacing w:after="33"/>
        <w:ind w:left="2203" w:right="1031" w:hanging="362"/>
      </w:pPr>
      <w:r>
        <w:t xml:space="preserve">Joint Schedule 10 (Rectification Plan) </w:t>
      </w:r>
    </w:p>
    <w:p w14:paraId="406C044F" w14:textId="77777777" w:rsidR="00940DC1" w:rsidRDefault="00000000">
      <w:pPr>
        <w:numPr>
          <w:ilvl w:val="2"/>
          <w:numId w:val="1"/>
        </w:numPr>
        <w:spacing w:after="33"/>
        <w:ind w:left="2203" w:right="1031" w:hanging="362"/>
      </w:pPr>
      <w:r>
        <w:t xml:space="preserve">Joint Schedule 11 (Processing Data) </w:t>
      </w:r>
    </w:p>
    <w:p w14:paraId="0AEE2EA8" w14:textId="77777777" w:rsidR="00940DC1" w:rsidRDefault="00000000">
      <w:pPr>
        <w:numPr>
          <w:ilvl w:val="2"/>
          <w:numId w:val="1"/>
        </w:numPr>
        <w:spacing w:line="313" w:lineRule="auto"/>
        <w:ind w:left="2203" w:right="1031" w:hanging="362"/>
      </w:pPr>
      <w:r>
        <w:t xml:space="preserve">Joint Schedule 12 (Supply Chain </w:t>
      </w:r>
      <w:proofErr w:type="gramStart"/>
      <w:r>
        <w:t>Visibility)</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t xml:space="preserve"> </w:t>
      </w:r>
      <w:r>
        <w:rPr>
          <w:rFonts w:ascii="Courier New" w:eastAsia="Courier New" w:hAnsi="Courier New" w:cs="Courier New"/>
        </w:rPr>
        <w:t>o</w:t>
      </w:r>
      <w:r>
        <w:rPr>
          <w:rFonts w:ascii="Arial" w:eastAsia="Arial" w:hAnsi="Arial" w:cs="Arial"/>
        </w:rPr>
        <w:t xml:space="preserve"> </w:t>
      </w:r>
      <w:r>
        <w:t xml:space="preserve">Joint Schedule 13 (Cyber Essentials) </w:t>
      </w:r>
    </w:p>
    <w:p w14:paraId="6E80A258" w14:textId="77777777" w:rsidR="00940DC1" w:rsidRDefault="00000000">
      <w:pPr>
        <w:numPr>
          <w:ilvl w:val="1"/>
          <w:numId w:val="1"/>
        </w:numPr>
        <w:spacing w:after="44"/>
        <w:ind w:right="3302" w:hanging="362"/>
      </w:pPr>
      <w:r>
        <w:t xml:space="preserve">Call-Off Schedules for RM6263 </w:t>
      </w:r>
      <w:r>
        <w:rPr>
          <w:rFonts w:ascii="Courier New" w:eastAsia="Courier New" w:hAnsi="Courier New" w:cs="Courier New"/>
        </w:rPr>
        <w:t>o</w:t>
      </w:r>
      <w:r>
        <w:rPr>
          <w:rFonts w:ascii="Arial" w:eastAsia="Arial" w:hAnsi="Arial" w:cs="Arial"/>
        </w:rPr>
        <w:t xml:space="preserve"> </w:t>
      </w:r>
      <w:r>
        <w:t xml:space="preserve">Call-Off Schedule 1 (Transparency Reports) </w:t>
      </w:r>
    </w:p>
    <w:p w14:paraId="57E0F677" w14:textId="77777777" w:rsidR="00940DC1" w:rsidRDefault="00000000">
      <w:pPr>
        <w:numPr>
          <w:ilvl w:val="2"/>
          <w:numId w:val="1"/>
        </w:numPr>
        <w:ind w:left="2203" w:right="1031" w:hanging="362"/>
      </w:pPr>
      <w:r>
        <w:t>Call-Off Schedule 2 (Staff Transfer) – NA</w:t>
      </w:r>
      <w:r>
        <w:rPr>
          <w:rFonts w:ascii="Arial" w:eastAsia="Arial" w:hAnsi="Arial" w:cs="Arial"/>
        </w:rPr>
        <w:t xml:space="preserve"> </w:t>
      </w:r>
      <w:r>
        <w:rPr>
          <w:rFonts w:ascii="Arial" w:eastAsia="Arial" w:hAnsi="Arial" w:cs="Arial"/>
        </w:rPr>
        <w:tab/>
        <w:t xml:space="preserve"> </w:t>
      </w:r>
      <w:r>
        <w:rPr>
          <w:sz w:val="31"/>
          <w:vertAlign w:val="subscript"/>
        </w:rPr>
        <w:t xml:space="preserve"> </w:t>
      </w:r>
      <w:r>
        <w:rPr>
          <w:sz w:val="20"/>
        </w:rPr>
        <w:t xml:space="preserve"> </w:t>
      </w:r>
    </w:p>
    <w:p w14:paraId="6C5C0DAB" w14:textId="77777777" w:rsidR="00940DC1" w:rsidRDefault="00000000">
      <w:pPr>
        <w:numPr>
          <w:ilvl w:val="2"/>
          <w:numId w:val="1"/>
        </w:numPr>
        <w:ind w:left="2203" w:right="1031" w:hanging="362"/>
      </w:pPr>
      <w:r>
        <w:t xml:space="preserve">Call-Off Schedule 3 (Continuous Improvement) </w:t>
      </w:r>
    </w:p>
    <w:p w14:paraId="22853C2E" w14:textId="77777777" w:rsidR="00940DC1" w:rsidRDefault="00000000">
      <w:pPr>
        <w:numPr>
          <w:ilvl w:val="2"/>
          <w:numId w:val="1"/>
        </w:numPr>
        <w:spacing w:after="8" w:line="268" w:lineRule="auto"/>
        <w:ind w:left="2203" w:right="1031" w:hanging="362"/>
      </w:pPr>
      <w:r>
        <w:t xml:space="preserve">Call-Off Schedule 4 (Call-Off Tender) </w:t>
      </w:r>
      <w:r>
        <w:rPr>
          <w:rFonts w:ascii="Courier New" w:eastAsia="Courier New" w:hAnsi="Courier New" w:cs="Courier New"/>
        </w:rPr>
        <w:t>o</w:t>
      </w:r>
      <w:r>
        <w:rPr>
          <w:rFonts w:ascii="Arial" w:eastAsia="Arial" w:hAnsi="Arial" w:cs="Arial"/>
        </w:rPr>
        <w:t xml:space="preserve"> </w:t>
      </w:r>
      <w:r>
        <w:t xml:space="preserve">Call-Off Schedule 5 (Pricing Details and Expenses Policy) </w:t>
      </w:r>
      <w:r>
        <w:rPr>
          <w:rFonts w:ascii="Courier New" w:eastAsia="Courier New" w:hAnsi="Courier New" w:cs="Courier New"/>
        </w:rPr>
        <w:t>o</w:t>
      </w:r>
      <w:r>
        <w:rPr>
          <w:rFonts w:ascii="Arial" w:eastAsia="Arial" w:hAnsi="Arial" w:cs="Arial"/>
        </w:rPr>
        <w:t xml:space="preserve"> </w:t>
      </w:r>
      <w:r>
        <w:t xml:space="preserve">Call-Off Schedule 6 (Intellectual Property Rights and Additional </w:t>
      </w:r>
    </w:p>
    <w:p w14:paraId="6C626948" w14:textId="77777777" w:rsidR="00940DC1" w:rsidRDefault="00000000">
      <w:pPr>
        <w:spacing w:after="39"/>
        <w:ind w:left="1839" w:right="4249" w:firstLine="362"/>
      </w:pPr>
      <w:r>
        <w:t xml:space="preserve">Terms on Digital Deliveries) </w:t>
      </w:r>
      <w:r>
        <w:rPr>
          <w:rFonts w:ascii="Courier New" w:eastAsia="Courier New" w:hAnsi="Courier New" w:cs="Courier New"/>
        </w:rPr>
        <w:t>o</w:t>
      </w:r>
      <w:r>
        <w:rPr>
          <w:rFonts w:ascii="Arial" w:eastAsia="Arial" w:hAnsi="Arial" w:cs="Arial"/>
        </w:rPr>
        <w:t xml:space="preserve"> </w:t>
      </w:r>
      <w:r>
        <w:t xml:space="preserve">Call-Off Schedule 7 (Key Supplier Staff) </w:t>
      </w:r>
    </w:p>
    <w:p w14:paraId="166DCE51" w14:textId="77777777" w:rsidR="00940DC1" w:rsidRDefault="00000000">
      <w:pPr>
        <w:numPr>
          <w:ilvl w:val="2"/>
          <w:numId w:val="1"/>
        </w:numPr>
        <w:ind w:left="2203" w:right="1031" w:hanging="362"/>
      </w:pPr>
      <w:r>
        <w:lastRenderedPageBreak/>
        <w:t xml:space="preserve">Call-Off Schedule 8 (Business Continuity and Disaster Recovery)- NA </w:t>
      </w:r>
      <w:r>
        <w:rPr>
          <w:rFonts w:ascii="Courier New" w:eastAsia="Courier New" w:hAnsi="Courier New" w:cs="Courier New"/>
        </w:rPr>
        <w:t>o</w:t>
      </w:r>
      <w:r>
        <w:rPr>
          <w:rFonts w:ascii="Arial" w:eastAsia="Arial" w:hAnsi="Arial" w:cs="Arial"/>
        </w:rPr>
        <w:t xml:space="preserve"> </w:t>
      </w:r>
      <w:r>
        <w:t xml:space="preserve">Call-Off Schedule 9 (Security) </w:t>
      </w:r>
      <w:r>
        <w:rPr>
          <w:rFonts w:ascii="Courier New" w:eastAsia="Courier New" w:hAnsi="Courier New" w:cs="Courier New"/>
        </w:rPr>
        <w:t>o</w:t>
      </w:r>
      <w:r>
        <w:rPr>
          <w:rFonts w:ascii="Arial" w:eastAsia="Arial" w:hAnsi="Arial" w:cs="Arial"/>
        </w:rPr>
        <w:t xml:space="preserve"> </w:t>
      </w:r>
      <w:r>
        <w:t xml:space="preserve">Call-Off Schedule 10 (Exit Management) </w:t>
      </w:r>
    </w:p>
    <w:p w14:paraId="0D90C748" w14:textId="77777777" w:rsidR="00940DC1" w:rsidRDefault="00000000">
      <w:pPr>
        <w:numPr>
          <w:ilvl w:val="2"/>
          <w:numId w:val="1"/>
        </w:numPr>
        <w:ind w:left="2203" w:right="1031" w:hanging="362"/>
      </w:pPr>
      <w:r>
        <w:t>[Call-Off Schedule 12 (Clustering) - NA</w:t>
      </w:r>
      <w:r>
        <w:rPr>
          <w:rFonts w:ascii="Arial" w:eastAsia="Arial" w:hAnsi="Arial" w:cs="Arial"/>
        </w:rPr>
        <w:t xml:space="preserve"> </w:t>
      </w:r>
      <w:r>
        <w:rPr>
          <w:rFonts w:ascii="Arial" w:eastAsia="Arial" w:hAnsi="Arial" w:cs="Arial"/>
        </w:rPr>
        <w:tab/>
        <w:t xml:space="preserve"> </w:t>
      </w:r>
      <w:r>
        <w:rPr>
          <w:sz w:val="31"/>
          <w:vertAlign w:val="subscript"/>
        </w:rPr>
        <w:t xml:space="preserve"> </w:t>
      </w:r>
    </w:p>
    <w:p w14:paraId="0639BE12" w14:textId="77777777" w:rsidR="00940DC1" w:rsidRDefault="00000000">
      <w:pPr>
        <w:numPr>
          <w:ilvl w:val="2"/>
          <w:numId w:val="1"/>
        </w:numPr>
        <w:ind w:left="2203" w:right="1031" w:hanging="362"/>
      </w:pPr>
      <w:r>
        <w:t xml:space="preserve">Call-Off Schedule 13 (Implementation Plan and Testing) </w:t>
      </w:r>
    </w:p>
    <w:p w14:paraId="703D72C1" w14:textId="77777777" w:rsidR="00940DC1" w:rsidRDefault="00000000">
      <w:pPr>
        <w:numPr>
          <w:ilvl w:val="2"/>
          <w:numId w:val="1"/>
        </w:numPr>
        <w:ind w:left="2203" w:right="1031" w:hanging="362"/>
      </w:pPr>
      <w:r>
        <w:t>[Call-Off Schedule 14A (Service Levels) - NA</w:t>
      </w:r>
      <w:r>
        <w:rPr>
          <w:b/>
        </w:rPr>
        <w:t xml:space="preserve"> </w:t>
      </w:r>
    </w:p>
    <w:p w14:paraId="00685B7D" w14:textId="77777777" w:rsidR="00940DC1" w:rsidRDefault="00000000">
      <w:pPr>
        <w:numPr>
          <w:ilvl w:val="2"/>
          <w:numId w:val="1"/>
        </w:numPr>
        <w:ind w:left="2203" w:right="1031" w:hanging="362"/>
      </w:pPr>
      <w:r>
        <w:t>[Call-Off Schedule 14B (Service Levels and Balanced Scorecard)</w:t>
      </w:r>
      <w:r>
        <w:rPr>
          <w:b/>
        </w:rPr>
        <w:t xml:space="preserve"> </w:t>
      </w:r>
    </w:p>
    <w:p w14:paraId="3E8A8A2D" w14:textId="77777777" w:rsidR="00940DC1" w:rsidRDefault="00000000">
      <w:pPr>
        <w:numPr>
          <w:ilvl w:val="2"/>
          <w:numId w:val="1"/>
        </w:numPr>
        <w:ind w:left="2203" w:right="1031" w:hanging="362"/>
      </w:pPr>
      <w:r>
        <w:t xml:space="preserve">[Call-Off Schedule 15 (Call-Off Contract Management)  </w:t>
      </w:r>
      <w:r>
        <w:tab/>
      </w:r>
      <w:r>
        <w:rPr>
          <w:sz w:val="22"/>
        </w:rPr>
        <w:t xml:space="preserve"> </w:t>
      </w:r>
    </w:p>
    <w:p w14:paraId="63E3A9ED" w14:textId="77777777" w:rsidR="00940DC1" w:rsidRDefault="00000000">
      <w:pPr>
        <w:numPr>
          <w:ilvl w:val="2"/>
          <w:numId w:val="1"/>
        </w:numPr>
        <w:spacing w:after="50"/>
        <w:ind w:left="2203" w:right="1031" w:hanging="362"/>
      </w:pPr>
      <w:r>
        <w:t xml:space="preserve">[Call-Off Schedule 16 (Benchmarking) - NA </w:t>
      </w:r>
      <w:r>
        <w:tab/>
        <w:t xml:space="preserve"> o [Call-Off Schedule 17 (MOD Terms) </w:t>
      </w:r>
      <w:r>
        <w:tab/>
        <w:t xml:space="preserve"> </w:t>
      </w:r>
    </w:p>
    <w:p w14:paraId="2FFADF90" w14:textId="77777777" w:rsidR="00940DC1" w:rsidRDefault="00000000">
      <w:pPr>
        <w:numPr>
          <w:ilvl w:val="2"/>
          <w:numId w:val="1"/>
        </w:numPr>
        <w:ind w:left="2203" w:right="1031" w:hanging="362"/>
      </w:pPr>
      <w:r>
        <w:t xml:space="preserve">Call-Off Schedule 18 (Background Checks) </w:t>
      </w:r>
    </w:p>
    <w:p w14:paraId="465F5175" w14:textId="77777777" w:rsidR="00940DC1" w:rsidRDefault="00000000">
      <w:pPr>
        <w:numPr>
          <w:ilvl w:val="2"/>
          <w:numId w:val="1"/>
        </w:numPr>
        <w:spacing w:after="61"/>
        <w:ind w:left="2203" w:right="1031" w:hanging="362"/>
      </w:pPr>
      <w:r>
        <w:t>[Call-Off Schedule 19 (Scottish Law) - NA</w:t>
      </w:r>
      <w:r>
        <w:tab/>
      </w:r>
      <w:r>
        <w:rPr>
          <w:sz w:val="20"/>
        </w:rPr>
        <w:t xml:space="preserve"> </w:t>
      </w:r>
    </w:p>
    <w:p w14:paraId="51C4CD8B" w14:textId="77777777" w:rsidR="00940DC1" w:rsidRDefault="00000000">
      <w:pPr>
        <w:numPr>
          <w:ilvl w:val="2"/>
          <w:numId w:val="1"/>
        </w:numPr>
        <w:ind w:left="2203" w:right="1031" w:hanging="362"/>
      </w:pPr>
      <w:r>
        <w:t xml:space="preserve">Call-Off Schedule 20 (Call-Off Specification) </w:t>
      </w:r>
    </w:p>
    <w:p w14:paraId="060E37C0" w14:textId="77777777" w:rsidR="00940DC1" w:rsidRDefault="00000000">
      <w:pPr>
        <w:numPr>
          <w:ilvl w:val="2"/>
          <w:numId w:val="1"/>
        </w:numPr>
        <w:ind w:left="2203" w:right="1031" w:hanging="362"/>
      </w:pPr>
      <w:r>
        <w:t xml:space="preserve">[Call-Off Schedule 21 (Northern Ireland Law) - NA </w:t>
      </w:r>
    </w:p>
    <w:p w14:paraId="6A7D6397" w14:textId="77777777" w:rsidR="00940DC1" w:rsidRDefault="00000000">
      <w:pPr>
        <w:spacing w:after="0" w:line="259" w:lineRule="auto"/>
        <w:ind w:left="1880" w:firstLine="0"/>
      </w:pPr>
      <w:r>
        <w:t xml:space="preserve"> </w:t>
      </w:r>
    </w:p>
    <w:p w14:paraId="67628373" w14:textId="77777777" w:rsidR="00940DC1" w:rsidRDefault="00000000">
      <w:pPr>
        <w:numPr>
          <w:ilvl w:val="2"/>
          <w:numId w:val="1"/>
        </w:numPr>
        <w:spacing w:after="69"/>
        <w:ind w:left="2203" w:right="1031" w:hanging="362"/>
      </w:pPr>
      <w:r>
        <w:t xml:space="preserve">[Call-Off Schedule 23 (HMRC Terms) - NA </w:t>
      </w:r>
      <w:r>
        <w:tab/>
        <w:t xml:space="preserve"> o [Call-Off Schedule 25 (Ethical Walls Agreement) - NA </w:t>
      </w:r>
      <w:r>
        <w:tab/>
        <w:t xml:space="preserve"> o [Call-Off Schedule 26 (Secondment Agreement </w:t>
      </w:r>
      <w:proofErr w:type="gramStart"/>
      <w:r>
        <w:t>Template )</w:t>
      </w:r>
      <w:proofErr w:type="gramEnd"/>
      <w:r>
        <w:t xml:space="preserve"> - NA </w:t>
      </w:r>
      <w:r>
        <w:tab/>
        <w:t xml:space="preserve"> </w:t>
      </w:r>
    </w:p>
    <w:p w14:paraId="4959CCAF" w14:textId="77777777" w:rsidR="00940DC1" w:rsidRDefault="00000000">
      <w:pPr>
        <w:numPr>
          <w:ilvl w:val="0"/>
          <w:numId w:val="1"/>
        </w:numPr>
        <w:spacing w:after="44"/>
        <w:ind w:right="1031" w:hanging="362"/>
      </w:pPr>
      <w:r>
        <w:t xml:space="preserve">CCS Core Terms (version 3.0.11) </w:t>
      </w:r>
    </w:p>
    <w:p w14:paraId="150E43B9" w14:textId="77777777" w:rsidR="00940DC1" w:rsidRDefault="00000000">
      <w:pPr>
        <w:numPr>
          <w:ilvl w:val="0"/>
          <w:numId w:val="1"/>
        </w:numPr>
        <w:spacing w:after="43"/>
        <w:ind w:right="1031" w:hanging="362"/>
      </w:pPr>
      <w:r>
        <w:t xml:space="preserve">Joint Schedule 5 (Corporate Social Responsibility) RM6263 </w:t>
      </w:r>
    </w:p>
    <w:p w14:paraId="5F48C421" w14:textId="77777777" w:rsidR="00940DC1" w:rsidRDefault="00000000">
      <w:pPr>
        <w:numPr>
          <w:ilvl w:val="0"/>
          <w:numId w:val="1"/>
        </w:numPr>
        <w:ind w:right="1031" w:hanging="362"/>
      </w:pPr>
      <w:r>
        <w:t xml:space="preserve">Call-Off Schedule 4 (Call-Off Tender) as long as any parts of the Call-Off Tender that offer a better commercial position for the Buyer (as decided by the Buyer) take precedence over the documents above. </w:t>
      </w:r>
    </w:p>
    <w:p w14:paraId="05992179" w14:textId="77777777" w:rsidR="00940DC1" w:rsidRDefault="00000000">
      <w:pPr>
        <w:spacing w:after="0" w:line="259" w:lineRule="auto"/>
        <w:ind w:left="0" w:firstLine="0"/>
      </w:pPr>
      <w:r>
        <w:rPr>
          <w:sz w:val="25"/>
        </w:rPr>
        <w:t xml:space="preserve"> </w:t>
      </w:r>
    </w:p>
    <w:p w14:paraId="5EA5DF9E" w14:textId="77777777" w:rsidR="00940DC1" w:rsidRDefault="00000000">
      <w:pPr>
        <w:ind w:left="394" w:right="404"/>
      </w:pPr>
      <w:r>
        <w:t xml:space="preserve">No other Supplier terms are part of the Call-Off Contract. That includes any terms written on the back of, added to this Order Form, or presented at the time of delivery. </w:t>
      </w:r>
    </w:p>
    <w:p w14:paraId="1C80A73D" w14:textId="77777777" w:rsidR="00940DC1" w:rsidRDefault="00000000">
      <w:pPr>
        <w:spacing w:after="0" w:line="259" w:lineRule="auto"/>
        <w:ind w:left="0" w:firstLine="0"/>
      </w:pPr>
      <w:r>
        <w:rPr>
          <w:sz w:val="25"/>
        </w:rPr>
        <w:t xml:space="preserve"> </w:t>
      </w:r>
    </w:p>
    <w:p w14:paraId="0E9C85C9" w14:textId="77777777" w:rsidR="00940DC1" w:rsidRDefault="00000000">
      <w:pPr>
        <w:pStyle w:val="Heading2"/>
        <w:ind w:left="396"/>
      </w:pPr>
      <w:r>
        <w:t xml:space="preserve">CALL-OFF SPECIAL TERMS </w:t>
      </w:r>
    </w:p>
    <w:p w14:paraId="25C53375" w14:textId="77777777" w:rsidR="00940DC1" w:rsidRDefault="00000000">
      <w:pPr>
        <w:spacing w:after="46"/>
        <w:ind w:left="394" w:right="1031"/>
      </w:pPr>
      <w:r>
        <w:t xml:space="preserve">The following Special Terms are incorporated into this Call-Off Contract: </w:t>
      </w:r>
      <w:r>
        <w:rPr>
          <w:b/>
        </w:rPr>
        <w:t xml:space="preserve"> </w:t>
      </w:r>
    </w:p>
    <w:p w14:paraId="1953D544" w14:textId="77777777" w:rsidR="00940DC1" w:rsidRDefault="00000000">
      <w:pPr>
        <w:ind w:left="728"/>
      </w:pPr>
      <w:r>
        <w:t>1.</w:t>
      </w:r>
      <w:r>
        <w:rPr>
          <w:rFonts w:ascii="Arial" w:eastAsia="Arial" w:hAnsi="Arial" w:cs="Arial"/>
        </w:rPr>
        <w:t xml:space="preserve"> </w:t>
      </w:r>
      <w:r>
        <w:rPr>
          <w:rFonts w:ascii="Arial" w:eastAsia="Arial" w:hAnsi="Arial" w:cs="Arial"/>
        </w:rPr>
        <w:tab/>
      </w:r>
      <w:r>
        <w:t xml:space="preserve">Wilful misconduct means an act or omission that involves a material breach of contract or other duty causing serious harm to the counterparty where:   </w:t>
      </w:r>
    </w:p>
    <w:p w14:paraId="4029494D" w14:textId="77777777" w:rsidR="00940DC1" w:rsidRDefault="00000000">
      <w:pPr>
        <w:spacing w:after="0" w:line="259" w:lineRule="auto"/>
        <w:ind w:left="720" w:firstLine="0"/>
      </w:pPr>
      <w:r>
        <w:t xml:space="preserve">  </w:t>
      </w:r>
    </w:p>
    <w:p w14:paraId="0AEDE046" w14:textId="77777777" w:rsidR="00940DC1" w:rsidRDefault="00000000">
      <w:pPr>
        <w:numPr>
          <w:ilvl w:val="0"/>
          <w:numId w:val="2"/>
        </w:numPr>
        <w:ind w:right="516" w:hanging="242"/>
      </w:pPr>
      <w:r>
        <w:t xml:space="preserve">the party intended the act or omission to involve a material breach of contract or other </w:t>
      </w:r>
      <w:proofErr w:type="gramStart"/>
      <w:r>
        <w:t>duty;</w:t>
      </w:r>
      <w:proofErr w:type="gramEnd"/>
      <w:r>
        <w:t xml:space="preserve"> </w:t>
      </w:r>
    </w:p>
    <w:p w14:paraId="62C193FA" w14:textId="77777777" w:rsidR="00940DC1" w:rsidRDefault="00000000">
      <w:pPr>
        <w:ind w:left="728" w:right="1031"/>
      </w:pPr>
      <w:r>
        <w:t xml:space="preserve">and   </w:t>
      </w:r>
    </w:p>
    <w:p w14:paraId="3756C0A7" w14:textId="77777777" w:rsidR="00940DC1" w:rsidRDefault="00000000">
      <w:pPr>
        <w:spacing w:after="0" w:line="259" w:lineRule="auto"/>
        <w:ind w:left="720" w:firstLine="0"/>
      </w:pPr>
      <w:r>
        <w:t xml:space="preserve">  </w:t>
      </w:r>
    </w:p>
    <w:p w14:paraId="1629908D" w14:textId="77777777" w:rsidR="00940DC1" w:rsidRDefault="00000000">
      <w:pPr>
        <w:numPr>
          <w:ilvl w:val="0"/>
          <w:numId w:val="2"/>
        </w:numPr>
        <w:ind w:right="516" w:hanging="242"/>
      </w:pPr>
      <w:r>
        <w:t xml:space="preserve">the party intended the act or omission to cause serious harm to the counterparty.  </w:t>
      </w:r>
    </w:p>
    <w:p w14:paraId="539B2872" w14:textId="77777777" w:rsidR="00940DC1" w:rsidRDefault="00000000">
      <w:pPr>
        <w:numPr>
          <w:ilvl w:val="0"/>
          <w:numId w:val="3"/>
        </w:numPr>
        <w:ind w:hanging="720"/>
      </w:pPr>
      <w:r>
        <w:t xml:space="preserve">Save as stated otherwise in a Tasking Order Form, all Services and Deliverables shall be solely for the Buyer’s benefit and are not intended to be relied upon by any person or entity other than the Buyer.  </w:t>
      </w:r>
    </w:p>
    <w:p w14:paraId="026B723D" w14:textId="77777777" w:rsidR="00940DC1" w:rsidRDefault="00000000">
      <w:pPr>
        <w:numPr>
          <w:ilvl w:val="0"/>
          <w:numId w:val="3"/>
        </w:numPr>
        <w:ind w:hanging="720"/>
      </w:pPr>
      <w:r>
        <w:t xml:space="preserve">Save as stated otherwise in a Tasking Order Form, the Authority will not disclose the Services or Deliverables to any entity other than the Authority without the Supplier’s consent not to be unreasonably withheld or delayed.  </w:t>
      </w:r>
    </w:p>
    <w:p w14:paraId="6F0A32F3" w14:textId="77777777" w:rsidR="00940DC1" w:rsidRDefault="00000000">
      <w:pPr>
        <w:numPr>
          <w:ilvl w:val="0"/>
          <w:numId w:val="3"/>
        </w:numPr>
        <w:ind w:hanging="720"/>
      </w:pPr>
      <w:r>
        <w:lastRenderedPageBreak/>
        <w:t xml:space="preserve">Supplier neither owes nor accepts any duty to any entity other than the Buyer with respect to the Services or the Deliverables and will have no liability for any losses suffered by </w:t>
      </w:r>
      <w:proofErr w:type="gramStart"/>
      <w:r>
        <w:t>any</w:t>
      </w:r>
      <w:proofErr w:type="gramEnd"/>
      <w:r>
        <w:t xml:space="preserve"> </w:t>
      </w:r>
    </w:p>
    <w:p w14:paraId="7551753C" w14:textId="77777777" w:rsidR="00940DC1" w:rsidRDefault="00000000">
      <w:pPr>
        <w:spacing w:after="27"/>
        <w:ind w:left="730" w:hanging="10"/>
      </w:pPr>
      <w:r>
        <w:t xml:space="preserve">other entity caused by their or any other entity’s use of or reliance on the Services or Deliverables.  </w:t>
      </w:r>
    </w:p>
    <w:p w14:paraId="510B715D" w14:textId="77777777" w:rsidR="00940DC1" w:rsidRDefault="00000000">
      <w:pPr>
        <w:numPr>
          <w:ilvl w:val="0"/>
          <w:numId w:val="3"/>
        </w:numPr>
        <w:ind w:hanging="720"/>
      </w:pPr>
      <w:r>
        <w:t xml:space="preserve">Buyer will be responsible for the licensing arrangements for any proprietary third-party software packages ("Third Party Software") to be used by Supplier in the provision of the Services and will obtain the necessary licence(s) directly from the relevant third party.   </w:t>
      </w:r>
    </w:p>
    <w:p w14:paraId="3F08CC49" w14:textId="77777777" w:rsidR="00940DC1" w:rsidRDefault="00000000">
      <w:pPr>
        <w:numPr>
          <w:ilvl w:val="0"/>
          <w:numId w:val="3"/>
        </w:numPr>
        <w:ind w:hanging="720"/>
      </w:pPr>
      <w:r>
        <w:t xml:space="preserve">The Short Form Security Requirements apply.   </w:t>
      </w:r>
    </w:p>
    <w:p w14:paraId="4F91DBA5" w14:textId="77777777" w:rsidR="00940DC1" w:rsidRDefault="00000000">
      <w:pPr>
        <w:numPr>
          <w:ilvl w:val="0"/>
          <w:numId w:val="3"/>
        </w:numPr>
        <w:ind w:hanging="720"/>
      </w:pPr>
      <w:r>
        <w:t xml:space="preserve">A business continuity plan is not required.  </w:t>
      </w:r>
    </w:p>
    <w:p w14:paraId="29A41B97" w14:textId="77777777" w:rsidR="00940DC1" w:rsidRDefault="00000000">
      <w:pPr>
        <w:numPr>
          <w:ilvl w:val="0"/>
          <w:numId w:val="3"/>
        </w:numPr>
        <w:ind w:hanging="720"/>
      </w:pPr>
      <w:r>
        <w:t>Supplier staff to undertake mandatory onboarding and training as reasonably specified by the Buyer (</w:t>
      </w:r>
      <w:proofErr w:type="gramStart"/>
      <w:r>
        <w:t>e.g.</w:t>
      </w:r>
      <w:proofErr w:type="gramEnd"/>
      <w:r>
        <w:t xml:space="preserve"> DIMP).  </w:t>
      </w:r>
    </w:p>
    <w:p w14:paraId="17C330BF" w14:textId="77777777" w:rsidR="00940DC1" w:rsidRDefault="00000000">
      <w:pPr>
        <w:numPr>
          <w:ilvl w:val="0"/>
          <w:numId w:val="3"/>
        </w:numPr>
        <w:spacing w:after="5"/>
        <w:ind w:hanging="720"/>
      </w:pPr>
      <w:r>
        <w:t>Buyer authorises Supplier to use any Subcontractor named in the Supplier’s tender submission, including Supplier’s affiliates, to process the Buyer’s data and personal data.  10.</w:t>
      </w:r>
      <w:r>
        <w:rPr>
          <w:rFonts w:ascii="Arial" w:eastAsia="Arial" w:hAnsi="Arial" w:cs="Arial"/>
        </w:rPr>
        <w:t xml:space="preserve"> </w:t>
      </w:r>
      <w:r>
        <w:rPr>
          <w:rFonts w:ascii="Arial" w:eastAsia="Arial" w:hAnsi="Arial" w:cs="Arial"/>
        </w:rPr>
        <w:tab/>
      </w:r>
      <w:r>
        <w:t xml:space="preserve">The Supplier will not transfer Official-Sensitive or above data outside of Authority systems.  </w:t>
      </w:r>
    </w:p>
    <w:p w14:paraId="3631CE67" w14:textId="77777777" w:rsidR="00940DC1" w:rsidRDefault="00000000">
      <w:pPr>
        <w:spacing w:after="0" w:line="259" w:lineRule="auto"/>
        <w:ind w:left="401" w:firstLine="0"/>
      </w:pPr>
      <w:r>
        <w:t xml:space="preserve"> </w:t>
      </w:r>
    </w:p>
    <w:tbl>
      <w:tblPr>
        <w:tblStyle w:val="TableGrid"/>
        <w:tblW w:w="6411" w:type="dxa"/>
        <w:tblInd w:w="0" w:type="dxa"/>
        <w:tblLook w:val="04A0" w:firstRow="1" w:lastRow="0" w:firstColumn="1" w:lastColumn="0" w:noHBand="0" w:noVBand="1"/>
      </w:tblPr>
      <w:tblGrid>
        <w:gridCol w:w="4722"/>
        <w:gridCol w:w="1689"/>
      </w:tblGrid>
      <w:tr w:rsidR="00940DC1" w14:paraId="633CDEF2" w14:textId="77777777">
        <w:trPr>
          <w:trHeight w:val="556"/>
        </w:trPr>
        <w:tc>
          <w:tcPr>
            <w:tcW w:w="4722" w:type="dxa"/>
            <w:tcBorders>
              <w:top w:val="nil"/>
              <w:left w:val="nil"/>
              <w:bottom w:val="nil"/>
              <w:right w:val="nil"/>
            </w:tcBorders>
          </w:tcPr>
          <w:p w14:paraId="2FC8160B" w14:textId="77777777" w:rsidR="00940DC1" w:rsidRDefault="00000000">
            <w:pPr>
              <w:spacing w:after="0" w:line="259" w:lineRule="auto"/>
              <w:ind w:left="428" w:firstLine="0"/>
            </w:pPr>
            <w:r>
              <w:t xml:space="preserve">CALL-OFF START DATE: </w:t>
            </w:r>
          </w:p>
          <w:p w14:paraId="2A02688F" w14:textId="77777777" w:rsidR="00940DC1" w:rsidRDefault="00000000">
            <w:pPr>
              <w:spacing w:after="0" w:line="259" w:lineRule="auto"/>
              <w:ind w:left="0" w:firstLine="0"/>
            </w:pPr>
            <w:r>
              <w:rPr>
                <w:sz w:val="19"/>
              </w:rPr>
              <w:t xml:space="preserve"> </w:t>
            </w:r>
          </w:p>
        </w:tc>
        <w:tc>
          <w:tcPr>
            <w:tcW w:w="1689" w:type="dxa"/>
            <w:tcBorders>
              <w:top w:val="nil"/>
              <w:left w:val="nil"/>
              <w:bottom w:val="nil"/>
              <w:right w:val="nil"/>
            </w:tcBorders>
          </w:tcPr>
          <w:p w14:paraId="3971F125" w14:textId="77777777" w:rsidR="00940DC1" w:rsidRDefault="00000000">
            <w:pPr>
              <w:spacing w:after="0" w:line="259" w:lineRule="auto"/>
              <w:ind w:left="0" w:firstLine="0"/>
            </w:pPr>
            <w:r>
              <w:t xml:space="preserve">27 March 2024 </w:t>
            </w:r>
          </w:p>
        </w:tc>
      </w:tr>
      <w:tr w:rsidR="00940DC1" w14:paraId="29780648" w14:textId="77777777">
        <w:trPr>
          <w:trHeight w:val="625"/>
        </w:trPr>
        <w:tc>
          <w:tcPr>
            <w:tcW w:w="4722" w:type="dxa"/>
            <w:tcBorders>
              <w:top w:val="nil"/>
              <w:left w:val="nil"/>
              <w:bottom w:val="nil"/>
              <w:right w:val="nil"/>
            </w:tcBorders>
          </w:tcPr>
          <w:p w14:paraId="3141E732" w14:textId="77777777" w:rsidR="00940DC1" w:rsidRDefault="00000000">
            <w:pPr>
              <w:spacing w:after="0" w:line="259" w:lineRule="auto"/>
              <w:ind w:left="401" w:firstLine="0"/>
            </w:pPr>
            <w:r>
              <w:t xml:space="preserve">CALL-OFF EXPIRY DATE: </w:t>
            </w:r>
          </w:p>
          <w:p w14:paraId="484F379D" w14:textId="77777777" w:rsidR="00940DC1" w:rsidRDefault="00000000">
            <w:pPr>
              <w:spacing w:after="0" w:line="259" w:lineRule="auto"/>
              <w:ind w:left="0" w:firstLine="0"/>
            </w:pPr>
            <w:r>
              <w:rPr>
                <w:sz w:val="19"/>
              </w:rPr>
              <w:t xml:space="preserve"> </w:t>
            </w:r>
          </w:p>
        </w:tc>
        <w:tc>
          <w:tcPr>
            <w:tcW w:w="1689" w:type="dxa"/>
            <w:tcBorders>
              <w:top w:val="nil"/>
              <w:left w:val="nil"/>
              <w:bottom w:val="nil"/>
              <w:right w:val="nil"/>
            </w:tcBorders>
          </w:tcPr>
          <w:p w14:paraId="221562B2" w14:textId="77777777" w:rsidR="00940DC1" w:rsidRDefault="00000000">
            <w:pPr>
              <w:spacing w:after="0" w:line="259" w:lineRule="auto"/>
              <w:ind w:left="0" w:firstLine="0"/>
            </w:pPr>
            <w:r>
              <w:t xml:space="preserve">26 March 2025 </w:t>
            </w:r>
          </w:p>
        </w:tc>
      </w:tr>
      <w:tr w:rsidR="00940DC1" w14:paraId="4495B911" w14:textId="77777777">
        <w:trPr>
          <w:trHeight w:val="985"/>
        </w:trPr>
        <w:tc>
          <w:tcPr>
            <w:tcW w:w="4722" w:type="dxa"/>
            <w:tcBorders>
              <w:top w:val="nil"/>
              <w:left w:val="nil"/>
              <w:bottom w:val="nil"/>
              <w:right w:val="nil"/>
            </w:tcBorders>
          </w:tcPr>
          <w:p w14:paraId="7C95B3CC" w14:textId="77777777" w:rsidR="00940DC1" w:rsidRDefault="00000000">
            <w:pPr>
              <w:spacing w:after="15" w:line="259" w:lineRule="auto"/>
              <w:ind w:left="401" w:firstLine="0"/>
            </w:pPr>
            <w:r>
              <w:t xml:space="preserve">CALL-OFF INITIAL PERIOD: </w:t>
            </w:r>
          </w:p>
          <w:p w14:paraId="161F896E" w14:textId="77777777" w:rsidR="00940DC1" w:rsidRDefault="00000000">
            <w:pPr>
              <w:spacing w:after="0" w:line="259" w:lineRule="auto"/>
              <w:ind w:left="0" w:firstLine="0"/>
            </w:pPr>
            <w:r>
              <w:rPr>
                <w:sz w:val="28"/>
              </w:rPr>
              <w:t xml:space="preserve"> </w:t>
            </w:r>
          </w:p>
          <w:p w14:paraId="52E7FF3A" w14:textId="77777777" w:rsidR="00940DC1" w:rsidRDefault="00000000">
            <w:pPr>
              <w:spacing w:after="0" w:line="259" w:lineRule="auto"/>
              <w:ind w:left="401" w:firstLine="0"/>
            </w:pPr>
            <w:r>
              <w:t xml:space="preserve">CALL-OFF OPTIONAL </w:t>
            </w:r>
          </w:p>
        </w:tc>
        <w:tc>
          <w:tcPr>
            <w:tcW w:w="1689" w:type="dxa"/>
            <w:tcBorders>
              <w:top w:val="nil"/>
              <w:left w:val="nil"/>
              <w:bottom w:val="nil"/>
              <w:right w:val="nil"/>
            </w:tcBorders>
          </w:tcPr>
          <w:p w14:paraId="29372BBD" w14:textId="77777777" w:rsidR="00940DC1" w:rsidRDefault="00000000">
            <w:pPr>
              <w:spacing w:after="0" w:line="259" w:lineRule="auto"/>
              <w:ind w:left="0" w:firstLine="0"/>
            </w:pPr>
            <w:r>
              <w:t xml:space="preserve">12 Months </w:t>
            </w:r>
          </w:p>
        </w:tc>
      </w:tr>
      <w:tr w:rsidR="00940DC1" w14:paraId="1C370F86" w14:textId="77777777">
        <w:trPr>
          <w:trHeight w:val="946"/>
        </w:trPr>
        <w:tc>
          <w:tcPr>
            <w:tcW w:w="4722" w:type="dxa"/>
            <w:tcBorders>
              <w:top w:val="nil"/>
              <w:left w:val="nil"/>
              <w:bottom w:val="nil"/>
              <w:right w:val="nil"/>
            </w:tcBorders>
          </w:tcPr>
          <w:p w14:paraId="3EE99EFD" w14:textId="77777777" w:rsidR="00940DC1" w:rsidRDefault="00000000">
            <w:pPr>
              <w:spacing w:after="15" w:line="259" w:lineRule="auto"/>
              <w:ind w:left="603" w:firstLine="0"/>
            </w:pPr>
            <w:r>
              <w:t xml:space="preserve">EXTENSION PERIOD: </w:t>
            </w:r>
          </w:p>
          <w:p w14:paraId="23851346" w14:textId="77777777" w:rsidR="00940DC1" w:rsidRDefault="00000000">
            <w:pPr>
              <w:spacing w:after="0" w:line="259" w:lineRule="auto"/>
              <w:ind w:left="0" w:firstLine="0"/>
            </w:pPr>
            <w:r>
              <w:rPr>
                <w:sz w:val="27"/>
              </w:rPr>
              <w:t xml:space="preserve"> </w:t>
            </w:r>
          </w:p>
          <w:p w14:paraId="43412338" w14:textId="77777777" w:rsidR="00940DC1" w:rsidRDefault="00000000">
            <w:pPr>
              <w:spacing w:after="0" w:line="259" w:lineRule="auto"/>
              <w:ind w:left="401" w:firstLine="0"/>
            </w:pPr>
            <w:r>
              <w:t xml:space="preserve">MINIMUM NOTICE PERIOD </w:t>
            </w:r>
          </w:p>
        </w:tc>
        <w:tc>
          <w:tcPr>
            <w:tcW w:w="1689" w:type="dxa"/>
            <w:tcBorders>
              <w:top w:val="nil"/>
              <w:left w:val="nil"/>
              <w:bottom w:val="nil"/>
              <w:right w:val="nil"/>
            </w:tcBorders>
          </w:tcPr>
          <w:p w14:paraId="34F0FD6D" w14:textId="77777777" w:rsidR="00940DC1" w:rsidRDefault="00000000">
            <w:pPr>
              <w:spacing w:after="0" w:line="259" w:lineRule="auto"/>
              <w:ind w:left="0" w:firstLine="0"/>
            </w:pPr>
            <w:r>
              <w:t xml:space="preserve">12 Months </w:t>
            </w:r>
          </w:p>
        </w:tc>
      </w:tr>
      <w:tr w:rsidR="00940DC1" w14:paraId="0560353B" w14:textId="77777777">
        <w:trPr>
          <w:trHeight w:val="591"/>
        </w:trPr>
        <w:tc>
          <w:tcPr>
            <w:tcW w:w="4722" w:type="dxa"/>
            <w:tcBorders>
              <w:top w:val="nil"/>
              <w:left w:val="nil"/>
              <w:bottom w:val="nil"/>
              <w:right w:val="nil"/>
            </w:tcBorders>
          </w:tcPr>
          <w:p w14:paraId="075B41C1" w14:textId="77777777" w:rsidR="00940DC1" w:rsidRDefault="00000000">
            <w:pPr>
              <w:spacing w:after="0" w:line="259" w:lineRule="auto"/>
              <w:ind w:left="603" w:firstLine="0"/>
            </w:pPr>
            <w:r>
              <w:t xml:space="preserve">FOR EXTENSION(S): </w:t>
            </w:r>
          </w:p>
          <w:p w14:paraId="52F633D2" w14:textId="77777777" w:rsidR="00940DC1" w:rsidRDefault="00000000">
            <w:pPr>
              <w:spacing w:after="0" w:line="259" w:lineRule="auto"/>
              <w:ind w:left="0" w:firstLine="0"/>
            </w:pPr>
            <w:r>
              <w:rPr>
                <w:sz w:val="19"/>
              </w:rPr>
              <w:t xml:space="preserve"> </w:t>
            </w:r>
          </w:p>
        </w:tc>
        <w:tc>
          <w:tcPr>
            <w:tcW w:w="1689" w:type="dxa"/>
            <w:tcBorders>
              <w:top w:val="nil"/>
              <w:left w:val="nil"/>
              <w:bottom w:val="nil"/>
              <w:right w:val="nil"/>
            </w:tcBorders>
          </w:tcPr>
          <w:p w14:paraId="4A2EEDA8" w14:textId="77777777" w:rsidR="00940DC1" w:rsidRDefault="00000000">
            <w:pPr>
              <w:spacing w:after="0" w:line="259" w:lineRule="auto"/>
              <w:ind w:left="0" w:firstLine="0"/>
            </w:pPr>
            <w:r>
              <w:t xml:space="preserve">3 Months </w:t>
            </w:r>
          </w:p>
        </w:tc>
      </w:tr>
      <w:tr w:rsidR="00940DC1" w:rsidRPr="000B4D24" w14:paraId="6510D0FE" w14:textId="77777777">
        <w:trPr>
          <w:trHeight w:val="625"/>
        </w:trPr>
        <w:tc>
          <w:tcPr>
            <w:tcW w:w="4722" w:type="dxa"/>
            <w:tcBorders>
              <w:top w:val="nil"/>
              <w:left w:val="nil"/>
              <w:bottom w:val="nil"/>
              <w:right w:val="nil"/>
            </w:tcBorders>
          </w:tcPr>
          <w:p w14:paraId="56E6BAD3" w14:textId="77777777" w:rsidR="00940DC1" w:rsidRDefault="00000000">
            <w:pPr>
              <w:spacing w:after="0" w:line="259" w:lineRule="auto"/>
              <w:ind w:left="401" w:firstLine="0"/>
            </w:pPr>
            <w:r>
              <w:t xml:space="preserve">CALL-OFF CONTRACT VALUE: </w:t>
            </w:r>
          </w:p>
          <w:p w14:paraId="6C9A18CD" w14:textId="77777777" w:rsidR="00940DC1" w:rsidRDefault="00000000">
            <w:pPr>
              <w:spacing w:after="0" w:line="259" w:lineRule="auto"/>
              <w:ind w:left="0" w:firstLine="0"/>
            </w:pPr>
            <w:r>
              <w:rPr>
                <w:sz w:val="19"/>
              </w:rPr>
              <w:t xml:space="preserve"> </w:t>
            </w:r>
          </w:p>
        </w:tc>
        <w:tc>
          <w:tcPr>
            <w:tcW w:w="1689" w:type="dxa"/>
            <w:tcBorders>
              <w:top w:val="nil"/>
              <w:left w:val="nil"/>
              <w:bottom w:val="nil"/>
              <w:right w:val="nil"/>
            </w:tcBorders>
          </w:tcPr>
          <w:p w14:paraId="6EB65CBE" w14:textId="7AC7B733" w:rsidR="00940DC1" w:rsidRPr="000B4D24" w:rsidRDefault="000B4D24">
            <w:pPr>
              <w:spacing w:after="0" w:line="259" w:lineRule="auto"/>
              <w:ind w:left="0" w:firstLine="0"/>
              <w:jc w:val="both"/>
            </w:pPr>
            <w:r>
              <w:t>£185,000</w:t>
            </w:r>
            <w:r w:rsidR="003D485C">
              <w:t xml:space="preserve"> ex VAT</w:t>
            </w:r>
          </w:p>
        </w:tc>
      </w:tr>
      <w:tr w:rsidR="00940DC1" w14:paraId="1D2ED8E1" w14:textId="77777777">
        <w:trPr>
          <w:trHeight w:val="314"/>
        </w:trPr>
        <w:tc>
          <w:tcPr>
            <w:tcW w:w="4722" w:type="dxa"/>
            <w:tcBorders>
              <w:top w:val="nil"/>
              <w:left w:val="nil"/>
              <w:bottom w:val="nil"/>
              <w:right w:val="nil"/>
            </w:tcBorders>
          </w:tcPr>
          <w:p w14:paraId="512E96BC" w14:textId="77777777" w:rsidR="00940DC1" w:rsidRDefault="00000000">
            <w:pPr>
              <w:spacing w:after="0" w:line="259" w:lineRule="auto"/>
              <w:ind w:left="401" w:firstLine="0"/>
            </w:pPr>
            <w:r>
              <w:t xml:space="preserve">KEY SUB-CONTRACT PRICE: </w:t>
            </w:r>
          </w:p>
        </w:tc>
        <w:tc>
          <w:tcPr>
            <w:tcW w:w="1689" w:type="dxa"/>
            <w:tcBorders>
              <w:top w:val="nil"/>
              <w:left w:val="nil"/>
              <w:bottom w:val="nil"/>
              <w:right w:val="nil"/>
            </w:tcBorders>
          </w:tcPr>
          <w:p w14:paraId="03598ACF" w14:textId="5C5AB1D9" w:rsidR="00940DC1" w:rsidRDefault="000B4D24">
            <w:pPr>
              <w:spacing w:after="0" w:line="259" w:lineRule="auto"/>
              <w:ind w:left="74" w:firstLine="0"/>
            </w:pPr>
            <w:r w:rsidRPr="000B4D24">
              <w:rPr>
                <w:highlight w:val="black"/>
              </w:rPr>
              <w:t>XXXXXXXX</w:t>
            </w:r>
            <w:r w:rsidR="00000000">
              <w:t xml:space="preserve"> </w:t>
            </w:r>
          </w:p>
        </w:tc>
      </w:tr>
    </w:tbl>
    <w:p w14:paraId="2942F3A0" w14:textId="77777777" w:rsidR="00940DC1" w:rsidRDefault="00000000">
      <w:pPr>
        <w:spacing w:after="0" w:line="259" w:lineRule="auto"/>
        <w:ind w:left="0" w:firstLine="0"/>
      </w:pPr>
      <w:r>
        <w:rPr>
          <w:sz w:val="27"/>
        </w:rPr>
        <w:t xml:space="preserve"> </w:t>
      </w:r>
    </w:p>
    <w:p w14:paraId="08890A55" w14:textId="77777777" w:rsidR="00940DC1" w:rsidRDefault="00000000">
      <w:pPr>
        <w:spacing w:after="4" w:line="259" w:lineRule="auto"/>
        <w:ind w:left="396" w:hanging="10"/>
      </w:pPr>
      <w:r>
        <w:rPr>
          <w:b/>
        </w:rPr>
        <w:t xml:space="preserve">CALL-OFF DELIVERABLES </w:t>
      </w:r>
    </w:p>
    <w:p w14:paraId="0C5E241E" w14:textId="77777777" w:rsidR="00940DC1" w:rsidRDefault="00000000">
      <w:pPr>
        <w:ind w:left="394" w:right="1031"/>
      </w:pPr>
      <w:r>
        <w:t xml:space="preserve">See details in Call-Off Schedule 20 (Call-Off Specification) </w:t>
      </w:r>
    </w:p>
    <w:p w14:paraId="129C4015" w14:textId="77777777" w:rsidR="00940DC1" w:rsidRDefault="00000000">
      <w:pPr>
        <w:spacing w:after="0" w:line="259" w:lineRule="auto"/>
        <w:ind w:left="0" w:firstLine="0"/>
      </w:pPr>
      <w:r>
        <w:rPr>
          <w:sz w:val="25"/>
        </w:rPr>
        <w:t xml:space="preserve"> </w:t>
      </w:r>
    </w:p>
    <w:p w14:paraId="0F532D6A" w14:textId="77777777" w:rsidR="00940DC1" w:rsidRDefault="00000000">
      <w:pPr>
        <w:pStyle w:val="Heading2"/>
        <w:ind w:left="396"/>
      </w:pPr>
      <w:r>
        <w:t xml:space="preserve">BUYER’s STANDARDS </w:t>
      </w:r>
    </w:p>
    <w:p w14:paraId="0501EF70" w14:textId="77777777" w:rsidR="00940DC1" w:rsidRDefault="00000000">
      <w:pPr>
        <w:ind w:left="394" w:right="1031"/>
      </w:pPr>
      <w:r>
        <w:t xml:space="preserve">From the Start Date of this Call-Off Contract, the Supplier shall comply with the relevant </w:t>
      </w:r>
    </w:p>
    <w:p w14:paraId="364B4A72" w14:textId="77777777" w:rsidR="00940DC1" w:rsidRDefault="00000000">
      <w:pPr>
        <w:ind w:left="394" w:right="1031"/>
      </w:pPr>
      <w:r>
        <w:t xml:space="preserve">(and current as of the Call-Off Start Date) Standards set out in </w:t>
      </w:r>
      <w:proofErr w:type="gramStart"/>
      <w:r>
        <w:t>Framework  Schedule</w:t>
      </w:r>
      <w:proofErr w:type="gramEnd"/>
      <w:r>
        <w:t xml:space="preserve"> 1 (Specification). The Buyer requires the Supplier to comply with the following additional Standards for this Call-Off Contract: </w:t>
      </w:r>
    </w:p>
    <w:p w14:paraId="0173B815" w14:textId="77777777" w:rsidR="00940DC1" w:rsidRDefault="00000000">
      <w:pPr>
        <w:numPr>
          <w:ilvl w:val="0"/>
          <w:numId w:val="4"/>
        </w:numPr>
        <w:ind w:right="1031" w:hanging="360"/>
      </w:pPr>
      <w:r>
        <w:t xml:space="preserve">ADS Design Standards  </w:t>
      </w:r>
    </w:p>
    <w:p w14:paraId="4F69A7BD" w14:textId="77777777" w:rsidR="00940DC1" w:rsidRDefault="00000000">
      <w:pPr>
        <w:numPr>
          <w:ilvl w:val="0"/>
          <w:numId w:val="4"/>
        </w:numPr>
        <w:ind w:right="1031" w:hanging="360"/>
      </w:pPr>
      <w:r>
        <w:t xml:space="preserve">ADS Technical Standards  </w:t>
      </w:r>
    </w:p>
    <w:p w14:paraId="2354DAA6" w14:textId="77777777" w:rsidR="00940DC1" w:rsidRDefault="00000000">
      <w:pPr>
        <w:numPr>
          <w:ilvl w:val="0"/>
          <w:numId w:val="4"/>
        </w:numPr>
        <w:ind w:right="1031" w:hanging="360"/>
      </w:pPr>
      <w:r>
        <w:t xml:space="preserve">Authority Standards  </w:t>
      </w:r>
    </w:p>
    <w:p w14:paraId="0954E135" w14:textId="77777777" w:rsidR="00940DC1" w:rsidRDefault="00000000">
      <w:pPr>
        <w:ind w:left="8"/>
      </w:pPr>
      <w:r>
        <w:lastRenderedPageBreak/>
        <w:t xml:space="preserve">The Supplier will make all reasonable endeavours to comply with any changes to such standards during the contract term.  </w:t>
      </w:r>
    </w:p>
    <w:p w14:paraId="18506BFF" w14:textId="77777777" w:rsidR="00940DC1" w:rsidRDefault="00000000">
      <w:pPr>
        <w:spacing w:after="0" w:line="259" w:lineRule="auto"/>
        <w:ind w:left="0" w:firstLine="0"/>
      </w:pPr>
      <w:r>
        <w:rPr>
          <w:sz w:val="27"/>
        </w:rPr>
        <w:t xml:space="preserve"> </w:t>
      </w:r>
    </w:p>
    <w:p w14:paraId="604BE2E3" w14:textId="77777777" w:rsidR="00940DC1" w:rsidRDefault="00000000">
      <w:pPr>
        <w:pStyle w:val="Heading2"/>
        <w:ind w:left="396"/>
      </w:pPr>
      <w:r>
        <w:t xml:space="preserve">CYBER ESSENTIALS SCHEME </w:t>
      </w:r>
    </w:p>
    <w:p w14:paraId="5A4C02B8" w14:textId="7B9A0086" w:rsidR="00940DC1" w:rsidRDefault="00000000">
      <w:pPr>
        <w:spacing w:after="42" w:line="254" w:lineRule="auto"/>
        <w:ind w:left="411" w:right="1425" w:hanging="10"/>
      </w:pPr>
      <w:r>
        <w:rPr>
          <w:rFonts w:ascii="Arial" w:eastAsia="Arial" w:hAnsi="Arial" w:cs="Arial"/>
          <w:sz w:val="22"/>
        </w:rPr>
        <w:t xml:space="preserve">The Risk Assessment Ref for this requirement is </w:t>
      </w:r>
      <w:r w:rsidR="004C7AC4" w:rsidRPr="004C7AC4">
        <w:rPr>
          <w:rFonts w:ascii="Arial" w:eastAsia="Arial" w:hAnsi="Arial" w:cs="Arial"/>
          <w:sz w:val="22"/>
          <w:highlight w:val="black"/>
        </w:rPr>
        <w:t>XXXXXXXXX</w:t>
      </w:r>
      <w:r>
        <w:rPr>
          <w:rFonts w:ascii="Arial" w:eastAsia="Arial" w:hAnsi="Arial" w:cs="Arial"/>
          <w:sz w:val="27"/>
        </w:rPr>
        <w:t xml:space="preserve"> </w:t>
      </w:r>
      <w:r>
        <w:rPr>
          <w:rFonts w:ascii="Arial" w:eastAsia="Arial" w:hAnsi="Arial" w:cs="Arial"/>
          <w:sz w:val="22"/>
        </w:rPr>
        <w:t>with the Cyber Risk Profile as N/A</w:t>
      </w:r>
      <w:r>
        <w:t xml:space="preserve">. </w:t>
      </w:r>
    </w:p>
    <w:p w14:paraId="31112808" w14:textId="77777777" w:rsidR="00940DC1" w:rsidRDefault="00000000">
      <w:pPr>
        <w:spacing w:after="0" w:line="259" w:lineRule="auto"/>
        <w:ind w:left="0" w:firstLine="0"/>
      </w:pPr>
      <w:r>
        <w:rPr>
          <w:sz w:val="26"/>
        </w:rPr>
        <w:t xml:space="preserve"> </w:t>
      </w:r>
    </w:p>
    <w:p w14:paraId="7A3996EA" w14:textId="77777777" w:rsidR="00940DC1" w:rsidRDefault="00000000">
      <w:pPr>
        <w:pStyle w:val="Heading2"/>
        <w:ind w:left="396"/>
      </w:pPr>
      <w:r>
        <w:t xml:space="preserve">MAXIMUM LIABILITY </w:t>
      </w:r>
    </w:p>
    <w:p w14:paraId="0E5F9150" w14:textId="77777777" w:rsidR="00940DC1" w:rsidRDefault="00000000">
      <w:pPr>
        <w:spacing w:after="91"/>
        <w:ind w:left="394" w:right="1031"/>
      </w:pPr>
      <w:r>
        <w:t xml:space="preserve">The limitation of liability for this Call-Off Contract is 150% of the Estimated Yearly Charges (£277,500.00). As amended from the Clause 11.2 of the Core Terms, as amended by the Framework Award Form Special Terms. </w:t>
      </w:r>
    </w:p>
    <w:p w14:paraId="035658BF" w14:textId="77777777" w:rsidR="00940DC1" w:rsidRDefault="00000000">
      <w:pPr>
        <w:ind w:left="394" w:right="1031"/>
      </w:pPr>
      <w:r>
        <w:t>The Estimated Year 1 Charges used to calculate liability in the first Contract Year is £185,000 ex VAT.</w:t>
      </w:r>
      <w:r>
        <w:br w:type="page"/>
      </w:r>
    </w:p>
    <w:p w14:paraId="22975115" w14:textId="77777777" w:rsidR="00940DC1" w:rsidRDefault="00000000">
      <w:pPr>
        <w:pStyle w:val="Heading2"/>
        <w:ind w:left="396"/>
      </w:pPr>
      <w:r>
        <w:lastRenderedPageBreak/>
        <w:t xml:space="preserve">CALL-OFF CHARGES </w:t>
      </w:r>
    </w:p>
    <w:p w14:paraId="220E673A" w14:textId="77777777" w:rsidR="00940DC1" w:rsidRDefault="00000000">
      <w:pPr>
        <w:spacing w:after="17" w:line="322" w:lineRule="auto"/>
        <w:ind w:left="411" w:right="927" w:hanging="10"/>
      </w:pPr>
      <w:r>
        <w:t xml:space="preserve">Capped Time and Materials (CTM); </w:t>
      </w:r>
      <w:r>
        <w:rPr>
          <w:rFonts w:ascii="Arial" w:eastAsia="Arial" w:hAnsi="Arial" w:cs="Arial"/>
          <w:sz w:val="22"/>
        </w:rPr>
        <w:t xml:space="preserve">In accordance with the Resources and Rates detailed in Call-Off Schedule 5 (Pricing Details and Expenses Policy)  </w:t>
      </w:r>
    </w:p>
    <w:p w14:paraId="1D9AD252" w14:textId="77777777" w:rsidR="00940DC1" w:rsidRDefault="00000000">
      <w:pPr>
        <w:spacing w:after="97" w:line="254" w:lineRule="auto"/>
        <w:ind w:left="411" w:hanging="10"/>
      </w:pPr>
      <w:r>
        <w:rPr>
          <w:rFonts w:ascii="Arial" w:eastAsia="Arial" w:hAnsi="Arial" w:cs="Arial"/>
          <w:b/>
          <w:sz w:val="22"/>
        </w:rPr>
        <w:t>Invoice frequency</w:t>
      </w:r>
      <w:r>
        <w:rPr>
          <w:rFonts w:ascii="Arial" w:eastAsia="Arial" w:hAnsi="Arial" w:cs="Arial"/>
          <w:sz w:val="22"/>
        </w:rPr>
        <w:t>: Monthly in arrears in accordance with the Monthly Statement of Work. </w:t>
      </w:r>
      <w:r>
        <w:rPr>
          <w:sz w:val="18"/>
        </w:rPr>
        <w:t xml:space="preserve"> </w:t>
      </w:r>
    </w:p>
    <w:p w14:paraId="57835ABF" w14:textId="77777777" w:rsidR="00940DC1" w:rsidRDefault="00000000">
      <w:pPr>
        <w:ind w:left="394" w:right="1031"/>
      </w:pPr>
      <w:r>
        <w:t xml:space="preserve">All changes to the Charges must use procedures that are equivalent to those in </w:t>
      </w:r>
    </w:p>
    <w:p w14:paraId="653D2BC0" w14:textId="77777777" w:rsidR="00940DC1" w:rsidRDefault="00000000">
      <w:pPr>
        <w:ind w:left="394" w:right="1031"/>
      </w:pPr>
      <w:r>
        <w:t xml:space="preserve">Paragraphs 4 and 5 (if used) in Framework Schedule 3 (Framework Prices)] </w:t>
      </w:r>
    </w:p>
    <w:p w14:paraId="76C440D5" w14:textId="77777777" w:rsidR="00940DC1" w:rsidRDefault="00000000">
      <w:pPr>
        <w:spacing w:after="140" w:line="259" w:lineRule="auto"/>
        <w:ind w:left="0" w:firstLine="0"/>
      </w:pPr>
      <w:r>
        <w:rPr>
          <w:sz w:val="17"/>
        </w:rPr>
        <w:t xml:space="preserve"> </w:t>
      </w:r>
    </w:p>
    <w:p w14:paraId="61F834A5" w14:textId="77777777" w:rsidR="00940DC1" w:rsidRDefault="00000000">
      <w:pPr>
        <w:spacing w:after="48"/>
        <w:ind w:left="394" w:right="1031"/>
      </w:pPr>
      <w:r>
        <w:t xml:space="preserve">The Charges will not be </w:t>
      </w:r>
      <w:proofErr w:type="gramStart"/>
      <w:r>
        <w:t>impacted  by</w:t>
      </w:r>
      <w:proofErr w:type="gramEnd"/>
      <w:r>
        <w:t xml:space="preserve"> any change to the Framework Prices.  </w:t>
      </w:r>
    </w:p>
    <w:p w14:paraId="0A089528" w14:textId="77777777" w:rsidR="00940DC1" w:rsidRDefault="00000000">
      <w:pPr>
        <w:spacing w:after="0" w:line="259" w:lineRule="auto"/>
        <w:ind w:left="0" w:firstLine="0"/>
      </w:pPr>
      <w:r>
        <w:rPr>
          <w:sz w:val="27"/>
        </w:rPr>
        <w:t xml:space="preserve"> </w:t>
      </w:r>
    </w:p>
    <w:p w14:paraId="064ED2A3" w14:textId="77777777" w:rsidR="00940DC1" w:rsidRDefault="00000000">
      <w:pPr>
        <w:ind w:left="394" w:right="1031"/>
      </w:pPr>
      <w:r>
        <w:t xml:space="preserve">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 </w:t>
      </w:r>
    </w:p>
    <w:p w14:paraId="18F3660C" w14:textId="77777777" w:rsidR="00940DC1" w:rsidRDefault="00000000">
      <w:pPr>
        <w:spacing w:after="0" w:line="259" w:lineRule="auto"/>
        <w:ind w:left="0" w:firstLine="0"/>
      </w:pPr>
      <w:r>
        <w:rPr>
          <w:sz w:val="25"/>
        </w:rPr>
        <w:t xml:space="preserve"> </w:t>
      </w:r>
    </w:p>
    <w:p w14:paraId="4C9EA1FE" w14:textId="77777777" w:rsidR="00940DC1" w:rsidRDefault="00000000">
      <w:pPr>
        <w:pStyle w:val="Heading2"/>
        <w:ind w:left="396"/>
      </w:pPr>
      <w:r>
        <w:t xml:space="preserve">REIMBURSABLE EXPENSES </w:t>
      </w:r>
    </w:p>
    <w:p w14:paraId="7CB9599F" w14:textId="77777777" w:rsidR="00940DC1" w:rsidRDefault="00000000">
      <w:pPr>
        <w:ind w:left="394" w:right="1031"/>
      </w:pPr>
      <w:r>
        <w:t xml:space="preserve">See Expenses Policy in Annex 1 to Call-Off Schedule 5 (Pricing Details and Expenses Policy)]  </w:t>
      </w:r>
    </w:p>
    <w:p w14:paraId="6DB02C7C" w14:textId="77777777" w:rsidR="00940DC1" w:rsidRDefault="00000000">
      <w:pPr>
        <w:spacing w:after="0" w:line="259" w:lineRule="auto"/>
        <w:ind w:left="0" w:firstLine="0"/>
      </w:pPr>
      <w:r>
        <w:rPr>
          <w:sz w:val="25"/>
        </w:rPr>
        <w:t xml:space="preserve"> </w:t>
      </w:r>
    </w:p>
    <w:p w14:paraId="1AA7777A" w14:textId="77777777" w:rsidR="00940DC1" w:rsidRDefault="00000000">
      <w:pPr>
        <w:pStyle w:val="Heading2"/>
        <w:ind w:left="396"/>
      </w:pPr>
      <w:r>
        <w:t xml:space="preserve">PAYMENT METHOD </w:t>
      </w:r>
    </w:p>
    <w:p w14:paraId="259F427D" w14:textId="77777777" w:rsidR="00940DC1" w:rsidRDefault="00000000">
      <w:pPr>
        <w:ind w:left="394" w:right="1031"/>
      </w:pPr>
      <w:r>
        <w:t xml:space="preserve">CP&amp;F </w:t>
      </w:r>
    </w:p>
    <w:p w14:paraId="69C66D9B" w14:textId="77777777" w:rsidR="00940DC1" w:rsidRDefault="00000000">
      <w:pPr>
        <w:ind w:left="394" w:right="1031"/>
      </w:pPr>
      <w:r>
        <w:t xml:space="preserve">Invoice information: </w:t>
      </w:r>
    </w:p>
    <w:p w14:paraId="7C67B5FC" w14:textId="77777777" w:rsidR="00940DC1" w:rsidRDefault="00000000">
      <w:pPr>
        <w:numPr>
          <w:ilvl w:val="0"/>
          <w:numId w:val="5"/>
        </w:numPr>
        <w:spacing w:after="17" w:line="254" w:lineRule="auto"/>
        <w:ind w:hanging="139"/>
      </w:pPr>
      <w:r>
        <w:rPr>
          <w:rFonts w:ascii="Arial" w:eastAsia="Arial" w:hAnsi="Arial" w:cs="Arial"/>
          <w:sz w:val="22"/>
        </w:rPr>
        <w:t>Contract reference,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31BD8D38" w14:textId="77777777" w:rsidR="00940DC1" w:rsidRDefault="00000000">
      <w:pPr>
        <w:numPr>
          <w:ilvl w:val="0"/>
          <w:numId w:val="5"/>
        </w:numPr>
        <w:spacing w:after="17" w:line="254" w:lineRule="auto"/>
        <w:ind w:hanging="139"/>
      </w:pPr>
      <w:r>
        <w:rPr>
          <w:rFonts w:ascii="Arial" w:eastAsia="Arial" w:hAnsi="Arial" w:cs="Arial"/>
          <w:sz w:val="22"/>
        </w:rPr>
        <w:t>PO reference,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4FDF5CCF" w14:textId="77777777" w:rsidR="00940DC1" w:rsidRDefault="00000000">
      <w:pPr>
        <w:numPr>
          <w:ilvl w:val="0"/>
          <w:numId w:val="5"/>
        </w:numPr>
        <w:spacing w:after="17" w:line="254" w:lineRule="auto"/>
        <w:ind w:hanging="139"/>
      </w:pPr>
      <w:r>
        <w:rPr>
          <w:rFonts w:ascii="Arial" w:eastAsia="Arial" w:hAnsi="Arial" w:cs="Arial"/>
          <w:sz w:val="22"/>
        </w:rPr>
        <w:t xml:space="preserve">Work </w:t>
      </w:r>
      <w:proofErr w:type="gramStart"/>
      <w:r>
        <w:rPr>
          <w:rFonts w:ascii="Arial" w:eastAsia="Arial" w:hAnsi="Arial" w:cs="Arial"/>
          <w:sz w:val="22"/>
        </w:rPr>
        <w:t>undertaken</w:t>
      </w:r>
      <w:proofErr w:type="gramEnd"/>
      <w:r>
        <w:rPr>
          <w:rFonts w:ascii="Arial" w:eastAsia="Arial" w:hAnsi="Arial" w:cs="Arial"/>
          <w:sz w:val="22"/>
        </w:rPr>
        <w:t>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46F84545" w14:textId="77777777" w:rsidR="00940DC1" w:rsidRDefault="00000000">
      <w:pPr>
        <w:numPr>
          <w:ilvl w:val="0"/>
          <w:numId w:val="5"/>
        </w:numPr>
        <w:spacing w:after="17" w:line="254" w:lineRule="auto"/>
        <w:ind w:hanging="139"/>
      </w:pPr>
      <w:r>
        <w:rPr>
          <w:rFonts w:ascii="Arial" w:eastAsia="Arial" w:hAnsi="Arial" w:cs="Arial"/>
          <w:sz w:val="22"/>
        </w:rPr>
        <w:t>Number of resources,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3D863A43" w14:textId="77777777" w:rsidR="00940DC1" w:rsidRDefault="00000000">
      <w:pPr>
        <w:numPr>
          <w:ilvl w:val="0"/>
          <w:numId w:val="5"/>
        </w:numPr>
        <w:spacing w:after="17" w:line="254" w:lineRule="auto"/>
        <w:ind w:hanging="139"/>
      </w:pPr>
      <w:r>
        <w:rPr>
          <w:rFonts w:ascii="Arial" w:eastAsia="Arial" w:hAnsi="Arial" w:cs="Arial"/>
          <w:sz w:val="22"/>
        </w:rPr>
        <w:t>Number of days,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61760025" w14:textId="77777777" w:rsidR="00940DC1" w:rsidRDefault="00000000">
      <w:pPr>
        <w:numPr>
          <w:ilvl w:val="0"/>
          <w:numId w:val="5"/>
        </w:numPr>
        <w:spacing w:after="17" w:line="254" w:lineRule="auto"/>
        <w:ind w:hanging="139"/>
      </w:pPr>
      <w:r>
        <w:rPr>
          <w:rFonts w:ascii="Arial" w:eastAsia="Arial" w:hAnsi="Arial" w:cs="Arial"/>
          <w:sz w:val="22"/>
        </w:rPr>
        <w:t>Day rate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06F06330" w14:textId="77777777" w:rsidR="00940DC1" w:rsidRDefault="00000000">
      <w:pPr>
        <w:numPr>
          <w:ilvl w:val="0"/>
          <w:numId w:val="5"/>
        </w:numPr>
        <w:spacing w:after="17" w:line="254" w:lineRule="auto"/>
        <w:ind w:hanging="139"/>
      </w:pPr>
      <w:r>
        <w:rPr>
          <w:rFonts w:ascii="Arial" w:eastAsia="Arial" w:hAnsi="Arial" w:cs="Arial"/>
          <w:sz w:val="22"/>
        </w:rPr>
        <w:t>UIN against associated requirement </w:t>
      </w:r>
      <w:r>
        <w:rPr>
          <w:rFonts w:ascii="Times New Roman" w:eastAsia="Times New Roman" w:hAnsi="Times New Roman" w:cs="Times New Roman"/>
          <w:sz w:val="22"/>
        </w:rPr>
        <w:t xml:space="preserve"> </w:t>
      </w:r>
      <w:r>
        <w:rPr>
          <w:rFonts w:ascii="Segoe UI" w:eastAsia="Segoe UI" w:hAnsi="Segoe UI" w:cs="Segoe UI"/>
          <w:sz w:val="18"/>
        </w:rPr>
        <w:t xml:space="preserve"> </w:t>
      </w:r>
    </w:p>
    <w:p w14:paraId="4F19D073" w14:textId="77777777" w:rsidR="00940DC1" w:rsidRDefault="00000000">
      <w:pPr>
        <w:spacing w:after="3" w:line="259" w:lineRule="auto"/>
        <w:ind w:left="401" w:firstLine="0"/>
      </w:pPr>
      <w:r>
        <w:rPr>
          <w:b/>
        </w:rPr>
        <w:t xml:space="preserve"> </w:t>
      </w:r>
    </w:p>
    <w:p w14:paraId="2C5EA578" w14:textId="77777777" w:rsidR="00940DC1" w:rsidRDefault="00000000">
      <w:pPr>
        <w:spacing w:after="0" w:line="259" w:lineRule="auto"/>
        <w:ind w:left="401" w:firstLine="0"/>
      </w:pPr>
      <w:r>
        <w:t xml:space="preserve"> </w:t>
      </w:r>
    </w:p>
    <w:p w14:paraId="45FEB054" w14:textId="77777777" w:rsidR="00940DC1" w:rsidRDefault="00000000">
      <w:pPr>
        <w:spacing w:after="58" w:line="259" w:lineRule="auto"/>
        <w:ind w:left="396" w:hanging="10"/>
      </w:pPr>
      <w:r>
        <w:rPr>
          <w:b/>
        </w:rPr>
        <w:t xml:space="preserve">BUYER’S INVOICE ADDRESS: </w:t>
      </w:r>
    </w:p>
    <w:p w14:paraId="648E145D" w14:textId="6CEA0B3B" w:rsidR="00940DC1" w:rsidRPr="0018189E" w:rsidRDefault="0018189E">
      <w:pPr>
        <w:spacing w:after="17" w:line="254" w:lineRule="auto"/>
        <w:ind w:left="411" w:hanging="10"/>
        <w:rPr>
          <w:highlight w:val="black"/>
        </w:rPr>
      </w:pPr>
      <w:r w:rsidRPr="0018189E">
        <w:rPr>
          <w:highlight w:val="black"/>
        </w:rPr>
        <w:t>XXXXXXXXXXX</w:t>
      </w:r>
    </w:p>
    <w:p w14:paraId="69BDBF68" w14:textId="10FCC562" w:rsidR="0018189E" w:rsidRPr="0018189E" w:rsidRDefault="0018189E">
      <w:pPr>
        <w:spacing w:after="17" w:line="254" w:lineRule="auto"/>
        <w:ind w:left="411" w:hanging="10"/>
        <w:rPr>
          <w:highlight w:val="black"/>
        </w:rPr>
      </w:pPr>
      <w:r w:rsidRPr="0018189E">
        <w:rPr>
          <w:highlight w:val="black"/>
        </w:rPr>
        <w:t>XXXXXXXXXXX</w:t>
      </w:r>
    </w:p>
    <w:p w14:paraId="4C2CF6A0" w14:textId="3D13C3A6" w:rsidR="0018189E" w:rsidRPr="0018189E" w:rsidRDefault="0018189E">
      <w:pPr>
        <w:spacing w:after="17" w:line="254" w:lineRule="auto"/>
        <w:ind w:left="411" w:hanging="10"/>
        <w:rPr>
          <w:highlight w:val="black"/>
        </w:rPr>
      </w:pPr>
      <w:r w:rsidRPr="0018189E">
        <w:rPr>
          <w:highlight w:val="black"/>
        </w:rPr>
        <w:t>XXXXXXXXXXXX</w:t>
      </w:r>
    </w:p>
    <w:p w14:paraId="3A4585AE" w14:textId="090ACFAC" w:rsidR="0018189E" w:rsidRDefault="0018189E">
      <w:pPr>
        <w:spacing w:after="17" w:line="254" w:lineRule="auto"/>
        <w:ind w:left="411" w:hanging="10"/>
      </w:pPr>
      <w:r w:rsidRPr="0018189E">
        <w:rPr>
          <w:highlight w:val="black"/>
        </w:rPr>
        <w:t>XXXXXXXXXXXX</w:t>
      </w:r>
    </w:p>
    <w:p w14:paraId="39B02B85" w14:textId="77777777" w:rsidR="00940DC1" w:rsidRDefault="00000000">
      <w:pPr>
        <w:spacing w:after="58" w:line="259" w:lineRule="auto"/>
        <w:ind w:left="401" w:firstLine="0"/>
      </w:pPr>
      <w:r>
        <w:t xml:space="preserve"> </w:t>
      </w:r>
    </w:p>
    <w:p w14:paraId="36827132" w14:textId="77777777" w:rsidR="00940DC1" w:rsidRDefault="00000000">
      <w:pPr>
        <w:pStyle w:val="Heading2"/>
        <w:ind w:left="396"/>
      </w:pPr>
      <w:r>
        <w:t xml:space="preserve">BUYER’S AUTHORISED REPRESENTATIVE </w:t>
      </w:r>
    </w:p>
    <w:p w14:paraId="497C59CD" w14:textId="16A1A18C" w:rsidR="00940DC1" w:rsidRPr="0018189E" w:rsidRDefault="0018189E">
      <w:pPr>
        <w:spacing w:after="17" w:line="254" w:lineRule="auto"/>
        <w:ind w:left="411" w:hanging="10"/>
        <w:rPr>
          <w:rFonts w:ascii="Arial" w:eastAsia="Arial" w:hAnsi="Arial" w:cs="Arial"/>
          <w:sz w:val="22"/>
          <w:highlight w:val="black"/>
        </w:rPr>
      </w:pPr>
      <w:r w:rsidRPr="0018189E">
        <w:rPr>
          <w:rFonts w:ascii="Arial" w:eastAsia="Arial" w:hAnsi="Arial" w:cs="Arial"/>
          <w:sz w:val="22"/>
          <w:highlight w:val="black"/>
        </w:rPr>
        <w:t>XXXXXXXXXXXXXXX</w:t>
      </w:r>
    </w:p>
    <w:p w14:paraId="51BF47E2" w14:textId="5E1D1BCD" w:rsidR="0018189E" w:rsidRPr="0018189E" w:rsidRDefault="0018189E">
      <w:pPr>
        <w:spacing w:after="17" w:line="254" w:lineRule="auto"/>
        <w:ind w:left="411" w:hanging="10"/>
        <w:rPr>
          <w:rFonts w:ascii="Arial" w:eastAsia="Arial" w:hAnsi="Arial" w:cs="Arial"/>
          <w:sz w:val="22"/>
          <w:highlight w:val="black"/>
        </w:rPr>
      </w:pPr>
      <w:r w:rsidRPr="0018189E">
        <w:rPr>
          <w:rFonts w:ascii="Arial" w:eastAsia="Arial" w:hAnsi="Arial" w:cs="Arial"/>
          <w:sz w:val="22"/>
          <w:highlight w:val="black"/>
        </w:rPr>
        <w:t>XXXXXXXXXXXXXXX</w:t>
      </w:r>
    </w:p>
    <w:p w14:paraId="1DC07A1E" w14:textId="2DE96862" w:rsidR="0018189E" w:rsidRPr="0018189E" w:rsidRDefault="0018189E">
      <w:pPr>
        <w:spacing w:after="17" w:line="254" w:lineRule="auto"/>
        <w:ind w:left="411" w:hanging="10"/>
        <w:rPr>
          <w:rFonts w:ascii="Arial" w:eastAsia="Arial" w:hAnsi="Arial" w:cs="Arial"/>
          <w:sz w:val="22"/>
          <w:highlight w:val="black"/>
        </w:rPr>
      </w:pPr>
      <w:r w:rsidRPr="0018189E">
        <w:rPr>
          <w:rFonts w:ascii="Arial" w:eastAsia="Arial" w:hAnsi="Arial" w:cs="Arial"/>
          <w:sz w:val="22"/>
          <w:highlight w:val="black"/>
        </w:rPr>
        <w:t>XXXXXXXXXXXXXX</w:t>
      </w:r>
    </w:p>
    <w:p w14:paraId="6E5641EE" w14:textId="116A10E8" w:rsidR="0018189E" w:rsidRDefault="0018189E">
      <w:pPr>
        <w:spacing w:after="17" w:line="254" w:lineRule="auto"/>
        <w:ind w:left="411" w:hanging="10"/>
      </w:pPr>
      <w:r w:rsidRPr="0018189E">
        <w:rPr>
          <w:rFonts w:ascii="Arial" w:eastAsia="Arial" w:hAnsi="Arial" w:cs="Arial"/>
          <w:sz w:val="22"/>
          <w:highlight w:val="black"/>
        </w:rPr>
        <w:t>XXXXXXXXXXXX</w:t>
      </w:r>
    </w:p>
    <w:p w14:paraId="428DDA80" w14:textId="77777777" w:rsidR="00940DC1" w:rsidRDefault="00000000">
      <w:pPr>
        <w:spacing w:after="0" w:line="259" w:lineRule="auto"/>
        <w:ind w:left="0" w:firstLine="0"/>
      </w:pPr>
      <w:r>
        <w:rPr>
          <w:sz w:val="28"/>
        </w:rPr>
        <w:lastRenderedPageBreak/>
        <w:t xml:space="preserve"> </w:t>
      </w:r>
    </w:p>
    <w:p w14:paraId="57042FD9" w14:textId="77777777" w:rsidR="00940DC1" w:rsidRDefault="00000000">
      <w:pPr>
        <w:spacing w:after="4" w:line="259" w:lineRule="auto"/>
        <w:ind w:left="396" w:hanging="10"/>
      </w:pPr>
      <w:r>
        <w:rPr>
          <w:b/>
        </w:rPr>
        <w:t xml:space="preserve">BUYER’S ENVIRONMENTAL POLICY </w:t>
      </w:r>
    </w:p>
    <w:p w14:paraId="56AC7F62" w14:textId="77777777" w:rsidR="00940DC1" w:rsidRDefault="00000000">
      <w:pPr>
        <w:ind w:left="394" w:right="1031"/>
      </w:pPr>
      <w:r>
        <w:t>Not applicable</w:t>
      </w:r>
      <w:r>
        <w:rPr>
          <w:b/>
        </w:rPr>
        <w:t xml:space="preserve"> </w:t>
      </w:r>
    </w:p>
    <w:p w14:paraId="329FAD7E" w14:textId="77777777" w:rsidR="00940DC1" w:rsidRDefault="00000000">
      <w:pPr>
        <w:spacing w:after="0" w:line="259" w:lineRule="auto"/>
        <w:ind w:left="0" w:firstLine="0"/>
      </w:pPr>
      <w:r>
        <w:rPr>
          <w:sz w:val="27"/>
        </w:rPr>
        <w:t xml:space="preserve"> </w:t>
      </w:r>
    </w:p>
    <w:p w14:paraId="32CF7AEA" w14:textId="77777777" w:rsidR="00940DC1" w:rsidRDefault="00000000">
      <w:pPr>
        <w:spacing w:after="4" w:line="259" w:lineRule="auto"/>
        <w:ind w:left="396" w:hanging="10"/>
      </w:pPr>
      <w:r>
        <w:rPr>
          <w:b/>
        </w:rPr>
        <w:t xml:space="preserve">BUYER’S SECURITY POLICY </w:t>
      </w:r>
    </w:p>
    <w:p w14:paraId="5CAB2910" w14:textId="77777777" w:rsidR="00940DC1" w:rsidRDefault="00000000">
      <w:pPr>
        <w:ind w:left="394" w:right="1031"/>
      </w:pPr>
      <w:r>
        <w:t xml:space="preserve">Appended at Call-Off Schedule 9 (Security) </w:t>
      </w:r>
    </w:p>
    <w:p w14:paraId="2D5344A6" w14:textId="77777777" w:rsidR="00940DC1" w:rsidRDefault="00000000">
      <w:pPr>
        <w:spacing w:after="0" w:line="259" w:lineRule="auto"/>
        <w:ind w:left="0" w:firstLine="0"/>
      </w:pPr>
      <w:r>
        <w:rPr>
          <w:sz w:val="27"/>
        </w:rPr>
        <w:t xml:space="preserve"> </w:t>
      </w:r>
    </w:p>
    <w:p w14:paraId="6E7D551D" w14:textId="77777777" w:rsidR="00940DC1" w:rsidRDefault="00000000">
      <w:pPr>
        <w:pStyle w:val="Heading2"/>
        <w:ind w:left="396"/>
      </w:pPr>
      <w:r>
        <w:t xml:space="preserve">SUPPLIER’S AUTHORISED REPRESENTATIVE </w:t>
      </w:r>
    </w:p>
    <w:p w14:paraId="339BA69A" w14:textId="520B8736" w:rsidR="00940DC1" w:rsidRPr="0018189E" w:rsidRDefault="0018189E">
      <w:pPr>
        <w:spacing w:after="0" w:line="259" w:lineRule="auto"/>
        <w:ind w:left="396" w:hanging="10"/>
        <w:rPr>
          <w:highlight w:val="black"/>
        </w:rPr>
      </w:pPr>
      <w:r w:rsidRPr="0018189E">
        <w:rPr>
          <w:highlight w:val="black"/>
        </w:rPr>
        <w:t>XXXXXXXXXXXX</w:t>
      </w:r>
    </w:p>
    <w:p w14:paraId="1F4EF411" w14:textId="2FFB582A" w:rsidR="0018189E" w:rsidRPr="0018189E" w:rsidRDefault="0018189E">
      <w:pPr>
        <w:spacing w:after="0" w:line="259" w:lineRule="auto"/>
        <w:ind w:left="396" w:hanging="10"/>
        <w:rPr>
          <w:highlight w:val="black"/>
        </w:rPr>
      </w:pPr>
      <w:r w:rsidRPr="0018189E">
        <w:rPr>
          <w:highlight w:val="black"/>
        </w:rPr>
        <w:t>XXXXXXXXXXXX</w:t>
      </w:r>
    </w:p>
    <w:p w14:paraId="58721D52" w14:textId="3C0A57F2" w:rsidR="0018189E" w:rsidRDefault="0018189E">
      <w:pPr>
        <w:spacing w:after="0" w:line="259" w:lineRule="auto"/>
        <w:ind w:left="396" w:hanging="10"/>
      </w:pPr>
      <w:r w:rsidRPr="0018189E">
        <w:rPr>
          <w:highlight w:val="black"/>
        </w:rPr>
        <w:t>XXXXXXXXXXXXX</w:t>
      </w:r>
    </w:p>
    <w:p w14:paraId="755320A8" w14:textId="77777777" w:rsidR="00940DC1" w:rsidRDefault="00000000">
      <w:pPr>
        <w:spacing w:after="0" w:line="259" w:lineRule="auto"/>
        <w:ind w:left="0" w:firstLine="0"/>
      </w:pPr>
      <w:r>
        <w:rPr>
          <w:sz w:val="27"/>
        </w:rPr>
        <w:t xml:space="preserve"> </w:t>
      </w:r>
    </w:p>
    <w:p w14:paraId="1118CE83" w14:textId="77777777" w:rsidR="00940DC1" w:rsidRDefault="00000000">
      <w:pPr>
        <w:pStyle w:val="Heading2"/>
        <w:ind w:left="396"/>
      </w:pPr>
      <w:r>
        <w:t xml:space="preserve">SUPPLIER’S CONTRACT MANAGER </w:t>
      </w:r>
    </w:p>
    <w:p w14:paraId="665B0DB2" w14:textId="205E313E" w:rsidR="00940DC1" w:rsidRPr="0018189E" w:rsidRDefault="0018189E">
      <w:pPr>
        <w:spacing w:after="36" w:line="259" w:lineRule="auto"/>
        <w:ind w:left="401" w:firstLine="0"/>
        <w:rPr>
          <w:highlight w:val="black"/>
        </w:rPr>
      </w:pPr>
      <w:r w:rsidRPr="0018189E">
        <w:rPr>
          <w:highlight w:val="black"/>
        </w:rPr>
        <w:t>XXXXXXXXXXXX</w:t>
      </w:r>
    </w:p>
    <w:p w14:paraId="5893DB55" w14:textId="093C4273" w:rsidR="0018189E" w:rsidRPr="0018189E" w:rsidRDefault="0018189E">
      <w:pPr>
        <w:spacing w:after="36" w:line="259" w:lineRule="auto"/>
        <w:ind w:left="401" w:firstLine="0"/>
        <w:rPr>
          <w:highlight w:val="black"/>
        </w:rPr>
      </w:pPr>
      <w:r w:rsidRPr="0018189E">
        <w:rPr>
          <w:highlight w:val="black"/>
        </w:rPr>
        <w:t>XXXXXXXXXXX</w:t>
      </w:r>
    </w:p>
    <w:p w14:paraId="67CDF2EB" w14:textId="1337C995" w:rsidR="0018189E" w:rsidRDefault="0018189E">
      <w:pPr>
        <w:spacing w:after="36" w:line="259" w:lineRule="auto"/>
        <w:ind w:left="401" w:firstLine="0"/>
      </w:pPr>
      <w:r w:rsidRPr="0018189E">
        <w:rPr>
          <w:highlight w:val="black"/>
        </w:rPr>
        <w:t>XXXXXXXXXXX</w:t>
      </w:r>
    </w:p>
    <w:p w14:paraId="4E294ABE" w14:textId="77777777" w:rsidR="00940DC1" w:rsidRDefault="00000000">
      <w:pPr>
        <w:spacing w:after="0" w:line="259" w:lineRule="auto"/>
        <w:ind w:left="0" w:firstLine="0"/>
      </w:pPr>
      <w:r>
        <w:rPr>
          <w:sz w:val="27"/>
        </w:rPr>
        <w:t xml:space="preserve"> </w:t>
      </w:r>
    </w:p>
    <w:p w14:paraId="21253623" w14:textId="77777777" w:rsidR="00940DC1" w:rsidRDefault="00000000">
      <w:pPr>
        <w:spacing w:after="4" w:line="259" w:lineRule="auto"/>
        <w:ind w:left="396" w:hanging="10"/>
      </w:pPr>
      <w:r>
        <w:rPr>
          <w:b/>
        </w:rPr>
        <w:t xml:space="preserve">PROGRESS REPORT FREQUENCY </w:t>
      </w:r>
    </w:p>
    <w:p w14:paraId="2B9AB1C3" w14:textId="77777777" w:rsidR="00940DC1" w:rsidRDefault="00000000">
      <w:pPr>
        <w:ind w:left="394" w:right="1031"/>
      </w:pPr>
      <w:r>
        <w:t xml:space="preserve">On the first Working Day of each calendar month </w:t>
      </w:r>
    </w:p>
    <w:p w14:paraId="68A23F88" w14:textId="77777777" w:rsidR="00940DC1" w:rsidRDefault="00000000">
      <w:pPr>
        <w:spacing w:after="0" w:line="259" w:lineRule="auto"/>
        <w:ind w:left="0" w:firstLine="0"/>
      </w:pPr>
      <w:r>
        <w:rPr>
          <w:sz w:val="27"/>
        </w:rPr>
        <w:t xml:space="preserve"> </w:t>
      </w:r>
    </w:p>
    <w:p w14:paraId="336C3F5D" w14:textId="77777777" w:rsidR="00940DC1" w:rsidRDefault="00000000">
      <w:pPr>
        <w:spacing w:after="4" w:line="259" w:lineRule="auto"/>
        <w:ind w:left="396" w:hanging="10"/>
      </w:pPr>
      <w:r>
        <w:rPr>
          <w:b/>
        </w:rPr>
        <w:t xml:space="preserve">PROGRESS MEETING FREQUENCY </w:t>
      </w:r>
    </w:p>
    <w:p w14:paraId="5AC7AF65" w14:textId="77777777" w:rsidR="00940DC1" w:rsidRDefault="00000000">
      <w:pPr>
        <w:ind w:left="394" w:right="1031"/>
      </w:pPr>
      <w:r>
        <w:t xml:space="preserve">Quarterly on the first Working Day of each quarter </w:t>
      </w:r>
    </w:p>
    <w:p w14:paraId="39A0A303" w14:textId="77777777" w:rsidR="00940DC1" w:rsidRDefault="00000000">
      <w:pPr>
        <w:spacing w:after="0" w:line="259" w:lineRule="auto"/>
        <w:ind w:left="0" w:firstLine="0"/>
      </w:pPr>
      <w:r>
        <w:rPr>
          <w:sz w:val="27"/>
        </w:rPr>
        <w:t xml:space="preserve"> </w:t>
      </w:r>
    </w:p>
    <w:p w14:paraId="629A8474" w14:textId="77777777" w:rsidR="00940DC1" w:rsidRDefault="00000000">
      <w:pPr>
        <w:pStyle w:val="Heading2"/>
        <w:ind w:left="396"/>
      </w:pPr>
      <w:r>
        <w:t xml:space="preserve">KEY STAFF </w:t>
      </w:r>
    </w:p>
    <w:p w14:paraId="7683F0AA" w14:textId="0CED6325" w:rsidR="00940DC1" w:rsidRPr="0018189E" w:rsidRDefault="0018189E">
      <w:pPr>
        <w:ind w:left="394" w:right="1031"/>
        <w:rPr>
          <w:highlight w:val="black"/>
        </w:rPr>
      </w:pPr>
      <w:r w:rsidRPr="0018189E">
        <w:rPr>
          <w:highlight w:val="black"/>
        </w:rPr>
        <w:t>XXXXXXXXXX</w:t>
      </w:r>
    </w:p>
    <w:p w14:paraId="0A013A1E" w14:textId="02C475DD" w:rsidR="0018189E" w:rsidRPr="0018189E" w:rsidRDefault="0018189E">
      <w:pPr>
        <w:ind w:left="394" w:right="1031"/>
        <w:rPr>
          <w:highlight w:val="black"/>
        </w:rPr>
      </w:pPr>
      <w:r w:rsidRPr="0018189E">
        <w:rPr>
          <w:highlight w:val="black"/>
        </w:rPr>
        <w:t>XXXXXXXXX</w:t>
      </w:r>
    </w:p>
    <w:p w14:paraId="45EA51C9" w14:textId="30CFF9E7" w:rsidR="0018189E" w:rsidRDefault="0018189E">
      <w:pPr>
        <w:ind w:left="394" w:right="1031"/>
      </w:pPr>
      <w:r w:rsidRPr="0018189E">
        <w:rPr>
          <w:highlight w:val="black"/>
        </w:rPr>
        <w:t>XXXXXXXXXXXXX</w:t>
      </w:r>
    </w:p>
    <w:p w14:paraId="3EB4A9A9" w14:textId="77777777" w:rsidR="00940DC1" w:rsidRDefault="00000000">
      <w:pPr>
        <w:spacing w:after="0" w:line="259" w:lineRule="auto"/>
        <w:ind w:left="0" w:firstLine="0"/>
      </w:pPr>
      <w:r>
        <w:rPr>
          <w:sz w:val="25"/>
        </w:rPr>
        <w:t xml:space="preserve"> </w:t>
      </w:r>
    </w:p>
    <w:p w14:paraId="33DD94A2" w14:textId="77777777" w:rsidR="00940DC1" w:rsidRDefault="00000000">
      <w:pPr>
        <w:pStyle w:val="Heading2"/>
        <w:ind w:left="396"/>
      </w:pPr>
      <w:r>
        <w:t xml:space="preserve">KEY SUBCONTRACTOR(S) </w:t>
      </w:r>
    </w:p>
    <w:p w14:paraId="6F0B1532" w14:textId="4ED964A8" w:rsidR="00940DC1" w:rsidRPr="0018189E" w:rsidRDefault="0018189E">
      <w:pPr>
        <w:spacing w:after="0" w:line="259" w:lineRule="auto"/>
        <w:ind w:left="401" w:firstLine="0"/>
        <w:rPr>
          <w:highlight w:val="black"/>
        </w:rPr>
      </w:pPr>
      <w:r w:rsidRPr="0018189E">
        <w:rPr>
          <w:highlight w:val="black"/>
        </w:rPr>
        <w:t>XXXXXXXXXXXXXXXXXXXX</w:t>
      </w:r>
    </w:p>
    <w:p w14:paraId="04F765BD" w14:textId="74B39B41" w:rsidR="0018189E" w:rsidRPr="0018189E" w:rsidRDefault="0018189E">
      <w:pPr>
        <w:spacing w:after="0" w:line="259" w:lineRule="auto"/>
        <w:ind w:left="401" w:firstLine="0"/>
        <w:rPr>
          <w:highlight w:val="black"/>
        </w:rPr>
      </w:pPr>
      <w:r w:rsidRPr="0018189E">
        <w:rPr>
          <w:highlight w:val="black"/>
        </w:rPr>
        <w:t>XXXXXXXXXXXXXXXXXXXXX</w:t>
      </w:r>
    </w:p>
    <w:p w14:paraId="2957F7B0" w14:textId="40B8226F" w:rsidR="0018189E" w:rsidRPr="0018189E" w:rsidRDefault="0018189E">
      <w:pPr>
        <w:spacing w:after="0" w:line="259" w:lineRule="auto"/>
        <w:ind w:left="401" w:firstLine="0"/>
        <w:rPr>
          <w:highlight w:val="black"/>
        </w:rPr>
      </w:pPr>
      <w:r w:rsidRPr="0018189E">
        <w:rPr>
          <w:highlight w:val="black"/>
        </w:rPr>
        <w:t>XXXXXXXXXXXXXXXXXXXX</w:t>
      </w:r>
    </w:p>
    <w:p w14:paraId="730DD004" w14:textId="339E155F" w:rsidR="0018189E" w:rsidRDefault="0018189E">
      <w:pPr>
        <w:spacing w:after="0" w:line="259" w:lineRule="auto"/>
        <w:ind w:left="401" w:firstLine="0"/>
      </w:pPr>
      <w:r w:rsidRPr="0018189E">
        <w:rPr>
          <w:highlight w:val="black"/>
        </w:rPr>
        <w:t>XXXXXXXXXXXXXXXXXXX</w:t>
      </w:r>
    </w:p>
    <w:p w14:paraId="52A6B387" w14:textId="3E296E2E" w:rsidR="0018189E" w:rsidRDefault="0018189E">
      <w:pPr>
        <w:spacing w:after="0" w:line="259" w:lineRule="auto"/>
        <w:ind w:left="401" w:firstLine="0"/>
      </w:pPr>
    </w:p>
    <w:p w14:paraId="5674A20B" w14:textId="537956D6" w:rsidR="0018189E" w:rsidRDefault="0018189E">
      <w:pPr>
        <w:spacing w:after="0" w:line="259" w:lineRule="auto"/>
        <w:ind w:left="401" w:firstLine="0"/>
      </w:pPr>
    </w:p>
    <w:p w14:paraId="71188845" w14:textId="77777777" w:rsidR="0018189E" w:rsidRPr="0018189E" w:rsidRDefault="0018189E" w:rsidP="0018189E">
      <w:pPr>
        <w:spacing w:after="0" w:line="259" w:lineRule="auto"/>
        <w:ind w:left="401" w:firstLine="0"/>
        <w:rPr>
          <w:highlight w:val="black"/>
        </w:rPr>
      </w:pPr>
      <w:r w:rsidRPr="0018189E">
        <w:rPr>
          <w:highlight w:val="black"/>
        </w:rPr>
        <w:t>XXXXXXXXXXXXXXXXXXXX</w:t>
      </w:r>
    </w:p>
    <w:p w14:paraId="5530A4BE" w14:textId="77777777" w:rsidR="0018189E" w:rsidRPr="0018189E" w:rsidRDefault="0018189E" w:rsidP="0018189E">
      <w:pPr>
        <w:spacing w:after="0" w:line="259" w:lineRule="auto"/>
        <w:ind w:left="401" w:firstLine="0"/>
        <w:rPr>
          <w:highlight w:val="black"/>
        </w:rPr>
      </w:pPr>
      <w:r w:rsidRPr="0018189E">
        <w:rPr>
          <w:highlight w:val="black"/>
        </w:rPr>
        <w:t>XXXXXXXXXXXXXXXXXXXXX</w:t>
      </w:r>
    </w:p>
    <w:p w14:paraId="462CF998" w14:textId="77777777" w:rsidR="0018189E" w:rsidRPr="0018189E" w:rsidRDefault="0018189E" w:rsidP="0018189E">
      <w:pPr>
        <w:spacing w:after="0" w:line="259" w:lineRule="auto"/>
        <w:ind w:left="401" w:firstLine="0"/>
        <w:rPr>
          <w:highlight w:val="black"/>
        </w:rPr>
      </w:pPr>
      <w:r w:rsidRPr="0018189E">
        <w:rPr>
          <w:highlight w:val="black"/>
        </w:rPr>
        <w:t>XXXXXXXXXXXXXXXXXXXX</w:t>
      </w:r>
    </w:p>
    <w:p w14:paraId="46701DA0" w14:textId="77777777" w:rsidR="0018189E" w:rsidRDefault="0018189E" w:rsidP="0018189E">
      <w:pPr>
        <w:spacing w:after="0" w:line="259" w:lineRule="auto"/>
        <w:ind w:left="401" w:firstLine="0"/>
      </w:pPr>
      <w:r w:rsidRPr="0018189E">
        <w:rPr>
          <w:highlight w:val="black"/>
        </w:rPr>
        <w:t>XXXXXXXXXXXXXXXXXXX</w:t>
      </w:r>
    </w:p>
    <w:p w14:paraId="71053D96" w14:textId="77777777" w:rsidR="0018189E" w:rsidRDefault="0018189E">
      <w:pPr>
        <w:spacing w:after="0" w:line="259" w:lineRule="auto"/>
        <w:ind w:left="401" w:firstLine="0"/>
      </w:pPr>
    </w:p>
    <w:p w14:paraId="6AC3F5EF" w14:textId="4FF78F60" w:rsidR="00940DC1" w:rsidRDefault="00000000">
      <w:pPr>
        <w:pStyle w:val="Heading2"/>
        <w:ind w:left="396"/>
      </w:pPr>
      <w:r>
        <w:t xml:space="preserve">COMMERCIALLY SENSITIVE INFORMATION </w:t>
      </w:r>
    </w:p>
    <w:p w14:paraId="7ABEC3C9" w14:textId="7984C823" w:rsidR="00940DC1" w:rsidRDefault="0018189E">
      <w:pPr>
        <w:spacing w:after="5"/>
        <w:ind w:left="396" w:hanging="10"/>
      </w:pPr>
      <w:r w:rsidRPr="0018189E">
        <w:rPr>
          <w:highlight w:val="black"/>
        </w:rPr>
        <w:t>XXXXXXXXXXXXXXXXXXXXXXXXXXXXXXXXXXXXXXXXXXXXXXX</w:t>
      </w:r>
    </w:p>
    <w:p w14:paraId="036A00CA" w14:textId="77777777" w:rsidR="00940DC1" w:rsidRDefault="00000000">
      <w:pPr>
        <w:spacing w:after="0" w:line="259" w:lineRule="auto"/>
        <w:ind w:left="401" w:firstLine="0"/>
      </w:pPr>
      <w:r>
        <w:rPr>
          <w:b/>
        </w:rPr>
        <w:t xml:space="preserve"> </w:t>
      </w:r>
    </w:p>
    <w:p w14:paraId="14AD0826" w14:textId="77777777" w:rsidR="00940DC1" w:rsidRDefault="00000000">
      <w:pPr>
        <w:spacing w:after="4" w:line="259" w:lineRule="auto"/>
        <w:ind w:left="396" w:hanging="10"/>
      </w:pPr>
      <w:r>
        <w:rPr>
          <w:b/>
        </w:rPr>
        <w:lastRenderedPageBreak/>
        <w:t xml:space="preserve">BALANCED SCORECARD </w:t>
      </w:r>
    </w:p>
    <w:p w14:paraId="4D1E4736" w14:textId="77777777" w:rsidR="00940DC1" w:rsidRDefault="00000000">
      <w:pPr>
        <w:ind w:left="394" w:right="1031"/>
      </w:pPr>
      <w:r>
        <w:t xml:space="preserve">See Call-Off Schedule 14B (Service Levels and Balanced Scorecard) </w:t>
      </w:r>
    </w:p>
    <w:p w14:paraId="1D9EBF4E" w14:textId="77777777" w:rsidR="00940DC1" w:rsidRDefault="00000000">
      <w:pPr>
        <w:spacing w:after="0" w:line="259" w:lineRule="auto"/>
        <w:ind w:left="0" w:firstLine="0"/>
      </w:pPr>
      <w:r>
        <w:rPr>
          <w:sz w:val="27"/>
        </w:rPr>
        <w:t xml:space="preserve"> </w:t>
      </w:r>
    </w:p>
    <w:p w14:paraId="6E1DE142" w14:textId="77777777" w:rsidR="00940DC1" w:rsidRDefault="00000000">
      <w:pPr>
        <w:pStyle w:val="Heading2"/>
        <w:ind w:left="396"/>
      </w:pPr>
      <w:r>
        <w:t xml:space="preserve">MATERIAL KPIs </w:t>
      </w:r>
    </w:p>
    <w:p w14:paraId="0B579D96" w14:textId="77777777" w:rsidR="00940DC1" w:rsidRDefault="00000000">
      <w:pPr>
        <w:ind w:left="394" w:right="1031"/>
      </w:pPr>
      <w:r>
        <w:t xml:space="preserve">The following Material KPIs shall apply to this Call-Off Contract in accordance with Call-Off Schedule 14B (Service Levels and Balanced Scorecard): </w:t>
      </w:r>
    </w:p>
    <w:p w14:paraId="1FF87B02" w14:textId="77777777" w:rsidR="006772DB" w:rsidRDefault="006772DB" w:rsidP="006772DB">
      <w:pPr>
        <w:spacing w:after="0" w:line="259" w:lineRule="auto"/>
        <w:ind w:left="401" w:firstLine="0"/>
      </w:pPr>
    </w:p>
    <w:p w14:paraId="27B0CBE2" w14:textId="1A053B0F" w:rsidR="00940DC1" w:rsidRDefault="006772DB" w:rsidP="006772DB">
      <w:pPr>
        <w:spacing w:after="0" w:line="259" w:lineRule="auto"/>
        <w:ind w:left="401" w:firstLine="0"/>
      </w:pPr>
      <w:r w:rsidRPr="006772DB">
        <w:rPr>
          <w:highlight w:val="black"/>
        </w:rPr>
        <w:t>REDACTED</w:t>
      </w:r>
      <w:r w:rsidR="00000000">
        <w:t xml:space="preserve"> </w:t>
      </w:r>
    </w:p>
    <w:p w14:paraId="448A5573" w14:textId="77777777" w:rsidR="00940DC1" w:rsidRDefault="00000000">
      <w:pPr>
        <w:spacing w:after="0" w:line="259" w:lineRule="auto"/>
        <w:ind w:left="0" w:firstLine="0"/>
      </w:pPr>
      <w:r>
        <w:rPr>
          <w:b/>
          <w:sz w:val="25"/>
        </w:rPr>
        <w:t xml:space="preserve"> </w:t>
      </w:r>
    </w:p>
    <w:p w14:paraId="09FCF56C" w14:textId="77777777" w:rsidR="00940DC1" w:rsidRDefault="00000000">
      <w:pPr>
        <w:pStyle w:val="Heading2"/>
        <w:ind w:left="396"/>
      </w:pPr>
      <w:r>
        <w:t xml:space="preserve">ADDITIONAL INSURANCES </w:t>
      </w:r>
    </w:p>
    <w:p w14:paraId="485FDF24" w14:textId="77777777" w:rsidR="00940DC1" w:rsidRDefault="00000000">
      <w:pPr>
        <w:ind w:left="394" w:right="1031"/>
      </w:pPr>
      <w:r>
        <w:t>Details of Additional Insurances required in accordance with Joint Schedule 3 (Insurance Requirements</w:t>
      </w:r>
      <w:proofErr w:type="gramStart"/>
      <w:r>
        <w:t>) ]</w:t>
      </w:r>
      <w:proofErr w:type="gramEnd"/>
      <w:r>
        <w:t xml:space="preserve"> </w:t>
      </w:r>
    </w:p>
    <w:p w14:paraId="210036AE" w14:textId="77777777" w:rsidR="00940DC1" w:rsidRDefault="00000000">
      <w:pPr>
        <w:spacing w:after="0" w:line="259" w:lineRule="auto"/>
        <w:ind w:left="0" w:firstLine="0"/>
      </w:pPr>
      <w:r>
        <w:t xml:space="preserve"> </w:t>
      </w:r>
    </w:p>
    <w:p w14:paraId="203E7972" w14:textId="77777777" w:rsidR="00940DC1" w:rsidRDefault="00000000">
      <w:pPr>
        <w:spacing w:after="4" w:line="259" w:lineRule="auto"/>
        <w:ind w:left="396" w:hanging="10"/>
      </w:pPr>
      <w:r>
        <w:rPr>
          <w:b/>
        </w:rPr>
        <w:t xml:space="preserve">GUARANTEE </w:t>
      </w:r>
    </w:p>
    <w:p w14:paraId="17C5C1CA" w14:textId="77777777" w:rsidR="00940DC1" w:rsidRDefault="00000000">
      <w:pPr>
        <w:ind w:left="394" w:right="1031"/>
      </w:pPr>
      <w:r>
        <w:t xml:space="preserve">Not applicable </w:t>
      </w:r>
    </w:p>
    <w:p w14:paraId="18A81EC7" w14:textId="77777777" w:rsidR="00940DC1" w:rsidRDefault="00000000">
      <w:pPr>
        <w:spacing w:after="0" w:line="259" w:lineRule="auto"/>
        <w:ind w:left="0" w:firstLine="0"/>
      </w:pPr>
      <w:r>
        <w:rPr>
          <w:sz w:val="25"/>
        </w:rPr>
        <w:t xml:space="preserve"> </w:t>
      </w:r>
    </w:p>
    <w:p w14:paraId="04B17B35" w14:textId="77777777" w:rsidR="00940DC1" w:rsidRDefault="00000000">
      <w:pPr>
        <w:pStyle w:val="Heading2"/>
        <w:ind w:left="396"/>
      </w:pPr>
      <w:r>
        <w:t xml:space="preserve">SOCIAL VALUE COMMITMENT </w:t>
      </w:r>
    </w:p>
    <w:p w14:paraId="27D05B99" w14:textId="77777777" w:rsidR="00940DC1" w:rsidRDefault="00000000">
      <w:pPr>
        <w:ind w:left="394"/>
      </w:pPr>
      <w:r>
        <w:t xml:space="preserve">The Supplier agrees, in providing the Deliverables and performing its obligations under the Call-Off Contract, that it will comply with the social value commitments in Call-Off Schedule 4 (Call-Off Tender)] </w:t>
      </w:r>
    </w:p>
    <w:p w14:paraId="7F56D106" w14:textId="77777777" w:rsidR="00940DC1" w:rsidRDefault="00000000">
      <w:pPr>
        <w:spacing w:after="0" w:line="259" w:lineRule="auto"/>
        <w:ind w:left="0" w:firstLine="0"/>
      </w:pPr>
      <w:r>
        <w:t xml:space="preserve"> </w:t>
      </w:r>
    </w:p>
    <w:p w14:paraId="409DC838" w14:textId="77777777" w:rsidR="00940DC1" w:rsidRDefault="00000000">
      <w:pPr>
        <w:pStyle w:val="Heading2"/>
        <w:ind w:left="396"/>
      </w:pPr>
      <w:r>
        <w:t xml:space="preserve">STATEMENT OF WORKS </w:t>
      </w:r>
    </w:p>
    <w:p w14:paraId="0016DBB2" w14:textId="77777777" w:rsidR="00940DC1" w:rsidRDefault="00000000">
      <w:pPr>
        <w:spacing w:after="8" w:line="268" w:lineRule="auto"/>
        <w:ind w:left="396" w:right="757" w:hanging="10"/>
        <w:jc w:val="both"/>
      </w:pPr>
      <w:r>
        <w:t xml:space="preserve">During the Call-Off Contract Period, the Buyer and Supplier may agree and execute completed Statement of Works. Upon execution of a Statement of Work the provisions detailed therein shall be incorporated into the Call-Off Contract to which this Order Form relates. </w:t>
      </w:r>
    </w:p>
    <w:p w14:paraId="07F6FCDB" w14:textId="77777777" w:rsidR="00940DC1" w:rsidRDefault="00000000">
      <w:pPr>
        <w:spacing w:after="0" w:line="259" w:lineRule="auto"/>
        <w:ind w:left="401" w:firstLine="0"/>
      </w:pPr>
      <w:r>
        <w:t xml:space="preserve"> </w:t>
      </w:r>
    </w:p>
    <w:p w14:paraId="294F1216" w14:textId="77777777" w:rsidR="00940DC1" w:rsidRDefault="00000000">
      <w:pPr>
        <w:spacing w:after="0" w:line="259" w:lineRule="auto"/>
        <w:ind w:left="401" w:firstLine="0"/>
      </w:pPr>
      <w:r>
        <w:t xml:space="preserve"> </w:t>
      </w:r>
    </w:p>
    <w:p w14:paraId="5975A3C9" w14:textId="77777777" w:rsidR="00940DC1" w:rsidRDefault="00000000">
      <w:pPr>
        <w:spacing w:after="0" w:line="259" w:lineRule="auto"/>
        <w:ind w:left="401" w:firstLine="0"/>
      </w:pPr>
      <w:r>
        <w:t xml:space="preserve"> </w:t>
      </w:r>
    </w:p>
    <w:p w14:paraId="11193CD3" w14:textId="77777777" w:rsidR="00940DC1" w:rsidRDefault="00000000">
      <w:pPr>
        <w:spacing w:after="0" w:line="259" w:lineRule="auto"/>
        <w:ind w:left="0" w:firstLine="0"/>
      </w:pPr>
      <w:r>
        <w:t xml:space="preserve"> </w:t>
      </w:r>
    </w:p>
    <w:p w14:paraId="103F2639" w14:textId="77777777" w:rsidR="00940DC1" w:rsidRDefault="00000000">
      <w:pPr>
        <w:spacing w:after="0" w:line="259" w:lineRule="auto"/>
        <w:ind w:left="0" w:firstLine="0"/>
      </w:pPr>
      <w:r>
        <w:rPr>
          <w:rFonts w:ascii="Arial" w:eastAsia="Arial" w:hAnsi="Arial" w:cs="Arial"/>
          <w:sz w:val="22"/>
        </w:rPr>
        <w:t xml:space="preserve"> </w:t>
      </w:r>
    </w:p>
    <w:tbl>
      <w:tblPr>
        <w:tblStyle w:val="TableGrid"/>
        <w:tblpPr w:vertAnchor="page" w:horzAnchor="page" w:tblpX="1456" w:tblpY="1346"/>
        <w:tblOverlap w:val="never"/>
        <w:tblW w:w="10449" w:type="dxa"/>
        <w:tblInd w:w="0" w:type="dxa"/>
        <w:tblCellMar>
          <w:top w:w="12" w:type="dxa"/>
          <w:left w:w="4" w:type="dxa"/>
          <w:right w:w="26" w:type="dxa"/>
        </w:tblCellMar>
        <w:tblLook w:val="04A0" w:firstRow="1" w:lastRow="0" w:firstColumn="1" w:lastColumn="0" w:noHBand="0" w:noVBand="1"/>
      </w:tblPr>
      <w:tblGrid>
        <w:gridCol w:w="1525"/>
        <w:gridCol w:w="2982"/>
        <w:gridCol w:w="1555"/>
        <w:gridCol w:w="1279"/>
        <w:gridCol w:w="1829"/>
        <w:gridCol w:w="1279"/>
      </w:tblGrid>
      <w:tr w:rsidR="00940DC1" w14:paraId="6A5DDA26" w14:textId="77777777">
        <w:trPr>
          <w:trHeight w:val="684"/>
        </w:trPr>
        <w:tc>
          <w:tcPr>
            <w:tcW w:w="4507" w:type="dxa"/>
            <w:gridSpan w:val="2"/>
            <w:tcBorders>
              <w:top w:val="single" w:sz="4" w:space="0" w:color="94B3D6"/>
              <w:left w:val="single" w:sz="4" w:space="0" w:color="000000"/>
              <w:bottom w:val="single" w:sz="4" w:space="0" w:color="94B3D6"/>
              <w:right w:val="single" w:sz="4" w:space="0" w:color="94B3D6"/>
            </w:tcBorders>
            <w:shd w:val="clear" w:color="auto" w:fill="DBE4F0"/>
          </w:tcPr>
          <w:p w14:paraId="61AA1BB1" w14:textId="77777777" w:rsidR="00940DC1" w:rsidRDefault="00000000">
            <w:pPr>
              <w:spacing w:after="19" w:line="259" w:lineRule="auto"/>
              <w:ind w:left="0" w:firstLine="0"/>
            </w:pPr>
            <w:r>
              <w:rPr>
                <w:sz w:val="20"/>
              </w:rPr>
              <w:lastRenderedPageBreak/>
              <w:t xml:space="preserve"> </w:t>
            </w:r>
          </w:p>
          <w:p w14:paraId="55F53DF9" w14:textId="77777777" w:rsidR="00940DC1" w:rsidRDefault="00000000">
            <w:pPr>
              <w:spacing w:after="0" w:line="259" w:lineRule="auto"/>
              <w:ind w:left="108" w:firstLine="0"/>
            </w:pPr>
            <w:r>
              <w:rPr>
                <w:b/>
              </w:rPr>
              <w:t xml:space="preserve">For and on behalf of the Supplier: </w:t>
            </w:r>
          </w:p>
        </w:tc>
        <w:tc>
          <w:tcPr>
            <w:tcW w:w="4663" w:type="dxa"/>
            <w:gridSpan w:val="3"/>
            <w:tcBorders>
              <w:top w:val="single" w:sz="4" w:space="0" w:color="94B3D6"/>
              <w:left w:val="single" w:sz="4" w:space="0" w:color="94B3D6"/>
              <w:bottom w:val="single" w:sz="4" w:space="0" w:color="94B3D6"/>
              <w:right w:val="single" w:sz="4" w:space="0" w:color="000000"/>
            </w:tcBorders>
            <w:shd w:val="clear" w:color="auto" w:fill="DBE4F0"/>
          </w:tcPr>
          <w:p w14:paraId="3C577025" w14:textId="77777777" w:rsidR="00940DC1" w:rsidRDefault="00000000">
            <w:pPr>
              <w:spacing w:after="19" w:line="259" w:lineRule="auto"/>
              <w:ind w:left="1" w:firstLine="0"/>
            </w:pPr>
            <w:r>
              <w:rPr>
                <w:sz w:val="20"/>
              </w:rPr>
              <w:t xml:space="preserve"> </w:t>
            </w:r>
          </w:p>
          <w:p w14:paraId="01760A7F" w14:textId="77777777" w:rsidR="00940DC1" w:rsidRDefault="00000000">
            <w:pPr>
              <w:spacing w:after="0" w:line="259" w:lineRule="auto"/>
              <w:ind w:left="109" w:firstLine="0"/>
            </w:pPr>
            <w:r>
              <w:rPr>
                <w:b/>
              </w:rPr>
              <w:t xml:space="preserve">For and on behalf of the Buyer: </w:t>
            </w:r>
          </w:p>
        </w:tc>
        <w:tc>
          <w:tcPr>
            <w:tcW w:w="1279" w:type="dxa"/>
            <w:vMerge w:val="restart"/>
            <w:tcBorders>
              <w:top w:val="nil"/>
              <w:left w:val="single" w:sz="4" w:space="0" w:color="000000"/>
              <w:bottom w:val="single" w:sz="8" w:space="0" w:color="1473E6"/>
              <w:right w:val="nil"/>
            </w:tcBorders>
          </w:tcPr>
          <w:p w14:paraId="287D4F74" w14:textId="77777777" w:rsidR="00940DC1" w:rsidRDefault="00940DC1">
            <w:pPr>
              <w:spacing w:after="160" w:line="259" w:lineRule="auto"/>
              <w:ind w:left="0" w:firstLine="0"/>
            </w:pPr>
          </w:p>
        </w:tc>
      </w:tr>
      <w:tr w:rsidR="00940DC1" w14:paraId="10B244C8" w14:textId="77777777">
        <w:trPr>
          <w:trHeight w:val="483"/>
        </w:trPr>
        <w:tc>
          <w:tcPr>
            <w:tcW w:w="1525" w:type="dxa"/>
            <w:vMerge w:val="restart"/>
            <w:tcBorders>
              <w:top w:val="single" w:sz="4" w:space="0" w:color="94B3D6"/>
              <w:left w:val="single" w:sz="4" w:space="0" w:color="000000"/>
              <w:bottom w:val="single" w:sz="4" w:space="0" w:color="94B3D6"/>
              <w:right w:val="single" w:sz="4" w:space="0" w:color="94B3D6"/>
            </w:tcBorders>
            <w:shd w:val="clear" w:color="auto" w:fill="DBE4F0"/>
          </w:tcPr>
          <w:p w14:paraId="2D86D450" w14:textId="77777777" w:rsidR="00940DC1" w:rsidRDefault="00000000">
            <w:pPr>
              <w:spacing w:after="18" w:line="259" w:lineRule="auto"/>
              <w:ind w:left="0" w:firstLine="0"/>
            </w:pPr>
            <w:r>
              <w:rPr>
                <w:sz w:val="20"/>
              </w:rPr>
              <w:t xml:space="preserve"> </w:t>
            </w:r>
          </w:p>
          <w:p w14:paraId="288BBD75" w14:textId="77777777" w:rsidR="00940DC1" w:rsidRDefault="00000000">
            <w:pPr>
              <w:spacing w:after="0" w:line="259" w:lineRule="auto"/>
              <w:ind w:left="108" w:firstLine="0"/>
            </w:pPr>
            <w:r>
              <w:t xml:space="preserve">Signature: </w:t>
            </w:r>
          </w:p>
        </w:tc>
        <w:tc>
          <w:tcPr>
            <w:tcW w:w="2982" w:type="dxa"/>
            <w:vMerge w:val="restart"/>
            <w:tcBorders>
              <w:top w:val="single" w:sz="4" w:space="0" w:color="94B3D6"/>
              <w:left w:val="single" w:sz="4" w:space="0" w:color="94B3D6"/>
              <w:bottom w:val="single" w:sz="4" w:space="0" w:color="94B3D6"/>
              <w:right w:val="single" w:sz="4" w:space="0" w:color="94B3D6"/>
            </w:tcBorders>
          </w:tcPr>
          <w:p w14:paraId="13EFF46B" w14:textId="2CA3A29A" w:rsidR="00940DC1" w:rsidRPr="0018189E" w:rsidRDefault="00000000">
            <w:pPr>
              <w:spacing w:after="0" w:line="259" w:lineRule="auto"/>
              <w:ind w:left="1" w:firstLine="0"/>
              <w:rPr>
                <w:highlight w:val="black"/>
              </w:rPr>
            </w:pPr>
            <w:r w:rsidRPr="0018189E">
              <w:rPr>
                <w:sz w:val="22"/>
                <w:highlight w:val="black"/>
              </w:rPr>
              <w:t xml:space="preserve"> </w:t>
            </w:r>
            <w:r w:rsidR="0018189E" w:rsidRPr="0018189E">
              <w:rPr>
                <w:sz w:val="22"/>
                <w:highlight w:val="black"/>
              </w:rPr>
              <w:t>XXXXXXXXXXX</w:t>
            </w:r>
          </w:p>
        </w:tc>
        <w:tc>
          <w:tcPr>
            <w:tcW w:w="155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77806836" w14:textId="77777777" w:rsidR="00940DC1" w:rsidRDefault="00000000">
            <w:pPr>
              <w:spacing w:after="18" w:line="259" w:lineRule="auto"/>
              <w:ind w:left="1" w:firstLine="0"/>
            </w:pPr>
            <w:r>
              <w:rPr>
                <w:sz w:val="20"/>
              </w:rPr>
              <w:t xml:space="preserve"> </w:t>
            </w:r>
          </w:p>
          <w:p w14:paraId="142ADA6D" w14:textId="77777777" w:rsidR="00940DC1" w:rsidRDefault="00000000">
            <w:pPr>
              <w:spacing w:after="0" w:line="259" w:lineRule="auto"/>
              <w:ind w:left="0" w:right="29" w:firstLine="0"/>
              <w:jc w:val="center"/>
            </w:pPr>
            <w:r>
              <w:t xml:space="preserve">Signature: </w:t>
            </w:r>
          </w:p>
        </w:tc>
        <w:tc>
          <w:tcPr>
            <w:tcW w:w="3108" w:type="dxa"/>
            <w:gridSpan w:val="2"/>
            <w:tcBorders>
              <w:top w:val="single" w:sz="4" w:space="0" w:color="94B3D6"/>
              <w:left w:val="single" w:sz="4" w:space="0" w:color="94B3D6"/>
              <w:bottom w:val="single" w:sz="8" w:space="0" w:color="1473E6"/>
              <w:right w:val="single" w:sz="4" w:space="0" w:color="000000"/>
            </w:tcBorders>
            <w:vAlign w:val="bottom"/>
          </w:tcPr>
          <w:p w14:paraId="4B0A5659" w14:textId="77777777" w:rsidR="00940DC1" w:rsidRPr="0018189E" w:rsidRDefault="00000000">
            <w:pPr>
              <w:spacing w:after="0" w:line="259" w:lineRule="auto"/>
              <w:ind w:left="1" w:firstLine="0"/>
              <w:rPr>
                <w:highlight w:val="black"/>
              </w:rPr>
            </w:pPr>
            <w:r w:rsidRPr="0018189E">
              <w:rPr>
                <w:sz w:val="22"/>
                <w:highlight w:val="black"/>
              </w:rPr>
              <w:t xml:space="preserve"> </w:t>
            </w:r>
          </w:p>
          <w:p w14:paraId="669F6A7F" w14:textId="1937B156" w:rsidR="00940DC1" w:rsidRPr="0018189E" w:rsidRDefault="00000000">
            <w:pPr>
              <w:spacing w:after="0" w:line="259" w:lineRule="auto"/>
              <w:ind w:left="140" w:firstLine="0"/>
              <w:rPr>
                <w:highlight w:val="black"/>
              </w:rPr>
            </w:pPr>
            <w:hyperlink r:id="rId17">
              <w:r w:rsidR="0018189E" w:rsidRPr="0018189E">
                <w:rPr>
                  <w:sz w:val="32"/>
                  <w:highlight w:val="black"/>
                </w:rPr>
                <w:t>XXXXXXXXX</w:t>
              </w:r>
            </w:hyperlink>
          </w:p>
        </w:tc>
        <w:tc>
          <w:tcPr>
            <w:tcW w:w="0" w:type="auto"/>
            <w:vMerge/>
            <w:tcBorders>
              <w:top w:val="nil"/>
              <w:left w:val="single" w:sz="4" w:space="0" w:color="000000"/>
              <w:bottom w:val="single" w:sz="8" w:space="0" w:color="1473E6"/>
              <w:right w:val="nil"/>
            </w:tcBorders>
          </w:tcPr>
          <w:p w14:paraId="0CC585FF" w14:textId="77777777" w:rsidR="00940DC1" w:rsidRDefault="00940DC1">
            <w:pPr>
              <w:spacing w:after="160" w:line="259" w:lineRule="auto"/>
              <w:ind w:left="0" w:firstLine="0"/>
            </w:pPr>
          </w:p>
        </w:tc>
      </w:tr>
      <w:tr w:rsidR="0018189E" w:rsidRPr="0018189E" w14:paraId="74C83213" w14:textId="77777777">
        <w:trPr>
          <w:gridAfter w:val="2"/>
          <w:wAfter w:w="3108" w:type="dxa"/>
          <w:trHeight w:val="165"/>
        </w:trPr>
        <w:tc>
          <w:tcPr>
            <w:tcW w:w="0" w:type="auto"/>
            <w:vMerge/>
            <w:tcBorders>
              <w:top w:val="nil"/>
              <w:left w:val="single" w:sz="4" w:space="0" w:color="000000"/>
              <w:bottom w:val="single" w:sz="4" w:space="0" w:color="94B3D6"/>
              <w:right w:val="single" w:sz="4" w:space="0" w:color="94B3D6"/>
            </w:tcBorders>
          </w:tcPr>
          <w:p w14:paraId="22056887" w14:textId="77777777" w:rsidR="0018189E" w:rsidRDefault="0018189E">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4487BB8A" w14:textId="77777777" w:rsidR="0018189E" w:rsidRPr="0018189E" w:rsidRDefault="0018189E">
            <w:pPr>
              <w:spacing w:after="160" w:line="259" w:lineRule="auto"/>
              <w:ind w:left="0" w:firstLine="0"/>
              <w:rPr>
                <w:highlight w:val="black"/>
              </w:rPr>
            </w:pPr>
          </w:p>
        </w:tc>
        <w:tc>
          <w:tcPr>
            <w:tcW w:w="0" w:type="auto"/>
            <w:vMerge/>
            <w:tcBorders>
              <w:top w:val="nil"/>
              <w:left w:val="single" w:sz="4" w:space="0" w:color="94B3D6"/>
              <w:bottom w:val="single" w:sz="4" w:space="0" w:color="94B3D6"/>
              <w:right w:val="single" w:sz="4" w:space="0" w:color="94B3D6"/>
            </w:tcBorders>
          </w:tcPr>
          <w:p w14:paraId="26327553" w14:textId="77777777" w:rsidR="0018189E" w:rsidRDefault="0018189E">
            <w:pPr>
              <w:spacing w:after="160" w:line="259" w:lineRule="auto"/>
              <w:ind w:left="0" w:firstLine="0"/>
            </w:pPr>
          </w:p>
        </w:tc>
        <w:tc>
          <w:tcPr>
            <w:tcW w:w="1279" w:type="dxa"/>
            <w:tcBorders>
              <w:top w:val="single" w:sz="8" w:space="0" w:color="1473E6"/>
              <w:left w:val="single" w:sz="4" w:space="0" w:color="000000"/>
              <w:bottom w:val="nil"/>
              <w:right w:val="nil"/>
            </w:tcBorders>
          </w:tcPr>
          <w:p w14:paraId="3C03B1C9" w14:textId="77777777" w:rsidR="0018189E" w:rsidRPr="0018189E" w:rsidRDefault="0018189E">
            <w:pPr>
              <w:spacing w:after="160" w:line="259" w:lineRule="auto"/>
              <w:ind w:left="0" w:firstLine="0"/>
              <w:rPr>
                <w:highlight w:val="black"/>
              </w:rPr>
            </w:pPr>
          </w:p>
        </w:tc>
      </w:tr>
      <w:tr w:rsidR="00940DC1" w14:paraId="1EC8D978" w14:textId="77777777">
        <w:trPr>
          <w:trHeight w:val="646"/>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3F35FCBC" w14:textId="77777777" w:rsidR="00940DC1" w:rsidRDefault="00000000">
            <w:pPr>
              <w:spacing w:after="18" w:line="259" w:lineRule="auto"/>
              <w:ind w:left="0" w:firstLine="0"/>
            </w:pPr>
            <w:r>
              <w:rPr>
                <w:sz w:val="20"/>
              </w:rPr>
              <w:t xml:space="preserve"> </w:t>
            </w:r>
          </w:p>
          <w:p w14:paraId="152D9FA0" w14:textId="77777777" w:rsidR="00940DC1" w:rsidRDefault="00000000">
            <w:pPr>
              <w:spacing w:after="0" w:line="259" w:lineRule="auto"/>
              <w:ind w:left="108" w:firstLine="0"/>
            </w:pPr>
            <w:r>
              <w:t xml:space="preserve">Name: </w:t>
            </w:r>
          </w:p>
        </w:tc>
        <w:tc>
          <w:tcPr>
            <w:tcW w:w="2982" w:type="dxa"/>
            <w:tcBorders>
              <w:top w:val="single" w:sz="4" w:space="0" w:color="94B3D6"/>
              <w:left w:val="single" w:sz="4" w:space="0" w:color="94B3D6"/>
              <w:bottom w:val="single" w:sz="4" w:space="0" w:color="94B3D6"/>
              <w:right w:val="single" w:sz="4" w:space="0" w:color="94B3D6"/>
            </w:tcBorders>
            <w:shd w:val="clear" w:color="auto" w:fill="DBE4F0"/>
          </w:tcPr>
          <w:p w14:paraId="1251831C" w14:textId="03C4C213" w:rsidR="00940DC1" w:rsidRPr="0018189E" w:rsidRDefault="00000000">
            <w:pPr>
              <w:spacing w:after="0" w:line="259" w:lineRule="auto"/>
              <w:ind w:left="1" w:firstLine="0"/>
              <w:rPr>
                <w:highlight w:val="black"/>
              </w:rPr>
            </w:pPr>
            <w:r w:rsidRPr="0018189E">
              <w:rPr>
                <w:sz w:val="22"/>
                <w:highlight w:val="black"/>
              </w:rPr>
              <w:t xml:space="preserve"> </w:t>
            </w:r>
            <w:r w:rsidR="0018189E" w:rsidRPr="0018189E">
              <w:rPr>
                <w:sz w:val="22"/>
                <w:highlight w:val="black"/>
              </w:rPr>
              <w:t>XXXXXXXXX</w:t>
            </w:r>
          </w:p>
        </w:tc>
        <w:tc>
          <w:tcPr>
            <w:tcW w:w="1555" w:type="dxa"/>
            <w:tcBorders>
              <w:top w:val="single" w:sz="4" w:space="0" w:color="94B3D6"/>
              <w:left w:val="single" w:sz="4" w:space="0" w:color="94B3D6"/>
              <w:bottom w:val="single" w:sz="4" w:space="0" w:color="94B3D6"/>
              <w:right w:val="single" w:sz="4" w:space="0" w:color="94B3D6"/>
            </w:tcBorders>
            <w:shd w:val="clear" w:color="auto" w:fill="DBE4F0"/>
          </w:tcPr>
          <w:p w14:paraId="5C1F95AC" w14:textId="77777777" w:rsidR="00940DC1" w:rsidRDefault="00000000">
            <w:pPr>
              <w:spacing w:after="18" w:line="259" w:lineRule="auto"/>
              <w:ind w:left="1" w:firstLine="0"/>
            </w:pPr>
            <w:r>
              <w:rPr>
                <w:sz w:val="20"/>
              </w:rPr>
              <w:t xml:space="preserve"> </w:t>
            </w:r>
          </w:p>
          <w:p w14:paraId="42BDD2C8" w14:textId="77777777" w:rsidR="00940DC1" w:rsidRDefault="00000000">
            <w:pPr>
              <w:spacing w:after="0" w:line="259" w:lineRule="auto"/>
              <w:ind w:left="251" w:firstLine="0"/>
            </w:pPr>
            <w:r>
              <w:t xml:space="preserve">Name: </w:t>
            </w:r>
          </w:p>
        </w:tc>
        <w:tc>
          <w:tcPr>
            <w:tcW w:w="3108" w:type="dxa"/>
            <w:gridSpan w:val="2"/>
            <w:tcBorders>
              <w:top w:val="single" w:sz="4" w:space="0" w:color="94B3D6"/>
              <w:left w:val="single" w:sz="4" w:space="0" w:color="94B3D6"/>
              <w:bottom w:val="single" w:sz="4" w:space="0" w:color="94B3D6"/>
              <w:right w:val="single" w:sz="4" w:space="0" w:color="000000"/>
            </w:tcBorders>
            <w:shd w:val="clear" w:color="auto" w:fill="DBE4F0"/>
          </w:tcPr>
          <w:p w14:paraId="074C20B2" w14:textId="32BC2683" w:rsidR="00940DC1" w:rsidRPr="0018189E" w:rsidRDefault="00000000">
            <w:pPr>
              <w:spacing w:after="0" w:line="259" w:lineRule="auto"/>
              <w:ind w:left="1" w:firstLine="0"/>
              <w:rPr>
                <w:highlight w:val="black"/>
              </w:rPr>
            </w:pPr>
            <w:r w:rsidRPr="0018189E">
              <w:rPr>
                <w:sz w:val="34"/>
                <w:highlight w:val="black"/>
                <w:vertAlign w:val="superscript"/>
              </w:rPr>
              <w:t xml:space="preserve"> </w:t>
            </w:r>
            <w:r w:rsidR="0018189E" w:rsidRPr="0018189E">
              <w:rPr>
                <w:sz w:val="48"/>
                <w:highlight w:val="black"/>
              </w:rPr>
              <w:t>XXXXXXX</w:t>
            </w:r>
          </w:p>
        </w:tc>
        <w:tc>
          <w:tcPr>
            <w:tcW w:w="0" w:type="auto"/>
            <w:vMerge w:val="restart"/>
            <w:tcBorders>
              <w:top w:val="nil"/>
              <w:left w:val="single" w:sz="4" w:space="0" w:color="000000"/>
              <w:bottom w:val="nil"/>
              <w:right w:val="nil"/>
            </w:tcBorders>
          </w:tcPr>
          <w:p w14:paraId="0E8EFE92" w14:textId="77777777" w:rsidR="00940DC1" w:rsidRDefault="00940DC1">
            <w:pPr>
              <w:spacing w:after="160" w:line="259" w:lineRule="auto"/>
              <w:ind w:left="0" w:firstLine="0"/>
            </w:pPr>
          </w:p>
        </w:tc>
      </w:tr>
      <w:tr w:rsidR="00940DC1" w14:paraId="33370FD8" w14:textId="77777777">
        <w:trPr>
          <w:trHeight w:val="643"/>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1A4B8D70" w14:textId="77777777" w:rsidR="00940DC1" w:rsidRDefault="00000000">
            <w:pPr>
              <w:spacing w:after="18" w:line="259" w:lineRule="auto"/>
              <w:ind w:left="0" w:firstLine="0"/>
            </w:pPr>
            <w:r>
              <w:rPr>
                <w:sz w:val="20"/>
              </w:rPr>
              <w:t xml:space="preserve"> </w:t>
            </w:r>
          </w:p>
          <w:p w14:paraId="5F7DC80B" w14:textId="77777777" w:rsidR="00940DC1" w:rsidRDefault="00000000">
            <w:pPr>
              <w:spacing w:after="0" w:line="259" w:lineRule="auto"/>
              <w:ind w:left="108" w:firstLine="0"/>
            </w:pPr>
            <w:r>
              <w:t xml:space="preserve">Role: </w:t>
            </w:r>
          </w:p>
        </w:tc>
        <w:tc>
          <w:tcPr>
            <w:tcW w:w="2982" w:type="dxa"/>
            <w:tcBorders>
              <w:top w:val="single" w:sz="4" w:space="0" w:color="94B3D6"/>
              <w:left w:val="single" w:sz="4" w:space="0" w:color="94B3D6"/>
              <w:bottom w:val="single" w:sz="4" w:space="0" w:color="94B3D6"/>
              <w:right w:val="single" w:sz="4" w:space="0" w:color="94B3D6"/>
            </w:tcBorders>
          </w:tcPr>
          <w:p w14:paraId="77703D56" w14:textId="0AA803EC" w:rsidR="00940DC1" w:rsidRPr="0018189E" w:rsidRDefault="00000000">
            <w:pPr>
              <w:spacing w:after="0" w:line="259" w:lineRule="auto"/>
              <w:ind w:left="1" w:firstLine="0"/>
              <w:rPr>
                <w:highlight w:val="black"/>
              </w:rPr>
            </w:pPr>
            <w:r w:rsidRPr="0018189E">
              <w:rPr>
                <w:sz w:val="22"/>
                <w:highlight w:val="black"/>
              </w:rPr>
              <w:t xml:space="preserve"> </w:t>
            </w:r>
            <w:r w:rsidR="0018189E" w:rsidRPr="0018189E">
              <w:rPr>
                <w:sz w:val="22"/>
                <w:highlight w:val="black"/>
              </w:rPr>
              <w:t>XXXXXXXXXX</w:t>
            </w:r>
          </w:p>
        </w:tc>
        <w:tc>
          <w:tcPr>
            <w:tcW w:w="1555" w:type="dxa"/>
            <w:tcBorders>
              <w:top w:val="single" w:sz="4" w:space="0" w:color="94B3D6"/>
              <w:left w:val="single" w:sz="4" w:space="0" w:color="94B3D6"/>
              <w:bottom w:val="single" w:sz="4" w:space="0" w:color="94B3D6"/>
              <w:right w:val="single" w:sz="4" w:space="0" w:color="94B3D6"/>
            </w:tcBorders>
            <w:shd w:val="clear" w:color="auto" w:fill="DBE4F0"/>
          </w:tcPr>
          <w:p w14:paraId="27EE094D" w14:textId="77777777" w:rsidR="00940DC1" w:rsidRDefault="00000000">
            <w:pPr>
              <w:spacing w:after="18" w:line="259" w:lineRule="auto"/>
              <w:ind w:left="1" w:firstLine="0"/>
            </w:pPr>
            <w:r>
              <w:rPr>
                <w:sz w:val="20"/>
              </w:rPr>
              <w:t xml:space="preserve"> </w:t>
            </w:r>
          </w:p>
          <w:p w14:paraId="71E78897" w14:textId="77777777" w:rsidR="00940DC1" w:rsidRDefault="00000000">
            <w:pPr>
              <w:spacing w:after="0" w:line="259" w:lineRule="auto"/>
              <w:ind w:left="251" w:firstLine="0"/>
            </w:pPr>
            <w:r>
              <w:t xml:space="preserve">Role: </w:t>
            </w:r>
          </w:p>
        </w:tc>
        <w:tc>
          <w:tcPr>
            <w:tcW w:w="3108" w:type="dxa"/>
            <w:gridSpan w:val="2"/>
            <w:tcBorders>
              <w:top w:val="single" w:sz="4" w:space="0" w:color="94B3D6"/>
              <w:left w:val="single" w:sz="4" w:space="0" w:color="94B3D6"/>
              <w:bottom w:val="single" w:sz="4" w:space="0" w:color="94B3D6"/>
              <w:right w:val="single" w:sz="4" w:space="0" w:color="000000"/>
            </w:tcBorders>
          </w:tcPr>
          <w:p w14:paraId="5A6FFCD8" w14:textId="77777777" w:rsidR="00940DC1" w:rsidRPr="0018189E" w:rsidRDefault="00000000">
            <w:pPr>
              <w:spacing w:after="0" w:line="259" w:lineRule="auto"/>
              <w:ind w:left="1" w:firstLine="0"/>
              <w:rPr>
                <w:highlight w:val="black"/>
              </w:rPr>
            </w:pPr>
            <w:r w:rsidRPr="0018189E">
              <w:rPr>
                <w:sz w:val="22"/>
                <w:highlight w:val="black"/>
              </w:rPr>
              <w:t xml:space="preserve"> </w:t>
            </w:r>
          </w:p>
          <w:p w14:paraId="1543CB34" w14:textId="4F7C5D47" w:rsidR="00940DC1" w:rsidRPr="0018189E" w:rsidRDefault="0018189E">
            <w:pPr>
              <w:spacing w:after="0" w:line="259" w:lineRule="auto"/>
              <w:ind w:left="45" w:firstLine="0"/>
              <w:jc w:val="both"/>
              <w:rPr>
                <w:highlight w:val="black"/>
              </w:rPr>
            </w:pPr>
            <w:r w:rsidRPr="0018189E">
              <w:rPr>
                <w:sz w:val="28"/>
                <w:highlight w:val="black"/>
              </w:rPr>
              <w:t>XXXXXXXXXX</w:t>
            </w:r>
          </w:p>
        </w:tc>
        <w:tc>
          <w:tcPr>
            <w:tcW w:w="0" w:type="auto"/>
            <w:vMerge/>
            <w:tcBorders>
              <w:top w:val="nil"/>
              <w:left w:val="single" w:sz="4" w:space="0" w:color="000000"/>
              <w:bottom w:val="nil"/>
              <w:right w:val="nil"/>
            </w:tcBorders>
          </w:tcPr>
          <w:p w14:paraId="64D75079" w14:textId="77777777" w:rsidR="00940DC1" w:rsidRDefault="00940DC1">
            <w:pPr>
              <w:spacing w:after="160" w:line="259" w:lineRule="auto"/>
              <w:ind w:left="0" w:firstLine="0"/>
            </w:pPr>
          </w:p>
        </w:tc>
      </w:tr>
      <w:tr w:rsidR="00940DC1" w14:paraId="0721C8CF" w14:textId="77777777">
        <w:trPr>
          <w:trHeight w:val="872"/>
        </w:trPr>
        <w:tc>
          <w:tcPr>
            <w:tcW w:w="1525" w:type="dxa"/>
            <w:tcBorders>
              <w:top w:val="single" w:sz="4" w:space="0" w:color="94B3D6"/>
              <w:left w:val="single" w:sz="4" w:space="0" w:color="000000"/>
              <w:bottom w:val="single" w:sz="4" w:space="0" w:color="94B3D6"/>
              <w:right w:val="single" w:sz="4" w:space="0" w:color="94B3D6"/>
            </w:tcBorders>
            <w:shd w:val="clear" w:color="auto" w:fill="DBE4F0"/>
          </w:tcPr>
          <w:p w14:paraId="62679BCC" w14:textId="77777777" w:rsidR="00940DC1" w:rsidRDefault="00000000">
            <w:pPr>
              <w:spacing w:after="18" w:line="259" w:lineRule="auto"/>
              <w:ind w:left="0" w:firstLine="0"/>
            </w:pPr>
            <w:r>
              <w:rPr>
                <w:sz w:val="20"/>
              </w:rPr>
              <w:t xml:space="preserve"> </w:t>
            </w:r>
          </w:p>
          <w:p w14:paraId="3BD0C224" w14:textId="77777777" w:rsidR="00940DC1" w:rsidRDefault="00000000">
            <w:pPr>
              <w:spacing w:after="0" w:line="259" w:lineRule="auto"/>
              <w:ind w:left="108" w:firstLine="0"/>
            </w:pPr>
            <w:r>
              <w:t xml:space="preserve">Date: </w:t>
            </w:r>
          </w:p>
        </w:tc>
        <w:tc>
          <w:tcPr>
            <w:tcW w:w="2982" w:type="dxa"/>
            <w:tcBorders>
              <w:top w:val="single" w:sz="4" w:space="0" w:color="94B3D6"/>
              <w:left w:val="single" w:sz="4" w:space="0" w:color="94B3D6"/>
              <w:bottom w:val="single" w:sz="4" w:space="0" w:color="94B3D6"/>
              <w:right w:val="single" w:sz="4" w:space="0" w:color="94B3D6"/>
            </w:tcBorders>
            <w:shd w:val="clear" w:color="auto" w:fill="DBE4F0"/>
          </w:tcPr>
          <w:p w14:paraId="52B4C188" w14:textId="77777777" w:rsidR="00940DC1" w:rsidRDefault="00000000">
            <w:pPr>
              <w:spacing w:after="0" w:line="259" w:lineRule="auto"/>
              <w:ind w:left="1" w:firstLine="0"/>
            </w:pPr>
            <w:r>
              <w:rPr>
                <w:sz w:val="22"/>
              </w:rPr>
              <w:t xml:space="preserve"> </w:t>
            </w:r>
          </w:p>
        </w:tc>
        <w:tc>
          <w:tcPr>
            <w:tcW w:w="1555" w:type="dxa"/>
            <w:tcBorders>
              <w:top w:val="single" w:sz="4" w:space="0" w:color="94B3D6"/>
              <w:left w:val="single" w:sz="4" w:space="0" w:color="94B3D6"/>
              <w:bottom w:val="single" w:sz="4" w:space="0" w:color="94B3D6"/>
              <w:right w:val="single" w:sz="4" w:space="0" w:color="94B3D6"/>
            </w:tcBorders>
            <w:shd w:val="clear" w:color="auto" w:fill="DBE4F0"/>
          </w:tcPr>
          <w:p w14:paraId="7B71722B" w14:textId="77777777" w:rsidR="00940DC1" w:rsidRDefault="00000000">
            <w:pPr>
              <w:spacing w:after="18" w:line="259" w:lineRule="auto"/>
              <w:ind w:left="1" w:firstLine="0"/>
            </w:pPr>
            <w:r>
              <w:rPr>
                <w:sz w:val="20"/>
              </w:rPr>
              <w:t xml:space="preserve"> </w:t>
            </w:r>
          </w:p>
          <w:p w14:paraId="4A35CDD0" w14:textId="77777777" w:rsidR="00940DC1" w:rsidRDefault="00000000">
            <w:pPr>
              <w:spacing w:after="0" w:line="259" w:lineRule="auto"/>
              <w:ind w:left="251" w:firstLine="0"/>
            </w:pPr>
            <w:r>
              <w:t xml:space="preserve">Date: </w:t>
            </w:r>
          </w:p>
        </w:tc>
        <w:tc>
          <w:tcPr>
            <w:tcW w:w="3108" w:type="dxa"/>
            <w:gridSpan w:val="2"/>
            <w:tcBorders>
              <w:top w:val="single" w:sz="4" w:space="0" w:color="94B3D6"/>
              <w:left w:val="single" w:sz="4" w:space="0" w:color="94B3D6"/>
              <w:bottom w:val="single" w:sz="4" w:space="0" w:color="94B3D6"/>
              <w:right w:val="single" w:sz="4" w:space="0" w:color="000000"/>
            </w:tcBorders>
            <w:shd w:val="clear" w:color="auto" w:fill="DBE4F0"/>
          </w:tcPr>
          <w:p w14:paraId="0D257783" w14:textId="77777777" w:rsidR="00940DC1" w:rsidRDefault="00000000">
            <w:pPr>
              <w:spacing w:after="0" w:line="259" w:lineRule="auto"/>
              <w:ind w:left="1" w:firstLine="0"/>
              <w:jc w:val="both"/>
            </w:pPr>
            <w:r>
              <w:rPr>
                <w:sz w:val="34"/>
                <w:vertAlign w:val="superscript"/>
              </w:rPr>
              <w:t xml:space="preserve"> </w:t>
            </w:r>
            <w:r>
              <w:rPr>
                <w:sz w:val="58"/>
              </w:rPr>
              <w:t>Mar 26, 2024</w:t>
            </w:r>
          </w:p>
        </w:tc>
        <w:tc>
          <w:tcPr>
            <w:tcW w:w="0" w:type="auto"/>
            <w:vMerge/>
            <w:tcBorders>
              <w:top w:val="nil"/>
              <w:left w:val="single" w:sz="4" w:space="0" w:color="000000"/>
              <w:bottom w:val="nil"/>
              <w:right w:val="nil"/>
            </w:tcBorders>
          </w:tcPr>
          <w:p w14:paraId="716692FC" w14:textId="77777777" w:rsidR="00940DC1" w:rsidRDefault="00940DC1">
            <w:pPr>
              <w:spacing w:after="160" w:line="259" w:lineRule="auto"/>
              <w:ind w:left="0" w:firstLine="0"/>
            </w:pPr>
          </w:p>
        </w:tc>
      </w:tr>
    </w:tbl>
    <w:p w14:paraId="38616BB6" w14:textId="243FA712" w:rsidR="00940DC1" w:rsidRDefault="00000000" w:rsidP="003B13ED">
      <w:pPr>
        <w:spacing w:after="0" w:line="259" w:lineRule="auto"/>
        <w:ind w:left="9432" w:firstLine="0"/>
        <w:jc w:val="both"/>
        <w:sectPr w:rsidR="00940DC1">
          <w:headerReference w:type="even" r:id="rId18"/>
          <w:headerReference w:type="default" r:id="rId19"/>
          <w:footerReference w:type="even" r:id="rId20"/>
          <w:footerReference w:type="default" r:id="rId21"/>
          <w:headerReference w:type="first" r:id="rId22"/>
          <w:footerReference w:type="first" r:id="rId23"/>
          <w:pgSz w:w="11911" w:h="16841"/>
          <w:pgMar w:top="1344" w:right="668" w:bottom="940" w:left="1039" w:header="307" w:footer="299" w:gutter="0"/>
          <w:cols w:space="720"/>
        </w:sectPr>
      </w:pPr>
      <w:r>
        <w:rPr>
          <w:rFonts w:ascii="Arial" w:eastAsia="Arial" w:hAnsi="Arial" w:cs="Arial"/>
          <w:sz w:val="20"/>
        </w:rPr>
        <w:t xml:space="preserve"> </w:t>
      </w:r>
    </w:p>
    <w:p w14:paraId="657EF214" w14:textId="593B243B" w:rsidR="00940DC1" w:rsidRDefault="003B13ED" w:rsidP="003B13ED">
      <w:pPr>
        <w:spacing w:after="118" w:line="259" w:lineRule="auto"/>
        <w:ind w:left="0" w:firstLine="0"/>
        <w:jc w:val="center"/>
      </w:pPr>
      <w:r w:rsidRPr="003B13ED">
        <w:rPr>
          <w:highlight w:val="black"/>
        </w:rPr>
        <w:lastRenderedPageBreak/>
        <w:t>XXXXXXXXXX</w:t>
      </w:r>
    </w:p>
    <w:sectPr w:rsidR="00940DC1">
      <w:headerReference w:type="even" r:id="rId24"/>
      <w:headerReference w:type="default" r:id="rId25"/>
      <w:footerReference w:type="even" r:id="rId26"/>
      <w:footerReference w:type="default" r:id="rId27"/>
      <w:headerReference w:type="first" r:id="rId28"/>
      <w:footerReference w:type="first" r:id="rId29"/>
      <w:pgSz w:w="11911" w:h="16841"/>
      <w:pgMar w:top="1349" w:right="1071" w:bottom="1507" w:left="1039" w:header="307"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2B90" w14:textId="77777777" w:rsidR="00DE6C65" w:rsidRDefault="00DE6C65">
      <w:pPr>
        <w:spacing w:after="0" w:line="240" w:lineRule="auto"/>
      </w:pPr>
      <w:r>
        <w:separator/>
      </w:r>
    </w:p>
  </w:endnote>
  <w:endnote w:type="continuationSeparator" w:id="0">
    <w:p w14:paraId="785F0264" w14:textId="77777777" w:rsidR="00DE6C65" w:rsidRDefault="00DE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5867" w14:textId="5AF4E3D3" w:rsidR="00940DC1" w:rsidRDefault="005A3CB0">
    <w:pPr>
      <w:tabs>
        <w:tab w:val="center" w:pos="1508"/>
      </w:tabs>
      <w:spacing w:after="5" w:line="259" w:lineRule="auto"/>
      <w:ind w:left="0" w:firstLine="0"/>
    </w:pPr>
    <w:r>
      <w:rPr>
        <w:rFonts w:ascii="Arial" w:eastAsia="Arial" w:hAnsi="Arial" w:cs="Arial"/>
        <w:noProof/>
        <w:sz w:val="20"/>
      </w:rPr>
      <mc:AlternateContent>
        <mc:Choice Requires="wps">
          <w:drawing>
            <wp:anchor distT="0" distB="0" distL="0" distR="0" simplePos="0" relativeHeight="251665408" behindDoc="0" locked="0" layoutInCell="1" allowOverlap="1" wp14:anchorId="7FD4EDC4" wp14:editId="1E6AF0F6">
              <wp:simplePos x="635" y="635"/>
              <wp:positionH relativeFrom="page">
                <wp:align>center</wp:align>
              </wp:positionH>
              <wp:positionV relativeFrom="page">
                <wp:align>bottom</wp:align>
              </wp:positionV>
              <wp:extent cx="443865" cy="443865"/>
              <wp:effectExtent l="0" t="0" r="12065"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20445" w14:textId="7E1A96F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4EDC4"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1720445" w14:textId="7E1A96F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0"/>
      </w:rPr>
      <w:t xml:space="preserve"> </w:t>
    </w:r>
    <w:r>
      <w:rPr>
        <w:rFonts w:ascii="Arial" w:eastAsia="Arial" w:hAnsi="Arial" w:cs="Arial"/>
        <w:sz w:val="20"/>
      </w:rPr>
      <w:tab/>
      <w:t xml:space="preserve">Framework Ref: RM6263 </w:t>
    </w:r>
  </w:p>
  <w:p w14:paraId="4F951EA4" w14:textId="77777777" w:rsidR="00940DC1" w:rsidRDefault="00000000">
    <w:pPr>
      <w:tabs>
        <w:tab w:val="center" w:pos="1322"/>
        <w:tab w:val="center" w:pos="9264"/>
      </w:tabs>
      <w:spacing w:after="0" w:line="259" w:lineRule="auto"/>
      <w:ind w:left="0" w:firstLine="0"/>
    </w:pPr>
    <w:r>
      <w:rPr>
        <w:sz w:val="22"/>
      </w:rPr>
      <w:tab/>
    </w:r>
    <w:r>
      <w:rPr>
        <w:rFonts w:ascii="Arial" w:eastAsia="Arial" w:hAnsi="Arial" w:cs="Arial"/>
        <w:sz w:val="20"/>
      </w:rPr>
      <w:t xml:space="preserve">Project Version: v1.0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6C54E66" w14:textId="77777777" w:rsidR="00940DC1" w:rsidRDefault="00000000">
    <w:pPr>
      <w:spacing w:after="158" w:line="259" w:lineRule="auto"/>
      <w:ind w:left="401" w:firstLine="0"/>
    </w:pPr>
    <w:r>
      <w:rPr>
        <w:rFonts w:ascii="Arial" w:eastAsia="Arial" w:hAnsi="Arial" w:cs="Arial"/>
        <w:sz w:val="20"/>
      </w:rPr>
      <w:t xml:space="preserve">Model Version: v3.7 </w:t>
    </w:r>
  </w:p>
  <w:p w14:paraId="7A5D6A34" w14:textId="77777777" w:rsidR="00940DC1" w:rsidRDefault="00000000">
    <w:pPr>
      <w:spacing w:after="0" w:line="259" w:lineRule="auto"/>
      <w:ind w:left="0" w:right="373" w:firstLine="0"/>
      <w:jc w:val="center"/>
    </w:pPr>
    <w:r>
      <w:rPr>
        <w:rFonts w:ascii="Arial" w:eastAsia="Arial" w:hAnsi="Arial" w:cs="Arial"/>
        <w:sz w:val="22"/>
      </w:rPr>
      <w:t xml:space="preserve">OFFICIAL-SENSITIVE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7742" w14:textId="04377805" w:rsidR="00940DC1" w:rsidRDefault="005A3CB0">
    <w:pPr>
      <w:tabs>
        <w:tab w:val="center" w:pos="1508"/>
      </w:tabs>
      <w:spacing w:after="5" w:line="259" w:lineRule="auto"/>
      <w:ind w:left="0" w:firstLine="0"/>
    </w:pPr>
    <w:r>
      <w:rPr>
        <w:rFonts w:ascii="Arial" w:eastAsia="Arial" w:hAnsi="Arial" w:cs="Arial"/>
        <w:sz w:val="20"/>
      </w:rPr>
      <w:t xml:space="preserve"> </w:t>
    </w:r>
    <w:r>
      <w:rPr>
        <w:rFonts w:ascii="Arial" w:eastAsia="Arial" w:hAnsi="Arial" w:cs="Arial"/>
        <w:sz w:val="20"/>
      </w:rPr>
      <w:tab/>
      <w:t xml:space="preserve">Framework Ref: RM6263 </w:t>
    </w:r>
  </w:p>
  <w:p w14:paraId="1ACAD826" w14:textId="77777777" w:rsidR="00940DC1" w:rsidRDefault="00000000">
    <w:pPr>
      <w:tabs>
        <w:tab w:val="center" w:pos="1322"/>
        <w:tab w:val="center" w:pos="9264"/>
      </w:tabs>
      <w:spacing w:after="0" w:line="259" w:lineRule="auto"/>
      <w:ind w:left="0" w:firstLine="0"/>
    </w:pPr>
    <w:r>
      <w:rPr>
        <w:sz w:val="22"/>
      </w:rPr>
      <w:tab/>
    </w:r>
    <w:r>
      <w:rPr>
        <w:rFonts w:ascii="Arial" w:eastAsia="Arial" w:hAnsi="Arial" w:cs="Arial"/>
        <w:sz w:val="20"/>
      </w:rPr>
      <w:t xml:space="preserve">Project Version: v1.0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2D2F3FB" w14:textId="77777777" w:rsidR="00940DC1" w:rsidRDefault="00000000">
    <w:pPr>
      <w:spacing w:after="158" w:line="259" w:lineRule="auto"/>
      <w:ind w:left="401" w:firstLine="0"/>
    </w:pPr>
    <w:r>
      <w:rPr>
        <w:rFonts w:ascii="Arial" w:eastAsia="Arial" w:hAnsi="Arial" w:cs="Arial"/>
        <w:sz w:val="20"/>
      </w:rPr>
      <w:t xml:space="preserve">Model Version: v3.7 </w:t>
    </w:r>
  </w:p>
  <w:p w14:paraId="21E6DDA5" w14:textId="77777777" w:rsidR="00940DC1" w:rsidRDefault="00000000">
    <w:pPr>
      <w:spacing w:after="0" w:line="259" w:lineRule="auto"/>
      <w:ind w:left="0" w:right="373" w:firstLine="0"/>
      <w:jc w:val="center"/>
    </w:pPr>
    <w:r>
      <w:rPr>
        <w:rFonts w:ascii="Arial" w:eastAsia="Arial" w:hAnsi="Arial" w:cs="Arial"/>
        <w:sz w:val="22"/>
      </w:rPr>
      <w:t xml:space="preserve">OFFICIAL-SENSITIVE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E4D0" w14:textId="7604EF68" w:rsidR="00940DC1" w:rsidRDefault="005A3CB0">
    <w:pPr>
      <w:tabs>
        <w:tab w:val="center" w:pos="1508"/>
      </w:tabs>
      <w:spacing w:after="5" w:line="259" w:lineRule="auto"/>
      <w:ind w:left="0" w:firstLine="0"/>
    </w:pPr>
    <w:r>
      <w:rPr>
        <w:rFonts w:ascii="Arial" w:eastAsia="Arial" w:hAnsi="Arial" w:cs="Arial"/>
        <w:noProof/>
        <w:sz w:val="20"/>
      </w:rPr>
      <mc:AlternateContent>
        <mc:Choice Requires="wps">
          <w:drawing>
            <wp:anchor distT="0" distB="0" distL="0" distR="0" simplePos="0" relativeHeight="251664384" behindDoc="0" locked="0" layoutInCell="1" allowOverlap="1" wp14:anchorId="36614DEF" wp14:editId="09740DD3">
              <wp:simplePos x="635" y="635"/>
              <wp:positionH relativeFrom="page">
                <wp:align>center</wp:align>
              </wp:positionH>
              <wp:positionV relativeFrom="page">
                <wp:align>bottom</wp:align>
              </wp:positionV>
              <wp:extent cx="443865" cy="443865"/>
              <wp:effectExtent l="0" t="0" r="12065"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BCE31C" w14:textId="226154A2"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14DEF"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BCE31C" w14:textId="226154A2"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0"/>
      </w:rPr>
      <w:t xml:space="preserve"> </w:t>
    </w:r>
    <w:r>
      <w:rPr>
        <w:rFonts w:ascii="Arial" w:eastAsia="Arial" w:hAnsi="Arial" w:cs="Arial"/>
        <w:sz w:val="20"/>
      </w:rPr>
      <w:tab/>
      <w:t xml:space="preserve">Framework Ref: RM6263 </w:t>
    </w:r>
  </w:p>
  <w:p w14:paraId="09B9BBCF" w14:textId="77777777" w:rsidR="00940DC1" w:rsidRDefault="00000000">
    <w:pPr>
      <w:tabs>
        <w:tab w:val="center" w:pos="1322"/>
        <w:tab w:val="center" w:pos="9264"/>
      </w:tabs>
      <w:spacing w:after="0" w:line="259" w:lineRule="auto"/>
      <w:ind w:left="0" w:firstLine="0"/>
    </w:pPr>
    <w:r>
      <w:rPr>
        <w:sz w:val="22"/>
      </w:rPr>
      <w:tab/>
    </w:r>
    <w:r>
      <w:rPr>
        <w:rFonts w:ascii="Arial" w:eastAsia="Arial" w:hAnsi="Arial" w:cs="Arial"/>
        <w:sz w:val="20"/>
      </w:rPr>
      <w:t xml:space="preserve">Project Version: v1.0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3566A92D" w14:textId="77777777" w:rsidR="00940DC1" w:rsidRDefault="00000000">
    <w:pPr>
      <w:spacing w:after="158" w:line="259" w:lineRule="auto"/>
      <w:ind w:left="401" w:firstLine="0"/>
    </w:pPr>
    <w:r>
      <w:rPr>
        <w:rFonts w:ascii="Arial" w:eastAsia="Arial" w:hAnsi="Arial" w:cs="Arial"/>
        <w:sz w:val="20"/>
      </w:rPr>
      <w:t xml:space="preserve">Model Version: v3.7 </w:t>
    </w:r>
  </w:p>
  <w:p w14:paraId="3E74E6EF" w14:textId="77777777" w:rsidR="00940DC1" w:rsidRDefault="00000000">
    <w:pPr>
      <w:spacing w:after="0" w:line="259" w:lineRule="auto"/>
      <w:ind w:left="0" w:right="373" w:firstLine="0"/>
      <w:jc w:val="center"/>
    </w:pPr>
    <w:r>
      <w:rPr>
        <w:rFonts w:ascii="Arial" w:eastAsia="Arial" w:hAnsi="Arial" w:cs="Arial"/>
        <w:sz w:val="22"/>
      </w:rPr>
      <w:t xml:space="preserve">OFFICIAL-SENSITIVE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E5A7" w14:textId="4E922F0C" w:rsidR="00940DC1" w:rsidRDefault="005A3CB0">
    <w:pPr>
      <w:spacing w:after="616" w:line="259" w:lineRule="auto"/>
      <w:ind w:left="0" w:firstLine="0"/>
    </w:pPr>
    <w:r>
      <w:rPr>
        <w:rFonts w:ascii="Arial" w:eastAsia="Arial" w:hAnsi="Arial" w:cs="Arial"/>
        <w:noProof/>
        <w:sz w:val="22"/>
      </w:rPr>
      <mc:AlternateContent>
        <mc:Choice Requires="wps">
          <w:drawing>
            <wp:anchor distT="0" distB="0" distL="0" distR="0" simplePos="0" relativeHeight="251668480" behindDoc="0" locked="0" layoutInCell="1" allowOverlap="1" wp14:anchorId="5923BB98" wp14:editId="75C7AD43">
              <wp:simplePos x="635" y="635"/>
              <wp:positionH relativeFrom="page">
                <wp:align>center</wp:align>
              </wp:positionH>
              <wp:positionV relativeFrom="page">
                <wp:align>bottom</wp:align>
              </wp:positionV>
              <wp:extent cx="443865" cy="443865"/>
              <wp:effectExtent l="0" t="0" r="12065"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2B815" w14:textId="21FCF225"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23BB98" id="_x0000_t202" coordsize="21600,21600" o:spt="202" path="m,l,21600r21600,l21600,xe">
              <v:stroke joinstyle="miter"/>
              <v:path gradientshapeok="t" o:connecttype="rect"/>
            </v:shapetype>
            <v:shape id="Text Box 11" o:spid="_x0000_s1034" type="#_x0000_t202" alt="OFFICIAL-SENSITIVE - COMMER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F22B815" w14:textId="21FCF225"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 </w:t>
    </w:r>
  </w:p>
  <w:p w14:paraId="7EA23BEA" w14:textId="77777777" w:rsidR="00940DC1" w:rsidRDefault="00000000">
    <w:pPr>
      <w:spacing w:after="0" w:line="259" w:lineRule="auto"/>
      <w:ind w:left="30" w:firstLine="0"/>
      <w:jc w:val="center"/>
    </w:pPr>
    <w:r>
      <w:rPr>
        <w:rFonts w:ascii="Arial" w:eastAsia="Arial" w:hAnsi="Arial" w:cs="Arial"/>
        <w:sz w:val="22"/>
      </w:rPr>
      <w:t xml:space="preserve">OFFICIAL-SENSITIVE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4401" w14:textId="519F49BB" w:rsidR="00940DC1" w:rsidRDefault="005A3CB0">
    <w:pPr>
      <w:spacing w:after="616" w:line="259" w:lineRule="auto"/>
      <w:ind w:left="0" w:firstLine="0"/>
    </w:pPr>
    <w:r>
      <w:rPr>
        <w:rFonts w:ascii="Arial" w:eastAsia="Arial" w:hAnsi="Arial" w:cs="Arial"/>
        <w:noProof/>
        <w:sz w:val="22"/>
      </w:rPr>
      <mc:AlternateContent>
        <mc:Choice Requires="wps">
          <w:drawing>
            <wp:anchor distT="0" distB="0" distL="0" distR="0" simplePos="0" relativeHeight="251669504" behindDoc="0" locked="0" layoutInCell="1" allowOverlap="1" wp14:anchorId="66DC697E" wp14:editId="19367EFE">
              <wp:simplePos x="660400" y="9739630"/>
              <wp:positionH relativeFrom="page">
                <wp:align>center</wp:align>
              </wp:positionH>
              <wp:positionV relativeFrom="page">
                <wp:align>bottom</wp:align>
              </wp:positionV>
              <wp:extent cx="443865" cy="443865"/>
              <wp:effectExtent l="0" t="0" r="12065"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FA03E" w14:textId="74233E9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C697E" id="_x0000_t202" coordsize="21600,21600" o:spt="202" path="m,l,21600r21600,l21600,xe">
              <v:stroke joinstyle="miter"/>
              <v:path gradientshapeok="t" o:connecttype="rect"/>
            </v:shapetype>
            <v:shape id="Text Box 12" o:spid="_x0000_s1035" type="#_x0000_t202" alt="OFFICIAL-SENSITIVE - COMMER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E2FA03E" w14:textId="74233E9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 </w:t>
    </w:r>
  </w:p>
  <w:p w14:paraId="2C2DBFAB" w14:textId="77777777" w:rsidR="00940DC1" w:rsidRDefault="00000000">
    <w:pPr>
      <w:spacing w:after="0" w:line="259" w:lineRule="auto"/>
      <w:ind w:left="30" w:firstLine="0"/>
      <w:jc w:val="center"/>
    </w:pPr>
    <w:r>
      <w:rPr>
        <w:rFonts w:ascii="Arial" w:eastAsia="Arial" w:hAnsi="Arial" w:cs="Arial"/>
        <w:sz w:val="22"/>
      </w:rPr>
      <w:t xml:space="preserve">OFFICIAL-SENSITIVE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C99D" w14:textId="4743BD4F" w:rsidR="00940DC1" w:rsidRDefault="005A3CB0">
    <w:pPr>
      <w:spacing w:after="616" w:line="259" w:lineRule="auto"/>
      <w:ind w:left="0" w:firstLine="0"/>
    </w:pPr>
    <w:r>
      <w:rPr>
        <w:rFonts w:ascii="Arial" w:eastAsia="Arial" w:hAnsi="Arial" w:cs="Arial"/>
        <w:noProof/>
        <w:sz w:val="22"/>
      </w:rPr>
      <mc:AlternateContent>
        <mc:Choice Requires="wps">
          <w:drawing>
            <wp:anchor distT="0" distB="0" distL="0" distR="0" simplePos="0" relativeHeight="251667456" behindDoc="0" locked="0" layoutInCell="1" allowOverlap="1" wp14:anchorId="0CC26C20" wp14:editId="60528C2A">
              <wp:simplePos x="635" y="635"/>
              <wp:positionH relativeFrom="page">
                <wp:align>center</wp:align>
              </wp:positionH>
              <wp:positionV relativeFrom="page">
                <wp:align>bottom</wp:align>
              </wp:positionV>
              <wp:extent cx="443865" cy="443865"/>
              <wp:effectExtent l="0" t="0" r="12065"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987D94" w14:textId="0F1691E0"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26C20" id="_x0000_t202" coordsize="21600,21600" o:spt="202" path="m,l,21600r21600,l21600,xe">
              <v:stroke joinstyle="miter"/>
              <v:path gradientshapeok="t" o:connecttype="rect"/>
            </v:shapetype>
            <v:shape id="Text Box 10" o:spid="_x0000_s1037" type="#_x0000_t202" alt="OFFICIAL-SENSITIVE - COMMER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2987D94" w14:textId="0F1691E0"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 </w:t>
    </w:r>
  </w:p>
  <w:p w14:paraId="43B7595C" w14:textId="77777777" w:rsidR="00940DC1" w:rsidRDefault="00000000">
    <w:pPr>
      <w:spacing w:after="0" w:line="259" w:lineRule="auto"/>
      <w:ind w:left="30" w:firstLine="0"/>
      <w:jc w:val="center"/>
    </w:pPr>
    <w:r>
      <w:rPr>
        <w:rFonts w:ascii="Arial" w:eastAsia="Arial" w:hAnsi="Arial" w:cs="Arial"/>
        <w:sz w:val="22"/>
      </w:rPr>
      <w:t xml:space="preserve">OFFICIAL-SENSITIVE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5172" w14:textId="77777777" w:rsidR="00DE6C65" w:rsidRDefault="00DE6C65">
      <w:pPr>
        <w:spacing w:after="0" w:line="240" w:lineRule="auto"/>
      </w:pPr>
      <w:r>
        <w:separator/>
      </w:r>
    </w:p>
  </w:footnote>
  <w:footnote w:type="continuationSeparator" w:id="0">
    <w:p w14:paraId="2E0F1315" w14:textId="77777777" w:rsidR="00DE6C65" w:rsidRDefault="00DE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BED6" w14:textId="08359AAC" w:rsidR="00940DC1" w:rsidRDefault="005A3CB0">
    <w:pPr>
      <w:spacing w:after="0" w:line="259" w:lineRule="auto"/>
      <w:ind w:left="0" w:right="373" w:firstLine="0"/>
      <w:jc w:val="center"/>
    </w:pPr>
    <w:r>
      <w:rPr>
        <w:rFonts w:ascii="Arial" w:eastAsia="Arial" w:hAnsi="Arial" w:cs="Arial"/>
        <w:noProof/>
        <w:sz w:val="22"/>
      </w:rPr>
      <mc:AlternateContent>
        <mc:Choice Requires="wps">
          <w:drawing>
            <wp:anchor distT="0" distB="0" distL="0" distR="0" simplePos="0" relativeHeight="251659264" behindDoc="0" locked="0" layoutInCell="1" allowOverlap="1" wp14:anchorId="0B7B74A8" wp14:editId="27BE163F">
              <wp:simplePos x="635" y="635"/>
              <wp:positionH relativeFrom="page">
                <wp:align>center</wp:align>
              </wp:positionH>
              <wp:positionV relativeFrom="page">
                <wp:align>top</wp:align>
              </wp:positionV>
              <wp:extent cx="443865" cy="443865"/>
              <wp:effectExtent l="0" t="0" r="12065"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4DEEC" w14:textId="3329035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B74A8"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E44DEEC" w14:textId="3329035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OFFICIAL-SENSITIVE </w:t>
    </w:r>
  </w:p>
  <w:p w14:paraId="1AD2F4BB" w14:textId="77777777" w:rsidR="00940DC1" w:rsidRDefault="00000000">
    <w:pPr>
      <w:spacing w:after="0" w:line="259" w:lineRule="auto"/>
      <w:ind w:left="0" w:firstLine="0"/>
    </w:pPr>
    <w:r>
      <w:rPr>
        <w:rFonts w:ascii="Arial" w:eastAsia="Arial" w:hAnsi="Arial" w:cs="Arial"/>
        <w:sz w:val="20"/>
      </w:rPr>
      <w:t xml:space="preserve"> </w:t>
    </w:r>
  </w:p>
  <w:p w14:paraId="2A036D5F" w14:textId="77777777" w:rsidR="00940DC1" w:rsidRDefault="00000000">
    <w:pPr>
      <w:spacing w:after="0" w:line="244" w:lineRule="auto"/>
      <w:ind w:left="401" w:right="2571" w:firstLine="0"/>
      <w:jc w:val="both"/>
    </w:pPr>
    <w:r>
      <w:rPr>
        <w:rFonts w:ascii="Arial" w:eastAsia="Arial" w:hAnsi="Arial" w:cs="Arial"/>
        <w:b/>
        <w:sz w:val="20"/>
      </w:rPr>
      <w:t xml:space="preserve">Framework Schedule 6 (Order Form Template and Call-Off Schedules) </w:t>
    </w:r>
    <w:r>
      <w:rPr>
        <w:rFonts w:ascii="Arial" w:eastAsia="Arial" w:hAnsi="Arial" w:cs="Arial"/>
        <w:sz w:val="20"/>
      </w:rPr>
      <w:t xml:space="preserve">Crown Copyright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8407" w14:textId="379140AC" w:rsidR="00940DC1" w:rsidRDefault="005A3CB0">
    <w:pPr>
      <w:spacing w:after="0" w:line="259" w:lineRule="auto"/>
      <w:ind w:left="0" w:right="373" w:firstLine="0"/>
      <w:jc w:val="center"/>
    </w:pPr>
    <w:r>
      <w:rPr>
        <w:rFonts w:ascii="Arial" w:eastAsia="Arial" w:hAnsi="Arial" w:cs="Arial"/>
        <w:sz w:val="22"/>
      </w:rPr>
      <w:t xml:space="preserve">OFFICIAL-SENSITIVE </w:t>
    </w:r>
  </w:p>
  <w:p w14:paraId="7141D1D6" w14:textId="77777777" w:rsidR="00940DC1" w:rsidRDefault="00000000">
    <w:pPr>
      <w:spacing w:after="0" w:line="259" w:lineRule="auto"/>
      <w:ind w:left="0" w:firstLine="0"/>
    </w:pPr>
    <w:r>
      <w:rPr>
        <w:rFonts w:ascii="Arial" w:eastAsia="Arial" w:hAnsi="Arial" w:cs="Arial"/>
        <w:sz w:val="20"/>
      </w:rPr>
      <w:t xml:space="preserve"> </w:t>
    </w:r>
  </w:p>
  <w:p w14:paraId="051C0205" w14:textId="77777777" w:rsidR="00940DC1" w:rsidRDefault="00000000">
    <w:pPr>
      <w:spacing w:after="0" w:line="244" w:lineRule="auto"/>
      <w:ind w:left="401" w:right="2571" w:firstLine="0"/>
      <w:jc w:val="both"/>
    </w:pPr>
    <w:r>
      <w:rPr>
        <w:rFonts w:ascii="Arial" w:eastAsia="Arial" w:hAnsi="Arial" w:cs="Arial"/>
        <w:b/>
        <w:sz w:val="20"/>
      </w:rPr>
      <w:t xml:space="preserve">Framework Schedule 6 (Order Form Template and Call-Off Schedules) </w:t>
    </w:r>
    <w:r>
      <w:rPr>
        <w:rFonts w:ascii="Arial" w:eastAsia="Arial" w:hAnsi="Arial" w:cs="Arial"/>
        <w:sz w:val="20"/>
      </w:rPr>
      <w:t xml:space="preserve">Crown Copyright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9B50" w14:textId="5E545C1B" w:rsidR="00940DC1" w:rsidRDefault="005A3CB0">
    <w:pPr>
      <w:spacing w:after="0" w:line="259" w:lineRule="auto"/>
      <w:ind w:left="0" w:right="373" w:firstLine="0"/>
      <w:jc w:val="center"/>
    </w:pPr>
    <w:r>
      <w:rPr>
        <w:rFonts w:ascii="Arial" w:eastAsia="Arial" w:hAnsi="Arial" w:cs="Arial"/>
        <w:noProof/>
        <w:sz w:val="22"/>
      </w:rPr>
      <mc:AlternateContent>
        <mc:Choice Requires="wps">
          <w:drawing>
            <wp:anchor distT="0" distB="0" distL="0" distR="0" simplePos="0" relativeHeight="251658240" behindDoc="0" locked="0" layoutInCell="1" allowOverlap="1" wp14:anchorId="655E5910" wp14:editId="4D97691D">
              <wp:simplePos x="635" y="635"/>
              <wp:positionH relativeFrom="page">
                <wp:align>center</wp:align>
              </wp:positionH>
              <wp:positionV relativeFrom="page">
                <wp:align>top</wp:align>
              </wp:positionV>
              <wp:extent cx="443865" cy="443865"/>
              <wp:effectExtent l="0" t="0" r="12065"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387EA" w14:textId="7D220AC0"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5E5910"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B2387EA" w14:textId="7D220AC0"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OFFICIAL-SENSITIVE </w:t>
    </w:r>
  </w:p>
  <w:p w14:paraId="0928412E" w14:textId="77777777" w:rsidR="00940DC1" w:rsidRDefault="00000000">
    <w:pPr>
      <w:spacing w:after="0" w:line="259" w:lineRule="auto"/>
      <w:ind w:left="0" w:firstLine="0"/>
    </w:pPr>
    <w:r>
      <w:rPr>
        <w:rFonts w:ascii="Arial" w:eastAsia="Arial" w:hAnsi="Arial" w:cs="Arial"/>
        <w:sz w:val="20"/>
      </w:rPr>
      <w:t xml:space="preserve"> </w:t>
    </w:r>
  </w:p>
  <w:p w14:paraId="68593197" w14:textId="77777777" w:rsidR="00940DC1" w:rsidRDefault="00000000">
    <w:pPr>
      <w:spacing w:after="0" w:line="244" w:lineRule="auto"/>
      <w:ind w:left="401" w:right="2571" w:firstLine="0"/>
      <w:jc w:val="both"/>
    </w:pPr>
    <w:r>
      <w:rPr>
        <w:rFonts w:ascii="Arial" w:eastAsia="Arial" w:hAnsi="Arial" w:cs="Arial"/>
        <w:b/>
        <w:sz w:val="20"/>
      </w:rPr>
      <w:t xml:space="preserve">Framework Schedule 6 (Order Form Template and Call-Off Schedules) </w:t>
    </w:r>
    <w:r>
      <w:rPr>
        <w:rFonts w:ascii="Arial" w:eastAsia="Arial" w:hAnsi="Arial" w:cs="Arial"/>
        <w:sz w:val="20"/>
      </w:rPr>
      <w:t xml:space="preserve">Crown Copyright 2021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EE09" w14:textId="5ABA6621" w:rsidR="00940DC1" w:rsidRDefault="005A3CB0">
    <w:pPr>
      <w:spacing w:after="139" w:line="259" w:lineRule="auto"/>
      <w:ind w:left="30" w:firstLine="0"/>
      <w:jc w:val="center"/>
    </w:pPr>
    <w:r>
      <w:rPr>
        <w:rFonts w:ascii="Arial" w:eastAsia="Arial" w:hAnsi="Arial" w:cs="Arial"/>
        <w:noProof/>
        <w:sz w:val="22"/>
      </w:rPr>
      <mc:AlternateContent>
        <mc:Choice Requires="wps">
          <w:drawing>
            <wp:anchor distT="0" distB="0" distL="0" distR="0" simplePos="0" relativeHeight="251662336" behindDoc="0" locked="0" layoutInCell="1" allowOverlap="1" wp14:anchorId="3BECF51A" wp14:editId="62724CE5">
              <wp:simplePos x="635" y="635"/>
              <wp:positionH relativeFrom="page">
                <wp:align>center</wp:align>
              </wp:positionH>
              <wp:positionV relativeFrom="page">
                <wp:align>top</wp:align>
              </wp:positionV>
              <wp:extent cx="443865" cy="443865"/>
              <wp:effectExtent l="0" t="0" r="12065" b="381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39268C" w14:textId="4988AB1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CF51A" id="_x0000_t202" coordsize="21600,21600" o:spt="202" path="m,l,21600r21600,l21600,xe">
              <v:stroke joinstyle="miter"/>
              <v:path gradientshapeok="t" o:connecttype="rect"/>
            </v:shapetype>
            <v:shape id="Text Box 5" o:spid="_x0000_s1032"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639268C" w14:textId="4988AB17"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OFFICIAL-SENSITIVE </w:t>
    </w:r>
  </w:p>
  <w:p w14:paraId="0F4AA152" w14:textId="77777777" w:rsidR="00940DC1" w:rsidRDefault="00000000">
    <w:pPr>
      <w:spacing w:after="0" w:line="259" w:lineRule="auto"/>
      <w:ind w:left="0" w:firstLine="0"/>
    </w:pPr>
    <w:r>
      <w:rPr>
        <w:rFonts w:ascii="Arial" w:eastAsia="Arial" w:hAnsi="Arial" w:cs="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FB3A" w14:textId="1AFD5876" w:rsidR="00940DC1" w:rsidRDefault="005A3CB0">
    <w:pPr>
      <w:spacing w:after="139" w:line="259" w:lineRule="auto"/>
      <w:ind w:left="30" w:firstLine="0"/>
      <w:jc w:val="center"/>
    </w:pPr>
    <w:r>
      <w:rPr>
        <w:rFonts w:ascii="Arial" w:eastAsia="Arial" w:hAnsi="Arial" w:cs="Arial"/>
        <w:sz w:val="22"/>
      </w:rPr>
      <w:t xml:space="preserve">OFFICIAL-SENSITIVE </w:t>
    </w:r>
  </w:p>
  <w:p w14:paraId="51D3D40F" w14:textId="77777777" w:rsidR="00940DC1" w:rsidRDefault="00000000">
    <w:pPr>
      <w:spacing w:after="0" w:line="259" w:lineRule="auto"/>
      <w:ind w:left="0" w:firstLine="0"/>
    </w:pPr>
    <w:r>
      <w:rPr>
        <w:rFonts w:ascii="Arial" w:eastAsia="Arial" w:hAnsi="Arial" w:cs="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B6FA" w14:textId="5EA7001A" w:rsidR="00940DC1" w:rsidRDefault="005A3CB0">
    <w:pPr>
      <w:spacing w:after="139" w:line="259" w:lineRule="auto"/>
      <w:ind w:left="30" w:firstLine="0"/>
      <w:jc w:val="center"/>
    </w:pPr>
    <w:r>
      <w:rPr>
        <w:rFonts w:ascii="Arial" w:eastAsia="Arial" w:hAnsi="Arial" w:cs="Arial"/>
        <w:noProof/>
        <w:sz w:val="22"/>
      </w:rPr>
      <mc:AlternateContent>
        <mc:Choice Requires="wps">
          <w:drawing>
            <wp:anchor distT="0" distB="0" distL="0" distR="0" simplePos="0" relativeHeight="251661312" behindDoc="0" locked="0" layoutInCell="1" allowOverlap="1" wp14:anchorId="47BBBC96" wp14:editId="3E59666E">
              <wp:simplePos x="635" y="635"/>
              <wp:positionH relativeFrom="page">
                <wp:align>center</wp:align>
              </wp:positionH>
              <wp:positionV relativeFrom="page">
                <wp:align>top</wp:align>
              </wp:positionV>
              <wp:extent cx="443865" cy="443865"/>
              <wp:effectExtent l="0" t="0" r="12065" b="381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8B8BB" w14:textId="31938F03"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BBBC96"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08B8B8BB" w14:textId="31938F03" w:rsidR="005A3CB0" w:rsidRPr="005A3CB0" w:rsidRDefault="005A3CB0" w:rsidP="005A3CB0">
                    <w:pPr>
                      <w:spacing w:after="0"/>
                      <w:rPr>
                        <w:rFonts w:ascii="Arial" w:eastAsia="Arial" w:hAnsi="Arial" w:cs="Arial"/>
                        <w:noProof/>
                        <w:sz w:val="22"/>
                      </w:rPr>
                    </w:pPr>
                    <w:r w:rsidRPr="005A3CB0">
                      <w:rPr>
                        <w:rFonts w:ascii="Arial" w:eastAsia="Arial" w:hAnsi="Arial" w:cs="Arial"/>
                        <w:noProof/>
                        <w:sz w:val="22"/>
                      </w:rPr>
                      <w:t>OFFICIAL-SENSITIVE - COMMERCIAL</w:t>
                    </w:r>
                  </w:p>
                </w:txbxContent>
              </v:textbox>
              <w10:wrap anchorx="page" anchory="page"/>
            </v:shape>
          </w:pict>
        </mc:Fallback>
      </mc:AlternateContent>
    </w:r>
    <w:r>
      <w:rPr>
        <w:rFonts w:ascii="Arial" w:eastAsia="Arial" w:hAnsi="Arial" w:cs="Arial"/>
        <w:sz w:val="22"/>
      </w:rPr>
      <w:t xml:space="preserve">OFFICIAL-SENSITIVE </w:t>
    </w:r>
  </w:p>
  <w:p w14:paraId="57524FCA" w14:textId="77777777" w:rsidR="00940DC1" w:rsidRDefault="00000000">
    <w:pPr>
      <w:spacing w:after="0" w:line="259" w:lineRule="auto"/>
      <w:ind w:left="0" w:firstLine="0"/>
    </w:pP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466"/>
    <w:multiLevelType w:val="hybridMultilevel"/>
    <w:tmpl w:val="C032B2BE"/>
    <w:lvl w:ilvl="0" w:tplc="9396787E">
      <w:start w:val="1"/>
      <w:numFmt w:val="lowerLetter"/>
      <w:lvlText w:val="%1."/>
      <w:lvlJc w:val="left"/>
      <w:pPr>
        <w:ind w:left="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CA478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DC151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34959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5A1B5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0224E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3AC6B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E2D7C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C0F15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CC0608"/>
    <w:multiLevelType w:val="hybridMultilevel"/>
    <w:tmpl w:val="2C288122"/>
    <w:lvl w:ilvl="0" w:tplc="9A66BAE6">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345D8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80818">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B63236">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80A34">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925D7E">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E00A20">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3A64DE">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DE86BE">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16AD1"/>
    <w:multiLevelType w:val="hybridMultilevel"/>
    <w:tmpl w:val="36224502"/>
    <w:lvl w:ilvl="0" w:tplc="C87E47C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6ECC4">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8E243A">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0009C2">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A84DA2">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245D88">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F6E906">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402254">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127776">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2054FF"/>
    <w:multiLevelType w:val="hybridMultilevel"/>
    <w:tmpl w:val="0AE8BE96"/>
    <w:lvl w:ilvl="0" w:tplc="3314D1D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8242BC">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FC8E48">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52C6B8">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45E78">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D43648">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F6D130">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0EE0E">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CC1B5C">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E85D81"/>
    <w:multiLevelType w:val="hybridMultilevel"/>
    <w:tmpl w:val="B5A87BA0"/>
    <w:lvl w:ilvl="0" w:tplc="4336BD0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BEE2EE">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DE702E">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008F2C">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C7FFA">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98A2DA">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A41DC">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7A01F2">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6E2A54">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6559EF"/>
    <w:multiLevelType w:val="hybridMultilevel"/>
    <w:tmpl w:val="D514E72A"/>
    <w:lvl w:ilvl="0" w:tplc="DBEA2B3E">
      <w:start w:val="1"/>
      <w:numFmt w:val="decimal"/>
      <w:lvlText w:val="%1."/>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E89002">
      <w:start w:val="1"/>
      <w:numFmt w:val="bullet"/>
      <w:lvlText w:val="●"/>
      <w:lvlJc w:val="left"/>
      <w:pPr>
        <w:ind w:left="1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2E65DC">
      <w:start w:val="1"/>
      <w:numFmt w:val="bullet"/>
      <w:lvlText w:val="o"/>
      <w:lvlJc w:val="left"/>
      <w:pPr>
        <w:ind w:left="2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6AE45A">
      <w:start w:val="1"/>
      <w:numFmt w:val="bullet"/>
      <w:lvlText w:val="•"/>
      <w:lvlJc w:val="left"/>
      <w:pPr>
        <w:ind w:left="29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DE6770">
      <w:start w:val="1"/>
      <w:numFmt w:val="bullet"/>
      <w:lvlText w:val="o"/>
      <w:lvlJc w:val="left"/>
      <w:pPr>
        <w:ind w:left="3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C6A86A">
      <w:start w:val="1"/>
      <w:numFmt w:val="bullet"/>
      <w:lvlText w:val="▪"/>
      <w:lvlJc w:val="left"/>
      <w:pPr>
        <w:ind w:left="4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9E99B2">
      <w:start w:val="1"/>
      <w:numFmt w:val="bullet"/>
      <w:lvlText w:val="•"/>
      <w:lvlJc w:val="left"/>
      <w:pPr>
        <w:ind w:left="5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C4AD16">
      <w:start w:val="1"/>
      <w:numFmt w:val="bullet"/>
      <w:lvlText w:val="o"/>
      <w:lvlJc w:val="left"/>
      <w:pPr>
        <w:ind w:left="5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6C8758">
      <w:start w:val="1"/>
      <w:numFmt w:val="bullet"/>
      <w:lvlText w:val="▪"/>
      <w:lvlJc w:val="left"/>
      <w:pPr>
        <w:ind w:left="6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17529F"/>
    <w:multiLevelType w:val="hybridMultilevel"/>
    <w:tmpl w:val="C4D49F9E"/>
    <w:lvl w:ilvl="0" w:tplc="FB6AB0B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4490D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D6358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822A2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B24C4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6ED17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A46C20">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8AF4FC">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60432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1714BEA"/>
    <w:multiLevelType w:val="hybridMultilevel"/>
    <w:tmpl w:val="0C30FC6C"/>
    <w:lvl w:ilvl="0" w:tplc="886E6FC0">
      <w:start w:val="1"/>
      <w:numFmt w:val="bullet"/>
      <w:lvlText w:val="•"/>
      <w:lvlJc w:val="left"/>
      <w:pPr>
        <w:ind w:left="1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AA69C0">
      <w:start w:val="1"/>
      <w:numFmt w:val="bullet"/>
      <w:lvlText w:val="o"/>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C2257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3EB90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8271C2">
      <w:start w:val="1"/>
      <w:numFmt w:val="bullet"/>
      <w:lvlText w:val="o"/>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8705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2EDBD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2612C">
      <w:start w:val="1"/>
      <w:numFmt w:val="bullet"/>
      <w:lvlText w:val="o"/>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64CCE8">
      <w:start w:val="1"/>
      <w:numFmt w:val="bullet"/>
      <w:lvlText w:val="▪"/>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436386"/>
    <w:multiLevelType w:val="hybridMultilevel"/>
    <w:tmpl w:val="BEBA6148"/>
    <w:lvl w:ilvl="0" w:tplc="5F26C96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E45D0">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1C7C76">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4A136A">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8D84C">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18FD2A">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D8C76A">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2254C8">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0867A">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76247F"/>
    <w:multiLevelType w:val="hybridMultilevel"/>
    <w:tmpl w:val="C8C60B16"/>
    <w:lvl w:ilvl="0" w:tplc="C1C07446">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1A122E">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20BF38">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D6C1D2">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8A293E">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94B9AC">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FE260E">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7A62CE">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A60056">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0C64416"/>
    <w:multiLevelType w:val="hybridMultilevel"/>
    <w:tmpl w:val="A3B4A078"/>
    <w:lvl w:ilvl="0" w:tplc="C4405B76">
      <w:start w:val="9"/>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4CAC2">
      <w:start w:val="1"/>
      <w:numFmt w:val="lowerLetter"/>
      <w:lvlText w:val="%2"/>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4E2758">
      <w:start w:val="1"/>
      <w:numFmt w:val="lowerRoman"/>
      <w:lvlText w:val="%3"/>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043F4C">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E4DE0">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A83B38">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607C6">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00697E">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B43882">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E6B1A95"/>
    <w:multiLevelType w:val="hybridMultilevel"/>
    <w:tmpl w:val="DAEC1938"/>
    <w:lvl w:ilvl="0" w:tplc="D2906C9E">
      <w:start w:val="2"/>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AC033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40E22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D8749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CA0F1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9E13A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78C44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2065B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EC28D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61464124">
    <w:abstractNumId w:val="5"/>
  </w:num>
  <w:num w:numId="2" w16cid:durableId="1459101649">
    <w:abstractNumId w:val="0"/>
  </w:num>
  <w:num w:numId="3" w16cid:durableId="976715742">
    <w:abstractNumId w:val="11"/>
  </w:num>
  <w:num w:numId="4" w16cid:durableId="1500192899">
    <w:abstractNumId w:val="6"/>
  </w:num>
  <w:num w:numId="5" w16cid:durableId="117072732">
    <w:abstractNumId w:val="7"/>
  </w:num>
  <w:num w:numId="6" w16cid:durableId="894971534">
    <w:abstractNumId w:val="8"/>
  </w:num>
  <w:num w:numId="7" w16cid:durableId="1679380081">
    <w:abstractNumId w:val="4"/>
  </w:num>
  <w:num w:numId="8" w16cid:durableId="1659963076">
    <w:abstractNumId w:val="3"/>
  </w:num>
  <w:num w:numId="9" w16cid:durableId="480730754">
    <w:abstractNumId w:val="2"/>
  </w:num>
  <w:num w:numId="10" w16cid:durableId="17125753">
    <w:abstractNumId w:val="1"/>
  </w:num>
  <w:num w:numId="11" w16cid:durableId="2022774453">
    <w:abstractNumId w:val="10"/>
  </w:num>
  <w:num w:numId="12" w16cid:durableId="2086142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C1"/>
    <w:rsid w:val="000B4D24"/>
    <w:rsid w:val="0018189E"/>
    <w:rsid w:val="003B13ED"/>
    <w:rsid w:val="003D485C"/>
    <w:rsid w:val="004C7AC4"/>
    <w:rsid w:val="005A3CB0"/>
    <w:rsid w:val="005D3F94"/>
    <w:rsid w:val="006772DB"/>
    <w:rsid w:val="00940DC1"/>
    <w:rsid w:val="00A16AA9"/>
    <w:rsid w:val="00DE6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4DBB2"/>
  <w15:docId w15:val="{91569C21-CD94-4514-BFB0-99C61957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409" w:hanging="8"/>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11" w:right="1197"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4"/>
      <w:ind w:left="411"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ind w:left="411" w:hanging="10"/>
      <w:outlineLvl w:val="2"/>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0.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7" Type="http://schemas.openxmlformats.org/officeDocument/2006/relationships/hyperlink" Target="https://advaniauk.na1.adobesign.com/verifier?tx=CBJCHBCAABAAzIf31tuynIWe7AC3oWFTygTwqKsE57Ao"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30.png"/><Relationship Id="rId23" Type="http://schemas.openxmlformats.org/officeDocument/2006/relationships/footer" Target="footer3.xml"/><Relationship Id="rId28" Type="http://schemas.openxmlformats.org/officeDocument/2006/relationships/header" Target="header6.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20.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1643</Words>
  <Characters>9368</Characters>
  <Application>Microsoft Office Word</Application>
  <DocSecurity>0</DocSecurity>
  <Lines>78</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Gray, Jess Miss (Army Info-DIR-Comrcl-SO2a)</cp:lastModifiedBy>
  <cp:revision>9</cp:revision>
  <dcterms:created xsi:type="dcterms:W3CDTF">2024-03-26T07:51:00Z</dcterms:created>
  <dcterms:modified xsi:type="dcterms:W3CDTF">2024-03-26T08:20:00Z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2024-03-26T07:51:15Z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0037a215-fddb-416f-aa3d-b048b4bd7c2b</vt:lpwstr>
  </property>
  <property fmtid="{D5CDD505-2E9C-101B-9397-08002B2CF9AE}" pid="14" name="MSIP_Label_5e992740-1f89-4ed6-b51b-95a6d0136ac8_ContentBits">
    <vt:lpwstr>3</vt:lpwstr>
  </property>
</Properties>
</file>