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D8D" w:rsidRDefault="00AC1C75">
      <w:r>
        <w:t xml:space="preserve">                                                                   M1                                                </w:t>
      </w:r>
      <w:r w:rsidR="00486F77">
        <w:t xml:space="preserve">     </w:t>
      </w:r>
      <w:r w:rsidR="00883C53">
        <w:t xml:space="preserve">Contract </w:t>
      </w:r>
      <w:r w:rsidR="004425BF">
        <w:t>- 701209376</w:t>
      </w:r>
      <w:r w:rsidR="00883C53">
        <w:t xml:space="preserve"> </w:t>
      </w:r>
    </w:p>
    <w:p w:rsidR="00883C53" w:rsidRDefault="004425BF">
      <w:r>
        <w:t xml:space="preserve">Provision of Cadet Field Gun Equipment </w:t>
      </w:r>
    </w:p>
    <w:p w:rsidR="00883C53" w:rsidRPr="004425BF" w:rsidRDefault="00883C53">
      <w:pPr>
        <w:rPr>
          <w:sz w:val="24"/>
          <w:szCs w:val="24"/>
        </w:rPr>
      </w:pPr>
      <w:r w:rsidRPr="004425BF">
        <w:rPr>
          <w:sz w:val="24"/>
          <w:szCs w:val="24"/>
        </w:rPr>
        <w:t xml:space="preserve"> This requirement is for the purchase of 16 x Scaled down replica Royal Navy Field Guns to be held by 8 Cadet Training Teams (CTTs) across the UK</w:t>
      </w:r>
      <w:r w:rsidR="00C47CAF" w:rsidRPr="004425BF">
        <w:rPr>
          <w:sz w:val="24"/>
          <w:szCs w:val="24"/>
        </w:rPr>
        <w:t xml:space="preserve"> and</w:t>
      </w:r>
      <w:r w:rsidRPr="004425BF">
        <w:rPr>
          <w:sz w:val="24"/>
          <w:szCs w:val="24"/>
        </w:rPr>
        <w:t xml:space="preserve">.  </w:t>
      </w:r>
    </w:p>
    <w:p w:rsidR="00C47CAF" w:rsidRPr="004425BF" w:rsidRDefault="00883C53" w:rsidP="00883C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lang w:eastAsia="ar-SA"/>
        </w:rPr>
      </w:pPr>
      <w:r w:rsidRPr="004425BF">
        <w:rPr>
          <w:rFonts w:asciiTheme="minorHAnsi" w:hAnsiTheme="minorHAnsi" w:cs="Arial"/>
          <w:lang w:eastAsia="ar-SA"/>
        </w:rPr>
        <w:t xml:space="preserve">Two of the Cadet Training Teams already </w:t>
      </w:r>
      <w:r w:rsidR="004425BF" w:rsidRPr="004425BF">
        <w:rPr>
          <w:rFonts w:asciiTheme="minorHAnsi" w:hAnsiTheme="minorHAnsi" w:cs="Arial"/>
          <w:lang w:eastAsia="ar-SA"/>
        </w:rPr>
        <w:t>had 2</w:t>
      </w:r>
      <w:r w:rsidRPr="004425BF">
        <w:rPr>
          <w:rFonts w:asciiTheme="minorHAnsi" w:hAnsiTheme="minorHAnsi" w:cs="Arial"/>
          <w:lang w:eastAsia="ar-SA"/>
        </w:rPr>
        <w:t xml:space="preserve"> of these field guns each, </w:t>
      </w:r>
      <w:r w:rsidRPr="004425BF">
        <w:rPr>
          <w:rFonts w:asciiTheme="minorHAnsi" w:hAnsiTheme="minorHAnsi" w:cs="Arial"/>
        </w:rPr>
        <w:t xml:space="preserve">which were purchased 2 years </w:t>
      </w:r>
      <w:r w:rsidR="004425BF" w:rsidRPr="004425BF">
        <w:rPr>
          <w:rFonts w:asciiTheme="minorHAnsi" w:hAnsiTheme="minorHAnsi" w:cs="Arial"/>
        </w:rPr>
        <w:t xml:space="preserve">ago </w:t>
      </w:r>
      <w:r w:rsidR="004425BF" w:rsidRPr="004425BF">
        <w:rPr>
          <w:rFonts w:asciiTheme="minorHAnsi" w:hAnsiTheme="minorHAnsi"/>
        </w:rPr>
        <w:t>through</w:t>
      </w:r>
      <w:r w:rsidRPr="004425BF">
        <w:rPr>
          <w:rFonts w:asciiTheme="minorHAnsi" w:hAnsiTheme="minorHAnsi"/>
        </w:rPr>
        <w:t xml:space="preserve"> LIBOR funding to support CEP500 directly from supplier </w:t>
      </w:r>
      <w:r w:rsidRPr="004425BF">
        <w:rPr>
          <w:rFonts w:asciiTheme="minorHAnsi" w:hAnsiTheme="minorHAnsi" w:cs="Arial"/>
        </w:rPr>
        <w:t xml:space="preserve">Mike Rowland &amp; Son Wheelwrights &amp; </w:t>
      </w:r>
      <w:r w:rsidR="004425BF" w:rsidRPr="004425BF">
        <w:rPr>
          <w:rFonts w:asciiTheme="minorHAnsi" w:hAnsiTheme="minorHAnsi" w:cs="Arial"/>
        </w:rPr>
        <w:t>Coachbuilders.</w:t>
      </w:r>
      <w:r w:rsidRPr="004425BF">
        <w:rPr>
          <w:rFonts w:asciiTheme="minorHAnsi" w:hAnsiTheme="minorHAnsi" w:cs="Arial"/>
        </w:rPr>
        <w:t xml:space="preserve"> </w:t>
      </w:r>
      <w:r w:rsidRPr="004425BF">
        <w:rPr>
          <w:rFonts w:asciiTheme="minorHAnsi" w:hAnsiTheme="minorHAnsi" w:cs="Arial"/>
          <w:lang w:eastAsia="ar-SA"/>
        </w:rPr>
        <w:t xml:space="preserve">These 4 field guns did </w:t>
      </w:r>
      <w:r w:rsidR="004425BF" w:rsidRPr="004425BF">
        <w:rPr>
          <w:rFonts w:asciiTheme="minorHAnsi" w:hAnsiTheme="minorHAnsi" w:cs="Arial"/>
          <w:lang w:eastAsia="ar-SA"/>
        </w:rPr>
        <w:t>not previously</w:t>
      </w:r>
      <w:r w:rsidRPr="004425BF">
        <w:rPr>
          <w:rFonts w:asciiTheme="minorHAnsi" w:hAnsiTheme="minorHAnsi" w:cs="Arial"/>
          <w:lang w:eastAsia="ar-SA"/>
        </w:rPr>
        <w:t xml:space="preserve"> have annual maintenance and </w:t>
      </w:r>
      <w:r w:rsidR="004425BF" w:rsidRPr="004425BF">
        <w:rPr>
          <w:rFonts w:asciiTheme="minorHAnsi" w:hAnsiTheme="minorHAnsi" w:cs="Arial"/>
          <w:lang w:eastAsia="ar-SA"/>
        </w:rPr>
        <w:t>support.</w:t>
      </w:r>
    </w:p>
    <w:p w:rsidR="00883C53" w:rsidRPr="004425BF" w:rsidRDefault="00C47CAF" w:rsidP="00883C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lang w:eastAsia="ar-SA"/>
        </w:rPr>
      </w:pPr>
      <w:r w:rsidRPr="004425BF">
        <w:rPr>
          <w:rFonts w:asciiTheme="minorHAnsi" w:hAnsiTheme="minorHAnsi" w:cs="Arial"/>
          <w:lang w:eastAsia="ar-SA"/>
        </w:rPr>
        <w:t xml:space="preserve"> </w:t>
      </w:r>
      <w:bookmarkStart w:id="0" w:name="_GoBack"/>
      <w:bookmarkEnd w:id="0"/>
    </w:p>
    <w:p w:rsidR="00C47CAF" w:rsidRPr="004425BF" w:rsidRDefault="00C47CAF" w:rsidP="00883C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lang w:eastAsia="ar-SA"/>
        </w:rPr>
      </w:pPr>
      <w:r w:rsidRPr="004425BF">
        <w:rPr>
          <w:rFonts w:asciiTheme="minorHAnsi" w:hAnsiTheme="minorHAnsi"/>
        </w:rPr>
        <w:t xml:space="preserve"> This </w:t>
      </w:r>
      <w:r w:rsidR="004425BF" w:rsidRPr="004425BF">
        <w:rPr>
          <w:rFonts w:asciiTheme="minorHAnsi" w:hAnsiTheme="minorHAnsi"/>
        </w:rPr>
        <w:t>contract</w:t>
      </w:r>
      <w:r w:rsidRPr="004425BF">
        <w:rPr>
          <w:rFonts w:asciiTheme="minorHAnsi" w:hAnsiTheme="minorHAnsi"/>
        </w:rPr>
        <w:t xml:space="preserve"> is </w:t>
      </w:r>
      <w:r w:rsidR="004425BF" w:rsidRPr="004425BF">
        <w:rPr>
          <w:rFonts w:asciiTheme="minorHAnsi" w:hAnsiTheme="minorHAnsi"/>
        </w:rPr>
        <w:t>for the</w:t>
      </w:r>
      <w:r w:rsidRPr="004425BF">
        <w:rPr>
          <w:rFonts w:asciiTheme="minorHAnsi" w:hAnsiTheme="minorHAnsi"/>
        </w:rPr>
        <w:t xml:space="preserve"> </w:t>
      </w:r>
      <w:r w:rsidR="004425BF" w:rsidRPr="004425BF">
        <w:rPr>
          <w:rFonts w:asciiTheme="minorHAnsi" w:hAnsiTheme="minorHAnsi"/>
        </w:rPr>
        <w:t>procurement</w:t>
      </w:r>
      <w:r w:rsidRPr="004425BF">
        <w:rPr>
          <w:rFonts w:asciiTheme="minorHAnsi" w:hAnsiTheme="minorHAnsi"/>
        </w:rPr>
        <w:t xml:space="preserve"> of these new </w:t>
      </w:r>
      <w:r w:rsidR="004425BF" w:rsidRPr="004425BF">
        <w:rPr>
          <w:rFonts w:asciiTheme="minorHAnsi" w:hAnsiTheme="minorHAnsi"/>
        </w:rPr>
        <w:t>16 guns</w:t>
      </w:r>
      <w:r w:rsidRPr="004425BF">
        <w:rPr>
          <w:rFonts w:asciiTheme="minorHAnsi" w:hAnsiTheme="minorHAnsi"/>
        </w:rPr>
        <w:t xml:space="preserve"> </w:t>
      </w:r>
      <w:r w:rsidR="004425BF" w:rsidRPr="004425BF">
        <w:rPr>
          <w:rFonts w:asciiTheme="minorHAnsi" w:hAnsiTheme="minorHAnsi"/>
        </w:rPr>
        <w:t>including</w:t>
      </w:r>
      <w:r w:rsidRPr="004425BF">
        <w:rPr>
          <w:rFonts w:asciiTheme="minorHAnsi" w:hAnsiTheme="minorHAnsi"/>
        </w:rPr>
        <w:t xml:space="preserve"> </w:t>
      </w:r>
      <w:r w:rsidR="004425BF" w:rsidRPr="004425BF">
        <w:rPr>
          <w:rFonts w:asciiTheme="minorHAnsi" w:hAnsiTheme="minorHAnsi"/>
        </w:rPr>
        <w:t>5-year</w:t>
      </w:r>
      <w:r w:rsidRPr="004425BF">
        <w:rPr>
          <w:rFonts w:asciiTheme="minorHAnsi" w:hAnsiTheme="minorHAnsi"/>
        </w:rPr>
        <w:t xml:space="preserve"> support package for both these new 16 items </w:t>
      </w:r>
      <w:r w:rsidR="004425BF" w:rsidRPr="004425BF">
        <w:rPr>
          <w:rFonts w:asciiTheme="minorHAnsi" w:hAnsiTheme="minorHAnsi"/>
        </w:rPr>
        <w:t>and</w:t>
      </w:r>
      <w:r w:rsidRPr="004425BF">
        <w:rPr>
          <w:rFonts w:asciiTheme="minorHAnsi" w:hAnsiTheme="minorHAnsi"/>
        </w:rPr>
        <w:t xml:space="preserve"> to </w:t>
      </w:r>
      <w:r w:rsidR="004425BF" w:rsidRPr="004425BF">
        <w:rPr>
          <w:rFonts w:asciiTheme="minorHAnsi" w:hAnsiTheme="minorHAnsi"/>
        </w:rPr>
        <w:t>included support of</w:t>
      </w:r>
      <w:r w:rsidRPr="004425BF">
        <w:rPr>
          <w:rFonts w:asciiTheme="minorHAnsi" w:hAnsiTheme="minorHAnsi"/>
        </w:rPr>
        <w:t xml:space="preserve"> the </w:t>
      </w:r>
      <w:r w:rsidR="004425BF" w:rsidRPr="004425BF">
        <w:rPr>
          <w:rFonts w:asciiTheme="minorHAnsi" w:hAnsiTheme="minorHAnsi"/>
        </w:rPr>
        <w:t>4 replica</w:t>
      </w:r>
      <w:r w:rsidRPr="004425BF">
        <w:rPr>
          <w:rFonts w:asciiTheme="minorHAnsi" w:hAnsiTheme="minorHAnsi"/>
        </w:rPr>
        <w:t xml:space="preserve"> pieces of equipment</w:t>
      </w:r>
      <w:r w:rsidR="00770974" w:rsidRPr="004425BF">
        <w:rPr>
          <w:rFonts w:asciiTheme="minorHAnsi" w:hAnsiTheme="minorHAnsi"/>
        </w:rPr>
        <w:t xml:space="preserve"> via a single source </w:t>
      </w:r>
      <w:r w:rsidR="004425BF" w:rsidRPr="004425BF">
        <w:rPr>
          <w:rFonts w:asciiTheme="minorHAnsi" w:hAnsiTheme="minorHAnsi"/>
        </w:rPr>
        <w:t>procurement</w:t>
      </w:r>
      <w:r w:rsidR="00770974" w:rsidRPr="004425BF">
        <w:rPr>
          <w:rFonts w:asciiTheme="minorHAnsi" w:hAnsiTheme="minorHAnsi"/>
        </w:rPr>
        <w:t xml:space="preserve"> route </w:t>
      </w:r>
    </w:p>
    <w:p w:rsidR="00C47CAF" w:rsidRPr="004425BF" w:rsidRDefault="00C47CAF" w:rsidP="00883C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lang w:eastAsia="ar-SA"/>
        </w:rPr>
      </w:pPr>
    </w:p>
    <w:p w:rsidR="00883C53" w:rsidRPr="004425BF" w:rsidRDefault="00883C53" w:rsidP="00883C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lang w:eastAsia="ar-SA"/>
        </w:rPr>
      </w:pPr>
    </w:p>
    <w:p w:rsidR="00C47CAF" w:rsidRPr="004425BF" w:rsidRDefault="00C47CAF" w:rsidP="00C47CAF">
      <w:pPr>
        <w:pStyle w:val="DWParaNum1"/>
        <w:numPr>
          <w:ilvl w:val="0"/>
          <w:numId w:val="0"/>
        </w:numPr>
        <w:spacing w:after="0"/>
        <w:rPr>
          <w:rFonts w:asciiTheme="minorHAnsi" w:hAnsiTheme="minorHAnsi" w:cs="Arial"/>
          <w:iCs/>
          <w:sz w:val="24"/>
          <w:szCs w:val="24"/>
        </w:rPr>
      </w:pPr>
      <w:r w:rsidRPr="004425BF">
        <w:rPr>
          <w:rFonts w:asciiTheme="minorHAnsi" w:hAnsiTheme="minorHAnsi" w:cs="Arial"/>
          <w:sz w:val="24"/>
          <w:szCs w:val="24"/>
        </w:rPr>
        <w:t xml:space="preserve">The Business Case has been approved by </w:t>
      </w:r>
      <w:r w:rsidRPr="004425BF">
        <w:rPr>
          <w:rFonts w:asciiTheme="minorHAnsi" w:hAnsiTheme="minorHAnsi" w:cs="Arial"/>
          <w:iCs/>
          <w:sz w:val="24"/>
          <w:szCs w:val="24"/>
        </w:rPr>
        <w:t>Claire Sexton DCS Res CivSec on the 24</w:t>
      </w:r>
      <w:r w:rsidRPr="004425BF">
        <w:rPr>
          <w:rFonts w:asciiTheme="minorHAnsi" w:hAnsiTheme="minorHAnsi" w:cs="Arial"/>
          <w:iCs/>
          <w:sz w:val="24"/>
          <w:szCs w:val="24"/>
          <w:vertAlign w:val="superscript"/>
        </w:rPr>
        <w:t>th</w:t>
      </w:r>
      <w:r w:rsidRPr="004425BF">
        <w:rPr>
          <w:rFonts w:asciiTheme="minorHAnsi" w:hAnsiTheme="minorHAnsi" w:cs="Arial"/>
          <w:iCs/>
          <w:sz w:val="24"/>
          <w:szCs w:val="24"/>
        </w:rPr>
        <w:t xml:space="preserve"> August 2020. </w:t>
      </w:r>
    </w:p>
    <w:p w:rsidR="00C47CAF" w:rsidRPr="004425BF" w:rsidRDefault="00C47CAF" w:rsidP="00C47C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color w:val="4472C4"/>
        </w:rPr>
      </w:pPr>
    </w:p>
    <w:p w:rsidR="00C47CAF" w:rsidRPr="004425BF" w:rsidRDefault="00C47CAF" w:rsidP="00C47C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b/>
        </w:rPr>
      </w:pPr>
      <w:r w:rsidRPr="004425BF">
        <w:rPr>
          <w:rFonts w:asciiTheme="minorHAnsi" w:hAnsiTheme="minorHAnsi" w:cs="Arial"/>
        </w:rPr>
        <w:t xml:space="preserve">The value of the BC is £62,400 excluding VAT, commencing in FY 20/21. </w:t>
      </w:r>
      <w:r w:rsidRPr="004425BF">
        <w:rPr>
          <w:rFonts w:asciiTheme="minorHAnsi" w:hAnsiTheme="minorHAnsi" w:cs="Arial"/>
          <w:b/>
        </w:rPr>
        <w:t xml:space="preserve"> </w:t>
      </w:r>
    </w:p>
    <w:p w:rsidR="00C47CAF" w:rsidRPr="004425BF" w:rsidRDefault="00C47CAF" w:rsidP="00C47C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b/>
        </w:rPr>
      </w:pPr>
    </w:p>
    <w:p w:rsidR="00C47CAF" w:rsidRPr="004425BF" w:rsidRDefault="00C47CAF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  <w:r w:rsidRPr="004425BF">
        <w:rPr>
          <w:rFonts w:asciiTheme="minorHAnsi" w:hAnsiTheme="minorHAnsi" w:cs="Arial"/>
          <w:sz w:val="24"/>
          <w:szCs w:val="24"/>
        </w:rPr>
        <w:t xml:space="preserve">A Single Source Contract award to Mike Rowland &amp; Son Wheelwrights &amp; Coachbuilders was approved by Siobhan MacMillan, </w:t>
      </w:r>
      <w:r w:rsidRPr="004425BF">
        <w:rPr>
          <w:rFonts w:asciiTheme="minorHAnsi" w:hAnsiTheme="minorHAnsi" w:cs="Arial"/>
          <w:sz w:val="24"/>
          <w:szCs w:val="24"/>
          <w:lang w:eastAsia="en-GB"/>
        </w:rPr>
        <w:t>Commercial Sourcing Assistant Head</w:t>
      </w:r>
      <w:r w:rsidRPr="004425BF">
        <w:rPr>
          <w:rFonts w:asciiTheme="minorHAnsi" w:hAnsiTheme="minorHAnsi" w:cs="Arial"/>
          <w:color w:val="0070C0"/>
          <w:sz w:val="24"/>
          <w:szCs w:val="24"/>
        </w:rPr>
        <w:t xml:space="preserve"> </w:t>
      </w:r>
      <w:r w:rsidRPr="004425BF">
        <w:rPr>
          <w:rFonts w:asciiTheme="minorHAnsi" w:hAnsiTheme="minorHAnsi" w:cs="Arial"/>
          <w:sz w:val="24"/>
          <w:szCs w:val="24"/>
        </w:rPr>
        <w:t>on 20</w:t>
      </w:r>
      <w:r w:rsidRPr="004425BF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Pr="004425BF">
        <w:rPr>
          <w:rFonts w:asciiTheme="minorHAnsi" w:hAnsiTheme="minorHAnsi" w:cs="Arial"/>
          <w:sz w:val="24"/>
          <w:szCs w:val="24"/>
        </w:rPr>
        <w:t xml:space="preserve"> August 2020.</w:t>
      </w:r>
    </w:p>
    <w:p w:rsidR="00C47CAF" w:rsidRPr="004425BF" w:rsidRDefault="00C47CAF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</w:p>
    <w:p w:rsidR="00C47CAF" w:rsidRPr="004425BF" w:rsidRDefault="004425BF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  <w:r w:rsidRPr="004425BF">
        <w:rPr>
          <w:rFonts w:asciiTheme="minorHAnsi" w:hAnsiTheme="minorHAnsi" w:cs="Arial"/>
          <w:sz w:val="24"/>
          <w:szCs w:val="24"/>
        </w:rPr>
        <w:t>An</w:t>
      </w:r>
      <w:r w:rsidR="00C47CAF" w:rsidRPr="004425BF">
        <w:rPr>
          <w:rFonts w:asciiTheme="minorHAnsi" w:hAnsiTheme="minorHAnsi" w:cs="Arial"/>
          <w:sz w:val="24"/>
          <w:szCs w:val="24"/>
        </w:rPr>
        <w:t xml:space="preserve"> </w:t>
      </w:r>
      <w:r w:rsidRPr="004425BF">
        <w:rPr>
          <w:rFonts w:asciiTheme="minorHAnsi" w:hAnsiTheme="minorHAnsi" w:cs="Arial"/>
          <w:sz w:val="24"/>
          <w:szCs w:val="24"/>
        </w:rPr>
        <w:t>RFQ for</w:t>
      </w:r>
      <w:r w:rsidR="00C47CAF" w:rsidRPr="004425BF">
        <w:rPr>
          <w:rFonts w:asciiTheme="minorHAnsi" w:hAnsiTheme="minorHAnsi" w:cs="Arial"/>
          <w:sz w:val="24"/>
          <w:szCs w:val="24"/>
        </w:rPr>
        <w:t xml:space="preserve"> the was issued to Mike Rowland and Son on the 25</w:t>
      </w:r>
      <w:r w:rsidR="00C47CAF" w:rsidRPr="004425BF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="00C47CAF" w:rsidRPr="004425BF">
        <w:rPr>
          <w:rFonts w:asciiTheme="minorHAnsi" w:hAnsiTheme="minorHAnsi" w:cs="Arial"/>
          <w:sz w:val="24"/>
          <w:szCs w:val="24"/>
        </w:rPr>
        <w:t xml:space="preserve"> November at </w:t>
      </w:r>
      <w:r w:rsidRPr="004425BF">
        <w:rPr>
          <w:rFonts w:asciiTheme="minorHAnsi" w:hAnsiTheme="minorHAnsi" w:cs="Arial"/>
          <w:sz w:val="24"/>
          <w:szCs w:val="24"/>
        </w:rPr>
        <w:t>15.14 and</w:t>
      </w:r>
      <w:r w:rsidR="00C47CAF" w:rsidRPr="004425BF">
        <w:rPr>
          <w:rFonts w:asciiTheme="minorHAnsi" w:hAnsiTheme="minorHAnsi" w:cs="Arial"/>
          <w:sz w:val="24"/>
          <w:szCs w:val="24"/>
        </w:rPr>
        <w:t xml:space="preserve"> </w:t>
      </w:r>
      <w:r w:rsidR="00770974" w:rsidRPr="004425BF">
        <w:rPr>
          <w:rFonts w:asciiTheme="minorHAnsi" w:hAnsiTheme="minorHAnsi" w:cs="Arial"/>
          <w:sz w:val="24"/>
          <w:szCs w:val="24"/>
        </w:rPr>
        <w:t>their submission was received on the 11</w:t>
      </w:r>
      <w:r w:rsidR="00770974" w:rsidRPr="004425BF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="00770974" w:rsidRPr="004425BF">
        <w:rPr>
          <w:rFonts w:asciiTheme="minorHAnsi" w:hAnsiTheme="minorHAnsi" w:cs="Arial"/>
          <w:sz w:val="24"/>
          <w:szCs w:val="24"/>
        </w:rPr>
        <w:t xml:space="preserve"> December 2020 at 07.18 </w:t>
      </w:r>
    </w:p>
    <w:p w:rsidR="00770974" w:rsidRPr="004425BF" w:rsidRDefault="00770974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</w:p>
    <w:p w:rsidR="00770974" w:rsidRPr="004425BF" w:rsidRDefault="00770974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  <w:r w:rsidRPr="004425BF">
        <w:rPr>
          <w:rFonts w:asciiTheme="minorHAnsi" w:hAnsiTheme="minorHAnsi" w:cs="Arial"/>
          <w:sz w:val="24"/>
          <w:szCs w:val="24"/>
        </w:rPr>
        <w:t>The RFQ was both commercial and technically compliant and came in within the approved BC values at £ 62,400 and contra</w:t>
      </w:r>
      <w:r w:rsidR="000F1736">
        <w:rPr>
          <w:rFonts w:asciiTheme="minorHAnsi" w:hAnsiTheme="minorHAnsi" w:cs="Arial"/>
          <w:sz w:val="24"/>
          <w:szCs w:val="24"/>
        </w:rPr>
        <w:t>ct</w:t>
      </w:r>
      <w:r w:rsidRPr="004425BF">
        <w:rPr>
          <w:rFonts w:asciiTheme="minorHAnsi" w:hAnsiTheme="minorHAnsi" w:cs="Arial"/>
          <w:sz w:val="24"/>
          <w:szCs w:val="24"/>
        </w:rPr>
        <w:t xml:space="preserve"> award was issued to Mike Rowland and Son on 21</w:t>
      </w:r>
      <w:r w:rsidRPr="004425BF">
        <w:rPr>
          <w:rFonts w:asciiTheme="minorHAnsi" w:hAnsiTheme="minorHAnsi" w:cs="Arial"/>
          <w:sz w:val="24"/>
          <w:szCs w:val="24"/>
          <w:vertAlign w:val="superscript"/>
        </w:rPr>
        <w:t>st</w:t>
      </w:r>
      <w:r w:rsidRPr="004425BF">
        <w:rPr>
          <w:rFonts w:asciiTheme="minorHAnsi" w:hAnsiTheme="minorHAnsi" w:cs="Arial"/>
          <w:sz w:val="24"/>
          <w:szCs w:val="24"/>
        </w:rPr>
        <w:t xml:space="preserve"> January 2021 </w:t>
      </w:r>
    </w:p>
    <w:p w:rsidR="00770974" w:rsidRPr="004425BF" w:rsidRDefault="00770974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</w:p>
    <w:p w:rsidR="00770974" w:rsidRPr="004425BF" w:rsidRDefault="00770974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</w:p>
    <w:p w:rsidR="00770974" w:rsidRPr="004425BF" w:rsidRDefault="00770974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</w:p>
    <w:p w:rsidR="00770974" w:rsidRPr="004425BF" w:rsidRDefault="00770974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</w:p>
    <w:p w:rsidR="00770974" w:rsidRPr="004425BF" w:rsidRDefault="00770974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  <w:r w:rsidRPr="004425BF">
        <w:rPr>
          <w:rFonts w:asciiTheme="minorHAnsi" w:hAnsiTheme="minorHAnsi" w:cs="Arial"/>
          <w:sz w:val="24"/>
          <w:szCs w:val="24"/>
        </w:rPr>
        <w:t xml:space="preserve">DO   Lt Col   Alan Lackey  </w:t>
      </w:r>
      <w:hyperlink r:id="rId5" w:history="1">
        <w:r w:rsidRPr="004425BF">
          <w:rPr>
            <w:rStyle w:val="Hyperlink"/>
            <w:rFonts w:asciiTheme="minorHAnsi" w:hAnsiTheme="minorHAnsi" w:cs="Arial"/>
            <w:sz w:val="24"/>
            <w:szCs w:val="24"/>
          </w:rPr>
          <w:t>Alan.Lackey430@mod.gov.uk</w:t>
        </w:r>
      </w:hyperlink>
      <w:r w:rsidRPr="004425BF">
        <w:rPr>
          <w:rFonts w:asciiTheme="minorHAnsi" w:hAnsiTheme="minorHAnsi" w:cs="Arial"/>
          <w:sz w:val="24"/>
          <w:szCs w:val="24"/>
        </w:rPr>
        <w:t xml:space="preserve"> </w:t>
      </w:r>
    </w:p>
    <w:p w:rsidR="00770974" w:rsidRPr="004425BF" w:rsidRDefault="00770974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</w:p>
    <w:p w:rsidR="00770974" w:rsidRPr="004425BF" w:rsidRDefault="00770974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  <w:r w:rsidRPr="004425BF">
        <w:rPr>
          <w:rFonts w:asciiTheme="minorHAnsi" w:hAnsiTheme="minorHAnsi" w:cs="Arial"/>
          <w:sz w:val="24"/>
          <w:szCs w:val="24"/>
        </w:rPr>
        <w:t xml:space="preserve">Supplier POC Greg Rowland </w:t>
      </w:r>
      <w:hyperlink r:id="rId6" w:history="1">
        <w:r w:rsidRPr="004425BF">
          <w:rPr>
            <w:rStyle w:val="Hyperlink"/>
            <w:rFonts w:asciiTheme="minorHAnsi" w:hAnsiTheme="minorHAnsi" w:cs="Arial"/>
            <w:sz w:val="24"/>
            <w:szCs w:val="24"/>
          </w:rPr>
          <w:t>gregrowland37@gmail.com</w:t>
        </w:r>
      </w:hyperlink>
      <w:r w:rsidRPr="004425BF">
        <w:rPr>
          <w:rFonts w:asciiTheme="minorHAnsi" w:hAnsiTheme="minorHAnsi" w:cs="Arial"/>
          <w:sz w:val="24"/>
          <w:szCs w:val="24"/>
        </w:rPr>
        <w:t xml:space="preserve">  </w:t>
      </w:r>
    </w:p>
    <w:p w:rsidR="00770974" w:rsidRPr="004425BF" w:rsidRDefault="00770974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</w:p>
    <w:p w:rsidR="00770974" w:rsidRPr="004425BF" w:rsidRDefault="00770974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  <w:r w:rsidRPr="004425BF">
        <w:rPr>
          <w:rFonts w:asciiTheme="minorHAnsi" w:hAnsiTheme="minorHAnsi" w:cs="Arial"/>
          <w:sz w:val="24"/>
          <w:szCs w:val="24"/>
        </w:rPr>
        <w:t xml:space="preserve">Contract Duration 5 years </w:t>
      </w:r>
      <w:r w:rsidR="009C1D1E">
        <w:rPr>
          <w:rFonts w:asciiTheme="minorHAnsi" w:hAnsiTheme="minorHAnsi" w:cs="Arial"/>
          <w:sz w:val="24"/>
          <w:szCs w:val="24"/>
        </w:rPr>
        <w:t xml:space="preserve">– Start Date 24/01/21 – End date 24/01/26 </w:t>
      </w:r>
    </w:p>
    <w:p w:rsidR="00770974" w:rsidRPr="004425BF" w:rsidRDefault="00770974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</w:p>
    <w:p w:rsidR="00770974" w:rsidRPr="004425BF" w:rsidRDefault="00770974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  <w:r w:rsidRPr="004425BF">
        <w:rPr>
          <w:rFonts w:asciiTheme="minorHAnsi" w:hAnsiTheme="minorHAnsi" w:cs="Arial"/>
          <w:sz w:val="24"/>
          <w:szCs w:val="24"/>
        </w:rPr>
        <w:t>Contract Value £ 62,</w:t>
      </w:r>
      <w:r w:rsidR="009C1D1E">
        <w:rPr>
          <w:rFonts w:asciiTheme="minorHAnsi" w:hAnsiTheme="minorHAnsi" w:cs="Arial"/>
          <w:sz w:val="24"/>
          <w:szCs w:val="24"/>
        </w:rPr>
        <w:t>4</w:t>
      </w:r>
      <w:r w:rsidRPr="004425BF">
        <w:rPr>
          <w:rFonts w:asciiTheme="minorHAnsi" w:hAnsiTheme="minorHAnsi" w:cs="Arial"/>
          <w:sz w:val="24"/>
          <w:szCs w:val="24"/>
        </w:rPr>
        <w:t xml:space="preserve">00.00 </w:t>
      </w:r>
    </w:p>
    <w:p w:rsidR="00770974" w:rsidRPr="004425BF" w:rsidRDefault="00770974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</w:p>
    <w:p w:rsidR="00770974" w:rsidRPr="004425BF" w:rsidRDefault="00770974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</w:p>
    <w:p w:rsidR="00770974" w:rsidRPr="004425BF" w:rsidRDefault="00770974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  <w:r w:rsidRPr="004425BF">
        <w:rPr>
          <w:rFonts w:asciiTheme="minorHAnsi" w:hAnsiTheme="minorHAnsi" w:cs="Arial"/>
          <w:sz w:val="24"/>
          <w:szCs w:val="24"/>
        </w:rPr>
        <w:t xml:space="preserve">Teresa Straughan </w:t>
      </w:r>
    </w:p>
    <w:p w:rsidR="00770974" w:rsidRDefault="00770974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  <w:r w:rsidRPr="004425BF">
        <w:rPr>
          <w:rFonts w:asciiTheme="minorHAnsi" w:hAnsiTheme="minorHAnsi" w:cs="Arial"/>
          <w:sz w:val="24"/>
          <w:szCs w:val="24"/>
        </w:rPr>
        <w:t xml:space="preserve">Commercial Manager </w:t>
      </w:r>
    </w:p>
    <w:p w:rsidR="004425BF" w:rsidRPr="004425BF" w:rsidRDefault="004425BF" w:rsidP="00C47CAF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Date 21 January 2021 </w:t>
      </w:r>
    </w:p>
    <w:p w:rsidR="00C47CAF" w:rsidRPr="006A63BC" w:rsidRDefault="00C47CAF" w:rsidP="00C47CAF">
      <w:pPr>
        <w:pStyle w:val="ListParagraph"/>
        <w:ind w:left="0"/>
        <w:rPr>
          <w:rFonts w:cs="Arial"/>
          <w:sz w:val="24"/>
          <w:szCs w:val="24"/>
        </w:rPr>
      </w:pPr>
    </w:p>
    <w:p w:rsidR="00C47CAF" w:rsidRPr="002D52D3" w:rsidRDefault="00C47CAF" w:rsidP="00C47C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:rsidR="00883C53" w:rsidRPr="00883C53" w:rsidRDefault="00883C53" w:rsidP="00883C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sz w:val="20"/>
          <w:szCs w:val="20"/>
          <w:lang w:eastAsia="ar-SA"/>
        </w:rPr>
      </w:pPr>
    </w:p>
    <w:p w:rsidR="00883C53" w:rsidRDefault="00883C53"/>
    <w:sectPr w:rsidR="00883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056BE"/>
    <w:multiLevelType w:val="multilevel"/>
    <w:tmpl w:val="B3A675DC"/>
    <w:lvl w:ilvl="0">
      <w:start w:val="1"/>
      <w:numFmt w:val="decimal"/>
      <w:pStyle w:val="DWParaNum1"/>
      <w:lvlText w:val="%1."/>
      <w:lvlJc w:val="left"/>
      <w:pPr>
        <w:tabs>
          <w:tab w:val="num" w:pos="6096"/>
        </w:tabs>
        <w:ind w:left="5529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993"/>
        </w:tabs>
        <w:ind w:left="42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2421"/>
        </w:tabs>
        <w:ind w:left="185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988"/>
        </w:tabs>
        <w:ind w:left="242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3555"/>
        </w:tabs>
        <w:ind w:left="298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Text w:val="%5."/>
      <w:lvlJc w:val="left"/>
      <w:pPr>
        <w:tabs>
          <w:tab w:val="num" w:pos="3555"/>
        </w:tabs>
        <w:ind w:left="2988" w:firstLine="0"/>
      </w:pPr>
      <w:rPr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3555"/>
        </w:tabs>
        <w:ind w:left="2988" w:firstLine="0"/>
      </w:pPr>
      <w:rPr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3555"/>
        </w:tabs>
        <w:ind w:left="2988" w:firstLine="0"/>
      </w:pPr>
    </w:lvl>
    <w:lvl w:ilvl="8">
      <w:start w:val="1"/>
      <w:numFmt w:val="none"/>
      <w:lvlText w:val="%5."/>
      <w:lvlJc w:val="left"/>
      <w:pPr>
        <w:tabs>
          <w:tab w:val="num" w:pos="3555"/>
        </w:tabs>
        <w:ind w:left="2988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75"/>
    <w:rsid w:val="000F1736"/>
    <w:rsid w:val="00112D8D"/>
    <w:rsid w:val="004425BF"/>
    <w:rsid w:val="00486F77"/>
    <w:rsid w:val="00770974"/>
    <w:rsid w:val="00864BEF"/>
    <w:rsid w:val="00883C53"/>
    <w:rsid w:val="009C1D1E"/>
    <w:rsid w:val="00A90516"/>
    <w:rsid w:val="00AC1C75"/>
    <w:rsid w:val="00C34BF5"/>
    <w:rsid w:val="00C47CAF"/>
    <w:rsid w:val="00D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DAE9C-E61D-4756-8865-D7B9348C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WParaNum1">
    <w:name w:val="DW Para Num1"/>
    <w:basedOn w:val="Normal"/>
    <w:rsid w:val="00C47CAF"/>
    <w:pPr>
      <w:numPr>
        <w:numId w:val="1"/>
      </w:numPr>
      <w:overflowPunct w:val="0"/>
      <w:autoSpaceDE w:val="0"/>
      <w:autoSpaceDN w:val="0"/>
      <w:adjustRightInd w:val="0"/>
      <w:spacing w:after="220" w:line="240" w:lineRule="auto"/>
    </w:pPr>
    <w:rPr>
      <w:rFonts w:ascii="Arial" w:eastAsia="Times New Roman" w:hAnsi="Arial" w:cs="Times New Roman"/>
      <w:kern w:val="22"/>
      <w:szCs w:val="20"/>
    </w:rPr>
  </w:style>
  <w:style w:type="paragraph" w:customStyle="1" w:styleId="DWParaNum2">
    <w:name w:val="DW Para Num2"/>
    <w:basedOn w:val="Normal"/>
    <w:rsid w:val="00C47CAF"/>
    <w:pPr>
      <w:numPr>
        <w:ilvl w:val="1"/>
        <w:numId w:val="1"/>
      </w:numPr>
      <w:tabs>
        <w:tab w:val="clear" w:pos="993"/>
        <w:tab w:val="num" w:pos="1854"/>
      </w:tabs>
      <w:overflowPunct w:val="0"/>
      <w:autoSpaceDE w:val="0"/>
      <w:autoSpaceDN w:val="0"/>
      <w:adjustRightInd w:val="0"/>
      <w:spacing w:after="220" w:line="240" w:lineRule="auto"/>
      <w:ind w:left="1287"/>
    </w:pPr>
    <w:rPr>
      <w:rFonts w:ascii="Arial" w:eastAsia="Times New Roman" w:hAnsi="Arial" w:cs="Times New Roman"/>
      <w:kern w:val="22"/>
      <w:szCs w:val="20"/>
    </w:rPr>
  </w:style>
  <w:style w:type="paragraph" w:customStyle="1" w:styleId="DWParaNum3">
    <w:name w:val="DW Para Num3"/>
    <w:basedOn w:val="Normal"/>
    <w:rsid w:val="00C47CAF"/>
    <w:pPr>
      <w:numPr>
        <w:ilvl w:val="2"/>
        <w:numId w:val="1"/>
      </w:numPr>
      <w:overflowPunct w:val="0"/>
      <w:autoSpaceDE w:val="0"/>
      <w:autoSpaceDN w:val="0"/>
      <w:adjustRightInd w:val="0"/>
      <w:spacing w:after="220" w:line="240" w:lineRule="auto"/>
    </w:pPr>
    <w:rPr>
      <w:rFonts w:ascii="Arial" w:eastAsia="Times New Roman" w:hAnsi="Arial" w:cs="Times New Roman"/>
      <w:kern w:val="22"/>
      <w:szCs w:val="20"/>
    </w:rPr>
  </w:style>
  <w:style w:type="paragraph" w:customStyle="1" w:styleId="DWParaNum4">
    <w:name w:val="DW Para Num4"/>
    <w:basedOn w:val="Normal"/>
    <w:rsid w:val="00C47CAF"/>
    <w:pPr>
      <w:numPr>
        <w:ilvl w:val="3"/>
        <w:numId w:val="1"/>
      </w:numPr>
      <w:overflowPunct w:val="0"/>
      <w:autoSpaceDE w:val="0"/>
      <w:autoSpaceDN w:val="0"/>
      <w:adjustRightInd w:val="0"/>
      <w:spacing w:after="220" w:line="240" w:lineRule="auto"/>
    </w:pPr>
    <w:rPr>
      <w:rFonts w:ascii="Arial" w:eastAsia="Times New Roman" w:hAnsi="Arial" w:cs="Times New Roman"/>
      <w:kern w:val="22"/>
      <w:szCs w:val="20"/>
    </w:rPr>
  </w:style>
  <w:style w:type="paragraph" w:customStyle="1" w:styleId="DWParaNum5">
    <w:name w:val="DW Para Num5"/>
    <w:basedOn w:val="Normal"/>
    <w:rsid w:val="00C47CAF"/>
    <w:pPr>
      <w:numPr>
        <w:ilvl w:val="4"/>
        <w:numId w:val="1"/>
      </w:numPr>
      <w:overflowPunct w:val="0"/>
      <w:autoSpaceDE w:val="0"/>
      <w:autoSpaceDN w:val="0"/>
      <w:adjustRightInd w:val="0"/>
      <w:spacing w:after="220" w:line="240" w:lineRule="auto"/>
    </w:pPr>
    <w:rPr>
      <w:rFonts w:ascii="Arial" w:eastAsia="Times New Roman" w:hAnsi="Arial" w:cs="Times New Roman"/>
      <w:kern w:val="22"/>
      <w:szCs w:val="20"/>
    </w:rPr>
  </w:style>
  <w:style w:type="paragraph" w:styleId="Footer">
    <w:name w:val="footer"/>
    <w:basedOn w:val="Normal"/>
    <w:link w:val="FooterChar"/>
    <w:rsid w:val="00C47CAF"/>
    <w:pPr>
      <w:overflowPunct w:val="0"/>
      <w:autoSpaceDE w:val="0"/>
      <w:autoSpaceDN w:val="0"/>
      <w:adjustRightInd w:val="0"/>
      <w:spacing w:before="220" w:after="0" w:line="240" w:lineRule="auto"/>
      <w:textAlignment w:val="baseline"/>
    </w:pPr>
    <w:rPr>
      <w:rFonts w:ascii="Arial" w:eastAsia="Times New Roman" w:hAnsi="Arial" w:cs="Times New Roman"/>
      <w:kern w:val="22"/>
      <w:szCs w:val="20"/>
    </w:rPr>
  </w:style>
  <w:style w:type="character" w:customStyle="1" w:styleId="FooterChar">
    <w:name w:val="Footer Char"/>
    <w:basedOn w:val="DefaultParagraphFont"/>
    <w:link w:val="Footer"/>
    <w:rsid w:val="00C47CAF"/>
    <w:rPr>
      <w:rFonts w:ascii="Arial" w:eastAsia="Times New Roman" w:hAnsi="Arial" w:cs="Times New Roman"/>
      <w:kern w:val="22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47CAF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kern w:val="22"/>
      <w:szCs w:val="20"/>
    </w:rPr>
  </w:style>
  <w:style w:type="character" w:customStyle="1" w:styleId="ListParagraphChar">
    <w:name w:val="List Paragraph Char"/>
    <w:link w:val="ListParagraph"/>
    <w:uiPriority w:val="34"/>
    <w:rsid w:val="00C47CAF"/>
    <w:rPr>
      <w:rFonts w:ascii="Arial" w:eastAsia="Times New Roman" w:hAnsi="Arial" w:cs="Times New Roman"/>
      <w:kern w:val="22"/>
      <w:szCs w:val="20"/>
    </w:rPr>
  </w:style>
  <w:style w:type="character" w:styleId="Hyperlink">
    <w:name w:val="Hyperlink"/>
    <w:basedOn w:val="DefaultParagraphFont"/>
    <w:uiPriority w:val="99"/>
    <w:unhideWhenUsed/>
    <w:rsid w:val="00770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growland37@gmail.com" TargetMode="External"/><Relationship Id="rId5" Type="http://schemas.openxmlformats.org/officeDocument/2006/relationships/hyperlink" Target="mailto:Alan.Lackey430@mod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Straughan, Teresa C1 (DES HR-COE-Casework-Ops Mgr)</dc:creator>
  <cp:keywords/>
  <dc:description/>
  <cp:lastModifiedBy>Finlayson, James Mr (Army Comrcl-Procure-HC-T1b-D)</cp:lastModifiedBy>
  <cp:revision>2</cp:revision>
  <dcterms:created xsi:type="dcterms:W3CDTF">2021-03-19T13:56:00Z</dcterms:created>
  <dcterms:modified xsi:type="dcterms:W3CDTF">2021-03-19T13:56:00Z</dcterms:modified>
</cp:coreProperties>
</file>