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1C16C" w14:textId="5534DC6D" w:rsidR="00763F19" w:rsidRDefault="00763F19" w:rsidP="00793DD4">
      <w:pPr>
        <w:rPr>
          <w:b/>
        </w:rPr>
      </w:pPr>
    </w:p>
    <w:p w14:paraId="6F8C6993" w14:textId="0AE6D8BF" w:rsidR="00793DD4" w:rsidRPr="00BA17F5" w:rsidRDefault="00763F19" w:rsidP="00793DD4">
      <w:pPr>
        <w:rPr>
          <w:b/>
        </w:rPr>
      </w:pPr>
      <w:r w:rsidRPr="001616E3">
        <w:rPr>
          <w:b/>
        </w:rPr>
        <w:t>This</w:t>
      </w:r>
      <w:r w:rsidR="00793DD4" w:rsidRPr="001616E3">
        <w:rPr>
          <w:b/>
        </w:rPr>
        <w:t xml:space="preserve"> contract</w:t>
      </w:r>
      <w:r w:rsidR="00FD2D0F" w:rsidRPr="001616E3">
        <w:rPr>
          <w:b/>
        </w:rPr>
        <w:t xml:space="preserve"> </w:t>
      </w:r>
      <w:r w:rsidR="00FD2D0F" w:rsidRPr="001616E3">
        <w:t xml:space="preserve">GS00534C </w:t>
      </w:r>
      <w:r w:rsidR="00793DD4" w:rsidRPr="001616E3">
        <w:rPr>
          <w:b/>
        </w:rPr>
        <w:t>is</w:t>
      </w:r>
      <w:r w:rsidR="00793DD4" w:rsidRPr="00BA17F5">
        <w:rPr>
          <w:b/>
        </w:rPr>
        <w:t xml:space="preserve"> made on </w:t>
      </w:r>
      <w:r w:rsidR="00BB0976" w:rsidRPr="00BA17F5">
        <w:rPr>
          <w:b/>
        </w:rPr>
        <w:t>1</w:t>
      </w:r>
      <w:r w:rsidR="00BB0976" w:rsidRPr="00BA17F5">
        <w:rPr>
          <w:b/>
          <w:vertAlign w:val="superscript"/>
        </w:rPr>
        <w:t>st</w:t>
      </w:r>
      <w:r w:rsidR="00BB0976" w:rsidRPr="00BA17F5">
        <w:rPr>
          <w:b/>
        </w:rPr>
        <w:t xml:space="preserve"> day of </w:t>
      </w:r>
      <w:r w:rsidR="00FD2D0F">
        <w:rPr>
          <w:b/>
        </w:rPr>
        <w:t>January 2020</w:t>
      </w:r>
      <w:r w:rsidR="00793DD4" w:rsidRPr="00BA17F5">
        <w:rPr>
          <w:b/>
        </w:rPr>
        <w:tab/>
        <w:t xml:space="preserve">  </w:t>
      </w:r>
      <w:r w:rsidR="00793DD4" w:rsidRPr="00BA17F5">
        <w:rPr>
          <w:b/>
        </w:rPr>
        <w:tab/>
        <w:t xml:space="preserve">             </w:t>
      </w:r>
    </w:p>
    <w:p w14:paraId="78BB1A2B" w14:textId="77777777" w:rsidR="00793DD4" w:rsidRPr="00BA17F5" w:rsidRDefault="00793DD4" w:rsidP="00793DD4">
      <w:pPr>
        <w:pStyle w:val="Body"/>
        <w:spacing w:after="0" w:line="240" w:lineRule="auto"/>
        <w:ind w:left="720" w:hanging="720"/>
        <w:rPr>
          <w:rFonts w:ascii="Arial" w:hAnsi="Arial" w:cs="Arial"/>
        </w:rPr>
      </w:pPr>
      <w:r w:rsidRPr="00BA17F5">
        <w:rPr>
          <w:rFonts w:ascii="Arial" w:hAnsi="Arial" w:cs="Arial"/>
        </w:rPr>
        <w:t>1</w:t>
      </w:r>
      <w:r w:rsidRPr="00BA17F5">
        <w:rPr>
          <w:rFonts w:ascii="Arial" w:hAnsi="Arial" w:cs="Arial"/>
        </w:rPr>
        <w:tab/>
        <w:t xml:space="preserve">THE SECRETARY OF STATE FOR EDUCATION of Sanctuary Buildings, 20 Great Smith Street, London, SW1P 3BT </w:t>
      </w:r>
      <w:r w:rsidRPr="00BA17F5">
        <w:rPr>
          <w:rFonts w:ascii="Arial" w:hAnsi="Arial" w:cs="Arial"/>
          <w:bCs/>
        </w:rPr>
        <w:t>("</w:t>
      </w:r>
      <w:r w:rsidR="00C12FE9" w:rsidRPr="00BA17F5">
        <w:rPr>
          <w:rFonts w:ascii="Arial" w:hAnsi="Arial" w:cs="Arial"/>
          <w:b/>
          <w:bCs/>
        </w:rPr>
        <w:t>ESFA</w:t>
      </w:r>
      <w:r w:rsidRPr="00BA17F5">
        <w:rPr>
          <w:rFonts w:ascii="Arial" w:hAnsi="Arial" w:cs="Arial"/>
          <w:bCs/>
        </w:rPr>
        <w:t>")</w:t>
      </w:r>
      <w:r w:rsidRPr="00BA17F5">
        <w:rPr>
          <w:rFonts w:ascii="Arial" w:hAnsi="Arial" w:cs="Arial"/>
        </w:rPr>
        <w:t xml:space="preserve">; acting through the EDUCATION AND SKILLS FUNDING </w:t>
      </w:r>
      <w:proofErr w:type="gramStart"/>
      <w:r w:rsidRPr="00BA17F5">
        <w:rPr>
          <w:rFonts w:ascii="Arial" w:hAnsi="Arial" w:cs="Arial"/>
        </w:rPr>
        <w:t>AGENCY ,</w:t>
      </w:r>
      <w:proofErr w:type="gramEnd"/>
      <w:r w:rsidRPr="00BA17F5">
        <w:rPr>
          <w:rFonts w:ascii="Arial" w:hAnsi="Arial" w:cs="Arial"/>
        </w:rPr>
        <w:t xml:space="preserve"> </w:t>
      </w:r>
      <w:proofErr w:type="spellStart"/>
      <w:r w:rsidRPr="00BA17F5">
        <w:rPr>
          <w:rFonts w:ascii="Arial" w:hAnsi="Arial" w:cs="Arial"/>
        </w:rPr>
        <w:t>Che</w:t>
      </w:r>
      <w:r w:rsidR="008412ED" w:rsidRPr="00BA17F5">
        <w:rPr>
          <w:rFonts w:ascii="Arial" w:hAnsi="Arial" w:cs="Arial"/>
        </w:rPr>
        <w:t>ylesmore</w:t>
      </w:r>
      <w:proofErr w:type="spellEnd"/>
      <w:r w:rsidRPr="00BA17F5">
        <w:rPr>
          <w:rFonts w:ascii="Arial" w:hAnsi="Arial" w:cs="Arial"/>
        </w:rPr>
        <w:t xml:space="preserve"> House, 5 Quinton Road, Coventry, CV1 2WT and</w:t>
      </w:r>
    </w:p>
    <w:p w14:paraId="3CE7E7DF" w14:textId="77777777" w:rsidR="00793DD4" w:rsidRPr="00BA17F5" w:rsidRDefault="00793DD4" w:rsidP="00793DD4">
      <w:pPr>
        <w:pStyle w:val="Body"/>
        <w:spacing w:after="0" w:line="240" w:lineRule="auto"/>
        <w:ind w:left="0"/>
        <w:rPr>
          <w:rFonts w:ascii="Arial" w:hAnsi="Arial" w:cs="Arial"/>
        </w:rPr>
      </w:pPr>
    </w:p>
    <w:p w14:paraId="27B7206B" w14:textId="2D09B997" w:rsidR="00793DD4" w:rsidRPr="001616E3" w:rsidRDefault="00793DD4" w:rsidP="00793DD4">
      <w:pPr>
        <w:pStyle w:val="Body"/>
        <w:spacing w:after="0" w:line="240" w:lineRule="auto"/>
        <w:ind w:left="720" w:hanging="720"/>
        <w:rPr>
          <w:rFonts w:ascii="Arial" w:hAnsi="Arial" w:cs="Arial"/>
          <w:b/>
        </w:rPr>
      </w:pPr>
      <w:r w:rsidRPr="00BA17F5">
        <w:rPr>
          <w:rFonts w:ascii="Arial" w:hAnsi="Arial" w:cs="Arial"/>
        </w:rPr>
        <w:t>2</w:t>
      </w:r>
      <w:r w:rsidRPr="00BA17F5">
        <w:rPr>
          <w:rFonts w:ascii="Arial" w:hAnsi="Arial" w:cs="Arial"/>
        </w:rPr>
        <w:tab/>
      </w:r>
      <w:r w:rsidR="001616E3" w:rsidRPr="001616E3">
        <w:rPr>
          <w:rFonts w:ascii="Arial" w:hAnsi="Arial" w:cs="Arial"/>
          <w:b/>
        </w:rPr>
        <w:t>BL Training Ltd</w:t>
      </w:r>
    </w:p>
    <w:p w14:paraId="37636A82" w14:textId="77777777" w:rsidR="00793DD4" w:rsidRPr="00BA17F5" w:rsidRDefault="00793DD4" w:rsidP="00793DD4">
      <w:pPr>
        <w:pStyle w:val="Body"/>
        <w:spacing w:after="0" w:line="240" w:lineRule="auto"/>
        <w:ind w:left="720" w:hanging="720"/>
        <w:rPr>
          <w:rFonts w:ascii="Arial" w:hAnsi="Arial" w:cs="Arial"/>
        </w:rPr>
      </w:pPr>
      <w:r w:rsidRPr="00BA17F5">
        <w:rPr>
          <w:rFonts w:ascii="Arial" w:hAnsi="Arial" w:cs="Arial"/>
        </w:rPr>
        <w:tab/>
      </w:r>
    </w:p>
    <w:p w14:paraId="7BF9DB8F" w14:textId="7A0A6E64" w:rsidR="00793DD4" w:rsidRPr="00BA17F5" w:rsidRDefault="00793DD4" w:rsidP="00793DD4">
      <w:pPr>
        <w:pStyle w:val="Body"/>
        <w:spacing w:after="0" w:line="240" w:lineRule="auto"/>
        <w:ind w:left="720"/>
        <w:rPr>
          <w:rFonts w:ascii="Arial" w:hAnsi="Arial" w:cs="Arial"/>
        </w:rPr>
      </w:pPr>
      <w:r w:rsidRPr="00BA17F5">
        <w:rPr>
          <w:rFonts w:ascii="Arial" w:hAnsi="Arial" w:cs="Arial"/>
        </w:rPr>
        <w:t xml:space="preserve">Registered in England and Wales under company number </w:t>
      </w:r>
      <w:r w:rsidR="00CE5655" w:rsidRPr="00BA17F5">
        <w:rPr>
          <w:rFonts w:ascii="Arial" w:hAnsi="Arial" w:cs="Arial"/>
        </w:rPr>
        <w:t>0</w:t>
      </w:r>
      <w:r w:rsidR="001616E3">
        <w:rPr>
          <w:rFonts w:ascii="Arial" w:hAnsi="Arial" w:cs="Arial"/>
        </w:rPr>
        <w:t>3674422</w:t>
      </w:r>
      <w:r w:rsidR="00CE5655" w:rsidRPr="00BA17F5">
        <w:rPr>
          <w:rFonts w:ascii="Arial" w:hAnsi="Arial" w:cs="Arial"/>
        </w:rPr>
        <w:t xml:space="preserve"> whose</w:t>
      </w:r>
      <w:r w:rsidRPr="00BA17F5">
        <w:rPr>
          <w:rFonts w:ascii="Arial" w:hAnsi="Arial" w:cs="Arial"/>
        </w:rPr>
        <w:t xml:space="preserve"> registered office is </w:t>
      </w:r>
      <w:proofErr w:type="spellStart"/>
      <w:r w:rsidR="001616E3">
        <w:rPr>
          <w:rFonts w:ascii="Arial" w:hAnsi="Arial" w:cs="Arial"/>
        </w:rPr>
        <w:t>Ist</w:t>
      </w:r>
      <w:proofErr w:type="spellEnd"/>
      <w:r w:rsidR="001616E3">
        <w:rPr>
          <w:rFonts w:ascii="Arial" w:hAnsi="Arial" w:cs="Arial"/>
        </w:rPr>
        <w:t xml:space="preserve"> Floor, 11 Nelson </w:t>
      </w:r>
      <w:proofErr w:type="gramStart"/>
      <w:r w:rsidR="001616E3">
        <w:rPr>
          <w:rFonts w:ascii="Arial" w:hAnsi="Arial" w:cs="Arial"/>
        </w:rPr>
        <w:t>Street ,</w:t>
      </w:r>
      <w:proofErr w:type="gramEnd"/>
      <w:r w:rsidR="001616E3">
        <w:rPr>
          <w:rFonts w:ascii="Arial" w:hAnsi="Arial" w:cs="Arial"/>
        </w:rPr>
        <w:t xml:space="preserve"> Newcastle Upon Tyne,  NE1 5AN</w:t>
      </w:r>
      <w:r w:rsidR="005D4174" w:rsidRPr="00BA17F5">
        <w:rPr>
          <w:rFonts w:ascii="Arial" w:hAnsi="Arial" w:cs="Arial"/>
        </w:rPr>
        <w:t xml:space="preserve"> </w:t>
      </w:r>
    </w:p>
    <w:p w14:paraId="6C99D53D" w14:textId="77777777" w:rsidR="005D4174" w:rsidRPr="00BA17F5" w:rsidRDefault="005D4174" w:rsidP="00793DD4">
      <w:pPr>
        <w:pStyle w:val="Body"/>
        <w:spacing w:after="0" w:line="240" w:lineRule="auto"/>
        <w:ind w:left="720"/>
        <w:rPr>
          <w:rFonts w:ascii="Arial" w:hAnsi="Arial" w:cs="Arial"/>
        </w:rPr>
      </w:pPr>
    </w:p>
    <w:p w14:paraId="43F5C7D0" w14:textId="1C1E4EA5" w:rsidR="00793DD4" w:rsidRPr="00BA17F5" w:rsidRDefault="00BA17F5" w:rsidP="00194C7F">
      <w:pPr>
        <w:pStyle w:val="Body"/>
        <w:spacing w:after="0" w:line="240" w:lineRule="auto"/>
        <w:ind w:left="720" w:hanging="720"/>
        <w:rPr>
          <w:rFonts w:ascii="Arial" w:hAnsi="Arial" w:cs="Arial"/>
        </w:rPr>
      </w:pPr>
      <w:r w:rsidRPr="00BA17F5">
        <w:rPr>
          <w:rFonts w:ascii="Arial" w:hAnsi="Arial" w:cs="Arial"/>
        </w:rPr>
        <w:tab/>
      </w:r>
      <w:r w:rsidR="008412ED" w:rsidRPr="00BA17F5">
        <w:rPr>
          <w:rFonts w:ascii="Arial" w:hAnsi="Arial" w:cs="Arial"/>
          <w:bCs/>
        </w:rPr>
        <w:t>Each</w:t>
      </w:r>
      <w:r w:rsidR="00793DD4" w:rsidRPr="00BA17F5">
        <w:rPr>
          <w:rFonts w:ascii="Arial" w:hAnsi="Arial" w:cs="Arial"/>
          <w:bCs/>
        </w:rPr>
        <w:t xml:space="preserve"> a “</w:t>
      </w:r>
      <w:r w:rsidR="00793DD4" w:rsidRPr="00BA17F5">
        <w:rPr>
          <w:rFonts w:ascii="Arial" w:hAnsi="Arial" w:cs="Arial"/>
          <w:b/>
          <w:bCs/>
        </w:rPr>
        <w:t>Party</w:t>
      </w:r>
      <w:r w:rsidR="00793DD4" w:rsidRPr="00BA17F5">
        <w:rPr>
          <w:rFonts w:ascii="Arial" w:hAnsi="Arial" w:cs="Arial"/>
          <w:bCs/>
        </w:rPr>
        <w:t>” and together the “</w:t>
      </w:r>
      <w:r w:rsidR="00793DD4" w:rsidRPr="00BA17F5">
        <w:rPr>
          <w:rFonts w:ascii="Arial" w:hAnsi="Arial" w:cs="Arial"/>
          <w:b/>
          <w:bCs/>
        </w:rPr>
        <w:t>Parties</w:t>
      </w:r>
      <w:r w:rsidR="00793DD4" w:rsidRPr="00BA17F5">
        <w:rPr>
          <w:rFonts w:ascii="Arial" w:hAnsi="Arial" w:cs="Arial"/>
          <w:bCs/>
        </w:rPr>
        <w:t>”.</w:t>
      </w:r>
    </w:p>
    <w:p w14:paraId="46FF42D7" w14:textId="77777777" w:rsidR="00793DD4" w:rsidRPr="00BA17F5" w:rsidRDefault="00793DD4" w:rsidP="00793DD4">
      <w:pPr>
        <w:pStyle w:val="Body"/>
        <w:spacing w:before="120" w:after="120"/>
        <w:ind w:left="0"/>
        <w:rPr>
          <w:rFonts w:ascii="Arial" w:hAnsi="Arial" w:cs="Arial"/>
        </w:rPr>
      </w:pPr>
      <w:r w:rsidRPr="00BA17F5">
        <w:rPr>
          <w:rFonts w:ascii="Arial" w:hAnsi="Arial" w:cs="Arial"/>
        </w:rPr>
        <w:tab/>
      </w:r>
      <w:r w:rsidRPr="00BA17F5">
        <w:rPr>
          <w:rStyle w:val="DeltaViewInsertion"/>
          <w:rFonts w:ascii="Arial" w:hAnsi="Arial" w:cs="Arial"/>
          <w:b/>
          <w:bCs/>
          <w:color w:val="auto"/>
          <w:u w:val="none"/>
        </w:rPr>
        <w:t>It is agreed that:</w:t>
      </w:r>
    </w:p>
    <w:p w14:paraId="49B4087F" w14:textId="77777777" w:rsidR="00793DD4" w:rsidRPr="00BA17F5" w:rsidRDefault="00793DD4" w:rsidP="00793DD4">
      <w:pPr>
        <w:pStyle w:val="Level1"/>
        <w:widowControl/>
        <w:numPr>
          <w:ilvl w:val="0"/>
          <w:numId w:val="2"/>
        </w:numPr>
        <w:spacing w:before="120" w:after="240" w:line="240" w:lineRule="auto"/>
        <w:outlineLvl w:val="2"/>
        <w:rPr>
          <w:rFonts w:ascii="Arial" w:hAnsi="Arial" w:cs="Arial"/>
        </w:rPr>
      </w:pPr>
      <w:r w:rsidRPr="00BA17F5">
        <w:rPr>
          <w:rFonts w:ascii="Arial" w:hAnsi="Arial" w:cs="Arial"/>
        </w:rPr>
        <w:t>this contract</w:t>
      </w:r>
      <w:r w:rsidRPr="00BA17F5">
        <w:rPr>
          <w:rStyle w:val="DeltaViewInsertion"/>
          <w:rFonts w:ascii="Arial" w:hAnsi="Arial" w:cs="Arial"/>
          <w:color w:val="auto"/>
        </w:rPr>
        <w:t>, together with the attached schedules and annexes, collectively form the "</w:t>
      </w:r>
      <w:r w:rsidRPr="00BA17F5">
        <w:rPr>
          <w:rStyle w:val="DeltaViewInsertion"/>
          <w:rFonts w:ascii="Arial" w:hAnsi="Arial" w:cs="Arial"/>
          <w:b/>
          <w:bCs/>
          <w:color w:val="auto"/>
        </w:rPr>
        <w:t>Contract</w:t>
      </w:r>
      <w:r w:rsidRPr="00BA17F5">
        <w:rPr>
          <w:rStyle w:val="DeltaViewInsertion"/>
          <w:rFonts w:ascii="Arial" w:hAnsi="Arial" w:cs="Arial"/>
          <w:color w:val="auto"/>
        </w:rPr>
        <w:t>"; and</w:t>
      </w:r>
    </w:p>
    <w:p w14:paraId="1AB6DA8A" w14:textId="77777777" w:rsidR="00793DD4" w:rsidRPr="00BA17F5" w:rsidRDefault="00793DD4" w:rsidP="00793DD4">
      <w:pPr>
        <w:pStyle w:val="Level1"/>
        <w:widowControl/>
        <w:numPr>
          <w:ilvl w:val="0"/>
          <w:numId w:val="2"/>
        </w:numPr>
        <w:spacing w:before="120" w:after="0" w:line="240" w:lineRule="auto"/>
        <w:outlineLvl w:val="2"/>
        <w:rPr>
          <w:rStyle w:val="DeltaViewMoveDestination"/>
          <w:rFonts w:ascii="Arial" w:hAnsi="Arial" w:cs="Arial"/>
          <w:color w:val="auto"/>
        </w:rPr>
      </w:pPr>
      <w:r w:rsidRPr="00BA17F5">
        <w:rPr>
          <w:rStyle w:val="DeltaViewInsertion"/>
          <w:rFonts w:ascii="Arial" w:hAnsi="Arial" w:cs="Arial"/>
          <w:color w:val="auto"/>
        </w:rPr>
        <w:t>if there is a conflict between the provisions of the clauses of the Contract and</w:t>
      </w:r>
      <w:r w:rsidRPr="00BA17F5">
        <w:rPr>
          <w:rStyle w:val="DeltaViewMoveDestination"/>
          <w:rFonts w:ascii="Arial" w:hAnsi="Arial" w:cs="Arial"/>
          <w:color w:val="auto"/>
        </w:rPr>
        <w:t xml:space="preserve"> the provisions of the schedules, the following order of precedence shall apply:</w:t>
      </w:r>
    </w:p>
    <w:p w14:paraId="73EA90E9" w14:textId="77777777" w:rsidR="00793DD4" w:rsidRPr="00BA17F5" w:rsidRDefault="00793DD4" w:rsidP="00793DD4">
      <w:pPr>
        <w:pStyle w:val="Level1"/>
        <w:widowControl/>
        <w:numPr>
          <w:ilvl w:val="0"/>
          <w:numId w:val="0"/>
        </w:numPr>
        <w:spacing w:before="120" w:after="0" w:line="240" w:lineRule="auto"/>
        <w:ind w:left="1080" w:hanging="360"/>
        <w:outlineLvl w:val="2"/>
        <w:rPr>
          <w:rStyle w:val="DeltaViewMoveDestination"/>
          <w:rFonts w:ascii="Arial" w:hAnsi="Arial" w:cs="Arial"/>
          <w:color w:val="auto"/>
        </w:rPr>
      </w:pPr>
      <w:r w:rsidRPr="00BA17F5">
        <w:rPr>
          <w:rStyle w:val="DeltaViewMoveDestination"/>
          <w:rFonts w:ascii="Arial" w:hAnsi="Arial" w:cs="Arial"/>
          <w:color w:val="auto"/>
        </w:rPr>
        <w:t xml:space="preserve">  (a) Schedule 2 (Terms and Conditions)</w:t>
      </w:r>
    </w:p>
    <w:p w14:paraId="08C61E01" w14:textId="77777777" w:rsidR="00793DD4" w:rsidRPr="00BA17F5" w:rsidRDefault="00793DD4" w:rsidP="00793DD4">
      <w:pPr>
        <w:pStyle w:val="Level1"/>
        <w:widowControl/>
        <w:numPr>
          <w:ilvl w:val="0"/>
          <w:numId w:val="0"/>
        </w:numPr>
        <w:spacing w:before="120" w:after="0" w:line="240" w:lineRule="auto"/>
        <w:ind w:left="1080" w:hanging="360"/>
        <w:outlineLvl w:val="2"/>
        <w:rPr>
          <w:rStyle w:val="DeltaViewMoveDestination"/>
          <w:rFonts w:ascii="Arial" w:hAnsi="Arial" w:cs="Arial"/>
          <w:color w:val="auto"/>
        </w:rPr>
      </w:pPr>
      <w:r w:rsidRPr="00BA17F5">
        <w:rPr>
          <w:rStyle w:val="DeltaViewMoveDestination"/>
          <w:rFonts w:ascii="Arial" w:hAnsi="Arial" w:cs="Arial"/>
          <w:color w:val="auto"/>
        </w:rPr>
        <w:t xml:space="preserve">  (b) Schedule 1 (specification)</w:t>
      </w:r>
    </w:p>
    <w:p w14:paraId="3379BA72" w14:textId="77777777" w:rsidR="00793DD4" w:rsidRPr="00BA17F5" w:rsidRDefault="00793DD4" w:rsidP="00793DD4">
      <w:pPr>
        <w:pStyle w:val="Level1"/>
        <w:widowControl/>
        <w:numPr>
          <w:ilvl w:val="0"/>
          <w:numId w:val="0"/>
        </w:numPr>
        <w:spacing w:before="120" w:after="0" w:line="240" w:lineRule="auto"/>
        <w:ind w:left="1080" w:hanging="360"/>
        <w:outlineLvl w:val="2"/>
        <w:rPr>
          <w:rStyle w:val="DeltaViewMoveDestination"/>
          <w:rFonts w:ascii="Arial" w:hAnsi="Arial" w:cs="Arial"/>
          <w:color w:val="auto"/>
        </w:rPr>
      </w:pPr>
      <w:r w:rsidRPr="00BA17F5">
        <w:rPr>
          <w:rStyle w:val="DeltaViewMoveDestination"/>
          <w:rFonts w:ascii="Arial" w:hAnsi="Arial" w:cs="Arial"/>
          <w:color w:val="auto"/>
        </w:rPr>
        <w:t xml:space="preserve">  </w:t>
      </w:r>
      <w:r w:rsidR="008412ED" w:rsidRPr="00BA17F5">
        <w:rPr>
          <w:rStyle w:val="DeltaViewMoveDestination"/>
          <w:rFonts w:ascii="Arial" w:hAnsi="Arial" w:cs="Arial"/>
          <w:color w:val="auto"/>
        </w:rPr>
        <w:t>(c</w:t>
      </w:r>
      <w:r w:rsidRPr="00BA17F5">
        <w:rPr>
          <w:rStyle w:val="DeltaViewMoveDestination"/>
          <w:rFonts w:ascii="Arial" w:hAnsi="Arial" w:cs="Arial"/>
          <w:color w:val="auto"/>
        </w:rPr>
        <w:t>) Schedules 3 to 9; and</w:t>
      </w:r>
    </w:p>
    <w:p w14:paraId="5FF27616" w14:textId="77777777" w:rsidR="00793DD4" w:rsidRPr="00BA17F5" w:rsidRDefault="00793DD4" w:rsidP="00793DD4">
      <w:pPr>
        <w:pStyle w:val="Level1"/>
        <w:widowControl/>
        <w:numPr>
          <w:ilvl w:val="0"/>
          <w:numId w:val="0"/>
        </w:numPr>
        <w:spacing w:before="120" w:after="0" w:line="240" w:lineRule="auto"/>
        <w:ind w:left="1080" w:hanging="360"/>
        <w:outlineLvl w:val="2"/>
        <w:rPr>
          <w:rStyle w:val="DeltaViewMoveDestination"/>
          <w:rFonts w:ascii="Arial" w:hAnsi="Arial" w:cs="Arial"/>
          <w:color w:val="auto"/>
        </w:rPr>
      </w:pPr>
      <w:r w:rsidRPr="00BA17F5">
        <w:rPr>
          <w:rStyle w:val="DeltaViewMoveDestination"/>
          <w:rFonts w:ascii="Arial" w:hAnsi="Arial" w:cs="Arial"/>
          <w:color w:val="auto"/>
        </w:rPr>
        <w:t xml:space="preserve">  (d) Schedule 10 (Contractor’s Solution)</w:t>
      </w:r>
    </w:p>
    <w:p w14:paraId="73A91F8D" w14:textId="77777777" w:rsidR="00793DD4" w:rsidRPr="00BA17F5" w:rsidRDefault="00793DD4" w:rsidP="00793DD4">
      <w:pPr>
        <w:widowControl/>
        <w:spacing w:after="0" w:line="240" w:lineRule="auto"/>
        <w:outlineLvl w:val="2"/>
        <w:rPr>
          <w:u w:val="single"/>
        </w:rPr>
      </w:pPr>
    </w:p>
    <w:p w14:paraId="3A2C6433" w14:textId="77777777" w:rsidR="00793DD4" w:rsidRPr="00BA17F5" w:rsidRDefault="00793DD4" w:rsidP="00793DD4">
      <w:pPr>
        <w:pStyle w:val="Level2"/>
        <w:rPr>
          <w:rFonts w:ascii="Arial" w:hAnsi="Arial" w:cs="Arial"/>
        </w:rPr>
      </w:pPr>
      <w:r w:rsidRPr="00BA17F5">
        <w:rPr>
          <w:rFonts w:ascii="Arial" w:hAnsi="Arial" w:cs="Arial"/>
        </w:rPr>
        <w:t xml:space="preserve">The Contract has been executed on the date stated at the beginning of this page. </w:t>
      </w:r>
    </w:p>
    <w:tbl>
      <w:tblPr>
        <w:tblW w:w="9052" w:type="dxa"/>
        <w:tblLook w:val="0000" w:firstRow="0" w:lastRow="0" w:firstColumn="0" w:lastColumn="0" w:noHBand="0" w:noVBand="0"/>
      </w:tblPr>
      <w:tblGrid>
        <w:gridCol w:w="4936"/>
        <w:gridCol w:w="4116"/>
      </w:tblGrid>
      <w:tr w:rsidR="00793DD4" w:rsidRPr="00BA17F5" w14:paraId="602F4F42" w14:textId="77777777" w:rsidTr="00D9162A">
        <w:trPr>
          <w:trHeight w:val="4211"/>
        </w:trPr>
        <w:tc>
          <w:tcPr>
            <w:tcW w:w="4936" w:type="dxa"/>
            <w:tcBorders>
              <w:top w:val="nil"/>
              <w:left w:val="nil"/>
              <w:bottom w:val="nil"/>
              <w:right w:val="nil"/>
            </w:tcBorders>
          </w:tcPr>
          <w:p w14:paraId="540CDBA8" w14:textId="77777777" w:rsidR="00793DD4" w:rsidRPr="00BA17F5" w:rsidRDefault="00793DD4" w:rsidP="00D9162A">
            <w:pPr>
              <w:pStyle w:val="Body"/>
              <w:widowControl/>
              <w:spacing w:after="0"/>
              <w:ind w:left="0"/>
              <w:rPr>
                <w:rFonts w:ascii="Arial" w:hAnsi="Arial" w:cs="Arial"/>
              </w:rPr>
            </w:pPr>
          </w:p>
          <w:p w14:paraId="0C53A1CA" w14:textId="77777777" w:rsidR="00793DD4" w:rsidRPr="00BA17F5" w:rsidRDefault="00793DD4" w:rsidP="00D9162A">
            <w:pPr>
              <w:pStyle w:val="Body"/>
              <w:widowControl/>
              <w:spacing w:after="120"/>
              <w:ind w:left="0"/>
              <w:rPr>
                <w:rFonts w:ascii="Arial" w:hAnsi="Arial" w:cs="Arial"/>
                <w:b/>
              </w:rPr>
            </w:pPr>
            <w:r w:rsidRPr="00BA17F5">
              <w:rPr>
                <w:rFonts w:ascii="Arial" w:hAnsi="Arial" w:cs="Arial"/>
                <w:b/>
              </w:rPr>
              <w:t xml:space="preserve">SIGNED by the CONTRACTOR acting by </w:t>
            </w:r>
          </w:p>
          <w:p w14:paraId="7F72691E" w14:textId="77777777" w:rsidR="00793DD4" w:rsidRPr="00BA17F5" w:rsidRDefault="00793DD4" w:rsidP="00D9162A">
            <w:pPr>
              <w:pStyle w:val="Body"/>
              <w:widowControl/>
              <w:ind w:left="0"/>
              <w:rPr>
                <w:rFonts w:ascii="Arial" w:hAnsi="Arial" w:cs="Arial"/>
                <w:b/>
              </w:rPr>
            </w:pPr>
            <w:r w:rsidRPr="00BA17F5">
              <w:rPr>
                <w:rFonts w:ascii="Arial" w:hAnsi="Arial" w:cs="Arial"/>
                <w:b/>
              </w:rPr>
              <w:t>Authorised Signatory</w:t>
            </w:r>
          </w:p>
          <w:p w14:paraId="6337A094" w14:textId="77777777" w:rsidR="00793DD4" w:rsidRPr="00BA17F5" w:rsidRDefault="00793DD4" w:rsidP="00D9162A">
            <w:pPr>
              <w:pStyle w:val="Body"/>
              <w:widowControl/>
              <w:ind w:left="0"/>
              <w:rPr>
                <w:rFonts w:ascii="Arial" w:hAnsi="Arial" w:cs="Arial"/>
                <w:b/>
              </w:rPr>
            </w:pPr>
            <w:r w:rsidRPr="00BA17F5">
              <w:rPr>
                <w:rFonts w:ascii="Arial" w:hAnsi="Arial" w:cs="Arial"/>
                <w:b/>
              </w:rPr>
              <w:t>In the presence of</w:t>
            </w:r>
          </w:p>
          <w:p w14:paraId="68183131" w14:textId="77777777" w:rsidR="00793DD4" w:rsidRPr="00BA17F5" w:rsidRDefault="00793DD4" w:rsidP="00D9162A">
            <w:pPr>
              <w:pStyle w:val="Body"/>
              <w:widowControl/>
              <w:ind w:left="0"/>
              <w:rPr>
                <w:rFonts w:ascii="Arial" w:hAnsi="Arial" w:cs="Arial"/>
                <w:b/>
              </w:rPr>
            </w:pPr>
            <w:r w:rsidRPr="00BA17F5">
              <w:rPr>
                <w:rFonts w:ascii="Arial" w:hAnsi="Arial" w:cs="Arial"/>
                <w:b/>
              </w:rPr>
              <w:t>Witness signature</w:t>
            </w:r>
          </w:p>
          <w:p w14:paraId="0324266E" w14:textId="77777777" w:rsidR="00793DD4" w:rsidRPr="00BA17F5" w:rsidRDefault="00793DD4" w:rsidP="00D9162A">
            <w:pPr>
              <w:pStyle w:val="Body"/>
              <w:widowControl/>
              <w:spacing w:after="120"/>
              <w:ind w:left="0"/>
              <w:rPr>
                <w:rFonts w:ascii="Arial" w:hAnsi="Arial" w:cs="Arial"/>
                <w:b/>
              </w:rPr>
            </w:pPr>
            <w:r w:rsidRPr="00BA17F5">
              <w:rPr>
                <w:rFonts w:ascii="Arial" w:hAnsi="Arial" w:cs="Arial"/>
                <w:b/>
              </w:rPr>
              <w:t>Occupation</w:t>
            </w:r>
          </w:p>
          <w:p w14:paraId="1CE30695" w14:textId="77777777" w:rsidR="00793DD4" w:rsidRPr="00BA17F5" w:rsidRDefault="00793DD4" w:rsidP="00D9162A">
            <w:pPr>
              <w:pStyle w:val="Body"/>
              <w:widowControl/>
              <w:spacing w:after="120"/>
              <w:ind w:left="0"/>
              <w:rPr>
                <w:rFonts w:ascii="Arial" w:hAnsi="Arial" w:cs="Arial"/>
                <w:b/>
              </w:rPr>
            </w:pPr>
            <w:r w:rsidRPr="00BA17F5">
              <w:rPr>
                <w:rFonts w:ascii="Arial" w:hAnsi="Arial" w:cs="Arial"/>
                <w:b/>
              </w:rPr>
              <w:t>Address</w:t>
            </w:r>
          </w:p>
          <w:p w14:paraId="4C803395" w14:textId="77777777" w:rsidR="00793DD4" w:rsidRPr="00BA17F5" w:rsidRDefault="00793DD4" w:rsidP="00D9162A">
            <w:pPr>
              <w:pStyle w:val="Body"/>
              <w:widowControl/>
              <w:spacing w:after="120"/>
              <w:ind w:left="0"/>
              <w:rPr>
                <w:rFonts w:ascii="Arial" w:hAnsi="Arial" w:cs="Arial"/>
                <w:b/>
              </w:rPr>
            </w:pPr>
            <w:r w:rsidRPr="00BA17F5">
              <w:rPr>
                <w:rFonts w:ascii="Arial" w:hAnsi="Arial" w:cs="Arial"/>
                <w:b/>
              </w:rPr>
              <w:t>Date</w:t>
            </w:r>
          </w:p>
          <w:p w14:paraId="6D47C779" w14:textId="77777777" w:rsidR="00793DD4" w:rsidRPr="00BA17F5" w:rsidRDefault="00793DD4" w:rsidP="00D9162A">
            <w:pPr>
              <w:pStyle w:val="Body"/>
              <w:widowControl/>
              <w:ind w:left="0"/>
              <w:rPr>
                <w:rFonts w:ascii="Arial" w:hAnsi="Arial" w:cs="Arial"/>
                <w:b/>
              </w:rPr>
            </w:pPr>
            <w:r w:rsidRPr="00BA17F5">
              <w:rPr>
                <w:rFonts w:ascii="Arial" w:hAnsi="Arial" w:cs="Arial"/>
                <w:b/>
              </w:rPr>
              <w:t xml:space="preserve">SIGNED </w:t>
            </w:r>
            <w:proofErr w:type="gramStart"/>
            <w:r w:rsidRPr="00BA17F5">
              <w:rPr>
                <w:rFonts w:ascii="Arial" w:hAnsi="Arial" w:cs="Arial"/>
                <w:b/>
              </w:rPr>
              <w:t xml:space="preserve">by  </w:t>
            </w:r>
            <w:r w:rsidR="00C12FE9" w:rsidRPr="00BA17F5">
              <w:rPr>
                <w:rFonts w:ascii="Arial" w:hAnsi="Arial" w:cs="Arial"/>
                <w:b/>
              </w:rPr>
              <w:t>ESFA</w:t>
            </w:r>
            <w:proofErr w:type="gramEnd"/>
            <w:r w:rsidRPr="00BA17F5">
              <w:rPr>
                <w:rFonts w:ascii="Arial" w:hAnsi="Arial" w:cs="Arial"/>
                <w:b/>
              </w:rPr>
              <w:t xml:space="preserve"> acting by</w:t>
            </w:r>
          </w:p>
          <w:p w14:paraId="75BC5FD2" w14:textId="77777777" w:rsidR="00793DD4" w:rsidRPr="00BA17F5" w:rsidRDefault="00793DD4" w:rsidP="00D9162A">
            <w:pPr>
              <w:pStyle w:val="Body"/>
              <w:widowControl/>
              <w:ind w:left="0"/>
              <w:rPr>
                <w:rFonts w:ascii="Arial" w:hAnsi="Arial" w:cs="Arial"/>
                <w:b/>
              </w:rPr>
            </w:pPr>
            <w:r w:rsidRPr="00BA17F5">
              <w:rPr>
                <w:rFonts w:ascii="Arial" w:hAnsi="Arial" w:cs="Arial"/>
                <w:b/>
              </w:rPr>
              <w:t>Position</w:t>
            </w:r>
          </w:p>
          <w:p w14:paraId="56B4E6A9" w14:textId="77777777" w:rsidR="00793DD4" w:rsidRPr="00BA17F5" w:rsidRDefault="00793DD4" w:rsidP="00D9162A">
            <w:pPr>
              <w:pStyle w:val="Body"/>
              <w:widowControl/>
              <w:ind w:left="0"/>
              <w:rPr>
                <w:rFonts w:ascii="Arial" w:hAnsi="Arial" w:cs="Arial"/>
                <w:b/>
              </w:rPr>
            </w:pPr>
            <w:r w:rsidRPr="00BA17F5">
              <w:rPr>
                <w:rFonts w:ascii="Arial" w:hAnsi="Arial" w:cs="Arial"/>
                <w:b/>
              </w:rPr>
              <w:t>in the presence of</w:t>
            </w:r>
          </w:p>
          <w:p w14:paraId="7501C678" w14:textId="77777777" w:rsidR="00793DD4" w:rsidRPr="00BA17F5" w:rsidRDefault="00793DD4" w:rsidP="00D9162A">
            <w:pPr>
              <w:pStyle w:val="Body"/>
              <w:widowControl/>
              <w:ind w:left="0"/>
              <w:rPr>
                <w:rFonts w:ascii="Arial" w:hAnsi="Arial" w:cs="Arial"/>
                <w:b/>
              </w:rPr>
            </w:pPr>
            <w:r w:rsidRPr="00BA17F5">
              <w:rPr>
                <w:rFonts w:ascii="Arial" w:hAnsi="Arial" w:cs="Arial"/>
                <w:b/>
              </w:rPr>
              <w:t>Witness signature</w:t>
            </w:r>
          </w:p>
          <w:p w14:paraId="10486ED4" w14:textId="77777777" w:rsidR="00BA17F5" w:rsidRDefault="00BA17F5" w:rsidP="00D9162A">
            <w:pPr>
              <w:pStyle w:val="Body"/>
              <w:widowControl/>
              <w:spacing w:after="120"/>
              <w:ind w:left="0"/>
              <w:rPr>
                <w:rFonts w:ascii="Arial" w:hAnsi="Arial" w:cs="Arial"/>
                <w:b/>
              </w:rPr>
            </w:pPr>
          </w:p>
          <w:p w14:paraId="611C0D80" w14:textId="77777777" w:rsidR="00BA17F5" w:rsidRDefault="00BA17F5" w:rsidP="00D9162A">
            <w:pPr>
              <w:pStyle w:val="Body"/>
              <w:widowControl/>
              <w:spacing w:after="120"/>
              <w:ind w:left="0"/>
              <w:rPr>
                <w:rFonts w:ascii="Arial" w:hAnsi="Arial" w:cs="Arial"/>
                <w:b/>
              </w:rPr>
            </w:pPr>
          </w:p>
          <w:p w14:paraId="6027EB11" w14:textId="278980B9" w:rsidR="00793DD4" w:rsidRPr="00BA17F5" w:rsidRDefault="00793DD4" w:rsidP="00D9162A">
            <w:pPr>
              <w:pStyle w:val="Body"/>
              <w:widowControl/>
              <w:spacing w:after="120"/>
              <w:ind w:left="0"/>
              <w:rPr>
                <w:rFonts w:ascii="Arial" w:hAnsi="Arial" w:cs="Arial"/>
                <w:b/>
              </w:rPr>
            </w:pPr>
            <w:r w:rsidRPr="00BA17F5">
              <w:rPr>
                <w:rFonts w:ascii="Arial" w:hAnsi="Arial" w:cs="Arial"/>
                <w:b/>
              </w:rPr>
              <w:t>Occupation</w:t>
            </w:r>
          </w:p>
          <w:p w14:paraId="7671E694" w14:textId="77777777" w:rsidR="00793DD4" w:rsidRPr="00BA17F5" w:rsidRDefault="00793DD4" w:rsidP="00D9162A">
            <w:pPr>
              <w:pStyle w:val="Body"/>
              <w:widowControl/>
              <w:spacing w:after="120"/>
              <w:ind w:left="0"/>
              <w:rPr>
                <w:rFonts w:ascii="Arial" w:hAnsi="Arial" w:cs="Arial"/>
                <w:b/>
              </w:rPr>
            </w:pPr>
            <w:r w:rsidRPr="00BA17F5">
              <w:rPr>
                <w:rFonts w:ascii="Arial" w:hAnsi="Arial" w:cs="Arial"/>
                <w:b/>
              </w:rPr>
              <w:t>Address</w:t>
            </w:r>
          </w:p>
          <w:p w14:paraId="250F98CC" w14:textId="77777777" w:rsidR="00793DD4" w:rsidRPr="00BA17F5" w:rsidRDefault="00793DD4" w:rsidP="00D9162A">
            <w:pPr>
              <w:pStyle w:val="Body"/>
              <w:widowControl/>
              <w:spacing w:after="120"/>
              <w:ind w:left="0"/>
              <w:rPr>
                <w:rStyle w:val="DeltaViewInsertion"/>
                <w:rFonts w:ascii="Arial" w:hAnsi="Arial" w:cs="Arial"/>
                <w:b/>
                <w:color w:val="auto"/>
              </w:rPr>
            </w:pPr>
            <w:r w:rsidRPr="00BA17F5">
              <w:rPr>
                <w:rStyle w:val="DeltaViewInsertion"/>
                <w:rFonts w:ascii="Arial" w:hAnsi="Arial" w:cs="Arial"/>
                <w:b/>
                <w:color w:val="auto"/>
              </w:rPr>
              <w:t>Date</w:t>
            </w:r>
          </w:p>
          <w:p w14:paraId="459D55F4" w14:textId="77777777" w:rsidR="00763F19" w:rsidRPr="00BA17F5" w:rsidRDefault="00763F19" w:rsidP="00D9162A">
            <w:pPr>
              <w:pStyle w:val="Body"/>
              <w:widowControl/>
              <w:spacing w:after="120"/>
              <w:ind w:left="0"/>
              <w:rPr>
                <w:rStyle w:val="DeltaViewInsertion"/>
                <w:rFonts w:ascii="Arial" w:hAnsi="Arial" w:cs="Arial"/>
                <w:b/>
                <w:color w:val="auto"/>
              </w:rPr>
            </w:pPr>
          </w:p>
          <w:p w14:paraId="7DDD447A" w14:textId="77777777" w:rsidR="00763F19" w:rsidRPr="00BA17F5" w:rsidRDefault="00763F19" w:rsidP="00D9162A">
            <w:pPr>
              <w:pStyle w:val="Body"/>
              <w:widowControl/>
              <w:spacing w:after="120"/>
              <w:ind w:left="0"/>
              <w:rPr>
                <w:rStyle w:val="DeltaViewInsertion"/>
                <w:rFonts w:ascii="Arial" w:hAnsi="Arial" w:cs="Arial"/>
                <w:b/>
                <w:color w:val="auto"/>
              </w:rPr>
            </w:pPr>
          </w:p>
          <w:p w14:paraId="101BDEA1" w14:textId="77777777" w:rsidR="00763F19" w:rsidRPr="00BA17F5" w:rsidRDefault="00763F19" w:rsidP="00D9162A">
            <w:pPr>
              <w:pStyle w:val="Body"/>
              <w:widowControl/>
              <w:spacing w:after="120"/>
              <w:ind w:left="0"/>
              <w:rPr>
                <w:rStyle w:val="DeltaViewInsertion"/>
                <w:rFonts w:ascii="Arial" w:hAnsi="Arial" w:cs="Arial"/>
                <w:b/>
                <w:color w:val="auto"/>
              </w:rPr>
            </w:pPr>
          </w:p>
          <w:p w14:paraId="21CD8D80" w14:textId="77777777" w:rsidR="00763F19" w:rsidRPr="00BA17F5" w:rsidRDefault="00763F19" w:rsidP="00D9162A">
            <w:pPr>
              <w:pStyle w:val="Body"/>
              <w:widowControl/>
              <w:spacing w:after="120"/>
              <w:ind w:left="0"/>
              <w:rPr>
                <w:rStyle w:val="DeltaViewInsertion"/>
                <w:rFonts w:ascii="Arial" w:hAnsi="Arial" w:cs="Arial"/>
                <w:b/>
                <w:color w:val="auto"/>
              </w:rPr>
            </w:pPr>
          </w:p>
          <w:p w14:paraId="0C4F0DA9" w14:textId="77777777" w:rsidR="00763F19" w:rsidRPr="00BA17F5" w:rsidRDefault="00763F19" w:rsidP="00D9162A">
            <w:pPr>
              <w:pStyle w:val="Body"/>
              <w:widowControl/>
              <w:spacing w:after="120"/>
              <w:ind w:left="0"/>
              <w:rPr>
                <w:rStyle w:val="DeltaViewInsertion"/>
                <w:rFonts w:ascii="Arial" w:hAnsi="Arial" w:cs="Arial"/>
                <w:b/>
                <w:color w:val="auto"/>
              </w:rPr>
            </w:pPr>
          </w:p>
          <w:p w14:paraId="24841A21" w14:textId="77777777" w:rsidR="00763F19" w:rsidRPr="00BA17F5" w:rsidRDefault="00763F19" w:rsidP="00D9162A">
            <w:pPr>
              <w:pStyle w:val="Body"/>
              <w:widowControl/>
              <w:spacing w:after="120"/>
              <w:ind w:left="0"/>
              <w:rPr>
                <w:rStyle w:val="DeltaViewInsertion"/>
                <w:rFonts w:ascii="Arial" w:hAnsi="Arial" w:cs="Arial"/>
                <w:b/>
                <w:color w:val="auto"/>
              </w:rPr>
            </w:pPr>
          </w:p>
          <w:p w14:paraId="5BB82448" w14:textId="77777777" w:rsidR="00763F19" w:rsidRPr="00BA17F5" w:rsidRDefault="00763F19" w:rsidP="00D9162A">
            <w:pPr>
              <w:pStyle w:val="Body"/>
              <w:widowControl/>
              <w:spacing w:after="120"/>
              <w:ind w:left="0"/>
              <w:rPr>
                <w:rStyle w:val="DeltaViewInsertion"/>
                <w:rFonts w:ascii="Arial" w:hAnsi="Arial" w:cs="Arial"/>
                <w:b/>
                <w:color w:val="auto"/>
              </w:rPr>
            </w:pPr>
          </w:p>
          <w:p w14:paraId="2668973A" w14:textId="77777777" w:rsidR="00763F19" w:rsidRPr="00BA17F5" w:rsidRDefault="00763F19" w:rsidP="00D9162A">
            <w:pPr>
              <w:pStyle w:val="Body"/>
              <w:widowControl/>
              <w:spacing w:after="120"/>
              <w:ind w:left="0"/>
              <w:rPr>
                <w:rStyle w:val="DeltaViewInsertion"/>
                <w:rFonts w:ascii="Arial" w:hAnsi="Arial" w:cs="Arial"/>
                <w:b/>
                <w:color w:val="auto"/>
              </w:rPr>
            </w:pPr>
          </w:p>
          <w:p w14:paraId="1BA99CC7" w14:textId="77777777" w:rsidR="00763F19" w:rsidRPr="00BA17F5" w:rsidRDefault="00763F19" w:rsidP="00D9162A">
            <w:pPr>
              <w:pStyle w:val="Body"/>
              <w:widowControl/>
              <w:spacing w:after="120"/>
              <w:ind w:left="0"/>
              <w:rPr>
                <w:rStyle w:val="DeltaViewInsertion"/>
                <w:rFonts w:ascii="Arial" w:hAnsi="Arial" w:cs="Arial"/>
                <w:b/>
                <w:color w:val="auto"/>
              </w:rPr>
            </w:pPr>
          </w:p>
          <w:p w14:paraId="0AC56C44" w14:textId="77777777" w:rsidR="00763F19" w:rsidRPr="00BA17F5" w:rsidRDefault="00763F19" w:rsidP="00D9162A">
            <w:pPr>
              <w:pStyle w:val="Body"/>
              <w:widowControl/>
              <w:spacing w:after="120"/>
              <w:ind w:left="0"/>
              <w:rPr>
                <w:rStyle w:val="DeltaViewInsertion"/>
                <w:rFonts w:ascii="Arial" w:hAnsi="Arial" w:cs="Arial"/>
                <w:b/>
                <w:color w:val="auto"/>
              </w:rPr>
            </w:pPr>
          </w:p>
          <w:p w14:paraId="0FF6F71F" w14:textId="77777777" w:rsidR="00763F19" w:rsidRPr="00BA17F5" w:rsidRDefault="00763F19" w:rsidP="00D9162A">
            <w:pPr>
              <w:pStyle w:val="Body"/>
              <w:widowControl/>
              <w:spacing w:after="120"/>
              <w:ind w:left="0"/>
              <w:rPr>
                <w:rStyle w:val="DeltaViewInsertion"/>
                <w:rFonts w:ascii="Arial" w:hAnsi="Arial" w:cs="Arial"/>
                <w:b/>
                <w:color w:val="auto"/>
              </w:rPr>
            </w:pPr>
          </w:p>
          <w:p w14:paraId="7D51A1B9" w14:textId="77777777" w:rsidR="00763F19" w:rsidRPr="00BA17F5" w:rsidRDefault="00763F19" w:rsidP="00D9162A">
            <w:pPr>
              <w:pStyle w:val="Body"/>
              <w:widowControl/>
              <w:spacing w:after="120"/>
              <w:ind w:left="0"/>
              <w:rPr>
                <w:rStyle w:val="DeltaViewInsertion"/>
                <w:rFonts w:ascii="Arial" w:hAnsi="Arial" w:cs="Arial"/>
                <w:b/>
                <w:color w:val="auto"/>
              </w:rPr>
            </w:pPr>
          </w:p>
          <w:p w14:paraId="2F255464" w14:textId="77777777" w:rsidR="00763F19" w:rsidRPr="00BA17F5" w:rsidRDefault="00763F19" w:rsidP="00D9162A">
            <w:pPr>
              <w:pStyle w:val="Body"/>
              <w:widowControl/>
              <w:spacing w:after="120"/>
              <w:ind w:left="0"/>
              <w:rPr>
                <w:rStyle w:val="DeltaViewInsertion"/>
                <w:rFonts w:ascii="Arial" w:hAnsi="Arial" w:cs="Arial"/>
                <w:b/>
                <w:color w:val="auto"/>
              </w:rPr>
            </w:pPr>
          </w:p>
          <w:p w14:paraId="4A353A1E" w14:textId="77777777" w:rsidR="00763F19" w:rsidRPr="00BA17F5" w:rsidRDefault="00763F19" w:rsidP="00D9162A">
            <w:pPr>
              <w:pStyle w:val="Body"/>
              <w:widowControl/>
              <w:spacing w:after="120"/>
              <w:ind w:left="0"/>
              <w:rPr>
                <w:rStyle w:val="DeltaViewInsertion"/>
                <w:rFonts w:ascii="Arial" w:hAnsi="Arial" w:cs="Arial"/>
                <w:b/>
                <w:color w:val="auto"/>
              </w:rPr>
            </w:pPr>
          </w:p>
          <w:p w14:paraId="0CFBD748" w14:textId="77777777" w:rsidR="00763F19" w:rsidRPr="00BA17F5" w:rsidRDefault="00763F19" w:rsidP="00D9162A">
            <w:pPr>
              <w:pStyle w:val="Body"/>
              <w:widowControl/>
              <w:spacing w:after="120"/>
              <w:ind w:left="0"/>
              <w:rPr>
                <w:rStyle w:val="DeltaViewInsertion"/>
                <w:rFonts w:ascii="Arial" w:hAnsi="Arial" w:cs="Arial"/>
                <w:b/>
                <w:color w:val="auto"/>
              </w:rPr>
            </w:pPr>
          </w:p>
          <w:p w14:paraId="6BD7110D" w14:textId="77777777" w:rsidR="00763F19" w:rsidRPr="00BA17F5" w:rsidRDefault="00763F19" w:rsidP="00D9162A">
            <w:pPr>
              <w:pStyle w:val="Body"/>
              <w:widowControl/>
              <w:spacing w:after="120"/>
              <w:ind w:left="0"/>
              <w:rPr>
                <w:rStyle w:val="DeltaViewInsertion"/>
                <w:rFonts w:ascii="Arial" w:hAnsi="Arial" w:cs="Arial"/>
                <w:b/>
              </w:rPr>
            </w:pPr>
          </w:p>
          <w:p w14:paraId="0ECDA533" w14:textId="77777777" w:rsidR="00763F19" w:rsidRPr="00BA17F5" w:rsidRDefault="00763F19" w:rsidP="00D9162A">
            <w:pPr>
              <w:pStyle w:val="Body"/>
              <w:widowControl/>
              <w:spacing w:after="120"/>
              <w:ind w:left="0"/>
              <w:rPr>
                <w:rStyle w:val="DeltaViewInsertion"/>
                <w:rFonts w:ascii="Arial" w:hAnsi="Arial" w:cs="Arial"/>
                <w:b/>
              </w:rPr>
            </w:pPr>
          </w:p>
          <w:p w14:paraId="64EC64C3" w14:textId="77777777" w:rsidR="00763F19" w:rsidRPr="00BA17F5" w:rsidRDefault="00763F19" w:rsidP="00D9162A">
            <w:pPr>
              <w:pStyle w:val="Body"/>
              <w:widowControl/>
              <w:spacing w:after="120"/>
              <w:ind w:left="0"/>
              <w:rPr>
                <w:rStyle w:val="DeltaViewInsertion"/>
                <w:rFonts w:ascii="Arial" w:hAnsi="Arial" w:cs="Arial"/>
                <w:b/>
              </w:rPr>
            </w:pPr>
          </w:p>
          <w:p w14:paraId="4ED7E1EB" w14:textId="77777777" w:rsidR="00763F19" w:rsidRPr="00BA17F5" w:rsidRDefault="00763F19" w:rsidP="00D9162A">
            <w:pPr>
              <w:pStyle w:val="Body"/>
              <w:widowControl/>
              <w:spacing w:after="120"/>
              <w:ind w:left="0"/>
              <w:rPr>
                <w:rStyle w:val="DeltaViewInsertion"/>
                <w:rFonts w:ascii="Arial" w:hAnsi="Arial" w:cs="Arial"/>
                <w:b/>
              </w:rPr>
            </w:pPr>
          </w:p>
          <w:p w14:paraId="03E1288A" w14:textId="77777777" w:rsidR="00763F19" w:rsidRPr="00BA17F5" w:rsidRDefault="00763F19" w:rsidP="00D9162A">
            <w:pPr>
              <w:pStyle w:val="Body"/>
              <w:widowControl/>
              <w:spacing w:after="120"/>
              <w:ind w:left="0"/>
              <w:rPr>
                <w:rStyle w:val="DeltaViewInsertion"/>
                <w:rFonts w:ascii="Arial" w:hAnsi="Arial" w:cs="Arial"/>
                <w:b/>
              </w:rPr>
            </w:pPr>
          </w:p>
          <w:p w14:paraId="0AA7C231" w14:textId="33E218E0" w:rsidR="00763F19" w:rsidRPr="00BA17F5" w:rsidRDefault="00763F19" w:rsidP="00D9162A">
            <w:pPr>
              <w:pStyle w:val="Body"/>
              <w:widowControl/>
              <w:spacing w:after="120"/>
              <w:ind w:left="0"/>
              <w:rPr>
                <w:rFonts w:ascii="Arial" w:hAnsi="Arial" w:cs="Arial"/>
              </w:rPr>
            </w:pPr>
          </w:p>
        </w:tc>
        <w:tc>
          <w:tcPr>
            <w:tcW w:w="4116" w:type="dxa"/>
            <w:tcBorders>
              <w:top w:val="nil"/>
              <w:left w:val="nil"/>
              <w:bottom w:val="nil"/>
              <w:right w:val="nil"/>
            </w:tcBorders>
          </w:tcPr>
          <w:p w14:paraId="60D1802E" w14:textId="77777777" w:rsidR="00793DD4" w:rsidRPr="00BA17F5" w:rsidRDefault="00793DD4" w:rsidP="00D9162A">
            <w:pPr>
              <w:pStyle w:val="Body"/>
              <w:widowControl/>
              <w:rPr>
                <w:rFonts w:ascii="Arial" w:hAnsi="Arial" w:cs="Arial"/>
              </w:rPr>
            </w:pPr>
          </w:p>
        </w:tc>
      </w:tr>
    </w:tbl>
    <w:p w14:paraId="37A40033" w14:textId="1C75D1F9" w:rsidR="00793DD4" w:rsidRDefault="00793DD4" w:rsidP="00793DD4">
      <w:pPr>
        <w:widowControl/>
        <w:rPr>
          <w:b/>
          <w:bCs/>
          <w:sz w:val="24"/>
          <w:szCs w:val="24"/>
        </w:rPr>
      </w:pPr>
      <w:bookmarkStart w:id="0" w:name="_DV_M9"/>
      <w:bookmarkEnd w:id="0"/>
    </w:p>
    <w:p w14:paraId="6F050503" w14:textId="6B955434" w:rsidR="00763F19" w:rsidRDefault="00763F19" w:rsidP="00793DD4">
      <w:pPr>
        <w:widowControl/>
        <w:rPr>
          <w:b/>
          <w:bCs/>
          <w:sz w:val="24"/>
          <w:szCs w:val="24"/>
        </w:rPr>
      </w:pPr>
    </w:p>
    <w:p w14:paraId="5ACC329E" w14:textId="06347A1A" w:rsidR="00755C2B" w:rsidRDefault="00755C2B" w:rsidP="00793DD4">
      <w:pPr>
        <w:widowControl/>
        <w:rPr>
          <w:b/>
          <w:bCs/>
          <w:sz w:val="24"/>
          <w:szCs w:val="24"/>
        </w:rPr>
      </w:pPr>
    </w:p>
    <w:p w14:paraId="263CE108" w14:textId="77777777" w:rsidR="00755C2B" w:rsidRDefault="00755C2B" w:rsidP="00793DD4">
      <w:pPr>
        <w:widowControl/>
        <w:rPr>
          <w:b/>
          <w:bCs/>
          <w:sz w:val="24"/>
          <w:szCs w:val="24"/>
        </w:rPr>
      </w:pPr>
    </w:p>
    <w:p w14:paraId="1B840DA8" w14:textId="7892BAD6" w:rsidR="00763F19" w:rsidRDefault="00763F19" w:rsidP="00793DD4">
      <w:pPr>
        <w:widowControl/>
        <w:rPr>
          <w:b/>
          <w:bCs/>
          <w:sz w:val="24"/>
          <w:szCs w:val="24"/>
        </w:rPr>
      </w:pPr>
    </w:p>
    <w:p w14:paraId="301693FC" w14:textId="77777777" w:rsidR="00763F19" w:rsidRDefault="00763F19" w:rsidP="00793DD4">
      <w:pPr>
        <w:widowControl/>
        <w:rPr>
          <w:b/>
          <w:bCs/>
          <w:sz w:val="24"/>
          <w:szCs w:val="24"/>
        </w:rPr>
      </w:pPr>
    </w:p>
    <w:p w14:paraId="27A7D6BE" w14:textId="77777777" w:rsidR="00755C2B" w:rsidRDefault="00755C2B" w:rsidP="00793DD4">
      <w:pPr>
        <w:widowControl/>
        <w:jc w:val="center"/>
        <w:rPr>
          <w:b/>
          <w:bCs/>
          <w:sz w:val="22"/>
          <w:szCs w:val="22"/>
        </w:rPr>
      </w:pPr>
    </w:p>
    <w:p w14:paraId="18A966AF" w14:textId="77777777" w:rsidR="00755C2B" w:rsidRDefault="00755C2B" w:rsidP="00793DD4">
      <w:pPr>
        <w:widowControl/>
        <w:jc w:val="center"/>
        <w:rPr>
          <w:b/>
          <w:bCs/>
          <w:sz w:val="22"/>
          <w:szCs w:val="22"/>
        </w:rPr>
      </w:pPr>
    </w:p>
    <w:p w14:paraId="29A87993" w14:textId="4EFB4596" w:rsidR="00793DD4" w:rsidRPr="00C351CB" w:rsidRDefault="00793DD4" w:rsidP="00793DD4">
      <w:pPr>
        <w:widowControl/>
        <w:jc w:val="center"/>
        <w:rPr>
          <w:b/>
          <w:bCs/>
          <w:sz w:val="22"/>
          <w:szCs w:val="22"/>
        </w:rPr>
      </w:pPr>
      <w:r w:rsidRPr="00C351CB">
        <w:rPr>
          <w:b/>
          <w:bCs/>
          <w:sz w:val="22"/>
          <w:szCs w:val="22"/>
        </w:rPr>
        <w:t>Table of Contents</w:t>
      </w:r>
    </w:p>
    <w:p w14:paraId="3F4CB619" w14:textId="77777777" w:rsidR="00793DD4" w:rsidRPr="00C351CB" w:rsidRDefault="00793DD4" w:rsidP="00793DD4">
      <w:pPr>
        <w:widowControl/>
        <w:spacing w:after="200" w:line="276" w:lineRule="auto"/>
        <w:jc w:val="center"/>
        <w:rPr>
          <w:b/>
          <w:bCs/>
          <w:sz w:val="22"/>
          <w:szCs w:val="22"/>
        </w:rPr>
      </w:pPr>
      <w:bookmarkStart w:id="1" w:name="_DV_M10"/>
      <w:bookmarkEnd w:id="1"/>
      <w:r w:rsidRPr="00C351CB">
        <w:rPr>
          <w:b/>
          <w:bCs/>
          <w:sz w:val="22"/>
          <w:szCs w:val="22"/>
        </w:rPr>
        <w:t>Contract Schedules</w:t>
      </w:r>
    </w:p>
    <w:p w14:paraId="7CF2B1AC" w14:textId="77777777" w:rsidR="00793DD4" w:rsidRDefault="00793DD4" w:rsidP="00793DD4">
      <w:pPr>
        <w:widowControl/>
        <w:spacing w:after="200" w:line="276" w:lineRule="auto"/>
        <w:ind w:left="2160" w:hanging="2160"/>
      </w:pPr>
      <w:bookmarkStart w:id="2" w:name="_DV_M11"/>
      <w:bookmarkEnd w:id="2"/>
      <w:r>
        <w:t xml:space="preserve">Schedule 1 </w:t>
      </w:r>
      <w:r>
        <w:tab/>
        <w:t>S</w:t>
      </w:r>
      <w:r>
        <w:rPr>
          <w:b/>
          <w:bCs/>
        </w:rPr>
        <w:t>pecification</w:t>
      </w:r>
      <w:r>
        <w:t xml:space="preserve">  </w:t>
      </w:r>
    </w:p>
    <w:p w14:paraId="05971677" w14:textId="77777777" w:rsidR="00793DD4" w:rsidRDefault="00793DD4" w:rsidP="00793DD4">
      <w:pPr>
        <w:widowControl/>
        <w:spacing w:after="200" w:line="276" w:lineRule="auto"/>
        <w:ind w:left="2160" w:hanging="2160"/>
      </w:pPr>
      <w:bookmarkStart w:id="3" w:name="_DV_M12"/>
      <w:bookmarkEnd w:id="3"/>
      <w:r>
        <w:t>Schedule 2</w:t>
      </w:r>
      <w:r>
        <w:tab/>
      </w:r>
      <w:r>
        <w:rPr>
          <w:b/>
          <w:bCs/>
        </w:rPr>
        <w:t>Terms and Conditions</w:t>
      </w:r>
      <w:r>
        <w:t xml:space="preserve">  </w:t>
      </w:r>
    </w:p>
    <w:p w14:paraId="104573D4" w14:textId="77777777" w:rsidR="00793DD4" w:rsidRDefault="00793DD4" w:rsidP="00793DD4">
      <w:pPr>
        <w:widowControl/>
        <w:spacing w:after="200" w:line="276" w:lineRule="auto"/>
        <w:ind w:left="2160" w:hanging="2160"/>
        <w:rPr>
          <w:b/>
          <w:bCs/>
        </w:rPr>
      </w:pPr>
      <w:bookmarkStart w:id="4" w:name="_DV_M13"/>
      <w:bookmarkEnd w:id="4"/>
      <w:r>
        <w:t xml:space="preserve">Schedule </w:t>
      </w:r>
      <w:proofErr w:type="gramStart"/>
      <w:r>
        <w:t xml:space="preserve">3  </w:t>
      </w:r>
      <w:r>
        <w:tab/>
      </w:r>
      <w:proofErr w:type="gramEnd"/>
      <w:r>
        <w:rPr>
          <w:b/>
          <w:bCs/>
        </w:rPr>
        <w:t>Financials</w:t>
      </w:r>
    </w:p>
    <w:p w14:paraId="53794004" w14:textId="77777777" w:rsidR="00793DD4" w:rsidRDefault="00793DD4" w:rsidP="00793DD4">
      <w:pPr>
        <w:widowControl/>
        <w:spacing w:after="200" w:line="276" w:lineRule="auto"/>
        <w:ind w:left="2160" w:hanging="2160"/>
      </w:pPr>
      <w:bookmarkStart w:id="5" w:name="_DV_M14"/>
      <w:bookmarkEnd w:id="5"/>
      <w:r>
        <w:t>Schedule 4</w:t>
      </w:r>
      <w:r>
        <w:tab/>
      </w:r>
      <w:r>
        <w:rPr>
          <w:b/>
          <w:bCs/>
        </w:rPr>
        <w:t>KPIs, Service Levels, Service Credits and Performance Measures</w:t>
      </w:r>
      <w:r>
        <w:t xml:space="preserve">.  </w:t>
      </w:r>
    </w:p>
    <w:p w14:paraId="6D99B58A" w14:textId="77777777" w:rsidR="00793DD4" w:rsidRDefault="00793DD4" w:rsidP="00793DD4">
      <w:pPr>
        <w:widowControl/>
        <w:spacing w:after="200" w:line="276" w:lineRule="auto"/>
        <w:ind w:left="2160" w:hanging="2160"/>
      </w:pPr>
      <w:bookmarkStart w:id="6" w:name="_DV_M15"/>
      <w:bookmarkEnd w:id="6"/>
      <w:r>
        <w:t>Schedule 5</w:t>
      </w:r>
      <w:r>
        <w:tab/>
      </w:r>
      <w:r>
        <w:rPr>
          <w:b/>
          <w:bCs/>
        </w:rPr>
        <w:t>Implementation Plan</w:t>
      </w:r>
      <w:r>
        <w:t xml:space="preserve">  </w:t>
      </w:r>
    </w:p>
    <w:p w14:paraId="3CD6520A" w14:textId="77777777" w:rsidR="00793DD4" w:rsidRDefault="00793DD4" w:rsidP="00793DD4">
      <w:pPr>
        <w:widowControl/>
        <w:spacing w:after="200" w:line="276" w:lineRule="auto"/>
        <w:ind w:left="2160" w:hanging="2160"/>
      </w:pPr>
      <w:bookmarkStart w:id="7" w:name="_DV_M16"/>
      <w:bookmarkEnd w:id="7"/>
      <w:r>
        <w:t xml:space="preserve">Schedule 6   </w:t>
      </w:r>
      <w:r>
        <w:tab/>
      </w:r>
      <w:r>
        <w:rPr>
          <w:b/>
          <w:bCs/>
        </w:rPr>
        <w:t xml:space="preserve">Change </w:t>
      </w:r>
      <w:r w:rsidRPr="00C351CB">
        <w:rPr>
          <w:b/>
          <w:bCs/>
        </w:rPr>
        <w:t>Control</w:t>
      </w:r>
      <w:r w:rsidRPr="00C351CB">
        <w:rPr>
          <w:b/>
        </w:rPr>
        <w:t xml:space="preserve"> Procedure</w:t>
      </w:r>
    </w:p>
    <w:p w14:paraId="05161A7C" w14:textId="77777777" w:rsidR="00793DD4" w:rsidRDefault="00793DD4" w:rsidP="00793DD4">
      <w:pPr>
        <w:widowControl/>
        <w:spacing w:after="200" w:line="276" w:lineRule="auto"/>
        <w:ind w:left="2160" w:hanging="2160"/>
        <w:rPr>
          <w:b/>
          <w:bCs/>
        </w:rPr>
      </w:pPr>
      <w:bookmarkStart w:id="8" w:name="_DV_M17"/>
      <w:bookmarkStart w:id="9" w:name="_DV_M18"/>
      <w:bookmarkEnd w:id="8"/>
      <w:bookmarkEnd w:id="9"/>
      <w:r>
        <w:t xml:space="preserve">Schedule 7 </w:t>
      </w:r>
      <w:r>
        <w:tab/>
      </w:r>
      <w:r>
        <w:rPr>
          <w:b/>
          <w:bCs/>
        </w:rPr>
        <w:t xml:space="preserve">Key Personnel and Key Sub-Contractors </w:t>
      </w:r>
    </w:p>
    <w:p w14:paraId="3C02BA26" w14:textId="77777777" w:rsidR="00793DD4" w:rsidRDefault="00793DD4" w:rsidP="00793DD4">
      <w:pPr>
        <w:widowControl/>
        <w:spacing w:after="200" w:line="276" w:lineRule="auto"/>
        <w:ind w:left="2160" w:hanging="2160"/>
        <w:rPr>
          <w:b/>
          <w:bCs/>
        </w:rPr>
      </w:pPr>
      <w:bookmarkStart w:id="10" w:name="_DV_M19"/>
      <w:bookmarkStart w:id="11" w:name="_DV_M20"/>
      <w:bookmarkEnd w:id="10"/>
      <w:bookmarkEnd w:id="11"/>
      <w:r>
        <w:t>Schedule 8</w:t>
      </w:r>
      <w:r>
        <w:tab/>
      </w:r>
      <w:r>
        <w:rPr>
          <w:b/>
          <w:bCs/>
        </w:rPr>
        <w:t xml:space="preserve">Data, Systems Handling and Security  </w:t>
      </w:r>
    </w:p>
    <w:p w14:paraId="4FAC18FF" w14:textId="77777777" w:rsidR="00793DD4" w:rsidRDefault="00793DD4" w:rsidP="00793DD4">
      <w:pPr>
        <w:widowControl/>
        <w:spacing w:after="200" w:line="276" w:lineRule="auto"/>
        <w:ind w:left="2160" w:hanging="2160"/>
      </w:pPr>
      <w:bookmarkStart w:id="12" w:name="_DV_M21"/>
      <w:bookmarkEnd w:id="12"/>
      <w:r>
        <w:t>Schedule 9</w:t>
      </w:r>
      <w:r w:rsidRPr="00644C8D">
        <w:rPr>
          <w:b/>
          <w:bCs/>
        </w:rPr>
        <w:t xml:space="preserve"> </w:t>
      </w:r>
      <w:r>
        <w:rPr>
          <w:b/>
          <w:bCs/>
        </w:rPr>
        <w:tab/>
        <w:t xml:space="preserve">Commercially Sensitive Information </w:t>
      </w:r>
    </w:p>
    <w:p w14:paraId="1847DCA2" w14:textId="77777777" w:rsidR="00793DD4" w:rsidRDefault="00793DD4" w:rsidP="00793DD4">
      <w:pPr>
        <w:widowControl/>
        <w:spacing w:after="200" w:line="276" w:lineRule="auto"/>
        <w:ind w:left="2160" w:hanging="2160"/>
      </w:pPr>
      <w:bookmarkStart w:id="13" w:name="_DV_M22"/>
      <w:bookmarkEnd w:id="13"/>
      <w:r>
        <w:t xml:space="preserve">Schedule 10 </w:t>
      </w:r>
      <w:r>
        <w:tab/>
      </w:r>
      <w:r>
        <w:rPr>
          <w:b/>
          <w:bCs/>
        </w:rPr>
        <w:t xml:space="preserve">Contractor’s Solution </w:t>
      </w:r>
    </w:p>
    <w:p w14:paraId="17E7FF35" w14:textId="77777777" w:rsidR="00793DD4" w:rsidRDefault="00793DD4" w:rsidP="00793DD4">
      <w:bookmarkStart w:id="14" w:name="_DV_M23"/>
      <w:bookmarkStart w:id="15" w:name="_DV_M27"/>
      <w:bookmarkEnd w:id="14"/>
      <w:bookmarkEnd w:id="15"/>
      <w:r>
        <w:br w:type="page"/>
      </w:r>
    </w:p>
    <w:p w14:paraId="2880E2F6" w14:textId="77777777" w:rsidR="00BA17F5" w:rsidRDefault="00BA17F5" w:rsidP="00793DD4">
      <w:pPr>
        <w:widowControl/>
        <w:jc w:val="center"/>
        <w:rPr>
          <w:b/>
          <w:bCs/>
        </w:rPr>
      </w:pPr>
    </w:p>
    <w:p w14:paraId="3A364B41" w14:textId="11F61499" w:rsidR="00793DD4" w:rsidRDefault="00793DD4" w:rsidP="00793DD4">
      <w:pPr>
        <w:widowControl/>
        <w:jc w:val="center"/>
        <w:rPr>
          <w:b/>
          <w:bCs/>
        </w:rPr>
      </w:pPr>
      <w:r>
        <w:rPr>
          <w:b/>
          <w:bCs/>
        </w:rPr>
        <w:t>Schedule 1</w:t>
      </w:r>
    </w:p>
    <w:p w14:paraId="4FF1BC87" w14:textId="08821538" w:rsidR="00793DD4" w:rsidRDefault="00793DD4" w:rsidP="00793DD4">
      <w:pPr>
        <w:widowControl/>
        <w:jc w:val="center"/>
        <w:rPr>
          <w:b/>
          <w:bCs/>
        </w:rPr>
      </w:pPr>
      <w:bookmarkStart w:id="16" w:name="_DV_M28"/>
      <w:bookmarkEnd w:id="16"/>
      <w:r>
        <w:rPr>
          <w:b/>
          <w:bCs/>
        </w:rPr>
        <w:t>The Specification</w:t>
      </w:r>
    </w:p>
    <w:p w14:paraId="0174BD9E" w14:textId="5A40F92C" w:rsidR="00BA17F5" w:rsidRDefault="00BA17F5" w:rsidP="00793DD4">
      <w:pPr>
        <w:widowControl/>
        <w:jc w:val="center"/>
        <w:rPr>
          <w:b/>
          <w:bCs/>
        </w:rPr>
      </w:pPr>
    </w:p>
    <w:p w14:paraId="09A3E807" w14:textId="593604BC" w:rsidR="00BA17F5" w:rsidRPr="00BA17F5" w:rsidRDefault="00BA17F5" w:rsidP="00BA17F5">
      <w:pPr>
        <w:widowControl/>
        <w:jc w:val="left"/>
        <w:rPr>
          <w:bCs/>
        </w:rPr>
      </w:pPr>
      <w:r w:rsidRPr="00BA17F5">
        <w:rPr>
          <w:bCs/>
        </w:rPr>
        <w:t>All contractors will be acting as representatives of the National Apprenticeship Service in schools.</w:t>
      </w:r>
    </w:p>
    <w:p w14:paraId="07DA5E90" w14:textId="77777777" w:rsidR="00793DD4" w:rsidRDefault="00793DD4" w:rsidP="00793DD4">
      <w:bookmarkStart w:id="17" w:name="_DV_M29"/>
      <w:bookmarkStart w:id="18" w:name="_DV_M30"/>
      <w:bookmarkEnd w:id="17"/>
      <w:bookmarkEnd w:id="18"/>
    </w:p>
    <w:p w14:paraId="5F6A73C8" w14:textId="77777777" w:rsidR="00793DD4" w:rsidRPr="00B47454" w:rsidRDefault="00793DD4" w:rsidP="00793DD4">
      <w:pPr>
        <w:widowControl/>
        <w:autoSpaceDE/>
        <w:autoSpaceDN/>
        <w:adjustRightInd/>
        <w:spacing w:after="200"/>
        <w:ind w:right="395"/>
        <w:rPr>
          <w:rFonts w:eastAsia="Times"/>
          <w:color w:val="333333"/>
        </w:rPr>
      </w:pPr>
      <w:r w:rsidRPr="007C58FD">
        <w:rPr>
          <w:rFonts w:eastAsia="Times"/>
          <w:color w:val="333333"/>
        </w:rPr>
        <w:t xml:space="preserve">The principal strategies associated with </w:t>
      </w:r>
      <w:r w:rsidR="00182CF0">
        <w:rPr>
          <w:rFonts w:eastAsia="Times"/>
          <w:color w:val="333333"/>
        </w:rPr>
        <w:t xml:space="preserve">the </w:t>
      </w:r>
      <w:r w:rsidRPr="007C58FD">
        <w:rPr>
          <w:rFonts w:eastAsia="Times"/>
          <w:color w:val="333333"/>
        </w:rPr>
        <w:t>project can be summarised as follows:</w:t>
      </w:r>
    </w:p>
    <w:p w14:paraId="11E8A5B6" w14:textId="77777777" w:rsidR="00793DD4" w:rsidRDefault="00793DD4" w:rsidP="00793DD4">
      <w:pPr>
        <w:widowControl/>
        <w:autoSpaceDE/>
        <w:autoSpaceDN/>
        <w:adjustRightInd/>
        <w:rPr>
          <w:rFonts w:eastAsia="Times"/>
        </w:rPr>
      </w:pPr>
      <w:r w:rsidRPr="007C58FD">
        <w:rPr>
          <w:rFonts w:eastAsia="Times"/>
        </w:rPr>
        <w:t xml:space="preserve">The Services will assist schools in the delivery of their statutory duty to provide impartial careers advice and guidance to young people by equipping them with a full and comprehensive suite of information about </w:t>
      </w:r>
      <w:r w:rsidRPr="003B2A5C">
        <w:rPr>
          <w:rFonts w:eastAsia="Times"/>
        </w:rPr>
        <w:t>apprenticeships.</w:t>
      </w:r>
    </w:p>
    <w:p w14:paraId="2529F9BB" w14:textId="77777777" w:rsidR="00793DD4" w:rsidRDefault="00793DD4" w:rsidP="00793DD4">
      <w:pPr>
        <w:widowControl/>
        <w:autoSpaceDE/>
        <w:autoSpaceDN/>
        <w:adjustRightInd/>
        <w:rPr>
          <w:rFonts w:eastAsia="Times"/>
        </w:rPr>
      </w:pPr>
    </w:p>
    <w:p w14:paraId="565E40C4" w14:textId="45A9D4AB" w:rsidR="00793DD4" w:rsidRDefault="00793DD4" w:rsidP="00793DD4">
      <w:pPr>
        <w:widowControl/>
        <w:autoSpaceDE/>
        <w:autoSpaceDN/>
        <w:adjustRightInd/>
        <w:rPr>
          <w:rFonts w:eastAsia="Times"/>
        </w:rPr>
      </w:pPr>
      <w:r>
        <w:rPr>
          <w:rFonts w:eastAsia="Times"/>
        </w:rPr>
        <w:t>The Service will be expected to use a common core set of materials across all regions. These will be developed in conjunction with Amazing Apprenticeships and will conform to the NAS branding guidelines.</w:t>
      </w:r>
    </w:p>
    <w:p w14:paraId="1F5070A1" w14:textId="77777777" w:rsidR="00DA1567" w:rsidRDefault="00DA1567" w:rsidP="00793DD4">
      <w:pPr>
        <w:widowControl/>
        <w:autoSpaceDE/>
        <w:autoSpaceDN/>
        <w:adjustRightInd/>
        <w:rPr>
          <w:rFonts w:eastAsia="Times"/>
        </w:rPr>
      </w:pPr>
    </w:p>
    <w:p w14:paraId="0BB8FEB8" w14:textId="757180AD" w:rsidR="00634AEE" w:rsidRDefault="00634AEE" w:rsidP="00793DD4">
      <w:pPr>
        <w:widowControl/>
        <w:autoSpaceDE/>
        <w:autoSpaceDN/>
        <w:adjustRightInd/>
        <w:rPr>
          <w:rFonts w:eastAsia="Times"/>
        </w:rPr>
      </w:pPr>
      <w:r>
        <w:rPr>
          <w:rFonts w:eastAsia="Times"/>
        </w:rPr>
        <w:t>Any additional materials produced by the Contractor as part of the Service must adhere to NAS branding guidelines and be approved by NAS.</w:t>
      </w:r>
    </w:p>
    <w:p w14:paraId="78E78421" w14:textId="77777777" w:rsidR="00793DD4" w:rsidRDefault="00793DD4" w:rsidP="00793DD4">
      <w:pPr>
        <w:widowControl/>
        <w:autoSpaceDE/>
        <w:autoSpaceDN/>
        <w:adjustRightInd/>
        <w:rPr>
          <w:rFonts w:eastAsia="Times"/>
        </w:rPr>
      </w:pPr>
    </w:p>
    <w:p w14:paraId="64C4D987" w14:textId="77777777" w:rsidR="00793DD4" w:rsidRPr="003B2A5C" w:rsidRDefault="00793DD4" w:rsidP="00793DD4">
      <w:pPr>
        <w:widowControl/>
        <w:autoSpaceDE/>
        <w:autoSpaceDN/>
        <w:adjustRightInd/>
        <w:rPr>
          <w:rFonts w:eastAsia="Times"/>
        </w:rPr>
      </w:pPr>
      <w:r w:rsidRPr="003B2A5C">
        <w:rPr>
          <w:rFonts w:eastAsia="Times"/>
        </w:rPr>
        <w:t xml:space="preserve">The Services should identify, and then focus on, developing schools where there is clear evidence of little or no engagement with the apprenticeship route or where destination data has identified low numbers of students progressing to apprenticeships. This should include disadvantage areas for </w:t>
      </w:r>
      <w:proofErr w:type="gramStart"/>
      <w:r w:rsidRPr="003B2A5C">
        <w:rPr>
          <w:rFonts w:eastAsia="Times"/>
        </w:rPr>
        <w:t>example;</w:t>
      </w:r>
      <w:proofErr w:type="gramEnd"/>
      <w:r w:rsidRPr="003B2A5C">
        <w:rPr>
          <w:rFonts w:eastAsia="Times"/>
        </w:rPr>
        <w:t xml:space="preserve"> </w:t>
      </w:r>
      <w:r w:rsidRPr="00F6313E">
        <w:rPr>
          <w:rFonts w:eastAsia="Times"/>
        </w:rPr>
        <w:t xml:space="preserve">‘Opportunity Areas’. </w:t>
      </w:r>
    </w:p>
    <w:p w14:paraId="6ED9ED7A" w14:textId="77777777" w:rsidR="00793DD4" w:rsidRPr="007C58FD" w:rsidRDefault="00793DD4" w:rsidP="00793DD4">
      <w:pPr>
        <w:widowControl/>
        <w:autoSpaceDE/>
        <w:autoSpaceDN/>
        <w:adjustRightInd/>
        <w:rPr>
          <w:rFonts w:eastAsia="Times"/>
          <w:szCs w:val="24"/>
        </w:rPr>
      </w:pPr>
    </w:p>
    <w:p w14:paraId="39784E91" w14:textId="77777777" w:rsidR="00793DD4" w:rsidRDefault="00793DD4" w:rsidP="00793DD4">
      <w:pPr>
        <w:widowControl/>
        <w:autoSpaceDE/>
        <w:autoSpaceDN/>
        <w:adjustRightInd/>
        <w:rPr>
          <w:rFonts w:eastAsia="Times"/>
        </w:rPr>
      </w:pPr>
      <w:r w:rsidRPr="007C58FD">
        <w:rPr>
          <w:rFonts w:eastAsia="Times"/>
        </w:rPr>
        <w:t>The Services must generate interest in students and stimulate them into applying for an apprenticeship, whilst simultaneously increasing apprenticeship knowledge for their teachers and parents.</w:t>
      </w:r>
    </w:p>
    <w:p w14:paraId="576AE438" w14:textId="77777777" w:rsidR="00793DD4" w:rsidRPr="007C58FD" w:rsidRDefault="00793DD4" w:rsidP="00793DD4">
      <w:pPr>
        <w:widowControl/>
        <w:autoSpaceDE/>
        <w:autoSpaceDN/>
        <w:adjustRightInd/>
        <w:rPr>
          <w:rFonts w:eastAsia="Times"/>
          <w:szCs w:val="24"/>
        </w:rPr>
      </w:pPr>
    </w:p>
    <w:p w14:paraId="3AC2267D" w14:textId="77777777" w:rsidR="00793DD4" w:rsidRPr="00B47454" w:rsidRDefault="00793DD4" w:rsidP="00793DD4">
      <w:pPr>
        <w:widowControl/>
        <w:autoSpaceDE/>
        <w:autoSpaceDN/>
        <w:adjustRightInd/>
        <w:rPr>
          <w:rFonts w:eastAsia="Times"/>
        </w:rPr>
      </w:pPr>
      <w:r w:rsidRPr="007C58FD">
        <w:rPr>
          <w:rFonts w:eastAsia="Times"/>
        </w:rPr>
        <w:t xml:space="preserve">The Services must identify groups of young people (from the students above) to whom the candidate will offer more in-depth sessions to support students in registering on “Find </w:t>
      </w:r>
      <w:r>
        <w:rPr>
          <w:rFonts w:eastAsia="Times"/>
        </w:rPr>
        <w:t>a</w:t>
      </w:r>
      <w:r w:rsidRPr="007C58FD">
        <w:rPr>
          <w:rFonts w:eastAsia="Times"/>
        </w:rPr>
        <w:t>n apprenticeship” and assist and support them with making one or more apprenticeship applications.</w:t>
      </w:r>
    </w:p>
    <w:p w14:paraId="454B63B3" w14:textId="77777777" w:rsidR="00793DD4" w:rsidRPr="007C58FD" w:rsidRDefault="00793DD4" w:rsidP="00793DD4">
      <w:pPr>
        <w:widowControl/>
        <w:autoSpaceDE/>
        <w:autoSpaceDN/>
        <w:adjustRightInd/>
        <w:rPr>
          <w:rFonts w:eastAsia="Times"/>
          <w:szCs w:val="24"/>
        </w:rPr>
      </w:pPr>
    </w:p>
    <w:p w14:paraId="783C9F25" w14:textId="77777777" w:rsidR="00793DD4" w:rsidRDefault="00793DD4" w:rsidP="00793DD4">
      <w:pPr>
        <w:widowControl/>
        <w:autoSpaceDE/>
        <w:autoSpaceDN/>
        <w:adjustRightInd/>
        <w:rPr>
          <w:rFonts w:eastAsia="Times"/>
        </w:rPr>
      </w:pPr>
      <w:r w:rsidRPr="007C58FD">
        <w:rPr>
          <w:rFonts w:eastAsia="Times"/>
        </w:rPr>
        <w:t xml:space="preserve">The Services are currently aimed at engaging with students in </w:t>
      </w:r>
      <w:r w:rsidRPr="007C58FD">
        <w:rPr>
          <w:rFonts w:eastAsia="Times"/>
          <w:bCs/>
        </w:rPr>
        <w:t>Years 10, 11, 12 and 13.</w:t>
      </w:r>
      <w:r w:rsidRPr="00FC50AA">
        <w:rPr>
          <w:rFonts w:eastAsia="Times"/>
          <w:bCs/>
        </w:rPr>
        <w:t xml:space="preserve"> However, f</w:t>
      </w:r>
      <w:r w:rsidRPr="007C58FD">
        <w:rPr>
          <w:rFonts w:eastAsia="Times"/>
          <w:bCs/>
        </w:rPr>
        <w:t>rom 2019, th</w:t>
      </w:r>
      <w:r>
        <w:rPr>
          <w:rFonts w:eastAsia="Times"/>
          <w:bCs/>
        </w:rPr>
        <w:t>is</w:t>
      </w:r>
      <w:r w:rsidRPr="007C58FD">
        <w:rPr>
          <w:rFonts w:eastAsia="Times"/>
          <w:bCs/>
        </w:rPr>
        <w:t xml:space="preserve"> will</w:t>
      </w:r>
      <w:r w:rsidRPr="00FC50AA">
        <w:rPr>
          <w:rFonts w:eastAsia="Times"/>
          <w:bCs/>
        </w:rPr>
        <w:t xml:space="preserve"> now </w:t>
      </w:r>
      <w:r w:rsidRPr="007C58FD">
        <w:rPr>
          <w:rFonts w:eastAsia="Times"/>
          <w:bCs/>
        </w:rPr>
        <w:t>include students in Years 7, 8 and 9</w:t>
      </w:r>
      <w:r w:rsidRPr="007C58FD">
        <w:rPr>
          <w:rFonts w:eastAsia="Times"/>
        </w:rPr>
        <w:t xml:space="preserve">. </w:t>
      </w:r>
    </w:p>
    <w:p w14:paraId="48B23578" w14:textId="77777777" w:rsidR="00793DD4" w:rsidRDefault="00793DD4" w:rsidP="00793DD4">
      <w:pPr>
        <w:widowControl/>
        <w:autoSpaceDE/>
        <w:autoSpaceDN/>
        <w:adjustRightInd/>
        <w:rPr>
          <w:rFonts w:eastAsia="Times"/>
        </w:rPr>
      </w:pPr>
    </w:p>
    <w:p w14:paraId="77BA0D23" w14:textId="754CE6D1" w:rsidR="00793DD4" w:rsidRDefault="00793DD4" w:rsidP="00793DD4">
      <w:pPr>
        <w:widowControl/>
        <w:autoSpaceDE/>
        <w:autoSpaceDN/>
        <w:adjustRightInd/>
        <w:rPr>
          <w:rFonts w:eastAsia="Times"/>
        </w:rPr>
      </w:pPr>
      <w:r w:rsidRPr="003B2A5C">
        <w:rPr>
          <w:rFonts w:eastAsia="Times"/>
        </w:rPr>
        <w:t>The Services must include support, where appropriate for those with LLDD up to age 25</w:t>
      </w:r>
    </w:p>
    <w:p w14:paraId="223FCED2" w14:textId="77777777" w:rsidR="00BA17F5" w:rsidRPr="00CB4551" w:rsidRDefault="00BA17F5" w:rsidP="00793DD4">
      <w:pPr>
        <w:widowControl/>
        <w:autoSpaceDE/>
        <w:autoSpaceDN/>
        <w:adjustRightInd/>
        <w:rPr>
          <w:rFonts w:eastAsia="Times"/>
        </w:rPr>
      </w:pPr>
    </w:p>
    <w:p w14:paraId="37970209" w14:textId="77777777" w:rsidR="00793DD4" w:rsidRPr="007C58FD" w:rsidRDefault="00793DD4" w:rsidP="00793DD4">
      <w:pPr>
        <w:widowControl/>
        <w:autoSpaceDE/>
        <w:autoSpaceDN/>
        <w:adjustRightInd/>
        <w:rPr>
          <w:rFonts w:eastAsia="Times"/>
          <w:szCs w:val="24"/>
        </w:rPr>
      </w:pPr>
    </w:p>
    <w:p w14:paraId="3735D2BC" w14:textId="77777777" w:rsidR="00793DD4" w:rsidRPr="00B47454" w:rsidRDefault="00793DD4" w:rsidP="00793DD4">
      <w:pPr>
        <w:widowControl/>
        <w:autoSpaceDE/>
        <w:autoSpaceDN/>
        <w:adjustRightInd/>
        <w:rPr>
          <w:rFonts w:eastAsia="Times"/>
          <w:b/>
          <w:bCs/>
        </w:rPr>
      </w:pPr>
      <w:r w:rsidRPr="007C58FD">
        <w:rPr>
          <w:rFonts w:eastAsia="Times"/>
        </w:rPr>
        <w:t>The c</w:t>
      </w:r>
      <w:r w:rsidRPr="2828514A">
        <w:rPr>
          <w:rFonts w:eastAsia="Times"/>
        </w:rPr>
        <w:t>ontractor</w:t>
      </w:r>
      <w:r w:rsidRPr="007C58FD">
        <w:rPr>
          <w:rFonts w:eastAsia="Times"/>
        </w:rPr>
        <w:t xml:space="preserve"> will be expected to take over the running of the existing programme in the</w:t>
      </w:r>
      <w:r w:rsidRPr="2828514A">
        <w:rPr>
          <w:rFonts w:eastAsia="Times"/>
        </w:rPr>
        <w:t xml:space="preserve"> </w:t>
      </w:r>
      <w:r w:rsidRPr="007C58FD">
        <w:rPr>
          <w:rFonts w:eastAsia="Times"/>
        </w:rPr>
        <w:t>region</w:t>
      </w:r>
      <w:r w:rsidRPr="2828514A">
        <w:rPr>
          <w:rFonts w:eastAsia="Times"/>
        </w:rPr>
        <w:t xml:space="preserve"> and </w:t>
      </w:r>
      <w:r w:rsidRPr="007C58FD">
        <w:rPr>
          <w:rFonts w:eastAsia="Times"/>
        </w:rPr>
        <w:t>to help us to develop</w:t>
      </w:r>
      <w:r>
        <w:rPr>
          <w:rFonts w:eastAsia="Times"/>
        </w:rPr>
        <w:t xml:space="preserve"> and implement a new KS3</w:t>
      </w:r>
      <w:r w:rsidRPr="007C58FD">
        <w:rPr>
          <w:rFonts w:eastAsia="Times"/>
        </w:rPr>
        <w:t xml:space="preserve"> offer with support from Amazing Apprenticeships.</w:t>
      </w:r>
    </w:p>
    <w:p w14:paraId="26E24A5E" w14:textId="77777777" w:rsidR="00793DD4" w:rsidRPr="007C58FD" w:rsidRDefault="00793DD4" w:rsidP="00793DD4">
      <w:pPr>
        <w:widowControl/>
        <w:autoSpaceDE/>
        <w:autoSpaceDN/>
        <w:adjustRightInd/>
        <w:rPr>
          <w:rFonts w:eastAsia="Times"/>
          <w:szCs w:val="24"/>
        </w:rPr>
      </w:pPr>
    </w:p>
    <w:p w14:paraId="575E8198" w14:textId="77777777" w:rsidR="00755C2B" w:rsidRDefault="00755C2B" w:rsidP="00793DD4">
      <w:pPr>
        <w:widowControl/>
        <w:autoSpaceDE/>
        <w:autoSpaceDN/>
        <w:adjustRightInd/>
        <w:rPr>
          <w:rFonts w:eastAsia="Times"/>
        </w:rPr>
      </w:pPr>
    </w:p>
    <w:p w14:paraId="524BCA58" w14:textId="12BC2830" w:rsidR="00793DD4" w:rsidRDefault="00793DD4" w:rsidP="00793DD4">
      <w:pPr>
        <w:widowControl/>
        <w:autoSpaceDE/>
        <w:autoSpaceDN/>
        <w:adjustRightInd/>
        <w:rPr>
          <w:rFonts w:eastAsia="Times"/>
        </w:rPr>
      </w:pPr>
      <w:r w:rsidRPr="007C58FD">
        <w:rPr>
          <w:rFonts w:eastAsia="Times"/>
        </w:rPr>
        <w:t>The Services will include the requirement to train young apprentices who are interested in joining/have applied to join the Young Apprentice Ambassador Network (YAAN).</w:t>
      </w:r>
    </w:p>
    <w:p w14:paraId="409E75C6" w14:textId="77777777" w:rsidR="00793DD4" w:rsidRDefault="00793DD4" w:rsidP="00793DD4">
      <w:pPr>
        <w:widowControl/>
        <w:autoSpaceDE/>
        <w:autoSpaceDN/>
        <w:adjustRightInd/>
        <w:rPr>
          <w:rFonts w:eastAsia="Times"/>
        </w:rPr>
      </w:pPr>
    </w:p>
    <w:p w14:paraId="1A1904AC" w14:textId="77777777" w:rsidR="00793DD4" w:rsidRDefault="00793DD4" w:rsidP="00793DD4">
      <w:pPr>
        <w:widowControl/>
        <w:autoSpaceDE/>
        <w:autoSpaceDN/>
        <w:adjustRightInd/>
        <w:rPr>
          <w:rFonts w:eastAsia="Times"/>
        </w:rPr>
      </w:pPr>
      <w:r w:rsidRPr="003B2A5C">
        <w:rPr>
          <w:rFonts w:eastAsia="Times"/>
        </w:rPr>
        <w:t>The Services must include activities that include working with the YAAN, and other apprentices, to engage them in activities in the schools as part of the apprenticeship information sessions.</w:t>
      </w:r>
    </w:p>
    <w:p w14:paraId="4CD508DC" w14:textId="77777777" w:rsidR="00793DD4" w:rsidRDefault="00793DD4" w:rsidP="00793DD4">
      <w:pPr>
        <w:widowControl/>
        <w:autoSpaceDE/>
        <w:autoSpaceDN/>
        <w:adjustRightInd/>
        <w:rPr>
          <w:rFonts w:eastAsia="Times"/>
        </w:rPr>
      </w:pPr>
    </w:p>
    <w:p w14:paraId="23C1B99D" w14:textId="77777777" w:rsidR="00793DD4" w:rsidRPr="00B47454" w:rsidRDefault="00793DD4" w:rsidP="00793DD4">
      <w:pPr>
        <w:widowControl/>
        <w:autoSpaceDE/>
        <w:autoSpaceDN/>
        <w:adjustRightInd/>
        <w:rPr>
          <w:rFonts w:eastAsia="Times"/>
        </w:rPr>
      </w:pPr>
      <w:r w:rsidRPr="003B2A5C">
        <w:rPr>
          <w:rFonts w:eastAsia="Times"/>
        </w:rPr>
        <w:t>Services must include a planning session with the school to agree a programme of apprenticeship support</w:t>
      </w:r>
    </w:p>
    <w:p w14:paraId="59FA7FC5" w14:textId="77777777" w:rsidR="00793DD4" w:rsidRPr="007C58FD" w:rsidRDefault="00793DD4" w:rsidP="00793DD4">
      <w:pPr>
        <w:widowControl/>
        <w:autoSpaceDE/>
        <w:autoSpaceDN/>
        <w:adjustRightInd/>
        <w:rPr>
          <w:rFonts w:eastAsia="Times"/>
          <w:szCs w:val="24"/>
        </w:rPr>
      </w:pPr>
    </w:p>
    <w:p w14:paraId="7A048A32" w14:textId="77777777" w:rsidR="00793DD4" w:rsidRPr="00F6313E" w:rsidRDefault="00793DD4" w:rsidP="00793DD4">
      <w:pPr>
        <w:widowControl/>
        <w:autoSpaceDE/>
        <w:autoSpaceDN/>
        <w:adjustRightInd/>
        <w:rPr>
          <w:rFonts w:eastAsia="Times"/>
        </w:rPr>
      </w:pPr>
      <w:r w:rsidRPr="00F6313E">
        <w:rPr>
          <w:rFonts w:eastAsia="Times"/>
        </w:rPr>
        <w:t xml:space="preserve">The Services will need to include information on progression into apprenticeship either from further education </w:t>
      </w:r>
      <w:proofErr w:type="gramStart"/>
      <w:r w:rsidRPr="00F6313E">
        <w:rPr>
          <w:rFonts w:eastAsia="Times"/>
        </w:rPr>
        <w:t>and</w:t>
      </w:r>
      <w:proofErr w:type="gramEnd"/>
      <w:r w:rsidRPr="00F6313E">
        <w:rPr>
          <w:rFonts w:eastAsia="Times"/>
        </w:rPr>
        <w:t xml:space="preserve"> </w:t>
      </w:r>
      <w:r>
        <w:rPr>
          <w:rFonts w:eastAsia="Times"/>
        </w:rPr>
        <w:t xml:space="preserve">other </w:t>
      </w:r>
      <w:r w:rsidRPr="00F6313E">
        <w:rPr>
          <w:rFonts w:eastAsia="Times"/>
        </w:rPr>
        <w:t xml:space="preserve">post 16 options including traineeships. </w:t>
      </w:r>
    </w:p>
    <w:p w14:paraId="1B369401" w14:textId="77777777" w:rsidR="00793DD4" w:rsidRPr="00F6313E" w:rsidRDefault="00793DD4" w:rsidP="00793DD4">
      <w:pPr>
        <w:widowControl/>
        <w:autoSpaceDE/>
        <w:autoSpaceDN/>
        <w:adjustRightInd/>
        <w:rPr>
          <w:rFonts w:eastAsia="Times"/>
        </w:rPr>
      </w:pPr>
    </w:p>
    <w:p w14:paraId="17D8BD50" w14:textId="77777777" w:rsidR="00793DD4" w:rsidRPr="00F6313E" w:rsidRDefault="00793DD4" w:rsidP="00793DD4">
      <w:pPr>
        <w:widowControl/>
        <w:autoSpaceDE/>
        <w:autoSpaceDN/>
        <w:adjustRightInd/>
        <w:rPr>
          <w:rFonts w:eastAsia="Times"/>
        </w:rPr>
      </w:pPr>
      <w:r>
        <w:rPr>
          <w:rFonts w:eastAsia="Times"/>
        </w:rPr>
        <w:t>The S</w:t>
      </w:r>
      <w:r w:rsidRPr="00F6313E">
        <w:rPr>
          <w:rFonts w:eastAsia="Times"/>
        </w:rPr>
        <w:t xml:space="preserve">ervices </w:t>
      </w:r>
      <w:r>
        <w:rPr>
          <w:rFonts w:eastAsia="Times"/>
        </w:rPr>
        <w:t>may</w:t>
      </w:r>
      <w:r w:rsidRPr="00F6313E">
        <w:rPr>
          <w:rFonts w:eastAsia="Times"/>
        </w:rPr>
        <w:t xml:space="preserve"> also need to include and provide information on T-Levels to teachers and students once they are introduced in 2020.</w:t>
      </w:r>
    </w:p>
    <w:p w14:paraId="70E35C75" w14:textId="77777777" w:rsidR="00793DD4" w:rsidRPr="007C58FD" w:rsidRDefault="00793DD4" w:rsidP="00793DD4">
      <w:pPr>
        <w:widowControl/>
        <w:autoSpaceDE/>
        <w:autoSpaceDN/>
        <w:adjustRightInd/>
        <w:rPr>
          <w:rFonts w:eastAsia="Times"/>
          <w:szCs w:val="24"/>
        </w:rPr>
      </w:pPr>
    </w:p>
    <w:p w14:paraId="5D5EEFC2" w14:textId="77777777" w:rsidR="00793DD4" w:rsidRPr="00B47454" w:rsidRDefault="00793DD4" w:rsidP="00793DD4">
      <w:pPr>
        <w:widowControl/>
        <w:autoSpaceDE/>
        <w:autoSpaceDN/>
        <w:adjustRightInd/>
        <w:rPr>
          <w:rFonts w:eastAsia="Times"/>
        </w:rPr>
      </w:pPr>
      <w:r w:rsidRPr="007C58FD">
        <w:rPr>
          <w:rFonts w:eastAsia="Times"/>
        </w:rPr>
        <w:t xml:space="preserve">The Services must add value to the wide range of activity being delivered locally by Local Enterprise Partnerships (LEPs), the National Careers Service Area Based Contractors along with projects commissioned by the Careers &amp; Enterprise Company, through a number of different funding streams including the European Social Fund (ESF). </w:t>
      </w:r>
    </w:p>
    <w:p w14:paraId="1E20DE0A" w14:textId="77777777" w:rsidR="00793DD4" w:rsidRPr="007C58FD" w:rsidRDefault="00793DD4" w:rsidP="00793DD4">
      <w:pPr>
        <w:widowControl/>
        <w:autoSpaceDE/>
        <w:autoSpaceDN/>
        <w:adjustRightInd/>
        <w:rPr>
          <w:rFonts w:eastAsia="Times"/>
          <w:szCs w:val="24"/>
        </w:rPr>
      </w:pPr>
    </w:p>
    <w:p w14:paraId="6DF2E312" w14:textId="77777777" w:rsidR="00793DD4" w:rsidRDefault="00793DD4" w:rsidP="00793DD4">
      <w:pPr>
        <w:widowControl/>
        <w:autoSpaceDE/>
        <w:autoSpaceDN/>
        <w:adjustRightInd/>
        <w:rPr>
          <w:rFonts w:eastAsia="Times"/>
        </w:rPr>
      </w:pPr>
      <w:r w:rsidRPr="007C58FD">
        <w:rPr>
          <w:rFonts w:eastAsia="Times"/>
        </w:rPr>
        <w:t xml:space="preserve">The </w:t>
      </w:r>
      <w:r w:rsidRPr="2828514A">
        <w:rPr>
          <w:rFonts w:eastAsia="Times"/>
        </w:rPr>
        <w:t>contractor</w:t>
      </w:r>
      <w:r w:rsidRPr="007C58FD">
        <w:rPr>
          <w:rFonts w:eastAsia="Times"/>
        </w:rPr>
        <w:t xml:space="preserve"> must work particularly closely with the National Apprenticeship Service and Amazing Apprenticeships (the current online resources portal) as well as LEP’s, the Careers Enterprise Company projects and JCP schools’ advisors in relevant areas.</w:t>
      </w:r>
    </w:p>
    <w:p w14:paraId="19FE27A5" w14:textId="77777777" w:rsidR="00793DD4" w:rsidRPr="007C58FD" w:rsidRDefault="00793DD4" w:rsidP="00793DD4">
      <w:pPr>
        <w:widowControl/>
        <w:autoSpaceDE/>
        <w:autoSpaceDN/>
        <w:adjustRightInd/>
        <w:rPr>
          <w:rFonts w:eastAsia="Times"/>
          <w:szCs w:val="24"/>
        </w:rPr>
      </w:pPr>
      <w:r w:rsidRPr="007C58FD">
        <w:rPr>
          <w:rFonts w:eastAsia="Times"/>
          <w:szCs w:val="24"/>
        </w:rPr>
        <w:t xml:space="preserve"> </w:t>
      </w:r>
    </w:p>
    <w:p w14:paraId="4643B364" w14:textId="77777777" w:rsidR="00793DD4" w:rsidRPr="00B47454" w:rsidRDefault="00793DD4" w:rsidP="00793DD4">
      <w:pPr>
        <w:widowControl/>
        <w:autoSpaceDE/>
        <w:autoSpaceDN/>
        <w:adjustRightInd/>
        <w:rPr>
          <w:rFonts w:eastAsia="Times"/>
          <w:b/>
          <w:bCs/>
        </w:rPr>
      </w:pPr>
      <w:r w:rsidRPr="007C58FD">
        <w:rPr>
          <w:rFonts w:eastAsia="Times"/>
        </w:rPr>
        <w:t xml:space="preserve">The successful </w:t>
      </w:r>
      <w:r w:rsidRPr="2828514A">
        <w:rPr>
          <w:rFonts w:eastAsia="Times"/>
        </w:rPr>
        <w:t xml:space="preserve">contractor </w:t>
      </w:r>
      <w:r w:rsidRPr="007C58FD">
        <w:rPr>
          <w:rFonts w:eastAsia="Times"/>
        </w:rPr>
        <w:t>will need to consider co-ordinating activity with schools in specific localities in order not to duplicate other support offers.</w:t>
      </w:r>
      <w:r w:rsidRPr="007C58FD">
        <w:rPr>
          <w:rFonts w:eastAsia="Times"/>
          <w:b/>
          <w:bCs/>
        </w:rPr>
        <w:t xml:space="preserve"> </w:t>
      </w:r>
    </w:p>
    <w:p w14:paraId="2E45E3FD" w14:textId="77777777" w:rsidR="00793DD4" w:rsidRPr="007C58FD" w:rsidRDefault="00793DD4" w:rsidP="00793DD4">
      <w:pPr>
        <w:widowControl/>
        <w:autoSpaceDE/>
        <w:autoSpaceDN/>
        <w:adjustRightInd/>
        <w:rPr>
          <w:rFonts w:eastAsia="Times"/>
          <w:szCs w:val="24"/>
        </w:rPr>
      </w:pPr>
    </w:p>
    <w:p w14:paraId="4A482086" w14:textId="251F87C1" w:rsidR="00793DD4" w:rsidRDefault="00793DD4" w:rsidP="00793DD4">
      <w:pPr>
        <w:widowControl/>
        <w:adjustRightInd/>
        <w:rPr>
          <w:rFonts w:eastAsia="Times"/>
        </w:rPr>
      </w:pPr>
      <w:r w:rsidRPr="007C58FD">
        <w:rPr>
          <w:rFonts w:eastAsia="Times"/>
        </w:rPr>
        <w:t xml:space="preserve">The Services must develop, </w:t>
      </w:r>
      <w:proofErr w:type="gramStart"/>
      <w:r w:rsidRPr="007C58FD">
        <w:rPr>
          <w:rFonts w:eastAsia="Times"/>
        </w:rPr>
        <w:t>supplement</w:t>
      </w:r>
      <w:proofErr w:type="gramEnd"/>
      <w:r w:rsidRPr="007C58FD">
        <w:rPr>
          <w:rFonts w:eastAsia="Times"/>
        </w:rPr>
        <w:t xml:space="preserve"> and enhance existing practices, or fill gaps in provision. Evidence of mapping of current provision and events will be required as part of the award.</w:t>
      </w:r>
    </w:p>
    <w:p w14:paraId="45A7BEBF" w14:textId="77777777" w:rsidR="00BA17F5" w:rsidRPr="00B47454" w:rsidRDefault="00BA17F5" w:rsidP="00793DD4">
      <w:pPr>
        <w:widowControl/>
        <w:adjustRightInd/>
        <w:rPr>
          <w:rFonts w:eastAsia="Times"/>
        </w:rPr>
      </w:pPr>
    </w:p>
    <w:p w14:paraId="4C1496AF" w14:textId="77777777" w:rsidR="00793DD4" w:rsidRPr="007C58FD" w:rsidRDefault="00793DD4" w:rsidP="00793DD4">
      <w:pPr>
        <w:widowControl/>
        <w:adjustRightInd/>
        <w:rPr>
          <w:rFonts w:eastAsia="Times"/>
          <w:szCs w:val="24"/>
        </w:rPr>
      </w:pPr>
    </w:p>
    <w:p w14:paraId="4CE5A7E4" w14:textId="77777777" w:rsidR="00793DD4" w:rsidRDefault="00793DD4" w:rsidP="00793DD4">
      <w:pPr>
        <w:widowControl/>
        <w:adjustRightInd/>
        <w:rPr>
          <w:rFonts w:eastAsia="Calibri"/>
          <w:color w:val="0563C1"/>
          <w:szCs w:val="24"/>
          <w:u w:val="single"/>
        </w:rPr>
      </w:pPr>
      <w:r w:rsidRPr="007C58FD">
        <w:rPr>
          <w:rFonts w:eastAsia="Times"/>
        </w:rPr>
        <w:t>The Services must include working with apprenticeship providers and employers to secure vacancies for young people and ensure these vacancies are advertised on F</w:t>
      </w:r>
      <w:r>
        <w:rPr>
          <w:rFonts w:eastAsia="Times"/>
        </w:rPr>
        <w:t xml:space="preserve">ind an apprenticeship on </w:t>
      </w:r>
      <w:hyperlink r:id="rId11" w:history="1">
        <w:r w:rsidRPr="00F7201C">
          <w:rPr>
            <w:rFonts w:eastAsia="Calibri"/>
            <w:color w:val="0563C1"/>
            <w:szCs w:val="24"/>
            <w:u w:val="single"/>
          </w:rPr>
          <w:t>GOV.UK</w:t>
        </w:r>
      </w:hyperlink>
    </w:p>
    <w:p w14:paraId="04FFE13F" w14:textId="4483F0AD" w:rsidR="00755C2B" w:rsidRDefault="00755C2B" w:rsidP="00793DD4">
      <w:pPr>
        <w:widowControl/>
        <w:autoSpaceDE/>
        <w:autoSpaceDN/>
        <w:adjustRightInd/>
      </w:pPr>
    </w:p>
    <w:p w14:paraId="7D09124C" w14:textId="2E4AC1F7" w:rsidR="00793DD4" w:rsidRDefault="00793DD4" w:rsidP="00793DD4">
      <w:pPr>
        <w:widowControl/>
        <w:autoSpaceDE/>
        <w:autoSpaceDN/>
        <w:adjustRightInd/>
      </w:pPr>
      <w:r w:rsidRPr="00D67C50">
        <w:t xml:space="preserve">The Service must include working closely with employers, </w:t>
      </w:r>
      <w:proofErr w:type="gramStart"/>
      <w:r w:rsidRPr="00D67C50">
        <w:t>engaging</w:t>
      </w:r>
      <w:proofErr w:type="gramEnd"/>
      <w:r w:rsidRPr="00D67C50">
        <w:t xml:space="preserve"> and inviting them to </w:t>
      </w:r>
      <w:r>
        <w:t>participate in</w:t>
      </w:r>
      <w:r w:rsidRPr="00D67C50">
        <w:t xml:space="preserve"> schools, careers fairs and arranging apprenticesh</w:t>
      </w:r>
      <w:r>
        <w:t>ip visits to employer premises.</w:t>
      </w:r>
    </w:p>
    <w:p w14:paraId="600FDF80" w14:textId="77777777" w:rsidR="000D534C" w:rsidRDefault="000D534C" w:rsidP="00793DD4">
      <w:pPr>
        <w:widowControl/>
        <w:autoSpaceDE/>
        <w:autoSpaceDN/>
        <w:adjustRightInd/>
      </w:pPr>
    </w:p>
    <w:p w14:paraId="5277B72C" w14:textId="112E59CC" w:rsidR="00AD5B21" w:rsidRPr="00BA17F5" w:rsidRDefault="00AD5B21" w:rsidP="00BA17F5">
      <w:pPr>
        <w:pStyle w:val="DeptOutNumbered"/>
        <w:numPr>
          <w:ilvl w:val="0"/>
          <w:numId w:val="0"/>
        </w:numPr>
        <w:spacing w:line="360" w:lineRule="auto"/>
        <w:rPr>
          <w:bCs/>
          <w:iCs/>
          <w:color w:val="000000"/>
          <w:sz w:val="20"/>
        </w:rPr>
      </w:pPr>
      <w:r>
        <w:rPr>
          <w:rFonts w:cs="Arial"/>
          <w:bCs/>
          <w:color w:val="000000"/>
          <w:sz w:val="20"/>
        </w:rPr>
        <w:t>The c</w:t>
      </w:r>
      <w:r w:rsidRPr="00AD5B21">
        <w:rPr>
          <w:rFonts w:cs="Arial"/>
          <w:bCs/>
          <w:color w:val="000000"/>
          <w:sz w:val="20"/>
        </w:rPr>
        <w:t xml:space="preserve">ontractor will deliver have a go sessions and bespoke workshops. </w:t>
      </w:r>
      <w:proofErr w:type="gramStart"/>
      <w:r w:rsidRPr="00AD5B21">
        <w:rPr>
          <w:rFonts w:cs="Arial"/>
          <w:bCs/>
          <w:color w:val="000000"/>
          <w:sz w:val="20"/>
        </w:rPr>
        <w:t>,</w:t>
      </w:r>
      <w:r w:rsidRPr="00AD5B21">
        <w:rPr>
          <w:bCs/>
          <w:iCs/>
          <w:color w:val="000000"/>
          <w:sz w:val="20"/>
        </w:rPr>
        <w:t>Working</w:t>
      </w:r>
      <w:proofErr w:type="gramEnd"/>
      <w:r w:rsidRPr="00AD5B21">
        <w:rPr>
          <w:bCs/>
          <w:iCs/>
          <w:color w:val="000000"/>
          <w:sz w:val="20"/>
        </w:rPr>
        <w:t xml:space="preserve"> with schools to co-design sessions to excite &amp; enhance learning, adding employer contacts (work experience, tasters). Workshops will include assessment day training &amp; coaching, h</w:t>
      </w:r>
      <w:r w:rsidR="00BA17F5">
        <w:rPr>
          <w:bCs/>
          <w:iCs/>
          <w:color w:val="000000"/>
          <w:sz w:val="20"/>
        </w:rPr>
        <w:t>ints &amp; tips &amp; will involve YAAN</w:t>
      </w:r>
    </w:p>
    <w:p w14:paraId="7A2E7365" w14:textId="0035FC5B" w:rsidR="00AD5B21" w:rsidRDefault="00AD5B21" w:rsidP="00AD5B21">
      <w:pPr>
        <w:overflowPunct w:val="0"/>
        <w:spacing w:after="240" w:line="360" w:lineRule="auto"/>
        <w:jc w:val="left"/>
        <w:textAlignment w:val="baseline"/>
        <w:rPr>
          <w:rFonts w:cs="Times New Roman"/>
          <w:bCs/>
          <w:color w:val="000000"/>
          <w:lang w:eastAsia="en-US"/>
        </w:rPr>
      </w:pPr>
      <w:r w:rsidRPr="00AD5B21">
        <w:rPr>
          <w:rFonts w:cs="Times New Roman"/>
          <w:bCs/>
          <w:color w:val="000000"/>
          <w:lang w:eastAsia="en-US"/>
        </w:rPr>
        <w:t xml:space="preserve">The contractor will deliver have a go workshops with employers (with vacancies), students experiencing </w:t>
      </w:r>
      <w:proofErr w:type="gramStart"/>
      <w:r w:rsidRPr="00AD5B21">
        <w:rPr>
          <w:rFonts w:cs="Times New Roman"/>
          <w:bCs/>
          <w:color w:val="000000"/>
          <w:lang w:eastAsia="en-US"/>
        </w:rPr>
        <w:t>work based</w:t>
      </w:r>
      <w:proofErr w:type="gramEnd"/>
      <w:r w:rsidRPr="00AD5B21">
        <w:rPr>
          <w:rFonts w:cs="Times New Roman"/>
          <w:bCs/>
          <w:color w:val="000000"/>
          <w:lang w:eastAsia="en-US"/>
        </w:rPr>
        <w:t xml:space="preserve"> problem solving, assessment centres or activities – inspiring applications</w:t>
      </w:r>
    </w:p>
    <w:p w14:paraId="3E5A4047" w14:textId="02E83430" w:rsidR="00AD5B21" w:rsidRDefault="00AD5B21" w:rsidP="00AD5B21">
      <w:pPr>
        <w:rPr>
          <w:rFonts w:cs="Times New Roman"/>
          <w:bCs/>
          <w:iCs/>
          <w:color w:val="000000"/>
          <w:lang w:eastAsia="en-US"/>
        </w:rPr>
      </w:pPr>
      <w:r>
        <w:rPr>
          <w:rFonts w:cs="Times New Roman"/>
          <w:bCs/>
          <w:color w:val="000000"/>
          <w:lang w:eastAsia="en-US"/>
        </w:rPr>
        <w:t xml:space="preserve">The contractor </w:t>
      </w:r>
      <w:r w:rsidRPr="00BA17F5">
        <w:rPr>
          <w:rFonts w:cs="Times New Roman"/>
          <w:bCs/>
          <w:color w:val="000000"/>
          <w:lang w:eastAsia="en-US"/>
        </w:rPr>
        <w:t xml:space="preserve">will </w:t>
      </w:r>
      <w:r w:rsidRPr="00BA17F5">
        <w:rPr>
          <w:rFonts w:cs="Times New Roman"/>
          <w:bCs/>
          <w:iCs/>
          <w:color w:val="000000"/>
          <w:lang w:eastAsia="en-US"/>
        </w:rPr>
        <w:t>provide LMI, destination</w:t>
      </w:r>
      <w:r w:rsidRPr="00AD5B21">
        <w:rPr>
          <w:rFonts w:cs="Times New Roman"/>
          <w:bCs/>
          <w:iCs/>
          <w:color w:val="000000"/>
          <w:lang w:eastAsia="en-US"/>
        </w:rPr>
        <w:t xml:space="preserve"> data, &amp; upskill on technical education offer</w:t>
      </w:r>
    </w:p>
    <w:p w14:paraId="62A54F8C" w14:textId="77777777" w:rsidR="004E25A6" w:rsidRDefault="004E25A6" w:rsidP="00194C7F">
      <w:pPr>
        <w:pStyle w:val="DeptOutNumbered"/>
        <w:numPr>
          <w:ilvl w:val="0"/>
          <w:numId w:val="0"/>
        </w:numPr>
        <w:rPr>
          <w:sz w:val="20"/>
        </w:rPr>
      </w:pPr>
    </w:p>
    <w:p w14:paraId="6DD3F36F" w14:textId="6CA720E1" w:rsidR="00793DD4" w:rsidRPr="00DA1567" w:rsidRDefault="00793DD4" w:rsidP="00194C7F">
      <w:pPr>
        <w:pStyle w:val="DeptOutNumbered"/>
        <w:numPr>
          <w:ilvl w:val="0"/>
          <w:numId w:val="0"/>
        </w:numPr>
      </w:pPr>
      <w:r w:rsidRPr="00194C7F">
        <w:rPr>
          <w:sz w:val="20"/>
        </w:rPr>
        <w:t>The Services must include:</w:t>
      </w:r>
    </w:p>
    <w:p w14:paraId="772EE40E" w14:textId="77777777" w:rsidR="00793DD4" w:rsidRDefault="00793DD4" w:rsidP="00793DD4"/>
    <w:p w14:paraId="5CEFDB4E" w14:textId="77777777" w:rsidR="00793DD4" w:rsidRPr="00F6313E" w:rsidRDefault="00793DD4" w:rsidP="00793DD4">
      <w:r w:rsidRPr="00F6313E">
        <w:t>Through a variety of digital and face to face</w:t>
      </w:r>
      <w:r>
        <w:t xml:space="preserve"> bespoke sessions</w:t>
      </w:r>
    </w:p>
    <w:p w14:paraId="78BD20AA" w14:textId="77777777" w:rsidR="00793DD4" w:rsidRPr="00812F34" w:rsidRDefault="00793DD4" w:rsidP="00793DD4">
      <w:pPr>
        <w:rPr>
          <w:b/>
        </w:rPr>
      </w:pPr>
    </w:p>
    <w:p w14:paraId="0A9B1817" w14:textId="77777777" w:rsidR="00793DD4" w:rsidRPr="008563D4" w:rsidRDefault="00793DD4" w:rsidP="00793DD4">
      <w:pPr>
        <w:widowControl/>
        <w:numPr>
          <w:ilvl w:val="0"/>
          <w:numId w:val="3"/>
        </w:numPr>
        <w:autoSpaceDE/>
        <w:autoSpaceDN/>
        <w:adjustRightInd/>
        <w:spacing w:after="0" w:line="240" w:lineRule="auto"/>
        <w:contextualSpacing/>
        <w:jc w:val="left"/>
      </w:pPr>
      <w:r w:rsidRPr="00812F34">
        <w:t>Personalised face to face guidance sessions; apprenticeships events for students, parents, career ad</w:t>
      </w:r>
      <w:r>
        <w:t>visers and employer /YAAN sessions</w:t>
      </w:r>
    </w:p>
    <w:p w14:paraId="7AF7E76B" w14:textId="77777777" w:rsidR="00793DD4" w:rsidRPr="008563D4" w:rsidRDefault="00793DD4" w:rsidP="00793DD4">
      <w:pPr>
        <w:widowControl/>
        <w:autoSpaceDE/>
        <w:autoSpaceDN/>
        <w:adjustRightInd/>
        <w:ind w:left="720"/>
        <w:contextualSpacing/>
      </w:pPr>
      <w:r w:rsidRPr="00812F34">
        <w:t>F</w:t>
      </w:r>
      <w:r>
        <w:t xml:space="preserve">ind an </w:t>
      </w:r>
      <w:proofErr w:type="gramStart"/>
      <w:r>
        <w:t>apprenticeship</w:t>
      </w:r>
      <w:r w:rsidRPr="00812F34">
        <w:t xml:space="preserve"> registration</w:t>
      </w:r>
      <w:r>
        <w:t>s</w:t>
      </w:r>
      <w:proofErr w:type="gramEnd"/>
      <w:r>
        <w:t xml:space="preserve"> and </w:t>
      </w:r>
      <w:r w:rsidRPr="00812F34">
        <w:t>starts</w:t>
      </w:r>
      <w:r>
        <w:t>.</w:t>
      </w:r>
    </w:p>
    <w:p w14:paraId="1375F580" w14:textId="77777777" w:rsidR="00793DD4" w:rsidRDefault="00793DD4" w:rsidP="00793DD4">
      <w:pPr>
        <w:widowControl/>
        <w:numPr>
          <w:ilvl w:val="0"/>
          <w:numId w:val="3"/>
        </w:numPr>
        <w:autoSpaceDE/>
        <w:autoSpaceDN/>
        <w:adjustRightInd/>
        <w:spacing w:after="0" w:line="240" w:lineRule="auto"/>
        <w:contextualSpacing/>
        <w:jc w:val="left"/>
      </w:pPr>
      <w:r>
        <w:t>Focused application workshops for students resulting in students making an apprenticeship application and registering</w:t>
      </w:r>
    </w:p>
    <w:p w14:paraId="2F57EC45" w14:textId="77777777" w:rsidR="00793DD4" w:rsidRPr="008563D4" w:rsidRDefault="00793DD4" w:rsidP="00793DD4">
      <w:pPr>
        <w:widowControl/>
        <w:numPr>
          <w:ilvl w:val="0"/>
          <w:numId w:val="3"/>
        </w:numPr>
        <w:autoSpaceDE/>
        <w:autoSpaceDN/>
        <w:adjustRightInd/>
        <w:spacing w:after="0" w:line="240" w:lineRule="auto"/>
        <w:contextualSpacing/>
        <w:jc w:val="left"/>
      </w:pPr>
      <w:r>
        <w:t>Focused apprenticeship CPD sessions for teachers and parents</w:t>
      </w:r>
    </w:p>
    <w:p w14:paraId="5B0FD274" w14:textId="77777777" w:rsidR="00793DD4" w:rsidRDefault="00793DD4" w:rsidP="00793DD4">
      <w:pPr>
        <w:widowControl/>
        <w:numPr>
          <w:ilvl w:val="0"/>
          <w:numId w:val="3"/>
        </w:numPr>
        <w:autoSpaceDE/>
        <w:autoSpaceDN/>
        <w:adjustRightInd/>
        <w:spacing w:after="0" w:line="240" w:lineRule="auto"/>
        <w:contextualSpacing/>
        <w:jc w:val="left"/>
      </w:pPr>
      <w:r>
        <w:t>Encouraging schools to sign up to the Apprenticeships Live broadcasts</w:t>
      </w:r>
    </w:p>
    <w:p w14:paraId="09099F9C" w14:textId="77777777" w:rsidR="00793DD4" w:rsidRDefault="00793DD4" w:rsidP="00793DD4">
      <w:pPr>
        <w:pStyle w:val="ListParagraph"/>
        <w:widowControl/>
        <w:numPr>
          <w:ilvl w:val="0"/>
          <w:numId w:val="3"/>
        </w:numPr>
        <w:autoSpaceDE/>
        <w:autoSpaceDN/>
        <w:adjustRightInd/>
        <w:spacing w:after="0" w:line="240" w:lineRule="auto"/>
        <w:contextualSpacing/>
        <w:jc w:val="left"/>
      </w:pPr>
      <w:r>
        <w:t xml:space="preserve">Have a GO </w:t>
      </w:r>
      <w:r w:rsidRPr="00BA555F">
        <w:t xml:space="preserve">interactive group exercises </w:t>
      </w:r>
      <w:r>
        <w:t xml:space="preserve">that will </w:t>
      </w:r>
      <w:r w:rsidRPr="00BA555F">
        <w:t xml:space="preserve">help students explore new recruitment methods including Assessment Centres, </w:t>
      </w:r>
    </w:p>
    <w:p w14:paraId="513CD3A0" w14:textId="77777777" w:rsidR="00793DD4" w:rsidRDefault="00793DD4" w:rsidP="00793DD4">
      <w:pPr>
        <w:widowControl/>
        <w:numPr>
          <w:ilvl w:val="0"/>
          <w:numId w:val="3"/>
        </w:numPr>
        <w:autoSpaceDE/>
        <w:autoSpaceDN/>
        <w:adjustRightInd/>
        <w:spacing w:after="0" w:line="240" w:lineRule="auto"/>
        <w:contextualSpacing/>
        <w:jc w:val="left"/>
      </w:pPr>
      <w:r>
        <w:t>Informing teachers of the Apprenticeship Champions network</w:t>
      </w:r>
      <w:r w:rsidRPr="006564A4">
        <w:t>, through a variety of ways such as presentations, planning meetings and newsletters and encouraging teachers/career advisers to sign up to the network</w:t>
      </w:r>
    </w:p>
    <w:p w14:paraId="258F848F" w14:textId="77777777" w:rsidR="00793DD4" w:rsidRPr="006564A4" w:rsidRDefault="00793DD4" w:rsidP="00793DD4">
      <w:pPr>
        <w:widowControl/>
        <w:numPr>
          <w:ilvl w:val="0"/>
          <w:numId w:val="3"/>
        </w:numPr>
        <w:autoSpaceDE/>
        <w:autoSpaceDN/>
        <w:adjustRightInd/>
        <w:spacing w:after="0" w:line="240" w:lineRule="auto"/>
        <w:contextualSpacing/>
        <w:jc w:val="left"/>
      </w:pPr>
      <w:r w:rsidRPr="00B00D0F">
        <w:t xml:space="preserve">A flexible resource that can respond to ad-hoc requests from </w:t>
      </w:r>
      <w:r>
        <w:t>the ESFA</w:t>
      </w:r>
      <w:r w:rsidRPr="00B00D0F">
        <w:t xml:space="preserve"> to provide information sessions and events for students and parents </w:t>
      </w:r>
      <w:r>
        <w:t xml:space="preserve">for </w:t>
      </w:r>
      <w:r w:rsidRPr="00F6313E">
        <w:t xml:space="preserve">example </w:t>
      </w:r>
      <w:r w:rsidR="002D7DBC">
        <w:t>National Apprenticeship Week (</w:t>
      </w:r>
      <w:r w:rsidR="002D7DBC" w:rsidRPr="00F6313E">
        <w:t>NAW)</w:t>
      </w:r>
      <w:r w:rsidR="002D7DBC" w:rsidRPr="00B00D0F">
        <w:t xml:space="preserve"> within</w:t>
      </w:r>
      <w:r w:rsidRPr="00B00D0F">
        <w:t xml:space="preserve"> the geographic area the contrac</w:t>
      </w:r>
      <w:r w:rsidR="008412ED">
        <w:t>t is awarded to deliver within.</w:t>
      </w:r>
      <w:r w:rsidR="008412ED" w:rsidRPr="006564A4">
        <w:t xml:space="preserve"> This</w:t>
      </w:r>
      <w:r w:rsidRPr="006564A4">
        <w:t xml:space="preserve"> will be areas in England only split into four </w:t>
      </w:r>
      <w:proofErr w:type="gramStart"/>
      <w:r w:rsidRPr="006564A4">
        <w:t>areas;</w:t>
      </w:r>
      <w:proofErr w:type="gramEnd"/>
      <w:r w:rsidRPr="006564A4">
        <w:t xml:space="preserve"> North, Midlands, London and the South.</w:t>
      </w:r>
    </w:p>
    <w:p w14:paraId="0DDD16DA" w14:textId="77777777" w:rsidR="00793DD4" w:rsidRPr="006564A4" w:rsidRDefault="00793DD4" w:rsidP="00793DD4">
      <w:pPr>
        <w:widowControl/>
        <w:numPr>
          <w:ilvl w:val="0"/>
          <w:numId w:val="3"/>
        </w:numPr>
        <w:autoSpaceDE/>
        <w:autoSpaceDN/>
        <w:adjustRightInd/>
        <w:spacing w:after="0" w:line="240" w:lineRule="auto"/>
        <w:contextualSpacing/>
        <w:jc w:val="left"/>
      </w:pPr>
      <w:r w:rsidRPr="006564A4">
        <w:t xml:space="preserve">Flexibility to support NAS in </w:t>
      </w:r>
      <w:r>
        <w:t>the integrated apprenticeship campaign</w:t>
      </w:r>
      <w:r w:rsidRPr="006564A4">
        <w:t xml:space="preserve"> aimed at schools and young people.</w:t>
      </w:r>
    </w:p>
    <w:p w14:paraId="75C265CF" w14:textId="77777777" w:rsidR="00793DD4" w:rsidRPr="00812F34" w:rsidRDefault="00793DD4" w:rsidP="00793DD4">
      <w:pPr>
        <w:tabs>
          <w:tab w:val="left" w:pos="930"/>
        </w:tabs>
      </w:pPr>
    </w:p>
    <w:p w14:paraId="3DC8B461" w14:textId="77777777" w:rsidR="00793DD4" w:rsidRPr="005E5A04" w:rsidRDefault="00793DD4" w:rsidP="00793DD4">
      <w:pPr>
        <w:rPr>
          <w:noProof/>
          <w:szCs w:val="24"/>
          <w:highlight w:val="yellow"/>
        </w:rPr>
      </w:pPr>
    </w:p>
    <w:p w14:paraId="57BCC295" w14:textId="77777777" w:rsidR="00793DD4" w:rsidRDefault="00793DD4" w:rsidP="00793DD4">
      <w:pPr>
        <w:rPr>
          <w:noProof/>
          <w:color w:val="FF0000"/>
          <w:szCs w:val="24"/>
          <w:highlight w:val="yellow"/>
        </w:rPr>
      </w:pPr>
    </w:p>
    <w:p w14:paraId="7F81A3B2" w14:textId="77777777" w:rsidR="00793DD4" w:rsidRPr="000516D9" w:rsidRDefault="00793DD4" w:rsidP="00793DD4"/>
    <w:p w14:paraId="2B71CE24" w14:textId="77777777" w:rsidR="00793DD4" w:rsidRPr="000516D9" w:rsidRDefault="00793DD4" w:rsidP="00793DD4"/>
    <w:p w14:paraId="47FDF2E6" w14:textId="007CEA04" w:rsidR="00793DD4" w:rsidRPr="00793DD4" w:rsidRDefault="00793DD4" w:rsidP="00793DD4">
      <w:pPr>
        <w:widowControl/>
        <w:tabs>
          <w:tab w:val="num" w:pos="432"/>
        </w:tabs>
        <w:spacing w:line="360" w:lineRule="auto"/>
        <w:jc w:val="center"/>
        <w:outlineLvl w:val="1"/>
        <w:rPr>
          <w:b/>
          <w:bCs/>
        </w:rPr>
      </w:pPr>
      <w:r w:rsidRPr="00793DD4">
        <w:rPr>
          <w:b/>
          <w:bCs/>
        </w:rPr>
        <w:t>Schedule 2</w:t>
      </w:r>
    </w:p>
    <w:p w14:paraId="745C47C1" w14:textId="77777777" w:rsidR="00793DD4" w:rsidRPr="00793DD4" w:rsidRDefault="00793DD4" w:rsidP="00793DD4">
      <w:pPr>
        <w:keepNext/>
        <w:widowControl/>
        <w:tabs>
          <w:tab w:val="left" w:pos="851"/>
          <w:tab w:val="left" w:pos="2670"/>
        </w:tabs>
        <w:spacing w:after="240"/>
        <w:jc w:val="center"/>
        <w:outlineLvl w:val="0"/>
        <w:rPr>
          <w:b/>
          <w:bCs/>
        </w:rPr>
      </w:pPr>
      <w:bookmarkStart w:id="19" w:name="_DV_M31"/>
      <w:bookmarkEnd w:id="19"/>
      <w:r w:rsidRPr="00793DD4">
        <w:rPr>
          <w:b/>
          <w:bCs/>
        </w:rPr>
        <w:t>Terms and Conditions</w:t>
      </w:r>
      <w:bookmarkStart w:id="20" w:name="_DV_M32"/>
      <w:bookmarkEnd w:id="20"/>
    </w:p>
    <w:p w14:paraId="1339AE07" w14:textId="77777777" w:rsidR="00793DD4" w:rsidRPr="00793DD4" w:rsidRDefault="00793DD4" w:rsidP="00793DD4">
      <w:pPr>
        <w:keepNext/>
        <w:widowControl/>
        <w:tabs>
          <w:tab w:val="left" w:pos="851"/>
          <w:tab w:val="left" w:pos="2670"/>
        </w:tabs>
        <w:jc w:val="center"/>
        <w:outlineLvl w:val="0"/>
        <w:rPr>
          <w:b/>
          <w:bCs/>
        </w:rPr>
      </w:pPr>
      <w:r w:rsidRPr="00793DD4">
        <w:rPr>
          <w:b/>
          <w:bCs/>
        </w:rPr>
        <w:t xml:space="preserve">CONTENTS                    </w:t>
      </w:r>
    </w:p>
    <w:p w14:paraId="26D60036" w14:textId="77777777" w:rsidR="00793DD4" w:rsidRPr="00793DD4" w:rsidRDefault="00793DD4" w:rsidP="00793DD4">
      <w:pPr>
        <w:widowControl/>
        <w:tabs>
          <w:tab w:val="left" w:pos="851"/>
          <w:tab w:val="left" w:pos="1701"/>
          <w:tab w:val="left" w:pos="2835"/>
          <w:tab w:val="left" w:pos="4253"/>
        </w:tabs>
        <w:rPr>
          <w:b/>
          <w:bCs/>
          <w:sz w:val="16"/>
          <w:szCs w:val="16"/>
        </w:rPr>
      </w:pPr>
      <w:bookmarkStart w:id="21" w:name="_DV_M33"/>
      <w:bookmarkEnd w:id="21"/>
      <w:r w:rsidRPr="00793DD4">
        <w:rPr>
          <w:b/>
          <w:bCs/>
          <w:sz w:val="16"/>
          <w:szCs w:val="16"/>
        </w:rPr>
        <w:t>CLAUSE</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t xml:space="preserve"> </w:t>
      </w:r>
      <w:r w:rsidRPr="00793DD4">
        <w:rPr>
          <w:b/>
          <w:bCs/>
          <w:sz w:val="16"/>
          <w:szCs w:val="16"/>
        </w:rPr>
        <w:tab/>
      </w:r>
    </w:p>
    <w:p w14:paraId="7AD2DDE6"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w:t>
      </w:r>
      <w:r w:rsidRPr="00793DD4">
        <w:rPr>
          <w:b/>
          <w:bCs/>
          <w:sz w:val="16"/>
          <w:szCs w:val="16"/>
        </w:rPr>
        <w:tab/>
        <w:t>DEFINITIONS AND INTERPRETATION</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0697A8EF"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w:t>
      </w:r>
      <w:r w:rsidRPr="00793DD4">
        <w:rPr>
          <w:b/>
          <w:bCs/>
          <w:sz w:val="16"/>
          <w:szCs w:val="16"/>
        </w:rPr>
        <w:tab/>
        <w:t>TERM</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03388D5A"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w:t>
      </w:r>
      <w:r w:rsidRPr="00793DD4">
        <w:rPr>
          <w:b/>
          <w:bCs/>
          <w:sz w:val="16"/>
          <w:szCs w:val="16"/>
        </w:rPr>
        <w:tab/>
        <w:t>THE SERVICES</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2B9375D6"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4</w:t>
      </w:r>
      <w:r w:rsidRPr="00793DD4">
        <w:rPr>
          <w:b/>
          <w:bCs/>
          <w:sz w:val="16"/>
          <w:szCs w:val="16"/>
        </w:rPr>
        <w:tab/>
        <w:t>CONSORTIA</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531C58CD"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5</w:t>
      </w:r>
      <w:r w:rsidRPr="00793DD4">
        <w:rPr>
          <w:b/>
          <w:bCs/>
          <w:sz w:val="16"/>
          <w:szCs w:val="16"/>
        </w:rPr>
        <w:tab/>
        <w:t>TRANSFER AND SUB-CONTRACTING</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01879AF3"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6</w:t>
      </w:r>
      <w:r w:rsidRPr="00793DD4">
        <w:rPr>
          <w:b/>
          <w:bCs/>
          <w:sz w:val="16"/>
          <w:szCs w:val="16"/>
        </w:rPr>
        <w:tab/>
        <w:t>PERSONNEL</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4A501406"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7</w:t>
      </w:r>
      <w:r w:rsidRPr="00793DD4">
        <w:rPr>
          <w:b/>
          <w:bCs/>
          <w:sz w:val="16"/>
          <w:szCs w:val="16"/>
        </w:rPr>
        <w:tab/>
        <w:t>TUPE</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7D1D0969"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8</w:t>
      </w:r>
      <w:r w:rsidRPr="00793DD4">
        <w:rPr>
          <w:b/>
          <w:bCs/>
          <w:sz w:val="16"/>
          <w:szCs w:val="16"/>
        </w:rPr>
        <w:tab/>
        <w:t>CHARGES</w:t>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r w:rsidRPr="00793DD4">
        <w:rPr>
          <w:b/>
          <w:bCs/>
          <w:sz w:val="16"/>
          <w:szCs w:val="16"/>
        </w:rPr>
        <w:tab/>
      </w:r>
    </w:p>
    <w:p w14:paraId="5DFF07A4"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9</w:t>
      </w:r>
      <w:r w:rsidRPr="00793DD4">
        <w:rPr>
          <w:b/>
          <w:bCs/>
          <w:sz w:val="16"/>
          <w:szCs w:val="16"/>
        </w:rPr>
        <w:tab/>
        <w:t>TAX AND VAT</w:t>
      </w:r>
    </w:p>
    <w:p w14:paraId="1BD4FA38"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10</w:t>
      </w:r>
      <w:r w:rsidRPr="00793DD4">
        <w:rPr>
          <w:b/>
          <w:bCs/>
          <w:sz w:val="16"/>
          <w:szCs w:val="16"/>
        </w:rPr>
        <w:tab/>
        <w:t>PREVENTION OF CORRUPTION</w:t>
      </w:r>
    </w:p>
    <w:p w14:paraId="548FEF70"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11</w:t>
      </w:r>
      <w:r w:rsidRPr="00793DD4">
        <w:rPr>
          <w:b/>
          <w:bCs/>
          <w:sz w:val="16"/>
          <w:szCs w:val="16"/>
        </w:rPr>
        <w:tab/>
        <w:t>DISCRIMINATION</w:t>
      </w:r>
    </w:p>
    <w:p w14:paraId="30E18543"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12</w:t>
      </w:r>
      <w:r w:rsidRPr="00793DD4">
        <w:rPr>
          <w:b/>
          <w:bCs/>
          <w:sz w:val="16"/>
          <w:szCs w:val="16"/>
        </w:rPr>
        <w:tab/>
        <w:t xml:space="preserve">INTELLECTUAL </w:t>
      </w:r>
      <w:proofErr w:type="gramStart"/>
      <w:r w:rsidRPr="00793DD4">
        <w:rPr>
          <w:b/>
          <w:bCs/>
          <w:sz w:val="16"/>
          <w:szCs w:val="16"/>
        </w:rPr>
        <w:t>PROPERTY</w:t>
      </w:r>
      <w:proofErr w:type="gramEnd"/>
    </w:p>
    <w:p w14:paraId="56C2328E"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13</w:t>
      </w:r>
      <w:r w:rsidRPr="00793DD4">
        <w:rPr>
          <w:b/>
          <w:bCs/>
          <w:sz w:val="16"/>
          <w:szCs w:val="16"/>
        </w:rPr>
        <w:tab/>
        <w:t>DATA, SYSTEMS HANDLING AND SECURITY</w:t>
      </w:r>
    </w:p>
    <w:p w14:paraId="731A5BE8"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14</w:t>
      </w:r>
      <w:r w:rsidRPr="00793DD4">
        <w:rPr>
          <w:b/>
          <w:bCs/>
          <w:sz w:val="16"/>
          <w:szCs w:val="16"/>
        </w:rPr>
        <w:tab/>
        <w:t>PUBLICITY AND PROMOTION</w:t>
      </w:r>
    </w:p>
    <w:p w14:paraId="5544C9D1"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15</w:t>
      </w:r>
      <w:r w:rsidRPr="00793DD4">
        <w:rPr>
          <w:b/>
          <w:bCs/>
          <w:sz w:val="16"/>
          <w:szCs w:val="16"/>
        </w:rPr>
        <w:tab/>
        <w:t>CONFIDENTIALITY</w:t>
      </w:r>
    </w:p>
    <w:p w14:paraId="4AFF3E8D"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16</w:t>
      </w:r>
      <w:r w:rsidRPr="00793DD4">
        <w:rPr>
          <w:b/>
          <w:bCs/>
          <w:sz w:val="16"/>
          <w:szCs w:val="16"/>
        </w:rPr>
        <w:tab/>
        <w:t>FREEDOM OF INFORMATION</w:t>
      </w:r>
    </w:p>
    <w:p w14:paraId="3D0F8914"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17</w:t>
      </w:r>
      <w:r w:rsidRPr="00793DD4">
        <w:rPr>
          <w:b/>
          <w:bCs/>
          <w:sz w:val="16"/>
          <w:szCs w:val="16"/>
        </w:rPr>
        <w:tab/>
        <w:t>OFFICIAL SECRETS ACT AND FINANCE ACT</w:t>
      </w:r>
    </w:p>
    <w:p w14:paraId="180AA6A6"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18</w:t>
      </w:r>
      <w:r w:rsidRPr="00793DD4">
        <w:rPr>
          <w:b/>
          <w:bCs/>
          <w:sz w:val="16"/>
          <w:szCs w:val="16"/>
        </w:rPr>
        <w:tab/>
        <w:t>LIABILITY</w:t>
      </w:r>
    </w:p>
    <w:p w14:paraId="6BA7F4BC"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19</w:t>
      </w:r>
      <w:r w:rsidRPr="00793DD4">
        <w:rPr>
          <w:b/>
          <w:bCs/>
          <w:sz w:val="16"/>
          <w:szCs w:val="16"/>
        </w:rPr>
        <w:tab/>
        <w:t>WARRANTIES AND REPRESENTATIONS</w:t>
      </w:r>
    </w:p>
    <w:p w14:paraId="2564C69C"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20</w:t>
      </w:r>
      <w:r w:rsidRPr="00793DD4">
        <w:rPr>
          <w:b/>
          <w:bCs/>
          <w:sz w:val="16"/>
          <w:szCs w:val="16"/>
        </w:rPr>
        <w:tab/>
        <w:t>FORCE MAJEURE</w:t>
      </w:r>
    </w:p>
    <w:p w14:paraId="26242152"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21</w:t>
      </w:r>
      <w:r w:rsidRPr="00793DD4">
        <w:rPr>
          <w:b/>
          <w:bCs/>
          <w:sz w:val="16"/>
          <w:szCs w:val="16"/>
        </w:rPr>
        <w:tab/>
        <w:t>MONITORING AND REMEDIATION</w:t>
      </w:r>
    </w:p>
    <w:p w14:paraId="531F07AD"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22</w:t>
      </w:r>
      <w:r w:rsidRPr="00793DD4">
        <w:rPr>
          <w:b/>
          <w:bCs/>
          <w:sz w:val="16"/>
          <w:szCs w:val="16"/>
        </w:rPr>
        <w:tab/>
      </w:r>
      <w:proofErr w:type="gramStart"/>
      <w:r w:rsidRPr="00793DD4">
        <w:rPr>
          <w:b/>
          <w:bCs/>
          <w:sz w:val="16"/>
          <w:szCs w:val="16"/>
        </w:rPr>
        <w:t>STEP</w:t>
      </w:r>
      <w:proofErr w:type="gramEnd"/>
      <w:r w:rsidRPr="00793DD4">
        <w:rPr>
          <w:b/>
          <w:bCs/>
          <w:sz w:val="16"/>
          <w:szCs w:val="16"/>
        </w:rPr>
        <w:t xml:space="preserve"> IN RIGHTS</w:t>
      </w:r>
    </w:p>
    <w:p w14:paraId="68765D39"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23</w:t>
      </w:r>
      <w:r w:rsidRPr="00793DD4">
        <w:rPr>
          <w:b/>
          <w:bCs/>
          <w:sz w:val="16"/>
          <w:szCs w:val="16"/>
        </w:rPr>
        <w:tab/>
        <w:t>TERMINATION</w:t>
      </w:r>
    </w:p>
    <w:p w14:paraId="1FE34AB2"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24</w:t>
      </w:r>
      <w:r w:rsidRPr="00793DD4">
        <w:rPr>
          <w:b/>
          <w:bCs/>
          <w:sz w:val="16"/>
          <w:szCs w:val="16"/>
        </w:rPr>
        <w:tab/>
        <w:t>RETENDERING AND HANDOVER</w:t>
      </w:r>
    </w:p>
    <w:p w14:paraId="6DB55339"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25</w:t>
      </w:r>
      <w:r w:rsidRPr="00793DD4">
        <w:rPr>
          <w:b/>
          <w:bCs/>
          <w:sz w:val="16"/>
          <w:szCs w:val="16"/>
        </w:rPr>
        <w:tab/>
        <w:t>EXIT MANAGEMENT</w:t>
      </w:r>
    </w:p>
    <w:p w14:paraId="60469343"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26</w:t>
      </w:r>
      <w:r w:rsidRPr="00793DD4">
        <w:rPr>
          <w:b/>
          <w:bCs/>
          <w:sz w:val="16"/>
          <w:szCs w:val="16"/>
        </w:rPr>
        <w:tab/>
      </w:r>
      <w:proofErr w:type="gramStart"/>
      <w:r w:rsidRPr="00793DD4">
        <w:rPr>
          <w:b/>
          <w:bCs/>
          <w:sz w:val="16"/>
          <w:szCs w:val="16"/>
        </w:rPr>
        <w:t>AUDIT</w:t>
      </w:r>
      <w:proofErr w:type="gramEnd"/>
    </w:p>
    <w:p w14:paraId="0E8C5E5D"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27</w:t>
      </w:r>
      <w:r w:rsidRPr="00793DD4">
        <w:rPr>
          <w:b/>
          <w:bCs/>
          <w:sz w:val="16"/>
          <w:szCs w:val="16"/>
        </w:rPr>
        <w:tab/>
        <w:t>ENTIRE AGREEMENT</w:t>
      </w:r>
    </w:p>
    <w:p w14:paraId="7B1DA054" w14:textId="77777777" w:rsidR="00BA17F5" w:rsidRDefault="00BA17F5" w:rsidP="00793DD4">
      <w:pPr>
        <w:widowControl/>
        <w:tabs>
          <w:tab w:val="left" w:pos="851"/>
          <w:tab w:val="left" w:pos="1701"/>
          <w:tab w:val="left" w:pos="2835"/>
          <w:tab w:val="left" w:pos="4253"/>
        </w:tabs>
        <w:rPr>
          <w:b/>
          <w:bCs/>
          <w:sz w:val="16"/>
          <w:szCs w:val="16"/>
        </w:rPr>
      </w:pPr>
    </w:p>
    <w:p w14:paraId="3A0CD447" w14:textId="5EABAD20"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28</w:t>
      </w:r>
      <w:r w:rsidRPr="00793DD4">
        <w:rPr>
          <w:b/>
          <w:bCs/>
          <w:sz w:val="16"/>
          <w:szCs w:val="16"/>
        </w:rPr>
        <w:tab/>
        <w:t>PARTNERSHIP</w:t>
      </w:r>
    </w:p>
    <w:p w14:paraId="19386E01" w14:textId="49FCB84A"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lastRenderedPageBreak/>
        <w:t>29</w:t>
      </w:r>
      <w:r w:rsidRPr="00793DD4">
        <w:rPr>
          <w:b/>
          <w:bCs/>
          <w:sz w:val="16"/>
          <w:szCs w:val="16"/>
        </w:rPr>
        <w:tab/>
      </w:r>
      <w:proofErr w:type="gramStart"/>
      <w:r w:rsidRPr="00793DD4">
        <w:rPr>
          <w:b/>
          <w:bCs/>
          <w:sz w:val="16"/>
          <w:szCs w:val="16"/>
        </w:rPr>
        <w:t>WAIVER</w:t>
      </w:r>
      <w:proofErr w:type="gramEnd"/>
    </w:p>
    <w:p w14:paraId="24E0D769"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30</w:t>
      </w:r>
      <w:r w:rsidRPr="00793DD4">
        <w:rPr>
          <w:b/>
          <w:bCs/>
          <w:sz w:val="16"/>
          <w:szCs w:val="16"/>
        </w:rPr>
        <w:tab/>
        <w:t>CHANGE CONTROL</w:t>
      </w:r>
    </w:p>
    <w:p w14:paraId="60B48FB7"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31</w:t>
      </w:r>
      <w:r w:rsidRPr="00793DD4">
        <w:rPr>
          <w:b/>
          <w:bCs/>
          <w:sz w:val="16"/>
          <w:szCs w:val="16"/>
        </w:rPr>
        <w:tab/>
        <w:t>COUNTERPARTS</w:t>
      </w:r>
    </w:p>
    <w:p w14:paraId="09FA3EA5"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32</w:t>
      </w:r>
      <w:r w:rsidRPr="00793DD4">
        <w:rPr>
          <w:b/>
          <w:bCs/>
          <w:sz w:val="16"/>
          <w:szCs w:val="16"/>
        </w:rPr>
        <w:tab/>
        <w:t>CONTRACTS (RIGHTS OF THIRD PARTIES) ACT 1999</w:t>
      </w:r>
    </w:p>
    <w:p w14:paraId="6041E747"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33</w:t>
      </w:r>
      <w:r w:rsidRPr="00793DD4">
        <w:rPr>
          <w:b/>
          <w:bCs/>
          <w:sz w:val="16"/>
          <w:szCs w:val="16"/>
        </w:rPr>
        <w:tab/>
        <w:t>CONFLICTS OF INTEREST</w:t>
      </w:r>
    </w:p>
    <w:p w14:paraId="5B52767E"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34</w:t>
      </w:r>
      <w:r w:rsidRPr="00793DD4">
        <w:rPr>
          <w:b/>
          <w:bCs/>
          <w:sz w:val="16"/>
          <w:szCs w:val="16"/>
        </w:rPr>
        <w:tab/>
        <w:t>FURTHER ASSURANCE</w:t>
      </w:r>
    </w:p>
    <w:p w14:paraId="0598A89A"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35</w:t>
      </w:r>
      <w:r w:rsidRPr="00793DD4">
        <w:rPr>
          <w:b/>
          <w:bCs/>
          <w:sz w:val="16"/>
          <w:szCs w:val="16"/>
        </w:rPr>
        <w:tab/>
        <w:t>NOTICES</w:t>
      </w:r>
    </w:p>
    <w:p w14:paraId="4C88D3D7"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36</w:t>
      </w:r>
      <w:r w:rsidRPr="00793DD4">
        <w:rPr>
          <w:b/>
          <w:bCs/>
          <w:sz w:val="16"/>
          <w:szCs w:val="16"/>
        </w:rPr>
        <w:tab/>
        <w:t>DISPUTE RESOLUTION</w:t>
      </w:r>
    </w:p>
    <w:p w14:paraId="3833CC47" w14:textId="77777777" w:rsidR="00793DD4" w:rsidRPr="00793DD4" w:rsidRDefault="00793DD4" w:rsidP="00793DD4">
      <w:pPr>
        <w:widowControl/>
        <w:tabs>
          <w:tab w:val="left" w:pos="851"/>
          <w:tab w:val="left" w:pos="1701"/>
          <w:tab w:val="left" w:pos="2835"/>
          <w:tab w:val="left" w:pos="4253"/>
        </w:tabs>
        <w:rPr>
          <w:b/>
          <w:bCs/>
          <w:sz w:val="16"/>
          <w:szCs w:val="16"/>
        </w:rPr>
      </w:pPr>
      <w:r w:rsidRPr="00793DD4">
        <w:rPr>
          <w:b/>
          <w:bCs/>
          <w:sz w:val="16"/>
          <w:szCs w:val="16"/>
        </w:rPr>
        <w:t>37</w:t>
      </w:r>
      <w:r w:rsidRPr="00793DD4">
        <w:rPr>
          <w:b/>
          <w:bCs/>
          <w:sz w:val="16"/>
          <w:szCs w:val="16"/>
        </w:rPr>
        <w:tab/>
        <w:t>GOVERNING LAW AND JURISDICTION</w:t>
      </w:r>
    </w:p>
    <w:p w14:paraId="36308C39" w14:textId="77777777" w:rsidR="00793DD4" w:rsidRDefault="00793DD4" w:rsidP="00793DD4">
      <w:pPr>
        <w:widowControl/>
        <w:tabs>
          <w:tab w:val="left" w:pos="851"/>
          <w:tab w:val="left" w:pos="1701"/>
          <w:tab w:val="left" w:pos="2835"/>
          <w:tab w:val="left" w:pos="4253"/>
        </w:tabs>
        <w:rPr>
          <w:b/>
          <w:bCs/>
          <w:sz w:val="14"/>
          <w:szCs w:val="14"/>
        </w:rPr>
      </w:pPr>
      <w:bookmarkStart w:id="22" w:name="_DV_M34"/>
      <w:bookmarkStart w:id="23" w:name="_DV_M35"/>
      <w:bookmarkStart w:id="24" w:name="_DV_M36"/>
      <w:bookmarkStart w:id="25" w:name="_DV_M37"/>
      <w:bookmarkStart w:id="26" w:name="_DV_M38"/>
      <w:bookmarkStart w:id="27" w:name="_DV_M39"/>
      <w:bookmarkStart w:id="28" w:name="_DV_M40"/>
      <w:bookmarkStart w:id="29" w:name="_DV_M41"/>
      <w:bookmarkStart w:id="30" w:name="_DV_M42"/>
      <w:bookmarkStart w:id="31" w:name="_DV_M43"/>
      <w:bookmarkStart w:id="32" w:name="_DV_M44"/>
      <w:bookmarkStart w:id="33" w:name="_DV_M45"/>
      <w:bookmarkStart w:id="34" w:name="_DV_M46"/>
      <w:bookmarkStart w:id="35" w:name="_DV_M47"/>
      <w:bookmarkStart w:id="36" w:name="_DV_M48"/>
      <w:bookmarkStart w:id="37" w:name="_DV_M49"/>
      <w:bookmarkStart w:id="38" w:name="_DV_M50"/>
      <w:bookmarkStart w:id="39" w:name="_DV_M51"/>
      <w:bookmarkStart w:id="40" w:name="_DV_M52"/>
      <w:bookmarkStart w:id="41" w:name="_DV_M53"/>
      <w:bookmarkStart w:id="42" w:name="_DV_M54"/>
      <w:bookmarkStart w:id="43" w:name="_DV_M55"/>
      <w:bookmarkStart w:id="44" w:name="_DV_M56"/>
      <w:bookmarkStart w:id="45" w:name="_DV_M57"/>
      <w:bookmarkStart w:id="46" w:name="_DV_M58"/>
      <w:bookmarkStart w:id="47" w:name="_DV_M59"/>
      <w:bookmarkStart w:id="48" w:name="_DV_M60"/>
      <w:bookmarkStart w:id="49" w:name="_DV_M61"/>
      <w:bookmarkStart w:id="50" w:name="_DV_M62"/>
      <w:bookmarkStart w:id="51" w:name="_DV_M63"/>
      <w:bookmarkStart w:id="52" w:name="_DV_M64"/>
      <w:bookmarkStart w:id="53" w:name="_DV_M65"/>
      <w:bookmarkStart w:id="54" w:name="_DV_M66"/>
      <w:bookmarkStart w:id="55" w:name="_NN114"/>
      <w:bookmarkStart w:id="56" w:name="_DV_M8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F8024AB" w14:textId="77777777" w:rsidR="00793DD4" w:rsidRDefault="00793DD4" w:rsidP="00793DD4"/>
    <w:p w14:paraId="720BBCA3" w14:textId="77777777" w:rsidR="00793DD4" w:rsidRDefault="00793DD4" w:rsidP="00793DD4"/>
    <w:p w14:paraId="4750B79E" w14:textId="77777777" w:rsidR="00793DD4" w:rsidRDefault="00793DD4" w:rsidP="00793DD4"/>
    <w:p w14:paraId="7EA112B8" w14:textId="77777777" w:rsidR="00793DD4" w:rsidRDefault="00793DD4" w:rsidP="00793DD4"/>
    <w:p w14:paraId="04581362" w14:textId="77777777" w:rsidR="00793DD4" w:rsidRDefault="00793DD4" w:rsidP="00793DD4"/>
    <w:p w14:paraId="41EC57DD" w14:textId="77777777" w:rsidR="00793DD4" w:rsidRDefault="00793DD4" w:rsidP="00793DD4"/>
    <w:p w14:paraId="22F39B25" w14:textId="77777777" w:rsidR="00793DD4" w:rsidRDefault="00793DD4" w:rsidP="00793DD4"/>
    <w:p w14:paraId="76939675" w14:textId="77777777" w:rsidR="00793DD4" w:rsidRDefault="00793DD4" w:rsidP="00793DD4"/>
    <w:p w14:paraId="16FFF34D" w14:textId="77777777" w:rsidR="00793DD4" w:rsidRDefault="00793DD4" w:rsidP="00793DD4"/>
    <w:p w14:paraId="7425A0EB" w14:textId="77777777" w:rsidR="00793DD4" w:rsidRDefault="00793DD4" w:rsidP="00793DD4"/>
    <w:p w14:paraId="629B504E" w14:textId="77777777" w:rsidR="00793DD4" w:rsidRDefault="00793DD4" w:rsidP="00793DD4"/>
    <w:p w14:paraId="7B64A0C4" w14:textId="77777777" w:rsidR="00793DD4" w:rsidRDefault="00793DD4" w:rsidP="00793DD4"/>
    <w:p w14:paraId="5E7876A3" w14:textId="77777777" w:rsidR="00793DD4" w:rsidRDefault="00793DD4" w:rsidP="00793DD4"/>
    <w:p w14:paraId="4E6C39BC" w14:textId="77777777" w:rsidR="00793DD4" w:rsidRDefault="00793DD4" w:rsidP="00793DD4"/>
    <w:p w14:paraId="28EFB811" w14:textId="77777777" w:rsidR="00793DD4" w:rsidRDefault="00793DD4" w:rsidP="00793DD4"/>
    <w:p w14:paraId="0F7524B1" w14:textId="77777777" w:rsidR="00793DD4" w:rsidRDefault="00793DD4" w:rsidP="00793DD4"/>
    <w:p w14:paraId="1C0D5CD7" w14:textId="77777777" w:rsidR="00793DD4" w:rsidRDefault="00793DD4" w:rsidP="00793DD4"/>
    <w:p w14:paraId="47AF62F8" w14:textId="77777777" w:rsidR="00793DD4" w:rsidRDefault="00793DD4" w:rsidP="00793DD4"/>
    <w:p w14:paraId="2E74AD25" w14:textId="09321515" w:rsidR="00793DD4" w:rsidRDefault="00793DD4" w:rsidP="00793DD4"/>
    <w:p w14:paraId="615F8C9C" w14:textId="5E84F87D" w:rsidR="0010185E" w:rsidRDefault="0010185E" w:rsidP="00793DD4"/>
    <w:p w14:paraId="2E3DBD23" w14:textId="77777777" w:rsidR="0010185E" w:rsidRDefault="0010185E" w:rsidP="00793DD4"/>
    <w:p w14:paraId="4D23313E" w14:textId="77777777" w:rsidR="00793DD4" w:rsidRDefault="00793DD4" w:rsidP="00793DD4"/>
    <w:p w14:paraId="5101831C" w14:textId="3AE89BE9" w:rsidR="00A076E6" w:rsidRDefault="00A076E6" w:rsidP="00793DD4"/>
    <w:p w14:paraId="420FAF4D" w14:textId="77777777" w:rsidR="00793DD4" w:rsidRDefault="00793DD4" w:rsidP="00793DD4"/>
    <w:p w14:paraId="6EC4E68D" w14:textId="77777777" w:rsidR="00A076E6" w:rsidRPr="004D647F" w:rsidRDefault="00A076E6" w:rsidP="00A076E6">
      <w:pPr>
        <w:widowControl/>
        <w:tabs>
          <w:tab w:val="left" w:pos="851"/>
          <w:tab w:val="left" w:pos="1701"/>
          <w:tab w:val="left" w:pos="2835"/>
          <w:tab w:val="left" w:pos="4253"/>
        </w:tabs>
        <w:rPr>
          <w:b/>
          <w:sz w:val="24"/>
          <w:szCs w:val="24"/>
        </w:rPr>
      </w:pPr>
      <w:r w:rsidRPr="003C3778">
        <w:rPr>
          <w:b/>
        </w:rPr>
        <w:tab/>
      </w:r>
      <w:r w:rsidRPr="00EA120F">
        <w:rPr>
          <w:b/>
        </w:rPr>
        <w:t>DEFINITIONS AND INTERPRETATION</w:t>
      </w:r>
      <w:r w:rsidRPr="004D647F">
        <w:rPr>
          <w:b/>
          <w:sz w:val="24"/>
          <w:szCs w:val="24"/>
        </w:rPr>
        <w:t xml:space="preserve"> </w:t>
      </w:r>
    </w:p>
    <w:p w14:paraId="12CD974D" w14:textId="77777777" w:rsidR="00A076E6" w:rsidRPr="003C3778" w:rsidRDefault="00A076E6" w:rsidP="00A076E6">
      <w:pPr>
        <w:widowControl/>
        <w:spacing w:after="240" w:line="240" w:lineRule="auto"/>
        <w:ind w:left="720" w:hanging="720"/>
        <w:outlineLvl w:val="1"/>
      </w:pPr>
      <w:r w:rsidRPr="003C3778">
        <w:t>1.1</w:t>
      </w:r>
      <w:r w:rsidRPr="003C3778">
        <w:tab/>
        <w:t>In th</w:t>
      </w:r>
      <w:r>
        <w:t>e</w:t>
      </w:r>
      <w:r w:rsidRPr="003C3778">
        <w:t xml:space="preserve"> Contract, the following expressions have the following meanings, unless inconsistent with the context:</w:t>
      </w:r>
      <w:r w:rsidRPr="003C3778">
        <w:tab/>
      </w:r>
    </w:p>
    <w:p w14:paraId="743223FC" w14:textId="77777777" w:rsidR="00A076E6" w:rsidRPr="003C3778" w:rsidRDefault="00A076E6" w:rsidP="00A076E6">
      <w:pPr>
        <w:widowControl/>
        <w:spacing w:after="0" w:line="240" w:lineRule="auto"/>
        <w:outlineLvl w:val="1"/>
      </w:pPr>
      <w:r w:rsidRPr="003C3778">
        <w:rPr>
          <w:b/>
        </w:rPr>
        <w:t>“Area”</w:t>
      </w:r>
      <w:r w:rsidRPr="003C3778">
        <w:t xml:space="preserve"> means the geographical area within England in respect of which the Contractor is appointed to provide the Services.</w:t>
      </w:r>
    </w:p>
    <w:p w14:paraId="429B7188" w14:textId="77777777" w:rsidR="00A076E6" w:rsidRPr="003C3778" w:rsidRDefault="00A076E6" w:rsidP="00A076E6">
      <w:pPr>
        <w:widowControl/>
        <w:spacing w:after="0" w:line="240" w:lineRule="auto"/>
        <w:outlineLvl w:val="1"/>
      </w:pPr>
    </w:p>
    <w:p w14:paraId="605F5954" w14:textId="77777777" w:rsidR="00A076E6" w:rsidRPr="003C3778" w:rsidRDefault="00A076E6" w:rsidP="00A076E6">
      <w:pPr>
        <w:widowControl/>
        <w:spacing w:after="0" w:line="240" w:lineRule="auto"/>
        <w:outlineLvl w:val="1"/>
      </w:pPr>
      <w:r w:rsidRPr="003C3778">
        <w:rPr>
          <w:b/>
        </w:rPr>
        <w:t>“Associated Company”</w:t>
      </w:r>
      <w:r w:rsidRPr="003C3778">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44F2CD13" w14:textId="77777777" w:rsidR="00A076E6" w:rsidRPr="003C3778" w:rsidRDefault="00A076E6" w:rsidP="00A076E6">
      <w:pPr>
        <w:widowControl/>
        <w:spacing w:after="0" w:line="240" w:lineRule="auto"/>
        <w:outlineLvl w:val="1"/>
        <w:rPr>
          <w:b/>
        </w:rPr>
      </w:pPr>
    </w:p>
    <w:p w14:paraId="31B21869" w14:textId="77777777" w:rsidR="00A076E6" w:rsidRDefault="00A076E6" w:rsidP="00A076E6">
      <w:pPr>
        <w:widowControl/>
        <w:spacing w:after="0" w:line="240" w:lineRule="auto"/>
        <w:outlineLvl w:val="1"/>
      </w:pPr>
      <w:r w:rsidRPr="003C3778">
        <w:rPr>
          <w:b/>
        </w:rPr>
        <w:t>“Business Days”</w:t>
      </w:r>
      <w:r w:rsidRPr="003C3778">
        <w:t xml:space="preserve"> means Mondays to Fridays (inclusive) in each week, excluding bank and other public holidays in England.</w:t>
      </w:r>
    </w:p>
    <w:p w14:paraId="185F4B10" w14:textId="77777777" w:rsidR="00A076E6" w:rsidRDefault="00A076E6" w:rsidP="00A076E6">
      <w:pPr>
        <w:widowControl/>
        <w:spacing w:after="0" w:line="240" w:lineRule="auto"/>
        <w:outlineLvl w:val="1"/>
      </w:pPr>
    </w:p>
    <w:p w14:paraId="1ACF7344" w14:textId="77777777" w:rsidR="00A076E6" w:rsidRPr="00425EE7" w:rsidRDefault="00A076E6" w:rsidP="00A076E6">
      <w:pPr>
        <w:widowControl/>
        <w:spacing w:after="0" w:line="240" w:lineRule="auto"/>
        <w:outlineLvl w:val="1"/>
      </w:pPr>
      <w:r w:rsidRPr="00425EE7">
        <w:rPr>
          <w:b/>
        </w:rPr>
        <w:t>“CCN”</w:t>
      </w:r>
      <w:r>
        <w:rPr>
          <w:b/>
        </w:rPr>
        <w:t xml:space="preserve"> </w:t>
      </w:r>
      <w:r>
        <w:t>means a Change Control Note in the form set out in schedule 6.</w:t>
      </w:r>
    </w:p>
    <w:p w14:paraId="2385B200" w14:textId="77777777" w:rsidR="00A076E6" w:rsidRPr="003C3778" w:rsidRDefault="00A076E6" w:rsidP="00A076E6">
      <w:pPr>
        <w:widowControl/>
        <w:spacing w:after="0" w:line="240" w:lineRule="auto"/>
        <w:outlineLvl w:val="1"/>
        <w:rPr>
          <w:b/>
        </w:rPr>
      </w:pPr>
    </w:p>
    <w:p w14:paraId="5B0A699D" w14:textId="77777777" w:rsidR="00A076E6" w:rsidRPr="003C3778" w:rsidRDefault="00A076E6" w:rsidP="00A076E6">
      <w:pPr>
        <w:widowControl/>
        <w:spacing w:after="0" w:line="240" w:lineRule="auto"/>
        <w:outlineLvl w:val="1"/>
      </w:pPr>
      <w:r w:rsidRPr="003C3778">
        <w:rPr>
          <w:b/>
        </w:rPr>
        <w:t>“Charges”</w:t>
      </w:r>
      <w:r w:rsidRPr="003C3778">
        <w:t xml:space="preserve"> means the fees subject to clause </w:t>
      </w:r>
      <w:r>
        <w:t xml:space="preserve">8 </w:t>
      </w:r>
      <w:r w:rsidRPr="003C3778">
        <w:t xml:space="preserve">payable to the Contractor for the provision of </w:t>
      </w:r>
      <w:r>
        <w:t>the</w:t>
      </w:r>
      <w:r w:rsidRPr="003C3778">
        <w:t xml:space="preserve"> Services calculated in accordance with</w:t>
      </w:r>
      <w:r>
        <w:t xml:space="preserve"> s</w:t>
      </w:r>
      <w:r w:rsidRPr="003C3778">
        <w:t xml:space="preserve">chedule 3. </w:t>
      </w:r>
    </w:p>
    <w:p w14:paraId="39828E0B" w14:textId="77777777" w:rsidR="00A076E6" w:rsidRPr="003C3778" w:rsidRDefault="00A076E6" w:rsidP="00A076E6">
      <w:pPr>
        <w:widowControl/>
        <w:spacing w:after="0" w:line="240" w:lineRule="auto"/>
        <w:outlineLvl w:val="1"/>
      </w:pPr>
    </w:p>
    <w:p w14:paraId="609005F3" w14:textId="77777777" w:rsidR="00A076E6" w:rsidRDefault="00A076E6" w:rsidP="00A076E6">
      <w:pPr>
        <w:widowControl/>
        <w:spacing w:after="0" w:line="240" w:lineRule="auto"/>
        <w:outlineLvl w:val="1"/>
      </w:pPr>
      <w:r w:rsidRPr="003C3778">
        <w:rPr>
          <w:b/>
        </w:rPr>
        <w:t>“Commercially Sensitive Information”</w:t>
      </w:r>
      <w:r w:rsidRPr="003C3778">
        <w:t xml:space="preserve"> means the information </w:t>
      </w:r>
      <w:r>
        <w:t>set out</w:t>
      </w:r>
      <w:r w:rsidRPr="003C3778">
        <w:t xml:space="preserve"> in </w:t>
      </w:r>
      <w:r>
        <w:t>s</w:t>
      </w:r>
      <w:r w:rsidRPr="003C3778">
        <w:t>chedule 1</w:t>
      </w:r>
      <w:r>
        <w:t xml:space="preserve"> comprising the information of a commercially sensitive nature relating to:</w:t>
      </w:r>
    </w:p>
    <w:p w14:paraId="10411FD6" w14:textId="77777777" w:rsidR="00A076E6" w:rsidRPr="003C3778" w:rsidRDefault="00A076E6" w:rsidP="00A076E6">
      <w:pPr>
        <w:widowControl/>
        <w:spacing w:after="0" w:line="240" w:lineRule="auto"/>
        <w:outlineLvl w:val="1"/>
      </w:pPr>
    </w:p>
    <w:p w14:paraId="2D6EFF14" w14:textId="77777777" w:rsidR="00A076E6" w:rsidRDefault="00A076E6" w:rsidP="00A076E6">
      <w:pPr>
        <w:widowControl/>
        <w:spacing w:after="0" w:line="240" w:lineRule="auto"/>
        <w:ind w:left="720" w:hanging="720"/>
        <w:outlineLvl w:val="1"/>
      </w:pPr>
      <w:r w:rsidRPr="003C3778">
        <w:t>(a)</w:t>
      </w:r>
      <w:r w:rsidRPr="003C3778">
        <w:tab/>
      </w:r>
      <w:r>
        <w:t xml:space="preserve">the </w:t>
      </w:r>
      <w:proofErr w:type="gramStart"/>
      <w:r>
        <w:t>Price;</w:t>
      </w:r>
      <w:proofErr w:type="gramEnd"/>
    </w:p>
    <w:p w14:paraId="163C6DCC" w14:textId="77777777" w:rsidR="00A076E6" w:rsidRPr="003C3778" w:rsidRDefault="00A076E6" w:rsidP="00A076E6">
      <w:pPr>
        <w:widowControl/>
        <w:spacing w:after="0" w:line="240" w:lineRule="auto"/>
        <w:ind w:left="1440" w:hanging="720"/>
        <w:outlineLvl w:val="1"/>
      </w:pPr>
    </w:p>
    <w:p w14:paraId="274CE22F" w14:textId="77777777" w:rsidR="00A076E6" w:rsidRDefault="00A076E6" w:rsidP="00A076E6">
      <w:pPr>
        <w:widowControl/>
        <w:spacing w:after="0" w:line="240" w:lineRule="auto"/>
        <w:outlineLvl w:val="1"/>
      </w:pPr>
      <w:r w:rsidRPr="003C3778">
        <w:t>(b)</w:t>
      </w:r>
      <w:r w:rsidRPr="003C3778">
        <w:tab/>
      </w:r>
      <w:r>
        <w:t>details of the Contractor’s Intellectual Property Rights; and</w:t>
      </w:r>
    </w:p>
    <w:p w14:paraId="4B8DEBF5" w14:textId="77777777" w:rsidR="00A076E6" w:rsidRDefault="00A076E6" w:rsidP="00A076E6">
      <w:pPr>
        <w:widowControl/>
        <w:spacing w:after="0" w:line="240" w:lineRule="auto"/>
        <w:outlineLvl w:val="1"/>
      </w:pPr>
    </w:p>
    <w:p w14:paraId="1EA1E967" w14:textId="77777777" w:rsidR="00A076E6" w:rsidRDefault="00A076E6" w:rsidP="00A076E6">
      <w:pPr>
        <w:widowControl/>
        <w:spacing w:after="0" w:line="240" w:lineRule="auto"/>
        <w:outlineLvl w:val="1"/>
      </w:pPr>
      <w:r>
        <w:t>(c)</w:t>
      </w:r>
      <w:r>
        <w:tab/>
        <w:t>the Contractor’s business and investment plans</w:t>
      </w:r>
    </w:p>
    <w:p w14:paraId="4483CE43" w14:textId="77777777" w:rsidR="00A076E6" w:rsidRDefault="00A076E6" w:rsidP="00A076E6">
      <w:pPr>
        <w:widowControl/>
        <w:spacing w:after="0" w:line="240" w:lineRule="auto"/>
        <w:outlineLvl w:val="1"/>
      </w:pPr>
    </w:p>
    <w:p w14:paraId="0F8CC2E0" w14:textId="2AAB9E56" w:rsidR="00A076E6" w:rsidRPr="003C3778" w:rsidRDefault="00A076E6" w:rsidP="00A076E6">
      <w:pPr>
        <w:widowControl/>
        <w:spacing w:after="0" w:line="240" w:lineRule="auto"/>
        <w:outlineLvl w:val="1"/>
      </w:pPr>
      <w:r>
        <w:t xml:space="preserve">which the Contractor has indicated to </w:t>
      </w:r>
      <w:r w:rsidR="00C12FE9">
        <w:t>ESFA</w:t>
      </w:r>
      <w:r>
        <w:t xml:space="preserve"> that, if disclosed by the Authority, would cause </w:t>
      </w:r>
      <w:r w:rsidR="005D6503">
        <w:t xml:space="preserve">BL Training </w:t>
      </w:r>
      <w:r w:rsidR="005D4174">
        <w:t xml:space="preserve">Limited </w:t>
      </w:r>
      <w:r>
        <w:t>significant commercial disadvantage or material financial loss.</w:t>
      </w:r>
    </w:p>
    <w:p w14:paraId="261CB962" w14:textId="77777777" w:rsidR="00A076E6" w:rsidRPr="003C3778" w:rsidRDefault="00A076E6" w:rsidP="00A076E6">
      <w:pPr>
        <w:widowControl/>
        <w:spacing w:after="0" w:line="240" w:lineRule="auto"/>
        <w:outlineLvl w:val="1"/>
      </w:pPr>
    </w:p>
    <w:p w14:paraId="3700AC4F" w14:textId="77777777" w:rsidR="00A076E6" w:rsidRPr="003C3778" w:rsidRDefault="00A076E6" w:rsidP="00A076E6">
      <w:pPr>
        <w:widowControl/>
        <w:spacing w:after="0" w:line="240" w:lineRule="auto"/>
        <w:outlineLvl w:val="1"/>
      </w:pPr>
      <w:r w:rsidRPr="003C3778">
        <w:rPr>
          <w:b/>
        </w:rPr>
        <w:t>“Confidential Information”</w:t>
      </w:r>
      <w:r w:rsidRPr="003C3778">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2FDF2605" w14:textId="77777777" w:rsidR="00A076E6" w:rsidRPr="003C3778" w:rsidRDefault="00A076E6" w:rsidP="00A076E6">
      <w:pPr>
        <w:widowControl/>
        <w:spacing w:after="0" w:line="240" w:lineRule="auto"/>
        <w:outlineLvl w:val="1"/>
      </w:pPr>
    </w:p>
    <w:p w14:paraId="1EC2670F" w14:textId="77777777" w:rsidR="00A076E6" w:rsidRPr="003C3778" w:rsidRDefault="00A076E6" w:rsidP="00A076E6">
      <w:pPr>
        <w:widowControl/>
        <w:spacing w:after="0" w:line="240" w:lineRule="auto"/>
        <w:outlineLvl w:val="1"/>
      </w:pPr>
      <w:r w:rsidRPr="003C3778">
        <w:t>(a)</w:t>
      </w:r>
      <w:r w:rsidRPr="003C3778">
        <w:tab/>
        <w:t xml:space="preserve">was public knowledge at the time of </w:t>
      </w:r>
      <w:proofErr w:type="gramStart"/>
      <w:r w:rsidRPr="003C3778">
        <w:t>disclosure</w:t>
      </w:r>
      <w:r>
        <w:t>;</w:t>
      </w:r>
      <w:proofErr w:type="gramEnd"/>
    </w:p>
    <w:p w14:paraId="22F86ABD" w14:textId="77777777" w:rsidR="00A076E6" w:rsidRDefault="00A076E6" w:rsidP="00A076E6">
      <w:pPr>
        <w:widowControl/>
        <w:spacing w:after="0" w:line="240" w:lineRule="auto"/>
        <w:outlineLvl w:val="1"/>
      </w:pPr>
    </w:p>
    <w:p w14:paraId="2F23A8A8" w14:textId="77777777" w:rsidR="00A076E6" w:rsidRPr="003C3778" w:rsidRDefault="00A076E6" w:rsidP="00A076E6">
      <w:pPr>
        <w:widowControl/>
        <w:spacing w:after="0" w:line="240" w:lineRule="auto"/>
        <w:ind w:left="720" w:hanging="720"/>
        <w:outlineLvl w:val="1"/>
      </w:pPr>
      <w:r w:rsidRPr="003C3778">
        <w:t>(b)</w:t>
      </w:r>
      <w:r w:rsidRPr="003C3778">
        <w:tab/>
        <w:t xml:space="preserve">was in the possession of the receiving Party, without restriction as to its disclosure, before receiving it from the disclosing </w:t>
      </w:r>
      <w:proofErr w:type="gramStart"/>
      <w:r w:rsidRPr="003C3778">
        <w:t>Party;</w:t>
      </w:r>
      <w:proofErr w:type="gramEnd"/>
      <w:r w:rsidRPr="003C3778">
        <w:t xml:space="preserve"> </w:t>
      </w:r>
    </w:p>
    <w:p w14:paraId="060A0043" w14:textId="77777777" w:rsidR="00A076E6" w:rsidRDefault="00A076E6" w:rsidP="00A076E6">
      <w:pPr>
        <w:widowControl/>
        <w:spacing w:after="0" w:line="240" w:lineRule="auto"/>
        <w:outlineLvl w:val="1"/>
      </w:pPr>
    </w:p>
    <w:p w14:paraId="48B8CBE7" w14:textId="77777777" w:rsidR="00A076E6" w:rsidRPr="003C3778" w:rsidRDefault="00A076E6" w:rsidP="00A076E6">
      <w:pPr>
        <w:widowControl/>
        <w:spacing w:after="0" w:line="240" w:lineRule="auto"/>
        <w:ind w:left="720" w:hanging="720"/>
        <w:outlineLvl w:val="1"/>
      </w:pPr>
      <w:r w:rsidRPr="003C3778">
        <w:t>(c)</w:t>
      </w:r>
      <w:r w:rsidRPr="003C3778">
        <w:tab/>
        <w:t>is received from a third party (who lawfully acquired it) without restriction as to its disclosure; or</w:t>
      </w:r>
    </w:p>
    <w:p w14:paraId="74733448" w14:textId="77777777" w:rsidR="00A076E6" w:rsidRDefault="00A076E6" w:rsidP="00A076E6">
      <w:pPr>
        <w:widowControl/>
        <w:spacing w:after="0" w:line="240" w:lineRule="auto"/>
        <w:outlineLvl w:val="1"/>
      </w:pPr>
    </w:p>
    <w:p w14:paraId="02A9A66C" w14:textId="77777777" w:rsidR="00A076E6" w:rsidRDefault="00A076E6" w:rsidP="00A076E6">
      <w:pPr>
        <w:widowControl/>
        <w:spacing w:after="0" w:line="240" w:lineRule="auto"/>
        <w:outlineLvl w:val="1"/>
      </w:pPr>
      <w:r w:rsidRPr="003C3778">
        <w:t>(d)</w:t>
      </w:r>
      <w:r w:rsidRPr="003C3778">
        <w:tab/>
        <w:t>is independently developed without access to the Confidential Information.</w:t>
      </w:r>
    </w:p>
    <w:p w14:paraId="41621EE1" w14:textId="77777777" w:rsidR="00A076E6" w:rsidRPr="003C3778" w:rsidRDefault="00A076E6" w:rsidP="00A076E6">
      <w:pPr>
        <w:widowControl/>
        <w:spacing w:after="0" w:line="240" w:lineRule="auto"/>
        <w:outlineLvl w:val="1"/>
      </w:pPr>
      <w:r w:rsidRPr="003C3778">
        <w:tab/>
      </w:r>
    </w:p>
    <w:p w14:paraId="6C476692" w14:textId="77777777" w:rsidR="00A076E6" w:rsidRDefault="00A076E6" w:rsidP="00A076E6">
      <w:pPr>
        <w:widowControl/>
        <w:spacing w:after="0" w:line="240" w:lineRule="auto"/>
        <w:outlineLvl w:val="1"/>
        <w:rPr>
          <w:lang w:val="en"/>
        </w:rPr>
      </w:pPr>
      <w:r>
        <w:rPr>
          <w:b/>
        </w:rPr>
        <w:t xml:space="preserve">“Consortium” </w:t>
      </w:r>
      <w:r w:rsidR="008412ED" w:rsidRPr="00CC33EF">
        <w:t>means</w:t>
      </w:r>
      <w:r w:rsidR="008412ED">
        <w:t xml:space="preserve"> </w:t>
      </w:r>
      <w:r w:rsidR="008412ED" w:rsidRPr="00CC33EF">
        <w:t>an</w:t>
      </w:r>
      <w:r w:rsidRPr="00CC33EF">
        <w:rPr>
          <w:lang w:val="en"/>
        </w:rPr>
        <w:t xml:space="preserve"> </w:t>
      </w:r>
      <w:hyperlink r:id="rId12" w:tooltip="Voluntary association" w:history="1">
        <w:r w:rsidRPr="00A551B2">
          <w:rPr>
            <w:lang w:val="en"/>
          </w:rPr>
          <w:t>association</w:t>
        </w:r>
      </w:hyperlink>
      <w:r w:rsidRPr="00CC33EF">
        <w:rPr>
          <w:lang w:val="en"/>
        </w:rPr>
        <w:t xml:space="preserve"> of </w:t>
      </w:r>
      <w:r>
        <w:rPr>
          <w:lang w:val="en"/>
        </w:rPr>
        <w:t>2</w:t>
      </w:r>
      <w:r w:rsidRPr="00CC33EF">
        <w:rPr>
          <w:lang w:val="en"/>
        </w:rPr>
        <w:t xml:space="preserve"> or more </w:t>
      </w:r>
      <w:r>
        <w:rPr>
          <w:lang w:val="en"/>
        </w:rPr>
        <w:t>persons</w:t>
      </w:r>
      <w:r w:rsidRPr="00CC33EF">
        <w:rPr>
          <w:lang w:val="en"/>
        </w:rPr>
        <w:t xml:space="preserve"> </w:t>
      </w:r>
      <w:r>
        <w:rPr>
          <w:lang w:val="en"/>
        </w:rPr>
        <w:t>acting together to deliver the Services but excludes Sub-Contractors</w:t>
      </w:r>
      <w:r w:rsidRPr="00CC33EF">
        <w:rPr>
          <w:lang w:val="en"/>
        </w:rPr>
        <w:t>.</w:t>
      </w:r>
    </w:p>
    <w:p w14:paraId="0A36CECD" w14:textId="77777777" w:rsidR="00A076E6" w:rsidRDefault="00A076E6" w:rsidP="00A076E6">
      <w:pPr>
        <w:widowControl/>
        <w:spacing w:after="0" w:line="240" w:lineRule="auto"/>
        <w:outlineLvl w:val="1"/>
        <w:rPr>
          <w:lang w:val="en"/>
        </w:rPr>
      </w:pPr>
    </w:p>
    <w:p w14:paraId="73A84757" w14:textId="77777777" w:rsidR="00A076E6" w:rsidRDefault="00A076E6" w:rsidP="00A076E6">
      <w:pPr>
        <w:widowControl/>
        <w:spacing w:after="0" w:line="240" w:lineRule="auto"/>
        <w:outlineLvl w:val="1"/>
        <w:rPr>
          <w:lang w:val="en"/>
        </w:rPr>
      </w:pPr>
      <w:r>
        <w:rPr>
          <w:b/>
          <w:lang w:val="en"/>
        </w:rPr>
        <w:t>“</w:t>
      </w:r>
      <w:r w:rsidRPr="004D187C">
        <w:rPr>
          <w:b/>
          <w:lang w:val="en"/>
        </w:rPr>
        <w:t>Consortium Agreement</w:t>
      </w:r>
      <w:r>
        <w:rPr>
          <w:lang w:val="en"/>
        </w:rPr>
        <w:t>” means, if the Contractor is a Consortium, an agreement:</w:t>
      </w:r>
    </w:p>
    <w:p w14:paraId="19C5CFA4" w14:textId="77777777" w:rsidR="00A076E6" w:rsidRDefault="00A076E6" w:rsidP="00A076E6">
      <w:pPr>
        <w:widowControl/>
        <w:spacing w:after="0" w:line="240" w:lineRule="auto"/>
        <w:outlineLvl w:val="1"/>
        <w:rPr>
          <w:lang w:val="en"/>
        </w:rPr>
      </w:pPr>
    </w:p>
    <w:p w14:paraId="54BB83F2" w14:textId="77777777" w:rsidR="00A076E6" w:rsidRDefault="00A076E6" w:rsidP="00A076E6">
      <w:pPr>
        <w:widowControl/>
        <w:spacing w:after="0" w:line="240" w:lineRule="auto"/>
        <w:outlineLvl w:val="1"/>
        <w:rPr>
          <w:lang w:val="en"/>
        </w:rPr>
      </w:pPr>
      <w:r>
        <w:rPr>
          <w:lang w:val="en"/>
        </w:rPr>
        <w:t>(a)</w:t>
      </w:r>
      <w:r>
        <w:rPr>
          <w:lang w:val="en"/>
        </w:rPr>
        <w:tab/>
        <w:t>signed by all the Consortium Members as at the Effective Date; and</w:t>
      </w:r>
    </w:p>
    <w:p w14:paraId="38C1ABB0" w14:textId="77777777" w:rsidR="00A076E6" w:rsidRDefault="00A076E6" w:rsidP="00A076E6">
      <w:pPr>
        <w:widowControl/>
        <w:spacing w:after="0" w:line="240" w:lineRule="auto"/>
        <w:outlineLvl w:val="1"/>
        <w:rPr>
          <w:lang w:val="en"/>
        </w:rPr>
      </w:pPr>
    </w:p>
    <w:p w14:paraId="7806242C" w14:textId="77777777" w:rsidR="00755C2B" w:rsidRDefault="00755C2B" w:rsidP="00A076E6">
      <w:pPr>
        <w:widowControl/>
        <w:spacing w:after="0" w:line="240" w:lineRule="auto"/>
        <w:ind w:left="720" w:hanging="720"/>
        <w:outlineLvl w:val="1"/>
        <w:rPr>
          <w:lang w:val="en"/>
        </w:rPr>
      </w:pPr>
    </w:p>
    <w:p w14:paraId="78E4516E" w14:textId="3D4E1847" w:rsidR="00A076E6" w:rsidRDefault="00A076E6" w:rsidP="00A076E6">
      <w:pPr>
        <w:widowControl/>
        <w:spacing w:after="0" w:line="240" w:lineRule="auto"/>
        <w:ind w:left="720" w:hanging="720"/>
        <w:outlineLvl w:val="1"/>
        <w:rPr>
          <w:lang w:val="en"/>
        </w:rPr>
      </w:pPr>
      <w:r>
        <w:rPr>
          <w:lang w:val="en"/>
        </w:rPr>
        <w:t>(b)</w:t>
      </w:r>
      <w:r>
        <w:rPr>
          <w:lang w:val="en"/>
        </w:rPr>
        <w:tab/>
        <w:t>adhered to by Consortium Members who join the Consortium after the Effective Date by signing a Deed of Adherence</w:t>
      </w:r>
    </w:p>
    <w:p w14:paraId="6A14E8A3" w14:textId="77777777" w:rsidR="00A076E6" w:rsidRDefault="00A076E6" w:rsidP="00A076E6">
      <w:pPr>
        <w:widowControl/>
        <w:spacing w:after="0" w:line="240" w:lineRule="auto"/>
        <w:outlineLvl w:val="1"/>
        <w:rPr>
          <w:lang w:val="en"/>
        </w:rPr>
      </w:pPr>
    </w:p>
    <w:p w14:paraId="3F2DA2D6" w14:textId="77777777" w:rsidR="00A076E6" w:rsidRDefault="00A076E6" w:rsidP="00A076E6">
      <w:pPr>
        <w:widowControl/>
        <w:spacing w:after="0" w:line="240" w:lineRule="auto"/>
        <w:outlineLvl w:val="1"/>
        <w:rPr>
          <w:b/>
        </w:rPr>
      </w:pPr>
      <w:r>
        <w:rPr>
          <w:lang w:val="en"/>
        </w:rPr>
        <w:t xml:space="preserve">which sets out, amongst other things, how the Consortium Members will work together to deliver the Services.  </w:t>
      </w:r>
    </w:p>
    <w:p w14:paraId="54CCBB9D" w14:textId="77777777" w:rsidR="00A076E6" w:rsidRDefault="00A076E6" w:rsidP="00A076E6">
      <w:pPr>
        <w:widowControl/>
        <w:spacing w:after="0" w:line="240" w:lineRule="auto"/>
        <w:outlineLvl w:val="1"/>
        <w:rPr>
          <w:b/>
        </w:rPr>
      </w:pPr>
    </w:p>
    <w:p w14:paraId="4D466800" w14:textId="77777777" w:rsidR="00A076E6" w:rsidRPr="003C3778" w:rsidRDefault="00A076E6" w:rsidP="00A076E6">
      <w:pPr>
        <w:widowControl/>
        <w:spacing w:after="0" w:line="240" w:lineRule="auto"/>
        <w:outlineLvl w:val="1"/>
      </w:pPr>
      <w:r w:rsidRPr="003C3778">
        <w:rPr>
          <w:b/>
        </w:rPr>
        <w:t>“Consortium Member”</w:t>
      </w:r>
      <w:r w:rsidRPr="003C3778">
        <w:t xml:space="preserve"> means </w:t>
      </w:r>
      <w:r>
        <w:t>a</w:t>
      </w:r>
      <w:r w:rsidRPr="003C3778">
        <w:t xml:space="preserve"> member of </w:t>
      </w:r>
      <w:r>
        <w:t>a</w:t>
      </w:r>
      <w:r w:rsidRPr="003C3778">
        <w:t xml:space="preserve"> </w:t>
      </w:r>
      <w:r>
        <w:t>C</w:t>
      </w:r>
      <w:r w:rsidRPr="003C3778">
        <w:t>onsortium (if any).</w:t>
      </w:r>
    </w:p>
    <w:p w14:paraId="2110AC68" w14:textId="77777777" w:rsidR="00A076E6" w:rsidRPr="003C3778" w:rsidRDefault="00A076E6" w:rsidP="00A076E6">
      <w:pPr>
        <w:widowControl/>
        <w:spacing w:after="0" w:line="240" w:lineRule="auto"/>
        <w:outlineLvl w:val="1"/>
        <w:rPr>
          <w:b/>
        </w:rPr>
      </w:pPr>
    </w:p>
    <w:p w14:paraId="17B2D48C" w14:textId="77777777" w:rsidR="00A076E6" w:rsidRDefault="00A076E6" w:rsidP="00A076E6">
      <w:pPr>
        <w:widowControl/>
        <w:spacing w:after="0" w:line="240" w:lineRule="auto"/>
        <w:outlineLvl w:val="1"/>
      </w:pPr>
      <w:r w:rsidRPr="0060579B">
        <w:rPr>
          <w:b/>
        </w:rPr>
        <w:t>“</w:t>
      </w:r>
      <w:r w:rsidRPr="00DE585A">
        <w:rPr>
          <w:b/>
        </w:rPr>
        <w:t>Contractor Equipment</w:t>
      </w:r>
      <w:r w:rsidRPr="0060579B">
        <w:rPr>
          <w:b/>
        </w:rPr>
        <w:t>”</w:t>
      </w:r>
      <w:r>
        <w:t xml:space="preserve"> means the Contractor’s ICT equipment.</w:t>
      </w:r>
    </w:p>
    <w:p w14:paraId="4290AC44" w14:textId="77777777" w:rsidR="00A076E6" w:rsidRDefault="00A076E6" w:rsidP="00A076E6">
      <w:pPr>
        <w:widowControl/>
        <w:spacing w:after="0" w:line="240" w:lineRule="auto"/>
        <w:outlineLvl w:val="1"/>
      </w:pPr>
    </w:p>
    <w:p w14:paraId="432D8964" w14:textId="77777777" w:rsidR="00A076E6" w:rsidRDefault="00A076E6" w:rsidP="00A076E6">
      <w:pPr>
        <w:widowControl/>
        <w:spacing w:after="0" w:line="240" w:lineRule="auto"/>
        <w:outlineLvl w:val="1"/>
      </w:pPr>
      <w:r w:rsidRPr="003C3778">
        <w:rPr>
          <w:b/>
        </w:rPr>
        <w:t>“Contractor’s Solution”</w:t>
      </w:r>
      <w:r w:rsidRPr="003C3778">
        <w:t xml:space="preserve"> means the Contractor’s proposal submitted in response to the </w:t>
      </w:r>
      <w:r w:rsidR="00C12FE9">
        <w:t>ESFA</w:t>
      </w:r>
      <w:r>
        <w:t>’s i</w:t>
      </w:r>
      <w:r w:rsidRPr="003C3778">
        <w:t>nv</w:t>
      </w:r>
      <w:r>
        <w:t>itation to tender attached at schedule 10</w:t>
      </w:r>
      <w:r w:rsidRPr="003C3778">
        <w:t>.</w:t>
      </w:r>
    </w:p>
    <w:p w14:paraId="44FC8F41" w14:textId="77777777" w:rsidR="00A076E6" w:rsidRDefault="00A076E6" w:rsidP="00A076E6">
      <w:pPr>
        <w:widowControl/>
        <w:spacing w:after="0" w:line="240" w:lineRule="auto"/>
        <w:outlineLvl w:val="1"/>
      </w:pPr>
    </w:p>
    <w:p w14:paraId="281086DC" w14:textId="77777777" w:rsidR="00A076E6" w:rsidRDefault="00A076E6" w:rsidP="00A076E6">
      <w:pPr>
        <w:widowControl/>
        <w:spacing w:after="0" w:line="240" w:lineRule="auto"/>
        <w:outlineLvl w:val="1"/>
      </w:pPr>
      <w:r>
        <w:t>“</w:t>
      </w:r>
      <w:r w:rsidRPr="007D79C8">
        <w:rPr>
          <w:b/>
        </w:rPr>
        <w:t>Copyright</w:t>
      </w:r>
      <w:r>
        <w:t>” means as it is defined in s.1 of Part 1 Chapter 1 of the Copyright, Designs and Patents Act 1988.</w:t>
      </w:r>
    </w:p>
    <w:p w14:paraId="1D125C06" w14:textId="77777777" w:rsidR="00A076E6" w:rsidRDefault="00A076E6" w:rsidP="00A076E6">
      <w:pPr>
        <w:widowControl/>
        <w:spacing w:after="0" w:line="240" w:lineRule="auto"/>
        <w:outlineLvl w:val="1"/>
      </w:pPr>
    </w:p>
    <w:p w14:paraId="64610B33" w14:textId="77777777" w:rsidR="00A076E6" w:rsidRDefault="00A076E6" w:rsidP="00A076E6">
      <w:pPr>
        <w:widowControl/>
        <w:spacing w:after="0" w:line="240" w:lineRule="auto"/>
        <w:outlineLvl w:val="1"/>
      </w:pPr>
      <w:r>
        <w:t>“</w:t>
      </w:r>
      <w:r w:rsidRPr="007D79C8">
        <w:rPr>
          <w:b/>
        </w:rPr>
        <w:t>Crown</w:t>
      </w:r>
      <w: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7D79C8">
        <w:rPr>
          <w:b/>
        </w:rPr>
        <w:t>Crown Body</w:t>
      </w:r>
      <w:r>
        <w:t xml:space="preserve">” is an emanation of the foregoing. </w:t>
      </w:r>
    </w:p>
    <w:p w14:paraId="79F78621" w14:textId="77777777" w:rsidR="00A076E6" w:rsidRDefault="00A076E6" w:rsidP="00A076E6">
      <w:pPr>
        <w:widowControl/>
        <w:spacing w:after="0" w:line="240" w:lineRule="auto"/>
        <w:outlineLvl w:val="1"/>
      </w:pPr>
    </w:p>
    <w:p w14:paraId="27E1A1B1" w14:textId="77777777" w:rsidR="00A076E6" w:rsidRPr="003C3778" w:rsidRDefault="00A076E6" w:rsidP="00A076E6">
      <w:pPr>
        <w:widowControl/>
        <w:spacing w:after="0" w:line="240" w:lineRule="auto"/>
        <w:outlineLvl w:val="1"/>
      </w:pPr>
      <w:r>
        <w:t>“</w:t>
      </w:r>
      <w:r w:rsidRPr="007D79C8">
        <w:rPr>
          <w:b/>
        </w:rPr>
        <w:t>Database Rights</w:t>
      </w:r>
      <w:r>
        <w:t>” means as rights in databases are defined in s.3A of Part 1 Chapter 1 of the Copyright, Designs and Patents Act 1988.</w:t>
      </w:r>
    </w:p>
    <w:p w14:paraId="1604C6F7" w14:textId="77777777" w:rsidR="00A076E6" w:rsidRPr="003C3778" w:rsidRDefault="00A076E6" w:rsidP="00A076E6">
      <w:pPr>
        <w:widowControl/>
        <w:spacing w:after="0" w:line="240" w:lineRule="auto"/>
        <w:outlineLvl w:val="1"/>
      </w:pPr>
    </w:p>
    <w:p w14:paraId="5051A608" w14:textId="77777777" w:rsidR="00A076E6" w:rsidRPr="003C3778" w:rsidRDefault="00A076E6" w:rsidP="00A076E6">
      <w:pPr>
        <w:widowControl/>
        <w:spacing w:after="0" w:line="240" w:lineRule="auto"/>
        <w:outlineLvl w:val="1"/>
      </w:pPr>
      <w:r w:rsidRPr="003C3778">
        <w:rPr>
          <w:b/>
        </w:rPr>
        <w:t>“Deed of Adherence”</w:t>
      </w:r>
      <w:r w:rsidRPr="003C3778">
        <w:t xml:space="preserve"> means a deed under which </w:t>
      </w:r>
      <w:r>
        <w:t xml:space="preserve">a new </w:t>
      </w:r>
      <w:r w:rsidRPr="003C3778">
        <w:t xml:space="preserve">Consortium Member shall covenant </w:t>
      </w:r>
      <w:r>
        <w:t>with the other Consortium Members to adhere to the terms of the Consortium Agreement in either the form set out in s</w:t>
      </w:r>
      <w:r w:rsidRPr="003C3778">
        <w:t>ch</w:t>
      </w:r>
      <w:r>
        <w:t>edule 10</w:t>
      </w:r>
      <w:r w:rsidRPr="003C3778">
        <w:t xml:space="preserve"> or in any other form approved </w:t>
      </w:r>
      <w:r w:rsidR="008412ED" w:rsidRPr="003C3778">
        <w:t xml:space="preserve">by </w:t>
      </w:r>
      <w:r w:rsidR="00C12FE9">
        <w:t>ESFA</w:t>
      </w:r>
      <w:r w:rsidRPr="003C3778">
        <w:t xml:space="preserve"> in writing. </w:t>
      </w:r>
    </w:p>
    <w:p w14:paraId="675B5280" w14:textId="77777777" w:rsidR="00A076E6" w:rsidRPr="003C3778" w:rsidRDefault="00A076E6" w:rsidP="00A076E6">
      <w:pPr>
        <w:widowControl/>
        <w:spacing w:after="0" w:line="240" w:lineRule="auto"/>
        <w:outlineLvl w:val="1"/>
        <w:rPr>
          <w:b/>
        </w:rPr>
      </w:pPr>
    </w:p>
    <w:p w14:paraId="3578F149" w14:textId="77777777" w:rsidR="00A076E6" w:rsidRPr="003C3778" w:rsidRDefault="00A076E6" w:rsidP="00A076E6">
      <w:pPr>
        <w:widowControl/>
        <w:spacing w:after="0" w:line="240" w:lineRule="auto"/>
        <w:outlineLvl w:val="1"/>
      </w:pPr>
      <w:r w:rsidRPr="003C3778">
        <w:rPr>
          <w:b/>
        </w:rPr>
        <w:t>“Default”</w:t>
      </w:r>
      <w:r>
        <w:t xml:space="preserve"> means b</w:t>
      </w:r>
      <w:r w:rsidRPr="003C3778">
        <w:t>reach of the obligations of the relevant Party (including abandonment of the Contract in breach of its terms, repudiatory breach or breach of a fundamental term) or any other default, act, omission, negligence or statement of the relevant Party or the Personnel in connection with the subject-matter of the Contract and in respect of which such Party is liable to the other.</w:t>
      </w:r>
    </w:p>
    <w:p w14:paraId="7BCD4FDD" w14:textId="77777777" w:rsidR="00A076E6" w:rsidRPr="003C3778" w:rsidRDefault="00A076E6" w:rsidP="00A076E6">
      <w:pPr>
        <w:widowControl/>
        <w:spacing w:after="0" w:line="240" w:lineRule="auto"/>
        <w:outlineLvl w:val="1"/>
        <w:rPr>
          <w:b/>
        </w:rPr>
      </w:pPr>
    </w:p>
    <w:p w14:paraId="0E7DC308" w14:textId="77777777" w:rsidR="00A076E6" w:rsidRPr="003C3778" w:rsidRDefault="00A076E6" w:rsidP="00A076E6">
      <w:pPr>
        <w:widowControl/>
        <w:spacing w:after="0" w:line="240" w:lineRule="auto"/>
        <w:outlineLvl w:val="1"/>
      </w:pPr>
      <w:r w:rsidRPr="003C3778">
        <w:rPr>
          <w:b/>
        </w:rPr>
        <w:t>“</w:t>
      </w:r>
      <w:r w:rsidR="00C12FE9">
        <w:rPr>
          <w:b/>
        </w:rPr>
        <w:t>ESFA</w:t>
      </w:r>
      <w:r w:rsidRPr="003C3778">
        <w:rPr>
          <w:b/>
        </w:rPr>
        <w:t xml:space="preserve"> Premises”</w:t>
      </w:r>
      <w:r w:rsidRPr="003C3778">
        <w:t xml:space="preserve"> means any premises owned by, </w:t>
      </w:r>
      <w:proofErr w:type="gramStart"/>
      <w:r w:rsidRPr="003C3778">
        <w:t>leased</w:t>
      </w:r>
      <w:proofErr w:type="gramEnd"/>
      <w:r w:rsidRPr="003C3778">
        <w:t xml:space="preserve"> or hired to or otherwise controlled by </w:t>
      </w:r>
      <w:r w:rsidR="00C12FE9">
        <w:t>ESFA</w:t>
      </w:r>
      <w:r w:rsidRPr="003C3778">
        <w:t xml:space="preserve"> or which </w:t>
      </w:r>
      <w:r w:rsidR="00C12FE9">
        <w:t>ESFA</w:t>
      </w:r>
      <w:r w:rsidRPr="003C3778">
        <w:t xml:space="preserve"> nominates as such by notice in writing to the Contractor.</w:t>
      </w:r>
    </w:p>
    <w:p w14:paraId="09AFB332" w14:textId="77777777" w:rsidR="00A076E6" w:rsidRPr="003C3778" w:rsidRDefault="00A076E6" w:rsidP="00A076E6">
      <w:pPr>
        <w:widowControl/>
        <w:spacing w:after="0" w:line="240" w:lineRule="auto"/>
        <w:outlineLvl w:val="1"/>
        <w:rPr>
          <w:b/>
        </w:rPr>
      </w:pPr>
    </w:p>
    <w:p w14:paraId="347A3BDD" w14:textId="77777777" w:rsidR="00A076E6" w:rsidRPr="003C3778" w:rsidRDefault="00A076E6" w:rsidP="00A076E6">
      <w:pPr>
        <w:widowControl/>
        <w:spacing w:after="0" w:line="240" w:lineRule="auto"/>
        <w:outlineLvl w:val="1"/>
      </w:pPr>
      <w:r w:rsidRPr="003C3778">
        <w:rPr>
          <w:b/>
        </w:rPr>
        <w:t>“</w:t>
      </w:r>
      <w:r w:rsidR="00C12FE9">
        <w:rPr>
          <w:b/>
        </w:rPr>
        <w:t>ESFA</w:t>
      </w:r>
      <w:r w:rsidRPr="003C3778">
        <w:rPr>
          <w:b/>
        </w:rPr>
        <w:t xml:space="preserve"> Security Standards”</w:t>
      </w:r>
      <w:r>
        <w:t xml:space="preserve"> means the</w:t>
      </w:r>
      <w:r w:rsidRPr="003C3778">
        <w:t xml:space="preserve"> s</w:t>
      </w:r>
      <w:r>
        <w:t>ecurity standards as set out in s</w:t>
      </w:r>
      <w:r w:rsidRPr="003C3778">
        <w:t xml:space="preserve">chedule </w:t>
      </w:r>
      <w:r>
        <w:t>8</w:t>
      </w:r>
      <w:r w:rsidRPr="003C3778">
        <w:t>.</w:t>
      </w:r>
    </w:p>
    <w:p w14:paraId="505757B0" w14:textId="77777777" w:rsidR="00A076E6" w:rsidRPr="003C3778" w:rsidRDefault="00A076E6" w:rsidP="00A076E6">
      <w:pPr>
        <w:widowControl/>
        <w:spacing w:after="0" w:line="240" w:lineRule="auto"/>
        <w:outlineLvl w:val="1"/>
      </w:pPr>
    </w:p>
    <w:p w14:paraId="41CBE2F0" w14:textId="77777777" w:rsidR="00A076E6" w:rsidRPr="003C3778" w:rsidRDefault="00A076E6" w:rsidP="00A076E6">
      <w:pPr>
        <w:widowControl/>
        <w:spacing w:after="0" w:line="240" w:lineRule="auto"/>
        <w:outlineLvl w:val="1"/>
      </w:pPr>
      <w:r w:rsidRPr="003C3778">
        <w:rPr>
          <w:b/>
        </w:rPr>
        <w:t>“</w:t>
      </w:r>
      <w:r w:rsidR="00C12FE9">
        <w:rPr>
          <w:b/>
        </w:rPr>
        <w:t>ESFA</w:t>
      </w:r>
      <w:r w:rsidRPr="003C3778">
        <w:rPr>
          <w:b/>
        </w:rPr>
        <w:t xml:space="preserve"> </w:t>
      </w:r>
      <w:proofErr w:type="gramStart"/>
      <w:r w:rsidRPr="003C3778">
        <w:rPr>
          <w:b/>
        </w:rPr>
        <w:t>Trade Marks</w:t>
      </w:r>
      <w:proofErr w:type="gramEnd"/>
      <w:r w:rsidRPr="003C3778">
        <w:rPr>
          <w:b/>
        </w:rPr>
        <w:t>”</w:t>
      </w:r>
      <w:r w:rsidRPr="003C3778">
        <w:t xml:space="preserve"> means proprietary trade mark rights of </w:t>
      </w:r>
      <w:r w:rsidR="00C12FE9">
        <w:t>ESFA</w:t>
      </w:r>
      <w:r w:rsidRPr="003C3778">
        <w:t xml:space="preserve"> including those notified to the Contractor by </w:t>
      </w:r>
      <w:r w:rsidR="00C12FE9">
        <w:t>ESFA</w:t>
      </w:r>
      <w:r w:rsidRPr="003C3778">
        <w:t xml:space="preserve"> from time to time.</w:t>
      </w:r>
    </w:p>
    <w:p w14:paraId="45CDEF86" w14:textId="77777777" w:rsidR="00A076E6" w:rsidRPr="003C3778" w:rsidRDefault="00A076E6" w:rsidP="00A076E6">
      <w:pPr>
        <w:widowControl/>
        <w:spacing w:after="0" w:line="240" w:lineRule="auto"/>
        <w:outlineLvl w:val="1"/>
      </w:pPr>
    </w:p>
    <w:p w14:paraId="086AB575" w14:textId="77777777" w:rsidR="00A076E6" w:rsidRPr="003C3778" w:rsidRDefault="00A076E6" w:rsidP="00A076E6">
      <w:pPr>
        <w:widowControl/>
        <w:spacing w:after="0" w:line="240" w:lineRule="auto"/>
        <w:outlineLvl w:val="1"/>
      </w:pPr>
      <w:r w:rsidRPr="003C3778">
        <w:rPr>
          <w:b/>
        </w:rPr>
        <w:t>"Dispute"</w:t>
      </w:r>
      <w:r w:rsidRPr="003C3778">
        <w:t xml:space="preserve"> means any dispute between the Parties in </w:t>
      </w:r>
      <w:r>
        <w:t>connection with</w:t>
      </w:r>
      <w:r w:rsidRPr="003C3778">
        <w:t xml:space="preserve"> th</w:t>
      </w:r>
      <w:r>
        <w:t>e</w:t>
      </w:r>
      <w:r w:rsidRPr="003C3778">
        <w:t xml:space="preserve"> Contract.</w:t>
      </w:r>
    </w:p>
    <w:p w14:paraId="00C011D0" w14:textId="77777777" w:rsidR="00A076E6" w:rsidRPr="003C3778" w:rsidRDefault="00A076E6" w:rsidP="00A076E6">
      <w:pPr>
        <w:widowControl/>
        <w:spacing w:after="0" w:line="240" w:lineRule="auto"/>
        <w:outlineLvl w:val="1"/>
      </w:pPr>
    </w:p>
    <w:p w14:paraId="637816E7" w14:textId="77777777" w:rsidR="00A076E6" w:rsidRPr="003C3778" w:rsidRDefault="00A076E6" w:rsidP="00A076E6">
      <w:pPr>
        <w:widowControl/>
        <w:spacing w:after="0" w:line="240" w:lineRule="auto"/>
        <w:outlineLvl w:val="1"/>
      </w:pPr>
      <w:r w:rsidRPr="003C3778">
        <w:rPr>
          <w:b/>
        </w:rPr>
        <w:t>“DOTAS</w:t>
      </w:r>
      <w:r w:rsidRPr="0060579B">
        <w:rPr>
          <w:b/>
        </w:rPr>
        <w:t>”</w:t>
      </w:r>
      <w:r w:rsidRPr="003C3778">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11137A8F" w14:textId="77777777" w:rsidR="00A076E6" w:rsidRPr="003C3778" w:rsidRDefault="00A076E6" w:rsidP="00A076E6">
      <w:pPr>
        <w:widowControl/>
        <w:spacing w:after="0" w:line="240" w:lineRule="auto"/>
        <w:outlineLvl w:val="1"/>
        <w:rPr>
          <w:b/>
        </w:rPr>
      </w:pPr>
    </w:p>
    <w:p w14:paraId="33516856" w14:textId="77777777" w:rsidR="00A076E6" w:rsidRDefault="00A076E6" w:rsidP="00A076E6">
      <w:pPr>
        <w:widowControl/>
        <w:spacing w:after="0" w:line="240" w:lineRule="auto"/>
        <w:outlineLvl w:val="1"/>
        <w:rPr>
          <w:b/>
        </w:rPr>
      </w:pPr>
      <w:r>
        <w:rPr>
          <w:b/>
        </w:rPr>
        <w:t xml:space="preserve">“DPA” </w:t>
      </w:r>
      <w:r w:rsidRPr="00EA2BD6">
        <w:t>mea</w:t>
      </w:r>
      <w:r>
        <w:t>ns the Data Protection Act 1998 and any subordinate legislation made under that Act from time to time together with any guidance and/or codes of practice published by the Information Commissioner or relevant government department in relation to such legislation.</w:t>
      </w:r>
    </w:p>
    <w:p w14:paraId="551C8169" w14:textId="77777777" w:rsidR="00A076E6" w:rsidRDefault="00A076E6" w:rsidP="00A076E6">
      <w:pPr>
        <w:widowControl/>
        <w:spacing w:after="0" w:line="240" w:lineRule="auto"/>
        <w:outlineLvl w:val="1"/>
        <w:rPr>
          <w:b/>
        </w:rPr>
      </w:pPr>
    </w:p>
    <w:p w14:paraId="21E1D45B" w14:textId="77777777" w:rsidR="00755C2B" w:rsidRDefault="00755C2B" w:rsidP="00A076E6">
      <w:pPr>
        <w:widowControl/>
        <w:spacing w:after="0" w:line="240" w:lineRule="auto"/>
        <w:outlineLvl w:val="1"/>
        <w:rPr>
          <w:b/>
        </w:rPr>
      </w:pPr>
    </w:p>
    <w:p w14:paraId="27DDCFC7" w14:textId="77777777" w:rsidR="00755C2B" w:rsidRDefault="00755C2B" w:rsidP="00A076E6">
      <w:pPr>
        <w:widowControl/>
        <w:spacing w:after="0" w:line="240" w:lineRule="auto"/>
        <w:outlineLvl w:val="1"/>
        <w:rPr>
          <w:b/>
        </w:rPr>
      </w:pPr>
    </w:p>
    <w:p w14:paraId="419D6EA3" w14:textId="13FAA16D" w:rsidR="00A076E6" w:rsidRPr="003C3778" w:rsidRDefault="00A076E6" w:rsidP="00A076E6">
      <w:pPr>
        <w:widowControl/>
        <w:spacing w:after="0" w:line="240" w:lineRule="auto"/>
        <w:outlineLvl w:val="1"/>
      </w:pPr>
      <w:r w:rsidRPr="003C3778">
        <w:rPr>
          <w:b/>
        </w:rPr>
        <w:t>“Effective Date”</w:t>
      </w:r>
      <w:r w:rsidRPr="003C3778">
        <w:t xml:space="preserve"> </w:t>
      </w:r>
      <w:r w:rsidR="000F2378" w:rsidRPr="003C3778">
        <w:t xml:space="preserve">means </w:t>
      </w:r>
      <w:r w:rsidR="000F2378" w:rsidRPr="005D6503">
        <w:rPr>
          <w:b/>
        </w:rPr>
        <w:t>01</w:t>
      </w:r>
      <w:r w:rsidRPr="005D6503">
        <w:rPr>
          <w:b/>
        </w:rPr>
        <w:t xml:space="preserve"> </w:t>
      </w:r>
      <w:r w:rsidR="001616E3">
        <w:rPr>
          <w:b/>
        </w:rPr>
        <w:t>January 2020</w:t>
      </w:r>
    </w:p>
    <w:p w14:paraId="4FAA46B8" w14:textId="77777777" w:rsidR="00A076E6" w:rsidRPr="003C3778" w:rsidRDefault="00A076E6" w:rsidP="00A076E6">
      <w:pPr>
        <w:widowControl/>
        <w:spacing w:after="0" w:line="240" w:lineRule="auto"/>
        <w:outlineLvl w:val="1"/>
      </w:pPr>
    </w:p>
    <w:p w14:paraId="5267E313" w14:textId="77777777" w:rsidR="00A076E6" w:rsidRPr="003C3778" w:rsidRDefault="00A076E6" w:rsidP="00A076E6">
      <w:pPr>
        <w:widowControl/>
        <w:spacing w:after="0" w:line="240" w:lineRule="auto"/>
        <w:outlineLvl w:val="1"/>
      </w:pPr>
      <w:r w:rsidRPr="003C3778">
        <w:rPr>
          <w:b/>
        </w:rPr>
        <w:t>“EIR”</w:t>
      </w:r>
      <w:r w:rsidRPr="003C3778">
        <w:t xml:space="preserve"> means the Environmental Information Regulations 2004 and any guidance and/or codes of practice issued by the Information Commissioner or relevant government department in relation to </w:t>
      </w:r>
      <w:r>
        <w:t>them</w:t>
      </w:r>
      <w:r w:rsidRPr="003C3778">
        <w:t>.</w:t>
      </w:r>
    </w:p>
    <w:p w14:paraId="767F2EC2" w14:textId="77777777" w:rsidR="00A076E6" w:rsidRPr="003C3778" w:rsidRDefault="00A076E6" w:rsidP="00A076E6">
      <w:pPr>
        <w:widowControl/>
        <w:spacing w:after="0" w:line="240" w:lineRule="auto"/>
        <w:outlineLvl w:val="1"/>
      </w:pPr>
      <w:r w:rsidRPr="003C3778">
        <w:tab/>
      </w:r>
    </w:p>
    <w:p w14:paraId="0831C709" w14:textId="77777777" w:rsidR="00A076E6" w:rsidRPr="003C3778" w:rsidRDefault="00A076E6" w:rsidP="00A076E6">
      <w:pPr>
        <w:widowControl/>
        <w:spacing w:after="0" w:line="240" w:lineRule="auto"/>
        <w:outlineLvl w:val="1"/>
      </w:pPr>
      <w:r w:rsidRPr="003C3778">
        <w:rPr>
          <w:b/>
        </w:rPr>
        <w:t>“Employment Liabilities”</w:t>
      </w:r>
      <w:r w:rsidRPr="003C3778">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United Kingdom or any other relevant authority relating to or connected with: </w:t>
      </w:r>
    </w:p>
    <w:p w14:paraId="78AD4FCD" w14:textId="77777777" w:rsidR="00A076E6" w:rsidRPr="003C3778" w:rsidRDefault="00A076E6" w:rsidP="00A076E6">
      <w:pPr>
        <w:widowControl/>
        <w:spacing w:after="0" w:line="240" w:lineRule="auto"/>
        <w:outlineLvl w:val="1"/>
      </w:pPr>
    </w:p>
    <w:p w14:paraId="2BDB59C5" w14:textId="77777777" w:rsidR="00A076E6" w:rsidRPr="003C3778" w:rsidRDefault="00A076E6" w:rsidP="00A076E6">
      <w:pPr>
        <w:widowControl/>
        <w:spacing w:after="0" w:line="240" w:lineRule="auto"/>
        <w:ind w:left="720" w:hanging="720"/>
        <w:outlineLvl w:val="1"/>
      </w:pPr>
      <w:r>
        <w:t>(a</w:t>
      </w:r>
      <w:r w:rsidRPr="003C3778">
        <w:t>)</w:t>
      </w:r>
      <w:r w:rsidRPr="003C3778">
        <w:tab/>
        <w:t xml:space="preserve">the employment and dismissal of employees (including their health and safety at work); and </w:t>
      </w:r>
    </w:p>
    <w:p w14:paraId="190F9C6E" w14:textId="77777777" w:rsidR="00A076E6" w:rsidRPr="003C3778" w:rsidRDefault="00A076E6" w:rsidP="00A076E6">
      <w:pPr>
        <w:widowControl/>
        <w:spacing w:after="0" w:line="240" w:lineRule="auto"/>
        <w:outlineLvl w:val="1"/>
      </w:pPr>
    </w:p>
    <w:p w14:paraId="06F0F4D7" w14:textId="77777777" w:rsidR="00A076E6" w:rsidRPr="003C3778" w:rsidRDefault="00A076E6" w:rsidP="00A076E6">
      <w:pPr>
        <w:widowControl/>
        <w:spacing w:after="0" w:line="240" w:lineRule="auto"/>
        <w:ind w:left="720" w:hanging="720"/>
        <w:outlineLvl w:val="1"/>
      </w:pPr>
      <w:r>
        <w:t>(b</w:t>
      </w:r>
      <w:r w:rsidRPr="003C3778">
        <w:t>)</w:t>
      </w:r>
      <w:r w:rsidRPr="003C3778">
        <w:tab/>
        <w:t>the engagement, use and termination of individuals other than employees who provide services (including their health and safety at work),</w:t>
      </w:r>
    </w:p>
    <w:p w14:paraId="64ED9D84" w14:textId="77777777" w:rsidR="00A076E6" w:rsidRPr="003C3778" w:rsidRDefault="00A076E6" w:rsidP="00A076E6">
      <w:pPr>
        <w:widowControl/>
        <w:spacing w:after="0" w:line="240" w:lineRule="auto"/>
        <w:outlineLvl w:val="1"/>
      </w:pPr>
    </w:p>
    <w:p w14:paraId="0AC0C0C0" w14:textId="77777777" w:rsidR="00A076E6" w:rsidRPr="003C3778" w:rsidRDefault="00A076E6" w:rsidP="00A076E6">
      <w:pPr>
        <w:widowControl/>
        <w:spacing w:after="0" w:line="240" w:lineRule="auto"/>
        <w:outlineLvl w:val="1"/>
      </w:pPr>
      <w:r w:rsidRPr="003C3778">
        <w:t>and all wages, holiday pay and employment benefit costs due in respect of (</w:t>
      </w:r>
      <w:r>
        <w:t>a</w:t>
      </w:r>
      <w:r w:rsidRPr="003C3778">
        <w:t>) or (</w:t>
      </w:r>
      <w:r>
        <w:t>b</w:t>
      </w:r>
      <w:r w:rsidRPr="003C3778">
        <w:t>) above, including claims for protective awards.</w:t>
      </w:r>
    </w:p>
    <w:p w14:paraId="1FAF3987" w14:textId="77777777" w:rsidR="00A076E6" w:rsidRPr="003C3778" w:rsidRDefault="00A076E6" w:rsidP="00A076E6">
      <w:pPr>
        <w:widowControl/>
        <w:spacing w:after="0" w:line="240" w:lineRule="auto"/>
        <w:outlineLvl w:val="1"/>
      </w:pPr>
    </w:p>
    <w:p w14:paraId="203EB73A" w14:textId="77777777" w:rsidR="00A076E6" w:rsidRPr="003C3778" w:rsidRDefault="00A076E6" w:rsidP="00A076E6">
      <w:pPr>
        <w:widowControl/>
        <w:spacing w:after="0" w:line="240" w:lineRule="auto"/>
        <w:outlineLvl w:val="1"/>
      </w:pPr>
      <w:r>
        <w:rPr>
          <w:b/>
        </w:rPr>
        <w:t>“</w:t>
      </w:r>
      <w:r w:rsidRPr="003C3778">
        <w:rPr>
          <w:b/>
        </w:rPr>
        <w:t>FOIA”</w:t>
      </w:r>
      <w:r w:rsidRPr="003C3778">
        <w:t xml:space="preserve"> means the Freedom of Information Act 2000 together with any guidance and/or codes of practice issued by the Information Commissioner or relevant government department in relation to </w:t>
      </w:r>
      <w:r>
        <w:t>it</w:t>
      </w:r>
      <w:r w:rsidRPr="003C3778">
        <w:t>.</w:t>
      </w:r>
    </w:p>
    <w:p w14:paraId="2107F4FA" w14:textId="77777777" w:rsidR="00A076E6" w:rsidRPr="003C3778" w:rsidRDefault="00A076E6" w:rsidP="00A076E6">
      <w:pPr>
        <w:widowControl/>
        <w:spacing w:after="0" w:line="240" w:lineRule="auto"/>
        <w:outlineLvl w:val="1"/>
      </w:pPr>
      <w:r w:rsidRPr="003C3778">
        <w:tab/>
      </w:r>
    </w:p>
    <w:p w14:paraId="494DEA8B" w14:textId="77777777" w:rsidR="00A076E6" w:rsidRPr="003C3778" w:rsidRDefault="00A076E6" w:rsidP="00A076E6">
      <w:pPr>
        <w:widowControl/>
        <w:spacing w:after="0" w:line="240" w:lineRule="auto"/>
        <w:outlineLvl w:val="1"/>
      </w:pPr>
      <w:r w:rsidRPr="003C3778">
        <w:rPr>
          <w:b/>
        </w:rPr>
        <w:t>“Force Majeure”</w:t>
      </w:r>
      <w:r w:rsidRPr="003C3778">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4D2BBA86" w14:textId="77777777" w:rsidR="00A076E6" w:rsidRPr="003C3778" w:rsidRDefault="00A076E6" w:rsidP="00A076E6">
      <w:pPr>
        <w:widowControl/>
        <w:spacing w:after="0" w:line="240" w:lineRule="auto"/>
        <w:outlineLvl w:val="1"/>
      </w:pPr>
    </w:p>
    <w:p w14:paraId="219F9354" w14:textId="77777777" w:rsidR="00A076E6" w:rsidRDefault="00A076E6" w:rsidP="00A076E6">
      <w:pPr>
        <w:widowControl/>
        <w:spacing w:after="0" w:line="240" w:lineRule="auto"/>
        <w:ind w:left="720" w:hanging="720"/>
        <w:outlineLvl w:val="1"/>
      </w:pPr>
      <w:r w:rsidRPr="003C3778">
        <w:t>(a)</w:t>
      </w:r>
      <w:r w:rsidRPr="003C3778">
        <w:tab/>
        <w:t xml:space="preserve">any industrial action occurring within the Contractor’s or any of its Sub-Contractor’s organisation, or otherwise involving the </w:t>
      </w:r>
      <w:r>
        <w:t>Personnel</w:t>
      </w:r>
      <w:r w:rsidRPr="003C3778">
        <w:t>; or</w:t>
      </w:r>
    </w:p>
    <w:p w14:paraId="01E3BF88" w14:textId="77777777" w:rsidR="00A076E6" w:rsidRPr="003C3778" w:rsidRDefault="00A076E6" w:rsidP="00A076E6">
      <w:pPr>
        <w:widowControl/>
        <w:spacing w:after="0" w:line="240" w:lineRule="auto"/>
        <w:ind w:left="1440" w:hanging="720"/>
        <w:outlineLvl w:val="1"/>
      </w:pPr>
    </w:p>
    <w:p w14:paraId="193778DC" w14:textId="77777777" w:rsidR="00A076E6" w:rsidRPr="003C3778" w:rsidRDefault="00A076E6" w:rsidP="00A076E6">
      <w:pPr>
        <w:widowControl/>
        <w:spacing w:after="0" w:line="240" w:lineRule="auto"/>
        <w:ind w:left="720" w:hanging="720"/>
        <w:outlineLvl w:val="1"/>
      </w:pPr>
      <w:r w:rsidRPr="003C3778">
        <w:t>(b)</w:t>
      </w:r>
      <w:r w:rsidRPr="003C3778">
        <w:tab/>
        <w:t>the failure by any Sub-Contractor of the Contractor to perform its obligations under any sub-contract</w:t>
      </w:r>
      <w:r>
        <w:t>.</w:t>
      </w:r>
    </w:p>
    <w:p w14:paraId="00244919" w14:textId="77777777" w:rsidR="00A076E6" w:rsidRPr="003C3778" w:rsidRDefault="00A076E6" w:rsidP="00A076E6">
      <w:pPr>
        <w:widowControl/>
        <w:spacing w:after="0" w:line="240" w:lineRule="auto"/>
        <w:outlineLvl w:val="1"/>
      </w:pPr>
    </w:p>
    <w:p w14:paraId="0B14FEE8" w14:textId="77777777" w:rsidR="00A076E6" w:rsidRDefault="00A076E6" w:rsidP="00A076E6">
      <w:pPr>
        <w:widowControl/>
        <w:spacing w:after="0" w:line="240" w:lineRule="auto"/>
        <w:outlineLvl w:val="1"/>
      </w:pPr>
      <w:r>
        <w:rPr>
          <w:b/>
        </w:rPr>
        <w:t xml:space="preserve">“General Anti-Abuse Rule” </w:t>
      </w:r>
      <w:r w:rsidRPr="00EA2BD6">
        <w:t>means</w:t>
      </w:r>
      <w:r>
        <w:t>:</w:t>
      </w:r>
    </w:p>
    <w:p w14:paraId="3F83ADF3" w14:textId="77777777" w:rsidR="00A076E6" w:rsidRDefault="00A076E6" w:rsidP="00A076E6">
      <w:pPr>
        <w:widowControl/>
        <w:spacing w:after="0" w:line="240" w:lineRule="auto"/>
        <w:outlineLvl w:val="1"/>
      </w:pPr>
    </w:p>
    <w:p w14:paraId="39B516D0" w14:textId="77777777" w:rsidR="00A076E6" w:rsidRDefault="00A076E6" w:rsidP="00A076E6">
      <w:pPr>
        <w:widowControl/>
        <w:spacing w:after="0" w:line="240" w:lineRule="auto"/>
        <w:ind w:left="720" w:hanging="720"/>
        <w:outlineLvl w:val="1"/>
      </w:pPr>
      <w:r w:rsidRPr="003C3778">
        <w:t>(a)</w:t>
      </w:r>
      <w:r w:rsidRPr="003C3778">
        <w:tab/>
      </w:r>
      <w:r>
        <w:t>the legislation in Part 5 of the Finance Act 2013; and</w:t>
      </w:r>
    </w:p>
    <w:p w14:paraId="7339086B" w14:textId="77777777" w:rsidR="00A076E6" w:rsidRPr="003C3778" w:rsidRDefault="00A076E6" w:rsidP="00A076E6">
      <w:pPr>
        <w:widowControl/>
        <w:spacing w:after="0" w:line="240" w:lineRule="auto"/>
        <w:ind w:left="1440" w:hanging="720"/>
        <w:outlineLvl w:val="1"/>
      </w:pPr>
    </w:p>
    <w:p w14:paraId="6E04EF6C" w14:textId="77777777" w:rsidR="00A076E6" w:rsidRDefault="00A076E6" w:rsidP="00A076E6">
      <w:pPr>
        <w:widowControl/>
        <w:spacing w:after="0" w:line="240" w:lineRule="auto"/>
        <w:ind w:left="720" w:hanging="720"/>
        <w:outlineLvl w:val="1"/>
      </w:pPr>
      <w:r>
        <w:t>(b)</w:t>
      </w:r>
      <w:r>
        <w:tab/>
        <w:t>any future legislation introduced into parliament to counteract tax advantages arising from abusive arrangements to avoid NICs.</w:t>
      </w:r>
    </w:p>
    <w:p w14:paraId="4E61FA7E" w14:textId="77777777" w:rsidR="00A076E6" w:rsidRDefault="00A076E6" w:rsidP="00A076E6">
      <w:pPr>
        <w:widowControl/>
        <w:spacing w:after="0" w:line="240" w:lineRule="auto"/>
        <w:outlineLvl w:val="1"/>
      </w:pPr>
    </w:p>
    <w:p w14:paraId="1FD3A225" w14:textId="77777777" w:rsidR="00A076E6" w:rsidRDefault="00A076E6" w:rsidP="00A076E6">
      <w:pPr>
        <w:widowControl/>
        <w:spacing w:after="0" w:line="240" w:lineRule="auto"/>
        <w:outlineLvl w:val="1"/>
      </w:pPr>
      <w:r w:rsidRPr="00EA2BD6">
        <w:rPr>
          <w:b/>
        </w:rPr>
        <w:t>“Good Industry Practice”</w:t>
      </w:r>
      <w:r w:rsidRPr="003C3778">
        <w:t xml:space="preserve"> means the standards, practices, methods and procedures conforming to the law and the degree of skill and </w:t>
      </w:r>
      <w:r w:rsidRPr="00EA2BD6">
        <w:t>care</w:t>
      </w:r>
      <w:r w:rsidRPr="003C3778">
        <w:t>, diligence, prudence and foresight which would reasonably and ordinarily be expected from a skilled and experienced person or body engaged in a similar type of undertaking under the same or similar circumstances.</w:t>
      </w:r>
    </w:p>
    <w:p w14:paraId="15002E46" w14:textId="77777777" w:rsidR="00A076E6" w:rsidRDefault="00A076E6" w:rsidP="00A076E6">
      <w:pPr>
        <w:widowControl/>
        <w:spacing w:after="0" w:line="240" w:lineRule="auto"/>
        <w:outlineLvl w:val="1"/>
      </w:pPr>
    </w:p>
    <w:p w14:paraId="42FBFC2F" w14:textId="77777777" w:rsidR="00A076E6" w:rsidRDefault="00A076E6" w:rsidP="00A076E6">
      <w:pPr>
        <w:widowControl/>
        <w:spacing w:after="0" w:line="240" w:lineRule="auto"/>
        <w:outlineLvl w:val="1"/>
      </w:pPr>
      <w:r w:rsidRPr="00EA2BD6">
        <w:rPr>
          <w:b/>
        </w:rPr>
        <w:t>“Halifax Abuse Principle”</w:t>
      </w:r>
      <w:r>
        <w:t xml:space="preserve"> means the principle explained in the CJEU Case C-255/02 Halifax and others.</w:t>
      </w:r>
    </w:p>
    <w:p w14:paraId="58067F39" w14:textId="77777777" w:rsidR="00A076E6" w:rsidRDefault="00A076E6" w:rsidP="00A076E6">
      <w:pPr>
        <w:widowControl/>
        <w:spacing w:after="0" w:line="240" w:lineRule="auto"/>
        <w:outlineLvl w:val="1"/>
      </w:pPr>
    </w:p>
    <w:p w14:paraId="0C4B99FB" w14:textId="77777777" w:rsidR="00A076E6" w:rsidRPr="003C3778" w:rsidRDefault="00A076E6" w:rsidP="00A076E6">
      <w:pPr>
        <w:widowControl/>
        <w:spacing w:after="0" w:line="240" w:lineRule="auto"/>
        <w:outlineLvl w:val="1"/>
      </w:pPr>
      <w:r>
        <w:t>“</w:t>
      </w:r>
      <w:r w:rsidRPr="008510E4">
        <w:rPr>
          <w:b/>
        </w:rPr>
        <w:t>HMRC</w:t>
      </w:r>
      <w:r>
        <w:t>” means Her Majesty’s Revenue and Customs.</w:t>
      </w:r>
    </w:p>
    <w:p w14:paraId="4B5EF7B7" w14:textId="77777777" w:rsidR="00A076E6" w:rsidRPr="003C3778" w:rsidRDefault="00A076E6" w:rsidP="00A076E6">
      <w:pPr>
        <w:widowControl/>
        <w:spacing w:after="0" w:line="240" w:lineRule="auto"/>
        <w:outlineLvl w:val="1"/>
        <w:rPr>
          <w:b/>
        </w:rPr>
      </w:pPr>
    </w:p>
    <w:p w14:paraId="155216E7" w14:textId="77777777" w:rsidR="00A076E6" w:rsidRDefault="00A076E6" w:rsidP="00A076E6">
      <w:pPr>
        <w:widowControl/>
        <w:spacing w:after="0" w:line="240" w:lineRule="auto"/>
        <w:outlineLvl w:val="1"/>
        <w:rPr>
          <w:b/>
        </w:rPr>
      </w:pPr>
      <w:r>
        <w:rPr>
          <w:b/>
        </w:rPr>
        <w:t xml:space="preserve">“ICT” </w:t>
      </w:r>
      <w:r w:rsidRPr="00AA4840">
        <w:t>means information and communications technology</w:t>
      </w:r>
      <w:r>
        <w:t>.</w:t>
      </w:r>
    </w:p>
    <w:p w14:paraId="09455338" w14:textId="77777777" w:rsidR="00A076E6" w:rsidRDefault="00A076E6" w:rsidP="00A076E6">
      <w:pPr>
        <w:widowControl/>
        <w:spacing w:after="0" w:line="240" w:lineRule="auto"/>
        <w:outlineLvl w:val="1"/>
        <w:rPr>
          <w:b/>
        </w:rPr>
      </w:pPr>
    </w:p>
    <w:p w14:paraId="439640C5" w14:textId="77777777" w:rsidR="00A076E6" w:rsidRPr="003C3778" w:rsidRDefault="00A076E6" w:rsidP="00A076E6">
      <w:pPr>
        <w:widowControl/>
        <w:spacing w:after="0" w:line="240" w:lineRule="auto"/>
        <w:outlineLvl w:val="1"/>
      </w:pPr>
      <w:r w:rsidRPr="003C3778">
        <w:rPr>
          <w:b/>
        </w:rPr>
        <w:lastRenderedPageBreak/>
        <w:t>“Implementation Plan”</w:t>
      </w:r>
      <w:r w:rsidRPr="003C3778">
        <w:t xml:space="preserve"> means the plan and time schedule for the completion of the obligat</w:t>
      </w:r>
      <w:r>
        <w:t>ions of the Contractor under the</w:t>
      </w:r>
      <w:r w:rsidRPr="003C3778">
        <w:t xml:space="preserve"> Contract as s</w:t>
      </w:r>
      <w:r>
        <w:t>et out in s</w:t>
      </w:r>
      <w:r w:rsidRPr="003C3778">
        <w:t>chedule 5 as the same may be replaced by any subsequent more detailed plan and time schedule as the Parties may agree in writing from time to time.</w:t>
      </w:r>
    </w:p>
    <w:p w14:paraId="763F8C98" w14:textId="77777777" w:rsidR="00A076E6" w:rsidRPr="003C3778" w:rsidRDefault="00A076E6" w:rsidP="00A076E6">
      <w:pPr>
        <w:widowControl/>
        <w:spacing w:after="0" w:line="240" w:lineRule="auto"/>
        <w:outlineLvl w:val="1"/>
      </w:pPr>
    </w:p>
    <w:p w14:paraId="7F01AAE9" w14:textId="77777777" w:rsidR="00A076E6" w:rsidRPr="003C3778" w:rsidRDefault="00A076E6" w:rsidP="00A076E6">
      <w:pPr>
        <w:widowControl/>
        <w:spacing w:after="0" w:line="240" w:lineRule="auto"/>
        <w:outlineLvl w:val="1"/>
      </w:pPr>
      <w:r w:rsidRPr="003C3778">
        <w:rPr>
          <w:b/>
        </w:rPr>
        <w:t>“Initial Term”</w:t>
      </w:r>
      <w:r w:rsidRPr="003C3778">
        <w:t xml:space="preserve"> means the period from the Effective Date to </w:t>
      </w:r>
      <w:r>
        <w:t>31 July 2020</w:t>
      </w:r>
    </w:p>
    <w:p w14:paraId="7E06AB0C" w14:textId="77777777" w:rsidR="00A076E6" w:rsidRPr="003C3778" w:rsidRDefault="00A076E6" w:rsidP="00A076E6">
      <w:pPr>
        <w:widowControl/>
        <w:spacing w:after="0" w:line="240" w:lineRule="auto"/>
        <w:outlineLvl w:val="1"/>
      </w:pPr>
    </w:p>
    <w:p w14:paraId="60DCD5AE" w14:textId="77777777" w:rsidR="00A076E6" w:rsidRPr="003C3778" w:rsidRDefault="00A076E6" w:rsidP="00A076E6">
      <w:pPr>
        <w:widowControl/>
        <w:spacing w:after="0" w:line="240" w:lineRule="auto"/>
        <w:outlineLvl w:val="1"/>
      </w:pPr>
      <w:r w:rsidRPr="003C3778">
        <w:rPr>
          <w:b/>
        </w:rPr>
        <w:t>“Intellectual Property Rights”</w:t>
      </w:r>
      <w:r w:rsidRPr="003C3778">
        <w:t xml:space="preserve"> means patents, inventions, trade-marks, service marks, logos</w:t>
      </w:r>
      <w:r>
        <w:t>, design rights (whether regist</w:t>
      </w:r>
      <w:r w:rsidRPr="003C3778">
        <w:t>rable or otherwise), applications for any of the foregoing, copyright, database ri</w:t>
      </w:r>
      <w:r>
        <w:t>ghts, domain names, trade and/</w:t>
      </w:r>
      <w:r w:rsidRPr="003C3778">
        <w:t>or business names, rights in confidential information and know how, moral rights and other similar right</w:t>
      </w:r>
      <w:r>
        <w:t>s or obligations whether regist</w:t>
      </w:r>
      <w:r w:rsidRPr="003C3778">
        <w:t>rable or not in any country (including but not limited to the United Kingdom) and the right to sue for passing off.</w:t>
      </w:r>
    </w:p>
    <w:p w14:paraId="12FE6AD3" w14:textId="77777777" w:rsidR="00A076E6" w:rsidRPr="003C3778" w:rsidRDefault="00A076E6" w:rsidP="00A076E6">
      <w:pPr>
        <w:widowControl/>
        <w:spacing w:after="0" w:line="240" w:lineRule="auto"/>
        <w:outlineLvl w:val="1"/>
      </w:pPr>
    </w:p>
    <w:p w14:paraId="4554E8BC" w14:textId="77777777" w:rsidR="00A076E6" w:rsidRPr="003C3778" w:rsidRDefault="00A076E6" w:rsidP="00A076E6">
      <w:pPr>
        <w:widowControl/>
        <w:spacing w:after="0" w:line="240" w:lineRule="auto"/>
        <w:outlineLvl w:val="1"/>
      </w:pPr>
      <w:r w:rsidRPr="003C3778">
        <w:rPr>
          <w:b/>
        </w:rPr>
        <w:t>“IP Materials”</w:t>
      </w:r>
      <w:r w:rsidRPr="003C3778">
        <w:t xml:space="preserve"> means any materials used or developed for the purposes of th</w:t>
      </w:r>
      <w:r>
        <w:t>e</w:t>
      </w:r>
      <w:r w:rsidRPr="003C3778">
        <w:t xml:space="preserve"> Contract including any programme materials, guidance, papers and research data, results, specifications, instructions, toolkits, plans, data, drawings, databases, patents, patterns, models and designs</w:t>
      </w:r>
      <w:r>
        <w:t>.</w:t>
      </w:r>
    </w:p>
    <w:p w14:paraId="65714418" w14:textId="77777777" w:rsidR="00A076E6" w:rsidRPr="003C3778" w:rsidRDefault="00A076E6" w:rsidP="00A076E6">
      <w:pPr>
        <w:widowControl/>
        <w:spacing w:after="0" w:line="240" w:lineRule="auto"/>
        <w:outlineLvl w:val="1"/>
        <w:rPr>
          <w:b/>
        </w:rPr>
      </w:pPr>
    </w:p>
    <w:p w14:paraId="454E37B7" w14:textId="77777777" w:rsidR="00A076E6" w:rsidRPr="003C3778" w:rsidRDefault="00A076E6" w:rsidP="00A076E6">
      <w:pPr>
        <w:widowControl/>
        <w:spacing w:after="0" w:line="240" w:lineRule="auto"/>
        <w:outlineLvl w:val="1"/>
      </w:pPr>
      <w:r>
        <w:rPr>
          <w:b/>
        </w:rPr>
        <w:t>“KP</w:t>
      </w:r>
      <w:r w:rsidRPr="003C3778">
        <w:rPr>
          <w:b/>
        </w:rPr>
        <w:t>I</w:t>
      </w:r>
      <w:r>
        <w:rPr>
          <w:b/>
        </w:rPr>
        <w:t>s</w:t>
      </w:r>
      <w:r w:rsidRPr="003C3778">
        <w:rPr>
          <w:b/>
        </w:rPr>
        <w:t>”</w:t>
      </w:r>
      <w:r w:rsidRPr="003C3778">
        <w:t xml:space="preserve"> means the key performance indicators in relation to the Services </w:t>
      </w:r>
      <w:r>
        <w:t>set out in schedule 4 which</w:t>
      </w:r>
      <w:r w:rsidRPr="003C3778">
        <w:t xml:space="preserve"> the Contractor </w:t>
      </w:r>
      <w:r>
        <w:t>shall</w:t>
      </w:r>
      <w:r w:rsidRPr="003C3778">
        <w:t xml:space="preserve"> comply with.</w:t>
      </w:r>
    </w:p>
    <w:p w14:paraId="64BC5001" w14:textId="77777777" w:rsidR="00A076E6" w:rsidRPr="003C3778" w:rsidRDefault="00A076E6" w:rsidP="00A076E6">
      <w:pPr>
        <w:widowControl/>
        <w:spacing w:after="0" w:line="240" w:lineRule="auto"/>
        <w:outlineLvl w:val="1"/>
      </w:pPr>
    </w:p>
    <w:p w14:paraId="27561F1D" w14:textId="77777777" w:rsidR="00A076E6" w:rsidRPr="003C3778" w:rsidRDefault="00A076E6" w:rsidP="00A076E6">
      <w:pPr>
        <w:widowControl/>
        <w:spacing w:after="0" w:line="240" w:lineRule="auto"/>
        <w:outlineLvl w:val="1"/>
      </w:pPr>
      <w:r w:rsidRPr="003C3778">
        <w:rPr>
          <w:b/>
        </w:rPr>
        <w:t>“Key Personnel”</w:t>
      </w:r>
      <w:r w:rsidRPr="003C3778">
        <w:t xml:space="preserve"> means any of the </w:t>
      </w:r>
      <w:r>
        <w:t>Personnel</w:t>
      </w:r>
      <w:r w:rsidRPr="003C3778">
        <w:t xml:space="preserve"> identif</w:t>
      </w:r>
      <w:r>
        <w:t>ied as such in schedule 7</w:t>
      </w:r>
      <w:r w:rsidRPr="003C3778">
        <w:t xml:space="preserve"> or otherwise identified as </w:t>
      </w:r>
      <w:r>
        <w:t xml:space="preserve">such by </w:t>
      </w:r>
      <w:r w:rsidR="00C12FE9">
        <w:t>ESFA</w:t>
      </w:r>
      <w:r>
        <w:t xml:space="preserve"> pursuant to clause 6</w:t>
      </w:r>
      <w:r w:rsidRPr="003C3778">
        <w:t>.</w:t>
      </w:r>
    </w:p>
    <w:p w14:paraId="2DF472D4" w14:textId="77777777" w:rsidR="00A076E6" w:rsidRPr="003C3778" w:rsidRDefault="00A076E6" w:rsidP="00A076E6">
      <w:pPr>
        <w:widowControl/>
        <w:spacing w:after="0" w:line="240" w:lineRule="auto"/>
        <w:outlineLvl w:val="1"/>
      </w:pPr>
    </w:p>
    <w:p w14:paraId="15E5F9F2" w14:textId="77777777" w:rsidR="00A076E6" w:rsidRPr="003C3778" w:rsidRDefault="00A076E6" w:rsidP="00A076E6">
      <w:pPr>
        <w:widowControl/>
        <w:spacing w:after="0" w:line="240" w:lineRule="auto"/>
        <w:outlineLvl w:val="1"/>
      </w:pPr>
      <w:r w:rsidRPr="003C3778">
        <w:rPr>
          <w:b/>
        </w:rPr>
        <w:t>“Key Sub-Contractor”</w:t>
      </w:r>
      <w:r w:rsidRPr="003C3778">
        <w:t xml:space="preserve"> means any Sub-Contractor identif</w:t>
      </w:r>
      <w:r>
        <w:t>ied as such in schedule 7</w:t>
      </w:r>
      <w:r w:rsidRPr="003C3778">
        <w:t xml:space="preserve"> or otherwise identified as su</w:t>
      </w:r>
      <w:r>
        <w:t xml:space="preserve">ch by </w:t>
      </w:r>
      <w:r w:rsidR="00C12FE9">
        <w:t>ESFA</w:t>
      </w:r>
      <w:r>
        <w:t>.</w:t>
      </w:r>
    </w:p>
    <w:p w14:paraId="32B284F8" w14:textId="77777777" w:rsidR="00A076E6" w:rsidRPr="003C3778" w:rsidRDefault="00A076E6" w:rsidP="00A076E6">
      <w:pPr>
        <w:widowControl/>
        <w:spacing w:after="0" w:line="240" w:lineRule="auto"/>
        <w:outlineLvl w:val="1"/>
      </w:pPr>
    </w:p>
    <w:p w14:paraId="05A3DF96" w14:textId="77777777" w:rsidR="00A076E6" w:rsidRPr="005D3D54" w:rsidRDefault="00A076E6" w:rsidP="00A076E6">
      <w:pPr>
        <w:tabs>
          <w:tab w:val="left" w:pos="-720"/>
        </w:tabs>
        <w:suppressAutoHyphens/>
        <w:spacing w:after="0" w:line="240" w:lineRule="auto"/>
        <w:rPr>
          <w:color w:val="000000"/>
        </w:rPr>
      </w:pPr>
      <w:r w:rsidRPr="0060579B">
        <w:rPr>
          <w:b/>
        </w:rPr>
        <w:t>“</w:t>
      </w:r>
      <w:r w:rsidRPr="005D3D54">
        <w:rPr>
          <w:b/>
        </w:rPr>
        <w:t>Material Breach</w:t>
      </w:r>
      <w:r w:rsidRPr="0060579B">
        <w:rPr>
          <w:b/>
        </w:rPr>
        <w:t>”</w:t>
      </w:r>
      <w:r w:rsidRPr="005D3D54">
        <w:t xml:space="preserve"> means</w:t>
      </w:r>
      <w:r w:rsidRPr="005D3D54">
        <w:rPr>
          <w:color w:val="000000"/>
        </w:rPr>
        <w:t xml:space="preserve"> a breach (including an anticipatory breach) that is serious in the widest sense of having a serious effect on the benefit which the </w:t>
      </w:r>
      <w:r w:rsidR="00C12FE9">
        <w:rPr>
          <w:color w:val="000000"/>
        </w:rPr>
        <w:t>ESFA</w:t>
      </w:r>
      <w:r w:rsidRPr="005D3D54">
        <w:rPr>
          <w:color w:val="000000"/>
        </w:rPr>
        <w:t xml:space="preserve"> would otherwise derive from:</w:t>
      </w:r>
    </w:p>
    <w:p w14:paraId="7AC52786" w14:textId="77777777" w:rsidR="00A076E6" w:rsidRPr="005D3D54" w:rsidRDefault="00A076E6" w:rsidP="00A076E6">
      <w:pPr>
        <w:tabs>
          <w:tab w:val="left" w:pos="-720"/>
        </w:tabs>
        <w:suppressAutoHyphens/>
        <w:spacing w:after="0" w:line="240" w:lineRule="auto"/>
        <w:ind w:left="720" w:hanging="720"/>
        <w:rPr>
          <w:color w:val="000000"/>
        </w:rPr>
      </w:pPr>
    </w:p>
    <w:p w14:paraId="788A3C0F" w14:textId="77777777" w:rsidR="00A076E6" w:rsidRPr="005D3D54" w:rsidRDefault="00A076E6" w:rsidP="00A076E6">
      <w:pPr>
        <w:tabs>
          <w:tab w:val="left" w:pos="-720"/>
          <w:tab w:val="left" w:pos="1418"/>
        </w:tabs>
        <w:suppressAutoHyphens/>
        <w:spacing w:after="0" w:line="240" w:lineRule="auto"/>
        <w:ind w:left="720" w:hanging="720"/>
        <w:rPr>
          <w:color w:val="000000"/>
        </w:rPr>
      </w:pPr>
      <w:r w:rsidRPr="005D3D54">
        <w:rPr>
          <w:color w:val="000000"/>
        </w:rPr>
        <w:t>(a)</w:t>
      </w:r>
      <w:r>
        <w:rPr>
          <w:color w:val="000000"/>
        </w:rPr>
        <w:tab/>
      </w:r>
      <w:r w:rsidRPr="005D3D54">
        <w:rPr>
          <w:color w:val="000000"/>
        </w:rPr>
        <w:t>a substantial portion of the Contract; or</w:t>
      </w:r>
    </w:p>
    <w:p w14:paraId="6A2EF95E" w14:textId="77777777" w:rsidR="00A076E6" w:rsidRPr="005D3D54" w:rsidRDefault="00A076E6" w:rsidP="00A076E6">
      <w:pPr>
        <w:pStyle w:val="ListParagraph"/>
        <w:tabs>
          <w:tab w:val="left" w:pos="-720"/>
          <w:tab w:val="left" w:pos="1418"/>
        </w:tabs>
        <w:suppressAutoHyphens/>
        <w:spacing w:after="0" w:line="240" w:lineRule="auto"/>
        <w:ind w:hanging="720"/>
        <w:rPr>
          <w:color w:val="000000"/>
        </w:rPr>
      </w:pPr>
    </w:p>
    <w:p w14:paraId="272176F9" w14:textId="77777777" w:rsidR="00A076E6" w:rsidRDefault="00A076E6" w:rsidP="00A076E6">
      <w:pPr>
        <w:tabs>
          <w:tab w:val="left" w:pos="-720"/>
          <w:tab w:val="left" w:pos="1418"/>
        </w:tabs>
        <w:suppressAutoHyphens/>
        <w:spacing w:after="0" w:line="240" w:lineRule="auto"/>
        <w:ind w:left="720" w:hanging="720"/>
        <w:rPr>
          <w:color w:val="000000"/>
        </w:rPr>
      </w:pPr>
      <w:r w:rsidRPr="005D3D54">
        <w:rPr>
          <w:color w:val="000000"/>
        </w:rPr>
        <w:t>(b)</w:t>
      </w:r>
      <w:r w:rsidRPr="005D3D54">
        <w:rPr>
          <w:color w:val="000000"/>
        </w:rPr>
        <w:tab/>
      </w:r>
      <w:r w:rsidRPr="008F446B">
        <w:rPr>
          <w:color w:val="000000"/>
        </w:rPr>
        <w:t xml:space="preserve">any of the obligations set out in clauses </w:t>
      </w:r>
      <w:r>
        <w:rPr>
          <w:color w:val="000000"/>
        </w:rPr>
        <w:t>9</w:t>
      </w:r>
      <w:r w:rsidRPr="008F446B">
        <w:rPr>
          <w:color w:val="000000"/>
        </w:rPr>
        <w:t>, 1</w:t>
      </w:r>
      <w:r>
        <w:rPr>
          <w:color w:val="000000"/>
        </w:rPr>
        <w:t>0</w:t>
      </w:r>
      <w:r w:rsidRPr="008F446B">
        <w:rPr>
          <w:color w:val="000000"/>
        </w:rPr>
        <w:t>, 1</w:t>
      </w:r>
      <w:r>
        <w:rPr>
          <w:color w:val="000000"/>
        </w:rPr>
        <w:t>2</w:t>
      </w:r>
      <w:r w:rsidRPr="008F446B">
        <w:rPr>
          <w:color w:val="000000"/>
        </w:rPr>
        <w:t>, 1</w:t>
      </w:r>
      <w:r>
        <w:rPr>
          <w:color w:val="000000"/>
        </w:rPr>
        <w:t>5</w:t>
      </w:r>
      <w:r w:rsidRPr="008F446B">
        <w:rPr>
          <w:color w:val="000000"/>
        </w:rPr>
        <w:t>, 1</w:t>
      </w:r>
      <w:r>
        <w:rPr>
          <w:color w:val="000000"/>
        </w:rPr>
        <w:t>7</w:t>
      </w:r>
      <w:r w:rsidRPr="008F446B">
        <w:rPr>
          <w:color w:val="000000"/>
        </w:rPr>
        <w:t xml:space="preserve"> and </w:t>
      </w:r>
      <w:r>
        <w:rPr>
          <w:color w:val="000000"/>
        </w:rPr>
        <w:t>33</w:t>
      </w:r>
      <w:r w:rsidRPr="008F446B">
        <w:rPr>
          <w:color w:val="000000"/>
        </w:rPr>
        <w:t xml:space="preserve"> and </w:t>
      </w:r>
      <w:r>
        <w:rPr>
          <w:color w:val="000000"/>
        </w:rPr>
        <w:t xml:space="preserve">in </w:t>
      </w:r>
      <w:r w:rsidRPr="008F446B">
        <w:rPr>
          <w:color w:val="000000"/>
        </w:rPr>
        <w:t>sche</w:t>
      </w:r>
      <w:r>
        <w:rPr>
          <w:color w:val="000000"/>
        </w:rPr>
        <w:t>dule 8.</w:t>
      </w:r>
    </w:p>
    <w:p w14:paraId="49DDF08B" w14:textId="77777777" w:rsidR="00A076E6" w:rsidRPr="005D3D54" w:rsidRDefault="00A076E6" w:rsidP="00A076E6">
      <w:pPr>
        <w:tabs>
          <w:tab w:val="left" w:pos="-720"/>
          <w:tab w:val="left" w:pos="1418"/>
        </w:tabs>
        <w:suppressAutoHyphens/>
        <w:spacing w:after="0" w:line="240" w:lineRule="auto"/>
        <w:ind w:left="720" w:hanging="720"/>
        <w:rPr>
          <w:color w:val="000000"/>
        </w:rPr>
      </w:pPr>
    </w:p>
    <w:p w14:paraId="6261E647" w14:textId="77777777" w:rsidR="00A076E6" w:rsidRPr="008B4117" w:rsidRDefault="00A076E6" w:rsidP="00A076E6">
      <w:pPr>
        <w:widowControl/>
        <w:spacing w:after="0" w:line="240" w:lineRule="auto"/>
        <w:outlineLvl w:val="1"/>
      </w:pPr>
      <w:r>
        <w:rPr>
          <w:b/>
        </w:rPr>
        <w:t>“NICs”</w:t>
      </w:r>
      <w:r>
        <w:t xml:space="preserve"> means National Insurance Contributions.</w:t>
      </w:r>
    </w:p>
    <w:p w14:paraId="60CC0D34" w14:textId="77777777" w:rsidR="00A076E6" w:rsidRDefault="00A076E6" w:rsidP="00A076E6">
      <w:pPr>
        <w:widowControl/>
        <w:spacing w:after="0" w:line="240" w:lineRule="auto"/>
        <w:outlineLvl w:val="1"/>
        <w:rPr>
          <w:b/>
        </w:rPr>
      </w:pPr>
    </w:p>
    <w:p w14:paraId="0F2374D0" w14:textId="77777777" w:rsidR="00A076E6" w:rsidRPr="003C3778" w:rsidRDefault="00A076E6" w:rsidP="00A076E6">
      <w:pPr>
        <w:widowControl/>
        <w:spacing w:after="0" w:line="240" w:lineRule="auto"/>
        <w:outlineLvl w:val="1"/>
      </w:pPr>
      <w:r w:rsidRPr="003C3778">
        <w:rPr>
          <w:b/>
        </w:rPr>
        <w:t>“Occasion of Tax Non-Compliance”</w:t>
      </w:r>
      <w:r>
        <w:t xml:space="preserve"> means:</w:t>
      </w:r>
    </w:p>
    <w:p w14:paraId="5E44F8C6" w14:textId="77777777" w:rsidR="00A076E6" w:rsidRPr="003C3778" w:rsidRDefault="00A076E6" w:rsidP="00A076E6">
      <w:pPr>
        <w:widowControl/>
        <w:spacing w:after="0" w:line="240" w:lineRule="auto"/>
        <w:outlineLvl w:val="1"/>
      </w:pPr>
    </w:p>
    <w:p w14:paraId="17089A06" w14:textId="77777777" w:rsidR="00A076E6" w:rsidRPr="003C3778" w:rsidRDefault="00A076E6" w:rsidP="00A076E6">
      <w:pPr>
        <w:widowControl/>
        <w:spacing w:after="0" w:line="240" w:lineRule="auto"/>
        <w:ind w:left="720" w:hanging="720"/>
        <w:outlineLvl w:val="1"/>
      </w:pPr>
      <w:r w:rsidRPr="003C3778">
        <w:t>(a)</w:t>
      </w:r>
      <w:r w:rsidRPr="003C3778">
        <w:tab/>
        <w:t xml:space="preserve">any tax return of the Contractor submitted to a Relevant Tax Authority on or after 1 October 2012 which is found on or after 1 April 2013 to be incorrect </w:t>
      </w:r>
      <w:proofErr w:type="gramStart"/>
      <w:r w:rsidRPr="003C3778">
        <w:t>as a result of</w:t>
      </w:r>
      <w:proofErr w:type="gramEnd"/>
      <w:r w:rsidRPr="003C3778">
        <w:t>:</w:t>
      </w:r>
    </w:p>
    <w:p w14:paraId="4009A6B4" w14:textId="77777777" w:rsidR="00A076E6" w:rsidRDefault="00A076E6" w:rsidP="00A076E6">
      <w:pPr>
        <w:widowControl/>
        <w:spacing w:after="0" w:line="240" w:lineRule="auto"/>
        <w:ind w:left="1440" w:hanging="720"/>
        <w:outlineLvl w:val="1"/>
      </w:pPr>
    </w:p>
    <w:p w14:paraId="4D4D2F04" w14:textId="77777777" w:rsidR="00A076E6" w:rsidRPr="003C3778" w:rsidRDefault="00A076E6" w:rsidP="00A076E6">
      <w:pPr>
        <w:widowControl/>
        <w:spacing w:after="0" w:line="240" w:lineRule="auto"/>
        <w:ind w:left="1440" w:hanging="720"/>
        <w:outlineLvl w:val="1"/>
      </w:pPr>
      <w:r>
        <w:t>(</w:t>
      </w:r>
      <w:proofErr w:type="spellStart"/>
      <w:r>
        <w:t>i</w:t>
      </w:r>
      <w:proofErr w:type="spellEnd"/>
      <w:r>
        <w:t>)</w:t>
      </w:r>
      <w:r>
        <w:tab/>
        <w:t>a R</w:t>
      </w:r>
      <w:r w:rsidRPr="003C3778">
        <w:t>elevant Tax Authority successfully challenging the Contractor under the G</w:t>
      </w:r>
      <w:r>
        <w:t>eneral Anti-Abuse Rule or the Halifax Abuse P</w:t>
      </w:r>
      <w:r w:rsidRPr="003C3778">
        <w:t>rinciple or under any tax rules or legislation that have an effect equivalent or similar to the G</w:t>
      </w:r>
      <w:r>
        <w:t>eneral Anti-Abuse Rule</w:t>
      </w:r>
      <w:r w:rsidRPr="003C3778">
        <w:t xml:space="preserve"> or the Halifax Abuse Principle;</w:t>
      </w:r>
    </w:p>
    <w:p w14:paraId="25118E50" w14:textId="77777777" w:rsidR="00A076E6" w:rsidRDefault="00A076E6" w:rsidP="00A076E6">
      <w:pPr>
        <w:widowControl/>
        <w:spacing w:after="0" w:line="240" w:lineRule="auto"/>
        <w:ind w:left="1440" w:hanging="720"/>
        <w:outlineLvl w:val="1"/>
      </w:pPr>
    </w:p>
    <w:p w14:paraId="2D8D4F15" w14:textId="77777777" w:rsidR="00A076E6" w:rsidRPr="003C3778" w:rsidRDefault="00A076E6" w:rsidP="00A076E6">
      <w:pPr>
        <w:widowControl/>
        <w:spacing w:after="0" w:line="240" w:lineRule="auto"/>
        <w:ind w:left="1440" w:hanging="720"/>
        <w:outlineLvl w:val="1"/>
      </w:pPr>
      <w:r w:rsidRPr="003C3778">
        <w:t>(ii)</w:t>
      </w:r>
      <w:r w:rsidRPr="003C3778">
        <w:tab/>
        <w:t>the failure of an avoidance scheme which the Contractor was involved in, and which was, or should have been, notified to the Relevant Tax Authority under the DOTAS or any equivalent or similar regime; and/or</w:t>
      </w:r>
    </w:p>
    <w:p w14:paraId="211F9F10" w14:textId="77777777" w:rsidR="00A076E6" w:rsidRPr="003C3778" w:rsidRDefault="00A076E6" w:rsidP="00A076E6">
      <w:pPr>
        <w:widowControl/>
        <w:spacing w:after="0" w:line="240" w:lineRule="auto"/>
        <w:outlineLvl w:val="1"/>
      </w:pPr>
    </w:p>
    <w:p w14:paraId="5525F8C3" w14:textId="77777777" w:rsidR="00A076E6" w:rsidRDefault="00A076E6" w:rsidP="00A076E6">
      <w:pPr>
        <w:widowControl/>
        <w:spacing w:after="0" w:line="240" w:lineRule="auto"/>
        <w:ind w:left="720" w:hanging="720"/>
        <w:outlineLvl w:val="1"/>
      </w:pPr>
      <w:r w:rsidRPr="003C3778">
        <w:t>(b)</w:t>
      </w:r>
      <w:r w:rsidRPr="003C3778">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2CC5236A" w14:textId="77777777" w:rsidR="00A076E6" w:rsidRDefault="00A076E6" w:rsidP="00A076E6">
      <w:pPr>
        <w:widowControl/>
        <w:spacing w:after="0" w:line="240" w:lineRule="auto"/>
        <w:ind w:left="720" w:hanging="720"/>
        <w:outlineLvl w:val="1"/>
      </w:pPr>
    </w:p>
    <w:p w14:paraId="21EC536E" w14:textId="77777777" w:rsidR="00A076E6" w:rsidRDefault="00A076E6" w:rsidP="00A076E6">
      <w:pPr>
        <w:widowControl/>
        <w:spacing w:after="0" w:line="240" w:lineRule="auto"/>
        <w:ind w:left="720" w:hanging="720"/>
        <w:outlineLvl w:val="1"/>
      </w:pPr>
      <w:r>
        <w:t>“</w:t>
      </w:r>
      <w:r w:rsidRPr="008B57DF">
        <w:rPr>
          <w:b/>
        </w:rPr>
        <w:t>Performance Measures/Standards</w:t>
      </w:r>
      <w:r>
        <w:t xml:space="preserve">” means the </w:t>
      </w:r>
      <w:r w:rsidR="00CF7FC6">
        <w:t>standards, which the Contractor will be,</w:t>
      </w:r>
      <w:r>
        <w:t xml:space="preserve"> measured against in respect of the delivery of the Services aligned to defined Key Performance Indicators (KPIs)</w:t>
      </w:r>
    </w:p>
    <w:p w14:paraId="0249661A" w14:textId="77777777" w:rsidR="00A076E6" w:rsidRPr="003C3778" w:rsidRDefault="00A076E6" w:rsidP="00A076E6">
      <w:pPr>
        <w:widowControl/>
        <w:spacing w:after="0" w:line="240" w:lineRule="auto"/>
        <w:ind w:left="720" w:hanging="720"/>
        <w:outlineLvl w:val="1"/>
      </w:pPr>
    </w:p>
    <w:p w14:paraId="29395CC2" w14:textId="77777777" w:rsidR="00755C2B" w:rsidRDefault="00755C2B" w:rsidP="00A076E6">
      <w:pPr>
        <w:widowControl/>
        <w:spacing w:after="0" w:line="240" w:lineRule="auto"/>
        <w:outlineLvl w:val="1"/>
        <w:rPr>
          <w:b/>
        </w:rPr>
      </w:pPr>
    </w:p>
    <w:p w14:paraId="197C482B" w14:textId="77777777" w:rsidR="00755C2B" w:rsidRDefault="00755C2B" w:rsidP="00A076E6">
      <w:pPr>
        <w:widowControl/>
        <w:spacing w:after="0" w:line="240" w:lineRule="auto"/>
        <w:outlineLvl w:val="1"/>
        <w:rPr>
          <w:b/>
        </w:rPr>
      </w:pPr>
    </w:p>
    <w:p w14:paraId="54DE9D54" w14:textId="08CC1CDF" w:rsidR="00A076E6" w:rsidRPr="008006F5" w:rsidRDefault="00A076E6" w:rsidP="00A076E6">
      <w:pPr>
        <w:widowControl/>
        <w:spacing w:after="0" w:line="240" w:lineRule="auto"/>
        <w:outlineLvl w:val="1"/>
      </w:pPr>
      <w:r w:rsidRPr="0060579B">
        <w:rPr>
          <w:b/>
        </w:rPr>
        <w:t>“</w:t>
      </w:r>
      <w:r w:rsidRPr="00C852A3">
        <w:rPr>
          <w:b/>
        </w:rPr>
        <w:t>Personnel</w:t>
      </w:r>
      <w:r w:rsidRPr="0060579B">
        <w:rPr>
          <w:b/>
        </w:rPr>
        <w:t>”</w:t>
      </w:r>
      <w:r>
        <w:t xml:space="preserve"> means </w:t>
      </w:r>
      <w:r w:rsidRPr="008006F5">
        <w:rPr>
          <w:color w:val="000000"/>
        </w:rPr>
        <w:t xml:space="preserve">all persons employed by the Contractor to perform its obligations under the Contract together with the Contractor’s servants, agents, </w:t>
      </w:r>
      <w:proofErr w:type="gramStart"/>
      <w:r w:rsidRPr="008006F5">
        <w:rPr>
          <w:color w:val="000000"/>
        </w:rPr>
        <w:t>suppliers</w:t>
      </w:r>
      <w:proofErr w:type="gramEnd"/>
      <w:r w:rsidRPr="008006F5">
        <w:rPr>
          <w:color w:val="000000"/>
        </w:rPr>
        <w:t xml:space="preserve"> and Sub-Contractors used in the performance of its obligations under the Contract.</w:t>
      </w:r>
    </w:p>
    <w:p w14:paraId="7B468DF5" w14:textId="77777777" w:rsidR="00A076E6" w:rsidRPr="003C3778" w:rsidRDefault="00A076E6" w:rsidP="00A076E6">
      <w:pPr>
        <w:widowControl/>
        <w:spacing w:after="0" w:line="240" w:lineRule="auto"/>
        <w:outlineLvl w:val="1"/>
      </w:pPr>
      <w:r w:rsidRPr="003C3778">
        <w:tab/>
      </w:r>
    </w:p>
    <w:p w14:paraId="5CC0FD2B" w14:textId="77777777" w:rsidR="00A076E6" w:rsidRPr="003C3778" w:rsidRDefault="00A076E6" w:rsidP="00A076E6">
      <w:pPr>
        <w:widowControl/>
        <w:spacing w:after="0" w:line="240" w:lineRule="auto"/>
        <w:outlineLvl w:val="1"/>
      </w:pPr>
      <w:r w:rsidRPr="003C3778">
        <w:rPr>
          <w:b/>
        </w:rPr>
        <w:t>“Prohibited Act”</w:t>
      </w:r>
      <w:r>
        <w:t xml:space="preserve"> means:</w:t>
      </w:r>
    </w:p>
    <w:p w14:paraId="72BD3C8D" w14:textId="77777777" w:rsidR="00A076E6" w:rsidRPr="003C3778" w:rsidRDefault="00A076E6" w:rsidP="00A076E6">
      <w:pPr>
        <w:widowControl/>
        <w:spacing w:after="0" w:line="240" w:lineRule="auto"/>
        <w:outlineLvl w:val="1"/>
      </w:pPr>
    </w:p>
    <w:p w14:paraId="60C8D692" w14:textId="77777777" w:rsidR="00A076E6" w:rsidRDefault="00A076E6" w:rsidP="00A076E6">
      <w:pPr>
        <w:widowControl/>
        <w:spacing w:after="0" w:line="240" w:lineRule="auto"/>
        <w:ind w:left="720" w:hanging="720"/>
        <w:outlineLvl w:val="1"/>
      </w:pPr>
      <w:r w:rsidRPr="003C3778">
        <w:t>(a)</w:t>
      </w:r>
      <w:r w:rsidRPr="003C3778">
        <w:tab/>
        <w:t>to directly or indirectly offer, promise or give any person working</w:t>
      </w:r>
      <w:r>
        <w:t xml:space="preserve"> for or engaged by the </w:t>
      </w:r>
      <w:r w:rsidR="00C12FE9">
        <w:t>ESFA</w:t>
      </w:r>
      <w:r w:rsidRPr="003C3778">
        <w:t xml:space="preserve"> a financial or other advantage to:</w:t>
      </w:r>
    </w:p>
    <w:p w14:paraId="13DC87DE" w14:textId="77777777" w:rsidR="00A076E6" w:rsidRPr="003C3778" w:rsidRDefault="00A076E6" w:rsidP="00A076E6">
      <w:pPr>
        <w:widowControl/>
        <w:spacing w:after="0" w:line="240" w:lineRule="auto"/>
        <w:ind w:left="720" w:hanging="720"/>
        <w:outlineLvl w:val="1"/>
      </w:pPr>
    </w:p>
    <w:p w14:paraId="0E55078C" w14:textId="77777777" w:rsidR="00A076E6" w:rsidRPr="003C3778" w:rsidRDefault="00A076E6" w:rsidP="00A076E6">
      <w:pPr>
        <w:widowControl/>
        <w:spacing w:after="0" w:line="240" w:lineRule="auto"/>
        <w:ind w:left="1440" w:hanging="720"/>
        <w:outlineLvl w:val="1"/>
      </w:pPr>
      <w:r w:rsidRPr="003C3778">
        <w:t>(</w:t>
      </w:r>
      <w:proofErr w:type="spellStart"/>
      <w:r w:rsidRPr="003C3778">
        <w:t>i</w:t>
      </w:r>
      <w:proofErr w:type="spellEnd"/>
      <w:r w:rsidRPr="003C3778">
        <w:t>)</w:t>
      </w:r>
      <w:r w:rsidRPr="003C3778">
        <w:tab/>
        <w:t>induce that person to perform improperly a relevant function or activity; or</w:t>
      </w:r>
    </w:p>
    <w:p w14:paraId="6F0F4CAA" w14:textId="77777777" w:rsidR="00A076E6" w:rsidRDefault="00A076E6" w:rsidP="00A076E6">
      <w:pPr>
        <w:widowControl/>
        <w:spacing w:after="0" w:line="240" w:lineRule="auto"/>
        <w:ind w:left="1440" w:hanging="720"/>
        <w:outlineLvl w:val="1"/>
      </w:pPr>
    </w:p>
    <w:p w14:paraId="38FD088C" w14:textId="77777777" w:rsidR="00A076E6" w:rsidRPr="003C3778" w:rsidRDefault="00A076E6" w:rsidP="00A076E6">
      <w:pPr>
        <w:widowControl/>
        <w:spacing w:after="0" w:line="240" w:lineRule="auto"/>
        <w:ind w:left="1440" w:hanging="720"/>
        <w:outlineLvl w:val="1"/>
      </w:pPr>
      <w:r w:rsidRPr="003C3778">
        <w:t>(ii)</w:t>
      </w:r>
      <w:r w:rsidRPr="003C3778">
        <w:tab/>
        <w:t xml:space="preserve">reward that person for improper performance of a relevant function or </w:t>
      </w:r>
      <w:proofErr w:type="gramStart"/>
      <w:r w:rsidRPr="003C3778">
        <w:t>activity;</w:t>
      </w:r>
      <w:proofErr w:type="gramEnd"/>
    </w:p>
    <w:p w14:paraId="5E3DC730" w14:textId="77777777" w:rsidR="00A076E6" w:rsidRPr="003C3778" w:rsidRDefault="00A076E6" w:rsidP="00A076E6">
      <w:pPr>
        <w:widowControl/>
        <w:spacing w:after="0" w:line="240" w:lineRule="auto"/>
        <w:outlineLvl w:val="1"/>
      </w:pPr>
    </w:p>
    <w:p w14:paraId="030F5E99" w14:textId="77777777" w:rsidR="00A076E6" w:rsidRPr="003C3778" w:rsidRDefault="00A076E6" w:rsidP="00A076E6">
      <w:pPr>
        <w:widowControl/>
        <w:spacing w:after="0" w:line="240" w:lineRule="auto"/>
        <w:ind w:left="720" w:hanging="720"/>
        <w:outlineLvl w:val="1"/>
      </w:pPr>
      <w:r w:rsidRPr="003C3778">
        <w:t>(b)</w:t>
      </w:r>
      <w:r w:rsidRPr="003C3778">
        <w:tab/>
        <w:t xml:space="preserve">to directly or indirectly request, agree to receive or accept any financial or other advantage as an inducement or a reward for improper performance of a relevant function or activity </w:t>
      </w:r>
      <w:r>
        <w:t xml:space="preserve">in connection with the </w:t>
      </w:r>
      <w:r w:rsidR="008412ED">
        <w:t>Contract</w:t>
      </w:r>
    </w:p>
    <w:p w14:paraId="7FACC51B" w14:textId="77777777" w:rsidR="00A076E6" w:rsidRDefault="00A076E6" w:rsidP="00A076E6">
      <w:pPr>
        <w:widowControl/>
        <w:spacing w:after="0" w:line="240" w:lineRule="auto"/>
        <w:outlineLvl w:val="1"/>
      </w:pPr>
      <w:r w:rsidRPr="003C3778">
        <w:t>(c)</w:t>
      </w:r>
      <w:r w:rsidRPr="003C3778">
        <w:tab/>
        <w:t>an offence:</w:t>
      </w:r>
    </w:p>
    <w:p w14:paraId="22129F7D" w14:textId="77777777" w:rsidR="00A076E6" w:rsidRPr="003C3778" w:rsidRDefault="00A076E6" w:rsidP="00A076E6">
      <w:pPr>
        <w:widowControl/>
        <w:spacing w:after="0" w:line="240" w:lineRule="auto"/>
        <w:outlineLvl w:val="1"/>
      </w:pPr>
    </w:p>
    <w:p w14:paraId="3F7D4092" w14:textId="77777777" w:rsidR="00A076E6" w:rsidRPr="003C3778" w:rsidRDefault="00A076E6" w:rsidP="00A076E6">
      <w:pPr>
        <w:widowControl/>
        <w:spacing w:after="0" w:line="240" w:lineRule="auto"/>
        <w:ind w:left="1440" w:hanging="720"/>
        <w:outlineLvl w:val="1"/>
      </w:pPr>
      <w:r w:rsidRPr="003C3778">
        <w:t>(</w:t>
      </w:r>
      <w:proofErr w:type="spellStart"/>
      <w:r w:rsidRPr="003C3778">
        <w:t>i</w:t>
      </w:r>
      <w:proofErr w:type="spellEnd"/>
      <w:r w:rsidRPr="003C3778">
        <w:t>)</w:t>
      </w:r>
      <w:r w:rsidRPr="003C3778">
        <w:tab/>
        <w:t xml:space="preserve">under the Bribery Act 2010 (or any legislation repealed or revoked by such </w:t>
      </w:r>
      <w:proofErr w:type="gramStart"/>
      <w:r w:rsidRPr="003C3778">
        <w:t>Act;</w:t>
      </w:r>
      <w:proofErr w:type="gramEnd"/>
    </w:p>
    <w:p w14:paraId="432309CA" w14:textId="77777777" w:rsidR="00A076E6" w:rsidRDefault="00A076E6" w:rsidP="00A076E6">
      <w:pPr>
        <w:widowControl/>
        <w:spacing w:after="0" w:line="240" w:lineRule="auto"/>
        <w:ind w:firstLine="720"/>
        <w:outlineLvl w:val="1"/>
      </w:pPr>
    </w:p>
    <w:p w14:paraId="323B61AD" w14:textId="77777777" w:rsidR="00A076E6" w:rsidRPr="003C3778" w:rsidRDefault="00A076E6" w:rsidP="00A076E6">
      <w:pPr>
        <w:widowControl/>
        <w:spacing w:after="0" w:line="240" w:lineRule="auto"/>
        <w:ind w:firstLine="720"/>
        <w:outlineLvl w:val="1"/>
      </w:pPr>
      <w:r w:rsidRPr="003C3778">
        <w:t>(ii)</w:t>
      </w:r>
      <w:r w:rsidRPr="003C3778">
        <w:tab/>
        <w:t>under legislation or common law concerning fraudulent acts; or</w:t>
      </w:r>
    </w:p>
    <w:p w14:paraId="2B1EF4C7" w14:textId="77777777" w:rsidR="00A076E6" w:rsidRDefault="00A076E6" w:rsidP="00A076E6">
      <w:pPr>
        <w:widowControl/>
        <w:spacing w:after="0" w:line="240" w:lineRule="auto"/>
        <w:ind w:left="1440" w:hanging="720"/>
        <w:outlineLvl w:val="1"/>
      </w:pPr>
    </w:p>
    <w:p w14:paraId="5DA14258" w14:textId="77777777" w:rsidR="00A076E6" w:rsidRPr="003C3778" w:rsidRDefault="00A076E6" w:rsidP="00A076E6">
      <w:pPr>
        <w:widowControl/>
        <w:spacing w:after="0" w:line="240" w:lineRule="auto"/>
        <w:ind w:left="1440" w:hanging="720"/>
        <w:outlineLvl w:val="1"/>
      </w:pPr>
      <w:r w:rsidRPr="003C3778">
        <w:t>(iii)</w:t>
      </w:r>
      <w:r w:rsidRPr="003C3778">
        <w:tab/>
        <w:t>the defrauding, attempting to defraud or con</w:t>
      </w:r>
      <w:r>
        <w:t xml:space="preserve">spiring to defraud the </w:t>
      </w:r>
      <w:proofErr w:type="gramStart"/>
      <w:r w:rsidR="00C12FE9">
        <w:t>ESFA</w:t>
      </w:r>
      <w:r w:rsidRPr="003C3778">
        <w:t>;</w:t>
      </w:r>
      <w:proofErr w:type="gramEnd"/>
    </w:p>
    <w:p w14:paraId="0E7B11D3" w14:textId="77777777" w:rsidR="00A076E6" w:rsidRPr="003C3778" w:rsidRDefault="00A076E6" w:rsidP="00A076E6">
      <w:pPr>
        <w:widowControl/>
        <w:spacing w:after="0" w:line="240" w:lineRule="auto"/>
        <w:outlineLvl w:val="1"/>
      </w:pPr>
    </w:p>
    <w:p w14:paraId="226775B0" w14:textId="77777777" w:rsidR="00A076E6" w:rsidRPr="003C3778" w:rsidRDefault="00A076E6" w:rsidP="00A076E6">
      <w:pPr>
        <w:widowControl/>
        <w:spacing w:after="0" w:line="240" w:lineRule="auto"/>
        <w:ind w:left="720" w:hanging="720"/>
        <w:outlineLvl w:val="1"/>
      </w:pPr>
      <w:r w:rsidRPr="003C3778">
        <w:t>(d)</w:t>
      </w:r>
      <w:r w:rsidRPr="003C3778">
        <w:tab/>
        <w:t xml:space="preserve">any activity, practice or conduct which would constitute one of the offences listed under (c) above if such activity, </w:t>
      </w:r>
      <w:proofErr w:type="gramStart"/>
      <w:r w:rsidRPr="003C3778">
        <w:t>practice</w:t>
      </w:r>
      <w:proofErr w:type="gramEnd"/>
      <w:r w:rsidRPr="003C3778">
        <w:t xml:space="preserve"> or conduct has been carried out in the UK.</w:t>
      </w:r>
    </w:p>
    <w:p w14:paraId="761AB6F4" w14:textId="77777777" w:rsidR="00A076E6" w:rsidRPr="003C3778" w:rsidRDefault="00A076E6" w:rsidP="00A076E6">
      <w:pPr>
        <w:widowControl/>
        <w:spacing w:after="0" w:line="240" w:lineRule="auto"/>
        <w:outlineLvl w:val="1"/>
        <w:rPr>
          <w:b/>
        </w:rPr>
      </w:pPr>
    </w:p>
    <w:p w14:paraId="79E99C8F" w14:textId="77777777" w:rsidR="00A076E6" w:rsidRDefault="00A076E6" w:rsidP="00A076E6">
      <w:pPr>
        <w:widowControl/>
        <w:spacing w:after="0" w:line="240" w:lineRule="auto"/>
        <w:outlineLvl w:val="1"/>
      </w:pPr>
      <w:r w:rsidRPr="003C3778">
        <w:rPr>
          <w:b/>
        </w:rPr>
        <w:t>“Quality Standards”</w:t>
      </w:r>
      <w:r w:rsidRPr="003C3778">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w:t>
      </w:r>
      <w:r>
        <w:t>Specification.</w:t>
      </w:r>
    </w:p>
    <w:p w14:paraId="122805C6" w14:textId="77777777" w:rsidR="00A076E6" w:rsidRDefault="00A076E6" w:rsidP="00A076E6">
      <w:pPr>
        <w:widowControl/>
        <w:spacing w:after="0" w:line="240" w:lineRule="auto"/>
        <w:outlineLvl w:val="1"/>
      </w:pPr>
    </w:p>
    <w:p w14:paraId="24723F18" w14:textId="77777777" w:rsidR="00A076E6" w:rsidRPr="007D40B5" w:rsidRDefault="00A076E6" w:rsidP="00A076E6">
      <w:pPr>
        <w:widowControl/>
        <w:spacing w:after="0" w:line="240" w:lineRule="auto"/>
        <w:outlineLvl w:val="1"/>
      </w:pPr>
      <w:r w:rsidRPr="003C3778">
        <w:rPr>
          <w:b/>
        </w:rPr>
        <w:t>“</w:t>
      </w:r>
      <w:r w:rsidRPr="007D40B5">
        <w:rPr>
          <w:b/>
        </w:rPr>
        <w:t>Regulations</w:t>
      </w:r>
      <w:r w:rsidRPr="003C3778">
        <w:rPr>
          <w:b/>
        </w:rPr>
        <w:t>”</w:t>
      </w:r>
      <w:r>
        <w:rPr>
          <w:b/>
        </w:rPr>
        <w:t xml:space="preserve"> </w:t>
      </w:r>
      <w:r>
        <w:t>means the Public Contract Regulations 2015.</w:t>
      </w:r>
    </w:p>
    <w:p w14:paraId="4DEB3E1B" w14:textId="77777777" w:rsidR="00A076E6" w:rsidRPr="003C3778" w:rsidRDefault="00A076E6" w:rsidP="00A076E6">
      <w:pPr>
        <w:widowControl/>
        <w:spacing w:after="0" w:line="240" w:lineRule="auto"/>
        <w:outlineLvl w:val="1"/>
        <w:rPr>
          <w:b/>
        </w:rPr>
      </w:pPr>
    </w:p>
    <w:p w14:paraId="54BA6919" w14:textId="77777777" w:rsidR="00A076E6" w:rsidRPr="00C65C84" w:rsidRDefault="00A076E6" w:rsidP="00A076E6">
      <w:pPr>
        <w:tabs>
          <w:tab w:val="left" w:pos="-720"/>
        </w:tabs>
        <w:suppressAutoHyphens/>
        <w:spacing w:after="0" w:line="240" w:lineRule="auto"/>
        <w:rPr>
          <w:color w:val="000000"/>
        </w:rPr>
      </w:pPr>
      <w:r w:rsidRPr="0060579B">
        <w:rPr>
          <w:b/>
          <w:color w:val="000000"/>
        </w:rPr>
        <w:t>“</w:t>
      </w:r>
      <w:r w:rsidRPr="00C65C84">
        <w:rPr>
          <w:b/>
          <w:color w:val="000000"/>
        </w:rPr>
        <w:t>Regulatory Body</w:t>
      </w:r>
      <w:r w:rsidRPr="0060579B">
        <w:rPr>
          <w:b/>
          <w:color w:val="000000"/>
        </w:rPr>
        <w:t>”</w:t>
      </w:r>
      <w:r w:rsidRPr="00C65C84">
        <w:rPr>
          <w:color w:val="00000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C12FE9">
        <w:rPr>
          <w:color w:val="000000"/>
        </w:rPr>
        <w:t>ESFA</w:t>
      </w:r>
      <w:r w:rsidRPr="00C65C84">
        <w:rPr>
          <w:color w:val="000000"/>
        </w:rPr>
        <w:t>.</w:t>
      </w:r>
    </w:p>
    <w:p w14:paraId="0E5ED561" w14:textId="77777777" w:rsidR="00A076E6" w:rsidRPr="00C65C84" w:rsidRDefault="00A076E6" w:rsidP="00A076E6">
      <w:pPr>
        <w:widowControl/>
        <w:spacing w:after="0" w:line="240" w:lineRule="auto"/>
        <w:outlineLvl w:val="1"/>
      </w:pPr>
      <w:r w:rsidRPr="00C65C84">
        <w:tab/>
      </w:r>
    </w:p>
    <w:p w14:paraId="672C8FED" w14:textId="77777777" w:rsidR="00A076E6" w:rsidRDefault="00A076E6" w:rsidP="00A076E6">
      <w:pPr>
        <w:widowControl/>
        <w:spacing w:after="0" w:line="240" w:lineRule="auto"/>
        <w:outlineLvl w:val="1"/>
      </w:pPr>
      <w:r w:rsidRPr="003C3778">
        <w:rPr>
          <w:b/>
        </w:rPr>
        <w:t>“Relevant Conviction”</w:t>
      </w:r>
      <w:r w:rsidRPr="003C3778">
        <w:t xml:space="preserve"> means a conviction for an offence involving violence or dishonesty, of a sexual nature or against minors, or for any other offence that is relevant to the nature of the Services.</w:t>
      </w:r>
    </w:p>
    <w:p w14:paraId="339A5EF3" w14:textId="77777777" w:rsidR="00A076E6" w:rsidRDefault="00A076E6" w:rsidP="00A076E6">
      <w:pPr>
        <w:widowControl/>
        <w:spacing w:after="0" w:line="240" w:lineRule="auto"/>
        <w:outlineLvl w:val="1"/>
      </w:pPr>
    </w:p>
    <w:p w14:paraId="443960AD" w14:textId="77777777" w:rsidR="00A076E6" w:rsidRPr="003408ED" w:rsidRDefault="00A076E6" w:rsidP="00A076E6">
      <w:pPr>
        <w:tabs>
          <w:tab w:val="left" w:pos="-720"/>
        </w:tabs>
        <w:suppressAutoHyphens/>
        <w:spacing w:after="0" w:line="240" w:lineRule="auto"/>
        <w:rPr>
          <w:color w:val="000000"/>
        </w:rPr>
      </w:pPr>
      <w:r w:rsidRPr="0060579B">
        <w:rPr>
          <w:b/>
          <w:color w:val="000000"/>
        </w:rPr>
        <w:t>“</w:t>
      </w:r>
      <w:r w:rsidRPr="003408ED">
        <w:rPr>
          <w:b/>
          <w:color w:val="000000"/>
        </w:rPr>
        <w:t>Relevant Requirements</w:t>
      </w:r>
      <w:r w:rsidRPr="0060579B">
        <w:rPr>
          <w:b/>
          <w:color w:val="000000"/>
        </w:rPr>
        <w:t>”</w:t>
      </w:r>
      <w:r w:rsidRPr="003408ED">
        <w:rPr>
          <w:color w:val="000000"/>
        </w:rPr>
        <w:t xml:space="preserve"> means all applicable Law relating to bribery, </w:t>
      </w:r>
      <w:proofErr w:type="gramStart"/>
      <w:r w:rsidRPr="003408ED">
        <w:rPr>
          <w:color w:val="000000"/>
        </w:rPr>
        <w:t>corruption</w:t>
      </w:r>
      <w:proofErr w:type="gramEnd"/>
      <w:r w:rsidRPr="003408ED">
        <w:rPr>
          <w:color w:val="000000"/>
        </w:rPr>
        <w:t xml:space="preserve"> and fraud, including the Bribery Act 2010 and any guidance issued by the Secretary of State for Justice pursuant to section 9 of the Bribery Act 2010.</w:t>
      </w:r>
    </w:p>
    <w:p w14:paraId="683EA2DD" w14:textId="77777777" w:rsidR="00A076E6" w:rsidRDefault="00A076E6" w:rsidP="00A076E6">
      <w:pPr>
        <w:widowControl/>
        <w:spacing w:after="0" w:line="240" w:lineRule="auto"/>
        <w:outlineLvl w:val="1"/>
      </w:pPr>
    </w:p>
    <w:p w14:paraId="45FAE634" w14:textId="77777777" w:rsidR="00A076E6" w:rsidRPr="00D35166" w:rsidRDefault="00A076E6" w:rsidP="00A076E6">
      <w:pPr>
        <w:tabs>
          <w:tab w:val="left" w:pos="-720"/>
        </w:tabs>
        <w:suppressAutoHyphens/>
        <w:spacing w:after="0" w:line="240" w:lineRule="auto"/>
        <w:rPr>
          <w:color w:val="000000"/>
        </w:rPr>
      </w:pPr>
      <w:r>
        <w:rPr>
          <w:b/>
          <w:color w:val="000000"/>
        </w:rPr>
        <w:t xml:space="preserve">“Relevant Tax Authority” </w:t>
      </w:r>
      <w:r>
        <w:rPr>
          <w:color w:val="000000"/>
        </w:rPr>
        <w:t>means HMRC or, if applicable, a tax authority in the jurisdiction in which the Contractor is established.</w:t>
      </w:r>
    </w:p>
    <w:p w14:paraId="455E44A3" w14:textId="77777777" w:rsidR="00A076E6" w:rsidRDefault="00A076E6" w:rsidP="00A076E6">
      <w:pPr>
        <w:tabs>
          <w:tab w:val="left" w:pos="-720"/>
        </w:tabs>
        <w:suppressAutoHyphens/>
        <w:spacing w:after="0" w:line="240" w:lineRule="auto"/>
        <w:rPr>
          <w:b/>
          <w:color w:val="000000"/>
        </w:rPr>
      </w:pPr>
    </w:p>
    <w:p w14:paraId="4C7C02B2" w14:textId="77777777" w:rsidR="00A076E6" w:rsidRDefault="00A076E6" w:rsidP="00A076E6">
      <w:pPr>
        <w:tabs>
          <w:tab w:val="left" w:pos="-720"/>
        </w:tabs>
        <w:suppressAutoHyphens/>
        <w:spacing w:after="0" w:line="240" w:lineRule="auto"/>
        <w:rPr>
          <w:color w:val="000000"/>
        </w:rPr>
      </w:pPr>
      <w:r w:rsidRPr="0060579B">
        <w:rPr>
          <w:b/>
          <w:color w:val="000000"/>
        </w:rPr>
        <w:t>“</w:t>
      </w:r>
      <w:r w:rsidRPr="008777B8">
        <w:rPr>
          <w:b/>
          <w:color w:val="000000"/>
        </w:rPr>
        <w:t>Replacement Contracto</w:t>
      </w:r>
      <w:r w:rsidRPr="0060579B">
        <w:rPr>
          <w:b/>
          <w:color w:val="000000"/>
        </w:rPr>
        <w:t>r”</w:t>
      </w:r>
      <w:r w:rsidRPr="008777B8">
        <w:rPr>
          <w:color w:val="000000"/>
        </w:rPr>
        <w:t xml:space="preserve"> means any </w:t>
      </w:r>
      <w:proofErr w:type="gramStart"/>
      <w:r w:rsidRPr="008777B8">
        <w:rPr>
          <w:color w:val="000000"/>
        </w:rPr>
        <w:t>third party</w:t>
      </w:r>
      <w:proofErr w:type="gramEnd"/>
      <w:r w:rsidRPr="008777B8">
        <w:rPr>
          <w:color w:val="000000"/>
        </w:rPr>
        <w:t xml:space="preserve"> sup</w:t>
      </w:r>
      <w:r>
        <w:rPr>
          <w:color w:val="000000"/>
        </w:rPr>
        <w:t xml:space="preserve">plier appointed by the </w:t>
      </w:r>
      <w:r w:rsidR="00C12FE9">
        <w:rPr>
          <w:color w:val="000000"/>
        </w:rPr>
        <w:t>ESFA</w:t>
      </w:r>
      <w:r>
        <w:rPr>
          <w:color w:val="000000"/>
        </w:rPr>
        <w:t xml:space="preserve"> to supply any </w:t>
      </w:r>
      <w:r w:rsidRPr="008777B8">
        <w:rPr>
          <w:color w:val="000000"/>
        </w:rPr>
        <w:t xml:space="preserve">services which are substantially similar to any of the Services in substitution for </w:t>
      </w:r>
      <w:r>
        <w:rPr>
          <w:color w:val="000000"/>
        </w:rPr>
        <w:t>the Contractor</w:t>
      </w:r>
      <w:r w:rsidRPr="008777B8">
        <w:rPr>
          <w:color w:val="000000"/>
        </w:rPr>
        <w:t xml:space="preserve"> following the expiry, termination or partial termination of the Contract.</w:t>
      </w:r>
    </w:p>
    <w:p w14:paraId="4C804C91" w14:textId="77777777" w:rsidR="00A076E6" w:rsidRDefault="00A076E6" w:rsidP="00A076E6">
      <w:pPr>
        <w:tabs>
          <w:tab w:val="left" w:pos="-720"/>
        </w:tabs>
        <w:suppressAutoHyphens/>
        <w:spacing w:after="0" w:line="240" w:lineRule="auto"/>
        <w:rPr>
          <w:color w:val="000000"/>
        </w:rPr>
      </w:pPr>
    </w:p>
    <w:p w14:paraId="710631B6" w14:textId="37CDC175" w:rsidR="00A076E6" w:rsidRDefault="00A076E6" w:rsidP="00A076E6">
      <w:pPr>
        <w:tabs>
          <w:tab w:val="left" w:pos="-720"/>
        </w:tabs>
        <w:suppressAutoHyphens/>
        <w:spacing w:after="0" w:line="240" w:lineRule="auto"/>
        <w:rPr>
          <w:color w:val="000000"/>
        </w:rPr>
      </w:pPr>
      <w:r w:rsidRPr="0060579B">
        <w:rPr>
          <w:b/>
          <w:color w:val="000000"/>
        </w:rPr>
        <w:t>“</w:t>
      </w:r>
      <w:r w:rsidRPr="004F6DBF">
        <w:rPr>
          <w:b/>
          <w:color w:val="000000"/>
        </w:rPr>
        <w:t>Request for Information</w:t>
      </w:r>
      <w:r w:rsidRPr="0060579B">
        <w:rPr>
          <w:b/>
          <w:color w:val="000000"/>
        </w:rPr>
        <w:t xml:space="preserve">” </w:t>
      </w:r>
      <w:r w:rsidRPr="004F6DBF">
        <w:rPr>
          <w:color w:val="000000"/>
        </w:rPr>
        <w:t>means a request for information under the FOIA or the EIR.</w:t>
      </w:r>
    </w:p>
    <w:p w14:paraId="6B83680A" w14:textId="77777777" w:rsidR="00755C2B" w:rsidRPr="004F6DBF" w:rsidRDefault="00755C2B" w:rsidP="00A076E6">
      <w:pPr>
        <w:tabs>
          <w:tab w:val="left" w:pos="-720"/>
        </w:tabs>
        <w:suppressAutoHyphens/>
        <w:spacing w:after="0" w:line="240" w:lineRule="auto"/>
        <w:rPr>
          <w:color w:val="000000"/>
        </w:rPr>
      </w:pPr>
    </w:p>
    <w:p w14:paraId="15AE078F" w14:textId="77777777" w:rsidR="00A076E6" w:rsidRDefault="00A076E6" w:rsidP="00A076E6">
      <w:pPr>
        <w:tabs>
          <w:tab w:val="left" w:pos="-720"/>
        </w:tabs>
        <w:suppressAutoHyphens/>
        <w:spacing w:after="0" w:line="240" w:lineRule="auto"/>
        <w:rPr>
          <w:color w:val="000000"/>
        </w:rPr>
      </w:pPr>
    </w:p>
    <w:p w14:paraId="5064B6EA" w14:textId="77777777" w:rsidR="00A076E6" w:rsidRDefault="00A076E6" w:rsidP="00A076E6">
      <w:pPr>
        <w:tabs>
          <w:tab w:val="left" w:pos="-720"/>
        </w:tabs>
        <w:suppressAutoHyphens/>
        <w:spacing w:after="0" w:line="240" w:lineRule="auto"/>
        <w:rPr>
          <w:color w:val="000000"/>
        </w:rPr>
      </w:pPr>
      <w:r>
        <w:rPr>
          <w:color w:val="000000"/>
        </w:rPr>
        <w:t>“</w:t>
      </w:r>
      <w:r w:rsidRPr="00C31EB3">
        <w:rPr>
          <w:b/>
          <w:color w:val="000000"/>
        </w:rPr>
        <w:t>Restricted Country</w:t>
      </w:r>
      <w:r>
        <w:rPr>
          <w:color w:val="000000"/>
        </w:rPr>
        <w:t>” means:</w:t>
      </w:r>
    </w:p>
    <w:p w14:paraId="42CA112A" w14:textId="77777777" w:rsidR="00A076E6" w:rsidRDefault="00A076E6" w:rsidP="00A076E6">
      <w:pPr>
        <w:tabs>
          <w:tab w:val="left" w:pos="-720"/>
        </w:tabs>
        <w:suppressAutoHyphens/>
        <w:spacing w:after="0" w:line="240" w:lineRule="auto"/>
        <w:rPr>
          <w:color w:val="000000"/>
        </w:rPr>
      </w:pPr>
    </w:p>
    <w:p w14:paraId="5D015026" w14:textId="77777777" w:rsidR="00A076E6" w:rsidRDefault="00A076E6" w:rsidP="00A076E6">
      <w:pPr>
        <w:tabs>
          <w:tab w:val="left" w:pos="-720"/>
        </w:tabs>
        <w:suppressAutoHyphens/>
        <w:spacing w:after="0" w:line="240" w:lineRule="auto"/>
        <w:rPr>
          <w:color w:val="000000"/>
        </w:rPr>
      </w:pPr>
      <w:r>
        <w:rPr>
          <w:color w:val="000000"/>
        </w:rPr>
        <w:t>a)</w:t>
      </w:r>
      <w:r>
        <w:rPr>
          <w:color w:val="000000"/>
        </w:rPr>
        <w:tab/>
        <w:t>any country outside the United Kingdom; and</w:t>
      </w:r>
    </w:p>
    <w:p w14:paraId="166C9E1F" w14:textId="77777777" w:rsidR="00A076E6" w:rsidRDefault="00A076E6" w:rsidP="00A076E6">
      <w:pPr>
        <w:tabs>
          <w:tab w:val="left" w:pos="-720"/>
        </w:tabs>
        <w:suppressAutoHyphens/>
        <w:spacing w:after="0" w:line="240" w:lineRule="auto"/>
        <w:rPr>
          <w:color w:val="000000"/>
        </w:rPr>
      </w:pPr>
    </w:p>
    <w:p w14:paraId="5FFAB658" w14:textId="77777777" w:rsidR="00A076E6" w:rsidRDefault="00A076E6" w:rsidP="00A076E6">
      <w:pPr>
        <w:tabs>
          <w:tab w:val="left" w:pos="-720"/>
        </w:tabs>
        <w:suppressAutoHyphens/>
        <w:spacing w:after="0" w:line="240" w:lineRule="auto"/>
        <w:ind w:left="720" w:hanging="720"/>
        <w:rPr>
          <w:color w:val="000000"/>
        </w:rPr>
      </w:pPr>
      <w:r>
        <w:rPr>
          <w:color w:val="000000"/>
        </w:rPr>
        <w:t>b)</w:t>
      </w:r>
      <w:r>
        <w:rPr>
          <w:color w:val="000000"/>
        </w:rPr>
        <w:tab/>
        <w:t>any country not deemed adequate by the European Commission pursuant to Article 25(6) of Directive 95/46/EC</w:t>
      </w:r>
    </w:p>
    <w:p w14:paraId="303238D1" w14:textId="77777777" w:rsidR="00A076E6" w:rsidRDefault="00A076E6" w:rsidP="00A076E6">
      <w:pPr>
        <w:tabs>
          <w:tab w:val="left" w:pos="-720"/>
        </w:tabs>
        <w:suppressAutoHyphens/>
        <w:spacing w:after="0" w:line="240" w:lineRule="auto"/>
        <w:ind w:left="720" w:hanging="720"/>
        <w:rPr>
          <w:color w:val="000000"/>
        </w:rPr>
      </w:pPr>
    </w:p>
    <w:p w14:paraId="11BA8484" w14:textId="77777777" w:rsidR="00A076E6" w:rsidRPr="003C3778" w:rsidRDefault="00A076E6" w:rsidP="00A076E6">
      <w:pPr>
        <w:widowControl/>
        <w:spacing w:after="0" w:line="240" w:lineRule="auto"/>
        <w:outlineLvl w:val="1"/>
      </w:pPr>
      <w:r w:rsidRPr="003C3778">
        <w:rPr>
          <w:b/>
        </w:rPr>
        <w:t>“Returning Employees”</w:t>
      </w:r>
      <w:r w:rsidRPr="003C3778">
        <w:t xml:space="preserve"> means those persons agreed by the Parties to be employed by the Contractor (and/or any </w:t>
      </w:r>
      <w:r>
        <w:t>S</w:t>
      </w:r>
      <w:r w:rsidRPr="003C3778">
        <w:t>ub-</w:t>
      </w:r>
      <w:r>
        <w:t>C</w:t>
      </w:r>
      <w:r w:rsidRPr="003C3778">
        <w:t xml:space="preserve">ontractor) wholly or mainly in the supply of the Services immediately before the end of the </w:t>
      </w:r>
      <w:r>
        <w:t>Term</w:t>
      </w:r>
      <w:r w:rsidRPr="003C3778">
        <w:t>.</w:t>
      </w:r>
    </w:p>
    <w:p w14:paraId="3B7A8695" w14:textId="77777777" w:rsidR="00A076E6" w:rsidRPr="003C3778" w:rsidRDefault="00A076E6" w:rsidP="00A076E6">
      <w:pPr>
        <w:widowControl/>
        <w:spacing w:after="0" w:line="240" w:lineRule="auto"/>
        <w:outlineLvl w:val="1"/>
        <w:rPr>
          <w:b/>
        </w:rPr>
      </w:pPr>
    </w:p>
    <w:p w14:paraId="6689D8AB" w14:textId="77777777" w:rsidR="00A076E6" w:rsidRPr="003C3778" w:rsidRDefault="00A076E6" w:rsidP="00A076E6">
      <w:pPr>
        <w:widowControl/>
        <w:spacing w:after="0" w:line="240" w:lineRule="auto"/>
        <w:outlineLvl w:val="1"/>
      </w:pPr>
      <w:r w:rsidRPr="003C3778">
        <w:rPr>
          <w:b/>
        </w:rPr>
        <w:t>“Services</w:t>
      </w:r>
      <w:r w:rsidRPr="0060579B">
        <w:rPr>
          <w:b/>
        </w:rPr>
        <w:t>”</w:t>
      </w:r>
      <w:r>
        <w:t xml:space="preserve"> means the </w:t>
      </w:r>
      <w:r w:rsidRPr="003C3778">
        <w:t>services described in the Specification</w:t>
      </w:r>
      <w:r>
        <w:t>.</w:t>
      </w:r>
    </w:p>
    <w:p w14:paraId="514A1075" w14:textId="77777777" w:rsidR="00A076E6" w:rsidRPr="003C3778" w:rsidRDefault="00A076E6" w:rsidP="00A076E6">
      <w:pPr>
        <w:widowControl/>
        <w:spacing w:after="0" w:line="240" w:lineRule="auto"/>
        <w:outlineLvl w:val="1"/>
        <w:rPr>
          <w:b/>
        </w:rPr>
      </w:pPr>
      <w:r w:rsidRPr="003C3778">
        <w:rPr>
          <w:b/>
        </w:rPr>
        <w:tab/>
      </w:r>
    </w:p>
    <w:p w14:paraId="21662768" w14:textId="7DBDFEE2" w:rsidR="00A076E6" w:rsidRPr="003C3778" w:rsidRDefault="00A076E6" w:rsidP="00A076E6">
      <w:pPr>
        <w:widowControl/>
        <w:spacing w:after="0" w:line="240" w:lineRule="auto"/>
        <w:outlineLvl w:val="1"/>
      </w:pPr>
      <w:r w:rsidRPr="003C3778">
        <w:rPr>
          <w:b/>
        </w:rPr>
        <w:t>“Services Commencement Date”</w:t>
      </w:r>
      <w:r w:rsidRPr="003C3778">
        <w:t xml:space="preserve"> means </w:t>
      </w:r>
      <w:r>
        <w:rPr>
          <w:b/>
        </w:rPr>
        <w:t xml:space="preserve">01 </w:t>
      </w:r>
      <w:r w:rsidR="001616E3">
        <w:rPr>
          <w:b/>
        </w:rPr>
        <w:t>January 2020</w:t>
      </w:r>
    </w:p>
    <w:p w14:paraId="67027E85" w14:textId="77777777" w:rsidR="00A076E6" w:rsidRPr="003C3778" w:rsidRDefault="00A076E6" w:rsidP="00A076E6">
      <w:pPr>
        <w:widowControl/>
        <w:spacing w:after="0" w:line="240" w:lineRule="auto"/>
        <w:outlineLvl w:val="1"/>
        <w:rPr>
          <w:b/>
        </w:rPr>
      </w:pPr>
    </w:p>
    <w:p w14:paraId="65BCA7EE" w14:textId="77777777" w:rsidR="00A076E6" w:rsidRPr="003C3778" w:rsidRDefault="00A076E6" w:rsidP="00A076E6">
      <w:pPr>
        <w:widowControl/>
        <w:spacing w:after="0" w:line="240" w:lineRule="auto"/>
        <w:outlineLvl w:val="1"/>
      </w:pPr>
      <w:r w:rsidRPr="003C3778">
        <w:rPr>
          <w:b/>
        </w:rPr>
        <w:t>“Service Credits</w:t>
      </w:r>
      <w:r w:rsidRPr="0060579B">
        <w:rPr>
          <w:b/>
        </w:rPr>
        <w:t>”</w:t>
      </w:r>
      <w:r w:rsidRPr="003C3778">
        <w:t xml:space="preserve"> means the service credits specified in </w:t>
      </w:r>
      <w:r>
        <w:t>s</w:t>
      </w:r>
      <w:r w:rsidRPr="003C3778">
        <w:t xml:space="preserve">chedule 4 which shall be payable to the </w:t>
      </w:r>
      <w:r w:rsidR="00C12FE9">
        <w:t>ESFA</w:t>
      </w:r>
      <w:r w:rsidRPr="003C3778">
        <w:t xml:space="preserve"> by the Contractor </w:t>
      </w:r>
      <w:proofErr w:type="gramStart"/>
      <w:r w:rsidRPr="003C3778">
        <w:t>in the event that</w:t>
      </w:r>
      <w:proofErr w:type="gramEnd"/>
      <w:r w:rsidRPr="003C3778">
        <w:t xml:space="preserve"> the Service Levels are not met in respect of Services.</w:t>
      </w:r>
    </w:p>
    <w:p w14:paraId="118339B8" w14:textId="77777777" w:rsidR="00A076E6" w:rsidRPr="003C3778" w:rsidRDefault="00A076E6" w:rsidP="00A076E6">
      <w:pPr>
        <w:widowControl/>
        <w:spacing w:after="0" w:line="240" w:lineRule="auto"/>
        <w:outlineLvl w:val="1"/>
      </w:pPr>
    </w:p>
    <w:p w14:paraId="7249FCAA" w14:textId="77777777" w:rsidR="00A076E6" w:rsidRPr="003C3778" w:rsidRDefault="00A076E6" w:rsidP="00A076E6">
      <w:pPr>
        <w:widowControl/>
        <w:spacing w:after="0" w:line="240" w:lineRule="auto"/>
        <w:outlineLvl w:val="1"/>
      </w:pPr>
      <w:r w:rsidRPr="003C3778">
        <w:rPr>
          <w:b/>
        </w:rPr>
        <w:t>“Service Level”</w:t>
      </w:r>
      <w:r w:rsidRPr="003C3778">
        <w:t xml:space="preserve"> means the levels of </w:t>
      </w:r>
      <w:r>
        <w:t>S</w:t>
      </w:r>
      <w:r w:rsidRPr="003C3778">
        <w:t xml:space="preserve">ervice defined in </w:t>
      </w:r>
      <w:r>
        <w:t>s</w:t>
      </w:r>
      <w:r w:rsidRPr="003C3778">
        <w:t>chedule 4.</w:t>
      </w:r>
    </w:p>
    <w:p w14:paraId="1B6F0823" w14:textId="77777777" w:rsidR="00A076E6" w:rsidRDefault="00A076E6" w:rsidP="00A076E6">
      <w:pPr>
        <w:widowControl/>
        <w:spacing w:after="0" w:line="240" w:lineRule="auto"/>
        <w:outlineLvl w:val="1"/>
        <w:rPr>
          <w:b/>
        </w:rPr>
      </w:pPr>
    </w:p>
    <w:p w14:paraId="0D97DC4B" w14:textId="77777777" w:rsidR="00A076E6" w:rsidRPr="003C3778" w:rsidRDefault="00A076E6" w:rsidP="00A076E6">
      <w:pPr>
        <w:widowControl/>
        <w:spacing w:after="0" w:line="240" w:lineRule="auto"/>
        <w:outlineLvl w:val="1"/>
      </w:pPr>
      <w:r>
        <w:rPr>
          <w:b/>
        </w:rPr>
        <w:t>“</w:t>
      </w:r>
      <w:r w:rsidRPr="003C3778">
        <w:rPr>
          <w:b/>
        </w:rPr>
        <w:t>Service Period”</w:t>
      </w:r>
      <w:r w:rsidRPr="003C3778">
        <w:t xml:space="preserve"> means the following:</w:t>
      </w:r>
    </w:p>
    <w:p w14:paraId="15EAD7DB" w14:textId="77777777" w:rsidR="00A076E6" w:rsidRPr="003C3778" w:rsidRDefault="00A076E6" w:rsidP="00A076E6">
      <w:pPr>
        <w:widowControl/>
        <w:spacing w:after="0" w:line="240" w:lineRule="auto"/>
        <w:outlineLvl w:val="1"/>
      </w:pPr>
    </w:p>
    <w:p w14:paraId="6D679F48" w14:textId="77777777" w:rsidR="00A076E6" w:rsidRDefault="00A076E6" w:rsidP="00A076E6">
      <w:pPr>
        <w:widowControl/>
        <w:spacing w:after="0" w:line="240" w:lineRule="auto"/>
        <w:ind w:left="720" w:hanging="720"/>
        <w:outlineLvl w:val="1"/>
      </w:pPr>
      <w:r>
        <w:t>(a</w:t>
      </w:r>
      <w:r w:rsidRPr="003C3778">
        <w:t>)</w:t>
      </w:r>
      <w:r w:rsidRPr="003C3778">
        <w:tab/>
      </w:r>
      <w:r>
        <w:t>the first Service Period of the</w:t>
      </w:r>
      <w:r w:rsidRPr="003C3778">
        <w:t xml:space="preserve"> Contract shall begin on the Services Commencement Date and shall expire at the end of the calendar month in which the Service Commencement Date falls; and</w:t>
      </w:r>
    </w:p>
    <w:p w14:paraId="3B568C3C" w14:textId="77777777" w:rsidR="00A076E6" w:rsidRPr="003C3778" w:rsidRDefault="00A076E6" w:rsidP="00A076E6">
      <w:pPr>
        <w:widowControl/>
        <w:spacing w:after="0" w:line="240" w:lineRule="auto"/>
        <w:ind w:left="720" w:hanging="720"/>
        <w:outlineLvl w:val="1"/>
      </w:pPr>
    </w:p>
    <w:p w14:paraId="024EB60A" w14:textId="77777777" w:rsidR="00A076E6" w:rsidRPr="003C3778" w:rsidRDefault="00A076E6" w:rsidP="00A076E6">
      <w:pPr>
        <w:widowControl/>
        <w:spacing w:after="0" w:line="240" w:lineRule="auto"/>
        <w:ind w:left="720" w:hanging="720"/>
        <w:outlineLvl w:val="1"/>
      </w:pPr>
      <w:r>
        <w:t>(b</w:t>
      </w:r>
      <w:r w:rsidRPr="003C3778">
        <w:t>)</w:t>
      </w:r>
      <w:r w:rsidRPr="003C3778">
        <w:tab/>
        <w:t>after the first Service Period of th</w:t>
      </w:r>
      <w:r>
        <w:t>e</w:t>
      </w:r>
      <w:r w:rsidRPr="003C3778">
        <w:t xml:space="preserve"> Contract a Service Period shall be a calendar </w:t>
      </w:r>
      <w:r>
        <w:t>month during the</w:t>
      </w:r>
      <w:r w:rsidRPr="003C3778">
        <w:t xml:space="preserve"> Contract save that the final Service Period of th</w:t>
      </w:r>
      <w:r>
        <w:t>e</w:t>
      </w:r>
      <w:r w:rsidRPr="003C3778">
        <w:t xml:space="preserve"> Contract shall commence on the first day of the calendar month in which the Contract expires or terminates and shall end on the expiry</w:t>
      </w:r>
      <w:r>
        <w:t xml:space="preserve"> or termination of the Contract.</w:t>
      </w:r>
    </w:p>
    <w:p w14:paraId="20AA41C0" w14:textId="77777777" w:rsidR="00A076E6" w:rsidRPr="003C3778" w:rsidRDefault="00A076E6" w:rsidP="00A076E6">
      <w:pPr>
        <w:widowControl/>
        <w:spacing w:after="0" w:line="240" w:lineRule="auto"/>
        <w:outlineLvl w:val="1"/>
      </w:pPr>
    </w:p>
    <w:p w14:paraId="3EA92B5C" w14:textId="77777777" w:rsidR="00A076E6" w:rsidRPr="003C3778" w:rsidRDefault="00A076E6" w:rsidP="00A076E6">
      <w:pPr>
        <w:widowControl/>
        <w:spacing w:after="0" w:line="240" w:lineRule="auto"/>
        <w:outlineLvl w:val="1"/>
      </w:pPr>
      <w:r w:rsidRPr="003C3778">
        <w:rPr>
          <w:b/>
        </w:rPr>
        <w:t>“Service Users”</w:t>
      </w:r>
      <w:r w:rsidRPr="003C3778">
        <w:t xml:space="preserve"> means those receiving the Services.</w:t>
      </w:r>
    </w:p>
    <w:p w14:paraId="7AF13346" w14:textId="77777777" w:rsidR="00A076E6" w:rsidRPr="003C3778" w:rsidRDefault="00A076E6" w:rsidP="00A076E6">
      <w:pPr>
        <w:widowControl/>
        <w:spacing w:after="0" w:line="240" w:lineRule="auto"/>
        <w:outlineLvl w:val="1"/>
      </w:pPr>
    </w:p>
    <w:p w14:paraId="1248EFE1" w14:textId="77777777" w:rsidR="00A076E6" w:rsidRPr="003C3778" w:rsidRDefault="00A076E6" w:rsidP="00A076E6">
      <w:pPr>
        <w:widowControl/>
        <w:spacing w:after="0" w:line="240" w:lineRule="auto"/>
        <w:outlineLvl w:val="1"/>
      </w:pPr>
      <w:r w:rsidRPr="003C3778">
        <w:rPr>
          <w:b/>
        </w:rPr>
        <w:t>“Specification”</w:t>
      </w:r>
      <w:r w:rsidRPr="003C3778">
        <w:t xml:space="preserve"> means the description of the Services to be supplied under the </w:t>
      </w:r>
      <w:r>
        <w:t>C</w:t>
      </w:r>
      <w:r w:rsidRPr="003C3778">
        <w:t xml:space="preserve">ontract set out in </w:t>
      </w:r>
      <w:r>
        <w:t>s</w:t>
      </w:r>
      <w:r w:rsidRPr="003C3778">
        <w:t>chedule 1.</w:t>
      </w:r>
    </w:p>
    <w:p w14:paraId="13275080" w14:textId="77777777" w:rsidR="00A076E6" w:rsidRPr="003C3778" w:rsidRDefault="00A076E6" w:rsidP="00A076E6">
      <w:pPr>
        <w:widowControl/>
        <w:spacing w:after="0" w:line="240" w:lineRule="auto"/>
        <w:outlineLvl w:val="1"/>
      </w:pPr>
    </w:p>
    <w:p w14:paraId="6647F618" w14:textId="77777777" w:rsidR="00A076E6" w:rsidRPr="00D35166" w:rsidRDefault="00A076E6" w:rsidP="00A076E6">
      <w:pPr>
        <w:widowControl/>
        <w:spacing w:after="0" w:line="240" w:lineRule="auto"/>
        <w:outlineLvl w:val="1"/>
      </w:pPr>
      <w:r>
        <w:rPr>
          <w:b/>
        </w:rPr>
        <w:t>“Staff”</w:t>
      </w:r>
      <w:r>
        <w:t xml:space="preserve"> means all persons employed by the Contractor to perform its obligations under the Contract together with the Contractor’s servants, agents, </w:t>
      </w:r>
      <w:proofErr w:type="gramStart"/>
      <w:r>
        <w:t>suppliers</w:t>
      </w:r>
      <w:proofErr w:type="gramEnd"/>
      <w:r>
        <w:t xml:space="preserve"> and Sub-Contractors used in the performance of its obligations under the Contract. </w:t>
      </w:r>
    </w:p>
    <w:p w14:paraId="71B8EE60" w14:textId="77777777" w:rsidR="00A076E6" w:rsidRDefault="00A076E6" w:rsidP="00A076E6">
      <w:pPr>
        <w:widowControl/>
        <w:spacing w:after="0" w:line="240" w:lineRule="auto"/>
        <w:outlineLvl w:val="1"/>
        <w:rPr>
          <w:b/>
        </w:rPr>
      </w:pPr>
    </w:p>
    <w:p w14:paraId="5E9DDC26" w14:textId="77777777" w:rsidR="00A076E6" w:rsidRDefault="00A076E6" w:rsidP="00A076E6">
      <w:pPr>
        <w:widowControl/>
        <w:spacing w:after="0" w:line="240" w:lineRule="auto"/>
        <w:outlineLvl w:val="1"/>
        <w:rPr>
          <w:b/>
        </w:rPr>
      </w:pPr>
      <w:r>
        <w:rPr>
          <w:b/>
        </w:rPr>
        <w:t>“Sub-Contract</w:t>
      </w:r>
      <w:r w:rsidRPr="00A87144">
        <w:rPr>
          <w:b/>
        </w:rPr>
        <w:t>”</w:t>
      </w:r>
      <w:r w:rsidRPr="00A87144">
        <w:t xml:space="preserve"> </w:t>
      </w:r>
      <w:r>
        <w:t xml:space="preserve">means </w:t>
      </w:r>
      <w:r w:rsidRPr="00A87144">
        <w:t xml:space="preserve">a contract between </w:t>
      </w:r>
      <w:r>
        <w:t xml:space="preserve">2 or more suppliers, at any stage of remoteness from </w:t>
      </w:r>
      <w:r w:rsidR="00C12FE9">
        <w:t>ESFA</w:t>
      </w:r>
      <w:r>
        <w:t xml:space="preserve"> in a sub-contracting chain, made wholly or substantially for the purpose of performing (or contributing to the performance of) the whole or any part of the Contract and “</w:t>
      </w:r>
      <w:r w:rsidRPr="00025805">
        <w:rPr>
          <w:b/>
        </w:rPr>
        <w:t>Sub-Contractor</w:t>
      </w:r>
      <w:r>
        <w:t>” shall be construed accordingly.</w:t>
      </w:r>
    </w:p>
    <w:p w14:paraId="691380A2" w14:textId="77777777" w:rsidR="00A076E6" w:rsidRDefault="00A076E6" w:rsidP="00A076E6">
      <w:pPr>
        <w:widowControl/>
        <w:spacing w:after="0" w:line="240" w:lineRule="auto"/>
        <w:outlineLvl w:val="1"/>
        <w:rPr>
          <w:b/>
        </w:rPr>
      </w:pPr>
    </w:p>
    <w:p w14:paraId="2C3AB718" w14:textId="77777777" w:rsidR="00A076E6" w:rsidRDefault="00A076E6" w:rsidP="00A076E6">
      <w:pPr>
        <w:widowControl/>
        <w:spacing w:after="0" w:line="240" w:lineRule="auto"/>
        <w:outlineLvl w:val="1"/>
      </w:pPr>
      <w:r w:rsidRPr="0060579B">
        <w:rPr>
          <w:b/>
        </w:rPr>
        <w:t>“Term”</w:t>
      </w:r>
      <w:r>
        <w:t xml:space="preserve"> means the period from the Effective Date until the date the Contract ends for whatever reason.</w:t>
      </w:r>
    </w:p>
    <w:p w14:paraId="638EF14D" w14:textId="77777777" w:rsidR="00A076E6" w:rsidRDefault="00A076E6" w:rsidP="00A076E6">
      <w:pPr>
        <w:widowControl/>
        <w:spacing w:after="0" w:line="240" w:lineRule="auto"/>
        <w:outlineLvl w:val="1"/>
      </w:pPr>
    </w:p>
    <w:p w14:paraId="7DCC1227" w14:textId="77777777" w:rsidR="00A076E6" w:rsidRDefault="00A076E6" w:rsidP="00A076E6">
      <w:pPr>
        <w:widowControl/>
        <w:spacing w:after="0" w:line="240" w:lineRule="auto"/>
        <w:outlineLvl w:val="1"/>
      </w:pPr>
      <w:r>
        <w:rPr>
          <w:b/>
        </w:rPr>
        <w:t xml:space="preserve">“TFEU” </w:t>
      </w:r>
      <w:r w:rsidRPr="00881BCA">
        <w:t>means the Treaty on the Functioning of the European Union.</w:t>
      </w:r>
    </w:p>
    <w:p w14:paraId="18E153B0" w14:textId="77777777" w:rsidR="00A076E6" w:rsidRDefault="00A076E6" w:rsidP="00A076E6">
      <w:pPr>
        <w:widowControl/>
        <w:spacing w:after="0" w:line="240" w:lineRule="auto"/>
        <w:outlineLvl w:val="1"/>
      </w:pPr>
    </w:p>
    <w:p w14:paraId="1754419C" w14:textId="77777777" w:rsidR="00A076E6" w:rsidRPr="00881BCA" w:rsidRDefault="00A076E6" w:rsidP="00A076E6">
      <w:pPr>
        <w:widowControl/>
        <w:spacing w:after="0" w:line="240" w:lineRule="auto"/>
        <w:outlineLvl w:val="1"/>
      </w:pPr>
      <w:r>
        <w:t>“</w:t>
      </w:r>
      <w:r w:rsidRPr="00881BCA">
        <w:rPr>
          <w:b/>
        </w:rPr>
        <w:t>Treaties</w:t>
      </w:r>
      <w:r>
        <w:t>” means the TFEU and the Treaty on European Union.</w:t>
      </w:r>
    </w:p>
    <w:p w14:paraId="1665B9C4" w14:textId="77777777" w:rsidR="00A076E6" w:rsidRDefault="00A076E6" w:rsidP="00A076E6">
      <w:pPr>
        <w:widowControl/>
        <w:spacing w:after="0" w:line="240" w:lineRule="auto"/>
        <w:outlineLvl w:val="1"/>
        <w:rPr>
          <w:b/>
        </w:rPr>
      </w:pPr>
    </w:p>
    <w:p w14:paraId="5794619A" w14:textId="77777777" w:rsidR="00A076E6" w:rsidRDefault="00A076E6" w:rsidP="00A076E6">
      <w:pPr>
        <w:widowControl/>
        <w:spacing w:after="0" w:line="240" w:lineRule="auto"/>
        <w:outlineLvl w:val="1"/>
      </w:pPr>
      <w:r w:rsidRPr="0060579B">
        <w:rPr>
          <w:b/>
        </w:rPr>
        <w:t xml:space="preserve">“TUPE” </w:t>
      </w:r>
      <w:r>
        <w:t>means the Transfer of Undertakings (Protection of Employment) Regulations 2006.</w:t>
      </w:r>
    </w:p>
    <w:p w14:paraId="72714322" w14:textId="77777777" w:rsidR="00A076E6" w:rsidRDefault="00A076E6" w:rsidP="00A076E6">
      <w:pPr>
        <w:widowControl/>
        <w:spacing w:after="0" w:line="240" w:lineRule="auto"/>
        <w:outlineLvl w:val="1"/>
      </w:pPr>
      <w:r>
        <w:t xml:space="preserve"> </w:t>
      </w:r>
    </w:p>
    <w:p w14:paraId="7E2968A8" w14:textId="02B7816B" w:rsidR="00A076E6" w:rsidRDefault="00A076E6" w:rsidP="00A076E6">
      <w:pPr>
        <w:widowControl/>
        <w:spacing w:after="0" w:line="240" w:lineRule="auto"/>
        <w:outlineLvl w:val="1"/>
      </w:pPr>
      <w:r w:rsidRPr="004F5E64">
        <w:rPr>
          <w:b/>
        </w:rPr>
        <w:t>“Variation”</w:t>
      </w:r>
      <w:r>
        <w:t xml:space="preserve"> means any variation to the Contract requiring a Change Control Note to be completed in accordance with schedule 6.</w:t>
      </w:r>
    </w:p>
    <w:p w14:paraId="54EC9B98" w14:textId="77777777" w:rsidR="00755C2B" w:rsidRPr="003C3778" w:rsidRDefault="00755C2B" w:rsidP="00A076E6">
      <w:pPr>
        <w:widowControl/>
        <w:spacing w:after="0" w:line="240" w:lineRule="auto"/>
        <w:outlineLvl w:val="1"/>
      </w:pPr>
    </w:p>
    <w:p w14:paraId="15A0F83C" w14:textId="77777777" w:rsidR="00A076E6" w:rsidRPr="003C3778" w:rsidRDefault="00A076E6" w:rsidP="00A076E6">
      <w:pPr>
        <w:widowControl/>
        <w:spacing w:after="0" w:line="240" w:lineRule="auto"/>
        <w:outlineLvl w:val="1"/>
      </w:pPr>
      <w:r w:rsidRPr="003C3778">
        <w:lastRenderedPageBreak/>
        <w:tab/>
      </w:r>
    </w:p>
    <w:p w14:paraId="5B5FCB5F" w14:textId="77777777" w:rsidR="00A076E6" w:rsidRPr="003C3778" w:rsidRDefault="00A076E6" w:rsidP="00A076E6">
      <w:pPr>
        <w:pStyle w:val="ListParagraph"/>
        <w:widowControl/>
        <w:numPr>
          <w:ilvl w:val="1"/>
          <w:numId w:val="24"/>
        </w:numPr>
        <w:spacing w:after="0" w:line="240" w:lineRule="auto"/>
        <w:outlineLvl w:val="1"/>
      </w:pPr>
      <w:r w:rsidRPr="003C3778">
        <w:t xml:space="preserve">The following notes of construction and interpretation apply to </w:t>
      </w:r>
      <w:r>
        <w:t>the</w:t>
      </w:r>
      <w:r w:rsidRPr="003C3778">
        <w:t xml:space="preserve"> Contract:</w:t>
      </w:r>
      <w:bookmarkStart w:id="57" w:name="_DV_M82"/>
      <w:bookmarkStart w:id="58" w:name="_Ref16483479"/>
      <w:bookmarkEnd w:id="57"/>
    </w:p>
    <w:p w14:paraId="0509D07C" w14:textId="77777777" w:rsidR="00A076E6" w:rsidRPr="003C3778" w:rsidRDefault="00A076E6" w:rsidP="00A076E6">
      <w:pPr>
        <w:widowControl/>
        <w:spacing w:after="0" w:line="240" w:lineRule="auto"/>
        <w:outlineLvl w:val="1"/>
      </w:pPr>
    </w:p>
    <w:p w14:paraId="648FD7C5" w14:textId="77777777" w:rsidR="00A076E6" w:rsidRDefault="00A076E6" w:rsidP="00A076E6">
      <w:pPr>
        <w:pStyle w:val="ListParagraph"/>
        <w:widowControl/>
        <w:numPr>
          <w:ilvl w:val="2"/>
          <w:numId w:val="23"/>
        </w:numPr>
        <w:spacing w:after="0" w:line="240" w:lineRule="auto"/>
        <w:outlineLvl w:val="1"/>
      </w:pPr>
      <w:r w:rsidRPr="003C3778">
        <w:t xml:space="preserve">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w:t>
      </w:r>
      <w:proofErr w:type="spellStart"/>
      <w:r w:rsidRPr="003C3778">
        <w:t>it</w:t>
      </w:r>
      <w:proofErr w:type="spellEnd"/>
      <w:r w:rsidRPr="003C3778">
        <w:t xml:space="preserve"> whether replaced</w:t>
      </w:r>
      <w:r>
        <w:t xml:space="preserve"> before or after the date of the</w:t>
      </w:r>
      <w:r w:rsidRPr="003C3778">
        <w:t xml:space="preserve"> Contract which are in force prior to the date of th</w:t>
      </w:r>
      <w:r>
        <w:t>e</w:t>
      </w:r>
      <w:r w:rsidRPr="003C3778">
        <w:t xml:space="preserve"> Contract</w:t>
      </w:r>
      <w:r>
        <w:t>;</w:t>
      </w:r>
      <w:bookmarkStart w:id="59" w:name="_DV_M83"/>
      <w:bookmarkStart w:id="60" w:name="_Ref16483480"/>
      <w:bookmarkEnd w:id="58"/>
      <w:bookmarkEnd w:id="59"/>
    </w:p>
    <w:p w14:paraId="7D559FA4" w14:textId="77777777" w:rsidR="00A076E6" w:rsidRDefault="00A076E6" w:rsidP="00A076E6">
      <w:pPr>
        <w:pStyle w:val="ListParagraph"/>
        <w:widowControl/>
        <w:spacing w:after="0" w:line="240" w:lineRule="auto"/>
        <w:ind w:left="1004"/>
        <w:outlineLvl w:val="1"/>
      </w:pPr>
    </w:p>
    <w:p w14:paraId="58DA592D" w14:textId="77777777" w:rsidR="00A076E6" w:rsidRDefault="00A076E6" w:rsidP="00A076E6">
      <w:pPr>
        <w:pStyle w:val="ListParagraph"/>
        <w:widowControl/>
        <w:numPr>
          <w:ilvl w:val="2"/>
          <w:numId w:val="23"/>
        </w:numPr>
        <w:spacing w:after="0" w:line="240" w:lineRule="auto"/>
        <w:outlineLvl w:val="1"/>
      </w:pPr>
      <w:r w:rsidRPr="003C3778">
        <w:t xml:space="preserve">the expression “person” means any individual, firm, body corporate, unincorporated association, partnership, government, state or agency of a state or joint </w:t>
      </w:r>
      <w:proofErr w:type="gramStart"/>
      <w:r w:rsidRPr="003C3778">
        <w:t>venture</w:t>
      </w:r>
      <w:r>
        <w:t>;</w:t>
      </w:r>
      <w:bookmarkStart w:id="61" w:name="_DV_M84"/>
      <w:bookmarkStart w:id="62" w:name="_Ref16483481"/>
      <w:bookmarkEnd w:id="60"/>
      <w:bookmarkEnd w:id="61"/>
      <w:proofErr w:type="gramEnd"/>
    </w:p>
    <w:p w14:paraId="4B9C0444" w14:textId="77777777" w:rsidR="00A076E6" w:rsidRDefault="00A076E6" w:rsidP="00A076E6">
      <w:pPr>
        <w:pStyle w:val="ListParagraph"/>
        <w:widowControl/>
        <w:spacing w:after="0" w:line="240" w:lineRule="auto"/>
        <w:ind w:left="1004"/>
        <w:outlineLvl w:val="1"/>
      </w:pPr>
    </w:p>
    <w:p w14:paraId="3B5C7447" w14:textId="77777777" w:rsidR="00A076E6" w:rsidRDefault="00A076E6" w:rsidP="00A076E6">
      <w:pPr>
        <w:pStyle w:val="ListParagraph"/>
        <w:numPr>
          <w:ilvl w:val="2"/>
          <w:numId w:val="23"/>
        </w:numPr>
        <w:tabs>
          <w:tab w:val="left" w:pos="1276"/>
        </w:tabs>
        <w:spacing w:after="0" w:line="240" w:lineRule="auto"/>
        <w:outlineLvl w:val="2"/>
      </w:pPr>
      <w:r w:rsidRPr="003C3778">
        <w:t xml:space="preserve">the words “include”, “includes”, “including” and “included” will be construed without limitation unless inconsistent with the </w:t>
      </w:r>
      <w:proofErr w:type="gramStart"/>
      <w:r w:rsidRPr="003C3778">
        <w:t>context</w:t>
      </w:r>
      <w:r>
        <w:t>;</w:t>
      </w:r>
      <w:bookmarkStart w:id="63" w:name="_DV_M86"/>
      <w:bookmarkStart w:id="64" w:name="_Ref16483482"/>
      <w:bookmarkEnd w:id="62"/>
      <w:bookmarkEnd w:id="63"/>
      <w:proofErr w:type="gramEnd"/>
    </w:p>
    <w:p w14:paraId="64E59DE2" w14:textId="77777777" w:rsidR="00A076E6" w:rsidRPr="003C3778" w:rsidRDefault="00A076E6" w:rsidP="00A076E6">
      <w:pPr>
        <w:pStyle w:val="ListParagraph"/>
        <w:tabs>
          <w:tab w:val="left" w:pos="1276"/>
        </w:tabs>
        <w:spacing w:after="0" w:line="240" w:lineRule="auto"/>
        <w:ind w:left="1004"/>
        <w:outlineLvl w:val="2"/>
      </w:pPr>
    </w:p>
    <w:p w14:paraId="57E6DBFD" w14:textId="77777777" w:rsidR="00A076E6" w:rsidRDefault="00A076E6" w:rsidP="00A076E6">
      <w:pPr>
        <w:pStyle w:val="ListParagraph"/>
        <w:numPr>
          <w:ilvl w:val="2"/>
          <w:numId w:val="23"/>
        </w:numPr>
        <w:tabs>
          <w:tab w:val="left" w:pos="1276"/>
        </w:tabs>
        <w:spacing w:after="0" w:line="240" w:lineRule="auto"/>
        <w:outlineLvl w:val="2"/>
      </w:pPr>
      <w:r w:rsidRPr="003C3778">
        <w:t xml:space="preserve">the masculine includes the feminine and the neuter, and the singular includes the plural and vice versa as the context shall admit or </w:t>
      </w:r>
      <w:proofErr w:type="gramStart"/>
      <w:r w:rsidRPr="003C3778">
        <w:t>require</w:t>
      </w:r>
      <w:r>
        <w:t>;</w:t>
      </w:r>
      <w:bookmarkStart w:id="65" w:name="_DV_M87"/>
      <w:bookmarkStart w:id="66" w:name="_Ref16483483"/>
      <w:bookmarkEnd w:id="64"/>
      <w:bookmarkEnd w:id="65"/>
      <w:proofErr w:type="gramEnd"/>
    </w:p>
    <w:p w14:paraId="4E926089" w14:textId="77777777" w:rsidR="00A076E6" w:rsidRPr="003C3778" w:rsidRDefault="00A076E6" w:rsidP="00A076E6">
      <w:pPr>
        <w:pStyle w:val="ListParagraph"/>
        <w:tabs>
          <w:tab w:val="left" w:pos="1276"/>
        </w:tabs>
        <w:spacing w:after="0" w:line="240" w:lineRule="auto"/>
        <w:ind w:left="1004"/>
        <w:outlineLvl w:val="2"/>
      </w:pPr>
    </w:p>
    <w:p w14:paraId="608E49A0" w14:textId="77777777" w:rsidR="00A076E6" w:rsidRDefault="00A076E6" w:rsidP="00A076E6">
      <w:pPr>
        <w:pStyle w:val="ListParagraph"/>
        <w:numPr>
          <w:ilvl w:val="2"/>
          <w:numId w:val="23"/>
        </w:numPr>
        <w:tabs>
          <w:tab w:val="left" w:pos="1276"/>
        </w:tabs>
        <w:spacing w:after="0" w:line="240" w:lineRule="auto"/>
        <w:outlineLvl w:val="2"/>
      </w:pPr>
      <w:r w:rsidRPr="003C3778">
        <w:t>any reference in th</w:t>
      </w:r>
      <w:r>
        <w:t>e Contract to a clause or s</w:t>
      </w:r>
      <w:r w:rsidRPr="003C3778">
        <w:t>chedule is a reference to a clau</w:t>
      </w:r>
      <w:r>
        <w:t>se or schedule of the</w:t>
      </w:r>
      <w:r w:rsidRPr="003C3778">
        <w:t xml:space="preserve"> Contract and references in any </w:t>
      </w:r>
      <w:r>
        <w:t>s</w:t>
      </w:r>
      <w:r w:rsidRPr="003C3778">
        <w:t xml:space="preserve">chedule </w:t>
      </w:r>
      <w:r w:rsidRPr="00164A4F">
        <w:t xml:space="preserve">to </w:t>
      </w:r>
      <w:r>
        <w:t>paragraphs</w:t>
      </w:r>
      <w:r w:rsidRPr="00164A4F">
        <w:t xml:space="preserve"> relate to the </w:t>
      </w:r>
      <w:r>
        <w:t>paragraphs</w:t>
      </w:r>
      <w:r w:rsidRPr="00164A4F">
        <w:t xml:space="preserve"> in that </w:t>
      </w:r>
      <w:proofErr w:type="gramStart"/>
      <w:r>
        <w:t>s</w:t>
      </w:r>
      <w:r w:rsidRPr="00164A4F">
        <w:t>chedule</w:t>
      </w:r>
      <w:r>
        <w:t>;</w:t>
      </w:r>
      <w:bookmarkStart w:id="67" w:name="_DV_M88"/>
      <w:bookmarkEnd w:id="66"/>
      <w:bookmarkEnd w:id="67"/>
      <w:proofErr w:type="gramEnd"/>
    </w:p>
    <w:p w14:paraId="4DAB6181" w14:textId="77777777" w:rsidR="00A076E6" w:rsidRPr="00164A4F" w:rsidRDefault="00A076E6" w:rsidP="00A076E6">
      <w:pPr>
        <w:pStyle w:val="ListParagraph"/>
        <w:tabs>
          <w:tab w:val="left" w:pos="1276"/>
        </w:tabs>
        <w:spacing w:after="0" w:line="240" w:lineRule="auto"/>
        <w:ind w:left="1004"/>
        <w:outlineLvl w:val="2"/>
      </w:pPr>
    </w:p>
    <w:p w14:paraId="42C87EA9" w14:textId="77777777" w:rsidR="00A076E6" w:rsidRDefault="00A076E6" w:rsidP="00A076E6">
      <w:pPr>
        <w:pStyle w:val="ListParagraph"/>
        <w:numPr>
          <w:ilvl w:val="2"/>
          <w:numId w:val="23"/>
        </w:numPr>
        <w:tabs>
          <w:tab w:val="left" w:pos="1276"/>
        </w:tabs>
        <w:spacing w:after="0" w:line="240" w:lineRule="auto"/>
        <w:outlineLvl w:val="2"/>
      </w:pPr>
      <w:r w:rsidRPr="00164A4F">
        <w:t xml:space="preserve">the clause headings are included for convenience only and shall not </w:t>
      </w:r>
      <w:r>
        <w:t>affect the interpretation of the</w:t>
      </w:r>
      <w:r w:rsidRPr="00164A4F">
        <w:t xml:space="preserve"> Contract</w:t>
      </w:r>
      <w:r>
        <w:t>; and</w:t>
      </w:r>
      <w:bookmarkStart w:id="68" w:name="_DV_M89"/>
      <w:bookmarkEnd w:id="68"/>
    </w:p>
    <w:p w14:paraId="20AFE958" w14:textId="77777777" w:rsidR="00A076E6" w:rsidRDefault="00A076E6" w:rsidP="00A076E6">
      <w:pPr>
        <w:pStyle w:val="ListParagraph"/>
        <w:tabs>
          <w:tab w:val="left" w:pos="1276"/>
        </w:tabs>
        <w:spacing w:after="0" w:line="240" w:lineRule="auto"/>
        <w:ind w:left="1004"/>
        <w:outlineLvl w:val="2"/>
      </w:pPr>
    </w:p>
    <w:p w14:paraId="1797A78B" w14:textId="77777777" w:rsidR="00A076E6" w:rsidRDefault="00A076E6" w:rsidP="00A076E6">
      <w:pPr>
        <w:pStyle w:val="ListParagraph"/>
        <w:numPr>
          <w:ilvl w:val="2"/>
          <w:numId w:val="23"/>
        </w:numPr>
        <w:tabs>
          <w:tab w:val="left" w:pos="1276"/>
        </w:tabs>
        <w:spacing w:after="0" w:line="240" w:lineRule="auto"/>
        <w:outlineLvl w:val="2"/>
      </w:pPr>
      <w:r w:rsidRPr="00447800">
        <w:t xml:space="preserve">the </w:t>
      </w:r>
      <w:r>
        <w:t>s</w:t>
      </w:r>
      <w:r w:rsidRPr="00447800">
        <w:t>chedules</w:t>
      </w:r>
      <w:r>
        <w:t xml:space="preserve"> and</w:t>
      </w:r>
      <w:r w:rsidRPr="00447800">
        <w:t xml:space="preserve"> </w:t>
      </w:r>
      <w:r>
        <w:t>a</w:t>
      </w:r>
      <w:r w:rsidRPr="00447800">
        <w:t>ppendices form part of th</w:t>
      </w:r>
      <w:r>
        <w:t>e</w:t>
      </w:r>
      <w:r w:rsidRPr="00447800">
        <w:t xml:space="preserve"> Contract and shall have effect as if set</w:t>
      </w:r>
      <w:r>
        <w:t xml:space="preserve"> out in full in the body of the</w:t>
      </w:r>
      <w:r w:rsidRPr="00447800">
        <w:t xml:space="preserve"> Contract and any reference to th</w:t>
      </w:r>
      <w:r>
        <w:t>e</w:t>
      </w:r>
      <w:r w:rsidRPr="00447800">
        <w:t xml:space="preserve"> Contract includes the </w:t>
      </w:r>
      <w:r>
        <w:t>schedules</w:t>
      </w:r>
      <w:r w:rsidRPr="00A354D4">
        <w:t>.</w:t>
      </w:r>
      <w:bookmarkStart w:id="69" w:name="_DV_M90"/>
      <w:bookmarkStart w:id="70" w:name="_Ref227645883"/>
      <w:bookmarkStart w:id="71" w:name="_Ref506797164"/>
      <w:bookmarkStart w:id="72" w:name="_Ref513441557"/>
      <w:bookmarkEnd w:id="69"/>
    </w:p>
    <w:p w14:paraId="3003396B" w14:textId="77777777" w:rsidR="00A076E6" w:rsidRDefault="00A076E6" w:rsidP="00A076E6">
      <w:pPr>
        <w:pStyle w:val="ListParagraph"/>
        <w:tabs>
          <w:tab w:val="left" w:pos="1276"/>
        </w:tabs>
        <w:spacing w:after="0" w:line="240" w:lineRule="auto"/>
        <w:ind w:left="1004"/>
        <w:outlineLvl w:val="2"/>
      </w:pPr>
    </w:p>
    <w:p w14:paraId="06BE8103" w14:textId="77777777" w:rsidR="00A076E6" w:rsidRDefault="00A076E6" w:rsidP="00A076E6">
      <w:pPr>
        <w:spacing w:after="0" w:line="240" w:lineRule="auto"/>
        <w:rPr>
          <w:b/>
        </w:rPr>
      </w:pPr>
      <w:r w:rsidRPr="00A354D4">
        <w:rPr>
          <w:b/>
        </w:rPr>
        <w:t>2.</w:t>
      </w:r>
      <w:r w:rsidRPr="00A354D4">
        <w:rPr>
          <w:b/>
        </w:rPr>
        <w:tab/>
        <w:t>TERM</w:t>
      </w:r>
    </w:p>
    <w:p w14:paraId="5567F9F9" w14:textId="77777777" w:rsidR="00A076E6" w:rsidRPr="00A354D4" w:rsidRDefault="00A076E6" w:rsidP="00A076E6">
      <w:pPr>
        <w:spacing w:after="0" w:line="240" w:lineRule="auto"/>
        <w:rPr>
          <w:b/>
        </w:rPr>
      </w:pPr>
    </w:p>
    <w:p w14:paraId="10EDB3E8" w14:textId="77777777" w:rsidR="00A076E6" w:rsidRDefault="00A076E6" w:rsidP="00A076E6">
      <w:pPr>
        <w:spacing w:after="0" w:line="240" w:lineRule="auto"/>
        <w:ind w:left="720" w:hanging="720"/>
      </w:pPr>
      <w:r w:rsidRPr="00A354D4">
        <w:t>2.1</w:t>
      </w:r>
      <w:r w:rsidRPr="00A354D4">
        <w:tab/>
      </w:r>
      <w:r>
        <w:t>The</w:t>
      </w:r>
      <w:r w:rsidRPr="00A354D4">
        <w:t xml:space="preserve"> Contract commences on the Effective Date and, subject to any provision of this Contract for earlier termination, or extension set out in this clause 2, will termina</w:t>
      </w:r>
      <w:r>
        <w:t>te at the end of the Initial T</w:t>
      </w:r>
      <w:r w:rsidRPr="00A354D4">
        <w:t>erm.</w:t>
      </w:r>
    </w:p>
    <w:p w14:paraId="0A1B74B8" w14:textId="77777777" w:rsidR="00A076E6" w:rsidRPr="00A354D4" w:rsidRDefault="00A076E6" w:rsidP="00A076E6">
      <w:pPr>
        <w:spacing w:after="0" w:line="240" w:lineRule="auto"/>
        <w:ind w:left="720" w:hanging="720"/>
      </w:pPr>
    </w:p>
    <w:p w14:paraId="5A597B7A" w14:textId="771BFB2C" w:rsidR="00A076E6" w:rsidRDefault="00A076E6" w:rsidP="00A076E6">
      <w:pPr>
        <w:spacing w:after="0" w:line="240" w:lineRule="auto"/>
        <w:ind w:left="720" w:hanging="720"/>
      </w:pPr>
      <w:r w:rsidRPr="00A354D4">
        <w:t>2.2</w:t>
      </w:r>
      <w:r w:rsidRPr="00A354D4">
        <w:tab/>
      </w:r>
      <w:r w:rsidR="00C12FE9">
        <w:t>ESFA</w:t>
      </w:r>
      <w:r>
        <w:t xml:space="preserve"> may extend the Initial T</w:t>
      </w:r>
      <w:r w:rsidRPr="00A354D4">
        <w:t xml:space="preserve">erm for </w:t>
      </w:r>
      <w:r>
        <w:t xml:space="preserve">such further period as the </w:t>
      </w:r>
      <w:r w:rsidR="00C12FE9">
        <w:t>ESFA</w:t>
      </w:r>
      <w:r>
        <w:t xml:space="preserve"> may choose</w:t>
      </w:r>
      <w:r w:rsidRPr="00A354D4">
        <w:t xml:space="preserve"> by giving not less than 3 months’ written notice to the Contractor prior to the expiry of the Initial Term. </w:t>
      </w:r>
    </w:p>
    <w:p w14:paraId="077FB50F" w14:textId="77777777" w:rsidR="0075045D" w:rsidRDefault="0075045D" w:rsidP="00A076E6">
      <w:pPr>
        <w:spacing w:after="0" w:line="240" w:lineRule="auto"/>
        <w:ind w:left="720" w:hanging="720"/>
      </w:pPr>
    </w:p>
    <w:p w14:paraId="2E8D485B" w14:textId="27AA2E30" w:rsidR="0075045D" w:rsidRPr="00FD2D0F" w:rsidRDefault="0075045D" w:rsidP="0075045D">
      <w:pPr>
        <w:spacing w:after="0" w:line="240" w:lineRule="auto"/>
        <w:ind w:left="720" w:hanging="720"/>
        <w:rPr>
          <w:b/>
          <w:color w:val="465053"/>
          <w:shd w:val="clear" w:color="auto" w:fill="FFFFFF"/>
        </w:rPr>
      </w:pPr>
      <w:r w:rsidRPr="00CF1646">
        <w:t>2.3</w:t>
      </w:r>
      <w:r w:rsidRPr="00CF1646">
        <w:tab/>
      </w:r>
      <w:r w:rsidRPr="0093458E">
        <w:t xml:space="preserve">The contract is let for </w:t>
      </w:r>
      <w:r w:rsidR="00FD2D0F" w:rsidRPr="0093458E">
        <w:t>31 months</w:t>
      </w:r>
      <w:r w:rsidRPr="0093458E">
        <w:t xml:space="preserve"> and therefore is due to end on 31 July 2022 as included in the OJEU Document </w:t>
      </w:r>
      <w:proofErr w:type="gramStart"/>
      <w:r w:rsidRPr="0093458E">
        <w:t xml:space="preserve">Number  </w:t>
      </w:r>
      <w:r w:rsidR="0093458E" w:rsidRPr="0093458E">
        <w:rPr>
          <w:b/>
          <w:color w:val="465053"/>
        </w:rPr>
        <w:t>2019</w:t>
      </w:r>
      <w:proofErr w:type="gramEnd"/>
      <w:r w:rsidR="0093458E" w:rsidRPr="0093458E">
        <w:rPr>
          <w:b/>
          <w:color w:val="465053"/>
        </w:rPr>
        <w:t>/S 142-349695</w:t>
      </w:r>
      <w:r w:rsidR="0093458E" w:rsidRPr="0093458E">
        <w:rPr>
          <w:color w:val="465053"/>
          <w:sz w:val="15"/>
          <w:szCs w:val="15"/>
        </w:rPr>
        <w:t xml:space="preserve"> </w:t>
      </w:r>
      <w:r w:rsidRPr="0093458E">
        <w:rPr>
          <w:b/>
          <w:color w:val="465053"/>
          <w:shd w:val="clear" w:color="auto" w:fill="FFFFFF"/>
        </w:rPr>
        <w:t xml:space="preserve">with the reference </w:t>
      </w:r>
      <w:r w:rsidR="0093458E" w:rsidRPr="0093458E">
        <w:rPr>
          <w:b/>
          <w:color w:val="465053"/>
        </w:rPr>
        <w:t>2019-041658</w:t>
      </w:r>
      <w:r w:rsidR="0093458E" w:rsidRPr="0093458E">
        <w:rPr>
          <w:color w:val="465053"/>
          <w:sz w:val="15"/>
          <w:szCs w:val="15"/>
        </w:rPr>
        <w:t xml:space="preserve"> </w:t>
      </w:r>
      <w:r w:rsidRPr="0093458E">
        <w:rPr>
          <w:b/>
          <w:color w:val="465053"/>
          <w:shd w:val="clear" w:color="auto" w:fill="FFFFFF"/>
        </w:rPr>
        <w:t xml:space="preserve">published </w:t>
      </w:r>
      <w:r w:rsidR="0093458E" w:rsidRPr="0093458E">
        <w:rPr>
          <w:b/>
          <w:color w:val="465053"/>
          <w:shd w:val="clear" w:color="auto" w:fill="FFFFFF"/>
        </w:rPr>
        <w:t>25</w:t>
      </w:r>
      <w:r w:rsidRPr="0093458E">
        <w:rPr>
          <w:b/>
          <w:color w:val="465053"/>
          <w:shd w:val="clear" w:color="auto" w:fill="FFFFFF"/>
        </w:rPr>
        <w:t xml:space="preserve"> </w:t>
      </w:r>
      <w:r w:rsidR="0093458E" w:rsidRPr="0093458E">
        <w:rPr>
          <w:b/>
          <w:color w:val="465053"/>
          <w:shd w:val="clear" w:color="auto" w:fill="FFFFFF"/>
        </w:rPr>
        <w:t xml:space="preserve">July </w:t>
      </w:r>
      <w:r w:rsidRPr="0093458E">
        <w:rPr>
          <w:b/>
          <w:color w:val="465053"/>
          <w:shd w:val="clear" w:color="auto" w:fill="FFFFFF"/>
        </w:rPr>
        <w:t>201</w:t>
      </w:r>
      <w:r w:rsidR="0093458E" w:rsidRPr="00A97063">
        <w:rPr>
          <w:b/>
          <w:color w:val="465053"/>
          <w:shd w:val="clear" w:color="auto" w:fill="FFFFFF"/>
        </w:rPr>
        <w:t>9</w:t>
      </w:r>
      <w:r w:rsidRPr="00A97063">
        <w:rPr>
          <w:b/>
          <w:color w:val="465053"/>
          <w:shd w:val="clear" w:color="auto" w:fill="FFFFFF"/>
        </w:rPr>
        <w:t>.</w:t>
      </w:r>
    </w:p>
    <w:p w14:paraId="7D1DA7BE" w14:textId="77777777" w:rsidR="0075045D" w:rsidRPr="00CF1646" w:rsidRDefault="0075045D" w:rsidP="0075045D">
      <w:pPr>
        <w:spacing w:after="0" w:line="240" w:lineRule="auto"/>
        <w:ind w:left="720" w:hanging="720"/>
        <w:rPr>
          <w:color w:val="465053"/>
          <w:shd w:val="clear" w:color="auto" w:fill="FFFFFF"/>
        </w:rPr>
      </w:pPr>
    </w:p>
    <w:p w14:paraId="75B9184F" w14:textId="77777777" w:rsidR="0075045D" w:rsidRPr="00CF1646" w:rsidRDefault="0075045D" w:rsidP="0032399C">
      <w:pPr>
        <w:spacing w:line="240" w:lineRule="auto"/>
        <w:ind w:left="720" w:hanging="720"/>
      </w:pPr>
      <w:r w:rsidRPr="00CF1646">
        <w:t>2.4</w:t>
      </w:r>
      <w:r w:rsidRPr="00CF1646">
        <w:tab/>
        <w:t>There is the option to extend the contract annually for a further two years depending on continual availability of funding; contractor’s performance and government priorities</w:t>
      </w:r>
    </w:p>
    <w:p w14:paraId="4F06CA86" w14:textId="77777777" w:rsidR="0075045D" w:rsidRDefault="0075045D" w:rsidP="00A076E6">
      <w:pPr>
        <w:spacing w:after="0" w:line="240" w:lineRule="auto"/>
        <w:ind w:left="720" w:hanging="720"/>
      </w:pPr>
    </w:p>
    <w:p w14:paraId="35E2DFD9" w14:textId="630B3CA9" w:rsidR="00A076E6" w:rsidRDefault="00A076E6" w:rsidP="00A076E6">
      <w:pPr>
        <w:spacing w:after="0" w:line="240" w:lineRule="auto"/>
        <w:ind w:left="720" w:hanging="720"/>
      </w:pPr>
    </w:p>
    <w:p w14:paraId="4122FBC8" w14:textId="361C28E4" w:rsidR="0010185E" w:rsidRDefault="0010185E" w:rsidP="00A076E6">
      <w:pPr>
        <w:spacing w:after="0" w:line="240" w:lineRule="auto"/>
        <w:ind w:left="720" w:hanging="720"/>
      </w:pPr>
    </w:p>
    <w:p w14:paraId="71599402" w14:textId="04FFB57B" w:rsidR="0010185E" w:rsidRDefault="0010185E" w:rsidP="00A076E6">
      <w:pPr>
        <w:spacing w:after="0" w:line="240" w:lineRule="auto"/>
        <w:ind w:left="720" w:hanging="720"/>
      </w:pPr>
    </w:p>
    <w:p w14:paraId="60E1EFBF" w14:textId="41732223" w:rsidR="0010185E" w:rsidRDefault="0010185E" w:rsidP="00A076E6">
      <w:pPr>
        <w:spacing w:after="0" w:line="240" w:lineRule="auto"/>
        <w:ind w:left="720" w:hanging="720"/>
      </w:pPr>
    </w:p>
    <w:p w14:paraId="78F16091" w14:textId="72045EBA" w:rsidR="0010185E" w:rsidRDefault="0010185E" w:rsidP="00A076E6">
      <w:pPr>
        <w:spacing w:after="0" w:line="240" w:lineRule="auto"/>
        <w:ind w:left="720" w:hanging="720"/>
      </w:pPr>
    </w:p>
    <w:p w14:paraId="2CB2FD28" w14:textId="109159E1" w:rsidR="0010185E" w:rsidRDefault="0010185E" w:rsidP="00A076E6">
      <w:pPr>
        <w:spacing w:after="0" w:line="240" w:lineRule="auto"/>
        <w:ind w:left="720" w:hanging="720"/>
      </w:pPr>
    </w:p>
    <w:p w14:paraId="3331CA41" w14:textId="56CD2C40" w:rsidR="0010185E" w:rsidRDefault="0010185E" w:rsidP="00A076E6">
      <w:pPr>
        <w:spacing w:after="0" w:line="240" w:lineRule="auto"/>
        <w:ind w:left="720" w:hanging="720"/>
      </w:pPr>
    </w:p>
    <w:p w14:paraId="18277DBA" w14:textId="4085DEDE" w:rsidR="0010185E" w:rsidRDefault="0010185E" w:rsidP="00A076E6">
      <w:pPr>
        <w:spacing w:after="0" w:line="240" w:lineRule="auto"/>
        <w:ind w:left="720" w:hanging="720"/>
      </w:pPr>
    </w:p>
    <w:p w14:paraId="6AC3B86C" w14:textId="37734F20" w:rsidR="0010185E" w:rsidRDefault="0010185E" w:rsidP="00A076E6">
      <w:pPr>
        <w:spacing w:after="0" w:line="240" w:lineRule="auto"/>
        <w:ind w:left="720" w:hanging="720"/>
      </w:pPr>
    </w:p>
    <w:p w14:paraId="5DAF3ED6" w14:textId="0A0A881E" w:rsidR="0010185E" w:rsidRDefault="0010185E" w:rsidP="00A076E6">
      <w:pPr>
        <w:spacing w:after="0" w:line="240" w:lineRule="auto"/>
        <w:ind w:left="720" w:hanging="720"/>
      </w:pPr>
    </w:p>
    <w:p w14:paraId="51149308" w14:textId="33047B2C" w:rsidR="0010185E" w:rsidRDefault="0010185E" w:rsidP="00A076E6">
      <w:pPr>
        <w:spacing w:after="0" w:line="240" w:lineRule="auto"/>
        <w:ind w:left="720" w:hanging="720"/>
      </w:pPr>
    </w:p>
    <w:p w14:paraId="4DF61B81" w14:textId="61A41231" w:rsidR="0010185E" w:rsidRDefault="0010185E" w:rsidP="00A076E6">
      <w:pPr>
        <w:spacing w:after="0" w:line="240" w:lineRule="auto"/>
        <w:ind w:left="720" w:hanging="720"/>
      </w:pPr>
    </w:p>
    <w:p w14:paraId="6E5ABCC3" w14:textId="77777777" w:rsidR="0010185E" w:rsidRPr="00A354D4" w:rsidRDefault="0010185E" w:rsidP="00A076E6">
      <w:pPr>
        <w:spacing w:after="0" w:line="240" w:lineRule="auto"/>
        <w:ind w:left="720" w:hanging="720"/>
      </w:pPr>
    </w:p>
    <w:p w14:paraId="5BB24A38" w14:textId="77777777" w:rsidR="00A076E6" w:rsidRDefault="00A076E6" w:rsidP="00A076E6">
      <w:pPr>
        <w:spacing w:after="0" w:line="240" w:lineRule="auto"/>
        <w:rPr>
          <w:b/>
        </w:rPr>
      </w:pPr>
      <w:r w:rsidRPr="00A354D4">
        <w:rPr>
          <w:b/>
        </w:rPr>
        <w:t>3.</w:t>
      </w:r>
      <w:r>
        <w:tab/>
      </w:r>
      <w:r w:rsidRPr="00A354D4">
        <w:rPr>
          <w:b/>
        </w:rPr>
        <w:t>THE SERVICES</w:t>
      </w:r>
      <w:bookmarkStart w:id="73" w:name="_NN115"/>
      <w:bookmarkStart w:id="74" w:name="_DV_M91"/>
      <w:bookmarkStart w:id="75" w:name="_DV_M92"/>
      <w:bookmarkEnd w:id="70"/>
      <w:bookmarkEnd w:id="73"/>
      <w:bookmarkEnd w:id="74"/>
      <w:bookmarkEnd w:id="75"/>
    </w:p>
    <w:p w14:paraId="61D61DA2" w14:textId="77777777" w:rsidR="00A076E6" w:rsidRPr="00A354D4" w:rsidRDefault="00A076E6" w:rsidP="00A076E6">
      <w:pPr>
        <w:spacing w:after="0" w:line="240" w:lineRule="auto"/>
      </w:pPr>
    </w:p>
    <w:p w14:paraId="6E3BC124" w14:textId="77777777" w:rsidR="00A076E6" w:rsidRDefault="00A076E6" w:rsidP="00A076E6">
      <w:pPr>
        <w:spacing w:after="0" w:line="240" w:lineRule="auto"/>
        <w:ind w:left="720" w:hanging="720"/>
      </w:pPr>
      <w:r>
        <w:t>3.1</w:t>
      </w:r>
      <w:r>
        <w:tab/>
      </w:r>
      <w:r w:rsidRPr="00A354D4">
        <w:t xml:space="preserve">The Contractor shall provide the Services in </w:t>
      </w:r>
      <w:r>
        <w:t xml:space="preserve">the Area in </w:t>
      </w:r>
      <w:r w:rsidRPr="00A354D4">
        <w:t>accordance with the Specification</w:t>
      </w:r>
      <w:r>
        <w:t xml:space="preserve"> </w:t>
      </w:r>
      <w:r w:rsidRPr="00A354D4">
        <w:t>and undertake and be responsible for all obligations of the Contractor in respect of</w:t>
      </w:r>
      <w:r>
        <w:t xml:space="preserve"> the Services</w:t>
      </w:r>
      <w:r w:rsidRPr="00A354D4">
        <w:t>.</w:t>
      </w:r>
      <w:bookmarkStart w:id="76" w:name="_DV_M93"/>
      <w:bookmarkEnd w:id="76"/>
    </w:p>
    <w:p w14:paraId="056D747F" w14:textId="77777777" w:rsidR="00A076E6" w:rsidRPr="00A354D4" w:rsidRDefault="00A076E6" w:rsidP="00A076E6">
      <w:pPr>
        <w:spacing w:after="0" w:line="240" w:lineRule="auto"/>
        <w:ind w:left="720" w:hanging="720"/>
      </w:pPr>
    </w:p>
    <w:p w14:paraId="531AEDB3" w14:textId="77777777" w:rsidR="00A076E6" w:rsidRDefault="00A076E6" w:rsidP="00A076E6">
      <w:pPr>
        <w:spacing w:after="0" w:line="240" w:lineRule="auto"/>
        <w:ind w:left="720" w:hanging="720"/>
      </w:pPr>
      <w:r>
        <w:t>3.2</w:t>
      </w:r>
      <w:r>
        <w:tab/>
      </w:r>
      <w:r w:rsidRPr="00A354D4">
        <w:t xml:space="preserve">The </w:t>
      </w:r>
      <w:r w:rsidR="00C12FE9">
        <w:t>ESFA</w:t>
      </w:r>
      <w:r>
        <w:t xml:space="preserve"> may</w:t>
      </w:r>
      <w:r w:rsidRPr="00A354D4">
        <w:t xml:space="preserve"> appoint other Contractors for the Services in the Area.</w:t>
      </w:r>
      <w:bookmarkStart w:id="77" w:name="_DV_M94"/>
      <w:bookmarkStart w:id="78" w:name="_DV_M95"/>
      <w:bookmarkStart w:id="79" w:name="_DV_M96"/>
      <w:bookmarkEnd w:id="77"/>
      <w:bookmarkEnd w:id="78"/>
      <w:bookmarkEnd w:id="79"/>
    </w:p>
    <w:p w14:paraId="4B1DC365" w14:textId="77777777" w:rsidR="00A076E6" w:rsidRPr="00A354D4" w:rsidRDefault="00A076E6" w:rsidP="00A076E6">
      <w:pPr>
        <w:spacing w:after="0" w:line="240" w:lineRule="auto"/>
        <w:ind w:left="720" w:hanging="720"/>
      </w:pPr>
    </w:p>
    <w:p w14:paraId="4FDDCB96" w14:textId="77777777" w:rsidR="00A076E6" w:rsidRDefault="00A076E6" w:rsidP="00A076E6">
      <w:pPr>
        <w:spacing w:after="0" w:line="240" w:lineRule="auto"/>
      </w:pPr>
      <w:r>
        <w:t>3.3</w:t>
      </w:r>
      <w:r>
        <w:tab/>
      </w:r>
      <w:r w:rsidRPr="00A354D4">
        <w:t>The Contractor shall</w:t>
      </w:r>
      <w:r>
        <w:t>,</w:t>
      </w:r>
      <w:r w:rsidRPr="00A354D4">
        <w:t xml:space="preserve"> in performing its obligations under th</w:t>
      </w:r>
      <w:r>
        <w:t>e</w:t>
      </w:r>
      <w:r w:rsidRPr="00A354D4">
        <w:t xml:space="preserve"> Contract:</w:t>
      </w:r>
    </w:p>
    <w:p w14:paraId="0AD827CA" w14:textId="77777777" w:rsidR="00A076E6" w:rsidRPr="00A354D4" w:rsidRDefault="00A076E6" w:rsidP="00A076E6">
      <w:pPr>
        <w:spacing w:after="0" w:line="240" w:lineRule="auto"/>
      </w:pPr>
    </w:p>
    <w:p w14:paraId="217B323F" w14:textId="77777777" w:rsidR="00A076E6" w:rsidRDefault="00A076E6" w:rsidP="00A076E6">
      <w:pPr>
        <w:spacing w:after="0" w:line="240" w:lineRule="auto"/>
        <w:ind w:left="1440" w:hanging="731"/>
      </w:pPr>
      <w:bookmarkStart w:id="80" w:name="_DV_M97"/>
      <w:bookmarkEnd w:id="80"/>
      <w:r>
        <w:t>3.3.1</w:t>
      </w:r>
      <w:r>
        <w:tab/>
      </w:r>
      <w:r w:rsidRPr="00A354D4">
        <w:t xml:space="preserve">conform to the requirements of the Specification and the Contractor’s Solution or as otherwise agreed in writing between the </w:t>
      </w:r>
      <w:proofErr w:type="gramStart"/>
      <w:r w:rsidRPr="00A354D4">
        <w:t>Parties</w:t>
      </w:r>
      <w:r>
        <w:t>;</w:t>
      </w:r>
      <w:bookmarkStart w:id="81" w:name="_DV_M98"/>
      <w:bookmarkEnd w:id="81"/>
      <w:proofErr w:type="gramEnd"/>
    </w:p>
    <w:p w14:paraId="0E4367C4" w14:textId="77777777" w:rsidR="00A076E6" w:rsidRPr="00A354D4" w:rsidRDefault="00A076E6" w:rsidP="00A076E6">
      <w:pPr>
        <w:spacing w:after="0" w:line="240" w:lineRule="auto"/>
        <w:ind w:left="1440" w:hanging="731"/>
      </w:pPr>
    </w:p>
    <w:p w14:paraId="4AF08B9D" w14:textId="77777777" w:rsidR="00A076E6" w:rsidRDefault="00A076E6" w:rsidP="00A076E6">
      <w:pPr>
        <w:spacing w:after="0" w:line="240" w:lineRule="auto"/>
        <w:ind w:left="1440" w:hanging="731"/>
      </w:pPr>
      <w:r>
        <w:t>3.3.2</w:t>
      </w:r>
      <w:r>
        <w:tab/>
      </w:r>
      <w:r w:rsidRPr="00A354D4">
        <w:t xml:space="preserve">carry out and complete the Services in a proper professional manner (taking account of the standards of a reasonably proficient practitioner) and in conformity with all reasonable directions and requirements of the </w:t>
      </w:r>
      <w:r w:rsidR="00C12FE9">
        <w:t>ESFA</w:t>
      </w:r>
      <w:r w:rsidRPr="00A354D4">
        <w:t xml:space="preserve"> specified by the </w:t>
      </w:r>
      <w:bookmarkStart w:id="82" w:name="_DV_M99"/>
      <w:bookmarkEnd w:id="82"/>
      <w:r w:rsidR="00C12FE9">
        <w:t>ESFA</w:t>
      </w:r>
      <w:r>
        <w:t xml:space="preserve"> from time to </w:t>
      </w:r>
      <w:proofErr w:type="gramStart"/>
      <w:r>
        <w:t>time</w:t>
      </w:r>
      <w:r w:rsidRPr="00A354D4">
        <w:t>;</w:t>
      </w:r>
      <w:proofErr w:type="gramEnd"/>
    </w:p>
    <w:p w14:paraId="0928F5D5" w14:textId="77777777" w:rsidR="00A076E6" w:rsidRPr="00A354D4" w:rsidRDefault="00A076E6" w:rsidP="00A076E6">
      <w:pPr>
        <w:spacing w:after="0" w:line="240" w:lineRule="auto"/>
        <w:ind w:left="1440" w:hanging="731"/>
      </w:pPr>
    </w:p>
    <w:p w14:paraId="036BA029" w14:textId="77777777" w:rsidR="00A076E6" w:rsidRDefault="00A076E6" w:rsidP="00A076E6">
      <w:pPr>
        <w:spacing w:after="0" w:line="240" w:lineRule="auto"/>
        <w:ind w:firstLine="709"/>
      </w:pPr>
      <w:bookmarkStart w:id="83" w:name="_DV_M101"/>
      <w:bookmarkEnd w:id="83"/>
      <w:r>
        <w:t>3.3.3</w:t>
      </w:r>
      <w:r>
        <w:tab/>
      </w:r>
      <w:r w:rsidRPr="00A354D4">
        <w:t xml:space="preserve">comply with Good Industry </w:t>
      </w:r>
      <w:proofErr w:type="gramStart"/>
      <w:r w:rsidRPr="00A354D4">
        <w:t>Practice;</w:t>
      </w:r>
      <w:proofErr w:type="gramEnd"/>
    </w:p>
    <w:p w14:paraId="52EBE5B6" w14:textId="77777777" w:rsidR="00A076E6" w:rsidRPr="00A354D4" w:rsidRDefault="00A076E6" w:rsidP="00A076E6">
      <w:pPr>
        <w:spacing w:after="0" w:line="240" w:lineRule="auto"/>
        <w:ind w:firstLine="709"/>
      </w:pPr>
    </w:p>
    <w:p w14:paraId="3ED86663" w14:textId="77777777" w:rsidR="00A076E6" w:rsidRDefault="00A076E6" w:rsidP="00A076E6">
      <w:pPr>
        <w:spacing w:after="0" w:line="240" w:lineRule="auto"/>
        <w:ind w:left="1440" w:hanging="731"/>
      </w:pPr>
      <w:bookmarkStart w:id="84" w:name="_DV_M102"/>
      <w:bookmarkEnd w:id="84"/>
      <w:r>
        <w:t>3.3.4</w:t>
      </w:r>
      <w:r>
        <w:tab/>
      </w:r>
      <w:r w:rsidRPr="00A354D4">
        <w:t xml:space="preserve">ensure that the Services are provided by competent and appropriately trained </w:t>
      </w:r>
      <w:proofErr w:type="gramStart"/>
      <w:r w:rsidRPr="00A354D4">
        <w:t>personnel</w:t>
      </w:r>
      <w:bookmarkStart w:id="85" w:name="_DV_M103"/>
      <w:bookmarkEnd w:id="85"/>
      <w:r w:rsidRPr="00A354D4">
        <w:t>;</w:t>
      </w:r>
      <w:proofErr w:type="gramEnd"/>
    </w:p>
    <w:p w14:paraId="0EDCB3B1" w14:textId="77777777" w:rsidR="00A076E6" w:rsidRPr="00A354D4" w:rsidRDefault="00A076E6" w:rsidP="00A076E6">
      <w:pPr>
        <w:spacing w:after="0" w:line="240" w:lineRule="auto"/>
        <w:ind w:left="1440" w:hanging="731"/>
      </w:pPr>
    </w:p>
    <w:p w14:paraId="43E64AF8" w14:textId="77777777" w:rsidR="00A076E6" w:rsidRDefault="00A076E6" w:rsidP="00A076E6">
      <w:pPr>
        <w:spacing w:after="0" w:line="240" w:lineRule="auto"/>
        <w:ind w:left="1440" w:hanging="731"/>
      </w:pPr>
      <w:bookmarkStart w:id="86" w:name="_DV_M105"/>
      <w:bookmarkEnd w:id="86"/>
      <w:r>
        <w:t>3.3.5</w:t>
      </w:r>
      <w:r>
        <w:tab/>
      </w:r>
      <w:r w:rsidRPr="00A354D4">
        <w:t xml:space="preserve">comply with the Quality Standards and where applicable, shall maintain accreditation with the relevant Quality Standards authorisation </w:t>
      </w:r>
      <w:proofErr w:type="gramStart"/>
      <w:r w:rsidRPr="00A354D4">
        <w:t>body</w:t>
      </w:r>
      <w:bookmarkStart w:id="87" w:name="_DV_M106"/>
      <w:bookmarkEnd w:id="87"/>
      <w:r>
        <w:t>;</w:t>
      </w:r>
      <w:proofErr w:type="gramEnd"/>
    </w:p>
    <w:p w14:paraId="74D6D260" w14:textId="77777777" w:rsidR="00A076E6" w:rsidRPr="00A354D4" w:rsidRDefault="00A076E6" w:rsidP="00A076E6">
      <w:pPr>
        <w:spacing w:after="0" w:line="240" w:lineRule="auto"/>
        <w:ind w:left="1440" w:hanging="731"/>
      </w:pPr>
    </w:p>
    <w:p w14:paraId="7051953F" w14:textId="77777777" w:rsidR="00A076E6" w:rsidRDefault="00A076E6" w:rsidP="00A076E6">
      <w:pPr>
        <w:spacing w:after="0" w:line="240" w:lineRule="auto"/>
        <w:ind w:left="1440" w:hanging="731"/>
      </w:pPr>
      <w:r>
        <w:t>3.3.6</w:t>
      </w:r>
      <w:r>
        <w:tab/>
      </w:r>
      <w:r w:rsidRPr="00A354D4">
        <w:t>comply with the KP</w:t>
      </w:r>
      <w:r>
        <w:t>I</w:t>
      </w:r>
      <w:r w:rsidRPr="00A354D4">
        <w:t>s</w:t>
      </w:r>
      <w:r>
        <w:t>,</w:t>
      </w:r>
      <w:r w:rsidRPr="00A354D4">
        <w:t xml:space="preserve"> Service Levels and Service Credit req</w:t>
      </w:r>
      <w:r>
        <w:t xml:space="preserve">uirements set out in schedule </w:t>
      </w:r>
      <w:proofErr w:type="gramStart"/>
      <w:r>
        <w:t>4;</w:t>
      </w:r>
      <w:proofErr w:type="gramEnd"/>
    </w:p>
    <w:p w14:paraId="04D79324" w14:textId="77777777" w:rsidR="00A076E6" w:rsidRPr="00A354D4" w:rsidRDefault="00A076E6" w:rsidP="00A076E6">
      <w:pPr>
        <w:spacing w:after="0" w:line="240" w:lineRule="auto"/>
        <w:ind w:left="1440" w:hanging="731"/>
      </w:pPr>
    </w:p>
    <w:p w14:paraId="5D348C4A" w14:textId="77777777" w:rsidR="00A076E6" w:rsidRDefault="00A076E6" w:rsidP="00A076E6">
      <w:pPr>
        <w:spacing w:after="0" w:line="240" w:lineRule="auto"/>
        <w:ind w:firstLine="709"/>
      </w:pPr>
      <w:bookmarkStart w:id="88" w:name="_DV_M107"/>
      <w:bookmarkEnd w:id="88"/>
      <w:r>
        <w:t>3.3.7</w:t>
      </w:r>
      <w:r>
        <w:tab/>
      </w:r>
      <w:r w:rsidRPr="00A354D4">
        <w:t xml:space="preserve">comply with the Implementation </w:t>
      </w:r>
      <w:proofErr w:type="gramStart"/>
      <w:r w:rsidRPr="00A354D4">
        <w:t>Plan;</w:t>
      </w:r>
      <w:proofErr w:type="gramEnd"/>
      <w:r w:rsidRPr="00A354D4">
        <w:t xml:space="preserve"> </w:t>
      </w:r>
      <w:bookmarkStart w:id="89" w:name="_DV_M108"/>
      <w:bookmarkStart w:id="90" w:name="_DV_M109"/>
      <w:bookmarkEnd w:id="89"/>
      <w:bookmarkEnd w:id="90"/>
    </w:p>
    <w:p w14:paraId="43F6E646" w14:textId="77777777" w:rsidR="00A076E6" w:rsidRPr="00A354D4" w:rsidRDefault="00A076E6" w:rsidP="00A076E6">
      <w:pPr>
        <w:spacing w:after="0" w:line="240" w:lineRule="auto"/>
        <w:ind w:firstLine="709"/>
      </w:pPr>
    </w:p>
    <w:p w14:paraId="71ECDAC7" w14:textId="77777777" w:rsidR="00A076E6" w:rsidRDefault="00A076E6" w:rsidP="00A076E6">
      <w:pPr>
        <w:spacing w:after="0" w:line="240" w:lineRule="auto"/>
        <w:ind w:left="1440" w:hanging="731"/>
      </w:pPr>
      <w:bookmarkStart w:id="91" w:name="_DV_M111"/>
      <w:bookmarkEnd w:id="91"/>
      <w:r>
        <w:t>3.3.8</w:t>
      </w:r>
      <w:r>
        <w:tab/>
      </w:r>
      <w:r w:rsidRPr="00A354D4">
        <w:t xml:space="preserve">in so far as is reasonably practicable, comply with any policies and procedures adopted by the </w:t>
      </w:r>
      <w:bookmarkStart w:id="92" w:name="_DV_M112"/>
      <w:bookmarkEnd w:id="92"/>
      <w:r w:rsidR="00C12FE9">
        <w:t>ESFA</w:t>
      </w:r>
      <w:r w:rsidRPr="00A354D4">
        <w:t xml:space="preserve"> from time to time within 14 days of the same being brought to the attention of the Contractor by </w:t>
      </w:r>
      <w:proofErr w:type="gramStart"/>
      <w:r w:rsidRPr="00A354D4">
        <w:t xml:space="preserve">the </w:t>
      </w:r>
      <w:bookmarkStart w:id="93" w:name="_DV_M114"/>
      <w:bookmarkEnd w:id="93"/>
      <w:r w:rsidRPr="00A354D4">
        <w:t xml:space="preserve"> </w:t>
      </w:r>
      <w:r w:rsidR="00C12FE9">
        <w:t>ESFA</w:t>
      </w:r>
      <w:proofErr w:type="gramEnd"/>
      <w:r>
        <w:t>;</w:t>
      </w:r>
    </w:p>
    <w:p w14:paraId="2691EBD9" w14:textId="77777777" w:rsidR="00A076E6" w:rsidRPr="00A354D4" w:rsidRDefault="00A076E6" w:rsidP="00A076E6">
      <w:pPr>
        <w:spacing w:after="0" w:line="240" w:lineRule="auto"/>
        <w:ind w:left="1440" w:hanging="731"/>
      </w:pPr>
    </w:p>
    <w:p w14:paraId="47119882" w14:textId="77777777" w:rsidR="00A076E6" w:rsidRDefault="00A076E6" w:rsidP="00A076E6">
      <w:pPr>
        <w:pStyle w:val="ListParagraph"/>
        <w:numPr>
          <w:ilvl w:val="2"/>
          <w:numId w:val="25"/>
        </w:numPr>
        <w:spacing w:after="0" w:line="240" w:lineRule="auto"/>
        <w:ind w:left="1440" w:hanging="731"/>
      </w:pPr>
      <w:bookmarkStart w:id="94" w:name="_DV_M116"/>
      <w:bookmarkEnd w:id="94"/>
      <w:r w:rsidRPr="00A354D4">
        <w:t>comply with applicable law,</w:t>
      </w:r>
      <w:r>
        <w:t xml:space="preserve"> </w:t>
      </w:r>
      <w:r w:rsidRPr="00A354D4">
        <w:t xml:space="preserve">any applicable codes of practice or governmental regulation, and monitor compliance with relevant </w:t>
      </w:r>
      <w:proofErr w:type="gramStart"/>
      <w:r w:rsidRPr="00A354D4">
        <w:t>legislation;</w:t>
      </w:r>
      <w:proofErr w:type="gramEnd"/>
      <w:r w:rsidRPr="00A354D4">
        <w:t xml:space="preserve">  </w:t>
      </w:r>
    </w:p>
    <w:p w14:paraId="0914814E" w14:textId="77777777" w:rsidR="00A076E6" w:rsidRDefault="00A076E6" w:rsidP="00A076E6">
      <w:pPr>
        <w:pStyle w:val="ListParagraph"/>
        <w:spacing w:after="0" w:line="240" w:lineRule="auto"/>
        <w:ind w:left="1440"/>
      </w:pPr>
    </w:p>
    <w:p w14:paraId="72B14B26" w14:textId="77777777" w:rsidR="00A076E6" w:rsidRDefault="00A076E6" w:rsidP="00A076E6">
      <w:pPr>
        <w:pStyle w:val="ListParagraph"/>
        <w:numPr>
          <w:ilvl w:val="2"/>
          <w:numId w:val="25"/>
        </w:numPr>
        <w:spacing w:after="0" w:line="240" w:lineRule="auto"/>
        <w:ind w:left="1440" w:hanging="731"/>
      </w:pPr>
      <w:r w:rsidRPr="00A354D4">
        <w:t>comply with all health and safety legislation, adopt and maintain safe operating systems of work and appropriate safety policies in order to protect the health and safety of</w:t>
      </w:r>
      <w:r>
        <w:t xml:space="preserve"> Personnel</w:t>
      </w:r>
      <w:r w:rsidRPr="00A354D4">
        <w:t xml:space="preserve">, employees of the </w:t>
      </w:r>
      <w:r w:rsidR="00C12FE9">
        <w:t>ESFA</w:t>
      </w:r>
      <w:r w:rsidRPr="00A354D4">
        <w:t>, the Service Users and all other persons i</w:t>
      </w:r>
      <w:r>
        <w:t>ncluding members of the public; and</w:t>
      </w:r>
    </w:p>
    <w:p w14:paraId="169CEB64" w14:textId="77777777" w:rsidR="00A076E6" w:rsidRDefault="00A076E6" w:rsidP="00A076E6">
      <w:pPr>
        <w:pStyle w:val="ListParagraph"/>
        <w:spacing w:after="0" w:line="240" w:lineRule="auto"/>
        <w:ind w:left="1440"/>
      </w:pPr>
    </w:p>
    <w:p w14:paraId="1CFF151A" w14:textId="77777777" w:rsidR="00A076E6" w:rsidRDefault="00A076E6" w:rsidP="00A076E6">
      <w:pPr>
        <w:pStyle w:val="ListParagraph"/>
        <w:numPr>
          <w:ilvl w:val="2"/>
          <w:numId w:val="25"/>
        </w:numPr>
        <w:spacing w:after="0" w:line="240" w:lineRule="auto"/>
        <w:ind w:left="1440" w:hanging="731"/>
      </w:pPr>
      <w:r w:rsidRPr="00A354D4">
        <w:t xml:space="preserve">comply with all safety, security, acceptable </w:t>
      </w:r>
      <w:proofErr w:type="gramStart"/>
      <w:r w:rsidRPr="00A354D4">
        <w:t>use</w:t>
      </w:r>
      <w:proofErr w:type="gramEnd"/>
      <w:r w:rsidRPr="00A354D4">
        <w:t xml:space="preserve"> and other </w:t>
      </w:r>
      <w:r>
        <w:t xml:space="preserve">policies of the </w:t>
      </w:r>
      <w:r w:rsidR="00C12FE9">
        <w:t>ESFA</w:t>
      </w:r>
      <w:r>
        <w:t xml:space="preserve"> from time to</w:t>
      </w:r>
      <w:r w:rsidRPr="00A354D4">
        <w:t xml:space="preserve"> time notified to it and procure that the </w:t>
      </w:r>
      <w:r>
        <w:t>Personnel</w:t>
      </w:r>
      <w:r w:rsidRPr="00A354D4">
        <w:t xml:space="preserve"> also comply</w:t>
      </w:r>
      <w:bookmarkStart w:id="95" w:name="_DV_M117"/>
      <w:bookmarkStart w:id="96" w:name="_DV_M120"/>
      <w:bookmarkStart w:id="97" w:name="_DV_M121"/>
      <w:bookmarkStart w:id="98" w:name="_DV_M122"/>
      <w:bookmarkStart w:id="99" w:name="_DV_M123"/>
      <w:bookmarkStart w:id="100" w:name="_DV_M124"/>
      <w:bookmarkStart w:id="101" w:name="_DV_M125"/>
      <w:bookmarkEnd w:id="95"/>
      <w:bookmarkEnd w:id="96"/>
      <w:bookmarkEnd w:id="97"/>
      <w:bookmarkEnd w:id="98"/>
      <w:bookmarkEnd w:id="99"/>
      <w:bookmarkEnd w:id="100"/>
      <w:bookmarkEnd w:id="101"/>
      <w:r w:rsidRPr="00A354D4">
        <w:t>.</w:t>
      </w:r>
      <w:bookmarkStart w:id="102" w:name="_DV_M126"/>
      <w:bookmarkEnd w:id="102"/>
    </w:p>
    <w:p w14:paraId="00D93BA6" w14:textId="77777777" w:rsidR="00A076E6" w:rsidRPr="00A354D4" w:rsidRDefault="00A076E6" w:rsidP="00A076E6">
      <w:pPr>
        <w:pStyle w:val="ListParagraph"/>
        <w:spacing w:after="0" w:line="240" w:lineRule="auto"/>
        <w:ind w:left="1440"/>
      </w:pPr>
    </w:p>
    <w:p w14:paraId="28D2016F" w14:textId="77777777" w:rsidR="00A076E6" w:rsidRDefault="00A076E6" w:rsidP="00A076E6">
      <w:pPr>
        <w:spacing w:after="0" w:line="240" w:lineRule="auto"/>
        <w:ind w:left="709" w:hanging="709"/>
      </w:pPr>
      <w:r>
        <w:t>3.4</w:t>
      </w:r>
      <w:r>
        <w:tab/>
      </w:r>
      <w:r w:rsidRPr="00A354D4">
        <w:t>The</w:t>
      </w:r>
      <w:r>
        <w:t xml:space="preserve"> </w:t>
      </w:r>
      <w:r w:rsidR="00C12FE9">
        <w:t>ESFA</w:t>
      </w:r>
      <w:r>
        <w:t xml:space="preserve"> may </w:t>
      </w:r>
      <w:r w:rsidRPr="00A354D4">
        <w:t>provide data and materials to the Contractor and access to systems for the purposes of providing the Services that the Contractor may use but only to the extent necessary to enable the Contractor to provide the Services</w:t>
      </w:r>
      <w:r>
        <w:t>.</w:t>
      </w:r>
    </w:p>
    <w:p w14:paraId="1B8DC6A9" w14:textId="77777777" w:rsidR="00A076E6" w:rsidRPr="00A354D4" w:rsidRDefault="00A076E6" w:rsidP="00A076E6">
      <w:pPr>
        <w:spacing w:after="0" w:line="240" w:lineRule="auto"/>
        <w:ind w:left="709" w:hanging="709"/>
      </w:pPr>
    </w:p>
    <w:p w14:paraId="290AFD60" w14:textId="77777777" w:rsidR="00A076E6" w:rsidRDefault="00A076E6" w:rsidP="00A076E6">
      <w:pPr>
        <w:pStyle w:val="ListParagraph"/>
        <w:widowControl/>
        <w:numPr>
          <w:ilvl w:val="1"/>
          <w:numId w:val="26"/>
        </w:numPr>
        <w:spacing w:after="0" w:line="240" w:lineRule="auto"/>
        <w:ind w:left="709" w:hanging="709"/>
        <w:outlineLvl w:val="1"/>
      </w:pPr>
      <w:bookmarkStart w:id="103" w:name="_DV_M127"/>
      <w:bookmarkEnd w:id="103"/>
      <w:r w:rsidRPr="00A354D4">
        <w:t xml:space="preserve">All equipment and other property brought onto </w:t>
      </w:r>
      <w:r w:rsidR="00C12FE9">
        <w:t>ESFA</w:t>
      </w:r>
      <w:r w:rsidRPr="00A354D4">
        <w:t xml:space="preserve"> Premises shall be at the Contractor’s own risk and the </w:t>
      </w:r>
      <w:r w:rsidR="00C12FE9">
        <w:t>ESFA</w:t>
      </w:r>
      <w:r w:rsidRPr="00A354D4">
        <w:t xml:space="preserve"> shall have no liability for any loss of or damage to any such equipment and property unless the Contractor is able to demonstrate that such loss or damage was caused by the negligence of the </w:t>
      </w:r>
      <w:r w:rsidR="00C12FE9">
        <w:t>ESFA</w:t>
      </w:r>
      <w:r w:rsidRPr="00A354D4">
        <w:t>.</w:t>
      </w:r>
      <w:bookmarkStart w:id="104" w:name="_DV_M128"/>
      <w:bookmarkEnd w:id="104"/>
    </w:p>
    <w:p w14:paraId="25A72202" w14:textId="77777777" w:rsidR="00A076E6" w:rsidRDefault="00A076E6" w:rsidP="00A076E6">
      <w:pPr>
        <w:pStyle w:val="ListParagraph"/>
        <w:widowControl/>
        <w:spacing w:after="0" w:line="240" w:lineRule="auto"/>
        <w:ind w:left="709"/>
        <w:outlineLvl w:val="1"/>
      </w:pPr>
    </w:p>
    <w:p w14:paraId="17D0658F" w14:textId="77777777" w:rsidR="00A076E6" w:rsidRDefault="00A076E6" w:rsidP="00A076E6">
      <w:pPr>
        <w:pStyle w:val="ListParagraph"/>
        <w:widowControl/>
        <w:numPr>
          <w:ilvl w:val="1"/>
          <w:numId w:val="26"/>
        </w:numPr>
        <w:spacing w:after="0" w:line="240" w:lineRule="auto"/>
        <w:ind w:left="709" w:hanging="709"/>
        <w:outlineLvl w:val="1"/>
      </w:pPr>
      <w:r w:rsidRPr="00A354D4">
        <w:t xml:space="preserve">Any land or </w:t>
      </w:r>
      <w:r w:rsidR="00C12FE9">
        <w:t>ESFA</w:t>
      </w:r>
      <w:r w:rsidRPr="00A354D4">
        <w:t xml:space="preserve"> Premises made available from time to time to the Contractor by the </w:t>
      </w:r>
      <w:r w:rsidR="00C12FE9">
        <w:t>ESFA</w:t>
      </w:r>
      <w:r>
        <w:t xml:space="preserve"> in connection with the</w:t>
      </w:r>
      <w:r w:rsidRPr="00A354D4">
        <w:t xml:space="preserve"> Contract shall be made available to the Contractor on a non-exclusive </w:t>
      </w:r>
      <w:r w:rsidRPr="00A354D4">
        <w:lastRenderedPageBreak/>
        <w:t>licence basis free of charge and shall be used by the Contractor solely for the purpose of performing its obligations under th</w:t>
      </w:r>
      <w:r>
        <w:t>e</w:t>
      </w:r>
      <w:r w:rsidRPr="00A354D4">
        <w:t xml:space="preserve"> Contract. The Contractor shall have the use of such land or </w:t>
      </w:r>
      <w:r w:rsidR="00C12FE9">
        <w:t>ESFA</w:t>
      </w:r>
      <w:r w:rsidRPr="00A354D4">
        <w:t xml:space="preserve"> Premises as </w:t>
      </w:r>
      <w:r>
        <w:t xml:space="preserve">a </w:t>
      </w:r>
      <w:r w:rsidRPr="00A354D4">
        <w:t>licensee and shall vacate the same on completion, t</w:t>
      </w:r>
      <w:r>
        <w:t>ermination or abandonment of the</w:t>
      </w:r>
      <w:r w:rsidRPr="00A354D4">
        <w:t xml:space="preserve"> Contract or the task in respect of which such land or </w:t>
      </w:r>
      <w:r w:rsidR="00C12FE9">
        <w:t>ESFA</w:t>
      </w:r>
      <w:r>
        <w:t xml:space="preserve"> Premises was made available.</w:t>
      </w:r>
    </w:p>
    <w:p w14:paraId="30D4CAF9" w14:textId="77777777" w:rsidR="00A076E6" w:rsidRDefault="00A076E6" w:rsidP="00A076E6">
      <w:pPr>
        <w:pStyle w:val="ListParagraph"/>
        <w:widowControl/>
        <w:spacing w:after="0" w:line="240" w:lineRule="auto"/>
        <w:ind w:left="709"/>
        <w:outlineLvl w:val="1"/>
      </w:pPr>
    </w:p>
    <w:p w14:paraId="6E7B6E23" w14:textId="77777777" w:rsidR="00A076E6" w:rsidRDefault="00A076E6" w:rsidP="00A076E6">
      <w:pPr>
        <w:pStyle w:val="ListParagraph"/>
        <w:widowControl/>
        <w:numPr>
          <w:ilvl w:val="1"/>
          <w:numId w:val="26"/>
        </w:numPr>
        <w:spacing w:after="0" w:line="240" w:lineRule="auto"/>
        <w:ind w:left="709" w:hanging="709"/>
        <w:outlineLvl w:val="1"/>
      </w:pPr>
      <w:r w:rsidRPr="00A354D4">
        <w:t xml:space="preserve">The </w:t>
      </w:r>
      <w:r>
        <w:t>Contract does not</w:t>
      </w:r>
      <w:r w:rsidRPr="00A354D4">
        <w:t xml:space="preserve"> create a tenancy of any nature whatsoever in favour of the Contractor or any of the </w:t>
      </w:r>
      <w:r>
        <w:t xml:space="preserve">Personnel and </w:t>
      </w:r>
      <w:r w:rsidRPr="00A354D4">
        <w:t>no such tenancy has or shall come into being and, notwithstanding any rights granted pursuant to th</w:t>
      </w:r>
      <w:r>
        <w:t>e</w:t>
      </w:r>
      <w:r w:rsidRPr="00A354D4">
        <w:t xml:space="preserve"> Contract, the </w:t>
      </w:r>
      <w:r w:rsidR="00C12FE9">
        <w:t>ESFA</w:t>
      </w:r>
      <w:r w:rsidRPr="00A354D4">
        <w:t xml:space="preserve"> retains the right at any time to use any </w:t>
      </w:r>
      <w:r w:rsidR="00C12FE9">
        <w:t>ESFA</w:t>
      </w:r>
      <w:r w:rsidRPr="00A354D4">
        <w:t xml:space="preserve"> Premises in any manner.</w:t>
      </w:r>
    </w:p>
    <w:p w14:paraId="103D1557" w14:textId="77777777" w:rsidR="00A076E6" w:rsidRPr="004D647F" w:rsidRDefault="00A076E6" w:rsidP="00A076E6">
      <w:pPr>
        <w:pStyle w:val="ListParagraph"/>
        <w:widowControl/>
        <w:spacing w:after="0" w:line="240" w:lineRule="auto"/>
        <w:ind w:left="709"/>
        <w:outlineLvl w:val="1"/>
      </w:pPr>
    </w:p>
    <w:p w14:paraId="12685398" w14:textId="77777777" w:rsidR="00A076E6" w:rsidRDefault="00A076E6" w:rsidP="00A076E6">
      <w:pPr>
        <w:spacing w:after="0" w:line="240" w:lineRule="auto"/>
        <w:rPr>
          <w:b/>
        </w:rPr>
      </w:pPr>
      <w:bookmarkStart w:id="105" w:name="_DV_M129"/>
      <w:bookmarkStart w:id="106" w:name="_DV_M131"/>
      <w:bookmarkStart w:id="107" w:name="_Ref227644874"/>
      <w:bookmarkEnd w:id="105"/>
      <w:bookmarkEnd w:id="106"/>
      <w:r>
        <w:rPr>
          <w:b/>
        </w:rPr>
        <w:t>4</w:t>
      </w:r>
      <w:r w:rsidRPr="00AD3FC7">
        <w:rPr>
          <w:b/>
        </w:rPr>
        <w:t>.</w:t>
      </w:r>
      <w:r w:rsidRPr="00AD3FC7">
        <w:rPr>
          <w:b/>
        </w:rPr>
        <w:tab/>
        <w:t>CONSORTIA</w:t>
      </w:r>
    </w:p>
    <w:p w14:paraId="475BAF68" w14:textId="77777777" w:rsidR="00A076E6" w:rsidRPr="00AD3FC7" w:rsidRDefault="00A076E6" w:rsidP="00A076E6">
      <w:pPr>
        <w:spacing w:after="0" w:line="240" w:lineRule="auto"/>
        <w:rPr>
          <w:b/>
        </w:rPr>
      </w:pPr>
    </w:p>
    <w:p w14:paraId="236503AC" w14:textId="77777777" w:rsidR="00A076E6" w:rsidRDefault="00A076E6" w:rsidP="00A076E6">
      <w:pPr>
        <w:spacing w:after="0" w:line="240" w:lineRule="auto"/>
        <w:ind w:left="720" w:hanging="720"/>
      </w:pPr>
      <w:r>
        <w:t>4</w:t>
      </w:r>
      <w:r w:rsidRPr="00AD3FC7">
        <w:t>.1</w:t>
      </w:r>
      <w:r w:rsidRPr="00AD3FC7">
        <w:tab/>
      </w:r>
      <w:r>
        <w:t>If the Contractor is a Consortium it shall comply with the terms of this clause 4.</w:t>
      </w:r>
    </w:p>
    <w:p w14:paraId="754A9D9F" w14:textId="77777777" w:rsidR="00A076E6" w:rsidRDefault="00A076E6" w:rsidP="00A076E6">
      <w:pPr>
        <w:spacing w:after="0" w:line="240" w:lineRule="auto"/>
        <w:ind w:left="720" w:hanging="720"/>
      </w:pPr>
    </w:p>
    <w:p w14:paraId="4A8DC92F" w14:textId="77777777" w:rsidR="00A076E6" w:rsidRDefault="00A076E6" w:rsidP="00A076E6">
      <w:pPr>
        <w:spacing w:after="0" w:line="240" w:lineRule="auto"/>
        <w:ind w:left="720" w:hanging="720"/>
      </w:pPr>
      <w:r>
        <w:t>4.2</w:t>
      </w:r>
      <w:r>
        <w:tab/>
      </w:r>
      <w:r w:rsidRPr="00AD3FC7">
        <w:t xml:space="preserve">The Contractor may appoint </w:t>
      </w:r>
      <w:r>
        <w:t xml:space="preserve">additional or replacement Consortium Members </w:t>
      </w:r>
      <w:r w:rsidRPr="00AD3FC7">
        <w:t xml:space="preserve">to assist </w:t>
      </w:r>
      <w:r>
        <w:t xml:space="preserve">it </w:t>
      </w:r>
      <w:r w:rsidRPr="00AD3FC7">
        <w:t>in carryin</w:t>
      </w:r>
      <w:r>
        <w:t>g out its obligations under the</w:t>
      </w:r>
      <w:r w:rsidRPr="00AD3FC7">
        <w:t xml:space="preserve"> Contract subject to compliance with </w:t>
      </w:r>
      <w:r w:rsidRPr="008D678E">
        <w:t xml:space="preserve">clause </w:t>
      </w:r>
      <w:r>
        <w:t>4.3</w:t>
      </w:r>
      <w:r w:rsidRPr="008D678E">
        <w:t>.</w:t>
      </w:r>
    </w:p>
    <w:p w14:paraId="3C6BE39F" w14:textId="77777777" w:rsidR="00A076E6" w:rsidRDefault="00A076E6" w:rsidP="00A076E6">
      <w:pPr>
        <w:spacing w:after="0" w:line="240" w:lineRule="auto"/>
        <w:ind w:left="720" w:hanging="720"/>
      </w:pPr>
    </w:p>
    <w:p w14:paraId="1208128C" w14:textId="77777777" w:rsidR="00A076E6" w:rsidRDefault="00A076E6" w:rsidP="00A076E6">
      <w:pPr>
        <w:spacing w:after="0" w:line="240" w:lineRule="auto"/>
        <w:ind w:left="720" w:hanging="720"/>
      </w:pPr>
      <w:r>
        <w:t>4.3</w:t>
      </w:r>
      <w:r>
        <w:tab/>
        <w:t>No new person or entity may become a Consortium Member until:</w:t>
      </w:r>
    </w:p>
    <w:p w14:paraId="5ABC38C9" w14:textId="77777777" w:rsidR="00A076E6" w:rsidRDefault="00A076E6" w:rsidP="00A076E6">
      <w:pPr>
        <w:spacing w:after="0" w:line="240" w:lineRule="auto"/>
        <w:ind w:left="720" w:hanging="720"/>
      </w:pPr>
    </w:p>
    <w:p w14:paraId="01DB4C24" w14:textId="77777777" w:rsidR="00A076E6" w:rsidRDefault="00A076E6" w:rsidP="00A076E6">
      <w:pPr>
        <w:spacing w:after="0" w:line="240" w:lineRule="auto"/>
        <w:ind w:left="720"/>
      </w:pPr>
      <w:r>
        <w:t>4.3.1</w:t>
      </w:r>
      <w:r>
        <w:tab/>
        <w:t xml:space="preserve">the </w:t>
      </w:r>
      <w:r w:rsidR="00C12FE9">
        <w:t>ESFA</w:t>
      </w:r>
      <w:r>
        <w:t xml:space="preserve"> has given its prior written consent to the new Consortium </w:t>
      </w:r>
      <w:proofErr w:type="gramStart"/>
      <w:r>
        <w:t>Member;</w:t>
      </w:r>
      <w:proofErr w:type="gramEnd"/>
    </w:p>
    <w:p w14:paraId="5504C1BE" w14:textId="77777777" w:rsidR="00A076E6" w:rsidRDefault="00A076E6" w:rsidP="00A076E6">
      <w:pPr>
        <w:spacing w:after="0" w:line="240" w:lineRule="auto"/>
        <w:ind w:left="720"/>
      </w:pPr>
    </w:p>
    <w:p w14:paraId="32896680" w14:textId="77777777" w:rsidR="00A076E6" w:rsidRDefault="00A076E6" w:rsidP="00A076E6">
      <w:pPr>
        <w:spacing w:after="0" w:line="240" w:lineRule="auto"/>
        <w:ind w:left="720"/>
      </w:pPr>
      <w:r>
        <w:t>4.3.2</w:t>
      </w:r>
      <w:r>
        <w:tab/>
        <w:t>the new Consortium Member has signed a</w:t>
      </w:r>
      <w:r w:rsidRPr="00AD3FC7">
        <w:t xml:space="preserve"> Deed of Adherence</w:t>
      </w:r>
      <w:r>
        <w:t>; and</w:t>
      </w:r>
    </w:p>
    <w:p w14:paraId="5C2E0A20" w14:textId="77777777" w:rsidR="00A076E6" w:rsidRDefault="00A076E6" w:rsidP="00A076E6">
      <w:pPr>
        <w:spacing w:after="0" w:line="240" w:lineRule="auto"/>
        <w:ind w:left="720"/>
      </w:pPr>
    </w:p>
    <w:p w14:paraId="6D474E5B" w14:textId="77777777" w:rsidR="00A076E6" w:rsidRDefault="00A076E6" w:rsidP="00A076E6">
      <w:pPr>
        <w:spacing w:after="0" w:line="240" w:lineRule="auto"/>
        <w:ind w:left="720"/>
      </w:pPr>
      <w:r>
        <w:t>4.3.3</w:t>
      </w:r>
      <w:r>
        <w:tab/>
        <w:t xml:space="preserve">a copy of the Deed of Adherence has been given to the </w:t>
      </w:r>
      <w:r w:rsidR="00C12FE9">
        <w:t>ESFA</w:t>
      </w:r>
      <w:r>
        <w:t>.</w:t>
      </w:r>
    </w:p>
    <w:p w14:paraId="6395E601" w14:textId="77777777" w:rsidR="00A076E6" w:rsidRDefault="00A076E6" w:rsidP="00A076E6">
      <w:pPr>
        <w:spacing w:after="0" w:line="240" w:lineRule="auto"/>
        <w:ind w:left="720" w:hanging="720"/>
      </w:pPr>
    </w:p>
    <w:p w14:paraId="08A59267" w14:textId="77777777" w:rsidR="00A076E6" w:rsidRDefault="00A076E6" w:rsidP="00A076E6">
      <w:pPr>
        <w:spacing w:after="0" w:line="240" w:lineRule="auto"/>
        <w:ind w:left="720" w:hanging="720"/>
      </w:pPr>
      <w:r>
        <w:t>4.4</w:t>
      </w:r>
      <w:r>
        <w:tab/>
        <w:t xml:space="preserve">The Contractor shall promptly inform the </w:t>
      </w:r>
      <w:r w:rsidR="00C12FE9">
        <w:t>ESFA</w:t>
      </w:r>
      <w:r>
        <w:t xml:space="preserve"> if and how any Consortium Member breaches the terms of the Consortium Agreement.</w:t>
      </w:r>
    </w:p>
    <w:p w14:paraId="52EE2B52" w14:textId="77777777" w:rsidR="00A076E6" w:rsidRDefault="00A076E6" w:rsidP="00A076E6">
      <w:pPr>
        <w:spacing w:after="0" w:line="240" w:lineRule="auto"/>
        <w:ind w:left="720" w:hanging="720"/>
      </w:pPr>
    </w:p>
    <w:p w14:paraId="1600C195" w14:textId="77777777" w:rsidR="00A076E6" w:rsidRDefault="00A076E6" w:rsidP="00A076E6">
      <w:pPr>
        <w:spacing w:after="0" w:line="240" w:lineRule="auto"/>
        <w:rPr>
          <w:b/>
        </w:rPr>
      </w:pPr>
      <w:r>
        <w:rPr>
          <w:b/>
        </w:rPr>
        <w:t>5</w:t>
      </w:r>
      <w:r w:rsidRPr="00AD3FC7">
        <w:rPr>
          <w:b/>
        </w:rPr>
        <w:t>.</w:t>
      </w:r>
      <w:r w:rsidRPr="00AD3FC7">
        <w:rPr>
          <w:b/>
        </w:rPr>
        <w:tab/>
        <w:t>TRANSFER AND SUB-CONTRACTING</w:t>
      </w:r>
    </w:p>
    <w:p w14:paraId="360F2DF9" w14:textId="77777777" w:rsidR="00A076E6" w:rsidRPr="00AD3FC7" w:rsidRDefault="00A076E6" w:rsidP="00A076E6">
      <w:pPr>
        <w:spacing w:after="0" w:line="240" w:lineRule="auto"/>
        <w:rPr>
          <w:b/>
        </w:rPr>
      </w:pPr>
    </w:p>
    <w:p w14:paraId="7F636FD0" w14:textId="77777777" w:rsidR="00A076E6" w:rsidRDefault="00A076E6" w:rsidP="00A076E6">
      <w:pPr>
        <w:spacing w:after="0" w:line="240" w:lineRule="auto"/>
        <w:ind w:left="720" w:hanging="720"/>
      </w:pPr>
      <w:r>
        <w:t>5.1</w:t>
      </w:r>
      <w:r>
        <w:tab/>
      </w:r>
      <w:r w:rsidRPr="00AD3FC7">
        <w:t>Save a</w:t>
      </w:r>
      <w:r>
        <w:t>s set out in this clause 5</w:t>
      </w:r>
      <w:r w:rsidRPr="00AD3FC7">
        <w:t xml:space="preserve"> the Contractor may not </w:t>
      </w:r>
      <w:r>
        <w:t xml:space="preserve">sub-contract, </w:t>
      </w:r>
      <w:r w:rsidRPr="00AD3FC7">
        <w:t xml:space="preserve">assign, transfer, charge the benefit and/or delegate the burden </w:t>
      </w:r>
      <w:r>
        <w:t>of the whole or any part of the</w:t>
      </w:r>
      <w:r w:rsidRPr="00AD3FC7">
        <w:t xml:space="preserve"> Contract </w:t>
      </w:r>
      <w:r>
        <w:t>(a “</w:t>
      </w:r>
      <w:r w:rsidRPr="008262E9">
        <w:rPr>
          <w:b/>
        </w:rPr>
        <w:t>Transfer</w:t>
      </w:r>
      <w:r>
        <w:t xml:space="preserve">”) </w:t>
      </w:r>
      <w:r w:rsidRPr="00AD3FC7">
        <w:t xml:space="preserve">without the prior written consent of the </w:t>
      </w:r>
      <w:r w:rsidR="00C12FE9">
        <w:t>ESFA</w:t>
      </w:r>
      <w:r w:rsidRPr="00AD3FC7">
        <w:t xml:space="preserve">. </w:t>
      </w:r>
    </w:p>
    <w:p w14:paraId="24C56DE8" w14:textId="77777777" w:rsidR="00A076E6" w:rsidRDefault="00A076E6" w:rsidP="00A076E6">
      <w:pPr>
        <w:spacing w:after="0" w:line="240" w:lineRule="auto"/>
        <w:ind w:left="720" w:hanging="720"/>
      </w:pPr>
    </w:p>
    <w:p w14:paraId="45163420" w14:textId="77777777" w:rsidR="00A076E6" w:rsidRDefault="00A076E6" w:rsidP="00A076E6">
      <w:pPr>
        <w:spacing w:after="0" w:line="240" w:lineRule="auto"/>
        <w:ind w:left="720" w:hanging="720"/>
      </w:pPr>
      <w:r>
        <w:t>5.2</w:t>
      </w:r>
      <w:r>
        <w:tab/>
      </w:r>
      <w:r w:rsidRPr="00AD3FC7">
        <w:t xml:space="preserve">If the </w:t>
      </w:r>
      <w:r w:rsidR="00C12FE9">
        <w:t>ESFA</w:t>
      </w:r>
      <w:r w:rsidRPr="00AD3FC7">
        <w:t xml:space="preserve"> </w:t>
      </w:r>
      <w:r>
        <w:t>consents to a Transfer</w:t>
      </w:r>
      <w:r w:rsidRPr="00AD3FC7">
        <w:t xml:space="preserve"> the Contractor will </w:t>
      </w:r>
      <w:r>
        <w:t>evidence the Transfer in writing and provide a copy of the Transfer document on request.</w:t>
      </w:r>
    </w:p>
    <w:p w14:paraId="7FDA771A" w14:textId="77777777" w:rsidR="00A076E6" w:rsidRPr="00AD3FC7" w:rsidRDefault="00A076E6" w:rsidP="00A076E6">
      <w:pPr>
        <w:spacing w:after="0" w:line="240" w:lineRule="auto"/>
        <w:ind w:left="720" w:hanging="720"/>
      </w:pPr>
    </w:p>
    <w:p w14:paraId="7B182B95" w14:textId="77777777" w:rsidR="00A076E6" w:rsidRDefault="00A076E6" w:rsidP="00A076E6">
      <w:pPr>
        <w:spacing w:after="0" w:line="240" w:lineRule="auto"/>
        <w:ind w:left="720" w:hanging="720"/>
      </w:pPr>
      <w:r>
        <w:t>5.3</w:t>
      </w:r>
      <w:r>
        <w:tab/>
      </w:r>
      <w:r w:rsidRPr="005853F1">
        <w:t xml:space="preserve">The Contractor </w:t>
      </w:r>
      <w:r>
        <w:t>may award S</w:t>
      </w:r>
      <w:r w:rsidRPr="005853F1">
        <w:t>ub-</w:t>
      </w:r>
      <w:r>
        <w:t>C</w:t>
      </w:r>
      <w:r w:rsidRPr="005853F1">
        <w:t>ontracts with a value per annum not exceeding £10,000</w:t>
      </w:r>
      <w:r>
        <w:t xml:space="preserve"> without the </w:t>
      </w:r>
      <w:r w:rsidR="00C12FE9">
        <w:t>ESFA</w:t>
      </w:r>
      <w:r>
        <w:t>’s consent.</w:t>
      </w:r>
    </w:p>
    <w:p w14:paraId="694CFF2B" w14:textId="77777777" w:rsidR="00A076E6" w:rsidRPr="005853F1" w:rsidRDefault="00A076E6" w:rsidP="00A076E6">
      <w:pPr>
        <w:spacing w:after="0" w:line="240" w:lineRule="auto"/>
        <w:ind w:left="720" w:hanging="720"/>
      </w:pPr>
    </w:p>
    <w:p w14:paraId="49E60131" w14:textId="77777777" w:rsidR="00A076E6" w:rsidRDefault="00A076E6" w:rsidP="00A076E6">
      <w:pPr>
        <w:spacing w:after="0" w:line="240" w:lineRule="auto"/>
        <w:ind w:left="720" w:hanging="720"/>
      </w:pPr>
      <w:r>
        <w:t>5.4</w:t>
      </w:r>
      <w:r>
        <w:tab/>
      </w:r>
      <w:r w:rsidRPr="005853F1">
        <w:t xml:space="preserve">Where the </w:t>
      </w:r>
      <w:r w:rsidR="00C12FE9">
        <w:t>ESFA</w:t>
      </w:r>
      <w:r w:rsidRPr="005853F1">
        <w:t xml:space="preserve"> has consented to a </w:t>
      </w:r>
      <w:r>
        <w:t>S</w:t>
      </w:r>
      <w:r w:rsidRPr="005853F1">
        <w:t>ub-</w:t>
      </w:r>
      <w:r>
        <w:t>C</w:t>
      </w:r>
      <w:r w:rsidRPr="005853F1">
        <w:t xml:space="preserve">ontract, copies of each </w:t>
      </w:r>
      <w:r>
        <w:t>S</w:t>
      </w:r>
      <w:r w:rsidRPr="005853F1">
        <w:t>ub-</w:t>
      </w:r>
      <w:r>
        <w:t>C</w:t>
      </w:r>
      <w:r w:rsidRPr="005853F1">
        <w:t xml:space="preserve">ontract shall, at the request of the </w:t>
      </w:r>
      <w:r w:rsidR="00C12FE9">
        <w:t>ESFA</w:t>
      </w:r>
      <w:r w:rsidRPr="005853F1">
        <w:t xml:space="preserve">, be sent by the Contractor to the </w:t>
      </w:r>
      <w:r w:rsidR="00C12FE9">
        <w:t>ESFA</w:t>
      </w:r>
      <w:r w:rsidRPr="005853F1">
        <w:t xml:space="preserve"> as soon as reasonably practicable.</w:t>
      </w:r>
    </w:p>
    <w:p w14:paraId="17C89636" w14:textId="77777777" w:rsidR="00A076E6" w:rsidRPr="005853F1" w:rsidRDefault="00A076E6" w:rsidP="00A076E6">
      <w:pPr>
        <w:spacing w:after="0" w:line="240" w:lineRule="auto"/>
        <w:ind w:left="720" w:hanging="720"/>
      </w:pPr>
    </w:p>
    <w:p w14:paraId="05374E31" w14:textId="77777777" w:rsidR="00A076E6" w:rsidRDefault="00A076E6" w:rsidP="00A076E6">
      <w:pPr>
        <w:spacing w:after="0" w:line="240" w:lineRule="auto"/>
        <w:ind w:left="720" w:hanging="720"/>
      </w:pPr>
      <w:r>
        <w:t>5.5</w:t>
      </w:r>
      <w:r>
        <w:tab/>
      </w:r>
      <w:r w:rsidRPr="005853F1">
        <w:t xml:space="preserve">The Contractor shall not terminate or materially amend the terms of </w:t>
      </w:r>
      <w:r>
        <w:t xml:space="preserve">any Sub-Contract </w:t>
      </w:r>
      <w:r w:rsidRPr="005853F1">
        <w:t xml:space="preserve">without the </w:t>
      </w:r>
      <w:r w:rsidR="00C12FE9">
        <w:t>ESFA</w:t>
      </w:r>
      <w:r w:rsidRPr="005853F1">
        <w:t>'s prior written consent</w:t>
      </w:r>
      <w:r>
        <w:t>.</w:t>
      </w:r>
    </w:p>
    <w:p w14:paraId="35BF6699" w14:textId="77777777" w:rsidR="00A076E6" w:rsidRPr="005853F1" w:rsidRDefault="00A076E6" w:rsidP="00A076E6">
      <w:pPr>
        <w:spacing w:after="0" w:line="240" w:lineRule="auto"/>
        <w:ind w:left="720" w:hanging="720"/>
      </w:pPr>
    </w:p>
    <w:p w14:paraId="0ACFC949" w14:textId="77777777" w:rsidR="00A076E6" w:rsidRDefault="00A076E6" w:rsidP="00A076E6">
      <w:pPr>
        <w:spacing w:after="0" w:line="240" w:lineRule="auto"/>
        <w:ind w:left="720" w:hanging="720"/>
      </w:pPr>
      <w:r>
        <w:t>5.6</w:t>
      </w:r>
      <w:r>
        <w:tab/>
      </w:r>
      <w:r w:rsidRPr="005853F1">
        <w:t xml:space="preserve">The </w:t>
      </w:r>
      <w:r w:rsidR="00C12FE9">
        <w:t>ESFA</w:t>
      </w:r>
      <w:r w:rsidRPr="005853F1">
        <w:t xml:space="preserve"> may require the Contractor to terminate a </w:t>
      </w:r>
      <w:r>
        <w:t>S</w:t>
      </w:r>
      <w:r w:rsidRPr="005853F1">
        <w:t>ub-</w:t>
      </w:r>
      <w:r>
        <w:t>C</w:t>
      </w:r>
      <w:r w:rsidRPr="005853F1">
        <w:t xml:space="preserve">ontract </w:t>
      </w:r>
      <w:r>
        <w:t>if</w:t>
      </w:r>
      <w:r w:rsidRPr="005853F1">
        <w:t xml:space="preserve"> the acts or omissions of the Sub-Contractor have given rise to the </w:t>
      </w:r>
      <w:r w:rsidR="00C12FE9">
        <w:t>ESFA</w:t>
      </w:r>
      <w:r w:rsidRPr="005853F1">
        <w:t xml:space="preserve">’s right of termination pursuant to </w:t>
      </w:r>
      <w:r>
        <w:t xml:space="preserve">clause 23 </w:t>
      </w:r>
      <w:r w:rsidRPr="005853F1">
        <w:t xml:space="preserve">unless the Sub-Contractor can remedy the breach to the </w:t>
      </w:r>
      <w:r w:rsidR="00C12FE9">
        <w:t>ESFA</w:t>
      </w:r>
      <w:r w:rsidRPr="005853F1">
        <w:t>’s sat</w:t>
      </w:r>
      <w:r>
        <w:t>isfaction within 21</w:t>
      </w:r>
      <w:r w:rsidRPr="005853F1">
        <w:t xml:space="preserve"> days of receipt by the Contractor of written notice from the </w:t>
      </w:r>
      <w:r w:rsidR="00C12FE9">
        <w:t>ESFA</w:t>
      </w:r>
      <w:r w:rsidRPr="005853F1">
        <w:t xml:space="preserve"> requiring the </w:t>
      </w:r>
      <w:r>
        <w:t>S</w:t>
      </w:r>
      <w:r w:rsidRPr="005853F1">
        <w:t>ub-</w:t>
      </w:r>
      <w:r>
        <w:t>C</w:t>
      </w:r>
      <w:r w:rsidRPr="005853F1">
        <w:t>ontract to be terminated.</w:t>
      </w:r>
    </w:p>
    <w:p w14:paraId="6069B6DB" w14:textId="77777777" w:rsidR="00A076E6" w:rsidRPr="005853F1" w:rsidRDefault="00A076E6" w:rsidP="00A076E6">
      <w:pPr>
        <w:spacing w:after="0" w:line="240" w:lineRule="auto"/>
        <w:ind w:left="720" w:hanging="720"/>
      </w:pPr>
    </w:p>
    <w:p w14:paraId="5298D862" w14:textId="77777777" w:rsidR="00A076E6" w:rsidRDefault="00A076E6" w:rsidP="00A076E6">
      <w:pPr>
        <w:spacing w:after="0" w:line="240" w:lineRule="auto"/>
        <w:ind w:left="720" w:hanging="720"/>
      </w:pPr>
      <w:r>
        <w:t>5.7</w:t>
      </w:r>
      <w:r>
        <w:tab/>
        <w:t>T</w:t>
      </w:r>
      <w:r w:rsidRPr="005853F1">
        <w:t>he Contractor shall remain responsible for all acts and omissions of its Sub-Contr</w:t>
      </w:r>
      <w:r>
        <w:t>actors as if they were its own.</w:t>
      </w:r>
    </w:p>
    <w:p w14:paraId="4CB205DC" w14:textId="77777777" w:rsidR="00A076E6" w:rsidRDefault="00A076E6" w:rsidP="00A076E6">
      <w:pPr>
        <w:spacing w:after="0" w:line="240" w:lineRule="auto"/>
        <w:ind w:left="720" w:hanging="720"/>
      </w:pPr>
    </w:p>
    <w:p w14:paraId="6497B617" w14:textId="77777777" w:rsidR="00A076E6" w:rsidRDefault="00A076E6" w:rsidP="00A076E6">
      <w:pPr>
        <w:spacing w:after="0" w:line="240" w:lineRule="auto"/>
        <w:ind w:left="720" w:hanging="720"/>
      </w:pPr>
      <w:r>
        <w:t>5.8</w:t>
      </w:r>
      <w:r>
        <w:tab/>
        <w:t xml:space="preserve">If the </w:t>
      </w:r>
      <w:r w:rsidR="00C12FE9">
        <w:t>ESFA</w:t>
      </w:r>
      <w:r>
        <w:t xml:space="preserve"> believes there are:</w:t>
      </w:r>
    </w:p>
    <w:p w14:paraId="2B318326" w14:textId="77777777" w:rsidR="00A076E6" w:rsidRDefault="00A076E6" w:rsidP="00A076E6">
      <w:pPr>
        <w:spacing w:after="0" w:line="240" w:lineRule="auto"/>
        <w:ind w:left="720" w:hanging="720"/>
      </w:pPr>
    </w:p>
    <w:p w14:paraId="258106C6" w14:textId="77777777" w:rsidR="00A076E6" w:rsidRDefault="00A076E6" w:rsidP="00A076E6">
      <w:pPr>
        <w:spacing w:after="0" w:line="240" w:lineRule="auto"/>
        <w:ind w:left="720" w:hanging="720"/>
      </w:pPr>
      <w:r>
        <w:tab/>
        <w:t>5.8.1</w:t>
      </w:r>
      <w:r>
        <w:tab/>
        <w:t>compulsory grounds for excluding a Sub-Contractor pursuant to regulation 57 of the Regulations, the Contractor shall replace or not appoint the Sub-</w:t>
      </w:r>
      <w:proofErr w:type="gramStart"/>
      <w:r>
        <w:t>Contractor;</w:t>
      </w:r>
      <w:proofErr w:type="gramEnd"/>
      <w:r>
        <w:t xml:space="preserve"> or</w:t>
      </w:r>
    </w:p>
    <w:p w14:paraId="61ED95B9" w14:textId="77777777" w:rsidR="00A076E6" w:rsidRDefault="00A076E6" w:rsidP="00A076E6">
      <w:pPr>
        <w:spacing w:after="0" w:line="240" w:lineRule="auto"/>
        <w:ind w:left="720" w:hanging="720"/>
      </w:pPr>
    </w:p>
    <w:p w14:paraId="7295B218" w14:textId="77777777" w:rsidR="00A076E6" w:rsidRDefault="00A076E6" w:rsidP="00A076E6">
      <w:pPr>
        <w:spacing w:after="0" w:line="240" w:lineRule="auto"/>
        <w:ind w:left="720" w:hanging="720"/>
      </w:pPr>
      <w:r>
        <w:tab/>
        <w:t>5.8.2</w:t>
      </w:r>
      <w:r>
        <w:tab/>
        <w:t xml:space="preserve">non-compulsory grounds for excluding a Sub-Contractor pursuant to regulation 57 of the Regulations, the </w:t>
      </w:r>
      <w:r w:rsidR="00C12FE9">
        <w:t>ESFA</w:t>
      </w:r>
      <w:r>
        <w:t xml:space="preserve"> may require the Contractor to replace or not appoint the Sub-Contractor and the Contractor shall comply with such requirement.</w:t>
      </w:r>
    </w:p>
    <w:p w14:paraId="73DE4564" w14:textId="77777777" w:rsidR="00A076E6" w:rsidRDefault="00A076E6" w:rsidP="00A076E6">
      <w:pPr>
        <w:spacing w:after="0" w:line="240" w:lineRule="auto"/>
        <w:ind w:left="720" w:hanging="720"/>
      </w:pPr>
    </w:p>
    <w:p w14:paraId="31190524" w14:textId="77777777" w:rsidR="00A076E6" w:rsidRDefault="00A076E6" w:rsidP="00A076E6">
      <w:pPr>
        <w:spacing w:after="0" w:line="240" w:lineRule="auto"/>
        <w:ind w:left="720" w:hanging="720"/>
      </w:pPr>
      <w:r>
        <w:t>5.9</w:t>
      </w:r>
      <w:r>
        <w:tab/>
        <w:t xml:space="preserve">In addition to any other management information requirements set out in this Contract, the Contractor agrees and acknowledges that it shall, on request and at no charge, provide timely, full, accurate and complete SME Management Information (MI) Reports to the Department including: </w:t>
      </w:r>
    </w:p>
    <w:p w14:paraId="27E6FAA4" w14:textId="77777777" w:rsidR="00A076E6" w:rsidRDefault="00A076E6" w:rsidP="00A076E6">
      <w:pPr>
        <w:spacing w:after="0" w:line="240" w:lineRule="auto"/>
        <w:ind w:left="720" w:hanging="720"/>
      </w:pPr>
    </w:p>
    <w:p w14:paraId="632A20C5" w14:textId="77777777" w:rsidR="00A076E6" w:rsidRDefault="00A076E6" w:rsidP="00A076E6">
      <w:pPr>
        <w:spacing w:after="0" w:line="240" w:lineRule="auto"/>
        <w:ind w:left="1440" w:hanging="720"/>
      </w:pPr>
      <w:r>
        <w:t>5.9.1</w:t>
      </w:r>
      <w:r>
        <w:tab/>
        <w:t xml:space="preserve">the total contract revenue received directly on this </w:t>
      </w:r>
      <w:proofErr w:type="gramStart"/>
      <w:r>
        <w:t>contract;</w:t>
      </w:r>
      <w:proofErr w:type="gramEnd"/>
      <w:r>
        <w:t xml:space="preserve">  </w:t>
      </w:r>
    </w:p>
    <w:p w14:paraId="6238126F" w14:textId="77777777" w:rsidR="00A076E6" w:rsidRDefault="00A076E6" w:rsidP="00A076E6">
      <w:pPr>
        <w:spacing w:after="0" w:line="240" w:lineRule="auto"/>
        <w:ind w:left="1440" w:hanging="720"/>
      </w:pPr>
      <w:r>
        <w:t xml:space="preserve"> </w:t>
      </w:r>
    </w:p>
    <w:p w14:paraId="1C28299B" w14:textId="77777777" w:rsidR="00A076E6" w:rsidRDefault="00A076E6" w:rsidP="00A076E6">
      <w:pPr>
        <w:spacing w:after="0" w:line="240" w:lineRule="auto"/>
        <w:ind w:left="1440" w:hanging="720"/>
      </w:pPr>
      <w:r>
        <w:t>5.9.2</w:t>
      </w:r>
      <w:r>
        <w:tab/>
        <w:t xml:space="preserve">the total value of sub-contracted revenues under the contract (including revenues for non-SMEs/non-VCSEs); and </w:t>
      </w:r>
    </w:p>
    <w:p w14:paraId="4BD0EDC2" w14:textId="77777777" w:rsidR="00A076E6" w:rsidRDefault="00A076E6" w:rsidP="00A076E6">
      <w:pPr>
        <w:spacing w:after="0" w:line="240" w:lineRule="auto"/>
        <w:ind w:left="1440" w:hanging="720"/>
      </w:pPr>
      <w:r>
        <w:t xml:space="preserve"> </w:t>
      </w:r>
    </w:p>
    <w:p w14:paraId="293E0C23" w14:textId="50568923" w:rsidR="00A076E6" w:rsidRDefault="00A076E6" w:rsidP="00A076E6">
      <w:pPr>
        <w:spacing w:after="0" w:line="240" w:lineRule="auto"/>
        <w:ind w:left="1440" w:hanging="720"/>
      </w:pPr>
      <w:r>
        <w:t>5.9.3</w:t>
      </w:r>
      <w:r>
        <w:tab/>
        <w:t>the total value of sub-contracted revenues to SMEs and VCSEs.</w:t>
      </w:r>
    </w:p>
    <w:p w14:paraId="22D7DE61" w14:textId="6A139CCB" w:rsidR="00755C2B" w:rsidRDefault="00755C2B" w:rsidP="00A076E6">
      <w:pPr>
        <w:spacing w:after="0" w:line="240" w:lineRule="auto"/>
        <w:ind w:left="1440" w:hanging="720"/>
      </w:pPr>
    </w:p>
    <w:p w14:paraId="0D72FFFA" w14:textId="77777777" w:rsidR="00755C2B" w:rsidRDefault="00755C2B" w:rsidP="00A076E6">
      <w:pPr>
        <w:spacing w:after="0" w:line="240" w:lineRule="auto"/>
        <w:ind w:left="1440" w:hanging="720"/>
      </w:pPr>
    </w:p>
    <w:p w14:paraId="4C645A54" w14:textId="77777777" w:rsidR="00A076E6" w:rsidRDefault="00A076E6" w:rsidP="00A076E6">
      <w:pPr>
        <w:spacing w:after="0" w:line="240" w:lineRule="auto"/>
        <w:ind w:left="720" w:hanging="720"/>
      </w:pPr>
    </w:p>
    <w:p w14:paraId="40EA2A86" w14:textId="77777777" w:rsidR="00A076E6" w:rsidRDefault="00A076E6" w:rsidP="00A076E6">
      <w:pPr>
        <w:spacing w:after="0" w:line="240" w:lineRule="auto"/>
        <w:ind w:left="720" w:hanging="720"/>
        <w:rPr>
          <w:b/>
        </w:rPr>
      </w:pPr>
      <w:r>
        <w:rPr>
          <w:b/>
        </w:rPr>
        <w:t>6</w:t>
      </w:r>
      <w:r w:rsidRPr="005853F1">
        <w:rPr>
          <w:b/>
        </w:rPr>
        <w:t>.</w:t>
      </w:r>
      <w:r w:rsidRPr="005853F1">
        <w:rPr>
          <w:b/>
        </w:rPr>
        <w:tab/>
        <w:t xml:space="preserve">PERSONNEL </w:t>
      </w:r>
    </w:p>
    <w:p w14:paraId="726E20A2" w14:textId="77777777" w:rsidR="00A076E6" w:rsidRPr="005853F1" w:rsidRDefault="00A076E6" w:rsidP="00A076E6">
      <w:pPr>
        <w:spacing w:after="0" w:line="240" w:lineRule="auto"/>
        <w:ind w:left="720" w:hanging="720"/>
        <w:rPr>
          <w:b/>
        </w:rPr>
      </w:pPr>
    </w:p>
    <w:p w14:paraId="05E6CB69" w14:textId="77777777" w:rsidR="00A076E6" w:rsidRDefault="00A076E6" w:rsidP="00A076E6">
      <w:pPr>
        <w:spacing w:after="0" w:line="240" w:lineRule="auto"/>
        <w:ind w:left="720" w:hanging="720"/>
      </w:pPr>
      <w:r>
        <w:t>6.1</w:t>
      </w:r>
      <w:r>
        <w:tab/>
      </w:r>
      <w:r w:rsidRPr="005853F1">
        <w:t xml:space="preserve">The </w:t>
      </w:r>
      <w:r w:rsidR="00C12FE9">
        <w:t>ESFA</w:t>
      </w:r>
      <w:r w:rsidRPr="005853F1">
        <w:t xml:space="preserve"> may refuse admission to </w:t>
      </w:r>
      <w:r w:rsidR="00C12FE9">
        <w:t>ESFA</w:t>
      </w:r>
      <w:r w:rsidRPr="005853F1">
        <w:t xml:space="preserve"> Premises and/or direct the Contractor to end the involvement in </w:t>
      </w:r>
      <w:r>
        <w:t>the</w:t>
      </w:r>
      <w:r w:rsidRPr="005853F1">
        <w:t xml:space="preserve"> Services of any </w:t>
      </w:r>
      <w:r>
        <w:t>Personnel</w:t>
      </w:r>
      <w:r w:rsidRPr="005853F1">
        <w:t xml:space="preserve"> whom the </w:t>
      </w:r>
      <w:r w:rsidR="00C12FE9">
        <w:t>ESFA</w:t>
      </w:r>
      <w:r w:rsidRPr="005853F1">
        <w:t xml:space="preserve"> beli</w:t>
      </w:r>
      <w:r>
        <w:t>eves is a security risk.</w:t>
      </w:r>
    </w:p>
    <w:p w14:paraId="021625A2" w14:textId="77777777" w:rsidR="00A076E6" w:rsidRPr="005853F1" w:rsidRDefault="00A076E6" w:rsidP="00A076E6">
      <w:pPr>
        <w:spacing w:after="0" w:line="240" w:lineRule="auto"/>
        <w:ind w:left="720" w:hanging="720"/>
      </w:pPr>
    </w:p>
    <w:p w14:paraId="26AE6AF4" w14:textId="77777777" w:rsidR="00A076E6" w:rsidRDefault="00A076E6" w:rsidP="00A076E6">
      <w:pPr>
        <w:spacing w:after="0" w:line="240" w:lineRule="auto"/>
        <w:ind w:left="720" w:hanging="720"/>
      </w:pPr>
      <w:r>
        <w:t>6</w:t>
      </w:r>
      <w:r w:rsidRPr="005853F1">
        <w:t>.2</w:t>
      </w:r>
      <w:r w:rsidRPr="005853F1">
        <w:tab/>
      </w:r>
      <w:r>
        <w:t>If</w:t>
      </w:r>
      <w:r w:rsidRPr="005853F1">
        <w:t xml:space="preserve"> the </w:t>
      </w:r>
      <w:r w:rsidR="00C12FE9">
        <w:t>ESFA</w:t>
      </w:r>
      <w:r>
        <w:t xml:space="preserve"> require the removal of any Personnel pursuant to clause 6.1</w:t>
      </w:r>
      <w:r w:rsidRPr="005853F1">
        <w:t xml:space="preserve">, any Employment Liabilities and any </w:t>
      </w:r>
      <w:r>
        <w:t xml:space="preserve">other </w:t>
      </w:r>
      <w:r w:rsidRPr="005853F1">
        <w:t xml:space="preserve">costs connected with </w:t>
      </w:r>
      <w:r>
        <w:t>that removal</w:t>
      </w:r>
      <w:r w:rsidRPr="005853F1">
        <w:t xml:space="preserve"> shall be </w:t>
      </w:r>
      <w:r>
        <w:t xml:space="preserve">at the </w:t>
      </w:r>
      <w:r w:rsidRPr="005853F1">
        <w:t>Contractor</w:t>
      </w:r>
      <w:r>
        <w:t>’s cost</w:t>
      </w:r>
      <w:r w:rsidRPr="005853F1">
        <w:t xml:space="preserve">. </w:t>
      </w:r>
    </w:p>
    <w:p w14:paraId="0C49E7D7" w14:textId="77777777" w:rsidR="00A076E6" w:rsidRPr="005853F1" w:rsidRDefault="00A076E6" w:rsidP="00A076E6">
      <w:pPr>
        <w:spacing w:after="0" w:line="240" w:lineRule="auto"/>
        <w:ind w:left="720" w:hanging="720"/>
      </w:pPr>
    </w:p>
    <w:p w14:paraId="0A4FDB61" w14:textId="77777777" w:rsidR="00A076E6" w:rsidRDefault="00A076E6" w:rsidP="00A076E6">
      <w:pPr>
        <w:spacing w:after="0" w:line="240" w:lineRule="auto"/>
        <w:ind w:left="720" w:hanging="720"/>
      </w:pPr>
      <w:r>
        <w:t>6.3</w:t>
      </w:r>
      <w:r>
        <w:tab/>
      </w:r>
      <w:r w:rsidRPr="005853F1">
        <w:t xml:space="preserve">The Contractor shall use its reasonable endeavours to ensure continuity of </w:t>
      </w:r>
      <w:r>
        <w:t>P</w:t>
      </w:r>
      <w:r w:rsidRPr="005853F1">
        <w:t xml:space="preserve">ersonnel and to ensure that the turnover rate of </w:t>
      </w:r>
      <w:r>
        <w:t>Personnel</w:t>
      </w:r>
      <w:r w:rsidRPr="005853F1">
        <w:t xml:space="preserve"> is at least as good as the prevailing industry norm for similar services, </w:t>
      </w:r>
      <w:proofErr w:type="gramStart"/>
      <w:r w:rsidRPr="005853F1">
        <w:t>locations</w:t>
      </w:r>
      <w:proofErr w:type="gramEnd"/>
      <w:r w:rsidRPr="005853F1">
        <w:t xml:space="preserve"> and environments.</w:t>
      </w:r>
    </w:p>
    <w:p w14:paraId="349FDB86" w14:textId="77777777" w:rsidR="00A076E6" w:rsidRPr="005853F1" w:rsidRDefault="00A076E6" w:rsidP="00A076E6">
      <w:pPr>
        <w:spacing w:after="0" w:line="240" w:lineRule="auto"/>
        <w:ind w:left="720" w:hanging="720"/>
      </w:pPr>
    </w:p>
    <w:p w14:paraId="73B581DD" w14:textId="77777777" w:rsidR="00A076E6" w:rsidRDefault="00A076E6" w:rsidP="00A076E6">
      <w:pPr>
        <w:spacing w:after="0" w:line="240" w:lineRule="auto"/>
        <w:ind w:left="720" w:hanging="720"/>
      </w:pPr>
      <w:r>
        <w:t>6.4</w:t>
      </w:r>
      <w:r>
        <w:tab/>
      </w:r>
      <w:r w:rsidRPr="005853F1">
        <w:t xml:space="preserve">The Contractor shall ensure that no person who discloses </w:t>
      </w:r>
      <w:r>
        <w:t>a Relevant Conviction</w:t>
      </w:r>
      <w:r w:rsidRPr="005853F1">
        <w:t xml:space="preserve"> or who is found to have any Relevant Convictions (whether as a result of a police check or through the</w:t>
      </w:r>
      <w:r>
        <w:t xml:space="preserve"> </w:t>
      </w:r>
      <w:r w:rsidRPr="005853F1">
        <w:t xml:space="preserve">Disclosure and Barring Service </w:t>
      </w:r>
      <w:r>
        <w:t>P</w:t>
      </w:r>
      <w:r w:rsidRPr="005853F1">
        <w:t>rocedures or otherwise), is employed or engaged in provi</w:t>
      </w:r>
      <w:r>
        <w:t>ding</w:t>
      </w:r>
      <w:r w:rsidRPr="005853F1">
        <w:t xml:space="preserve"> the Services without the </w:t>
      </w:r>
      <w:r w:rsidR="00C12FE9">
        <w:t>ESFA</w:t>
      </w:r>
      <w:r w:rsidRPr="005853F1">
        <w:t>'s prior written consent.</w:t>
      </w:r>
    </w:p>
    <w:p w14:paraId="1543E17E" w14:textId="77777777" w:rsidR="00A076E6" w:rsidRPr="005853F1" w:rsidRDefault="00A076E6" w:rsidP="00A076E6">
      <w:pPr>
        <w:spacing w:after="0" w:line="240" w:lineRule="auto"/>
        <w:ind w:left="720" w:hanging="720"/>
      </w:pPr>
    </w:p>
    <w:p w14:paraId="682E48F5" w14:textId="77777777" w:rsidR="00A076E6" w:rsidRDefault="00A076E6" w:rsidP="00A076E6">
      <w:pPr>
        <w:spacing w:after="0" w:line="240" w:lineRule="auto"/>
        <w:ind w:left="720" w:hanging="720"/>
      </w:pPr>
      <w:r>
        <w:t>6.5</w:t>
      </w:r>
      <w:r>
        <w:tab/>
      </w:r>
      <w:r w:rsidRPr="005853F1">
        <w:t xml:space="preserve">For each of the </w:t>
      </w:r>
      <w:r>
        <w:t>Personnel</w:t>
      </w:r>
      <w:r w:rsidRPr="005853F1">
        <w:t xml:space="preserve"> who, in providing the Services, has, will have or is likely to have access to children, vulnerable persons or other members of the public to whom the </w:t>
      </w:r>
      <w:r w:rsidR="00C12FE9">
        <w:t>ESFA</w:t>
      </w:r>
      <w:r w:rsidRPr="005853F1">
        <w:t xml:space="preserve"> owes a special duty of care the Contractor shall (and shall</w:t>
      </w:r>
      <w:r>
        <w:t xml:space="preserve"> procure that any relevant Sub-C</w:t>
      </w:r>
      <w:r w:rsidRPr="005853F1">
        <w:t>ontractor shall)</w:t>
      </w:r>
      <w:r>
        <w:t xml:space="preserve"> ensure a </w:t>
      </w:r>
      <w:r w:rsidRPr="005853F1">
        <w:t xml:space="preserve">police check is completed and such other checks as may be carried out through the Disclosure and Barring Service, and the Contractor shall </w:t>
      </w:r>
      <w:r>
        <w:t>not (and shall ensure that any S</w:t>
      </w:r>
      <w:r w:rsidRPr="005853F1">
        <w:t>ub-Contractor shall not) engage or continue to employ in the provision of the Services any person who has a Relevant Conviction or what would reasonably be regarded as an inappropriate record.</w:t>
      </w:r>
    </w:p>
    <w:p w14:paraId="52B1C2F5" w14:textId="77777777" w:rsidR="00A076E6" w:rsidRDefault="00A076E6" w:rsidP="00A076E6">
      <w:pPr>
        <w:spacing w:after="0" w:line="240" w:lineRule="auto"/>
        <w:ind w:left="1440" w:hanging="720"/>
      </w:pPr>
    </w:p>
    <w:p w14:paraId="089116AF" w14:textId="77777777" w:rsidR="00A076E6" w:rsidRDefault="00A076E6" w:rsidP="00A076E6">
      <w:pPr>
        <w:spacing w:after="0" w:line="240" w:lineRule="auto"/>
        <w:ind w:left="720" w:hanging="720"/>
      </w:pPr>
      <w:r>
        <w:t>6.6</w:t>
      </w:r>
      <w:r>
        <w:tab/>
      </w:r>
      <w:r w:rsidRPr="005853F1">
        <w:t xml:space="preserve">The Contractor acknowledges that Key Personnel and Key Sub-Contractors are essential to the </w:t>
      </w:r>
      <w:r>
        <w:t xml:space="preserve">proper </w:t>
      </w:r>
      <w:r w:rsidRPr="005853F1">
        <w:t>provision of the Services. The Parties have</w:t>
      </w:r>
      <w:r>
        <w:t xml:space="preserve"> agreed to the appointment of</w:t>
      </w:r>
      <w:r w:rsidRPr="005853F1">
        <w:t xml:space="preserve"> Key Personnel and Key Sub-Contractors listed in </w:t>
      </w:r>
      <w:r>
        <w:t>s</w:t>
      </w:r>
      <w:r w:rsidRPr="005853F1">
        <w:t xml:space="preserve">chedule </w:t>
      </w:r>
      <w:r>
        <w:t>7</w:t>
      </w:r>
      <w:r w:rsidRPr="005853F1">
        <w:t xml:space="preserve"> as at the Effective Date.</w:t>
      </w:r>
    </w:p>
    <w:p w14:paraId="411FFDB5" w14:textId="77777777" w:rsidR="00A076E6" w:rsidRPr="005853F1" w:rsidRDefault="00A076E6" w:rsidP="00A076E6">
      <w:pPr>
        <w:spacing w:after="0" w:line="240" w:lineRule="auto"/>
        <w:ind w:left="720" w:hanging="720"/>
      </w:pPr>
    </w:p>
    <w:p w14:paraId="0354E332" w14:textId="77777777" w:rsidR="00A076E6" w:rsidRDefault="00A076E6" w:rsidP="00A076E6">
      <w:pPr>
        <w:spacing w:after="0" w:line="240" w:lineRule="auto"/>
        <w:ind w:left="720" w:hanging="720"/>
      </w:pPr>
      <w:r>
        <w:t>6.7</w:t>
      </w:r>
      <w:r>
        <w:tab/>
      </w:r>
      <w:r w:rsidRPr="005853F1">
        <w:t>Key Personnel shall not be released from supplying the Services without the</w:t>
      </w:r>
      <w:r>
        <w:t xml:space="preserve"> </w:t>
      </w:r>
      <w:r w:rsidR="00C12FE9">
        <w:t>ESFA</w:t>
      </w:r>
      <w:r>
        <w:t>’s</w:t>
      </w:r>
      <w:r w:rsidRPr="005853F1">
        <w:t xml:space="preserve"> </w:t>
      </w:r>
      <w:r>
        <w:t>consent</w:t>
      </w:r>
      <w:r w:rsidRPr="005853F1">
        <w:t xml:space="preserve"> except by reason of long-term sickness, maternity leave, paternity leave or termination of employment or other similar </w:t>
      </w:r>
      <w:r>
        <w:t>reason</w:t>
      </w:r>
      <w:r w:rsidRPr="005853F1">
        <w:t>.</w:t>
      </w:r>
    </w:p>
    <w:p w14:paraId="6A9CB1DB" w14:textId="77777777" w:rsidR="00A076E6" w:rsidRPr="005853F1" w:rsidRDefault="00A076E6" w:rsidP="00A076E6">
      <w:pPr>
        <w:spacing w:after="0" w:line="240" w:lineRule="auto"/>
        <w:ind w:left="720" w:hanging="720"/>
      </w:pPr>
    </w:p>
    <w:p w14:paraId="185FFD59" w14:textId="77777777" w:rsidR="00A076E6" w:rsidRDefault="00A076E6" w:rsidP="00A076E6">
      <w:pPr>
        <w:spacing w:after="0" w:line="240" w:lineRule="auto"/>
        <w:ind w:left="720" w:hanging="720"/>
      </w:pPr>
      <w:r>
        <w:t>6.8</w:t>
      </w:r>
      <w:r>
        <w:tab/>
        <w:t>Any replacements of</w:t>
      </w:r>
      <w:r w:rsidRPr="005853F1">
        <w:t xml:space="preserve"> Key Personnel shall be subject to </w:t>
      </w:r>
      <w:r w:rsidR="00C12FE9">
        <w:t>ESFA</w:t>
      </w:r>
      <w:r>
        <w:t xml:space="preserve"> consent and</w:t>
      </w:r>
      <w:r w:rsidRPr="005853F1">
        <w:t xml:space="preserve"> shall be of at least </w:t>
      </w:r>
      <w:r w:rsidRPr="005853F1">
        <w:lastRenderedPageBreak/>
        <w:t xml:space="preserve">equal status, experience and skills to Key Personnel being replaced and be suitable for the responsibilities of that person in relation to the Services. </w:t>
      </w:r>
    </w:p>
    <w:p w14:paraId="35870132" w14:textId="77777777" w:rsidR="00A076E6" w:rsidRPr="005853F1" w:rsidRDefault="00A076E6" w:rsidP="00A076E6">
      <w:pPr>
        <w:spacing w:after="0" w:line="240" w:lineRule="auto"/>
        <w:ind w:left="720" w:hanging="720"/>
      </w:pPr>
    </w:p>
    <w:p w14:paraId="1745A80B" w14:textId="77777777" w:rsidR="00A076E6" w:rsidRDefault="00A076E6" w:rsidP="00A076E6">
      <w:pPr>
        <w:spacing w:after="0" w:line="240" w:lineRule="auto"/>
        <w:ind w:left="720" w:hanging="720"/>
      </w:pPr>
      <w:r>
        <w:t>6.9</w:t>
      </w:r>
      <w:r>
        <w:tab/>
      </w:r>
      <w:r w:rsidRPr="005853F1">
        <w:t xml:space="preserve">The </w:t>
      </w:r>
      <w:r w:rsidR="00C12FE9">
        <w:t>ESFA</w:t>
      </w:r>
      <w:r w:rsidRPr="005853F1">
        <w:t xml:space="preserve"> shall not unreasonably withh</w:t>
      </w:r>
      <w:r>
        <w:t>old consent under clauses 6.7 or 6.8</w:t>
      </w:r>
      <w:r w:rsidRPr="005853F1">
        <w:t xml:space="preserve">. Such agreement shall be conditional on appropriate arrangements being made by the Contractor to minimise any adverse effect on Services which could be caused by a change in Key Personnel or Key Sub-Contractors. </w:t>
      </w:r>
    </w:p>
    <w:p w14:paraId="664C6F68" w14:textId="77777777" w:rsidR="00A076E6" w:rsidRPr="005853F1" w:rsidRDefault="00A076E6" w:rsidP="00A076E6">
      <w:pPr>
        <w:spacing w:after="0" w:line="240" w:lineRule="auto"/>
        <w:ind w:left="720" w:hanging="720"/>
      </w:pPr>
    </w:p>
    <w:p w14:paraId="1D5AD894" w14:textId="77777777" w:rsidR="00A076E6" w:rsidRDefault="00A076E6" w:rsidP="00A076E6">
      <w:pPr>
        <w:spacing w:after="0" w:line="240" w:lineRule="auto"/>
        <w:ind w:left="720" w:hanging="720"/>
      </w:pPr>
      <w:r>
        <w:t>6.10</w:t>
      </w:r>
      <w:r>
        <w:tab/>
      </w:r>
      <w:r w:rsidR="00C12FE9">
        <w:t>ESFA</w:t>
      </w:r>
      <w:r w:rsidRPr="005853F1">
        <w:t xml:space="preserve"> may require the Contractor to remove any Key Personnel </w:t>
      </w:r>
      <w:r>
        <w:t>who</w:t>
      </w:r>
      <w:r w:rsidRPr="005853F1">
        <w:t xml:space="preserve"> the </w:t>
      </w:r>
      <w:r w:rsidR="00C12FE9">
        <w:t>ESFA</w:t>
      </w:r>
      <w:r w:rsidRPr="005853F1">
        <w:t xml:space="preserve"> considers in any respect unsatisfactory.</w:t>
      </w:r>
    </w:p>
    <w:p w14:paraId="4133598B" w14:textId="77777777" w:rsidR="00A076E6" w:rsidRPr="005853F1" w:rsidRDefault="00A076E6" w:rsidP="00A076E6">
      <w:pPr>
        <w:spacing w:after="0" w:line="240" w:lineRule="auto"/>
        <w:ind w:left="720" w:hanging="720"/>
      </w:pPr>
    </w:p>
    <w:p w14:paraId="69FEF0AD" w14:textId="77777777" w:rsidR="00A076E6" w:rsidRDefault="00A076E6" w:rsidP="00A076E6">
      <w:pPr>
        <w:spacing w:after="0" w:line="240" w:lineRule="auto"/>
        <w:ind w:left="720" w:hanging="720"/>
      </w:pPr>
      <w:r>
        <w:t>6.11</w:t>
      </w:r>
      <w:r>
        <w:tab/>
      </w:r>
      <w:r w:rsidRPr="005853F1">
        <w:t xml:space="preserve">The </w:t>
      </w:r>
      <w:r w:rsidR="00C12FE9">
        <w:t>ESFA</w:t>
      </w:r>
      <w:r w:rsidRPr="005853F1">
        <w:t xml:space="preserve"> shall not be liable for the cost of replacing any Key Personnel and the Contractor shall indemnify the </w:t>
      </w:r>
      <w:r w:rsidR="00C12FE9">
        <w:t>ESFA</w:t>
      </w:r>
      <w:r w:rsidRPr="005853F1">
        <w:t xml:space="preserve"> against all Employment Liabilities that may arise in this respect.</w:t>
      </w:r>
    </w:p>
    <w:p w14:paraId="74640C1D" w14:textId="77777777" w:rsidR="00A076E6" w:rsidRPr="005853F1" w:rsidRDefault="00A076E6" w:rsidP="00A076E6">
      <w:pPr>
        <w:spacing w:after="0" w:line="240" w:lineRule="auto"/>
        <w:ind w:left="720" w:hanging="720"/>
      </w:pPr>
    </w:p>
    <w:p w14:paraId="3D31AA9F" w14:textId="77777777" w:rsidR="00A076E6" w:rsidRDefault="00A076E6" w:rsidP="00A076E6">
      <w:pPr>
        <w:spacing w:after="0" w:line="240" w:lineRule="auto"/>
        <w:ind w:left="720" w:hanging="720"/>
      </w:pPr>
      <w:r>
        <w:t>6.12</w:t>
      </w:r>
      <w:r>
        <w:tab/>
      </w:r>
      <w:r w:rsidRPr="005853F1">
        <w:t xml:space="preserve">Except in respect of any transfer of staff under TUPE, for the </w:t>
      </w:r>
      <w:r>
        <w:t>Term</w:t>
      </w:r>
      <w:r w:rsidRPr="005853F1">
        <w:t xml:space="preserve"> and for 12 months </w:t>
      </w:r>
      <w:r>
        <w:t>af</w:t>
      </w:r>
      <w:r w:rsidRPr="005853F1">
        <w:t xml:space="preserve">ter </w:t>
      </w:r>
      <w:r>
        <w:t xml:space="preserve">the Term </w:t>
      </w:r>
      <w:r w:rsidRPr="005853F1">
        <w:t xml:space="preserve">neither </w:t>
      </w:r>
      <w:r>
        <w:t>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w:t>
      </w:r>
      <w:r w:rsidRPr="005853F1">
        <w:t xml:space="preserve"> </w:t>
      </w:r>
    </w:p>
    <w:p w14:paraId="356B79CB" w14:textId="77777777" w:rsidR="00A076E6" w:rsidRPr="005853F1" w:rsidRDefault="00A076E6" w:rsidP="00A076E6">
      <w:pPr>
        <w:spacing w:after="0" w:line="240" w:lineRule="auto"/>
        <w:ind w:left="720" w:hanging="720"/>
      </w:pPr>
    </w:p>
    <w:p w14:paraId="772C2707" w14:textId="77777777" w:rsidR="00A076E6" w:rsidRDefault="00A076E6" w:rsidP="00A076E6">
      <w:pPr>
        <w:spacing w:after="0" w:line="240" w:lineRule="auto"/>
        <w:rPr>
          <w:b/>
        </w:rPr>
      </w:pPr>
      <w:r>
        <w:rPr>
          <w:b/>
        </w:rPr>
        <w:t>7</w:t>
      </w:r>
      <w:r w:rsidRPr="00BA6114">
        <w:rPr>
          <w:b/>
        </w:rPr>
        <w:t>.</w:t>
      </w:r>
      <w:r w:rsidRPr="00BA6114">
        <w:rPr>
          <w:b/>
        </w:rPr>
        <w:tab/>
      </w:r>
      <w:r>
        <w:rPr>
          <w:b/>
        </w:rPr>
        <w:t>TUPE</w:t>
      </w:r>
    </w:p>
    <w:p w14:paraId="73E21FEA" w14:textId="77777777" w:rsidR="00A076E6" w:rsidRPr="00BA6114" w:rsidRDefault="00A076E6" w:rsidP="00A076E6">
      <w:pPr>
        <w:spacing w:after="0" w:line="240" w:lineRule="auto"/>
        <w:rPr>
          <w:b/>
        </w:rPr>
      </w:pPr>
    </w:p>
    <w:p w14:paraId="44EF5542" w14:textId="77777777" w:rsidR="00A076E6" w:rsidRDefault="00A076E6" w:rsidP="00A076E6">
      <w:pPr>
        <w:spacing w:after="0" w:line="240" w:lineRule="auto"/>
        <w:ind w:left="720" w:hanging="720"/>
      </w:pPr>
      <w:r>
        <w:t>7.1</w:t>
      </w:r>
      <w:r>
        <w:tab/>
        <w:t>No</w:t>
      </w:r>
      <w:r w:rsidRPr="005853F1">
        <w:t xml:space="preserve"> later than 6 Months prior to the end of </w:t>
      </w:r>
      <w:r>
        <w:t>the Term</w:t>
      </w:r>
      <w:r w:rsidRPr="005853F1">
        <w:t xml:space="preserve"> the Contractor shall fully and accurately disclose to the </w:t>
      </w:r>
      <w:r w:rsidR="00C12FE9">
        <w:t>ESFA</w:t>
      </w:r>
      <w:r>
        <w:t xml:space="preserve">, within 30 days of the request, </w:t>
      </w:r>
      <w:r w:rsidRPr="005853F1">
        <w:t xml:space="preserve">all information that the </w:t>
      </w:r>
      <w:r w:rsidR="00C12FE9">
        <w:t>ESFA</w:t>
      </w:r>
      <w:r w:rsidRPr="005853F1">
        <w:t xml:space="preserve"> may reasonably request in relation to the Staff including the following:</w:t>
      </w:r>
    </w:p>
    <w:p w14:paraId="2CA6AB8E" w14:textId="77777777" w:rsidR="00A076E6" w:rsidRPr="005853F1" w:rsidRDefault="00A076E6" w:rsidP="00A076E6">
      <w:pPr>
        <w:spacing w:after="0" w:line="240" w:lineRule="auto"/>
        <w:ind w:left="720" w:hanging="720"/>
      </w:pPr>
    </w:p>
    <w:p w14:paraId="1110339E" w14:textId="77777777" w:rsidR="00A076E6" w:rsidRDefault="00A076E6" w:rsidP="00A076E6">
      <w:pPr>
        <w:spacing w:after="0" w:line="240" w:lineRule="auto"/>
        <w:ind w:left="1440" w:hanging="720"/>
      </w:pPr>
      <w:r>
        <w:t>7.1.1</w:t>
      </w:r>
      <w:r w:rsidRPr="005853F1">
        <w:tab/>
        <w:t xml:space="preserve">the total number of Staff whose employment/engagement shall terminate at the end of the </w:t>
      </w:r>
      <w:proofErr w:type="gramStart"/>
      <w:r w:rsidRPr="005853F1">
        <w:t>Term;</w:t>
      </w:r>
      <w:proofErr w:type="gramEnd"/>
    </w:p>
    <w:p w14:paraId="3598DD63" w14:textId="77777777" w:rsidR="00A076E6" w:rsidRPr="005853F1" w:rsidRDefault="00A076E6" w:rsidP="00A076E6">
      <w:pPr>
        <w:spacing w:after="0" w:line="240" w:lineRule="auto"/>
        <w:ind w:left="1440" w:hanging="720"/>
      </w:pPr>
    </w:p>
    <w:p w14:paraId="4471E027" w14:textId="77777777" w:rsidR="00A076E6" w:rsidRDefault="00A076E6" w:rsidP="00A076E6">
      <w:pPr>
        <w:spacing w:after="0" w:line="240" w:lineRule="auto"/>
        <w:ind w:left="1440" w:hanging="720"/>
      </w:pPr>
      <w:r>
        <w:t>7.1.2</w:t>
      </w:r>
      <w:r w:rsidRPr="005853F1">
        <w:tab/>
        <w:t xml:space="preserve">the age, gender, salary or other remuneration, future pay settlements and redundancy and pensions entitlement of the Staff referred to in clause </w:t>
      </w:r>
      <w:proofErr w:type="gramStart"/>
      <w:r>
        <w:t>7</w:t>
      </w:r>
      <w:r w:rsidRPr="005853F1">
        <w:t>.1</w:t>
      </w:r>
      <w:r>
        <w:t>.1</w:t>
      </w:r>
      <w:r w:rsidRPr="005853F1">
        <w:t>;</w:t>
      </w:r>
      <w:proofErr w:type="gramEnd"/>
    </w:p>
    <w:p w14:paraId="5FB1130E" w14:textId="77777777" w:rsidR="00A076E6" w:rsidRPr="005853F1" w:rsidRDefault="00A076E6" w:rsidP="00A076E6">
      <w:pPr>
        <w:spacing w:after="0" w:line="240" w:lineRule="auto"/>
        <w:ind w:left="1440" w:hanging="720"/>
      </w:pPr>
    </w:p>
    <w:p w14:paraId="2734E697" w14:textId="77777777" w:rsidR="00A076E6" w:rsidRDefault="00A076E6" w:rsidP="00A076E6">
      <w:pPr>
        <w:spacing w:after="0" w:line="240" w:lineRule="auto"/>
        <w:ind w:left="1440" w:hanging="720"/>
      </w:pPr>
      <w:r>
        <w:t>7.1.3</w:t>
      </w:r>
      <w:r w:rsidRPr="005853F1">
        <w:tab/>
        <w:t xml:space="preserve">the terms and conditions of employment/engagement of the Staff referred to in clause </w:t>
      </w:r>
      <w:r>
        <w:t>7</w:t>
      </w:r>
      <w:r w:rsidRPr="005853F1">
        <w:t>.1</w:t>
      </w:r>
      <w:r>
        <w:t>.1</w:t>
      </w:r>
      <w:r w:rsidRPr="005853F1">
        <w:t xml:space="preserve">, their job titles and </w:t>
      </w:r>
      <w:proofErr w:type="gramStart"/>
      <w:r w:rsidRPr="005853F1">
        <w:t>qualifications;</w:t>
      </w:r>
      <w:proofErr w:type="gramEnd"/>
    </w:p>
    <w:p w14:paraId="337EF4EA" w14:textId="77777777" w:rsidR="00A076E6" w:rsidRPr="005853F1" w:rsidRDefault="00A076E6" w:rsidP="00A076E6">
      <w:pPr>
        <w:spacing w:after="0" w:line="240" w:lineRule="auto"/>
        <w:ind w:left="1440" w:hanging="720"/>
      </w:pPr>
    </w:p>
    <w:p w14:paraId="2886887B" w14:textId="77777777" w:rsidR="00A076E6" w:rsidRDefault="00A076E6" w:rsidP="00A076E6">
      <w:pPr>
        <w:spacing w:after="0" w:line="240" w:lineRule="auto"/>
        <w:ind w:left="1440" w:hanging="720"/>
      </w:pPr>
      <w:r>
        <w:t>7.1.4</w:t>
      </w:r>
      <w:r w:rsidRPr="005853F1">
        <w:tab/>
        <w:t xml:space="preserve">details of any current disciplinary or grievance proceedings ongoing or circumstances likely to give rise to such proceedings and details of any claims current or </w:t>
      </w:r>
      <w:proofErr w:type="gramStart"/>
      <w:r w:rsidRPr="005853F1">
        <w:t>threatened;</w:t>
      </w:r>
      <w:proofErr w:type="gramEnd"/>
      <w:r w:rsidRPr="005853F1">
        <w:t xml:space="preserve"> and</w:t>
      </w:r>
    </w:p>
    <w:p w14:paraId="4C2E977F" w14:textId="77777777" w:rsidR="00A076E6" w:rsidRPr="005853F1" w:rsidRDefault="00A076E6" w:rsidP="00A076E6">
      <w:pPr>
        <w:spacing w:after="0" w:line="240" w:lineRule="auto"/>
        <w:ind w:left="1440" w:hanging="720"/>
      </w:pPr>
    </w:p>
    <w:p w14:paraId="3276C18C" w14:textId="77777777" w:rsidR="00A076E6" w:rsidRDefault="00A076E6" w:rsidP="00A076E6">
      <w:pPr>
        <w:spacing w:after="0" w:line="240" w:lineRule="auto"/>
        <w:ind w:left="1440" w:hanging="720"/>
      </w:pPr>
      <w:r>
        <w:t>7.1.5</w:t>
      </w:r>
      <w:r w:rsidRPr="005853F1">
        <w:tab/>
        <w:t xml:space="preserve">details of all collective agreements with </w:t>
      </w:r>
      <w:proofErr w:type="gramStart"/>
      <w:r w:rsidRPr="005853F1">
        <w:t>a brief summary</w:t>
      </w:r>
      <w:proofErr w:type="gramEnd"/>
      <w:r w:rsidRPr="005853F1">
        <w:t xml:space="preserve"> of the current state of negotiations with any such bodies and with details of any current industrial disputes and claims for</w:t>
      </w:r>
      <w:r>
        <w:t xml:space="preserve"> recognition by any trade union</w:t>
      </w:r>
    </w:p>
    <w:p w14:paraId="10EBEC9B" w14:textId="77777777" w:rsidR="00A076E6" w:rsidRDefault="00A076E6" w:rsidP="00A076E6">
      <w:pPr>
        <w:spacing w:after="0" w:line="240" w:lineRule="auto"/>
        <w:ind w:left="1440" w:hanging="720"/>
      </w:pPr>
    </w:p>
    <w:p w14:paraId="45E0BA7E" w14:textId="77777777" w:rsidR="00A076E6" w:rsidRDefault="00A076E6" w:rsidP="00A076E6">
      <w:pPr>
        <w:spacing w:after="0" w:line="240" w:lineRule="auto"/>
        <w:ind w:left="1440" w:hanging="720"/>
      </w:pPr>
      <w:r>
        <w:t xml:space="preserve">(together the </w:t>
      </w:r>
      <w:r w:rsidRPr="0060579B">
        <w:rPr>
          <w:b/>
        </w:rPr>
        <w:t>“TUPE</w:t>
      </w:r>
      <w:r w:rsidRPr="00A053F8">
        <w:rPr>
          <w:b/>
        </w:rPr>
        <w:t xml:space="preserve"> Information</w:t>
      </w:r>
      <w:r w:rsidRPr="0060579B">
        <w:rPr>
          <w:b/>
        </w:rPr>
        <w:t>”</w:t>
      </w:r>
      <w:r>
        <w:t>).</w:t>
      </w:r>
    </w:p>
    <w:p w14:paraId="595F58DA" w14:textId="77777777" w:rsidR="00A076E6" w:rsidRPr="005853F1" w:rsidRDefault="00A076E6" w:rsidP="00A076E6">
      <w:pPr>
        <w:spacing w:after="0" w:line="240" w:lineRule="auto"/>
        <w:ind w:left="1440" w:hanging="720"/>
      </w:pPr>
    </w:p>
    <w:p w14:paraId="39E07E4F" w14:textId="77777777" w:rsidR="00A076E6" w:rsidRDefault="00A076E6" w:rsidP="00A076E6">
      <w:pPr>
        <w:spacing w:after="0" w:line="240" w:lineRule="auto"/>
        <w:ind w:left="720" w:hanging="720"/>
      </w:pPr>
      <w:r>
        <w:t>7.2</w:t>
      </w:r>
      <w:r>
        <w:tab/>
      </w:r>
      <w:r w:rsidRPr="005853F1">
        <w:t xml:space="preserve">At intervals determined by the </w:t>
      </w:r>
      <w:r w:rsidR="00C12FE9">
        <w:t>ESFA</w:t>
      </w:r>
      <w:r w:rsidRPr="005853F1">
        <w:t xml:space="preserve"> (which shall not be more frequent than once every 30 days) the Contractor shall give the </w:t>
      </w:r>
      <w:r w:rsidR="00C12FE9">
        <w:t>ESFA</w:t>
      </w:r>
      <w:r w:rsidRPr="005853F1">
        <w:t xml:space="preserve"> updated TUPE Information.</w:t>
      </w:r>
    </w:p>
    <w:p w14:paraId="745A71BD" w14:textId="77777777" w:rsidR="00A076E6" w:rsidRPr="005853F1" w:rsidRDefault="00A076E6" w:rsidP="00A076E6">
      <w:pPr>
        <w:spacing w:after="0" w:line="240" w:lineRule="auto"/>
        <w:ind w:left="720" w:hanging="720"/>
      </w:pPr>
    </w:p>
    <w:p w14:paraId="4CCA6615" w14:textId="77777777" w:rsidR="00A076E6" w:rsidRDefault="00A076E6" w:rsidP="00A076E6">
      <w:pPr>
        <w:spacing w:after="0" w:line="240" w:lineRule="auto"/>
        <w:ind w:left="720" w:hanging="720"/>
      </w:pPr>
      <w:r>
        <w:t>7.3</w:t>
      </w:r>
      <w:r>
        <w:tab/>
      </w:r>
      <w:r w:rsidRPr="005853F1">
        <w:t xml:space="preserve">Each time the Contractor supplies TUPE Information to the </w:t>
      </w:r>
      <w:r w:rsidR="00C12FE9">
        <w:t>ESFA</w:t>
      </w:r>
      <w:r w:rsidRPr="005853F1">
        <w:t xml:space="preserve"> it shall warrant its completeness and accuracy and the </w:t>
      </w:r>
      <w:r w:rsidR="00C12FE9">
        <w:t>ESFA</w:t>
      </w:r>
      <w:r w:rsidRPr="005853F1">
        <w:t xml:space="preserve"> may assign the benefit of this warranty to any Replacement Contractor.</w:t>
      </w:r>
    </w:p>
    <w:p w14:paraId="0BBB0860" w14:textId="77777777" w:rsidR="00A076E6" w:rsidRPr="005853F1" w:rsidRDefault="00A076E6" w:rsidP="00A076E6">
      <w:pPr>
        <w:spacing w:after="0" w:line="240" w:lineRule="auto"/>
        <w:ind w:left="720" w:hanging="720"/>
      </w:pPr>
    </w:p>
    <w:p w14:paraId="213D0F10" w14:textId="77777777" w:rsidR="00A076E6" w:rsidRDefault="00A076E6" w:rsidP="00A076E6">
      <w:pPr>
        <w:spacing w:after="0" w:line="240" w:lineRule="auto"/>
        <w:ind w:left="720" w:hanging="720"/>
      </w:pPr>
      <w:r>
        <w:t>7.4</w:t>
      </w:r>
      <w:r>
        <w:tab/>
      </w:r>
      <w:r w:rsidRPr="005853F1">
        <w:t xml:space="preserve">The </w:t>
      </w:r>
      <w:r w:rsidR="00C12FE9">
        <w:t>ESFA</w:t>
      </w:r>
      <w:r w:rsidRPr="005853F1">
        <w:t xml:space="preserve"> may use TUPE Information for the purposes of any retendering process</w:t>
      </w:r>
      <w:r>
        <w:t>.</w:t>
      </w:r>
    </w:p>
    <w:p w14:paraId="3E779787" w14:textId="77777777" w:rsidR="00A076E6" w:rsidRPr="005853F1" w:rsidRDefault="00A076E6" w:rsidP="00A076E6">
      <w:pPr>
        <w:spacing w:after="0" w:line="240" w:lineRule="auto"/>
        <w:ind w:left="720" w:hanging="720"/>
      </w:pPr>
    </w:p>
    <w:p w14:paraId="0CFCF129" w14:textId="77777777" w:rsidR="00A076E6" w:rsidRDefault="00A076E6" w:rsidP="00A076E6">
      <w:pPr>
        <w:spacing w:after="0" w:line="240" w:lineRule="auto"/>
        <w:ind w:left="720" w:hanging="720"/>
      </w:pPr>
      <w:r>
        <w:t>7.5</w:t>
      </w:r>
      <w:r>
        <w:tab/>
      </w:r>
      <w:r w:rsidRPr="005853F1">
        <w:t xml:space="preserve">If TUPE applies to the transfer of the Services on termination of the Contract, the Contractor shall indemnify and keep indemnified the </w:t>
      </w:r>
      <w:r w:rsidR="00C12FE9">
        <w:t>ESFA</w:t>
      </w:r>
      <w:r>
        <w:t>, the Crown</w:t>
      </w:r>
      <w:r w:rsidRPr="005853F1">
        <w:t xml:space="preserve"> and any Replacement Contractor </w:t>
      </w:r>
      <w:r w:rsidRPr="005853F1">
        <w:lastRenderedPageBreak/>
        <w:t>against all actions, suits, claims, demands, losses, charges, damages, costs and expenses and other liabilities which the</w:t>
      </w:r>
      <w:r>
        <w:t>y</w:t>
      </w:r>
      <w:r w:rsidRPr="005853F1">
        <w:t xml:space="preserve"> may suffer or incur as a result of or in connection with:</w:t>
      </w:r>
    </w:p>
    <w:p w14:paraId="5EBC6093" w14:textId="77777777" w:rsidR="00A076E6" w:rsidRPr="005853F1" w:rsidRDefault="00A076E6" w:rsidP="00A076E6">
      <w:pPr>
        <w:spacing w:after="0" w:line="240" w:lineRule="auto"/>
        <w:ind w:left="720" w:hanging="720"/>
      </w:pPr>
    </w:p>
    <w:p w14:paraId="7BD1C775" w14:textId="77777777" w:rsidR="00A076E6" w:rsidRDefault="00A076E6" w:rsidP="00A076E6">
      <w:pPr>
        <w:spacing w:after="0" w:line="240" w:lineRule="auto"/>
        <w:ind w:left="567" w:firstLine="153"/>
        <w:outlineLvl w:val="1"/>
      </w:pPr>
      <w:r>
        <w:t>7.5.1</w:t>
      </w:r>
      <w:r>
        <w:tab/>
      </w:r>
      <w:r w:rsidRPr="00855D83">
        <w:t xml:space="preserve">the provision of TUPE </w:t>
      </w:r>
      <w:proofErr w:type="gramStart"/>
      <w:r w:rsidRPr="00855D83">
        <w:t>Information;</w:t>
      </w:r>
      <w:proofErr w:type="gramEnd"/>
    </w:p>
    <w:p w14:paraId="39DDCE76" w14:textId="77777777" w:rsidR="00A076E6" w:rsidRPr="00855D83" w:rsidRDefault="00A076E6" w:rsidP="00A076E6">
      <w:pPr>
        <w:spacing w:after="0" w:line="240" w:lineRule="auto"/>
        <w:ind w:left="567" w:firstLine="153"/>
        <w:outlineLvl w:val="1"/>
      </w:pPr>
    </w:p>
    <w:p w14:paraId="0D46618F" w14:textId="77777777" w:rsidR="00A076E6" w:rsidRDefault="00A076E6" w:rsidP="00A076E6">
      <w:pPr>
        <w:spacing w:after="0" w:line="240" w:lineRule="auto"/>
        <w:ind w:left="1437" w:hanging="717"/>
        <w:outlineLvl w:val="1"/>
      </w:pPr>
      <w:r>
        <w:t>7.5.2</w:t>
      </w:r>
      <w:r>
        <w:tab/>
      </w:r>
      <w:r w:rsidRPr="00855D83">
        <w:t xml:space="preserve">any claim or demand by any Returning Employee (whether in contract, tort, under statute, pursuant to EU </w:t>
      </w:r>
      <w:r>
        <w:t>l</w:t>
      </w:r>
      <w:r w:rsidRPr="00855D83">
        <w:t>aw or otherwise) in each case arising directly or indirectly from any act, fault or omission of the Contractor or any Sub-Contractor in respect of any Returning Employee on or before the end of the Term;</w:t>
      </w:r>
    </w:p>
    <w:p w14:paraId="60195282" w14:textId="77777777" w:rsidR="00A076E6" w:rsidRPr="00855D83" w:rsidRDefault="00A076E6" w:rsidP="00A076E6">
      <w:pPr>
        <w:spacing w:after="0" w:line="240" w:lineRule="auto"/>
        <w:ind w:left="1437" w:hanging="717"/>
        <w:outlineLvl w:val="1"/>
      </w:pPr>
    </w:p>
    <w:p w14:paraId="467F41D5" w14:textId="77777777" w:rsidR="00A076E6" w:rsidRDefault="00A076E6" w:rsidP="00A076E6">
      <w:pPr>
        <w:spacing w:after="0" w:line="240" w:lineRule="auto"/>
        <w:ind w:left="1437" w:hanging="717"/>
        <w:outlineLvl w:val="1"/>
      </w:pPr>
      <w:r>
        <w:t>7.5.3</w:t>
      </w:r>
      <w:r>
        <w:tab/>
      </w:r>
      <w:r w:rsidRPr="00855D83">
        <w:t>any failure by the Contractor or any Sub-Contractor to comply with its obligations under regulations 13 or 14 of TUPE or any award of compensation under regulation 15 of TUPE save where such failure arises f</w:t>
      </w:r>
      <w:r>
        <w:t xml:space="preserve">rom the failure of the </w:t>
      </w:r>
      <w:r w:rsidR="00C12FE9">
        <w:t>ESFA</w:t>
      </w:r>
      <w:r w:rsidRPr="00855D83">
        <w:t xml:space="preserve"> or a Replacement Contractor to comply with its duties under regulation 13 of TUPE;</w:t>
      </w:r>
    </w:p>
    <w:p w14:paraId="1B0D64D8" w14:textId="77777777" w:rsidR="00A076E6" w:rsidRPr="00855D83" w:rsidRDefault="00A076E6" w:rsidP="00A076E6">
      <w:pPr>
        <w:spacing w:after="0" w:line="240" w:lineRule="auto"/>
        <w:ind w:left="1437" w:hanging="717"/>
        <w:outlineLvl w:val="1"/>
      </w:pPr>
    </w:p>
    <w:p w14:paraId="6BE26B7D" w14:textId="1F8BD898" w:rsidR="00A076E6" w:rsidRDefault="00A076E6" w:rsidP="00A076E6">
      <w:pPr>
        <w:spacing w:after="0" w:line="240" w:lineRule="auto"/>
        <w:ind w:left="1437" w:hanging="717"/>
        <w:outlineLvl w:val="1"/>
      </w:pPr>
      <w:r>
        <w:t>7.5.4</w:t>
      </w:r>
      <w:r>
        <w:tab/>
      </w:r>
      <w:r w:rsidRPr="00855D83">
        <w:t xml:space="preserve">any Court or Employment Tribunal claims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 </w:t>
      </w:r>
    </w:p>
    <w:p w14:paraId="5300F923" w14:textId="77777777" w:rsidR="00755C2B" w:rsidRDefault="00755C2B" w:rsidP="00A076E6">
      <w:pPr>
        <w:spacing w:after="0" w:line="240" w:lineRule="auto"/>
        <w:ind w:left="1437" w:hanging="717"/>
        <w:outlineLvl w:val="1"/>
      </w:pPr>
    </w:p>
    <w:p w14:paraId="68427D03" w14:textId="77777777" w:rsidR="00A076E6" w:rsidRPr="00855D83" w:rsidRDefault="00A076E6" w:rsidP="00A076E6">
      <w:pPr>
        <w:spacing w:after="0" w:line="240" w:lineRule="auto"/>
        <w:ind w:left="1437" w:hanging="717"/>
        <w:outlineLvl w:val="1"/>
      </w:pPr>
    </w:p>
    <w:p w14:paraId="59C2DDCA" w14:textId="77777777" w:rsidR="00A076E6" w:rsidRDefault="00A076E6" w:rsidP="00A076E6">
      <w:pPr>
        <w:spacing w:after="0" w:line="240" w:lineRule="auto"/>
        <w:ind w:left="1437" w:hanging="717"/>
        <w:outlineLvl w:val="1"/>
      </w:pPr>
      <w:r>
        <w:t>7.5.5</w:t>
      </w:r>
      <w:r>
        <w:tab/>
      </w:r>
      <w:r w:rsidRPr="00855D83">
        <w:t xml:space="preserve">any claim by any person who is transferred by the Contractor to the </w:t>
      </w:r>
      <w:r w:rsidR="00C12FE9">
        <w:t>ESFA</w:t>
      </w:r>
      <w:r w:rsidRPr="00855D83">
        <w:t xml:space="preserve"> and/or a Replacement Contractor whose name is not included in the list of Returning Employees</w:t>
      </w:r>
      <w:r>
        <w:t>.</w:t>
      </w:r>
    </w:p>
    <w:p w14:paraId="23C37855" w14:textId="77777777" w:rsidR="00A076E6" w:rsidRPr="00855D83" w:rsidRDefault="00A076E6" w:rsidP="00A076E6">
      <w:pPr>
        <w:spacing w:after="0" w:line="240" w:lineRule="auto"/>
        <w:ind w:left="1437" w:hanging="717"/>
        <w:outlineLvl w:val="1"/>
      </w:pPr>
    </w:p>
    <w:p w14:paraId="1CEC2894" w14:textId="77777777" w:rsidR="00A076E6" w:rsidRDefault="00A076E6" w:rsidP="00A076E6">
      <w:pPr>
        <w:spacing w:after="0" w:line="240" w:lineRule="auto"/>
        <w:ind w:left="567" w:hanging="567"/>
      </w:pPr>
      <w:r>
        <w:t>7.6</w:t>
      </w:r>
      <w:r>
        <w:tab/>
      </w:r>
      <w:r w:rsidRPr="00BA6114">
        <w:t xml:space="preserve">If the Contractor becomes aware that TUPE Information it provided has become inaccurate or misleading, it shall </w:t>
      </w:r>
      <w:r>
        <w:t xml:space="preserve">promptly </w:t>
      </w:r>
      <w:r w:rsidRPr="00BA6114">
        <w:t xml:space="preserve">notify the </w:t>
      </w:r>
      <w:r w:rsidR="00C12FE9">
        <w:t>ESFA</w:t>
      </w:r>
      <w:r w:rsidRPr="00BA6114">
        <w:t xml:space="preserve"> and provide the </w:t>
      </w:r>
      <w:r w:rsidR="00C12FE9">
        <w:t>ESFA</w:t>
      </w:r>
      <w:r w:rsidRPr="00BA6114">
        <w:t xml:space="preserve"> with up to date TUPE Information.</w:t>
      </w:r>
    </w:p>
    <w:p w14:paraId="2ADD651F" w14:textId="77777777" w:rsidR="00A076E6" w:rsidRPr="00BA6114" w:rsidRDefault="00A076E6" w:rsidP="00A076E6">
      <w:pPr>
        <w:spacing w:after="0" w:line="240" w:lineRule="auto"/>
        <w:ind w:left="567" w:hanging="567"/>
      </w:pPr>
    </w:p>
    <w:p w14:paraId="0A7D2850" w14:textId="77777777" w:rsidR="00A076E6" w:rsidRDefault="00A076E6" w:rsidP="00A076E6">
      <w:pPr>
        <w:spacing w:after="0" w:line="240" w:lineRule="auto"/>
        <w:ind w:left="567" w:hanging="567"/>
      </w:pPr>
      <w:r>
        <w:t>7.7</w:t>
      </w:r>
      <w:r>
        <w:tab/>
      </w:r>
      <w:r w:rsidRPr="00BA6114">
        <w:t xml:space="preserve">This clause </w:t>
      </w:r>
      <w:r>
        <w:t>7</w:t>
      </w:r>
      <w:r w:rsidRPr="00BA6114">
        <w:t xml:space="preserve"> applies during the Term and indefinitely thereafter</w:t>
      </w:r>
      <w:r>
        <w:t>.</w:t>
      </w:r>
    </w:p>
    <w:p w14:paraId="7E803490" w14:textId="77777777" w:rsidR="00A076E6" w:rsidRPr="00BA6114" w:rsidRDefault="00A076E6" w:rsidP="00A076E6">
      <w:pPr>
        <w:spacing w:after="0" w:line="240" w:lineRule="auto"/>
        <w:ind w:left="567" w:hanging="567"/>
      </w:pPr>
    </w:p>
    <w:p w14:paraId="176D7EA9" w14:textId="77777777" w:rsidR="00A076E6" w:rsidRDefault="00A076E6" w:rsidP="00A076E6">
      <w:pPr>
        <w:spacing w:after="0" w:line="240" w:lineRule="auto"/>
        <w:ind w:left="567" w:hanging="567"/>
      </w:pPr>
      <w:r>
        <w:t>7.8</w:t>
      </w:r>
      <w:r>
        <w:tab/>
      </w:r>
      <w:r w:rsidRPr="00BA6114">
        <w:t xml:space="preserve">The Contractor undertakes to the </w:t>
      </w:r>
      <w:r w:rsidR="00C12FE9">
        <w:t>ESFA</w:t>
      </w:r>
      <w:r w:rsidRPr="00BA6114">
        <w:t xml:space="preserve"> that, during the 12 Months prior to the end of the Term the Contractor shall not (and shall procure that any Sub-Contrac</w:t>
      </w:r>
      <w:r>
        <w:t>tor shall not) without written a</w:t>
      </w:r>
      <w:r w:rsidRPr="00BA6114">
        <w:t xml:space="preserve">pproval of </w:t>
      </w:r>
      <w:r w:rsidR="00C12FE9">
        <w:t>ESFA</w:t>
      </w:r>
      <w:r>
        <w:t xml:space="preserve"> (such a</w:t>
      </w:r>
      <w:r w:rsidRPr="00BA6114">
        <w:t>pproval not to be unreasonably withheld or delayed)</w:t>
      </w:r>
      <w:r>
        <w:t>:</w:t>
      </w:r>
    </w:p>
    <w:p w14:paraId="5EA0E718" w14:textId="77777777" w:rsidR="00A076E6" w:rsidRPr="00BA6114" w:rsidRDefault="00A076E6" w:rsidP="00A076E6">
      <w:pPr>
        <w:spacing w:after="0" w:line="240" w:lineRule="auto"/>
        <w:ind w:left="567" w:hanging="567"/>
      </w:pPr>
    </w:p>
    <w:p w14:paraId="5DCE6B6B" w14:textId="77777777" w:rsidR="00A076E6" w:rsidRDefault="00A076E6" w:rsidP="00A076E6">
      <w:pPr>
        <w:spacing w:after="0" w:line="240" w:lineRule="auto"/>
        <w:ind w:left="1437" w:hanging="870"/>
      </w:pPr>
      <w:r>
        <w:t>7.8.1</w:t>
      </w:r>
      <w:r>
        <w:tab/>
      </w:r>
      <w:r w:rsidRPr="00BA6114">
        <w:t xml:space="preserve">amend or vary (or purport to amend or vary) the terms and conditions of employment or engagement (including, for the avoidance of doubt, pay) of any </w:t>
      </w:r>
      <w:r>
        <w:t>Personnel</w:t>
      </w:r>
      <w:r w:rsidRPr="00BA6114">
        <w:t xml:space="preserve"> (other than where such amendment or variation has previously been agreed between the Contractor and the </w:t>
      </w:r>
      <w:r>
        <w:t>Personnel</w:t>
      </w:r>
      <w:r w:rsidRPr="00BA6114">
        <w:t xml:space="preserve"> in the normal course of business and where any such amendment or variation is not in any way related to the transfer of the Services);</w:t>
      </w:r>
    </w:p>
    <w:p w14:paraId="52FBD0B2" w14:textId="77777777" w:rsidR="00A076E6" w:rsidRPr="00BA6114" w:rsidRDefault="00A076E6" w:rsidP="00A076E6">
      <w:pPr>
        <w:spacing w:after="0" w:line="240" w:lineRule="auto"/>
        <w:ind w:left="1437" w:hanging="870"/>
      </w:pPr>
    </w:p>
    <w:p w14:paraId="21821AED" w14:textId="77777777" w:rsidR="00A076E6" w:rsidRDefault="00A076E6" w:rsidP="00A076E6">
      <w:pPr>
        <w:spacing w:after="0" w:line="240" w:lineRule="auto"/>
        <w:ind w:left="1437" w:hanging="870"/>
      </w:pPr>
      <w:r>
        <w:t>7.8.2</w:t>
      </w:r>
      <w:r>
        <w:tab/>
      </w:r>
      <w:r w:rsidRPr="00BA6114">
        <w:t>terminate or give notice to terminate the emplo</w:t>
      </w:r>
      <w:r>
        <w:t>yment or engagement of any Personnel</w:t>
      </w:r>
      <w:r w:rsidRPr="00BA6114">
        <w:t xml:space="preserve"> (other than in circumstances in which the termination is for reasons of misconduct or lack of capability</w:t>
      </w:r>
      <w:proofErr w:type="gramStart"/>
      <w:r w:rsidRPr="00BA6114">
        <w:t>);</w:t>
      </w:r>
      <w:proofErr w:type="gramEnd"/>
    </w:p>
    <w:p w14:paraId="174FBCE8" w14:textId="77777777" w:rsidR="00A076E6" w:rsidRPr="00BA6114" w:rsidRDefault="00A076E6" w:rsidP="00A076E6">
      <w:pPr>
        <w:spacing w:after="0" w:line="240" w:lineRule="auto"/>
        <w:ind w:left="1437" w:hanging="870"/>
      </w:pPr>
    </w:p>
    <w:p w14:paraId="690EDCB5" w14:textId="77777777" w:rsidR="00A076E6" w:rsidRDefault="00A076E6" w:rsidP="00A076E6">
      <w:pPr>
        <w:spacing w:after="0" w:line="240" w:lineRule="auto"/>
        <w:ind w:left="1437" w:hanging="870"/>
      </w:pPr>
      <w:r>
        <w:t>7.8.3</w:t>
      </w:r>
      <w:r>
        <w:tab/>
      </w:r>
      <w:r w:rsidRPr="00BA6114">
        <w:t xml:space="preserve">transfer away, remove, reduce or vary the involvement of any other </w:t>
      </w:r>
      <w:r>
        <w:t>Personnel</w:t>
      </w:r>
      <w:r w:rsidRPr="00BA6114">
        <w:t xml:space="preserve"> from or in the provision of the Services (other than where such transfer or removal: (</w:t>
      </w:r>
      <w:proofErr w:type="spellStart"/>
      <w:r w:rsidRPr="00BA6114">
        <w:t>i</w:t>
      </w:r>
      <w:proofErr w:type="spellEnd"/>
      <w:r w:rsidRPr="00BA6114">
        <w:t xml:space="preserve">) was planned as part of the individual’s career development; (ii) takes place in the normal course of business; and (iii) will not have any adverse </w:t>
      </w:r>
      <w:r>
        <w:t>effect</w:t>
      </w:r>
      <w:r w:rsidRPr="00BA6114">
        <w:t xml:space="preserve"> </w:t>
      </w:r>
      <w:r>
        <w:t>on the delivery of the Services</w:t>
      </w:r>
      <w:r w:rsidRPr="00BA6114">
        <w:t>, (provided that any such transfer, removal, reduction or variation is not in any way related to the transfer of the Services); or</w:t>
      </w:r>
    </w:p>
    <w:p w14:paraId="7A35F014" w14:textId="77777777" w:rsidR="00A076E6" w:rsidRPr="00BA6114" w:rsidRDefault="00A076E6" w:rsidP="00A076E6">
      <w:pPr>
        <w:spacing w:after="0" w:line="240" w:lineRule="auto"/>
        <w:ind w:left="1437" w:hanging="870"/>
      </w:pPr>
    </w:p>
    <w:p w14:paraId="024837CA" w14:textId="77777777" w:rsidR="00A076E6" w:rsidRDefault="00A076E6" w:rsidP="00A076E6">
      <w:pPr>
        <w:spacing w:after="0" w:line="240" w:lineRule="auto"/>
        <w:ind w:left="1437" w:hanging="870"/>
      </w:pPr>
      <w:r>
        <w:t>7.8.4</w:t>
      </w:r>
      <w:r>
        <w:tab/>
      </w:r>
      <w:r w:rsidRPr="00BA6114">
        <w:t>recruit or bring in any new or additional individuals to provide the Services who were not already involved in providing the Services prior to the relevant period.</w:t>
      </w:r>
    </w:p>
    <w:p w14:paraId="2790F210" w14:textId="77777777" w:rsidR="00A076E6" w:rsidRDefault="00A076E6" w:rsidP="00A076E6">
      <w:pPr>
        <w:spacing w:after="0" w:line="240" w:lineRule="auto"/>
        <w:ind w:left="1437" w:hanging="870"/>
      </w:pPr>
    </w:p>
    <w:p w14:paraId="7EA313B2" w14:textId="77777777" w:rsidR="00A076E6" w:rsidRDefault="00A076E6" w:rsidP="00A076E6">
      <w:pPr>
        <w:spacing w:after="0" w:line="240" w:lineRule="auto"/>
        <w:rPr>
          <w:b/>
        </w:rPr>
      </w:pPr>
      <w:r>
        <w:rPr>
          <w:b/>
        </w:rPr>
        <w:t>8</w:t>
      </w:r>
      <w:r w:rsidRPr="00BA6114">
        <w:rPr>
          <w:b/>
        </w:rPr>
        <w:t>.</w:t>
      </w:r>
      <w:r>
        <w:rPr>
          <w:b/>
        </w:rPr>
        <w:t xml:space="preserve">       </w:t>
      </w:r>
      <w:r w:rsidRPr="00BA6114">
        <w:rPr>
          <w:b/>
        </w:rPr>
        <w:t>CHARGES</w:t>
      </w:r>
      <w:bookmarkStart w:id="108" w:name="_NN117"/>
      <w:bookmarkStart w:id="109" w:name="_DV_M132"/>
      <w:bookmarkEnd w:id="107"/>
      <w:bookmarkEnd w:id="108"/>
      <w:bookmarkEnd w:id="109"/>
    </w:p>
    <w:p w14:paraId="51379A3C" w14:textId="77777777" w:rsidR="00A076E6" w:rsidRPr="00BA6114" w:rsidRDefault="00A076E6" w:rsidP="00A076E6">
      <w:pPr>
        <w:spacing w:after="0" w:line="240" w:lineRule="auto"/>
        <w:rPr>
          <w:b/>
        </w:rPr>
      </w:pPr>
    </w:p>
    <w:p w14:paraId="5D24D253" w14:textId="77777777" w:rsidR="00A076E6" w:rsidRDefault="00A076E6" w:rsidP="00A076E6">
      <w:pPr>
        <w:spacing w:after="0" w:line="240" w:lineRule="auto"/>
        <w:ind w:left="567" w:hanging="567"/>
      </w:pPr>
      <w:r>
        <w:t>8.1</w:t>
      </w:r>
      <w:r>
        <w:tab/>
      </w:r>
      <w:r w:rsidRPr="00BA6114">
        <w:t>Except where otherwise expressly stated in</w:t>
      </w:r>
      <w:r>
        <w:t xml:space="preserve"> the</w:t>
      </w:r>
      <w:r w:rsidRPr="00BA6114">
        <w:t xml:space="preserve"> Contract the only </w:t>
      </w:r>
      <w:r>
        <w:t>payments</w:t>
      </w:r>
      <w:r w:rsidRPr="00BA6114">
        <w:t xml:space="preserve"> to be paid by the </w:t>
      </w:r>
      <w:r w:rsidR="00C12FE9">
        <w:t>ESFA</w:t>
      </w:r>
      <w:r w:rsidRPr="00BA6114">
        <w:t xml:space="preserve"> for the performance by the Contractor of its obligations under th</w:t>
      </w:r>
      <w:r>
        <w:t>e</w:t>
      </w:r>
      <w:r w:rsidRPr="00BA6114">
        <w:t xml:space="preserve"> Contract shall be the Charges which shall be inclusive of all costs and expenses incurred by the Contractor in the performance of </w:t>
      </w:r>
      <w:r>
        <w:t xml:space="preserve">its </w:t>
      </w:r>
      <w:r w:rsidRPr="00BA6114">
        <w:t>obligations.</w:t>
      </w:r>
      <w:bookmarkStart w:id="110" w:name="_DV_M133"/>
      <w:bookmarkEnd w:id="110"/>
    </w:p>
    <w:p w14:paraId="68A5B4E2" w14:textId="77777777" w:rsidR="00A076E6" w:rsidRPr="00BA6114" w:rsidRDefault="00A076E6" w:rsidP="00A076E6">
      <w:pPr>
        <w:spacing w:after="0" w:line="240" w:lineRule="auto"/>
        <w:ind w:left="567" w:hanging="567"/>
      </w:pPr>
    </w:p>
    <w:p w14:paraId="3819302C" w14:textId="77777777" w:rsidR="00A076E6" w:rsidRDefault="00A076E6" w:rsidP="00A076E6">
      <w:pPr>
        <w:spacing w:after="0" w:line="240" w:lineRule="auto"/>
        <w:ind w:left="567" w:hanging="567"/>
      </w:pPr>
      <w:r>
        <w:t>8.2</w:t>
      </w:r>
      <w:r>
        <w:tab/>
      </w:r>
      <w:r w:rsidRPr="00855D83">
        <w:t xml:space="preserve">In consideration for the provision of the Services the </w:t>
      </w:r>
      <w:r w:rsidR="00C12FE9">
        <w:t>ESFA</w:t>
      </w:r>
      <w:r w:rsidRPr="00855D83">
        <w:t xml:space="preserve"> shall pay the Charges in accordance with the </w:t>
      </w:r>
      <w:r>
        <w:t>s</w:t>
      </w:r>
      <w:r w:rsidRPr="00EC3446">
        <w:t>chedule 3</w:t>
      </w:r>
      <w:r w:rsidRPr="00855D83">
        <w:t xml:space="preserve"> subject to </w:t>
      </w:r>
      <w:r>
        <w:t xml:space="preserve">the </w:t>
      </w:r>
      <w:r w:rsidRPr="00855D83">
        <w:t xml:space="preserve">receipt of correct invoices pursuant to clause </w:t>
      </w:r>
      <w:r>
        <w:t>8.7</w:t>
      </w:r>
      <w:r w:rsidRPr="00855D83">
        <w:t xml:space="preserve"> being issued by the Contractor.</w:t>
      </w:r>
    </w:p>
    <w:p w14:paraId="3959DB4E" w14:textId="77777777" w:rsidR="00A076E6" w:rsidRPr="00855D83" w:rsidRDefault="00A076E6" w:rsidP="00A076E6">
      <w:pPr>
        <w:spacing w:after="0" w:line="240" w:lineRule="auto"/>
        <w:ind w:left="567" w:hanging="567"/>
      </w:pPr>
    </w:p>
    <w:p w14:paraId="473F1893" w14:textId="77777777" w:rsidR="00A076E6" w:rsidRDefault="00A076E6" w:rsidP="00A076E6">
      <w:pPr>
        <w:widowControl/>
        <w:spacing w:after="0" w:line="240" w:lineRule="auto"/>
        <w:ind w:left="567" w:hanging="567"/>
        <w:outlineLvl w:val="1"/>
      </w:pPr>
      <w:bookmarkStart w:id="111" w:name="_DV_M134"/>
      <w:bookmarkEnd w:id="111"/>
      <w:r>
        <w:t>8.3</w:t>
      </w:r>
      <w:r>
        <w:tab/>
      </w:r>
      <w:r w:rsidRPr="00855D83">
        <w:t xml:space="preserve">Except where otherwise expressly stated in </w:t>
      </w:r>
      <w:r>
        <w:t>s</w:t>
      </w:r>
      <w:r w:rsidRPr="00855D83">
        <w:t xml:space="preserve">chedule 3 the Contractor shall not be entitled to increase the </w:t>
      </w:r>
      <w:proofErr w:type="gramStart"/>
      <w:r w:rsidRPr="00855D83">
        <w:t>Charges</w:t>
      </w:r>
      <w:proofErr w:type="gramEnd"/>
      <w:r w:rsidRPr="00855D83">
        <w:t xml:space="preserve"> or any rates identified in </w:t>
      </w:r>
      <w:r>
        <w:t>s</w:t>
      </w:r>
      <w:r w:rsidRPr="00EC3446">
        <w:t>chedule 3</w:t>
      </w:r>
      <w:r w:rsidRPr="00855D83">
        <w:t xml:space="preserve"> throughout the</w:t>
      </w:r>
      <w:r>
        <w:t xml:space="preserve"> </w:t>
      </w:r>
      <w:r w:rsidRPr="00855D83">
        <w:t>Term.</w:t>
      </w:r>
      <w:bookmarkStart w:id="112" w:name="_DV_M137"/>
      <w:bookmarkStart w:id="113" w:name="_DV_M138"/>
      <w:bookmarkEnd w:id="112"/>
      <w:bookmarkEnd w:id="113"/>
    </w:p>
    <w:p w14:paraId="5A9EA60E" w14:textId="77777777" w:rsidR="00A076E6" w:rsidRDefault="00A076E6" w:rsidP="00A076E6">
      <w:pPr>
        <w:widowControl/>
        <w:spacing w:after="0" w:line="240" w:lineRule="auto"/>
        <w:ind w:left="567" w:hanging="567"/>
        <w:outlineLvl w:val="1"/>
      </w:pPr>
    </w:p>
    <w:p w14:paraId="13553B15" w14:textId="77777777" w:rsidR="00A076E6" w:rsidRDefault="00A076E6" w:rsidP="00A076E6">
      <w:pPr>
        <w:spacing w:after="0" w:line="240" w:lineRule="auto"/>
        <w:ind w:left="567" w:hanging="567"/>
      </w:pPr>
      <w:r>
        <w:t>8.4</w:t>
      </w:r>
      <w:r>
        <w:tab/>
      </w:r>
      <w:r w:rsidRPr="00DB70DB">
        <w:t xml:space="preserve">The Charges are exclusive of Value Added </w:t>
      </w:r>
      <w:r w:rsidRPr="0060579B">
        <w:t>Tax (</w:t>
      </w:r>
      <w:r w:rsidRPr="0060579B">
        <w:rPr>
          <w:b/>
        </w:rPr>
        <w:t>“VAT”</w:t>
      </w:r>
      <w:r w:rsidRPr="0060579B">
        <w:t xml:space="preserve">) </w:t>
      </w:r>
      <w:r w:rsidRPr="00DB70DB">
        <w:t>and all other taxes, duties and levies, but shall be inclusive of all charges, costs and expenses of whatever nature the Contractor incurs in providing the Services, and performing all other obligations of the Contractor</w:t>
      </w:r>
      <w:r>
        <w:t>, under the</w:t>
      </w:r>
      <w:r w:rsidRPr="00DB70DB">
        <w:t xml:space="preserve"> Contract (unless expressly stated otherwise in th</w:t>
      </w:r>
      <w:r>
        <w:t>e</w:t>
      </w:r>
      <w:r w:rsidRPr="00DB70DB">
        <w:t xml:space="preserve"> Contract).  The Contractor should notify the </w:t>
      </w:r>
      <w:r w:rsidR="00C12FE9">
        <w:t>ESFA</w:t>
      </w:r>
      <w:r w:rsidRPr="00DB70DB">
        <w:t xml:space="preserve"> of any direct VAT charges for the delivery of </w:t>
      </w:r>
      <w:r>
        <w:t>the</w:t>
      </w:r>
      <w:r w:rsidRPr="00DB70DB">
        <w:t xml:space="preserv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47C85FDB" w14:textId="77777777" w:rsidR="00A076E6" w:rsidRPr="00DB70DB" w:rsidRDefault="00A076E6" w:rsidP="00A076E6">
      <w:pPr>
        <w:spacing w:after="0" w:line="240" w:lineRule="auto"/>
        <w:ind w:left="567" w:hanging="567"/>
      </w:pPr>
    </w:p>
    <w:p w14:paraId="6D123C7B" w14:textId="77777777" w:rsidR="00A076E6" w:rsidRDefault="00A076E6" w:rsidP="00A076E6">
      <w:pPr>
        <w:widowControl/>
        <w:spacing w:after="0" w:line="240" w:lineRule="auto"/>
        <w:ind w:left="567" w:hanging="567"/>
        <w:outlineLvl w:val="1"/>
      </w:pPr>
      <w:bookmarkStart w:id="114" w:name="_DV_M139"/>
      <w:bookmarkStart w:id="115" w:name="_DV_M141"/>
      <w:bookmarkEnd w:id="114"/>
      <w:bookmarkEnd w:id="115"/>
      <w:r>
        <w:t>8.5</w:t>
      </w:r>
      <w:r>
        <w:tab/>
      </w:r>
      <w:r w:rsidRPr="00855D83">
        <w:t xml:space="preserve">Payment of the Charges by the </w:t>
      </w:r>
      <w:r w:rsidR="00C12FE9">
        <w:t>ESFA</w:t>
      </w:r>
      <w:r w:rsidRPr="00855D83">
        <w:t xml:space="preserve"> shall be without prejudice to any rights the </w:t>
      </w:r>
      <w:r w:rsidR="00C12FE9">
        <w:t>ESFA</w:t>
      </w:r>
      <w:r w:rsidRPr="00855D83">
        <w:t xml:space="preserve"> may have by reason of any Services, or any part thereof, failing to c</w:t>
      </w:r>
      <w:r>
        <w:t>omply with any provision of the</w:t>
      </w:r>
      <w:r w:rsidRPr="00855D83">
        <w:t xml:space="preserve"> Contract and any breach by the Contractor of th</w:t>
      </w:r>
      <w:r>
        <w:t>e</w:t>
      </w:r>
      <w:r w:rsidRPr="00855D83">
        <w:t xml:space="preserve"> Contract shall not be deemed to be accepted or waived by the </w:t>
      </w:r>
      <w:r w:rsidR="00C12FE9">
        <w:t>ESFA</w:t>
      </w:r>
      <w:r w:rsidRPr="00855D83">
        <w:t xml:space="preserve"> by reason of such payment.</w:t>
      </w:r>
    </w:p>
    <w:p w14:paraId="6FA73869" w14:textId="77777777" w:rsidR="00A076E6" w:rsidRPr="00855D83" w:rsidRDefault="00A076E6" w:rsidP="00A076E6">
      <w:pPr>
        <w:widowControl/>
        <w:spacing w:after="0" w:line="240" w:lineRule="auto"/>
        <w:ind w:left="567" w:hanging="567"/>
        <w:outlineLvl w:val="1"/>
      </w:pPr>
    </w:p>
    <w:p w14:paraId="7D2C0C8D" w14:textId="77777777" w:rsidR="00A076E6" w:rsidRDefault="00A076E6" w:rsidP="00A076E6">
      <w:pPr>
        <w:widowControl/>
        <w:spacing w:after="0" w:line="240" w:lineRule="auto"/>
        <w:ind w:left="567" w:hanging="567"/>
        <w:outlineLvl w:val="1"/>
      </w:pPr>
      <w:bookmarkStart w:id="116" w:name="_DV_M142"/>
      <w:bookmarkEnd w:id="116"/>
      <w:r>
        <w:t>8.6</w:t>
      </w:r>
      <w:r>
        <w:tab/>
      </w:r>
      <w:r w:rsidRPr="00855D83">
        <w:t xml:space="preserve">The </w:t>
      </w:r>
      <w:r w:rsidR="00C12FE9">
        <w:t>ESFA</w:t>
      </w:r>
      <w:r w:rsidRPr="00855D83">
        <w:t xml:space="preserve"> </w:t>
      </w:r>
      <w:r>
        <w:t>may</w:t>
      </w:r>
      <w:r w:rsidRPr="00855D83">
        <w:t xml:space="preserve"> deduct from or offset against any monies due or becoming due to the Contractor under th</w:t>
      </w:r>
      <w:r>
        <w:t>e</w:t>
      </w:r>
      <w:r w:rsidRPr="00855D83">
        <w:t xml:space="preserve"> Contract (including the Charges) any monies due from the Contractor</w:t>
      </w:r>
      <w:r>
        <w:t xml:space="preserve"> under the</w:t>
      </w:r>
      <w:r w:rsidRPr="00855D83">
        <w:t xml:space="preserve"> Contract or otherwise under any other agreement or account whatsoever</w:t>
      </w:r>
      <w:bookmarkStart w:id="117" w:name="_DV_C154"/>
      <w:r w:rsidRPr="00855D83">
        <w:t>.</w:t>
      </w:r>
      <w:bookmarkStart w:id="118" w:name="_DV_M143"/>
      <w:bookmarkEnd w:id="117"/>
      <w:bookmarkEnd w:id="118"/>
    </w:p>
    <w:p w14:paraId="1DEA7988" w14:textId="77777777" w:rsidR="00A076E6" w:rsidRPr="00855D83" w:rsidRDefault="00A076E6" w:rsidP="00A076E6">
      <w:pPr>
        <w:widowControl/>
        <w:spacing w:after="0" w:line="240" w:lineRule="auto"/>
        <w:ind w:left="567" w:hanging="567"/>
        <w:outlineLvl w:val="1"/>
      </w:pPr>
    </w:p>
    <w:p w14:paraId="47451712" w14:textId="3ED0257F" w:rsidR="000F2378" w:rsidRDefault="00A076E6" w:rsidP="00A076E6">
      <w:pPr>
        <w:widowControl/>
        <w:spacing w:after="0" w:line="240" w:lineRule="auto"/>
        <w:ind w:left="567" w:hanging="567"/>
        <w:outlineLvl w:val="1"/>
      </w:pPr>
      <w:r>
        <w:t>8.7</w:t>
      </w:r>
      <w:r>
        <w:tab/>
      </w:r>
      <w:r w:rsidRPr="00855D83">
        <w:t xml:space="preserve">Invoices shall be submitted to </w:t>
      </w:r>
      <w:hyperlink r:id="rId13" w:history="1">
        <w:r w:rsidR="00CF7FC6" w:rsidRPr="00C17DFB">
          <w:rPr>
            <w:rStyle w:val="Hyperlink"/>
            <w:b/>
          </w:rPr>
          <w:t>ApprenticeEngagement@Education.gov.uk</w:t>
        </w:r>
      </w:hyperlink>
      <w:r w:rsidR="00CF7FC6">
        <w:rPr>
          <w:b/>
        </w:rPr>
        <w:t xml:space="preserve"> </w:t>
      </w:r>
      <w:r w:rsidRPr="00855D83">
        <w:t>and/or sent, within 30 days of the end of the relevant invoicing date</w:t>
      </w:r>
      <w:r>
        <w:t>,</w:t>
      </w:r>
      <w:r w:rsidRPr="00855D83">
        <w:t xml:space="preserve"> to </w:t>
      </w:r>
      <w:r>
        <w:t xml:space="preserve">Education Skills Funding Agency, </w:t>
      </w:r>
      <w:proofErr w:type="spellStart"/>
      <w:r>
        <w:t>Cheylesmore</w:t>
      </w:r>
      <w:proofErr w:type="spellEnd"/>
      <w:r>
        <w:t xml:space="preserve"> House, 5 Quinton Road, Coventry, CV1 2WT</w:t>
      </w:r>
      <w:r w:rsidR="000F2378">
        <w:t>.</w:t>
      </w:r>
      <w:r w:rsidRPr="00DB742B">
        <w:t xml:space="preserve"> </w:t>
      </w:r>
      <w:r w:rsidR="00AD5B21">
        <w:t xml:space="preserve">Invoices </w:t>
      </w:r>
      <w:r w:rsidR="00AD5B21" w:rsidRPr="00AD5B21">
        <w:t>r</w:t>
      </w:r>
      <w:r w:rsidR="00D10CD6" w:rsidRPr="00AD5B21">
        <w:t>eceived before the relevant invoice date will be held until the date has passed and then sent for payment</w:t>
      </w:r>
      <w:r w:rsidR="00DA1567">
        <w:t xml:space="preserve">. </w:t>
      </w:r>
    </w:p>
    <w:p w14:paraId="4092DE03" w14:textId="77777777" w:rsidR="000F2378" w:rsidRDefault="000F2378" w:rsidP="00A076E6">
      <w:pPr>
        <w:widowControl/>
        <w:spacing w:after="0" w:line="240" w:lineRule="auto"/>
        <w:ind w:left="567" w:hanging="567"/>
        <w:outlineLvl w:val="1"/>
      </w:pPr>
    </w:p>
    <w:p w14:paraId="5D5BF613" w14:textId="77777777" w:rsidR="00A076E6" w:rsidRDefault="00A076E6" w:rsidP="00CF7FC6">
      <w:pPr>
        <w:widowControl/>
        <w:spacing w:after="0" w:line="240" w:lineRule="auto"/>
        <w:ind w:left="567"/>
        <w:outlineLvl w:val="1"/>
      </w:pPr>
      <w:r>
        <w:t>An i</w:t>
      </w:r>
      <w:r w:rsidRPr="00855D83">
        <w:t xml:space="preserve">nvoice </w:t>
      </w:r>
      <w:r>
        <w:t xml:space="preserve">is a </w:t>
      </w:r>
      <w:r w:rsidRPr="0060579B">
        <w:rPr>
          <w:b/>
        </w:rPr>
        <w:t>“Valid Invoice”</w:t>
      </w:r>
      <w:r>
        <w:t xml:space="preserve"> if it is legible and includes: </w:t>
      </w:r>
    </w:p>
    <w:p w14:paraId="2BFC20B4" w14:textId="77777777" w:rsidR="00A076E6" w:rsidRPr="00855D83" w:rsidRDefault="00A076E6" w:rsidP="00A076E6">
      <w:pPr>
        <w:widowControl/>
        <w:spacing w:after="0" w:line="240" w:lineRule="auto"/>
        <w:ind w:left="567" w:hanging="567"/>
        <w:outlineLvl w:val="1"/>
      </w:pPr>
    </w:p>
    <w:p w14:paraId="027F5F27" w14:textId="77777777" w:rsidR="00A076E6" w:rsidRDefault="00A076E6" w:rsidP="00A076E6">
      <w:pPr>
        <w:widowControl/>
        <w:spacing w:after="0" w:line="240" w:lineRule="auto"/>
        <w:ind w:firstLine="567"/>
        <w:outlineLvl w:val="1"/>
      </w:pPr>
      <w:r>
        <w:t>8.7.1</w:t>
      </w:r>
      <w:r>
        <w:tab/>
        <w:t>the da</w:t>
      </w:r>
      <w:r w:rsidRPr="00855D83">
        <w:t>te</w:t>
      </w:r>
      <w:r>
        <w:t xml:space="preserve"> of the </w:t>
      </w:r>
      <w:proofErr w:type="gramStart"/>
      <w:r>
        <w:t>invoice;</w:t>
      </w:r>
      <w:proofErr w:type="gramEnd"/>
    </w:p>
    <w:p w14:paraId="6B7212C3" w14:textId="77777777" w:rsidR="00A076E6" w:rsidRDefault="00A076E6" w:rsidP="00A076E6">
      <w:pPr>
        <w:widowControl/>
        <w:spacing w:after="0" w:line="240" w:lineRule="auto"/>
        <w:ind w:firstLine="567"/>
        <w:outlineLvl w:val="1"/>
      </w:pPr>
    </w:p>
    <w:p w14:paraId="1246BA81" w14:textId="77777777" w:rsidR="00A076E6" w:rsidRDefault="00A076E6" w:rsidP="00A076E6">
      <w:pPr>
        <w:widowControl/>
        <w:spacing w:after="0" w:line="240" w:lineRule="auto"/>
        <w:ind w:firstLine="567"/>
        <w:outlineLvl w:val="1"/>
      </w:pPr>
      <w:r>
        <w:t>8.7.2</w:t>
      </w:r>
      <w:r>
        <w:tab/>
      </w:r>
      <w:r w:rsidRPr="00855D83">
        <w:t xml:space="preserve">Contractor’s full name and </w:t>
      </w:r>
      <w:proofErr w:type="gramStart"/>
      <w:r w:rsidRPr="00855D83">
        <w:t>address</w:t>
      </w:r>
      <w:r>
        <w:t>;</w:t>
      </w:r>
      <w:proofErr w:type="gramEnd"/>
    </w:p>
    <w:p w14:paraId="3E6DB46A" w14:textId="77777777" w:rsidR="00A076E6" w:rsidRDefault="00A076E6" w:rsidP="00A076E6">
      <w:pPr>
        <w:widowControl/>
        <w:spacing w:after="0" w:line="240" w:lineRule="auto"/>
        <w:ind w:firstLine="567"/>
        <w:outlineLvl w:val="1"/>
      </w:pPr>
    </w:p>
    <w:p w14:paraId="11AF2046" w14:textId="77777777" w:rsidR="00A076E6" w:rsidRDefault="00A076E6" w:rsidP="00A076E6">
      <w:pPr>
        <w:widowControl/>
        <w:spacing w:after="0" w:line="240" w:lineRule="auto"/>
        <w:ind w:firstLine="567"/>
        <w:outlineLvl w:val="1"/>
      </w:pPr>
      <w:r>
        <w:t>8.7.3</w:t>
      </w:r>
      <w:r>
        <w:tab/>
        <w:t xml:space="preserve">Contract reference </w:t>
      </w:r>
      <w:proofErr w:type="gramStart"/>
      <w:r>
        <w:t>number;</w:t>
      </w:r>
      <w:proofErr w:type="gramEnd"/>
    </w:p>
    <w:p w14:paraId="0675E823" w14:textId="77777777" w:rsidR="00A076E6" w:rsidRDefault="00A076E6" w:rsidP="00A076E6">
      <w:pPr>
        <w:widowControl/>
        <w:spacing w:after="0" w:line="240" w:lineRule="auto"/>
        <w:ind w:firstLine="567"/>
        <w:outlineLvl w:val="1"/>
      </w:pPr>
    </w:p>
    <w:p w14:paraId="74573DDC" w14:textId="77777777" w:rsidR="00A076E6" w:rsidRDefault="00A076E6" w:rsidP="00A076E6">
      <w:pPr>
        <w:widowControl/>
        <w:spacing w:after="0" w:line="240" w:lineRule="auto"/>
        <w:ind w:firstLine="567"/>
        <w:outlineLvl w:val="1"/>
      </w:pPr>
      <w:r>
        <w:t>8.7.4</w:t>
      </w:r>
      <w:r>
        <w:tab/>
        <w:t>t</w:t>
      </w:r>
      <w:r w:rsidRPr="00855D83">
        <w:t xml:space="preserve">he charging </w:t>
      </w:r>
      <w:proofErr w:type="gramStart"/>
      <w:r w:rsidRPr="00855D83">
        <w:t>period</w:t>
      </w:r>
      <w:r>
        <w:t>;</w:t>
      </w:r>
      <w:proofErr w:type="gramEnd"/>
    </w:p>
    <w:p w14:paraId="51ED1523" w14:textId="77777777" w:rsidR="00A076E6" w:rsidRDefault="00A076E6" w:rsidP="00A076E6">
      <w:pPr>
        <w:widowControl/>
        <w:spacing w:after="0" w:line="240" w:lineRule="auto"/>
        <w:ind w:firstLine="567"/>
        <w:outlineLvl w:val="1"/>
      </w:pPr>
    </w:p>
    <w:p w14:paraId="0F50AF11" w14:textId="77777777" w:rsidR="00A076E6" w:rsidRDefault="00A076E6" w:rsidP="00A076E6">
      <w:pPr>
        <w:widowControl/>
        <w:spacing w:after="0" w:line="240" w:lineRule="auto"/>
        <w:ind w:left="1407" w:hanging="840"/>
        <w:outlineLvl w:val="1"/>
      </w:pPr>
      <w:r>
        <w:t>8.7.5</w:t>
      </w:r>
      <w:r>
        <w:tab/>
        <w:t>a</w:t>
      </w:r>
      <w:r w:rsidRPr="00855D83">
        <w:t xml:space="preserve"> detailed breakdown of the appropriate Charges including deliverables or </w:t>
      </w:r>
      <w:r>
        <w:t xml:space="preserve">  </w:t>
      </w:r>
      <w:r w:rsidRPr="00855D83">
        <w:t>milestones achieved</w:t>
      </w:r>
      <w:r>
        <w:t xml:space="preserve"> (if applicable</w:t>
      </w:r>
      <w:proofErr w:type="gramStart"/>
      <w:r>
        <w:t>);</w:t>
      </w:r>
      <w:proofErr w:type="gramEnd"/>
    </w:p>
    <w:p w14:paraId="2558E05E" w14:textId="77777777" w:rsidR="00A076E6" w:rsidRDefault="00A076E6" w:rsidP="00A076E6">
      <w:pPr>
        <w:widowControl/>
        <w:spacing w:after="0" w:line="240" w:lineRule="auto"/>
        <w:ind w:left="1407" w:hanging="840"/>
        <w:outlineLvl w:val="1"/>
      </w:pPr>
    </w:p>
    <w:p w14:paraId="5DA42AAC" w14:textId="77777777" w:rsidR="00A076E6" w:rsidRDefault="00A076E6" w:rsidP="00A076E6">
      <w:pPr>
        <w:widowControl/>
        <w:spacing w:after="0" w:line="240" w:lineRule="auto"/>
        <w:ind w:firstLine="567"/>
        <w:outlineLvl w:val="1"/>
      </w:pPr>
      <w:r>
        <w:t>8.7.6</w:t>
      </w:r>
      <w:r>
        <w:tab/>
        <w:t>d</w:t>
      </w:r>
      <w:r w:rsidRPr="00855D83">
        <w:t>ays and times worked</w:t>
      </w:r>
      <w:r>
        <w:t xml:space="preserve"> (if applicable</w:t>
      </w:r>
      <w:proofErr w:type="gramStart"/>
      <w:r>
        <w:t>);</w:t>
      </w:r>
      <w:proofErr w:type="gramEnd"/>
    </w:p>
    <w:p w14:paraId="7E05EEFC" w14:textId="77777777" w:rsidR="00A076E6" w:rsidRDefault="00A076E6" w:rsidP="00A076E6">
      <w:pPr>
        <w:widowControl/>
        <w:spacing w:after="0" w:line="240" w:lineRule="auto"/>
        <w:ind w:firstLine="567"/>
        <w:outlineLvl w:val="1"/>
      </w:pPr>
    </w:p>
    <w:p w14:paraId="44AE25F8" w14:textId="77777777" w:rsidR="00A076E6" w:rsidRDefault="00A076E6" w:rsidP="00A076E6">
      <w:pPr>
        <w:widowControl/>
        <w:spacing w:after="0" w:line="240" w:lineRule="auto"/>
        <w:ind w:firstLine="567"/>
        <w:outlineLvl w:val="1"/>
      </w:pPr>
      <w:r>
        <w:t>8.7.7</w:t>
      </w:r>
      <w:r>
        <w:tab/>
        <w:t>Service C</w:t>
      </w:r>
      <w:r w:rsidRPr="00855D83">
        <w:t>redits</w:t>
      </w:r>
      <w:r>
        <w:t xml:space="preserve"> (if applicable); and</w:t>
      </w:r>
    </w:p>
    <w:p w14:paraId="67F36EA3" w14:textId="77777777" w:rsidR="00A076E6" w:rsidRDefault="00A076E6" w:rsidP="00A076E6">
      <w:pPr>
        <w:widowControl/>
        <w:spacing w:after="0" w:line="240" w:lineRule="auto"/>
        <w:ind w:firstLine="567"/>
        <w:outlineLvl w:val="1"/>
      </w:pPr>
    </w:p>
    <w:p w14:paraId="00E8515D" w14:textId="77777777" w:rsidR="00A076E6" w:rsidRDefault="00A076E6" w:rsidP="00A076E6">
      <w:pPr>
        <w:widowControl/>
        <w:spacing w:after="0" w:line="240" w:lineRule="auto"/>
        <w:ind w:firstLine="567"/>
        <w:outlineLvl w:val="1"/>
      </w:pPr>
      <w:r>
        <w:t>8.7.8</w:t>
      </w:r>
      <w:r>
        <w:tab/>
        <w:t>VAT if applicable.</w:t>
      </w:r>
    </w:p>
    <w:p w14:paraId="6B8610B5" w14:textId="77777777" w:rsidR="00A076E6" w:rsidRDefault="00A076E6" w:rsidP="00A076E6">
      <w:pPr>
        <w:widowControl/>
        <w:spacing w:after="0" w:line="240" w:lineRule="auto"/>
        <w:ind w:firstLine="567"/>
        <w:outlineLvl w:val="1"/>
      </w:pPr>
    </w:p>
    <w:p w14:paraId="113BEB3D" w14:textId="77777777" w:rsidR="00A076E6" w:rsidRDefault="00A076E6" w:rsidP="00A076E6">
      <w:pPr>
        <w:spacing w:after="0" w:line="240" w:lineRule="auto"/>
      </w:pPr>
      <w:r>
        <w:t>8.8</w:t>
      </w:r>
      <w:r>
        <w:tab/>
        <w:t xml:space="preserve">The </w:t>
      </w:r>
      <w:r w:rsidR="00C12FE9">
        <w:t>ESFA</w:t>
      </w:r>
      <w:r w:rsidRPr="00110E39">
        <w:t xml:space="preserve"> shall not pay an invoice which is not a </w:t>
      </w:r>
      <w:r>
        <w:t>V</w:t>
      </w:r>
      <w:r w:rsidRPr="00110E39">
        <w:t xml:space="preserve">alid </w:t>
      </w:r>
      <w:r>
        <w:t>I</w:t>
      </w:r>
      <w:r w:rsidRPr="00110E39">
        <w:t>nvoice.</w:t>
      </w:r>
    </w:p>
    <w:p w14:paraId="42BC4F5D" w14:textId="77777777" w:rsidR="00A076E6" w:rsidRPr="00110E39" w:rsidRDefault="00A076E6" w:rsidP="00A076E6">
      <w:pPr>
        <w:spacing w:after="0" w:line="240" w:lineRule="auto"/>
      </w:pPr>
    </w:p>
    <w:p w14:paraId="4D3D7235" w14:textId="065C2B6E" w:rsidR="00A076E6" w:rsidRDefault="00A076E6" w:rsidP="00A076E6">
      <w:pPr>
        <w:spacing w:after="0" w:line="240" w:lineRule="auto"/>
        <w:ind w:left="720" w:hanging="720"/>
      </w:pPr>
      <w:r>
        <w:lastRenderedPageBreak/>
        <w:t>8.9</w:t>
      </w:r>
      <w:r>
        <w:tab/>
      </w:r>
      <w:r w:rsidRPr="00110E39">
        <w:t xml:space="preserve">The </w:t>
      </w:r>
      <w:r w:rsidR="00C12FE9">
        <w:t>ESFA</w:t>
      </w:r>
      <w:r w:rsidRPr="00110E39">
        <w:t xml:space="preserve"> </w:t>
      </w:r>
      <w:r>
        <w:t>intends</w:t>
      </w:r>
      <w:r w:rsidRPr="00110E39">
        <w:t xml:space="preserve"> to pay </w:t>
      </w:r>
      <w:r>
        <w:t>Valid I</w:t>
      </w:r>
      <w:r w:rsidRPr="00110E39">
        <w:t xml:space="preserve">nvoices </w:t>
      </w:r>
      <w:r w:rsidR="00AD5B21">
        <w:t xml:space="preserve">on the last Friday of the </w:t>
      </w:r>
      <w:r w:rsidR="00AD5B21" w:rsidRPr="00AD5B21">
        <w:t>month</w:t>
      </w:r>
      <w:r w:rsidRPr="00AD5B21">
        <w:t>.</w:t>
      </w:r>
      <w:r w:rsidRPr="00110E39">
        <w:t xml:space="preserve"> </w:t>
      </w:r>
      <w:r>
        <w:t xml:space="preserve">Valid Invoices </w:t>
      </w:r>
      <w:r w:rsidRPr="00110E39">
        <w:t>not paid within 30 days are subj</w:t>
      </w:r>
      <w:r>
        <w:t>ect to interest at the rate of 2</w:t>
      </w:r>
      <w:r w:rsidRPr="00110E39">
        <w:t xml:space="preserve">% above the base rate from time to time of Barclays Bank. </w:t>
      </w:r>
      <w:r>
        <w:t>T</w:t>
      </w:r>
      <w:r w:rsidRPr="00110E39">
        <w:t xml:space="preserve">his clause </w:t>
      </w:r>
      <w:r>
        <w:t xml:space="preserve">8.9 </w:t>
      </w:r>
      <w:r w:rsidRPr="00110E39">
        <w:t>is a substantial remedy for late payme</w:t>
      </w:r>
      <w:r>
        <w:t>nt of any sum payable under the</w:t>
      </w:r>
      <w:r w:rsidRPr="00110E39">
        <w:t xml:space="preserve"> Contract in accordance with section 8(2) Late Payment of Commercial Debts (Interest) Act 1998.</w:t>
      </w:r>
    </w:p>
    <w:p w14:paraId="495349C6" w14:textId="77777777" w:rsidR="00A076E6" w:rsidRPr="00110E39" w:rsidRDefault="00A076E6" w:rsidP="00A076E6">
      <w:pPr>
        <w:spacing w:after="0" w:line="240" w:lineRule="auto"/>
        <w:ind w:left="720" w:hanging="720"/>
      </w:pPr>
    </w:p>
    <w:p w14:paraId="1B4207B3" w14:textId="77777777" w:rsidR="00A076E6" w:rsidRDefault="00A076E6" w:rsidP="00A076E6">
      <w:pPr>
        <w:spacing w:after="0" w:line="240" w:lineRule="auto"/>
        <w:ind w:left="720" w:hanging="720"/>
      </w:pPr>
      <w:r>
        <w:t>8.10</w:t>
      </w:r>
      <w:r>
        <w:tab/>
      </w:r>
      <w:r w:rsidRPr="00110E39">
        <w:t xml:space="preserve">The </w:t>
      </w:r>
      <w:r w:rsidR="00C12FE9">
        <w:t>ESFA</w:t>
      </w:r>
      <w:r w:rsidRPr="00110E39">
        <w:t xml:space="preserve"> shall not be responsible for any delay in payment caused by </w:t>
      </w:r>
      <w:r>
        <w:t>receipt of invoices which are not Valid Invoices</w:t>
      </w:r>
      <w:r w:rsidRPr="00110E39">
        <w:t xml:space="preserve"> and shall</w:t>
      </w:r>
      <w:r>
        <w:t>,</w:t>
      </w:r>
      <w:r w:rsidRPr="00110E39">
        <w:t xml:space="preserve"> within 10 Business Days of receipt, return to the Contractor for correction invoices that </w:t>
      </w:r>
      <w:r>
        <w:t>are not Valid Invoices</w:t>
      </w:r>
      <w:r w:rsidRPr="00110E39">
        <w:t xml:space="preserve"> together with an explanation of the need for correction.</w:t>
      </w:r>
    </w:p>
    <w:p w14:paraId="4F2E1E8A" w14:textId="77777777" w:rsidR="00A076E6" w:rsidRPr="00110E39" w:rsidRDefault="00A076E6" w:rsidP="00A076E6">
      <w:pPr>
        <w:spacing w:after="0" w:line="240" w:lineRule="auto"/>
        <w:ind w:left="720" w:hanging="720"/>
      </w:pPr>
    </w:p>
    <w:p w14:paraId="37567D09" w14:textId="77777777" w:rsidR="00A076E6" w:rsidRDefault="00A076E6" w:rsidP="00A076E6">
      <w:pPr>
        <w:spacing w:after="0" w:line="240" w:lineRule="auto"/>
        <w:ind w:left="720" w:hanging="720"/>
      </w:pPr>
      <w:r>
        <w:t>8.11</w:t>
      </w:r>
      <w:r>
        <w:tab/>
        <w:t>At the end of the Term</w:t>
      </w:r>
      <w:r w:rsidRPr="00110E39">
        <w:t xml:space="preserve"> the Contractor shall promptly draw-up a final invoice which shall cover all </w:t>
      </w:r>
      <w:r>
        <w:t xml:space="preserve">Services provided up to the end of the Term which have not already been invoiced to the </w:t>
      </w:r>
      <w:r w:rsidR="00C12FE9">
        <w:t>ESFA</w:t>
      </w:r>
      <w:r>
        <w:t xml:space="preserve">. </w:t>
      </w:r>
      <w:r w:rsidRPr="00110E39">
        <w:t xml:space="preserve">The final invoice shall be submitted not later than 30 days after the </w:t>
      </w:r>
      <w:r>
        <w:t>end of the Term.</w:t>
      </w:r>
    </w:p>
    <w:p w14:paraId="0C078123" w14:textId="77777777" w:rsidR="00A076E6" w:rsidRPr="00110E39" w:rsidRDefault="00A076E6" w:rsidP="00A076E6">
      <w:pPr>
        <w:spacing w:after="0" w:line="240" w:lineRule="auto"/>
        <w:ind w:left="720" w:hanging="720"/>
      </w:pPr>
    </w:p>
    <w:p w14:paraId="16F1DE67" w14:textId="77777777" w:rsidR="00A076E6" w:rsidRDefault="00A076E6" w:rsidP="00A076E6">
      <w:pPr>
        <w:spacing w:after="0" w:line="240" w:lineRule="auto"/>
        <w:ind w:left="720" w:hanging="720"/>
      </w:pPr>
      <w:r>
        <w:t>8.12</w:t>
      </w:r>
      <w:r>
        <w:tab/>
      </w:r>
      <w:r w:rsidRPr="00BA6114">
        <w:t xml:space="preserve">The </w:t>
      </w:r>
      <w:r w:rsidR="00C12FE9">
        <w:t>ESFA</w:t>
      </w:r>
      <w:r w:rsidRPr="00BA6114">
        <w:t xml:space="preserve"> shall not be obliged to pay the final invoice until the Contractor has carried out </w:t>
      </w:r>
      <w:proofErr w:type="gramStart"/>
      <w:r w:rsidRPr="00BA6114">
        <w:t xml:space="preserve">all </w:t>
      </w:r>
      <w:r>
        <w:t>of</w:t>
      </w:r>
      <w:proofErr w:type="gramEnd"/>
      <w:r>
        <w:t xml:space="preserve"> </w:t>
      </w:r>
      <w:r w:rsidRPr="00BA6114">
        <w:t>the Service</w:t>
      </w:r>
      <w:r>
        <w:t>.</w:t>
      </w:r>
      <w:r w:rsidRPr="00BA6114">
        <w:t xml:space="preserve"> </w:t>
      </w:r>
    </w:p>
    <w:p w14:paraId="57EDE238" w14:textId="77777777" w:rsidR="00A076E6" w:rsidRPr="00BA6114" w:rsidRDefault="00A076E6" w:rsidP="00A076E6">
      <w:pPr>
        <w:spacing w:after="0" w:line="240" w:lineRule="auto"/>
        <w:ind w:left="720" w:hanging="720"/>
      </w:pPr>
    </w:p>
    <w:p w14:paraId="5C0C5F26" w14:textId="700F15F6" w:rsidR="00A076E6" w:rsidRDefault="00A076E6" w:rsidP="00A076E6">
      <w:pPr>
        <w:spacing w:after="0" w:line="240" w:lineRule="auto"/>
        <w:ind w:left="720" w:hanging="720"/>
      </w:pPr>
      <w:r>
        <w:t>8.13</w:t>
      </w:r>
      <w:r>
        <w:tab/>
      </w:r>
      <w:r w:rsidRPr="00BA6114">
        <w:t xml:space="preserve">The Contractor shall ensure that a term is included in </w:t>
      </w:r>
      <w:r>
        <w:t>all S</w:t>
      </w:r>
      <w:r w:rsidRPr="00BA6114">
        <w:t>ub-</w:t>
      </w:r>
      <w:r>
        <w:t>C</w:t>
      </w:r>
      <w:r w:rsidRPr="00BA6114">
        <w:t>ontra</w:t>
      </w:r>
      <w:r>
        <w:t>cts</w:t>
      </w:r>
      <w:r w:rsidRPr="00BA6114">
        <w:t xml:space="preserve"> which requires </w:t>
      </w:r>
      <w:r>
        <w:t>payment to be made of all sums due to Sub-</w:t>
      </w:r>
      <w:r w:rsidRPr="00BA6114">
        <w:t>Contractor</w:t>
      </w:r>
      <w:r>
        <w:t>s</w:t>
      </w:r>
      <w:r w:rsidRPr="00BA6114">
        <w:t xml:space="preserve"> within 30 days from the </w:t>
      </w:r>
      <w:r>
        <w:t>receipt of a valid</w:t>
      </w:r>
      <w:r w:rsidRPr="00BA6114">
        <w:t xml:space="preserve"> invoice.</w:t>
      </w:r>
    </w:p>
    <w:p w14:paraId="0DCA6459" w14:textId="77777777" w:rsidR="00755C2B" w:rsidRDefault="00755C2B" w:rsidP="00A076E6">
      <w:pPr>
        <w:spacing w:after="0" w:line="240" w:lineRule="auto"/>
        <w:ind w:left="720" w:hanging="720"/>
      </w:pPr>
    </w:p>
    <w:p w14:paraId="61AB28B8" w14:textId="77777777" w:rsidR="00A076E6" w:rsidRPr="00BA6114" w:rsidRDefault="00A076E6" w:rsidP="00A076E6">
      <w:pPr>
        <w:spacing w:after="0" w:line="240" w:lineRule="auto"/>
        <w:ind w:left="720" w:hanging="720"/>
      </w:pPr>
    </w:p>
    <w:p w14:paraId="7E45F49B" w14:textId="77777777" w:rsidR="00A076E6" w:rsidRDefault="00A076E6" w:rsidP="00A076E6">
      <w:pPr>
        <w:spacing w:after="0" w:line="240" w:lineRule="auto"/>
        <w:ind w:left="720" w:hanging="720"/>
      </w:pPr>
      <w:r>
        <w:t>8</w:t>
      </w:r>
      <w:r w:rsidRPr="00BA6114">
        <w:t>.1</w:t>
      </w:r>
      <w:r>
        <w:t>4</w:t>
      </w:r>
      <w:r w:rsidRPr="00BA6114">
        <w:tab/>
      </w:r>
      <w:r>
        <w:t>If t</w:t>
      </w:r>
      <w:r w:rsidRPr="00BA6114">
        <w:t xml:space="preserve">he </w:t>
      </w:r>
      <w:r w:rsidR="00C12FE9">
        <w:t>ESFA</w:t>
      </w:r>
      <w:r w:rsidRPr="00BA6114">
        <w:t xml:space="preserve"> dispute</w:t>
      </w:r>
      <w:r>
        <w:t>s</w:t>
      </w:r>
      <w:r w:rsidRPr="00BA6114">
        <w:t xml:space="preserve"> any amount specified in a</w:t>
      </w:r>
      <w:r>
        <w:t xml:space="preserve"> Valid I</w:t>
      </w:r>
      <w:r w:rsidRPr="00BA6114">
        <w:t>nvoice</w:t>
      </w:r>
      <w:r>
        <w:t xml:space="preserve"> it shall</w:t>
      </w:r>
      <w:r w:rsidRPr="00BA6114">
        <w:t xml:space="preserve"> pay such amount of the invoice as is not in dispute</w:t>
      </w:r>
      <w:r>
        <w:t xml:space="preserve"> </w:t>
      </w:r>
      <w:r w:rsidRPr="00BA6114">
        <w:t xml:space="preserve">and within 10 Business Days notify the Contractor of the reasons for disputing the </w:t>
      </w:r>
      <w:r>
        <w:t>invoice</w:t>
      </w:r>
      <w:r w:rsidRPr="00BA6114">
        <w:t xml:space="preserve">. The </w:t>
      </w:r>
      <w:r w:rsidR="00C12FE9">
        <w:t>ESFA</w:t>
      </w:r>
      <w:r w:rsidRPr="00BA6114">
        <w:t xml:space="preserve"> </w:t>
      </w:r>
      <w:r>
        <w:t>may</w:t>
      </w:r>
      <w:r w:rsidRPr="00BA6114">
        <w:t xml:space="preserve"> withhold the disputed amount pending resolution of the dispute.</w:t>
      </w:r>
    </w:p>
    <w:p w14:paraId="5CC5CF60" w14:textId="77777777" w:rsidR="00A076E6" w:rsidRPr="00BA6114" w:rsidRDefault="00A076E6" w:rsidP="00A076E6">
      <w:pPr>
        <w:spacing w:after="0" w:line="240" w:lineRule="auto"/>
        <w:ind w:left="720" w:hanging="720"/>
      </w:pPr>
    </w:p>
    <w:p w14:paraId="2BB17376" w14:textId="77777777" w:rsidR="00A076E6" w:rsidRDefault="00A076E6" w:rsidP="00A076E6">
      <w:pPr>
        <w:spacing w:after="0" w:line="240" w:lineRule="auto"/>
        <w:ind w:left="720" w:hanging="720"/>
      </w:pPr>
      <w:r>
        <w:t>8</w:t>
      </w:r>
      <w:r w:rsidRPr="00BA6114">
        <w:t>.1</w:t>
      </w:r>
      <w:r>
        <w:t>5</w:t>
      </w:r>
      <w:r w:rsidRPr="00BA6114">
        <w:tab/>
      </w:r>
      <w:r>
        <w:t>The Parties</w:t>
      </w:r>
      <w:r w:rsidRPr="00BA6114">
        <w:t xml:space="preserve"> shall use all reasonable endeavours to resolve any dispute over invoices within 10 Business Days of the dispute being raised, after which period either </w:t>
      </w:r>
      <w:r>
        <w:t>P</w:t>
      </w:r>
      <w:r w:rsidRPr="00BA6114">
        <w:t>arty may refer the matter for resolution i</w:t>
      </w:r>
      <w:r>
        <w:t>n accordance with clause 36</w:t>
      </w:r>
      <w:r w:rsidRPr="00BA6114">
        <w:t>.</w:t>
      </w:r>
    </w:p>
    <w:p w14:paraId="51A74AAF" w14:textId="77777777" w:rsidR="00A076E6" w:rsidRPr="00BA6114" w:rsidRDefault="00A076E6" w:rsidP="00A076E6">
      <w:pPr>
        <w:spacing w:after="0" w:line="240" w:lineRule="auto"/>
        <w:ind w:left="720" w:hanging="720"/>
      </w:pPr>
    </w:p>
    <w:p w14:paraId="19E90D18" w14:textId="77777777" w:rsidR="00A076E6" w:rsidRDefault="00A076E6" w:rsidP="00A076E6">
      <w:pPr>
        <w:spacing w:after="0" w:line="240" w:lineRule="auto"/>
        <w:rPr>
          <w:b/>
        </w:rPr>
      </w:pPr>
      <w:bookmarkStart w:id="119" w:name="_DV_M144"/>
      <w:bookmarkStart w:id="120" w:name="_DV_M145"/>
      <w:bookmarkStart w:id="121" w:name="_DV_M153"/>
      <w:bookmarkStart w:id="122" w:name="_DV_M182"/>
      <w:bookmarkStart w:id="123" w:name="_Ref531503481"/>
      <w:bookmarkStart w:id="124" w:name="_Ref531503533"/>
      <w:bookmarkStart w:id="125" w:name="_Ref531503570"/>
      <w:bookmarkStart w:id="126" w:name="_Ref227646304"/>
      <w:bookmarkEnd w:id="119"/>
      <w:bookmarkEnd w:id="120"/>
      <w:bookmarkEnd w:id="121"/>
      <w:bookmarkEnd w:id="122"/>
      <w:r>
        <w:rPr>
          <w:b/>
        </w:rPr>
        <w:t>9</w:t>
      </w:r>
      <w:r w:rsidRPr="00024E26">
        <w:rPr>
          <w:b/>
        </w:rPr>
        <w:t>.</w:t>
      </w:r>
      <w:r w:rsidRPr="00024E26">
        <w:rPr>
          <w:b/>
        </w:rPr>
        <w:tab/>
      </w:r>
      <w:r>
        <w:rPr>
          <w:b/>
        </w:rPr>
        <w:t>TAX and VAT</w:t>
      </w:r>
    </w:p>
    <w:p w14:paraId="1CA80C51" w14:textId="77777777" w:rsidR="00A076E6" w:rsidRPr="00024E26" w:rsidRDefault="00A076E6" w:rsidP="00A076E6">
      <w:pPr>
        <w:spacing w:after="0" w:line="240" w:lineRule="auto"/>
        <w:rPr>
          <w:b/>
        </w:rPr>
      </w:pPr>
    </w:p>
    <w:p w14:paraId="75ED348C" w14:textId="77777777" w:rsidR="00A076E6" w:rsidRDefault="00A076E6" w:rsidP="00A076E6">
      <w:pPr>
        <w:spacing w:after="0" w:line="240" w:lineRule="auto"/>
        <w:ind w:left="720" w:hanging="720"/>
      </w:pPr>
      <w:r>
        <w:t>9.1</w:t>
      </w:r>
      <w:r>
        <w:tab/>
      </w:r>
      <w:r w:rsidRPr="00024E26">
        <w:t>Where the Contractor is liable to be taxed in the UK in respect of consideration received under th</w:t>
      </w:r>
      <w:r>
        <w:t>e</w:t>
      </w:r>
      <w:r w:rsidRPr="00024E26">
        <w:t xml:space="preserve"> Contract it shall at all times comply with the Income Tax (Earnings and Pensions) Act 2003 and all other statutes and regulations relating to income tax in respect of that consideration</w:t>
      </w:r>
      <w:r>
        <w:t>.</w:t>
      </w:r>
    </w:p>
    <w:p w14:paraId="2805D6BF" w14:textId="77777777" w:rsidR="00A076E6" w:rsidRPr="00024E26" w:rsidRDefault="00A076E6" w:rsidP="00A076E6">
      <w:pPr>
        <w:spacing w:after="0" w:line="240" w:lineRule="auto"/>
        <w:ind w:left="720" w:hanging="720"/>
      </w:pPr>
    </w:p>
    <w:p w14:paraId="030C28D8" w14:textId="77777777" w:rsidR="00A076E6" w:rsidRDefault="00A076E6" w:rsidP="00A076E6">
      <w:pPr>
        <w:spacing w:after="0" w:line="240" w:lineRule="auto"/>
        <w:ind w:left="720" w:hanging="720"/>
      </w:pPr>
      <w:r>
        <w:t>9.2</w:t>
      </w:r>
      <w:r>
        <w:tab/>
        <w:t>If</w:t>
      </w:r>
      <w:r w:rsidRPr="00024E26">
        <w:t xml:space="preserve"> the Services are liable for VAT the Contractor</w:t>
      </w:r>
      <w:r>
        <w:t xml:space="preserve"> shall</w:t>
      </w:r>
      <w:r w:rsidRPr="00024E26">
        <w:t xml:space="preserve"> comply with </w:t>
      </w:r>
      <w:r w:rsidRPr="008510E4">
        <w:t>HMRC</w:t>
      </w:r>
      <w:r>
        <w:t xml:space="preserve"> </w:t>
      </w:r>
      <w:r w:rsidRPr="00024E26">
        <w:t>rules and regulations. The Contractor will be liable for pa</w:t>
      </w:r>
      <w:r>
        <w:t>ying to HMRC any identified VAT</w:t>
      </w:r>
      <w:r w:rsidRPr="00024E26">
        <w:t xml:space="preserve"> including those which may fall due</w:t>
      </w:r>
      <w:r>
        <w:t>.</w:t>
      </w:r>
    </w:p>
    <w:p w14:paraId="04879694" w14:textId="77777777" w:rsidR="00A076E6" w:rsidRDefault="00A076E6" w:rsidP="00A076E6">
      <w:pPr>
        <w:spacing w:after="0" w:line="240" w:lineRule="auto"/>
        <w:ind w:left="720" w:hanging="720"/>
      </w:pPr>
    </w:p>
    <w:p w14:paraId="60A85068" w14:textId="77777777" w:rsidR="00A076E6" w:rsidRDefault="00A076E6" w:rsidP="00A076E6">
      <w:pPr>
        <w:spacing w:after="0" w:line="240" w:lineRule="auto"/>
        <w:ind w:left="720" w:hanging="720"/>
      </w:pPr>
      <w:r>
        <w:t>9.3</w:t>
      </w:r>
      <w:r>
        <w:tab/>
        <w:t>If</w:t>
      </w:r>
      <w:r w:rsidRPr="00024E26">
        <w:t xml:space="preserve"> the Contractor is liable to </w:t>
      </w:r>
      <w:r w:rsidRPr="00C81F1A">
        <w:t>NICs</w:t>
      </w:r>
      <w:r>
        <w:t xml:space="preserve"> </w:t>
      </w:r>
      <w:r w:rsidRPr="00024E26">
        <w:t>in respect of consideration received under th</w:t>
      </w:r>
      <w:r>
        <w:t>e Contract</w:t>
      </w:r>
      <w:r w:rsidRPr="00024E26">
        <w:t xml:space="preserve"> it shall comply with the Social Security Contributio</w:t>
      </w:r>
      <w:r>
        <w:t>ns and Benefits Act 1992</w:t>
      </w:r>
      <w:r w:rsidRPr="00024E26">
        <w:t xml:space="preserve"> and all other statutes </w:t>
      </w:r>
      <w:r>
        <w:t>and regulations relating to NICs</w:t>
      </w:r>
      <w:r w:rsidRPr="00024E26">
        <w:t xml:space="preserve"> in respect of that consideration. </w:t>
      </w:r>
    </w:p>
    <w:p w14:paraId="34218FCC" w14:textId="77777777" w:rsidR="00A076E6" w:rsidRPr="00024E26" w:rsidRDefault="00A076E6" w:rsidP="00A076E6">
      <w:pPr>
        <w:spacing w:after="0" w:line="240" w:lineRule="auto"/>
        <w:ind w:left="720" w:hanging="720"/>
      </w:pPr>
    </w:p>
    <w:p w14:paraId="0696507E" w14:textId="77777777" w:rsidR="00A076E6" w:rsidRDefault="00A076E6" w:rsidP="00A076E6">
      <w:pPr>
        <w:spacing w:after="0" w:line="240" w:lineRule="auto"/>
        <w:ind w:left="720" w:hanging="720"/>
      </w:pPr>
      <w:r>
        <w:t>9.4</w:t>
      </w:r>
      <w:r>
        <w:tab/>
      </w:r>
      <w:r w:rsidRPr="00024E26">
        <w:t xml:space="preserve">The </w:t>
      </w:r>
      <w:r w:rsidR="00C12FE9">
        <w:t>ESFA</w:t>
      </w:r>
      <w:r w:rsidRPr="00024E26">
        <w:t xml:space="preserve"> </w:t>
      </w:r>
      <w:r>
        <w:t xml:space="preserve">may </w:t>
      </w:r>
      <w:r w:rsidRPr="00024E26">
        <w:t xml:space="preserve">ask the Contractor to provide information which demonstrates how the Contractor complies with </w:t>
      </w:r>
      <w:r>
        <w:t>c</w:t>
      </w:r>
      <w:r w:rsidRPr="00024E26">
        <w:t xml:space="preserve">lauses </w:t>
      </w:r>
      <w:r>
        <w:t>9</w:t>
      </w:r>
      <w:r w:rsidRPr="00024E26">
        <w:t>.1</w:t>
      </w:r>
      <w:r>
        <w:t xml:space="preserve"> to</w:t>
      </w:r>
      <w:r w:rsidRPr="00024E26">
        <w:t xml:space="preserve"> </w:t>
      </w:r>
      <w:r>
        <w:t>9</w:t>
      </w:r>
      <w:r w:rsidRPr="00024E26">
        <w:t xml:space="preserve">.3 or why those </w:t>
      </w:r>
      <w:r>
        <w:t>c</w:t>
      </w:r>
      <w:r w:rsidRPr="00024E26">
        <w:t xml:space="preserve">lauses do not apply to it. </w:t>
      </w:r>
    </w:p>
    <w:p w14:paraId="4F9A9AE9" w14:textId="77777777" w:rsidR="00A076E6" w:rsidRPr="00024E26" w:rsidRDefault="00A076E6" w:rsidP="00A076E6">
      <w:pPr>
        <w:spacing w:after="0" w:line="240" w:lineRule="auto"/>
        <w:ind w:left="720" w:hanging="720"/>
      </w:pPr>
    </w:p>
    <w:p w14:paraId="7935ABC4" w14:textId="77777777" w:rsidR="00A076E6" w:rsidRDefault="00A076E6" w:rsidP="00A076E6">
      <w:pPr>
        <w:spacing w:after="0" w:line="240" w:lineRule="auto"/>
        <w:ind w:left="720" w:hanging="720"/>
      </w:pPr>
      <w:r>
        <w:t>9.5</w:t>
      </w:r>
      <w:r>
        <w:tab/>
        <w:t>A request under c</w:t>
      </w:r>
      <w:r w:rsidRPr="00024E26">
        <w:t xml:space="preserve">lause </w:t>
      </w:r>
      <w:r>
        <w:t>9</w:t>
      </w:r>
      <w:r w:rsidRPr="00024E26">
        <w:t>.</w:t>
      </w:r>
      <w:r>
        <w:t>4</w:t>
      </w:r>
      <w:r w:rsidRPr="00024E26">
        <w:t xml:space="preserve"> may specify the information which the Contractor must provide and the period within which that information must be provided. </w:t>
      </w:r>
    </w:p>
    <w:p w14:paraId="1B0B7737" w14:textId="77777777" w:rsidR="00A076E6" w:rsidRPr="00024E26" w:rsidRDefault="00A076E6" w:rsidP="00A076E6">
      <w:pPr>
        <w:spacing w:after="0" w:line="240" w:lineRule="auto"/>
        <w:ind w:left="720" w:hanging="720"/>
      </w:pPr>
    </w:p>
    <w:p w14:paraId="21E939F2" w14:textId="77777777" w:rsidR="00A076E6" w:rsidRDefault="00A076E6" w:rsidP="00A076E6">
      <w:pPr>
        <w:spacing w:after="0" w:line="240" w:lineRule="auto"/>
      </w:pPr>
      <w:r>
        <w:t>9.6</w:t>
      </w:r>
      <w:r>
        <w:tab/>
      </w:r>
      <w:r w:rsidRPr="00024E26">
        <w:t xml:space="preserve">The </w:t>
      </w:r>
      <w:r w:rsidR="00C12FE9">
        <w:t>ESFA</w:t>
      </w:r>
      <w:r w:rsidRPr="00024E26">
        <w:t xml:space="preserve"> may terminate this Contract if</w:t>
      </w:r>
      <w:r>
        <w:t>:</w:t>
      </w:r>
      <w:r w:rsidRPr="00024E26">
        <w:t xml:space="preserve"> </w:t>
      </w:r>
    </w:p>
    <w:p w14:paraId="0B60BEE7" w14:textId="77777777" w:rsidR="00A076E6" w:rsidRPr="00024E26" w:rsidRDefault="00A076E6" w:rsidP="00A076E6">
      <w:pPr>
        <w:spacing w:after="0" w:line="240" w:lineRule="auto"/>
      </w:pPr>
    </w:p>
    <w:p w14:paraId="19884A0F" w14:textId="77777777" w:rsidR="00A076E6" w:rsidRDefault="00A076E6" w:rsidP="00A076E6">
      <w:pPr>
        <w:spacing w:after="0" w:line="240" w:lineRule="auto"/>
        <w:ind w:firstLine="720"/>
      </w:pPr>
      <w:r>
        <w:t>9.6.1</w:t>
      </w:r>
      <w:r>
        <w:tab/>
      </w:r>
      <w:r w:rsidRPr="00024E26">
        <w:t xml:space="preserve">in the </w:t>
      </w:r>
      <w:r>
        <w:t>case of a request mentioned in c</w:t>
      </w:r>
      <w:r w:rsidRPr="00024E26">
        <w:t xml:space="preserve">lause </w:t>
      </w:r>
      <w:r>
        <w:t>9</w:t>
      </w:r>
      <w:r w:rsidRPr="00024E26">
        <w:t>.</w:t>
      </w:r>
      <w:r>
        <w:t>4</w:t>
      </w:r>
      <w:r w:rsidRPr="00024E26">
        <w:t xml:space="preserve"> the Contractor:</w:t>
      </w:r>
    </w:p>
    <w:p w14:paraId="1C8DE663" w14:textId="77777777" w:rsidR="00A076E6" w:rsidRPr="00024E26" w:rsidRDefault="00A076E6" w:rsidP="00A076E6">
      <w:pPr>
        <w:spacing w:after="0" w:line="240" w:lineRule="auto"/>
        <w:ind w:firstLine="720"/>
      </w:pPr>
    </w:p>
    <w:p w14:paraId="0ACC1BA4" w14:textId="77777777" w:rsidR="00A076E6" w:rsidRDefault="00A076E6" w:rsidP="00A076E6">
      <w:pPr>
        <w:spacing w:after="0" w:line="240" w:lineRule="auto"/>
        <w:ind w:left="2160" w:hanging="720"/>
      </w:pPr>
      <w:r w:rsidRPr="00024E26">
        <w:t>(</w:t>
      </w:r>
      <w:proofErr w:type="spellStart"/>
      <w:r w:rsidRPr="00024E26">
        <w:t>i</w:t>
      </w:r>
      <w:proofErr w:type="spellEnd"/>
      <w:r w:rsidRPr="00024E26">
        <w:t>)</w:t>
      </w:r>
      <w:r w:rsidRPr="00024E26">
        <w:tab/>
        <w:t>fails to provide information in response to the r</w:t>
      </w:r>
      <w:r>
        <w:t>equest within a reasonable time;</w:t>
      </w:r>
      <w:r w:rsidRPr="00024E26">
        <w:t xml:space="preserve"> or </w:t>
      </w:r>
    </w:p>
    <w:p w14:paraId="534D147B" w14:textId="77777777" w:rsidR="00A076E6" w:rsidRPr="00024E26" w:rsidRDefault="00A076E6" w:rsidP="00A076E6">
      <w:pPr>
        <w:spacing w:after="0" w:line="240" w:lineRule="auto"/>
        <w:ind w:left="2160" w:hanging="720"/>
      </w:pPr>
    </w:p>
    <w:p w14:paraId="4F178B79" w14:textId="77777777" w:rsidR="00A076E6" w:rsidRDefault="00A076E6" w:rsidP="00A076E6">
      <w:pPr>
        <w:spacing w:after="0" w:line="240" w:lineRule="auto"/>
        <w:ind w:left="2160" w:hanging="720"/>
      </w:pPr>
      <w:r w:rsidRPr="00024E26">
        <w:t>(ii)</w:t>
      </w:r>
      <w:r w:rsidRPr="00024E26">
        <w:tab/>
        <w:t xml:space="preserve">provides information which </w:t>
      </w:r>
      <w:r>
        <w:t>does not</w:t>
      </w:r>
      <w:r w:rsidRPr="00024E26">
        <w:t xml:space="preserve"> demonstrate either how the Contractor</w:t>
      </w:r>
      <w:r>
        <w:t xml:space="preserve"> complies with c</w:t>
      </w:r>
      <w:r w:rsidRPr="00024E26">
        <w:t xml:space="preserve">lauses </w:t>
      </w:r>
      <w:r>
        <w:t>9</w:t>
      </w:r>
      <w:r w:rsidRPr="00024E26">
        <w:t>.1</w:t>
      </w:r>
      <w:r>
        <w:t xml:space="preserve"> to</w:t>
      </w:r>
      <w:r w:rsidRPr="00024E26">
        <w:t xml:space="preserve"> </w:t>
      </w:r>
      <w:r>
        <w:t>9.3 or why those c</w:t>
      </w:r>
      <w:r w:rsidRPr="00024E26">
        <w:t xml:space="preserve">lauses do not apply to </w:t>
      </w:r>
      <w:proofErr w:type="gramStart"/>
      <w:r w:rsidRPr="00024E26">
        <w:t>it;</w:t>
      </w:r>
      <w:proofErr w:type="gramEnd"/>
      <w:r w:rsidRPr="00024E26">
        <w:t xml:space="preserve"> </w:t>
      </w:r>
    </w:p>
    <w:p w14:paraId="554E8429" w14:textId="77777777" w:rsidR="00A076E6" w:rsidRPr="00024E26" w:rsidRDefault="00A076E6" w:rsidP="00A076E6">
      <w:pPr>
        <w:spacing w:after="0" w:line="240" w:lineRule="auto"/>
        <w:ind w:left="2160" w:hanging="720"/>
      </w:pPr>
    </w:p>
    <w:p w14:paraId="4031059E" w14:textId="77777777" w:rsidR="00A076E6" w:rsidRDefault="00A076E6" w:rsidP="00A076E6">
      <w:pPr>
        <w:spacing w:after="0" w:line="240" w:lineRule="auto"/>
        <w:ind w:left="1440" w:hanging="720"/>
      </w:pPr>
      <w:r>
        <w:t>9.6.2</w:t>
      </w:r>
      <w:r>
        <w:tab/>
      </w:r>
      <w:r w:rsidRPr="00024E26">
        <w:t>it receives information which demon</w:t>
      </w:r>
      <w:r>
        <w:t>strates that, if c</w:t>
      </w:r>
      <w:r w:rsidRPr="00024E26">
        <w:t xml:space="preserve">lauses </w:t>
      </w:r>
      <w:r>
        <w:t>9</w:t>
      </w:r>
      <w:r w:rsidRPr="00024E26">
        <w:t>.1</w:t>
      </w:r>
      <w:r>
        <w:t xml:space="preserve"> to</w:t>
      </w:r>
      <w:r w:rsidRPr="00024E26">
        <w:t xml:space="preserve"> </w:t>
      </w:r>
      <w:r>
        <w:t>9</w:t>
      </w:r>
      <w:r w:rsidRPr="00024E26">
        <w:t>.3 apply, the Contractor</w:t>
      </w:r>
      <w:r>
        <w:t xml:space="preserve"> is not complying with those c</w:t>
      </w:r>
      <w:r w:rsidRPr="00024E26">
        <w:t xml:space="preserve">lauses. </w:t>
      </w:r>
    </w:p>
    <w:p w14:paraId="33B14761" w14:textId="77777777" w:rsidR="00A076E6" w:rsidRPr="00024E26" w:rsidRDefault="00A076E6" w:rsidP="00A076E6">
      <w:pPr>
        <w:spacing w:after="0" w:line="240" w:lineRule="auto"/>
        <w:ind w:left="1440" w:hanging="720"/>
      </w:pPr>
    </w:p>
    <w:p w14:paraId="330C2AEE" w14:textId="77777777" w:rsidR="00A076E6" w:rsidRDefault="00A076E6" w:rsidP="00A076E6">
      <w:pPr>
        <w:spacing w:after="0" w:line="240" w:lineRule="auto"/>
        <w:ind w:left="567" w:hanging="567"/>
      </w:pPr>
      <w:r>
        <w:t>9.7</w:t>
      </w:r>
      <w:r>
        <w:tab/>
      </w:r>
      <w:r w:rsidRPr="00EF31D9">
        <w:t xml:space="preserve">The </w:t>
      </w:r>
      <w:r w:rsidR="00C12FE9">
        <w:t>ESFA</w:t>
      </w:r>
      <w:r w:rsidRPr="00EF31D9">
        <w:t xml:space="preserve"> may supply any infor</w:t>
      </w:r>
      <w:r>
        <w:t>mation which it receives under c</w:t>
      </w:r>
      <w:r w:rsidRPr="00EF31D9">
        <w:t xml:space="preserve">lause </w:t>
      </w:r>
      <w:r>
        <w:t>9.4 to HMRC</w:t>
      </w:r>
      <w:r w:rsidRPr="00EF31D9">
        <w:t>.</w:t>
      </w:r>
    </w:p>
    <w:p w14:paraId="74D7CC5E" w14:textId="77777777" w:rsidR="00A076E6" w:rsidRPr="00EF31D9" w:rsidRDefault="00A076E6" w:rsidP="00A076E6">
      <w:pPr>
        <w:spacing w:after="0" w:line="240" w:lineRule="auto"/>
        <w:ind w:left="567" w:hanging="567"/>
      </w:pPr>
    </w:p>
    <w:p w14:paraId="15C81F2C" w14:textId="77777777" w:rsidR="00A076E6" w:rsidRDefault="00A076E6" w:rsidP="00A076E6">
      <w:pPr>
        <w:spacing w:after="0" w:line="240" w:lineRule="auto"/>
        <w:ind w:left="567" w:hanging="567"/>
      </w:pPr>
      <w:r>
        <w:t>9.8</w:t>
      </w:r>
      <w:r>
        <w:tab/>
      </w:r>
      <w:r w:rsidRPr="00EF31D9">
        <w:t>The Contractor bears sole responsibility for the payment of tax and national insurance contributions due from it in relation to any payments</w:t>
      </w:r>
      <w:r>
        <w:t xml:space="preserve"> or arrangements made under the</w:t>
      </w:r>
      <w:r w:rsidRPr="00EF31D9">
        <w:t xml:space="preserve"> Contract or in relation to any payments made by the Contractor to its officers or e</w:t>
      </w:r>
      <w:r>
        <w:t>mployees in connection with the</w:t>
      </w:r>
      <w:r w:rsidRPr="00EF31D9">
        <w:t xml:space="preserve"> Contract.</w:t>
      </w:r>
    </w:p>
    <w:p w14:paraId="3960998D" w14:textId="77777777" w:rsidR="00A076E6" w:rsidRPr="00EF31D9" w:rsidRDefault="00A076E6" w:rsidP="00A076E6">
      <w:pPr>
        <w:spacing w:after="0" w:line="240" w:lineRule="auto"/>
        <w:ind w:left="567" w:hanging="567"/>
      </w:pPr>
    </w:p>
    <w:p w14:paraId="51E35885" w14:textId="77777777" w:rsidR="00755C2B" w:rsidRDefault="00A076E6" w:rsidP="00A076E6">
      <w:pPr>
        <w:spacing w:after="0" w:line="240" w:lineRule="auto"/>
        <w:ind w:left="567" w:hanging="567"/>
      </w:pPr>
      <w:r>
        <w:t>9.9</w:t>
      </w:r>
      <w:r>
        <w:tab/>
      </w:r>
      <w:r w:rsidRPr="00EF31D9">
        <w:t>The Contractor will account to the appropriate authorities for any applicable income tax, national insurance, VAT and all other taxes, liabilities, charges and duties relating to any payments made to the Contractor</w:t>
      </w:r>
      <w:r>
        <w:t xml:space="preserve"> under the</w:t>
      </w:r>
      <w:r w:rsidRPr="00EF31D9">
        <w:t xml:space="preserve"> Contract or in relation to any payments made by the Contractor to its officers or employees in connection with th</w:t>
      </w:r>
      <w:r>
        <w:t>e</w:t>
      </w:r>
      <w:r w:rsidRPr="00EF31D9">
        <w:t xml:space="preserve"> Contract.</w:t>
      </w:r>
      <w:r>
        <w:t xml:space="preserve"> </w:t>
      </w:r>
      <w:r w:rsidRPr="00EF31D9">
        <w:t xml:space="preserve">The Contractor shall indemnify </w:t>
      </w:r>
      <w:r w:rsidR="00C12FE9">
        <w:t>ESFA</w:t>
      </w:r>
      <w:r w:rsidRPr="00EF31D9">
        <w:t xml:space="preserve"> against any liability, assessment or claim ma</w:t>
      </w:r>
      <w:r>
        <w:t>de by the HMRC</w:t>
      </w:r>
      <w:r w:rsidRPr="00EF31D9">
        <w:t xml:space="preserve"> or any other relevant authority arising out of the performance by the Contractor of its </w:t>
      </w:r>
      <w:r>
        <w:t>obligations under the</w:t>
      </w:r>
      <w:r w:rsidRPr="00EF31D9">
        <w:t xml:space="preserve"> Contract (other than in respect of employer's secondary national insurance contributions) and any costs, expenses,</w:t>
      </w:r>
    </w:p>
    <w:p w14:paraId="56FE533A" w14:textId="77777777" w:rsidR="00755C2B" w:rsidRDefault="00755C2B" w:rsidP="00A076E6">
      <w:pPr>
        <w:spacing w:after="0" w:line="240" w:lineRule="auto"/>
        <w:ind w:left="567" w:hanging="567"/>
      </w:pPr>
    </w:p>
    <w:p w14:paraId="49EF8366" w14:textId="23ADA0CB" w:rsidR="00A076E6" w:rsidRDefault="00A076E6" w:rsidP="00A076E6">
      <w:pPr>
        <w:spacing w:after="0" w:line="240" w:lineRule="auto"/>
        <w:ind w:left="567" w:hanging="567"/>
      </w:pPr>
      <w:r w:rsidRPr="00EF31D9">
        <w:t xml:space="preserve"> penalty fine or interest incurred or payable by </w:t>
      </w:r>
      <w:r w:rsidR="00C12FE9">
        <w:t>ESFA</w:t>
      </w:r>
      <w:r w:rsidRPr="00EF31D9">
        <w:t xml:space="preserve"> in connection with any such assessment or claim.</w:t>
      </w:r>
    </w:p>
    <w:p w14:paraId="0490BD58" w14:textId="77777777" w:rsidR="00A076E6" w:rsidRPr="00EF31D9" w:rsidRDefault="00A076E6" w:rsidP="00A076E6">
      <w:pPr>
        <w:spacing w:after="0" w:line="240" w:lineRule="auto"/>
        <w:ind w:left="567" w:hanging="567"/>
      </w:pPr>
    </w:p>
    <w:p w14:paraId="3FBC91EA" w14:textId="77777777" w:rsidR="00A076E6" w:rsidRDefault="00A076E6" w:rsidP="00A076E6">
      <w:pPr>
        <w:spacing w:after="0" w:line="240" w:lineRule="auto"/>
        <w:ind w:left="567" w:hanging="567"/>
      </w:pPr>
      <w:r>
        <w:t>9.10</w:t>
      </w:r>
      <w:r>
        <w:tab/>
      </w:r>
      <w:r w:rsidRPr="00EF31D9">
        <w:t xml:space="preserve">The Contractor authorises the </w:t>
      </w:r>
      <w:r w:rsidR="00C12FE9">
        <w:t>ESFA</w:t>
      </w:r>
      <w:r w:rsidRPr="00EF31D9">
        <w:t xml:space="preserve"> to provide HMRC and all other departments or agencies of the Government with any information which they may request as to fees and/or expenses paid or due to be paid under th</w:t>
      </w:r>
      <w:r>
        <w:t>e</w:t>
      </w:r>
      <w:r w:rsidRPr="00EF31D9">
        <w:t xml:space="preserve"> Contract whether or not </w:t>
      </w:r>
      <w:r w:rsidR="00C12FE9">
        <w:t>ESFA</w:t>
      </w:r>
      <w:r w:rsidRPr="00EF31D9">
        <w:t xml:space="preserve"> is obliged as a matter of law to comply with such request. </w:t>
      </w:r>
    </w:p>
    <w:p w14:paraId="403699A5" w14:textId="77777777" w:rsidR="00A076E6" w:rsidRPr="00EF31D9" w:rsidRDefault="00A076E6" w:rsidP="00A076E6">
      <w:pPr>
        <w:spacing w:after="0" w:line="240" w:lineRule="auto"/>
        <w:ind w:left="567" w:hanging="567"/>
      </w:pPr>
    </w:p>
    <w:p w14:paraId="09B12E67" w14:textId="77777777" w:rsidR="00A076E6" w:rsidRDefault="00A076E6" w:rsidP="00A076E6">
      <w:pPr>
        <w:spacing w:after="0" w:line="240" w:lineRule="auto"/>
        <w:ind w:left="567" w:hanging="567"/>
      </w:pPr>
      <w:r>
        <w:t>9.11</w:t>
      </w:r>
      <w:r>
        <w:tab/>
      </w:r>
      <w:r w:rsidRPr="00EF31D9">
        <w:t>If, during the Term, an Occasion of Tax Non-Compliance occurs, the Contractor shall:</w:t>
      </w:r>
    </w:p>
    <w:p w14:paraId="6D4DE8A0" w14:textId="77777777" w:rsidR="00A076E6" w:rsidRPr="00EF31D9" w:rsidRDefault="00A076E6" w:rsidP="00A076E6">
      <w:pPr>
        <w:spacing w:after="0" w:line="240" w:lineRule="auto"/>
        <w:ind w:left="567" w:hanging="567"/>
      </w:pPr>
    </w:p>
    <w:p w14:paraId="60E23FB4" w14:textId="77777777" w:rsidR="00A076E6" w:rsidRDefault="00A076E6" w:rsidP="00A076E6">
      <w:pPr>
        <w:spacing w:after="0" w:line="240" w:lineRule="auto"/>
        <w:ind w:left="1437" w:hanging="870"/>
      </w:pPr>
      <w:r>
        <w:t>9.11.1</w:t>
      </w:r>
      <w:r>
        <w:tab/>
      </w:r>
      <w:r w:rsidRPr="00EF31D9">
        <w:t xml:space="preserve">notify the </w:t>
      </w:r>
      <w:r w:rsidR="00C12FE9">
        <w:t>ESFA</w:t>
      </w:r>
      <w:r w:rsidRPr="00EF31D9">
        <w:t xml:space="preserve"> in writing of such fact within 5 </w:t>
      </w:r>
      <w:r>
        <w:t xml:space="preserve">Business Days of its </w:t>
      </w:r>
      <w:proofErr w:type="gramStart"/>
      <w:r>
        <w:t>occurrence;</w:t>
      </w:r>
      <w:proofErr w:type="gramEnd"/>
      <w:r>
        <w:t xml:space="preserve"> and</w:t>
      </w:r>
    </w:p>
    <w:p w14:paraId="62B2C6B6" w14:textId="77777777" w:rsidR="00A076E6" w:rsidRDefault="00A076E6" w:rsidP="00A076E6">
      <w:pPr>
        <w:spacing w:after="0" w:line="240" w:lineRule="auto"/>
        <w:ind w:left="1437" w:hanging="870"/>
      </w:pPr>
    </w:p>
    <w:p w14:paraId="7F7E2AA6" w14:textId="77777777" w:rsidR="00A076E6" w:rsidRDefault="00A076E6" w:rsidP="00A076E6">
      <w:pPr>
        <w:spacing w:after="0" w:line="240" w:lineRule="auto"/>
        <w:ind w:firstLine="567"/>
      </w:pPr>
      <w:r>
        <w:t>9.11.2</w:t>
      </w:r>
      <w:r>
        <w:tab/>
      </w:r>
      <w:r w:rsidRPr="00EF31D9">
        <w:t xml:space="preserve">promptly give the </w:t>
      </w:r>
      <w:r w:rsidR="00C12FE9">
        <w:t>ESFA</w:t>
      </w:r>
      <w:r w:rsidRPr="00EF31D9">
        <w:t>:</w:t>
      </w:r>
    </w:p>
    <w:p w14:paraId="26373025" w14:textId="77777777" w:rsidR="00A076E6" w:rsidRPr="00EF31D9" w:rsidRDefault="00A076E6" w:rsidP="00A076E6">
      <w:pPr>
        <w:spacing w:after="0" w:line="240" w:lineRule="auto"/>
        <w:ind w:firstLine="567"/>
      </w:pPr>
    </w:p>
    <w:p w14:paraId="2E3ECF70" w14:textId="77777777" w:rsidR="00A076E6" w:rsidRDefault="00A076E6" w:rsidP="00A076E6">
      <w:pPr>
        <w:spacing w:after="0" w:line="240" w:lineRule="auto"/>
        <w:ind w:left="2160" w:hanging="720"/>
      </w:pPr>
      <w:r>
        <w:t>(</w:t>
      </w:r>
      <w:proofErr w:type="spellStart"/>
      <w:r>
        <w:t>i</w:t>
      </w:r>
      <w:proofErr w:type="spellEnd"/>
      <w:r>
        <w:t>)</w:t>
      </w:r>
      <w:r>
        <w:tab/>
      </w:r>
      <w:r w:rsidRPr="00EF31D9">
        <w:t>details of the steps it is taking to address the Occasion of Tax Non-Compliance and to prevent the same from recurring, together with any mitigating factors it considers relevant; and</w:t>
      </w:r>
    </w:p>
    <w:p w14:paraId="3AA8C6EB" w14:textId="77777777" w:rsidR="00A076E6" w:rsidRDefault="00A076E6" w:rsidP="00A076E6">
      <w:pPr>
        <w:spacing w:after="0" w:line="240" w:lineRule="auto"/>
        <w:ind w:left="2160" w:hanging="720"/>
      </w:pPr>
    </w:p>
    <w:p w14:paraId="77E3E6EE" w14:textId="77777777" w:rsidR="00A076E6" w:rsidRDefault="00A076E6" w:rsidP="00A076E6">
      <w:pPr>
        <w:spacing w:after="0" w:line="240" w:lineRule="auto"/>
        <w:ind w:left="2160" w:hanging="720"/>
      </w:pPr>
      <w:r>
        <w:t xml:space="preserve">(ii) </w:t>
      </w:r>
      <w:r>
        <w:tab/>
      </w:r>
      <w:r w:rsidRPr="00EF31D9">
        <w:t xml:space="preserve">such other information in relation to the Occasion of Tax Non-Compliance as the </w:t>
      </w:r>
      <w:r w:rsidR="00C12FE9">
        <w:t>ESFA</w:t>
      </w:r>
      <w:r w:rsidRPr="00EF31D9">
        <w:t xml:space="preserve"> may reasonably require.</w:t>
      </w:r>
    </w:p>
    <w:p w14:paraId="7D1F3630" w14:textId="77777777" w:rsidR="00A076E6" w:rsidRDefault="00A076E6" w:rsidP="00A076E6">
      <w:pPr>
        <w:spacing w:after="0" w:line="240" w:lineRule="auto"/>
        <w:ind w:left="2160" w:hanging="720"/>
      </w:pPr>
    </w:p>
    <w:p w14:paraId="316EC7D9" w14:textId="77777777" w:rsidR="00A076E6" w:rsidRDefault="00A076E6" w:rsidP="00A076E6">
      <w:pPr>
        <w:spacing w:after="0" w:line="240" w:lineRule="auto"/>
        <w:rPr>
          <w:b/>
        </w:rPr>
      </w:pPr>
      <w:r w:rsidRPr="00457DC9">
        <w:rPr>
          <w:b/>
        </w:rPr>
        <w:t>1</w:t>
      </w:r>
      <w:r>
        <w:rPr>
          <w:b/>
        </w:rPr>
        <w:t>0</w:t>
      </w:r>
      <w:r w:rsidRPr="00457DC9">
        <w:rPr>
          <w:b/>
        </w:rPr>
        <w:t>.</w:t>
      </w:r>
      <w:r w:rsidRPr="00457DC9">
        <w:rPr>
          <w:b/>
        </w:rPr>
        <w:tab/>
        <w:t>PREVENTION OF CORRUPTION</w:t>
      </w:r>
    </w:p>
    <w:p w14:paraId="01F5A5C7" w14:textId="77777777" w:rsidR="00A076E6" w:rsidRPr="00457DC9" w:rsidRDefault="00A076E6" w:rsidP="00A076E6">
      <w:pPr>
        <w:spacing w:after="0" w:line="240" w:lineRule="auto"/>
        <w:rPr>
          <w:b/>
        </w:rPr>
      </w:pPr>
    </w:p>
    <w:p w14:paraId="47E583E2" w14:textId="77777777" w:rsidR="00A076E6" w:rsidRDefault="00A076E6" w:rsidP="00A076E6">
      <w:pPr>
        <w:spacing w:after="0" w:line="240" w:lineRule="auto"/>
        <w:ind w:left="720" w:hanging="720"/>
      </w:pPr>
      <w:r>
        <w:t>10.1</w:t>
      </w:r>
      <w:r>
        <w:tab/>
      </w:r>
      <w:r w:rsidRPr="00457DC9">
        <w:t xml:space="preserve">The Contractor represents and warrants that neither it, nor to the best of its knowledge any </w:t>
      </w:r>
      <w:r>
        <w:t>Personnel</w:t>
      </w:r>
      <w:r w:rsidRPr="00457DC9">
        <w:t>, have at any time prior to the Effective Date:</w:t>
      </w:r>
    </w:p>
    <w:p w14:paraId="4B013E9C" w14:textId="77777777" w:rsidR="00A076E6" w:rsidRPr="00457DC9" w:rsidRDefault="00A076E6" w:rsidP="00A076E6">
      <w:pPr>
        <w:spacing w:after="0" w:line="240" w:lineRule="auto"/>
        <w:ind w:left="720" w:hanging="720"/>
      </w:pPr>
    </w:p>
    <w:p w14:paraId="09CBB86C" w14:textId="77777777" w:rsidR="00A076E6" w:rsidRDefault="00A076E6" w:rsidP="00A076E6">
      <w:pPr>
        <w:spacing w:after="0" w:line="240" w:lineRule="auto"/>
        <w:ind w:left="1440" w:hanging="720"/>
      </w:pPr>
      <w:r>
        <w:t>10.1.1</w:t>
      </w:r>
      <w:r>
        <w:tab/>
      </w:r>
      <w:r w:rsidRPr="00457DC9">
        <w:t>committed a Prohibited Act or been formally notified that it is subject to an investigation or prosecution which relates to an alleged Prohibited Act; or</w:t>
      </w:r>
    </w:p>
    <w:p w14:paraId="676EC13A" w14:textId="77777777" w:rsidR="00A076E6" w:rsidRDefault="00A076E6" w:rsidP="00A076E6">
      <w:pPr>
        <w:spacing w:after="0" w:line="240" w:lineRule="auto"/>
        <w:ind w:left="1440" w:hanging="720"/>
      </w:pPr>
    </w:p>
    <w:p w14:paraId="1EF7BE8A" w14:textId="77777777" w:rsidR="00A076E6" w:rsidRDefault="00A076E6" w:rsidP="00A076E6">
      <w:pPr>
        <w:spacing w:after="0" w:line="240" w:lineRule="auto"/>
        <w:ind w:left="1440" w:hanging="720"/>
      </w:pPr>
      <w:r>
        <w:t>10.1.2</w:t>
      </w:r>
      <w:r>
        <w:tab/>
      </w:r>
      <w:r w:rsidRPr="00457DC9">
        <w:t>been listed by any government department or agency as being debarred, suspended, proposed for suspension or debarment, or otherwise ineligible for participation in government procurement programmes or contracts on t</w:t>
      </w:r>
      <w:r>
        <w:t>he grounds of a Prohibited Act.</w:t>
      </w:r>
    </w:p>
    <w:p w14:paraId="21558043" w14:textId="77777777" w:rsidR="00A076E6" w:rsidRDefault="00A076E6" w:rsidP="00A076E6">
      <w:pPr>
        <w:spacing w:after="0" w:line="240" w:lineRule="auto"/>
        <w:ind w:left="1440" w:hanging="720"/>
      </w:pPr>
    </w:p>
    <w:p w14:paraId="682652CB" w14:textId="77777777" w:rsidR="00A076E6" w:rsidRDefault="00A076E6" w:rsidP="00A076E6">
      <w:pPr>
        <w:spacing w:after="0" w:line="240" w:lineRule="auto"/>
      </w:pPr>
      <w:r>
        <w:t>10.2</w:t>
      </w:r>
      <w:r>
        <w:tab/>
      </w:r>
      <w:r w:rsidRPr="00457DC9">
        <w:t>The Contractor shall not</w:t>
      </w:r>
      <w:r>
        <w:t>:</w:t>
      </w:r>
      <w:r w:rsidRPr="00457DC9">
        <w:t xml:space="preserve"> </w:t>
      </w:r>
    </w:p>
    <w:p w14:paraId="21432863" w14:textId="77777777" w:rsidR="00A076E6" w:rsidRPr="00457DC9" w:rsidRDefault="00A076E6" w:rsidP="00A076E6">
      <w:pPr>
        <w:spacing w:after="0" w:line="240" w:lineRule="auto"/>
      </w:pPr>
    </w:p>
    <w:p w14:paraId="2871345C" w14:textId="77777777" w:rsidR="00A076E6" w:rsidRDefault="00A076E6" w:rsidP="00A076E6">
      <w:pPr>
        <w:spacing w:after="0" w:line="240" w:lineRule="auto"/>
        <w:ind w:firstLine="720"/>
      </w:pPr>
      <w:r>
        <w:t>10.2.1</w:t>
      </w:r>
      <w:r>
        <w:tab/>
        <w:t xml:space="preserve">commit a Prohibited Act; </w:t>
      </w:r>
      <w:r w:rsidRPr="00457DC9">
        <w:t>or</w:t>
      </w:r>
    </w:p>
    <w:p w14:paraId="19F27176" w14:textId="77777777" w:rsidR="00A076E6" w:rsidRDefault="00A076E6" w:rsidP="00A076E6">
      <w:pPr>
        <w:spacing w:after="0" w:line="240" w:lineRule="auto"/>
        <w:ind w:firstLine="720"/>
      </w:pPr>
    </w:p>
    <w:p w14:paraId="04F76CA6" w14:textId="77777777" w:rsidR="00A076E6" w:rsidRDefault="00A076E6" w:rsidP="00A076E6">
      <w:pPr>
        <w:spacing w:after="0" w:line="240" w:lineRule="auto"/>
        <w:ind w:left="1440" w:hanging="720"/>
      </w:pPr>
      <w:r>
        <w:t>10.2.2</w:t>
      </w:r>
      <w:r>
        <w:tab/>
      </w:r>
      <w:r w:rsidRPr="00457DC9">
        <w:t>do or suffer anything to be done</w:t>
      </w:r>
      <w:r>
        <w:t xml:space="preserve"> which would cause the </w:t>
      </w:r>
      <w:r w:rsidR="00C12FE9">
        <w:t>ESFA</w:t>
      </w:r>
      <w:r w:rsidRPr="00457DC9">
        <w:t xml:space="preserve"> or any of its employees, consultants, contractors, </w:t>
      </w:r>
      <w:r>
        <w:t>S</w:t>
      </w:r>
      <w:r w:rsidRPr="00457DC9">
        <w:t>ub-</w:t>
      </w:r>
      <w:r>
        <w:t>C</w:t>
      </w:r>
      <w:r w:rsidRPr="00457DC9">
        <w:t>ontractors or agents to contravene any of the Relevant Requirements or otherwise incur any liability in relation to the Relevant Requirements.</w:t>
      </w:r>
    </w:p>
    <w:p w14:paraId="230FD94C" w14:textId="77777777" w:rsidR="00A076E6" w:rsidRPr="00457DC9" w:rsidRDefault="00A076E6" w:rsidP="00A076E6">
      <w:pPr>
        <w:spacing w:after="0" w:line="240" w:lineRule="auto"/>
        <w:ind w:left="1440" w:hanging="720"/>
      </w:pPr>
    </w:p>
    <w:p w14:paraId="32100CE8" w14:textId="77777777" w:rsidR="00A076E6" w:rsidRDefault="00A076E6" w:rsidP="00A076E6">
      <w:pPr>
        <w:spacing w:after="0" w:line="240" w:lineRule="auto"/>
      </w:pPr>
      <w:r>
        <w:t>10.3</w:t>
      </w:r>
      <w:r>
        <w:tab/>
      </w:r>
      <w:r w:rsidRPr="00457DC9">
        <w:t>The Contractor shall</w:t>
      </w:r>
      <w:r>
        <w:t>:</w:t>
      </w:r>
    </w:p>
    <w:p w14:paraId="2CCBE105" w14:textId="77777777" w:rsidR="00A076E6" w:rsidRPr="00457DC9" w:rsidRDefault="00A076E6" w:rsidP="00A076E6">
      <w:pPr>
        <w:spacing w:after="0" w:line="240" w:lineRule="auto"/>
      </w:pPr>
    </w:p>
    <w:p w14:paraId="24845442" w14:textId="77777777" w:rsidR="00A076E6" w:rsidRDefault="00A076E6" w:rsidP="00A076E6">
      <w:pPr>
        <w:spacing w:after="0" w:line="240" w:lineRule="auto"/>
        <w:ind w:left="1440" w:hanging="720"/>
      </w:pPr>
      <w:r>
        <w:t>10.3.1</w:t>
      </w:r>
      <w:r>
        <w:tab/>
      </w:r>
      <w:r w:rsidRPr="00457DC9">
        <w:t xml:space="preserve">and </w:t>
      </w:r>
      <w:r>
        <w:t>procure</w:t>
      </w:r>
      <w:r w:rsidRPr="00457DC9">
        <w:t xml:space="preserve"> that its Sub-Contractors </w:t>
      </w:r>
      <w:r>
        <w:t xml:space="preserve">shall, </w:t>
      </w:r>
      <w:r w:rsidRPr="00457DC9">
        <w:t xml:space="preserve">establish, </w:t>
      </w:r>
      <w:proofErr w:type="gramStart"/>
      <w:r w:rsidRPr="00457DC9">
        <w:t>maintain</w:t>
      </w:r>
      <w:proofErr w:type="gramEnd"/>
      <w:r w:rsidRPr="00457DC9">
        <w:t xml:space="preserve"> and enforce, policies and procedures which are adequate to ensure compliance with the Relevant Requirements and prevent the occurrence of a Prohibited Act; and</w:t>
      </w:r>
    </w:p>
    <w:p w14:paraId="03A140D8" w14:textId="77777777" w:rsidR="00A076E6" w:rsidRDefault="00A076E6" w:rsidP="00A076E6">
      <w:pPr>
        <w:spacing w:after="0" w:line="240" w:lineRule="auto"/>
        <w:ind w:left="1440" w:hanging="720"/>
      </w:pPr>
    </w:p>
    <w:p w14:paraId="5C416247" w14:textId="77777777" w:rsidR="00A076E6" w:rsidRDefault="00A076E6" w:rsidP="00A076E6">
      <w:pPr>
        <w:spacing w:after="0" w:line="240" w:lineRule="auto"/>
        <w:ind w:left="1440" w:hanging="720"/>
      </w:pPr>
      <w:r>
        <w:t>10.3.2</w:t>
      </w:r>
      <w:r>
        <w:tab/>
      </w:r>
      <w:r w:rsidRPr="00457DC9">
        <w:t xml:space="preserve">keep appropriate records of its compliance with its obligations under clause </w:t>
      </w:r>
      <w:r>
        <w:t>10.3.2</w:t>
      </w:r>
      <w:r w:rsidRPr="00457DC9">
        <w:t xml:space="preserve"> and make such records available to the </w:t>
      </w:r>
      <w:r w:rsidR="00C12FE9">
        <w:t>ESFA</w:t>
      </w:r>
      <w:r w:rsidRPr="00457DC9">
        <w:t xml:space="preserve"> on request</w:t>
      </w:r>
      <w:r>
        <w:t>.</w:t>
      </w:r>
    </w:p>
    <w:p w14:paraId="53642664" w14:textId="77777777" w:rsidR="00A076E6" w:rsidRPr="00457DC9" w:rsidRDefault="00A076E6" w:rsidP="00A076E6">
      <w:pPr>
        <w:spacing w:after="0" w:line="240" w:lineRule="auto"/>
        <w:ind w:left="1440" w:hanging="720"/>
      </w:pPr>
    </w:p>
    <w:p w14:paraId="4421BA0C" w14:textId="77777777" w:rsidR="00A076E6" w:rsidRDefault="00A076E6" w:rsidP="00A076E6">
      <w:pPr>
        <w:spacing w:after="0" w:line="240" w:lineRule="auto"/>
        <w:ind w:left="720" w:hanging="720"/>
      </w:pPr>
      <w:r>
        <w:t>10.4</w:t>
      </w:r>
      <w:r>
        <w:tab/>
      </w:r>
      <w:r w:rsidRPr="00457DC9">
        <w:t xml:space="preserve">The Contractor shall immediately notify the </w:t>
      </w:r>
      <w:r w:rsidR="00C12FE9">
        <w:t>ESFA</w:t>
      </w:r>
      <w:r w:rsidRPr="00457DC9">
        <w:t xml:space="preserve"> in writing if it becomes aware of any breach of clauses </w:t>
      </w:r>
      <w:r>
        <w:t>10</w:t>
      </w:r>
      <w:r w:rsidRPr="00457DC9">
        <w:t xml:space="preserve">.1 and/or </w:t>
      </w:r>
      <w:r>
        <w:t>10</w:t>
      </w:r>
      <w:r w:rsidRPr="00457DC9">
        <w:t xml:space="preserve">.2, or has reason to believe that it has or </w:t>
      </w:r>
      <w:r>
        <w:t>any of the Personnel</w:t>
      </w:r>
      <w:r w:rsidRPr="00457DC9">
        <w:t xml:space="preserve"> have:</w:t>
      </w:r>
    </w:p>
    <w:p w14:paraId="5CEB3187" w14:textId="77777777" w:rsidR="00A076E6" w:rsidRPr="00457DC9" w:rsidRDefault="00A076E6" w:rsidP="00A076E6">
      <w:pPr>
        <w:spacing w:after="0" w:line="240" w:lineRule="auto"/>
        <w:ind w:left="720" w:hanging="720"/>
      </w:pPr>
    </w:p>
    <w:p w14:paraId="45D7F9B6" w14:textId="77777777" w:rsidR="00A076E6" w:rsidRDefault="00A076E6" w:rsidP="00A076E6">
      <w:pPr>
        <w:spacing w:after="0" w:line="240" w:lineRule="auto"/>
        <w:ind w:left="1440" w:hanging="720"/>
      </w:pPr>
      <w:r>
        <w:t>10.4.1</w:t>
      </w:r>
      <w:r>
        <w:tab/>
      </w:r>
      <w:r w:rsidRPr="00457DC9">
        <w:t xml:space="preserve">been subject to an investigation or prosecution which relates to an alleged Prohibited </w:t>
      </w:r>
      <w:proofErr w:type="gramStart"/>
      <w:r w:rsidRPr="00457DC9">
        <w:t>Act;</w:t>
      </w:r>
      <w:proofErr w:type="gramEnd"/>
      <w:r w:rsidRPr="00457DC9">
        <w:t xml:space="preserve"> </w:t>
      </w:r>
    </w:p>
    <w:p w14:paraId="099383A7" w14:textId="77777777" w:rsidR="00A076E6" w:rsidRDefault="00A076E6" w:rsidP="00A076E6">
      <w:pPr>
        <w:spacing w:after="0" w:line="240" w:lineRule="auto"/>
        <w:ind w:left="1440" w:hanging="720"/>
      </w:pPr>
    </w:p>
    <w:p w14:paraId="6CFD6B63" w14:textId="77777777" w:rsidR="00755C2B" w:rsidRDefault="00A076E6" w:rsidP="00A076E6">
      <w:pPr>
        <w:spacing w:after="0" w:line="240" w:lineRule="auto"/>
        <w:ind w:left="1440" w:hanging="720"/>
      </w:pPr>
      <w:r>
        <w:t>10.4.2</w:t>
      </w:r>
      <w:r>
        <w:tab/>
      </w:r>
      <w:r w:rsidRPr="00457DC9">
        <w:t>been listed by any government department or agency as being debarred, suspended,</w:t>
      </w:r>
    </w:p>
    <w:p w14:paraId="7D942115" w14:textId="77777777" w:rsidR="00755C2B" w:rsidRDefault="00755C2B" w:rsidP="00A076E6">
      <w:pPr>
        <w:spacing w:after="0" w:line="240" w:lineRule="auto"/>
        <w:ind w:left="1440" w:hanging="720"/>
      </w:pPr>
    </w:p>
    <w:p w14:paraId="7B2E4A8C" w14:textId="6E423911" w:rsidR="00A076E6" w:rsidRDefault="00A076E6" w:rsidP="00755C2B">
      <w:pPr>
        <w:spacing w:after="0" w:line="240" w:lineRule="auto"/>
        <w:ind w:left="1440"/>
      </w:pPr>
      <w:r w:rsidRPr="00457DC9">
        <w:t xml:space="preserve"> proposed for suspension or debarment, or otherwise ineligible for participation in government procurement programmes or contracts on the grou</w:t>
      </w:r>
      <w:r>
        <w:t>nds of a Prohibited Act; or</w:t>
      </w:r>
    </w:p>
    <w:p w14:paraId="39EED57F" w14:textId="77777777" w:rsidR="00A076E6" w:rsidRDefault="00A076E6" w:rsidP="00A076E6">
      <w:pPr>
        <w:spacing w:after="0" w:line="240" w:lineRule="auto"/>
        <w:ind w:left="1440" w:hanging="720"/>
      </w:pPr>
    </w:p>
    <w:p w14:paraId="1A812DB3" w14:textId="77777777" w:rsidR="00A076E6" w:rsidRDefault="00A076E6" w:rsidP="00A076E6">
      <w:pPr>
        <w:spacing w:after="0" w:line="240" w:lineRule="auto"/>
        <w:ind w:left="1440" w:hanging="720"/>
      </w:pPr>
      <w:r>
        <w:t>10.4.3</w:t>
      </w:r>
      <w:r>
        <w:tab/>
      </w:r>
      <w:r w:rsidRPr="00457DC9">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68C2E738" w14:textId="77777777" w:rsidR="00A076E6" w:rsidRPr="00457DC9" w:rsidRDefault="00A076E6" w:rsidP="00A076E6">
      <w:pPr>
        <w:spacing w:after="0" w:line="240" w:lineRule="auto"/>
        <w:ind w:left="1440" w:hanging="720"/>
      </w:pPr>
    </w:p>
    <w:p w14:paraId="182D3C38" w14:textId="77777777" w:rsidR="00A076E6" w:rsidRDefault="00A076E6" w:rsidP="00A076E6">
      <w:pPr>
        <w:spacing w:after="0" w:line="240" w:lineRule="auto"/>
        <w:ind w:left="720" w:hanging="720"/>
      </w:pPr>
      <w:r>
        <w:t>10.5</w:t>
      </w:r>
      <w:r>
        <w:tab/>
      </w:r>
      <w:r w:rsidRPr="00457DC9">
        <w:t xml:space="preserve">If the Contractor notifies the </w:t>
      </w:r>
      <w:r w:rsidR="00C12FE9">
        <w:t>ESFA</w:t>
      </w:r>
      <w:r w:rsidRPr="00457DC9">
        <w:t xml:space="preserve"> pursuant to clause</w:t>
      </w:r>
      <w:r>
        <w:t xml:space="preserve"> 10</w:t>
      </w:r>
      <w:r w:rsidRPr="00457DC9">
        <w:t xml:space="preserve">.4, the Contractor shall respond promptly to the </w:t>
      </w:r>
      <w:r w:rsidR="00C12FE9">
        <w:t>ESFA</w:t>
      </w:r>
      <w:r w:rsidRPr="00457DC9">
        <w:t xml:space="preserve">’s enquiries, co-operate with any investigation, and allow the </w:t>
      </w:r>
      <w:r w:rsidR="00C12FE9">
        <w:t>ESFA</w:t>
      </w:r>
      <w:r w:rsidRPr="00457DC9">
        <w:t xml:space="preserve"> to </w:t>
      </w:r>
      <w:r>
        <w:t>a</w:t>
      </w:r>
      <w:r w:rsidRPr="00457DC9">
        <w:t xml:space="preserve">udit any books, </w:t>
      </w:r>
      <w:proofErr w:type="gramStart"/>
      <w:r w:rsidRPr="00457DC9">
        <w:t>records</w:t>
      </w:r>
      <w:proofErr w:type="gramEnd"/>
      <w:r w:rsidRPr="00457DC9">
        <w:t xml:space="preserve"> and any other relevant documentation.</w:t>
      </w:r>
    </w:p>
    <w:p w14:paraId="1A6BE0E6" w14:textId="77777777" w:rsidR="00A076E6" w:rsidRPr="00457DC9" w:rsidRDefault="00A076E6" w:rsidP="00A076E6">
      <w:pPr>
        <w:spacing w:after="0" w:line="240" w:lineRule="auto"/>
        <w:ind w:left="720" w:hanging="720"/>
      </w:pPr>
    </w:p>
    <w:p w14:paraId="379FA601" w14:textId="77777777" w:rsidR="00A076E6" w:rsidRDefault="00A076E6" w:rsidP="00A076E6">
      <w:pPr>
        <w:spacing w:after="0" w:line="240" w:lineRule="auto"/>
      </w:pPr>
      <w:r>
        <w:t>10.6</w:t>
      </w:r>
      <w:r>
        <w:tab/>
      </w:r>
      <w:r w:rsidRPr="00457DC9">
        <w:t xml:space="preserve">If the Contractor is in Default under clauses </w:t>
      </w:r>
      <w:r>
        <w:t>10</w:t>
      </w:r>
      <w:r w:rsidRPr="00457DC9">
        <w:t xml:space="preserve">.1 and/or </w:t>
      </w:r>
      <w:r>
        <w:t>10</w:t>
      </w:r>
      <w:r w:rsidRPr="00457DC9">
        <w:t xml:space="preserve">.2, the </w:t>
      </w:r>
      <w:r w:rsidR="00C12FE9">
        <w:t>ESFA</w:t>
      </w:r>
      <w:r w:rsidRPr="00457DC9">
        <w:t xml:space="preserve"> may by notice:</w:t>
      </w:r>
    </w:p>
    <w:p w14:paraId="02B05506" w14:textId="77777777" w:rsidR="00A076E6" w:rsidRPr="00457DC9" w:rsidRDefault="00A076E6" w:rsidP="00A076E6">
      <w:pPr>
        <w:spacing w:after="0" w:line="240" w:lineRule="auto"/>
      </w:pPr>
    </w:p>
    <w:p w14:paraId="41BA86CB" w14:textId="77777777" w:rsidR="00A076E6" w:rsidRDefault="00A076E6" w:rsidP="00A076E6">
      <w:pPr>
        <w:spacing w:after="0" w:line="240" w:lineRule="auto"/>
        <w:ind w:left="1440" w:hanging="720"/>
      </w:pPr>
      <w:r>
        <w:t>10.6.1</w:t>
      </w:r>
      <w:r>
        <w:tab/>
      </w:r>
      <w:r w:rsidRPr="00457DC9">
        <w:t>require the Contractor to remove from performance of the Contract any Staff whose acts or omissions have caused the Default; or</w:t>
      </w:r>
    </w:p>
    <w:p w14:paraId="2BD1FBC2" w14:textId="77777777" w:rsidR="00A076E6" w:rsidRDefault="00A076E6" w:rsidP="00A076E6">
      <w:pPr>
        <w:spacing w:after="0" w:line="240" w:lineRule="auto"/>
        <w:ind w:left="1440" w:hanging="720"/>
      </w:pPr>
    </w:p>
    <w:p w14:paraId="31B3FC12" w14:textId="77777777" w:rsidR="00A076E6" w:rsidRDefault="00A076E6" w:rsidP="00A076E6">
      <w:pPr>
        <w:spacing w:after="0" w:line="240" w:lineRule="auto"/>
        <w:ind w:left="1440" w:hanging="720"/>
      </w:pPr>
      <w:r>
        <w:t>10.6.2</w:t>
      </w:r>
      <w:r>
        <w:tab/>
      </w:r>
      <w:r w:rsidRPr="00457DC9">
        <w:t>immediately terminate the Contract.</w:t>
      </w:r>
    </w:p>
    <w:p w14:paraId="60DA1A06" w14:textId="77777777" w:rsidR="00A076E6" w:rsidRPr="00457DC9" w:rsidRDefault="00A076E6" w:rsidP="00A076E6">
      <w:pPr>
        <w:spacing w:after="0" w:line="240" w:lineRule="auto"/>
        <w:ind w:left="1440" w:hanging="720"/>
      </w:pPr>
    </w:p>
    <w:p w14:paraId="2A255011" w14:textId="77777777" w:rsidR="00A076E6" w:rsidRDefault="00A076E6" w:rsidP="00A076E6">
      <w:pPr>
        <w:spacing w:after="0" w:line="240" w:lineRule="auto"/>
        <w:ind w:left="720" w:hanging="720"/>
      </w:pPr>
      <w:r>
        <w:t>10.7</w:t>
      </w:r>
      <w:r>
        <w:tab/>
      </w:r>
      <w:r w:rsidRPr="00457DC9">
        <w:t xml:space="preserve">Any notice served by the </w:t>
      </w:r>
      <w:r w:rsidR="00C12FE9">
        <w:t>ESFA</w:t>
      </w:r>
      <w:r w:rsidRPr="00457DC9">
        <w:t xml:space="preserve"> under clause </w:t>
      </w:r>
      <w:r>
        <w:t>10</w:t>
      </w:r>
      <w:r w:rsidRPr="00457DC9">
        <w:t xml:space="preserve">.6 shall specify the nature of the Prohibited Act, the identity of the party who the </w:t>
      </w:r>
      <w:r w:rsidR="00C12FE9">
        <w:t>ESFA</w:t>
      </w:r>
      <w:r w:rsidRPr="00457DC9">
        <w:t xml:space="preserve"> believes has committed the Prohibited Act and the action that the </w:t>
      </w:r>
      <w:r w:rsidR="00C12FE9">
        <w:t>ESFA</w:t>
      </w:r>
      <w:r w:rsidRPr="00457DC9">
        <w:t xml:space="preserve"> has taken (including, where relevant, the date on which the Contract shall terminate).</w:t>
      </w:r>
    </w:p>
    <w:p w14:paraId="747D67A0" w14:textId="77777777" w:rsidR="00A076E6" w:rsidRDefault="00A076E6" w:rsidP="00A076E6">
      <w:pPr>
        <w:spacing w:after="0" w:line="240" w:lineRule="auto"/>
        <w:ind w:left="720" w:hanging="720"/>
      </w:pPr>
    </w:p>
    <w:p w14:paraId="09FD61F6" w14:textId="77777777" w:rsidR="00A076E6" w:rsidRDefault="00A076E6" w:rsidP="00A076E6">
      <w:pPr>
        <w:spacing w:after="0" w:line="240" w:lineRule="auto"/>
        <w:rPr>
          <w:b/>
        </w:rPr>
      </w:pPr>
      <w:r w:rsidRPr="00484222">
        <w:rPr>
          <w:b/>
        </w:rPr>
        <w:t>1</w:t>
      </w:r>
      <w:r>
        <w:rPr>
          <w:b/>
        </w:rPr>
        <w:t>1</w:t>
      </w:r>
      <w:r w:rsidRPr="00484222">
        <w:rPr>
          <w:b/>
        </w:rPr>
        <w:t>.</w:t>
      </w:r>
      <w:r w:rsidRPr="00484222">
        <w:rPr>
          <w:b/>
        </w:rPr>
        <w:tab/>
        <w:t>DISCRIMINATION</w:t>
      </w:r>
    </w:p>
    <w:p w14:paraId="58A3BF28" w14:textId="77777777" w:rsidR="00A076E6" w:rsidRPr="00484222" w:rsidRDefault="00A076E6" w:rsidP="00A076E6">
      <w:pPr>
        <w:spacing w:after="0" w:line="240" w:lineRule="auto"/>
        <w:rPr>
          <w:b/>
        </w:rPr>
      </w:pPr>
    </w:p>
    <w:p w14:paraId="1CE9427E" w14:textId="77777777" w:rsidR="00A076E6" w:rsidRDefault="00A076E6" w:rsidP="00A076E6">
      <w:pPr>
        <w:spacing w:after="0" w:line="240" w:lineRule="auto"/>
        <w:ind w:left="720" w:hanging="720"/>
      </w:pPr>
      <w:r>
        <w:t>11.1</w:t>
      </w:r>
      <w:r>
        <w:tab/>
      </w:r>
      <w:r w:rsidRPr="00484222">
        <w:t>The Contractor shall perform its obligations under the Contract in accordance with all applicable equalit</w:t>
      </w:r>
      <w:r>
        <w:t>y law</w:t>
      </w:r>
      <w:r w:rsidRPr="00484222">
        <w:t>.</w:t>
      </w:r>
    </w:p>
    <w:p w14:paraId="3BA890E6" w14:textId="77777777" w:rsidR="00A076E6" w:rsidRPr="00484222" w:rsidRDefault="00A076E6" w:rsidP="00A076E6">
      <w:pPr>
        <w:spacing w:after="0" w:line="240" w:lineRule="auto"/>
        <w:ind w:left="720" w:hanging="720"/>
      </w:pPr>
    </w:p>
    <w:p w14:paraId="4CCB9914" w14:textId="77777777" w:rsidR="00A076E6" w:rsidRDefault="00A076E6" w:rsidP="00A076E6">
      <w:pPr>
        <w:spacing w:after="0" w:line="240" w:lineRule="auto"/>
        <w:ind w:left="720" w:hanging="720"/>
      </w:pPr>
      <w:r>
        <w:t>11.2</w:t>
      </w:r>
      <w:r>
        <w:tab/>
      </w:r>
      <w:r w:rsidRPr="00484222">
        <w:t>The Contractor shall comply with</w:t>
      </w:r>
      <w:r>
        <w:t xml:space="preserve"> </w:t>
      </w:r>
      <w:r w:rsidR="00C12FE9">
        <w:t>ESFA</w:t>
      </w:r>
      <w:r w:rsidRPr="00484222">
        <w:t>’s equality and diversity policy as given to the Contractor from time to time and any other requiremen</w:t>
      </w:r>
      <w:r>
        <w:t xml:space="preserve">ts and instructions which the </w:t>
      </w:r>
      <w:r w:rsidR="00C12FE9">
        <w:t>ESFA</w:t>
      </w:r>
      <w:r w:rsidRPr="00484222">
        <w:t xml:space="preserve"> reasonably imposes in connection with any equali</w:t>
      </w:r>
      <w:r>
        <w:t xml:space="preserve">ty obligations imposed on the </w:t>
      </w:r>
      <w:r w:rsidR="00C12FE9">
        <w:t>ESFA</w:t>
      </w:r>
      <w:r w:rsidRPr="00484222">
        <w:t xml:space="preserve"> at any t</w:t>
      </w:r>
      <w:r>
        <w:t xml:space="preserve">ime under </w:t>
      </w:r>
      <w:r w:rsidRPr="00484222">
        <w:t>equality law.</w:t>
      </w:r>
    </w:p>
    <w:p w14:paraId="39BC5FB8" w14:textId="77777777" w:rsidR="00A076E6" w:rsidRPr="00484222" w:rsidRDefault="00A076E6" w:rsidP="00A076E6">
      <w:pPr>
        <w:spacing w:after="0" w:line="240" w:lineRule="auto"/>
        <w:ind w:left="720" w:hanging="720"/>
      </w:pPr>
    </w:p>
    <w:p w14:paraId="0AB0EC51" w14:textId="77777777" w:rsidR="00A076E6" w:rsidRDefault="00A076E6" w:rsidP="00A076E6">
      <w:pPr>
        <w:spacing w:after="0" w:line="240" w:lineRule="auto"/>
        <w:ind w:left="720" w:hanging="720"/>
      </w:pPr>
      <w:r>
        <w:lastRenderedPageBreak/>
        <w:t>11.3</w:t>
      </w:r>
      <w:r>
        <w:tab/>
      </w:r>
      <w:r w:rsidRPr="00484222">
        <w:t>The Contractor</w:t>
      </w:r>
      <w:r>
        <w:t xml:space="preserve"> indemnifies</w:t>
      </w:r>
      <w:r w:rsidRPr="00484222">
        <w:t xml:space="preserve"> the </w:t>
      </w:r>
      <w:r w:rsidR="00C12FE9">
        <w:t>ESFA</w:t>
      </w:r>
      <w:r w:rsidRPr="00484222">
        <w:t xml:space="preserve"> in full from and against all Employment Liabilities that may arise as a result of any claims brought against the </w:t>
      </w:r>
      <w:r w:rsidR="00C12FE9">
        <w:t>ESFA</w:t>
      </w:r>
      <w:r w:rsidRPr="00484222">
        <w:t xml:space="preserve"> by any of its employees, agents, consultants and </w:t>
      </w:r>
      <w:r>
        <w:t>c</w:t>
      </w:r>
      <w:r w:rsidRPr="00484222">
        <w:t>ontractors (</w:t>
      </w:r>
      <w:r w:rsidRPr="0060579B">
        <w:rPr>
          <w:b/>
        </w:rPr>
        <w:t>“</w:t>
      </w:r>
      <w:r w:rsidR="00C12FE9">
        <w:rPr>
          <w:b/>
        </w:rPr>
        <w:t>ESFA</w:t>
      </w:r>
      <w:r w:rsidRPr="006D0DD9">
        <w:rPr>
          <w:b/>
        </w:rPr>
        <w:t xml:space="preserve"> Personnel</w:t>
      </w:r>
      <w:r w:rsidRPr="0060579B">
        <w:rPr>
          <w:b/>
        </w:rPr>
        <w:t>”</w:t>
      </w:r>
      <w:r w:rsidRPr="00484222">
        <w:t xml:space="preserve">) and/or any of the </w:t>
      </w:r>
      <w:r>
        <w:t>Personnel</w:t>
      </w:r>
      <w:r w:rsidRPr="00484222">
        <w:t xml:space="preserve"> where such claim arises from any act or omission of the </w:t>
      </w:r>
      <w:r>
        <w:t>Personnel</w:t>
      </w:r>
      <w:r w:rsidRPr="00484222">
        <w:t xml:space="preserve"> in respect of anti-discrimination legislation. The Contractor will also provide all reasonable cooperation, assistance and information as the </w:t>
      </w:r>
      <w:r w:rsidR="00C12FE9">
        <w:t>ESFA</w:t>
      </w:r>
      <w:r w:rsidRPr="00484222">
        <w:t xml:space="preserve"> may request in connection with any investigation by the </w:t>
      </w:r>
      <w:r w:rsidR="00C12FE9">
        <w:t>ESFA</w:t>
      </w:r>
      <w:r w:rsidRPr="00484222">
        <w:t xml:space="preserve"> into any complaint or other grievance received by it from any of the </w:t>
      </w:r>
      <w:r w:rsidR="00C12FE9">
        <w:t>ESFA</w:t>
      </w:r>
      <w:r w:rsidRPr="00484222">
        <w:t xml:space="preserve"> Personnel or </w:t>
      </w:r>
      <w:r>
        <w:t>Personnel</w:t>
      </w:r>
      <w:r w:rsidRPr="00484222">
        <w:t xml:space="preserve"> in respect of anti-discrimination legislation which may have arisen from, or been contributed to by, any act or omission of the Contractor or any </w:t>
      </w:r>
      <w:r>
        <w:t>Personnel</w:t>
      </w:r>
      <w:r w:rsidRPr="00484222">
        <w:t>.</w:t>
      </w:r>
    </w:p>
    <w:p w14:paraId="40668411" w14:textId="77777777" w:rsidR="00A076E6" w:rsidRDefault="00A076E6" w:rsidP="00A076E6">
      <w:pPr>
        <w:spacing w:after="0" w:line="240" w:lineRule="auto"/>
        <w:ind w:left="720" w:hanging="720"/>
      </w:pPr>
    </w:p>
    <w:p w14:paraId="37E55332" w14:textId="77777777" w:rsidR="00A076E6" w:rsidRDefault="00A076E6" w:rsidP="00A076E6">
      <w:pPr>
        <w:spacing w:after="0" w:line="240" w:lineRule="auto"/>
        <w:rPr>
          <w:b/>
        </w:rPr>
      </w:pPr>
      <w:r w:rsidRPr="00467904">
        <w:rPr>
          <w:b/>
        </w:rPr>
        <w:t>1</w:t>
      </w:r>
      <w:r>
        <w:rPr>
          <w:b/>
        </w:rPr>
        <w:t>2</w:t>
      </w:r>
      <w:r w:rsidRPr="00467904">
        <w:rPr>
          <w:b/>
        </w:rPr>
        <w:t>.</w:t>
      </w:r>
      <w:r w:rsidRPr="00467904">
        <w:rPr>
          <w:b/>
        </w:rPr>
        <w:tab/>
        <w:t>INTELLECTUAL PROPERTY</w:t>
      </w:r>
      <w:bookmarkStart w:id="127" w:name="_NN122"/>
      <w:bookmarkEnd w:id="123"/>
      <w:bookmarkEnd w:id="124"/>
      <w:bookmarkEnd w:id="125"/>
      <w:bookmarkEnd w:id="126"/>
      <w:bookmarkEnd w:id="127"/>
    </w:p>
    <w:p w14:paraId="73B588E4" w14:textId="77777777" w:rsidR="00A076E6" w:rsidRPr="00467904" w:rsidRDefault="00A076E6" w:rsidP="00A076E6">
      <w:pPr>
        <w:spacing w:after="0" w:line="240" w:lineRule="auto"/>
        <w:rPr>
          <w:b/>
        </w:rPr>
      </w:pPr>
    </w:p>
    <w:p w14:paraId="165189F8" w14:textId="77777777" w:rsidR="00A076E6" w:rsidRDefault="00A076E6" w:rsidP="00A076E6">
      <w:pPr>
        <w:spacing w:after="0" w:line="240" w:lineRule="auto"/>
      </w:pPr>
      <w:bookmarkStart w:id="128" w:name="_DV_M183"/>
      <w:bookmarkStart w:id="129" w:name="_Ref227643233"/>
      <w:bookmarkEnd w:id="128"/>
      <w:r>
        <w:t>12.1</w:t>
      </w:r>
      <w:r>
        <w:tab/>
      </w:r>
      <w:r w:rsidRPr="00484222">
        <w:t xml:space="preserve">All Intellectual Property Rights in </w:t>
      </w:r>
      <w:r>
        <w:t>m</w:t>
      </w:r>
      <w:r w:rsidRPr="00484222">
        <w:t>aterials:</w:t>
      </w:r>
      <w:bookmarkEnd w:id="129"/>
    </w:p>
    <w:p w14:paraId="51269B60" w14:textId="77777777" w:rsidR="00A076E6" w:rsidRPr="00484222" w:rsidRDefault="00A076E6" w:rsidP="00A076E6">
      <w:pPr>
        <w:spacing w:after="0" w:line="240" w:lineRule="auto"/>
      </w:pPr>
    </w:p>
    <w:p w14:paraId="51239920" w14:textId="77777777" w:rsidR="00A076E6" w:rsidRDefault="00A076E6" w:rsidP="00A076E6">
      <w:pPr>
        <w:spacing w:after="0" w:line="240" w:lineRule="auto"/>
        <w:ind w:left="1440" w:hanging="720"/>
      </w:pPr>
      <w:bookmarkStart w:id="130" w:name="_DV_M184"/>
      <w:bookmarkEnd w:id="130"/>
      <w:r>
        <w:t>12.1.1</w:t>
      </w:r>
      <w:r>
        <w:tab/>
      </w:r>
      <w:r w:rsidRPr="00484222">
        <w:t xml:space="preserve">furnished to or made available to the Contractor by or on behalf of the </w:t>
      </w:r>
      <w:r w:rsidR="00C12FE9">
        <w:t>ESFA</w:t>
      </w:r>
      <w:r w:rsidRPr="00484222">
        <w:t xml:space="preserve"> </w:t>
      </w:r>
      <w:bookmarkStart w:id="131" w:name="_DV_C170"/>
      <w:r w:rsidRPr="00484222">
        <w:t xml:space="preserve">(the </w:t>
      </w:r>
      <w:r w:rsidRPr="0060579B">
        <w:rPr>
          <w:b/>
        </w:rPr>
        <w:t>“</w:t>
      </w:r>
      <w:r w:rsidR="00C12FE9">
        <w:rPr>
          <w:b/>
        </w:rPr>
        <w:t>ESFA</w:t>
      </w:r>
      <w:r w:rsidRPr="0060579B">
        <w:rPr>
          <w:b/>
        </w:rPr>
        <w:t xml:space="preserve"> IP Materials”</w:t>
      </w:r>
      <w:r w:rsidRPr="00484222">
        <w:t xml:space="preserve">) </w:t>
      </w:r>
      <w:bookmarkStart w:id="132" w:name="_DV_M185"/>
      <w:bookmarkEnd w:id="131"/>
      <w:bookmarkEnd w:id="132"/>
      <w:r w:rsidRPr="00484222">
        <w:t xml:space="preserve">shall remain the property of the </w:t>
      </w:r>
      <w:r w:rsidR="00C12FE9">
        <w:t>ESFA</w:t>
      </w:r>
      <w:r>
        <w:t xml:space="preserve"> (save for Copyright and Database Rights which shall remain the property of the Crown)</w:t>
      </w:r>
      <w:r w:rsidRPr="00484222">
        <w:t>; and</w:t>
      </w:r>
    </w:p>
    <w:p w14:paraId="5DB64600" w14:textId="77777777" w:rsidR="00A076E6" w:rsidRPr="00484222" w:rsidRDefault="00A076E6" w:rsidP="00A076E6">
      <w:pPr>
        <w:spacing w:after="0" w:line="240" w:lineRule="auto"/>
        <w:ind w:left="1440" w:hanging="720"/>
      </w:pPr>
    </w:p>
    <w:p w14:paraId="34A864FD" w14:textId="77777777" w:rsidR="00A076E6" w:rsidRDefault="00A076E6" w:rsidP="00A076E6">
      <w:pPr>
        <w:spacing w:after="0" w:line="240" w:lineRule="auto"/>
        <w:ind w:left="1440" w:hanging="720"/>
      </w:pPr>
      <w:bookmarkStart w:id="133" w:name="_DV_M186"/>
      <w:bookmarkStart w:id="134" w:name="_Ref227643128"/>
      <w:bookmarkEnd w:id="133"/>
      <w:r>
        <w:t>12.1.2</w:t>
      </w:r>
      <w:r>
        <w:tab/>
      </w:r>
      <w:r w:rsidRPr="00484222">
        <w:t xml:space="preserve">prepared by or for the Contractor on behalf of the </w:t>
      </w:r>
      <w:bookmarkStart w:id="135" w:name="_DV_C171"/>
      <w:r w:rsidR="00C12FE9">
        <w:t>ESFA</w:t>
      </w:r>
      <w:r w:rsidRPr="00484222">
        <w:t xml:space="preserve"> in connection with the Contract </w:t>
      </w:r>
      <w:bookmarkStart w:id="136" w:name="_DV_C172"/>
      <w:bookmarkEnd w:id="135"/>
      <w:r>
        <w:t>(</w:t>
      </w:r>
      <w:r w:rsidRPr="00484222">
        <w:t xml:space="preserve">the </w:t>
      </w:r>
      <w:r w:rsidRPr="0060579B">
        <w:rPr>
          <w:b/>
        </w:rPr>
        <w:t>"</w:t>
      </w:r>
      <w:r>
        <w:rPr>
          <w:b/>
        </w:rPr>
        <w:t>S</w:t>
      </w:r>
      <w:r w:rsidRPr="006D0DD9">
        <w:rPr>
          <w:b/>
        </w:rPr>
        <w:t>ervice Specific IP Materials</w:t>
      </w:r>
      <w:r w:rsidRPr="0060579B">
        <w:rPr>
          <w:b/>
        </w:rPr>
        <w:t>"</w:t>
      </w:r>
      <w:r>
        <w:t>)</w:t>
      </w:r>
      <w:r w:rsidRPr="00484222">
        <w:t xml:space="preserve"> shall</w:t>
      </w:r>
      <w:bookmarkStart w:id="137" w:name="_DV_M187"/>
      <w:bookmarkEnd w:id="136"/>
      <w:bookmarkEnd w:id="137"/>
      <w:r w:rsidRPr="00484222">
        <w:t xml:space="preserve"> vest in the </w:t>
      </w:r>
      <w:r w:rsidR="00C12FE9">
        <w:t>ESFA</w:t>
      </w:r>
      <w:bookmarkEnd w:id="134"/>
      <w:r>
        <w:t xml:space="preserve"> (save for Copyright and Database </w:t>
      </w:r>
      <w:r w:rsidR="003F100F">
        <w:t>Rights</w:t>
      </w:r>
      <w:r>
        <w:t xml:space="preserve"> which shall vest in the Crown)</w:t>
      </w:r>
    </w:p>
    <w:p w14:paraId="3B370278" w14:textId="77777777" w:rsidR="00A076E6" w:rsidRDefault="00A076E6" w:rsidP="00A076E6">
      <w:pPr>
        <w:spacing w:after="0" w:line="240" w:lineRule="auto"/>
        <w:ind w:left="1440" w:hanging="720"/>
      </w:pPr>
    </w:p>
    <w:p w14:paraId="48669726" w14:textId="77777777" w:rsidR="00A076E6" w:rsidRDefault="00A076E6" w:rsidP="00A076E6">
      <w:pPr>
        <w:spacing w:after="0" w:line="240" w:lineRule="auto"/>
        <w:ind w:left="1440" w:hanging="720"/>
      </w:pPr>
      <w:r>
        <w:t xml:space="preserve">(together the </w:t>
      </w:r>
      <w:r w:rsidRPr="0060579B">
        <w:rPr>
          <w:b/>
        </w:rPr>
        <w:t>“I</w:t>
      </w:r>
      <w:r w:rsidRPr="006D0DD9">
        <w:rPr>
          <w:b/>
        </w:rPr>
        <w:t>P Materials</w:t>
      </w:r>
      <w:r w:rsidRPr="0060579B">
        <w:rPr>
          <w:b/>
        </w:rPr>
        <w:t>”</w:t>
      </w:r>
      <w:r>
        <w:t>).</w:t>
      </w:r>
    </w:p>
    <w:p w14:paraId="22C179AD" w14:textId="77777777" w:rsidR="00A076E6" w:rsidRPr="00484222" w:rsidRDefault="00A076E6" w:rsidP="00A076E6">
      <w:pPr>
        <w:spacing w:after="0" w:line="240" w:lineRule="auto"/>
        <w:ind w:left="1440" w:hanging="720"/>
      </w:pPr>
    </w:p>
    <w:p w14:paraId="7365B8C3" w14:textId="77777777" w:rsidR="00A076E6" w:rsidRDefault="00A076E6" w:rsidP="00A076E6">
      <w:pPr>
        <w:spacing w:after="0" w:line="240" w:lineRule="auto"/>
        <w:ind w:left="720" w:hanging="720"/>
      </w:pPr>
      <w:bookmarkStart w:id="138" w:name="_DV_M188"/>
      <w:bookmarkEnd w:id="138"/>
      <w:r>
        <w:t>12.2</w:t>
      </w:r>
      <w:r>
        <w:tab/>
      </w:r>
      <w:r w:rsidRPr="00484222">
        <w:t>The Contractor shal</w:t>
      </w:r>
      <w:r>
        <w:t>l not, and shall ensure that</w:t>
      </w:r>
      <w:r w:rsidRPr="00484222">
        <w:t xml:space="preserve"> </w:t>
      </w:r>
      <w:r>
        <w:t>Personnel</w:t>
      </w:r>
      <w:r w:rsidRPr="00484222">
        <w:t xml:space="preserve"> shall not,</w:t>
      </w:r>
      <w:r>
        <w:t xml:space="preserve"> </w:t>
      </w:r>
      <w:r w:rsidRPr="00484222">
        <w:t xml:space="preserve">use or disclose </w:t>
      </w:r>
      <w:bookmarkStart w:id="139" w:name="_DV_M189"/>
      <w:bookmarkEnd w:id="139"/>
      <w:r w:rsidRPr="00484222">
        <w:t xml:space="preserve">IP Materials without </w:t>
      </w:r>
      <w:r>
        <w:t xml:space="preserve">the </w:t>
      </w:r>
      <w:r w:rsidR="00C12FE9">
        <w:t>ESFA</w:t>
      </w:r>
      <w:r>
        <w:t xml:space="preserve">’s </w:t>
      </w:r>
      <w:r w:rsidRPr="00484222">
        <w:t xml:space="preserve">approval save to the extent necessary for the performance by the Contractor of its obligations under the </w:t>
      </w:r>
      <w:r>
        <w:t>C</w:t>
      </w:r>
      <w:r w:rsidRPr="00484222">
        <w:t xml:space="preserve">ontract. </w:t>
      </w:r>
      <w:bookmarkStart w:id="140" w:name="_DV_M190"/>
      <w:bookmarkEnd w:id="140"/>
    </w:p>
    <w:p w14:paraId="206E05A8" w14:textId="77777777" w:rsidR="00A076E6" w:rsidRPr="00484222" w:rsidRDefault="00A076E6" w:rsidP="00A076E6">
      <w:pPr>
        <w:spacing w:after="0" w:line="240" w:lineRule="auto"/>
        <w:ind w:left="720" w:hanging="720"/>
      </w:pPr>
    </w:p>
    <w:p w14:paraId="37DBB867" w14:textId="77777777" w:rsidR="00A076E6" w:rsidRDefault="00A076E6" w:rsidP="00A076E6">
      <w:pPr>
        <w:spacing w:after="0" w:line="240" w:lineRule="auto"/>
        <w:ind w:left="720" w:hanging="720"/>
      </w:pPr>
      <w:bookmarkStart w:id="141" w:name="_DV_C180"/>
      <w:r>
        <w:t>12.3</w:t>
      </w:r>
      <w:r>
        <w:tab/>
      </w:r>
      <w:r w:rsidRPr="00484222">
        <w:t>The</w:t>
      </w:r>
      <w:bookmarkStart w:id="142" w:name="_DV_M191"/>
      <w:bookmarkEnd w:id="141"/>
      <w:bookmarkEnd w:id="142"/>
      <w:r w:rsidRPr="00484222">
        <w:t xml:space="preserve"> Contractor hereby assigns to the </w:t>
      </w:r>
      <w:r w:rsidR="00C12FE9">
        <w:t>ESFA</w:t>
      </w:r>
      <w:r w:rsidRPr="00484222">
        <w:t xml:space="preserve"> or undertakes to procure the assignment to the </w:t>
      </w:r>
      <w:r w:rsidR="00C12FE9">
        <w:t>ESFA</w:t>
      </w:r>
      <w:r w:rsidRPr="00484222">
        <w:t xml:space="preserve"> of all Intellectual Property Rights which may subsist in the </w:t>
      </w:r>
      <w:bookmarkStart w:id="143" w:name="_DV_C181"/>
      <w:r w:rsidRPr="00484222">
        <w:t xml:space="preserve">Service Specific </w:t>
      </w:r>
      <w:bookmarkStart w:id="144" w:name="_DV_M192"/>
      <w:bookmarkEnd w:id="143"/>
      <w:bookmarkEnd w:id="144"/>
      <w:r w:rsidRPr="00484222">
        <w:t>IP Materials</w:t>
      </w:r>
      <w:bookmarkStart w:id="145" w:name="_DV_M193"/>
      <w:bookmarkEnd w:id="145"/>
      <w:r>
        <w:t xml:space="preserve"> (save for Copyright and Database Rights which it hereby assigns to the Crown or undertakes to procure the assignment of to the Crown)</w:t>
      </w:r>
      <w:r w:rsidRPr="00484222">
        <w:t>. Th</w:t>
      </w:r>
      <w:r>
        <w:t>ese</w:t>
      </w:r>
      <w:r w:rsidRPr="00484222">
        <w:t xml:space="preserve"> assignment</w:t>
      </w:r>
      <w:r>
        <w:t>s</w:t>
      </w:r>
      <w:r w:rsidRPr="00484222">
        <w:t xml:space="preserve"> shall be given with full title guarantee, shall take effect on the Effective Date or as a present assignment of future rights that will take effect immediately on the coming into existence of the Intellectual Property Rights</w:t>
      </w:r>
      <w:r>
        <w:t xml:space="preserve"> in the Service Specific IP Materials</w:t>
      </w:r>
      <w:r w:rsidRPr="00484222">
        <w:t xml:space="preserve"> and shall include, without limitation, an assignment to the </w:t>
      </w:r>
      <w:r w:rsidR="00C12FE9">
        <w:t>ESFA</w:t>
      </w:r>
      <w:r w:rsidRPr="00484222">
        <w:t xml:space="preserve"> </w:t>
      </w:r>
      <w:r>
        <w:t xml:space="preserve">(or the Crown as appropriate) </w:t>
      </w:r>
      <w:r w:rsidRPr="00484222">
        <w:t>of all rights arising in the United Kingdom and the world together with the right to sue for damages and other remedies for infringement occurring prior to the date of assignment.  The Contractor</w:t>
      </w:r>
      <w:r>
        <w:t xml:space="preserve"> shall execute all documents</w:t>
      </w:r>
      <w:r w:rsidRPr="00484222">
        <w:t xml:space="preserve"> and do all other acts requested by the </w:t>
      </w:r>
      <w:r w:rsidR="00C12FE9">
        <w:t>ESFA</w:t>
      </w:r>
      <w:r w:rsidRPr="00484222">
        <w:t xml:space="preserve"> and necessary to execute and perfect th</w:t>
      </w:r>
      <w:r>
        <w:t>ese</w:t>
      </w:r>
      <w:r w:rsidRPr="00484222">
        <w:t xml:space="preserve"> assignment</w:t>
      </w:r>
      <w:r>
        <w:t>s</w:t>
      </w:r>
      <w:r w:rsidRPr="00484222">
        <w:t xml:space="preserve"> and to otherwise evidence the </w:t>
      </w:r>
      <w:r w:rsidR="00C12FE9">
        <w:t>ESFA</w:t>
      </w:r>
      <w:r w:rsidRPr="00484222">
        <w:t xml:space="preserve">’s </w:t>
      </w:r>
      <w:r>
        <w:t xml:space="preserve">or the Crown’s </w:t>
      </w:r>
      <w:r w:rsidRPr="00484222">
        <w:t xml:space="preserve">ownership of such rights.  </w:t>
      </w:r>
    </w:p>
    <w:p w14:paraId="033E0E01" w14:textId="77777777" w:rsidR="00A076E6" w:rsidRPr="00484222" w:rsidRDefault="00A076E6" w:rsidP="00A076E6">
      <w:pPr>
        <w:spacing w:after="0" w:line="240" w:lineRule="auto"/>
        <w:ind w:left="720" w:hanging="720"/>
      </w:pPr>
    </w:p>
    <w:p w14:paraId="7EABF3E2" w14:textId="77777777" w:rsidR="00A076E6" w:rsidRDefault="00A076E6" w:rsidP="00A076E6">
      <w:pPr>
        <w:spacing w:after="0" w:line="240" w:lineRule="auto"/>
        <w:ind w:left="720" w:hanging="720"/>
      </w:pPr>
      <w:bookmarkStart w:id="146" w:name="_DV_C185"/>
      <w:r>
        <w:t>12.4</w:t>
      </w:r>
      <w:r>
        <w:tab/>
      </w:r>
      <w:r w:rsidRPr="00484222">
        <w:t>The</w:t>
      </w:r>
      <w:bookmarkStart w:id="147" w:name="_DV_M194"/>
      <w:bookmarkEnd w:id="146"/>
      <w:bookmarkEnd w:id="147"/>
      <w:r w:rsidRPr="00484222">
        <w:t xml:space="preserve"> Contractor shall waive </w:t>
      </w:r>
      <w:bookmarkStart w:id="148" w:name="_DV_M195"/>
      <w:bookmarkEnd w:id="148"/>
      <w:r w:rsidRPr="00484222">
        <w:t>or procure a waiver on an irrevocable and unconditional basis of any moral rights subsisting in copyright produc</w:t>
      </w:r>
      <w:r>
        <w:t>ed by or in connection with the</w:t>
      </w:r>
      <w:r w:rsidRPr="00484222">
        <w:t xml:space="preserve"> Contract or th</w:t>
      </w:r>
      <w:r>
        <w:t>e performance of the Contract.</w:t>
      </w:r>
      <w:r w:rsidRPr="00484222">
        <w:t xml:space="preserve"> </w:t>
      </w:r>
    </w:p>
    <w:p w14:paraId="25B815CC" w14:textId="77777777" w:rsidR="00A076E6" w:rsidRPr="00484222" w:rsidRDefault="00A076E6" w:rsidP="00A076E6">
      <w:pPr>
        <w:spacing w:after="0" w:line="240" w:lineRule="auto"/>
        <w:ind w:left="720" w:hanging="720"/>
      </w:pPr>
    </w:p>
    <w:p w14:paraId="222904DC" w14:textId="77777777" w:rsidR="00A076E6" w:rsidRDefault="00A076E6" w:rsidP="00A076E6">
      <w:pPr>
        <w:spacing w:after="0" w:line="240" w:lineRule="auto"/>
        <w:ind w:left="720" w:hanging="720"/>
      </w:pPr>
      <w:bookmarkStart w:id="149" w:name="_DV_M196"/>
      <w:bookmarkStart w:id="150" w:name="_DV_M197"/>
      <w:bookmarkStart w:id="151" w:name="_DV_M198"/>
      <w:bookmarkStart w:id="152" w:name="_DV_M199"/>
      <w:bookmarkStart w:id="153" w:name="_DV_M200"/>
      <w:bookmarkStart w:id="154" w:name="_DV_M201"/>
      <w:bookmarkStart w:id="155" w:name="_DV_M202"/>
      <w:bookmarkEnd w:id="149"/>
      <w:bookmarkEnd w:id="150"/>
      <w:bookmarkEnd w:id="151"/>
      <w:bookmarkEnd w:id="152"/>
      <w:bookmarkEnd w:id="153"/>
      <w:bookmarkEnd w:id="154"/>
      <w:bookmarkEnd w:id="155"/>
      <w:r>
        <w:t>12.5</w:t>
      </w:r>
      <w:r>
        <w:tab/>
      </w:r>
      <w:r w:rsidRPr="00484222">
        <w:t xml:space="preserve">The Contractor shall ensure that the third party owner of any Intellectual Property Rights that are or which may be used to perform the Services grants to the </w:t>
      </w:r>
      <w:r w:rsidR="00C12FE9">
        <w:t>ESFA</w:t>
      </w:r>
      <w:r w:rsidRPr="00484222">
        <w:t xml:space="preserve"> a non-exclusive licence or, if itself a licensee of those rights, shall grant to the </w:t>
      </w:r>
      <w:r w:rsidR="00C12FE9">
        <w:t>ESFA</w:t>
      </w:r>
      <w:r w:rsidRPr="00484222">
        <w:t xml:space="preserve"> an authorised sub-licence, to use, reproduce, modify, develop and maintain the Intellectual Property Rights in the same. Such licence or sub-licence shall be non-exclusive, perpetual, royalty-free, </w:t>
      </w:r>
      <w:proofErr w:type="gramStart"/>
      <w:r w:rsidRPr="00484222">
        <w:t>worldwide</w:t>
      </w:r>
      <w:proofErr w:type="gramEnd"/>
      <w:r w:rsidRPr="00484222">
        <w:t xml:space="preserve"> and irrevocable and shall include the right for the </w:t>
      </w:r>
      <w:r w:rsidR="00C12FE9">
        <w:t>ESFA</w:t>
      </w:r>
      <w:r w:rsidRPr="00484222">
        <w:t xml:space="preserve"> to sub-licence, transfer, novate or assign to </w:t>
      </w:r>
      <w:r>
        <w:t xml:space="preserve">a Replacement </w:t>
      </w:r>
      <w:r w:rsidRPr="00484222">
        <w:t>Contractor. The Contractor</w:t>
      </w:r>
      <w:r>
        <w:t xml:space="preserve"> shall </w:t>
      </w:r>
      <w:r w:rsidRPr="00484222">
        <w:t xml:space="preserve">notify the </w:t>
      </w:r>
      <w:r w:rsidR="00C12FE9">
        <w:t>ESFA</w:t>
      </w:r>
      <w:r w:rsidRPr="00484222">
        <w:t xml:space="preserve"> of any </w:t>
      </w:r>
      <w:proofErr w:type="gramStart"/>
      <w:r w:rsidRPr="00484222">
        <w:t>third party</w:t>
      </w:r>
      <w:proofErr w:type="gramEnd"/>
      <w:r w:rsidRPr="00484222">
        <w:t xml:space="preserve"> Intellectual Property Rights to be used in connection with th</w:t>
      </w:r>
      <w:r>
        <w:t>e</w:t>
      </w:r>
      <w:r w:rsidRPr="00484222">
        <w:t xml:space="preserve"> Contract prior to the</w:t>
      </w:r>
      <w:r>
        <w:t>ir</w:t>
      </w:r>
      <w:r w:rsidRPr="00484222">
        <w:t xml:space="preserve"> use</w:t>
      </w:r>
      <w:r>
        <w:t xml:space="preserve"> in connection with the</w:t>
      </w:r>
      <w:r w:rsidRPr="00484222">
        <w:t xml:space="preserve"> Contract or the creation or development of the</w:t>
      </w:r>
      <w:bookmarkStart w:id="156" w:name="_DV_C196"/>
      <w:r w:rsidRPr="00484222">
        <w:t xml:space="preserve"> Service Specific</w:t>
      </w:r>
      <w:bookmarkStart w:id="157" w:name="_DV_M203"/>
      <w:bookmarkEnd w:id="156"/>
      <w:bookmarkEnd w:id="157"/>
      <w:r w:rsidRPr="00484222">
        <w:t xml:space="preserve"> IP Materials.</w:t>
      </w:r>
    </w:p>
    <w:p w14:paraId="1AAC25EB" w14:textId="77777777" w:rsidR="00A076E6" w:rsidRPr="00484222" w:rsidRDefault="00A076E6" w:rsidP="00A076E6">
      <w:pPr>
        <w:spacing w:after="0" w:line="240" w:lineRule="auto"/>
        <w:ind w:left="720" w:hanging="720"/>
      </w:pPr>
    </w:p>
    <w:p w14:paraId="59377279" w14:textId="77777777" w:rsidR="00A076E6" w:rsidRDefault="00A076E6" w:rsidP="00A076E6">
      <w:pPr>
        <w:spacing w:after="0" w:line="240" w:lineRule="auto"/>
        <w:ind w:left="720" w:hanging="720"/>
      </w:pPr>
      <w:bookmarkStart w:id="158" w:name="_DV_M204"/>
      <w:bookmarkStart w:id="159" w:name="_DV_M206"/>
      <w:bookmarkStart w:id="160" w:name="_DV_M209"/>
      <w:bookmarkEnd w:id="158"/>
      <w:bookmarkEnd w:id="159"/>
      <w:bookmarkEnd w:id="160"/>
      <w:r>
        <w:t>12.6</w:t>
      </w:r>
      <w:r>
        <w:tab/>
      </w:r>
      <w:r w:rsidRPr="00484222">
        <w:t>The Contractor shall not</w:t>
      </w:r>
      <w:bookmarkStart w:id="161" w:name="_DV_M210"/>
      <w:bookmarkEnd w:id="161"/>
      <w:r w:rsidRPr="00484222">
        <w:t xml:space="preserve"> infringe any Intellectual Property Rights of any third party in performing its obligations under th</w:t>
      </w:r>
      <w:r>
        <w:t>e</w:t>
      </w:r>
      <w:r w:rsidRPr="00484222">
        <w:t xml:space="preserve"> Contract and the Contractor shall indemnify and keep indemnified the </w:t>
      </w:r>
      <w:r w:rsidR="00C12FE9">
        <w:lastRenderedPageBreak/>
        <w:t>ESFA</w:t>
      </w:r>
      <w:r w:rsidRPr="00484222">
        <w:t xml:space="preserve"> </w:t>
      </w:r>
      <w:r>
        <w:t xml:space="preserve">and any Replacement Contractor </w:t>
      </w:r>
      <w:r w:rsidRPr="00484222">
        <w:t xml:space="preserve">from and against all actions, suits, claims, demands, losses, charges, damages, costs and expenses and other liabilities which the </w:t>
      </w:r>
      <w:r w:rsidR="00C12FE9">
        <w:t>ESFA</w:t>
      </w:r>
      <w:r w:rsidRPr="00484222">
        <w:t xml:space="preserve"> may suffer or incur as a result of or in connection with any breach of this clause</w:t>
      </w:r>
      <w:r>
        <w:t xml:space="preserve"> 14</w:t>
      </w:r>
      <w:r w:rsidRPr="00484222">
        <w:t>, except to the extent that any such claim arises from:</w:t>
      </w:r>
    </w:p>
    <w:p w14:paraId="3F2F7E73" w14:textId="77777777" w:rsidR="00A076E6" w:rsidRPr="00484222" w:rsidRDefault="00A076E6" w:rsidP="00A076E6">
      <w:pPr>
        <w:spacing w:after="0" w:line="240" w:lineRule="auto"/>
        <w:ind w:left="720" w:hanging="720"/>
      </w:pPr>
    </w:p>
    <w:p w14:paraId="1C12CA3C" w14:textId="77777777" w:rsidR="00A076E6" w:rsidRDefault="00A076E6" w:rsidP="00A076E6">
      <w:pPr>
        <w:spacing w:after="0" w:line="240" w:lineRule="auto"/>
        <w:ind w:firstLine="720"/>
      </w:pPr>
      <w:bookmarkStart w:id="162" w:name="_DV_M211"/>
      <w:bookmarkStart w:id="163" w:name="_Ref227643679"/>
      <w:bookmarkEnd w:id="162"/>
      <w:r>
        <w:t>12.6.1</w:t>
      </w:r>
      <w:r>
        <w:tab/>
      </w:r>
      <w:r w:rsidRPr="00484222">
        <w:t xml:space="preserve">items or materials supplied by the </w:t>
      </w:r>
      <w:r w:rsidR="00C12FE9">
        <w:t>ESFA</w:t>
      </w:r>
      <w:bookmarkStart w:id="164" w:name="_DV_M212"/>
      <w:bookmarkEnd w:id="164"/>
      <w:r>
        <w:t>;</w:t>
      </w:r>
      <w:r w:rsidRPr="00484222">
        <w:t xml:space="preserve"> or</w:t>
      </w:r>
      <w:bookmarkEnd w:id="163"/>
    </w:p>
    <w:p w14:paraId="17E52C14" w14:textId="77777777" w:rsidR="00A076E6" w:rsidRPr="00484222" w:rsidRDefault="00A076E6" w:rsidP="00A076E6">
      <w:pPr>
        <w:spacing w:after="0" w:line="240" w:lineRule="auto"/>
        <w:ind w:firstLine="720"/>
      </w:pPr>
    </w:p>
    <w:p w14:paraId="4DD8AB4B" w14:textId="77777777" w:rsidR="00A076E6" w:rsidRDefault="00A076E6" w:rsidP="00A076E6">
      <w:pPr>
        <w:spacing w:after="0" w:line="240" w:lineRule="auto"/>
        <w:ind w:left="1440" w:hanging="720"/>
      </w:pPr>
      <w:bookmarkStart w:id="165" w:name="_DV_M213"/>
      <w:bookmarkStart w:id="166" w:name="_Ref227643680"/>
      <w:bookmarkEnd w:id="165"/>
      <w:r>
        <w:t>12.6.2</w:t>
      </w:r>
      <w:r>
        <w:tab/>
      </w:r>
      <w:r w:rsidRPr="00484222">
        <w:t xml:space="preserve">the use of data supplied by the </w:t>
      </w:r>
      <w:r w:rsidR="00C12FE9">
        <w:t>ESFA</w:t>
      </w:r>
      <w:r w:rsidRPr="00484222">
        <w:t xml:space="preserve"> which is not required to be verified by the Contractor under any provision of th</w:t>
      </w:r>
      <w:r>
        <w:t>e</w:t>
      </w:r>
      <w:r w:rsidRPr="00484222">
        <w:t xml:space="preserve"> Contract.</w:t>
      </w:r>
      <w:bookmarkEnd w:id="166"/>
    </w:p>
    <w:p w14:paraId="0C3046A6" w14:textId="77777777" w:rsidR="00A076E6" w:rsidRPr="00484222" w:rsidRDefault="00A076E6" w:rsidP="00A076E6">
      <w:pPr>
        <w:spacing w:after="0" w:line="240" w:lineRule="auto"/>
        <w:ind w:left="1440" w:hanging="720"/>
      </w:pPr>
    </w:p>
    <w:p w14:paraId="3312FF16" w14:textId="77777777" w:rsidR="00A076E6" w:rsidRDefault="00A076E6" w:rsidP="00A076E6">
      <w:pPr>
        <w:spacing w:after="0" w:line="240" w:lineRule="auto"/>
        <w:ind w:left="720" w:hanging="720"/>
      </w:pPr>
      <w:bookmarkStart w:id="167" w:name="_DV_M214"/>
      <w:bookmarkEnd w:id="167"/>
      <w:r>
        <w:t>12.7</w:t>
      </w:r>
      <w:r>
        <w:tab/>
      </w:r>
      <w:r w:rsidRPr="00484222">
        <w:t xml:space="preserve">The </w:t>
      </w:r>
      <w:r w:rsidR="00C12FE9">
        <w:t>ESFA</w:t>
      </w:r>
      <w:r w:rsidRPr="00484222">
        <w:t xml:space="preserve"> shall notify the Contractor in writing of any claim or demand brought against the </w:t>
      </w:r>
      <w:r w:rsidR="00C12FE9">
        <w:t>ESFA</w:t>
      </w:r>
      <w:r w:rsidRPr="00484222">
        <w:t xml:space="preserve"> for infringement or alleged infringement of any </w:t>
      </w:r>
      <w:bookmarkStart w:id="168" w:name="_DV_M215"/>
      <w:bookmarkEnd w:id="168"/>
      <w:r w:rsidRPr="00484222">
        <w:t>Intellectual Property Right in materials supplied</w:t>
      </w:r>
      <w:r>
        <w:t xml:space="preserve"> </w:t>
      </w:r>
      <w:r w:rsidRPr="00484222">
        <w:t xml:space="preserve">and/or licensed by the Contractor. </w:t>
      </w:r>
      <w:bookmarkStart w:id="169" w:name="_DV_M216"/>
      <w:bookmarkEnd w:id="169"/>
    </w:p>
    <w:p w14:paraId="7AD0ABFB" w14:textId="77777777" w:rsidR="00A076E6" w:rsidRPr="00484222" w:rsidRDefault="00A076E6" w:rsidP="00A076E6">
      <w:pPr>
        <w:spacing w:after="0" w:line="240" w:lineRule="auto"/>
        <w:ind w:left="720" w:hanging="720"/>
      </w:pPr>
    </w:p>
    <w:p w14:paraId="3262B6D8" w14:textId="77777777" w:rsidR="00A076E6" w:rsidRDefault="00A076E6" w:rsidP="00A076E6">
      <w:pPr>
        <w:spacing w:after="0" w:line="240" w:lineRule="auto"/>
        <w:ind w:left="720" w:hanging="720"/>
      </w:pPr>
      <w:bookmarkStart w:id="170" w:name="_DV_M217"/>
      <w:bookmarkEnd w:id="170"/>
      <w:r>
        <w:t>12.8</w:t>
      </w:r>
      <w:r>
        <w:tab/>
      </w:r>
      <w:r w:rsidRPr="00484222">
        <w:t xml:space="preserve">The Contractor shall at its own expense conduct all negotiations and any litigation arising in connection with any claim for infringement of Intellectual Property Rights in materials supplied and/or licensed by the Contractor to the </w:t>
      </w:r>
      <w:r w:rsidR="00C12FE9">
        <w:t>ESFA</w:t>
      </w:r>
      <w:r w:rsidRPr="00484222">
        <w:t>, provided always that the Contractor</w:t>
      </w:r>
      <w:r>
        <w:t xml:space="preserve"> shall</w:t>
      </w:r>
      <w:r w:rsidRPr="00484222">
        <w:t xml:space="preserve">: </w:t>
      </w:r>
    </w:p>
    <w:p w14:paraId="100D3D49" w14:textId="77777777" w:rsidR="00A076E6" w:rsidRPr="00484222" w:rsidRDefault="00A076E6" w:rsidP="00A076E6">
      <w:pPr>
        <w:spacing w:after="0" w:line="240" w:lineRule="auto"/>
        <w:ind w:left="720" w:hanging="720"/>
      </w:pPr>
    </w:p>
    <w:p w14:paraId="66F4D190" w14:textId="5F128DB8" w:rsidR="00A076E6" w:rsidRDefault="00A076E6" w:rsidP="00A076E6">
      <w:pPr>
        <w:spacing w:after="0" w:line="240" w:lineRule="auto"/>
        <w:ind w:left="1440" w:hanging="720"/>
      </w:pPr>
      <w:bookmarkStart w:id="171" w:name="_DV_M219"/>
      <w:bookmarkStart w:id="172" w:name="_Ref227643811"/>
      <w:bookmarkEnd w:id="171"/>
      <w:r>
        <w:t>12.8.1</w:t>
      </w:r>
      <w:r>
        <w:tab/>
      </w:r>
      <w:r w:rsidRPr="00484222">
        <w:t xml:space="preserve">consult the </w:t>
      </w:r>
      <w:r w:rsidR="00C12FE9">
        <w:t>ESFA</w:t>
      </w:r>
      <w:r w:rsidRPr="00484222">
        <w:t xml:space="preserve"> on all substantive issues which arise during the conduct of such litigation and </w:t>
      </w:r>
      <w:proofErr w:type="gramStart"/>
      <w:r w:rsidRPr="00484222">
        <w:t>negotiations;</w:t>
      </w:r>
      <w:bookmarkStart w:id="173" w:name="_DV_M220"/>
      <w:bookmarkEnd w:id="172"/>
      <w:bookmarkEnd w:id="173"/>
      <w:proofErr w:type="gramEnd"/>
      <w:r w:rsidRPr="00484222">
        <w:t xml:space="preserve"> </w:t>
      </w:r>
    </w:p>
    <w:p w14:paraId="65D3C1A1" w14:textId="77777777" w:rsidR="00755C2B" w:rsidRDefault="00755C2B" w:rsidP="00A076E6">
      <w:pPr>
        <w:spacing w:after="0" w:line="240" w:lineRule="auto"/>
        <w:ind w:left="1440" w:hanging="720"/>
      </w:pPr>
    </w:p>
    <w:p w14:paraId="59187C6B" w14:textId="77777777" w:rsidR="00A076E6" w:rsidRPr="00484222" w:rsidRDefault="00A076E6" w:rsidP="00A076E6">
      <w:pPr>
        <w:spacing w:after="0" w:line="240" w:lineRule="auto"/>
        <w:ind w:left="1440" w:hanging="720"/>
      </w:pPr>
    </w:p>
    <w:p w14:paraId="1B69FF6C" w14:textId="77777777" w:rsidR="00A076E6" w:rsidRDefault="00A076E6" w:rsidP="00A076E6">
      <w:pPr>
        <w:spacing w:after="0" w:line="240" w:lineRule="auto"/>
        <w:ind w:left="1440" w:hanging="720"/>
      </w:pPr>
      <w:bookmarkStart w:id="174" w:name="_DV_M221"/>
      <w:bookmarkStart w:id="175" w:name="_Ref227643812"/>
      <w:bookmarkEnd w:id="174"/>
      <w:r>
        <w:t>12.8.2</w:t>
      </w:r>
      <w:r>
        <w:tab/>
      </w:r>
      <w:r w:rsidRPr="00484222">
        <w:t xml:space="preserve">take due and proper account of the interests and concerns of the </w:t>
      </w:r>
      <w:r w:rsidR="00C12FE9">
        <w:t>ESFA</w:t>
      </w:r>
      <w:r w:rsidRPr="00484222">
        <w:t>; and</w:t>
      </w:r>
      <w:bookmarkEnd w:id="175"/>
    </w:p>
    <w:p w14:paraId="4C7890F3" w14:textId="77777777" w:rsidR="00A076E6" w:rsidRPr="00484222" w:rsidRDefault="00A076E6" w:rsidP="00A076E6">
      <w:pPr>
        <w:spacing w:after="0" w:line="240" w:lineRule="auto"/>
        <w:ind w:left="1440" w:hanging="720"/>
      </w:pPr>
    </w:p>
    <w:p w14:paraId="485D9564" w14:textId="77777777" w:rsidR="00A076E6" w:rsidRDefault="00A076E6" w:rsidP="00A076E6">
      <w:pPr>
        <w:spacing w:after="0" w:line="240" w:lineRule="auto"/>
        <w:ind w:left="1440" w:hanging="720"/>
      </w:pPr>
      <w:bookmarkStart w:id="176" w:name="_DV_M222"/>
      <w:bookmarkEnd w:id="176"/>
      <w:r>
        <w:t>12.8.3</w:t>
      </w:r>
      <w:r>
        <w:tab/>
      </w:r>
      <w:r w:rsidRPr="00484222">
        <w:t xml:space="preserve">not settle or compromise any claim without the </w:t>
      </w:r>
      <w:r w:rsidR="00C12FE9">
        <w:t>ESFA</w:t>
      </w:r>
      <w:r w:rsidRPr="00484222">
        <w:t>’s prior written consent (not to be unreasonably withheld or delayed).</w:t>
      </w:r>
    </w:p>
    <w:p w14:paraId="4938F25F" w14:textId="77777777" w:rsidR="00A076E6" w:rsidRPr="00484222" w:rsidRDefault="00A076E6" w:rsidP="00A076E6">
      <w:pPr>
        <w:spacing w:after="0" w:line="240" w:lineRule="auto"/>
        <w:ind w:left="1440" w:hanging="720"/>
      </w:pPr>
    </w:p>
    <w:p w14:paraId="28B70692" w14:textId="77777777" w:rsidR="00A076E6" w:rsidRDefault="00A076E6" w:rsidP="00A076E6">
      <w:pPr>
        <w:spacing w:after="0" w:line="240" w:lineRule="auto"/>
        <w:ind w:left="720" w:hanging="720"/>
      </w:pPr>
      <w:bookmarkStart w:id="177" w:name="_DV_M223"/>
      <w:bookmarkStart w:id="178" w:name="_DV_M224"/>
      <w:bookmarkEnd w:id="177"/>
      <w:bookmarkEnd w:id="178"/>
      <w:r>
        <w:t>12.9</w:t>
      </w:r>
      <w:r>
        <w:tab/>
        <w:t>Notwithstanding clause 12</w:t>
      </w:r>
      <w:r w:rsidRPr="00484222">
        <w:t xml:space="preserve">.8 the </w:t>
      </w:r>
      <w:r w:rsidR="00C12FE9">
        <w:t>ESFA</w:t>
      </w:r>
      <w:r w:rsidRPr="00484222">
        <w:t xml:space="preserve"> </w:t>
      </w:r>
      <w:r>
        <w:t>may</w:t>
      </w:r>
      <w:r w:rsidRPr="00484222">
        <w:t xml:space="preserve"> take any action it deems appropriate with respe</w:t>
      </w:r>
      <w:r>
        <w:t>ct to any such claim and</w:t>
      </w:r>
      <w:r w:rsidRPr="00484222">
        <w:t xml:space="preserve"> shall have exclusive control of such claim. </w:t>
      </w:r>
      <w:r>
        <w:t>If</w:t>
      </w:r>
      <w:r w:rsidRPr="00484222">
        <w:t xml:space="preserve"> the </w:t>
      </w:r>
      <w:r w:rsidR="00C12FE9">
        <w:t>ESFA</w:t>
      </w:r>
      <w:r w:rsidRPr="00484222">
        <w:t xml:space="preserve"> </w:t>
      </w:r>
      <w:proofErr w:type="gramStart"/>
      <w:r w:rsidRPr="00484222">
        <w:t>takes action</w:t>
      </w:r>
      <w:proofErr w:type="gramEnd"/>
      <w:r w:rsidRPr="00484222">
        <w:t xml:space="preserve"> the Contractor shall at the request of the </w:t>
      </w:r>
      <w:r w:rsidR="00C12FE9">
        <w:t>ESFA</w:t>
      </w:r>
      <w:r w:rsidRPr="00484222">
        <w:t xml:space="preserve"> afford to the Contractor all reasonable assistance to the </w:t>
      </w:r>
      <w:r w:rsidR="00C12FE9">
        <w:t>ESFA</w:t>
      </w:r>
      <w:r w:rsidRPr="00484222">
        <w:t xml:space="preserve"> for the purpose of</w:t>
      </w:r>
      <w:r>
        <w:t xml:space="preserve"> contesting s</w:t>
      </w:r>
      <w:r w:rsidRPr="00484222">
        <w:t>uch claim.</w:t>
      </w:r>
    </w:p>
    <w:p w14:paraId="1083E3A3" w14:textId="77777777" w:rsidR="00A076E6" w:rsidRPr="00484222" w:rsidRDefault="00A076E6" w:rsidP="00A076E6">
      <w:pPr>
        <w:spacing w:after="0" w:line="240" w:lineRule="auto"/>
        <w:ind w:left="720" w:hanging="720"/>
      </w:pPr>
    </w:p>
    <w:p w14:paraId="2EC09A77" w14:textId="77777777" w:rsidR="00A076E6" w:rsidRDefault="00A076E6" w:rsidP="00A076E6">
      <w:pPr>
        <w:spacing w:after="0" w:line="240" w:lineRule="auto"/>
        <w:ind w:left="720" w:hanging="720"/>
      </w:pPr>
      <w:r>
        <w:t>12.10</w:t>
      </w:r>
      <w:r>
        <w:tab/>
      </w:r>
      <w:r w:rsidRPr="00484222">
        <w:t xml:space="preserve">The </w:t>
      </w:r>
      <w:r w:rsidR="00C12FE9">
        <w:t>ESFA</w:t>
      </w:r>
      <w:r w:rsidRPr="00484222">
        <w:t xml:space="preserve"> shall at the request of the Contractor afford to the Contractor all reasonable assistance for the purpose of contesting any claim or demand made or action brought against the </w:t>
      </w:r>
      <w:r w:rsidR="00C12FE9">
        <w:t>ESFA</w:t>
      </w:r>
      <w:r w:rsidRPr="00484222">
        <w:t xml:space="preserve"> or the Contractor by a third party for infringement or alleged infringement of any third party Intellectual Property Rights in connection with the performance of the Contractor</w:t>
      </w:r>
      <w:r>
        <w:t>’s obligations under the</w:t>
      </w:r>
      <w:r w:rsidRPr="00484222">
        <w:t xml:space="preserve"> Contract subject to the Contractor indemnifying the </w:t>
      </w:r>
      <w:r w:rsidR="00C12FE9">
        <w:t>ESFA</w:t>
      </w:r>
      <w:r w:rsidRPr="00484222">
        <w:t xml:space="preserve"> on demand and in full for all</w:t>
      </w:r>
      <w:bookmarkStart w:id="179" w:name="_DV_C203"/>
      <w:r w:rsidRPr="00484222">
        <w:t xml:space="preserve"> reasonable</w:t>
      </w:r>
      <w:bookmarkStart w:id="180" w:name="_DV_M225"/>
      <w:bookmarkEnd w:id="179"/>
      <w:bookmarkEnd w:id="180"/>
      <w:r w:rsidRPr="00484222">
        <w:t xml:space="preserve"> costs and expenses (including, but not limited to, legal costs and disbu</w:t>
      </w:r>
      <w:r>
        <w:t>rsements) incurred in doing so.</w:t>
      </w:r>
    </w:p>
    <w:p w14:paraId="2DF28E30" w14:textId="77777777" w:rsidR="00A076E6" w:rsidRPr="00484222" w:rsidRDefault="00A076E6" w:rsidP="00A076E6">
      <w:pPr>
        <w:spacing w:after="0" w:line="240" w:lineRule="auto"/>
        <w:ind w:left="720" w:hanging="720"/>
      </w:pPr>
    </w:p>
    <w:p w14:paraId="4D45A1CD" w14:textId="77777777" w:rsidR="00A076E6" w:rsidRDefault="00A076E6" w:rsidP="00A076E6">
      <w:pPr>
        <w:spacing w:after="0" w:line="240" w:lineRule="auto"/>
        <w:ind w:left="720" w:hanging="720"/>
      </w:pPr>
      <w:bookmarkStart w:id="181" w:name="_DV_M226"/>
      <w:bookmarkEnd w:id="181"/>
      <w:r>
        <w:t>12.11</w:t>
      </w:r>
      <w:r>
        <w:tab/>
      </w:r>
      <w:r w:rsidRPr="00484222">
        <w:t>If a claim, demand or action for infringement or alleged infringement of any Intellectual Property Right is made in connection with th</w:t>
      </w:r>
      <w:r>
        <w:t>e</w:t>
      </w:r>
      <w:r w:rsidRPr="00484222">
        <w:t xml:space="preserve"> Contract or in the reasonable opinion of the Contractor is likely to be made, the Contractor shall notify the </w:t>
      </w:r>
      <w:r w:rsidR="00C12FE9">
        <w:t>ESFA</w:t>
      </w:r>
      <w:r w:rsidRPr="00484222">
        <w:t xml:space="preserve"> and, at its own expense and subject to the consent of the </w:t>
      </w:r>
      <w:r w:rsidR="00C12FE9">
        <w:t>ESFA</w:t>
      </w:r>
      <w:r w:rsidRPr="00484222">
        <w:t xml:space="preserve"> (not to be unreasonably withheld or delayed), use </w:t>
      </w:r>
      <w:r>
        <w:t>reasonable</w:t>
      </w:r>
      <w:r w:rsidRPr="00484222">
        <w:t xml:space="preserve"> endeavours to:</w:t>
      </w:r>
    </w:p>
    <w:p w14:paraId="035D1190" w14:textId="77777777" w:rsidR="00A076E6" w:rsidRPr="00484222" w:rsidRDefault="00A076E6" w:rsidP="00A076E6">
      <w:pPr>
        <w:spacing w:after="0" w:line="240" w:lineRule="auto"/>
        <w:ind w:left="720" w:hanging="720"/>
      </w:pPr>
    </w:p>
    <w:p w14:paraId="24777DDB" w14:textId="77777777" w:rsidR="00A076E6" w:rsidRDefault="00A076E6" w:rsidP="00A076E6">
      <w:pPr>
        <w:spacing w:after="0" w:line="240" w:lineRule="auto"/>
        <w:ind w:left="1440" w:hanging="720"/>
      </w:pPr>
      <w:bookmarkStart w:id="182" w:name="_DV_M227"/>
      <w:bookmarkStart w:id="183" w:name="_Ref227722608"/>
      <w:bookmarkEnd w:id="182"/>
      <w:r>
        <w:t>12.11.1</w:t>
      </w:r>
      <w:r>
        <w:tab/>
      </w:r>
      <w:r w:rsidRPr="00484222">
        <w:t xml:space="preserve">modify any or all of the </w:t>
      </w:r>
      <w:bookmarkStart w:id="184" w:name="_DV_C204"/>
      <w:r w:rsidRPr="00484222">
        <w:t xml:space="preserve">Service Specific </w:t>
      </w:r>
      <w:bookmarkStart w:id="185" w:name="_DV_M228"/>
      <w:bookmarkEnd w:id="184"/>
      <w:bookmarkEnd w:id="185"/>
      <w:r w:rsidRPr="00484222">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186" w:name="_DV_C207"/>
      <w:r w:rsidRPr="00484222">
        <w:t xml:space="preserve">of this clause </w:t>
      </w:r>
      <w:bookmarkStart w:id="187" w:name="_DV_M230"/>
      <w:bookmarkEnd w:id="186"/>
      <w:bookmarkEnd w:id="187"/>
      <w:r>
        <w:t>12</w:t>
      </w:r>
      <w:r w:rsidRPr="00484222">
        <w:t xml:space="preserve"> shall apply mutatis mutandis to such modified materials or services or to the substitute materials or services; or</w:t>
      </w:r>
      <w:bookmarkEnd w:id="183"/>
    </w:p>
    <w:p w14:paraId="17240B69" w14:textId="77777777" w:rsidR="00A076E6" w:rsidRPr="00484222" w:rsidRDefault="00A076E6" w:rsidP="00A076E6">
      <w:pPr>
        <w:spacing w:after="0" w:line="240" w:lineRule="auto"/>
        <w:ind w:left="1440" w:hanging="720"/>
      </w:pPr>
    </w:p>
    <w:p w14:paraId="5CD66E3F" w14:textId="77777777" w:rsidR="00A076E6" w:rsidRDefault="00A076E6" w:rsidP="00A076E6">
      <w:pPr>
        <w:spacing w:after="0" w:line="240" w:lineRule="auto"/>
        <w:ind w:left="1440" w:hanging="720"/>
      </w:pPr>
      <w:bookmarkStart w:id="188" w:name="_DV_M231"/>
      <w:bookmarkStart w:id="189" w:name="_Ref227722610"/>
      <w:bookmarkEnd w:id="188"/>
      <w:r>
        <w:t>12.11.2</w:t>
      </w:r>
      <w:r>
        <w:tab/>
      </w:r>
      <w:r w:rsidRPr="00484222">
        <w:t xml:space="preserve">procure a licence to use and supply the </w:t>
      </w:r>
      <w:bookmarkStart w:id="190" w:name="_DV_C208"/>
      <w:r w:rsidRPr="00484222">
        <w:t xml:space="preserve">Service Specific </w:t>
      </w:r>
      <w:bookmarkStart w:id="191" w:name="_DV_M232"/>
      <w:bookmarkEnd w:id="190"/>
      <w:bookmarkEnd w:id="191"/>
      <w:r w:rsidRPr="00484222">
        <w:t>IP Materials</w:t>
      </w:r>
      <w:bookmarkStart w:id="192" w:name="_DV_C209"/>
      <w:r w:rsidRPr="00484222">
        <w:t>, other relevant Intellectual Property Rights</w:t>
      </w:r>
      <w:bookmarkStart w:id="193" w:name="_DV_M233"/>
      <w:bookmarkEnd w:id="192"/>
      <w:bookmarkEnd w:id="193"/>
      <w:r w:rsidRPr="00484222">
        <w:t xml:space="preserve"> and Services, which are the subject of the alleged infringement, on terms which are acceptable to the </w:t>
      </w:r>
      <w:r w:rsidR="00C12FE9">
        <w:t>ESFA</w:t>
      </w:r>
      <w:r>
        <w:t>.</w:t>
      </w:r>
    </w:p>
    <w:p w14:paraId="29503C15" w14:textId="77777777" w:rsidR="00A076E6" w:rsidRDefault="00A076E6" w:rsidP="00A076E6">
      <w:pPr>
        <w:spacing w:after="0" w:line="240" w:lineRule="auto"/>
        <w:ind w:left="1440" w:hanging="720"/>
      </w:pPr>
    </w:p>
    <w:p w14:paraId="061DB944" w14:textId="77777777" w:rsidR="00A076E6" w:rsidRDefault="00A076E6" w:rsidP="00A076E6">
      <w:pPr>
        <w:spacing w:after="0" w:line="240" w:lineRule="auto"/>
        <w:ind w:left="720" w:hanging="720"/>
      </w:pPr>
      <w:r>
        <w:lastRenderedPageBreak/>
        <w:t>12.12</w:t>
      </w:r>
      <w:bookmarkEnd w:id="189"/>
      <w:r>
        <w:tab/>
        <w:t>I</w:t>
      </w:r>
      <w:bookmarkStart w:id="194" w:name="_DV_M234"/>
      <w:bookmarkEnd w:id="194"/>
      <w:r>
        <w:t>f</w:t>
      </w:r>
      <w:r w:rsidRPr="00484222">
        <w:t xml:space="preserve"> the Contractor is</w:t>
      </w:r>
      <w:r>
        <w:t xml:space="preserve"> unable to comply with clauses 12.11.1 and 12.11</w:t>
      </w:r>
      <w:r w:rsidRPr="00484222">
        <w:t xml:space="preserve">.2 within 20 Business Days of receipt of the Contractor’s notification the </w:t>
      </w:r>
      <w:r w:rsidR="00C12FE9">
        <w:t>ESFA</w:t>
      </w:r>
      <w:r w:rsidRPr="00484222">
        <w:t xml:space="preserve"> may terminate th</w:t>
      </w:r>
      <w:r>
        <w:t>e</w:t>
      </w:r>
      <w:r w:rsidRPr="00484222">
        <w:t xml:space="preserve"> Contract with immediate effect by notice in writing.</w:t>
      </w:r>
      <w:bookmarkStart w:id="195" w:name="_DV_C211"/>
      <w:bookmarkStart w:id="196" w:name="_Ref238528295"/>
    </w:p>
    <w:p w14:paraId="3D590BB1" w14:textId="77777777" w:rsidR="00A076E6" w:rsidRDefault="00A076E6" w:rsidP="00A076E6">
      <w:pPr>
        <w:spacing w:after="0" w:line="240" w:lineRule="auto"/>
        <w:ind w:left="720" w:hanging="720"/>
      </w:pPr>
    </w:p>
    <w:p w14:paraId="1C2262AA" w14:textId="77777777" w:rsidR="00A076E6" w:rsidRDefault="00A076E6" w:rsidP="00A076E6">
      <w:pPr>
        <w:spacing w:after="0" w:line="240" w:lineRule="auto"/>
        <w:ind w:left="720" w:hanging="720"/>
      </w:pPr>
      <w:r>
        <w:t>12.13</w:t>
      </w:r>
      <w:r>
        <w:tab/>
      </w:r>
      <w:r w:rsidRPr="00484222">
        <w:t>The</w:t>
      </w:r>
      <w:bookmarkStart w:id="197" w:name="_DV_M235"/>
      <w:bookmarkEnd w:id="195"/>
      <w:bookmarkEnd w:id="197"/>
      <w:r w:rsidRPr="00484222">
        <w:t xml:space="preserve"> Contractor grants to the </w:t>
      </w:r>
      <w:r w:rsidR="00C12FE9">
        <w:t>ESFA</w:t>
      </w:r>
      <w:r w:rsidRPr="00484222">
        <w:t xml:space="preserve"> </w:t>
      </w:r>
      <w:r>
        <w:t xml:space="preserve">and, if requested by </w:t>
      </w:r>
      <w:r w:rsidR="00C12FE9">
        <w:t>ESFA</w:t>
      </w:r>
      <w:r>
        <w:t xml:space="preserve">, to a Replacement Contractor, </w:t>
      </w:r>
      <w:r w:rsidRPr="00484222">
        <w:t>a royalty-free, perpetual, irrevocable and non-exclusive licence (with a right to sub-licence) to use an</w:t>
      </w:r>
      <w:r>
        <w:t xml:space="preserve">y Intellectual Property Rights </w:t>
      </w:r>
      <w:r w:rsidRPr="00484222">
        <w:t>the Contractor owned or developed prior to the Effective Date or otherwise not i</w:t>
      </w:r>
      <w:bookmarkStart w:id="198" w:name="_DV_C212"/>
      <w:r>
        <w:t>n connection with the Contract</w:t>
      </w:r>
      <w:r w:rsidRPr="00484222">
        <w:t xml:space="preserve"> </w:t>
      </w:r>
      <w:bookmarkStart w:id="199" w:name="_DV_M236"/>
      <w:bookmarkEnd w:id="198"/>
      <w:bookmarkEnd w:id="199"/>
      <w:r>
        <w:t>(</w:t>
      </w:r>
      <w:r w:rsidRPr="0060579B">
        <w:rPr>
          <w:b/>
        </w:rPr>
        <w:t>“</w:t>
      </w:r>
      <w:r w:rsidRPr="003D37B7">
        <w:rPr>
          <w:b/>
        </w:rPr>
        <w:t>Contractor IP</w:t>
      </w:r>
      <w:r w:rsidRPr="0060579B">
        <w:rPr>
          <w:b/>
        </w:rPr>
        <w:t>”</w:t>
      </w:r>
      <w:r>
        <w:t xml:space="preserve">) </w:t>
      </w:r>
      <w:r w:rsidRPr="00484222">
        <w:t xml:space="preserve">and which the </w:t>
      </w:r>
      <w:r w:rsidR="00C12FE9">
        <w:t>ESFA</w:t>
      </w:r>
      <w:r w:rsidRPr="00484222">
        <w:t xml:space="preserve"> </w:t>
      </w:r>
      <w:r>
        <w:t xml:space="preserve">(or a Replacement Contractor) </w:t>
      </w:r>
      <w:r w:rsidRPr="00484222">
        <w:t>reasonably requires in order to exercise its rights and take the benefit of th</w:t>
      </w:r>
      <w:r>
        <w:t>e</w:t>
      </w:r>
      <w:r w:rsidRPr="00484222">
        <w:t xml:space="preserve"> Contract including the Services provided and the use and further development of the IP Materials</w:t>
      </w:r>
      <w:bookmarkStart w:id="200" w:name="_DV_C213"/>
      <w:bookmarkEnd w:id="196"/>
      <w:r>
        <w:t>.</w:t>
      </w:r>
      <w:r w:rsidRPr="00484222">
        <w:t xml:space="preserve"> </w:t>
      </w:r>
    </w:p>
    <w:p w14:paraId="6E2FD3AB" w14:textId="77777777" w:rsidR="00A076E6" w:rsidRPr="00484222" w:rsidRDefault="00A076E6" w:rsidP="00A076E6">
      <w:pPr>
        <w:spacing w:after="0" w:line="240" w:lineRule="auto"/>
        <w:ind w:left="720" w:hanging="720"/>
      </w:pPr>
    </w:p>
    <w:p w14:paraId="3BD84500" w14:textId="77777777" w:rsidR="00A076E6" w:rsidRDefault="00A076E6" w:rsidP="00A076E6">
      <w:pPr>
        <w:spacing w:after="0" w:line="240" w:lineRule="auto"/>
        <w:ind w:left="720" w:hanging="720"/>
      </w:pPr>
      <w:bookmarkStart w:id="201" w:name="_DV_M237"/>
      <w:bookmarkEnd w:id="200"/>
      <w:bookmarkEnd w:id="201"/>
      <w:r>
        <w:t>12.14</w:t>
      </w:r>
      <w:r>
        <w:tab/>
      </w:r>
      <w:r w:rsidRPr="00484222">
        <w:t xml:space="preserve">The </w:t>
      </w:r>
      <w:r w:rsidR="00C12FE9">
        <w:t>ESFA</w:t>
      </w:r>
      <w:r w:rsidRPr="00484222">
        <w:t xml:space="preserve"> </w:t>
      </w:r>
      <w:r>
        <w:t xml:space="preserve">shall </w:t>
      </w:r>
      <w:r w:rsidRPr="00484222">
        <w:t xml:space="preserve">comply with the reasonable instructions of the Contractor in respect of the way in which it uses the </w:t>
      </w:r>
      <w:r>
        <w:t>Contractor IP</w:t>
      </w:r>
      <w:r w:rsidRPr="00484222">
        <w:t>.</w:t>
      </w:r>
      <w:bookmarkStart w:id="202" w:name="_DV_C216"/>
    </w:p>
    <w:p w14:paraId="72DBF0D5" w14:textId="77777777" w:rsidR="00A076E6" w:rsidRPr="00484222" w:rsidRDefault="00A076E6" w:rsidP="00A076E6">
      <w:pPr>
        <w:spacing w:after="0" w:line="240" w:lineRule="auto"/>
        <w:ind w:left="720" w:hanging="720"/>
      </w:pPr>
    </w:p>
    <w:p w14:paraId="7AB3016E" w14:textId="77777777" w:rsidR="00A076E6" w:rsidRDefault="00A076E6" w:rsidP="00A076E6">
      <w:pPr>
        <w:spacing w:after="0" w:line="240" w:lineRule="auto"/>
        <w:ind w:left="720" w:hanging="720"/>
      </w:pPr>
      <w:bookmarkStart w:id="203" w:name="_DV_C217"/>
      <w:bookmarkEnd w:id="202"/>
      <w:r>
        <w:t>12.15</w:t>
      </w:r>
      <w:r>
        <w:tab/>
        <w:t>If</w:t>
      </w:r>
      <w:r w:rsidRPr="00484222">
        <w:t xml:space="preserve"> the Contractor is not able to grant to the </w:t>
      </w:r>
      <w:r w:rsidR="00C12FE9">
        <w:t>ESFA</w:t>
      </w:r>
      <w:r w:rsidRPr="00484222">
        <w:t xml:space="preserve"> a licence to use any Contractor IP for any reason, including due to any Intellectual Property Rights that a third party may have in such Contractor IP, the Contractor shall use its reasonable e</w:t>
      </w:r>
      <w:r>
        <w:t>ndeavours</w:t>
      </w:r>
      <w:r w:rsidRPr="00484222">
        <w:t xml:space="preserve"> to:</w:t>
      </w:r>
      <w:bookmarkStart w:id="204" w:name="_DV_C218"/>
      <w:bookmarkEnd w:id="203"/>
    </w:p>
    <w:p w14:paraId="404AC216" w14:textId="77777777" w:rsidR="00A076E6" w:rsidRPr="00484222" w:rsidRDefault="00A076E6" w:rsidP="00A076E6">
      <w:pPr>
        <w:spacing w:after="0" w:line="240" w:lineRule="auto"/>
        <w:ind w:left="720" w:hanging="720"/>
      </w:pPr>
    </w:p>
    <w:p w14:paraId="1AC9AA90" w14:textId="77777777" w:rsidR="00755C2B" w:rsidRDefault="00A076E6" w:rsidP="00A076E6">
      <w:pPr>
        <w:spacing w:after="0" w:line="240" w:lineRule="auto"/>
        <w:ind w:left="1440" w:hanging="720"/>
      </w:pPr>
      <w:bookmarkStart w:id="205" w:name="_DV_C219"/>
      <w:bookmarkEnd w:id="204"/>
      <w:r>
        <w:t>12.15.1</w:t>
      </w:r>
      <w:r>
        <w:tab/>
      </w:r>
      <w:r w:rsidRPr="00484222">
        <w:t xml:space="preserve">procure that the </w:t>
      </w:r>
      <w:proofErr w:type="gramStart"/>
      <w:r w:rsidRPr="00484222">
        <w:t>third party</w:t>
      </w:r>
      <w:proofErr w:type="gramEnd"/>
      <w:r w:rsidRPr="00484222">
        <w:t xml:space="preserve"> owner of any Intellectual Property Rights that are or that may be used to perform th</w:t>
      </w:r>
      <w:r>
        <w:t>e</w:t>
      </w:r>
      <w:r w:rsidRPr="00484222">
        <w:t xml:space="preserve"> Contract grants to the </w:t>
      </w:r>
      <w:r w:rsidR="00C12FE9">
        <w:t>ESFA</w:t>
      </w:r>
      <w:r w:rsidRPr="00484222">
        <w:t xml:space="preserve"> a licence </w:t>
      </w:r>
      <w:r>
        <w:t xml:space="preserve">on the terms set out </w:t>
      </w:r>
    </w:p>
    <w:p w14:paraId="0F0499D7" w14:textId="1E360E27" w:rsidR="00A076E6" w:rsidRDefault="00A076E6" w:rsidP="00A076E6">
      <w:pPr>
        <w:spacing w:after="0" w:line="240" w:lineRule="auto"/>
        <w:ind w:left="1440" w:hanging="720"/>
      </w:pPr>
      <w:r>
        <w:t>in clause 12.13</w:t>
      </w:r>
      <w:r w:rsidRPr="00484222">
        <w:t>; or</w:t>
      </w:r>
      <w:bookmarkStart w:id="206" w:name="_DV_C221"/>
      <w:bookmarkEnd w:id="205"/>
    </w:p>
    <w:p w14:paraId="3E8E8A66" w14:textId="77777777" w:rsidR="00A076E6" w:rsidRDefault="00A076E6" w:rsidP="00A076E6">
      <w:pPr>
        <w:spacing w:after="0" w:line="240" w:lineRule="auto"/>
        <w:ind w:left="1440" w:hanging="720"/>
      </w:pPr>
    </w:p>
    <w:p w14:paraId="7D6034DB" w14:textId="77777777" w:rsidR="00A076E6" w:rsidRDefault="00A076E6" w:rsidP="00A076E6">
      <w:pPr>
        <w:spacing w:after="0" w:line="240" w:lineRule="auto"/>
        <w:ind w:left="1440" w:hanging="720"/>
      </w:pPr>
      <w:r>
        <w:t>12.15.2</w:t>
      </w:r>
      <w:r>
        <w:tab/>
      </w:r>
      <w:r w:rsidRPr="00484222">
        <w:t xml:space="preserve">if the Contractor is itself a licensee of those rights and </w:t>
      </w:r>
      <w:proofErr w:type="gramStart"/>
      <w:r w:rsidRPr="00484222">
        <w:t>is able to</w:t>
      </w:r>
      <w:proofErr w:type="gramEnd"/>
      <w:r w:rsidRPr="00484222">
        <w:t xml:space="preserve"> do so under the terms of its licence, grant to the </w:t>
      </w:r>
      <w:r w:rsidR="00C12FE9">
        <w:t>ESFA</w:t>
      </w:r>
      <w:r w:rsidRPr="00484222">
        <w:t xml:space="preserve"> a sub-licence </w:t>
      </w:r>
      <w:r>
        <w:t>on the terms set out in clause 12.13</w:t>
      </w:r>
      <w:r w:rsidRPr="00484222">
        <w:t xml:space="preserve">. </w:t>
      </w:r>
      <w:bookmarkStart w:id="207" w:name="_DV_C222"/>
      <w:bookmarkEnd w:id="206"/>
    </w:p>
    <w:p w14:paraId="6ED8B289" w14:textId="77777777" w:rsidR="00A076E6" w:rsidRPr="00484222" w:rsidRDefault="00A076E6" w:rsidP="00A076E6">
      <w:pPr>
        <w:spacing w:after="0" w:line="240" w:lineRule="auto"/>
        <w:ind w:left="1440" w:hanging="720"/>
      </w:pPr>
    </w:p>
    <w:p w14:paraId="0A463114" w14:textId="77777777" w:rsidR="00A076E6" w:rsidRDefault="00A076E6" w:rsidP="00A076E6">
      <w:pPr>
        <w:spacing w:after="0" w:line="240" w:lineRule="auto"/>
        <w:ind w:left="720" w:hanging="720"/>
      </w:pPr>
      <w:bookmarkStart w:id="208" w:name="_DV_M238"/>
      <w:bookmarkStart w:id="209" w:name="_Ref227644034"/>
      <w:bookmarkEnd w:id="207"/>
      <w:bookmarkEnd w:id="208"/>
      <w:r>
        <w:t>12.16</w:t>
      </w:r>
      <w:r>
        <w:tab/>
      </w:r>
      <w:r w:rsidRPr="00484222">
        <w:t xml:space="preserve">The Contractor shall not knowingly do or permit to be done, or omit to do in connection with its use of Intellectual Property Rights which are or are to be the </w:t>
      </w:r>
      <w:proofErr w:type="gramStart"/>
      <w:r w:rsidR="00C12FE9">
        <w:t>ESFA</w:t>
      </w:r>
      <w:r w:rsidRPr="00484222">
        <w:t xml:space="preserve">  IP</w:t>
      </w:r>
      <w:proofErr w:type="gramEnd"/>
      <w:r w:rsidRPr="00484222">
        <w:t xml:space="preserve"> Materials any act or thing which:</w:t>
      </w:r>
      <w:bookmarkEnd w:id="209"/>
    </w:p>
    <w:p w14:paraId="41D570C2" w14:textId="77777777" w:rsidR="00A076E6" w:rsidRPr="00484222" w:rsidRDefault="00A076E6" w:rsidP="00A076E6">
      <w:pPr>
        <w:spacing w:after="0" w:line="240" w:lineRule="auto"/>
        <w:ind w:left="720" w:hanging="720"/>
      </w:pPr>
    </w:p>
    <w:p w14:paraId="34538790" w14:textId="77777777" w:rsidR="00A076E6" w:rsidRDefault="00A076E6" w:rsidP="00A076E6">
      <w:pPr>
        <w:spacing w:after="0" w:line="240" w:lineRule="auto"/>
        <w:ind w:left="1440" w:hanging="720"/>
      </w:pPr>
      <w:bookmarkStart w:id="210" w:name="_DV_M239"/>
      <w:bookmarkEnd w:id="210"/>
      <w:r>
        <w:t>12.16.1</w:t>
      </w:r>
      <w:r>
        <w:tab/>
      </w:r>
      <w:r w:rsidRPr="00484222">
        <w:t>would or might jeopardise or invalidate any trade mark application or registration comprised within the same or give rise to an application to remove or amend any such application or registration from the register ma</w:t>
      </w:r>
      <w:r>
        <w:t>intained by the relevant trade m</w:t>
      </w:r>
      <w:r w:rsidRPr="00484222">
        <w:t xml:space="preserve">ark </w:t>
      </w:r>
      <w:r>
        <w:t>r</w:t>
      </w:r>
      <w:r w:rsidRPr="00484222">
        <w:t>egistry; or</w:t>
      </w:r>
    </w:p>
    <w:p w14:paraId="038464ED" w14:textId="77777777" w:rsidR="00A076E6" w:rsidRPr="00484222" w:rsidRDefault="00A076E6" w:rsidP="00A076E6">
      <w:pPr>
        <w:spacing w:after="0" w:line="240" w:lineRule="auto"/>
        <w:ind w:left="1440" w:hanging="720"/>
      </w:pPr>
    </w:p>
    <w:p w14:paraId="092081C3" w14:textId="77777777" w:rsidR="00A076E6" w:rsidRDefault="00A076E6" w:rsidP="00A076E6">
      <w:pPr>
        <w:spacing w:after="0" w:line="240" w:lineRule="auto"/>
        <w:ind w:left="1440" w:hanging="720"/>
      </w:pPr>
      <w:bookmarkStart w:id="211" w:name="_DV_M240"/>
      <w:bookmarkEnd w:id="211"/>
      <w:r>
        <w:t>12.16.2</w:t>
      </w:r>
      <w:r>
        <w:tab/>
      </w:r>
      <w:r w:rsidRPr="00484222">
        <w:t xml:space="preserve">would or might prejudice the right or title of the </w:t>
      </w:r>
      <w:r w:rsidR="00C12FE9">
        <w:t>ESFA</w:t>
      </w:r>
      <w:r w:rsidRPr="00484222">
        <w:t xml:space="preserve"> to any of the </w:t>
      </w:r>
      <w:r w:rsidR="00C12FE9">
        <w:t>ESFA</w:t>
      </w:r>
      <w:r w:rsidRPr="00484222">
        <w:t xml:space="preserve"> IP Materials.</w:t>
      </w:r>
    </w:p>
    <w:p w14:paraId="3F1EC904" w14:textId="77777777" w:rsidR="00A076E6" w:rsidRPr="00484222" w:rsidRDefault="00A076E6" w:rsidP="00A076E6">
      <w:pPr>
        <w:spacing w:after="0" w:line="240" w:lineRule="auto"/>
        <w:ind w:left="1440" w:hanging="720"/>
      </w:pPr>
    </w:p>
    <w:p w14:paraId="1B127A9E" w14:textId="77777777" w:rsidR="00A076E6" w:rsidRDefault="00A076E6" w:rsidP="00A076E6">
      <w:pPr>
        <w:spacing w:after="0" w:line="240" w:lineRule="auto"/>
        <w:ind w:left="720" w:hanging="720"/>
      </w:pPr>
      <w:bookmarkStart w:id="212" w:name="_DV_M241"/>
      <w:bookmarkStart w:id="213" w:name="_Ref227646980"/>
      <w:bookmarkEnd w:id="212"/>
      <w:r>
        <w:t>12.17</w:t>
      </w:r>
      <w:r>
        <w:tab/>
      </w:r>
      <w:r w:rsidRPr="00484222">
        <w:t xml:space="preserve">The Contractor shall comply with the </w:t>
      </w:r>
      <w:r w:rsidR="00C12FE9">
        <w:t>ESFA</w:t>
      </w:r>
      <w:r w:rsidRPr="00484222">
        <w:t xml:space="preserve">’s </w:t>
      </w:r>
      <w:r>
        <w:t>b</w:t>
      </w:r>
      <w:r w:rsidRPr="00484222">
        <w:t xml:space="preserve">randing </w:t>
      </w:r>
      <w:r>
        <w:t>guidelines</w:t>
      </w:r>
      <w:r w:rsidRPr="00484222">
        <w:t xml:space="preserve"> and shall not use any other branding, including its own, other than as</w:t>
      </w:r>
      <w:bookmarkStart w:id="214" w:name="_DV_C228"/>
      <w:r w:rsidRPr="00484222">
        <w:t xml:space="preserve"> set out in the </w:t>
      </w:r>
      <w:r w:rsidR="00C12FE9">
        <w:t>ESFA</w:t>
      </w:r>
      <w:r w:rsidRPr="00484222">
        <w:t xml:space="preserve">’s </w:t>
      </w:r>
      <w:r>
        <w:t>b</w:t>
      </w:r>
      <w:r w:rsidRPr="00484222">
        <w:t xml:space="preserve">randing </w:t>
      </w:r>
      <w:r>
        <w:t>g</w:t>
      </w:r>
      <w:r w:rsidRPr="00484222">
        <w:t>uidelines or as otherwise</w:t>
      </w:r>
      <w:bookmarkStart w:id="215" w:name="_DV_M242"/>
      <w:bookmarkEnd w:id="214"/>
      <w:bookmarkEnd w:id="215"/>
      <w:r w:rsidRPr="00484222">
        <w:t xml:space="preserve"> agreed with the </w:t>
      </w:r>
      <w:r w:rsidR="00C12FE9">
        <w:t>ESFA</w:t>
      </w:r>
      <w:r w:rsidRPr="00484222">
        <w:t>.</w:t>
      </w:r>
    </w:p>
    <w:p w14:paraId="2EF6C2E9" w14:textId="77777777" w:rsidR="00A076E6" w:rsidRPr="00484222" w:rsidRDefault="00A076E6" w:rsidP="00A076E6">
      <w:pPr>
        <w:spacing w:after="0" w:line="240" w:lineRule="auto"/>
        <w:ind w:left="720" w:hanging="720"/>
      </w:pPr>
    </w:p>
    <w:p w14:paraId="4BA0315F" w14:textId="77777777" w:rsidR="00A076E6" w:rsidRDefault="00A076E6" w:rsidP="00A076E6">
      <w:pPr>
        <w:spacing w:after="0" w:line="240" w:lineRule="auto"/>
        <w:ind w:left="720" w:hanging="720"/>
      </w:pPr>
      <w:bookmarkStart w:id="216" w:name="_DV_M243"/>
      <w:bookmarkEnd w:id="216"/>
      <w:r>
        <w:t>12.18</w:t>
      </w:r>
      <w:r>
        <w:tab/>
      </w:r>
      <w:r w:rsidRPr="00484222">
        <w:t xml:space="preserve">When using </w:t>
      </w:r>
      <w:r w:rsidR="00C12FE9">
        <w:t>ESFA</w:t>
      </w:r>
      <w:r>
        <w:t xml:space="preserve"> T</w:t>
      </w:r>
      <w:r w:rsidRPr="00484222">
        <w:t xml:space="preserve">rade </w:t>
      </w:r>
      <w:r>
        <w:t>M</w:t>
      </w:r>
      <w:r w:rsidRPr="00484222">
        <w:t xml:space="preserve">arks the Contractor shall observe all reasonable directions given by the </w:t>
      </w:r>
      <w:r w:rsidR="00C12FE9">
        <w:t>ESFA</w:t>
      </w:r>
      <w:r w:rsidRPr="00484222">
        <w:t xml:space="preserve"> from time to time as to colour and size and the manner and disposition thereof on any materials it provides to persons in connection with the Services. The Contractor may not:</w:t>
      </w:r>
      <w:bookmarkEnd w:id="213"/>
    </w:p>
    <w:p w14:paraId="5B92E359" w14:textId="77777777" w:rsidR="00A076E6" w:rsidRPr="00484222" w:rsidRDefault="00A076E6" w:rsidP="00A076E6">
      <w:pPr>
        <w:spacing w:after="0" w:line="240" w:lineRule="auto"/>
        <w:ind w:left="720" w:hanging="720"/>
      </w:pPr>
    </w:p>
    <w:p w14:paraId="2D28C55E" w14:textId="77777777" w:rsidR="00A076E6" w:rsidRDefault="00A076E6" w:rsidP="00A076E6">
      <w:pPr>
        <w:spacing w:after="0" w:line="240" w:lineRule="auto"/>
        <w:ind w:left="1440" w:hanging="720"/>
      </w:pPr>
      <w:bookmarkStart w:id="217" w:name="_DV_M244"/>
      <w:bookmarkEnd w:id="217"/>
      <w:r>
        <w:t>12.18.1</w:t>
      </w:r>
      <w:r>
        <w:tab/>
      </w:r>
      <w:r w:rsidRPr="00484222">
        <w:t xml:space="preserve">adopt or use any </w:t>
      </w:r>
      <w:proofErr w:type="gramStart"/>
      <w:r w:rsidRPr="00484222">
        <w:t>trade mark</w:t>
      </w:r>
      <w:proofErr w:type="gramEnd"/>
      <w:r w:rsidRPr="00484222">
        <w:t xml:space="preserve">, symbol or device which incorporates or is confusingly similar to, or is a simulation or colourable imitation of, any </w:t>
      </w:r>
      <w:r w:rsidR="00C12FE9">
        <w:t>ESFA</w:t>
      </w:r>
      <w:r>
        <w:t xml:space="preserve"> T</w:t>
      </w:r>
      <w:r w:rsidRPr="00484222">
        <w:t xml:space="preserve">rade Mark, or unfairly competes with any </w:t>
      </w:r>
      <w:r w:rsidR="00C12FE9">
        <w:t>ESFA</w:t>
      </w:r>
      <w:r w:rsidRPr="00484222">
        <w:t xml:space="preserve"> Trade Mark; or</w:t>
      </w:r>
      <w:bookmarkStart w:id="218" w:name="_DV_M245"/>
      <w:bookmarkEnd w:id="218"/>
    </w:p>
    <w:p w14:paraId="1028808B" w14:textId="77777777" w:rsidR="00A076E6" w:rsidRDefault="00A076E6" w:rsidP="00A076E6">
      <w:pPr>
        <w:spacing w:after="0" w:line="240" w:lineRule="auto"/>
        <w:ind w:left="1440" w:hanging="720"/>
      </w:pPr>
    </w:p>
    <w:p w14:paraId="7CD7FC5B" w14:textId="77777777" w:rsidR="00A076E6" w:rsidRDefault="00A076E6" w:rsidP="00A076E6">
      <w:pPr>
        <w:spacing w:after="0" w:line="240" w:lineRule="auto"/>
        <w:ind w:left="1440" w:hanging="720"/>
      </w:pPr>
      <w:r>
        <w:t>12.18.2</w:t>
      </w:r>
      <w:r>
        <w:tab/>
      </w:r>
      <w:r w:rsidRPr="00484222">
        <w:t xml:space="preserve">apply anywhere in the world to register any </w:t>
      </w:r>
      <w:proofErr w:type="gramStart"/>
      <w:r w:rsidRPr="00484222">
        <w:t>trade marks</w:t>
      </w:r>
      <w:proofErr w:type="gramEnd"/>
      <w:r w:rsidRPr="00484222">
        <w:t xml:space="preserve"> identical to or so nearly resembling any </w:t>
      </w:r>
      <w:r w:rsidR="00C12FE9">
        <w:t>ESFA</w:t>
      </w:r>
      <w:r w:rsidRPr="00484222">
        <w:t xml:space="preserve"> Trade Mark as to be likely to deceive or cause confusion.</w:t>
      </w:r>
      <w:bookmarkStart w:id="219" w:name="_DV_M246"/>
      <w:bookmarkStart w:id="220" w:name="_DV_M256"/>
      <w:bookmarkStart w:id="221" w:name="_Ref227547097"/>
      <w:bookmarkStart w:id="222" w:name="_Ref16483487"/>
      <w:bookmarkEnd w:id="71"/>
      <w:bookmarkEnd w:id="72"/>
      <w:bookmarkEnd w:id="219"/>
      <w:bookmarkEnd w:id="220"/>
    </w:p>
    <w:p w14:paraId="04F9212E" w14:textId="77777777" w:rsidR="00A076E6" w:rsidRPr="00A54178" w:rsidRDefault="00A076E6" w:rsidP="00A076E6">
      <w:pPr>
        <w:spacing w:after="0" w:line="240" w:lineRule="auto"/>
        <w:ind w:left="1440" w:hanging="720"/>
      </w:pPr>
    </w:p>
    <w:p w14:paraId="647A8766" w14:textId="77777777" w:rsidR="00A076E6" w:rsidRDefault="00A076E6" w:rsidP="00A076E6">
      <w:pPr>
        <w:spacing w:after="0" w:line="240" w:lineRule="auto"/>
        <w:rPr>
          <w:b/>
        </w:rPr>
      </w:pPr>
      <w:r w:rsidRPr="00080994">
        <w:rPr>
          <w:b/>
        </w:rPr>
        <w:t>1</w:t>
      </w:r>
      <w:r>
        <w:rPr>
          <w:b/>
        </w:rPr>
        <w:t>3</w:t>
      </w:r>
      <w:r w:rsidRPr="00080994">
        <w:rPr>
          <w:b/>
        </w:rPr>
        <w:t>.</w:t>
      </w:r>
      <w:r w:rsidRPr="00080994">
        <w:rPr>
          <w:b/>
        </w:rPr>
        <w:tab/>
        <w:t>DATA, SYSTEMS HANDLING AND SECURITY</w:t>
      </w:r>
    </w:p>
    <w:p w14:paraId="4BA93BE8" w14:textId="77777777" w:rsidR="00A076E6" w:rsidRPr="00080994" w:rsidRDefault="00A076E6" w:rsidP="00A076E6">
      <w:pPr>
        <w:spacing w:after="0" w:line="240" w:lineRule="auto"/>
        <w:rPr>
          <w:b/>
        </w:rPr>
      </w:pPr>
    </w:p>
    <w:p w14:paraId="366C03AE" w14:textId="77777777" w:rsidR="00A076E6" w:rsidRDefault="00A076E6" w:rsidP="00A076E6">
      <w:pPr>
        <w:spacing w:after="0" w:line="240" w:lineRule="auto"/>
        <w:ind w:left="720" w:hanging="720"/>
      </w:pPr>
      <w:bookmarkStart w:id="223" w:name="_NN124"/>
      <w:bookmarkStart w:id="224" w:name="_DV_M257"/>
      <w:bookmarkStart w:id="225" w:name="_Ref227548714"/>
      <w:bookmarkEnd w:id="221"/>
      <w:bookmarkEnd w:id="223"/>
      <w:bookmarkEnd w:id="224"/>
      <w:r>
        <w:t>13.1</w:t>
      </w:r>
      <w:r>
        <w:tab/>
      </w:r>
      <w:r w:rsidRPr="00080994">
        <w:t xml:space="preserve">The Parties shall comply with the provisions of </w:t>
      </w:r>
      <w:r>
        <w:t>s</w:t>
      </w:r>
      <w:r w:rsidRPr="00080994">
        <w:t xml:space="preserve">chedule </w:t>
      </w:r>
      <w:r>
        <w:t>8.</w:t>
      </w:r>
    </w:p>
    <w:p w14:paraId="68D6003A" w14:textId="77777777" w:rsidR="00A076E6" w:rsidRPr="00FC6030" w:rsidRDefault="00A076E6" w:rsidP="00A076E6">
      <w:pPr>
        <w:spacing w:after="0" w:line="240" w:lineRule="auto"/>
      </w:pPr>
      <w:bookmarkStart w:id="226" w:name="_DV_M258"/>
      <w:bookmarkEnd w:id="225"/>
      <w:bookmarkEnd w:id="226"/>
    </w:p>
    <w:p w14:paraId="74D39EFD" w14:textId="77777777" w:rsidR="00A076E6" w:rsidRDefault="00A076E6" w:rsidP="00A076E6">
      <w:pPr>
        <w:spacing w:after="0" w:line="240" w:lineRule="auto"/>
        <w:rPr>
          <w:b/>
        </w:rPr>
      </w:pPr>
      <w:bookmarkStart w:id="227" w:name="_DV_M259"/>
      <w:bookmarkStart w:id="228" w:name="_DV_M260"/>
      <w:bookmarkStart w:id="229" w:name="_DV_M261"/>
      <w:bookmarkStart w:id="230" w:name="_DV_M262"/>
      <w:bookmarkStart w:id="231" w:name="_DV_M263"/>
      <w:bookmarkStart w:id="232" w:name="_DV_M264"/>
      <w:bookmarkStart w:id="233" w:name="_DV_M265"/>
      <w:bookmarkStart w:id="234" w:name="_DV_M266"/>
      <w:bookmarkStart w:id="235" w:name="_DV_M267"/>
      <w:bookmarkStart w:id="236" w:name="_DV_M268"/>
      <w:bookmarkStart w:id="237" w:name="_DV_M269"/>
      <w:bookmarkStart w:id="238" w:name="_DV_M270"/>
      <w:bookmarkStart w:id="239" w:name="_DV_M271"/>
      <w:bookmarkStart w:id="240" w:name="_DV_M272"/>
      <w:bookmarkStart w:id="241" w:name="_DV_M273"/>
      <w:bookmarkStart w:id="242" w:name="_Ref16483458"/>
      <w:bookmarkStart w:id="243" w:name="_Ref506797178"/>
      <w:bookmarkStart w:id="244" w:name="_Ref513358874"/>
      <w:bookmarkStart w:id="245" w:name="_Ref513441559"/>
      <w:bookmarkEnd w:id="222"/>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FC6030">
        <w:rPr>
          <w:b/>
        </w:rPr>
        <w:t>1</w:t>
      </w:r>
      <w:r>
        <w:rPr>
          <w:b/>
        </w:rPr>
        <w:t>4</w:t>
      </w:r>
      <w:r w:rsidRPr="00FC6030">
        <w:rPr>
          <w:b/>
        </w:rPr>
        <w:t>.</w:t>
      </w:r>
      <w:r w:rsidRPr="00FC6030">
        <w:rPr>
          <w:b/>
        </w:rPr>
        <w:tab/>
        <w:t>PUBLICITY AND PROMOTION</w:t>
      </w:r>
    </w:p>
    <w:p w14:paraId="75873BA7" w14:textId="77777777" w:rsidR="00A076E6" w:rsidRPr="00FC6030" w:rsidRDefault="00A076E6" w:rsidP="00A076E6">
      <w:pPr>
        <w:spacing w:after="0" w:line="240" w:lineRule="auto"/>
        <w:rPr>
          <w:b/>
        </w:rPr>
      </w:pPr>
    </w:p>
    <w:p w14:paraId="60087DA9" w14:textId="77777777" w:rsidR="00A076E6" w:rsidRDefault="00A076E6" w:rsidP="00A076E6">
      <w:pPr>
        <w:spacing w:after="0" w:line="240" w:lineRule="auto"/>
        <w:ind w:left="720" w:hanging="720"/>
      </w:pPr>
      <w:r>
        <w:t>14.1</w:t>
      </w:r>
      <w:r>
        <w:tab/>
        <w:t>Subject to clause 15.2, w</w:t>
      </w:r>
      <w:r w:rsidRPr="00FC6030">
        <w:t xml:space="preserve">ithout prejudice to the </w:t>
      </w:r>
      <w:r w:rsidR="00C12FE9">
        <w:t>ESFA</w:t>
      </w:r>
      <w:r w:rsidRPr="00FC6030">
        <w:t>’s obligations under the FOIA, the EIR</w:t>
      </w:r>
      <w:r>
        <w:t>,</w:t>
      </w:r>
      <w:r w:rsidRPr="00FC6030">
        <w:t xml:space="preserve"> the Regulations, or any policy requirements as to transparency, neither Party shall make any press announcement or publicise the Contract or any part thereof in any way, except with the written consent of the other Party.</w:t>
      </w:r>
    </w:p>
    <w:p w14:paraId="40C9B04F" w14:textId="77777777" w:rsidR="00A076E6" w:rsidRPr="00FC6030" w:rsidRDefault="00A076E6" w:rsidP="00A076E6">
      <w:pPr>
        <w:spacing w:after="0" w:line="240" w:lineRule="auto"/>
        <w:ind w:left="720" w:hanging="720"/>
      </w:pPr>
    </w:p>
    <w:p w14:paraId="147DA077" w14:textId="77777777" w:rsidR="00A076E6" w:rsidRDefault="00A076E6" w:rsidP="00A076E6">
      <w:pPr>
        <w:spacing w:after="0" w:line="240" w:lineRule="auto"/>
        <w:ind w:left="720" w:hanging="720"/>
      </w:pPr>
      <w:r>
        <w:t>14.2</w:t>
      </w:r>
      <w:r>
        <w:tab/>
      </w:r>
      <w:r w:rsidRPr="00FC6030">
        <w:t xml:space="preserve">The Contractor shall use </w:t>
      </w:r>
      <w:r>
        <w:t>reasonable</w:t>
      </w:r>
      <w:r w:rsidRPr="00FC6030">
        <w:t xml:space="preserve"> endeavours t</w:t>
      </w:r>
      <w:r>
        <w:t>o ensure its Personnel comply with clause 14.</w:t>
      </w:r>
      <w:r w:rsidRPr="00FC6030">
        <w:t>1</w:t>
      </w:r>
    </w:p>
    <w:p w14:paraId="3281BFEF" w14:textId="77777777" w:rsidR="00A076E6" w:rsidRPr="00FC6030" w:rsidRDefault="00A076E6" w:rsidP="00A076E6">
      <w:pPr>
        <w:spacing w:after="0" w:line="240" w:lineRule="auto"/>
        <w:ind w:left="720" w:hanging="720"/>
      </w:pPr>
    </w:p>
    <w:p w14:paraId="36AD1156" w14:textId="77777777" w:rsidR="00A076E6" w:rsidRDefault="00A076E6" w:rsidP="00A076E6">
      <w:pPr>
        <w:spacing w:after="0" w:line="240" w:lineRule="auto"/>
        <w:ind w:left="720" w:hanging="720"/>
      </w:pPr>
      <w:r>
        <w:t>14.3</w:t>
      </w:r>
      <w:r>
        <w:tab/>
      </w:r>
      <w:r w:rsidRPr="00FC6030">
        <w:t>Without prejudice to the generality of clauses 1</w:t>
      </w:r>
      <w:r>
        <w:t>2</w:t>
      </w:r>
      <w:r w:rsidRPr="00FC6030">
        <w:t>.1</w:t>
      </w:r>
      <w:r>
        <w:t>8</w:t>
      </w:r>
      <w:r w:rsidRPr="00FC6030">
        <w:t xml:space="preserve"> and </w:t>
      </w:r>
      <w:r>
        <w:t>14</w:t>
      </w:r>
      <w:r w:rsidRPr="00FC6030">
        <w:t xml:space="preserve">.1, the Contractor shall not itself, and shall procure that Consortium Members shall not, use the </w:t>
      </w:r>
      <w:r w:rsidR="00C12FE9">
        <w:t>ESFA</w:t>
      </w:r>
      <w:r w:rsidRPr="00FC6030">
        <w:t xml:space="preserve">’s name, brand or </w:t>
      </w:r>
      <w:r w:rsidR="00C12FE9">
        <w:t>ESFA</w:t>
      </w:r>
      <w:r w:rsidRPr="00FC6030">
        <w:t xml:space="preserve"> Trade Marks or the Personal Data of the </w:t>
      </w:r>
      <w:r w:rsidR="00C12FE9">
        <w:t>ESFA</w:t>
      </w:r>
      <w:r w:rsidRPr="00FC6030">
        <w:t xml:space="preserve"> to sell, promote, market or publicise the Contractor’s </w:t>
      </w:r>
      <w:r>
        <w:t>o</w:t>
      </w:r>
      <w:r w:rsidRPr="00FC6030">
        <w:t>ther programmes, course</w:t>
      </w:r>
      <w:r>
        <w:t>s</w:t>
      </w:r>
      <w:r w:rsidRPr="00FC6030">
        <w:t>, services or other activiti</w:t>
      </w:r>
      <w:r>
        <w:t>es.</w:t>
      </w:r>
    </w:p>
    <w:p w14:paraId="287EDE18" w14:textId="77777777" w:rsidR="00A076E6" w:rsidRPr="00FC6030" w:rsidRDefault="00A076E6" w:rsidP="00A076E6">
      <w:pPr>
        <w:spacing w:after="0" w:line="240" w:lineRule="auto"/>
        <w:ind w:left="720" w:hanging="720"/>
      </w:pPr>
    </w:p>
    <w:p w14:paraId="261B0DFF" w14:textId="77777777" w:rsidR="00A076E6" w:rsidRDefault="00A076E6" w:rsidP="00A076E6">
      <w:pPr>
        <w:spacing w:after="0" w:line="240" w:lineRule="auto"/>
        <w:ind w:left="720" w:hanging="720"/>
      </w:pPr>
      <w:r>
        <w:t>14.4</w:t>
      </w:r>
      <w:r>
        <w:tab/>
      </w:r>
      <w:r w:rsidRPr="00FC6030">
        <w:t xml:space="preserve">Subject to </w:t>
      </w:r>
      <w:r>
        <w:t xml:space="preserve">clauses 12 and 15 </w:t>
      </w:r>
      <w:r w:rsidR="00C12FE9">
        <w:t>ESFA</w:t>
      </w:r>
      <w:r w:rsidRPr="00FC6030">
        <w:t xml:space="preserve"> may disclose, copy and otherwise distribute to the public, including but not limited to, by way of the Open Government Licence, any information arising out of the Services or comprised in any work relating to the Services</w:t>
      </w:r>
      <w:r>
        <w:t>.</w:t>
      </w:r>
    </w:p>
    <w:p w14:paraId="76F4A9DA" w14:textId="77777777" w:rsidR="00A076E6" w:rsidRDefault="00A076E6" w:rsidP="00A076E6">
      <w:pPr>
        <w:spacing w:after="0" w:line="240" w:lineRule="auto"/>
        <w:outlineLvl w:val="1"/>
      </w:pPr>
    </w:p>
    <w:p w14:paraId="23251592" w14:textId="77777777" w:rsidR="00A076E6" w:rsidRDefault="00A076E6" w:rsidP="00A076E6">
      <w:pPr>
        <w:spacing w:after="0" w:line="240" w:lineRule="auto"/>
        <w:outlineLvl w:val="1"/>
        <w:rPr>
          <w:b/>
        </w:rPr>
      </w:pPr>
      <w:r w:rsidRPr="0062323D">
        <w:rPr>
          <w:b/>
        </w:rPr>
        <w:t>1</w:t>
      </w:r>
      <w:r>
        <w:rPr>
          <w:b/>
        </w:rPr>
        <w:t>5</w:t>
      </w:r>
      <w:r w:rsidRPr="0062323D">
        <w:rPr>
          <w:b/>
        </w:rPr>
        <w:t>.</w:t>
      </w:r>
      <w:r>
        <w:tab/>
      </w:r>
      <w:r w:rsidRPr="00724E06">
        <w:rPr>
          <w:b/>
        </w:rPr>
        <w:t>CONFIDENTIALITY</w:t>
      </w:r>
    </w:p>
    <w:p w14:paraId="60B941CD" w14:textId="77777777" w:rsidR="00A076E6" w:rsidRPr="00724E06" w:rsidRDefault="00A076E6" w:rsidP="00A076E6">
      <w:pPr>
        <w:spacing w:after="0" w:line="240" w:lineRule="auto"/>
        <w:outlineLvl w:val="1"/>
        <w:rPr>
          <w:b/>
        </w:rPr>
      </w:pPr>
    </w:p>
    <w:p w14:paraId="3E1E456A" w14:textId="77777777" w:rsidR="00A076E6" w:rsidRDefault="00A076E6" w:rsidP="00A076E6">
      <w:pPr>
        <w:spacing w:after="0" w:line="240" w:lineRule="auto"/>
        <w:ind w:left="720" w:hanging="720"/>
      </w:pPr>
      <w:r>
        <w:t>15.1</w:t>
      </w:r>
      <w:r>
        <w:tab/>
      </w:r>
      <w:r w:rsidRPr="00080994">
        <w:t xml:space="preserve">Except to the extent set out in this </w:t>
      </w:r>
      <w:r w:rsidRPr="00A54178">
        <w:t>clause 1</w:t>
      </w:r>
      <w:r>
        <w:t>5</w:t>
      </w:r>
      <w:r w:rsidRPr="00080994">
        <w:rPr>
          <w:b/>
        </w:rPr>
        <w:t xml:space="preserve"> </w:t>
      </w:r>
      <w:r w:rsidRPr="00080994">
        <w:t xml:space="preserve">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w:t>
      </w:r>
      <w:r>
        <w:t>P</w:t>
      </w:r>
      <w:r w:rsidRPr="00080994">
        <w:t>arty’s consent, except to such persons and to such extent as may be necessary for the performance of the Party’s obligations under the Contract.</w:t>
      </w:r>
    </w:p>
    <w:p w14:paraId="2A59DB96" w14:textId="77777777" w:rsidR="00A076E6" w:rsidRPr="00724E06" w:rsidRDefault="00A076E6" w:rsidP="00A076E6">
      <w:pPr>
        <w:spacing w:after="0" w:line="240" w:lineRule="auto"/>
        <w:ind w:left="720" w:hanging="720"/>
      </w:pPr>
    </w:p>
    <w:p w14:paraId="5449C86E" w14:textId="77777777" w:rsidR="00A076E6" w:rsidRDefault="00A076E6" w:rsidP="00A076E6">
      <w:pPr>
        <w:spacing w:after="0" w:line="240" w:lineRule="auto"/>
        <w:ind w:left="720" w:hanging="720"/>
      </w:pPr>
      <w:r>
        <w:t>15.2</w:t>
      </w:r>
      <w:r>
        <w:tab/>
      </w:r>
      <w:r w:rsidRPr="00724E06">
        <w:t xml:space="preserve">The Contractor hereby gives its consent for the </w:t>
      </w:r>
      <w:r w:rsidR="00C12FE9">
        <w:t>ESFA</w:t>
      </w:r>
      <w:r w:rsidRPr="00724E06">
        <w:t xml:space="preserve"> to publish the whole Con</w:t>
      </w:r>
      <w:r>
        <w:t xml:space="preserve">tract </w:t>
      </w:r>
      <w:r w:rsidRPr="00724E06">
        <w:t xml:space="preserve">including from time to time agreed changes to the Contract.  </w:t>
      </w:r>
    </w:p>
    <w:p w14:paraId="2D9B13FB" w14:textId="77777777" w:rsidR="00A076E6" w:rsidRPr="00724E06" w:rsidRDefault="00A076E6" w:rsidP="00A076E6">
      <w:pPr>
        <w:spacing w:after="0" w:line="240" w:lineRule="auto"/>
        <w:ind w:left="720" w:hanging="720"/>
      </w:pPr>
    </w:p>
    <w:p w14:paraId="315A4CDE" w14:textId="77777777" w:rsidR="00A076E6" w:rsidRDefault="00A076E6" w:rsidP="00A076E6">
      <w:pPr>
        <w:spacing w:after="0" w:line="240" w:lineRule="auto"/>
        <w:ind w:left="720" w:hanging="720"/>
      </w:pPr>
      <w:r>
        <w:t>15.3</w:t>
      </w:r>
      <w:r>
        <w:tab/>
      </w:r>
      <w:r w:rsidRPr="00724E06">
        <w:t xml:space="preserve">The Contractor may only disclose the </w:t>
      </w:r>
      <w:r w:rsidR="00C12FE9">
        <w:t>ESFA</w:t>
      </w:r>
      <w:r w:rsidRPr="00724E06">
        <w:t xml:space="preserve">'s Confidential Information to </w:t>
      </w:r>
      <w:r>
        <w:t>Personnel</w:t>
      </w:r>
      <w:r w:rsidRPr="00724E06">
        <w:t xml:space="preserve"> who are directly involved in the provision of the Services and who need to know the information, and shall ensure that </w:t>
      </w:r>
      <w:r>
        <w:t>Personnel</w:t>
      </w:r>
      <w:r w:rsidRPr="00724E06">
        <w:t xml:space="preserve"> are aware of and shall comply with these obligations as to confidentiality. </w:t>
      </w:r>
    </w:p>
    <w:p w14:paraId="70439B77" w14:textId="77777777" w:rsidR="00A076E6" w:rsidRPr="00724E06" w:rsidRDefault="00A076E6" w:rsidP="00A076E6">
      <w:pPr>
        <w:spacing w:after="0" w:line="240" w:lineRule="auto"/>
        <w:ind w:left="720" w:hanging="720"/>
      </w:pPr>
    </w:p>
    <w:p w14:paraId="6CB0149F" w14:textId="77777777" w:rsidR="00A076E6" w:rsidRDefault="00A076E6" w:rsidP="00A076E6">
      <w:pPr>
        <w:spacing w:after="0" w:line="240" w:lineRule="auto"/>
        <w:ind w:left="720" w:hanging="720"/>
      </w:pPr>
      <w:r>
        <w:t>15.4</w:t>
      </w:r>
      <w:r>
        <w:tab/>
      </w:r>
      <w:r w:rsidRPr="00724E06">
        <w:t xml:space="preserve">The Contractor shall not, and shall procure that </w:t>
      </w:r>
      <w:r>
        <w:t>Personnel</w:t>
      </w:r>
      <w:r w:rsidRPr="00724E06">
        <w:t xml:space="preserve"> do not, use any of the </w:t>
      </w:r>
      <w:r w:rsidR="00C12FE9">
        <w:t>ESFA</w:t>
      </w:r>
      <w:r w:rsidRPr="00724E06">
        <w:t>'s Confidential Information received otherw</w:t>
      </w:r>
      <w:r>
        <w:t>ise than for the purposes of the</w:t>
      </w:r>
      <w:r w:rsidRPr="00724E06">
        <w:t xml:space="preserve"> Contract.</w:t>
      </w:r>
    </w:p>
    <w:p w14:paraId="3A140349" w14:textId="77777777" w:rsidR="00A076E6" w:rsidRPr="00724E06" w:rsidRDefault="00A076E6" w:rsidP="00A076E6">
      <w:pPr>
        <w:spacing w:after="0" w:line="240" w:lineRule="auto"/>
        <w:ind w:left="720" w:hanging="720"/>
      </w:pPr>
      <w:r w:rsidRPr="00724E06">
        <w:t xml:space="preserve"> </w:t>
      </w:r>
    </w:p>
    <w:p w14:paraId="2CCED42C" w14:textId="77777777" w:rsidR="00A076E6" w:rsidRDefault="00A076E6" w:rsidP="00A076E6">
      <w:pPr>
        <w:spacing w:after="0" w:line="240" w:lineRule="auto"/>
      </w:pPr>
      <w:r>
        <w:t>15.5</w:t>
      </w:r>
      <w:r>
        <w:tab/>
      </w:r>
      <w:r w:rsidRPr="00724E06">
        <w:t xml:space="preserve">Clause </w:t>
      </w:r>
      <w:r>
        <w:t>15</w:t>
      </w:r>
      <w:r w:rsidRPr="00724E06">
        <w:t xml:space="preserve">.1 shall not apply to the extent that: </w:t>
      </w:r>
    </w:p>
    <w:p w14:paraId="15AE6EDC" w14:textId="77777777" w:rsidR="00A076E6" w:rsidRPr="00724E06" w:rsidRDefault="00A076E6" w:rsidP="00A076E6">
      <w:pPr>
        <w:spacing w:after="0" w:line="240" w:lineRule="auto"/>
      </w:pPr>
    </w:p>
    <w:p w14:paraId="5FDF9D5A" w14:textId="77777777" w:rsidR="00A076E6" w:rsidRDefault="00A076E6" w:rsidP="00A076E6">
      <w:pPr>
        <w:spacing w:after="0" w:line="240" w:lineRule="auto"/>
        <w:ind w:left="1440" w:hanging="720"/>
      </w:pPr>
      <w:r>
        <w:t>15.5.1</w:t>
      </w:r>
      <w:r>
        <w:tab/>
      </w:r>
      <w:r w:rsidRPr="00724E06">
        <w:t xml:space="preserve">such </w:t>
      </w:r>
      <w:r>
        <w:t>disclosure is a requirement of l</w:t>
      </w:r>
      <w:r w:rsidRPr="00724E06">
        <w:t xml:space="preserve">aw placed upon the Party making the disclosure, including any requirements for disclosure under the FOIA or the </w:t>
      </w:r>
      <w:proofErr w:type="gramStart"/>
      <w:r w:rsidRPr="00724E06">
        <w:t>EIR;</w:t>
      </w:r>
      <w:proofErr w:type="gramEnd"/>
      <w:r w:rsidRPr="00724E06">
        <w:t xml:space="preserve"> </w:t>
      </w:r>
    </w:p>
    <w:p w14:paraId="20A45EB6" w14:textId="77777777" w:rsidR="00A076E6" w:rsidRDefault="00A076E6" w:rsidP="00A076E6">
      <w:pPr>
        <w:spacing w:after="0" w:line="240" w:lineRule="auto"/>
        <w:ind w:left="1440" w:hanging="720"/>
      </w:pPr>
    </w:p>
    <w:p w14:paraId="5CD23DDD" w14:textId="77777777" w:rsidR="00A076E6" w:rsidRDefault="00A076E6" w:rsidP="00A076E6">
      <w:pPr>
        <w:spacing w:after="0" w:line="240" w:lineRule="auto"/>
        <w:ind w:left="1440" w:hanging="720"/>
      </w:pPr>
      <w:r>
        <w:t>15.5.2</w:t>
      </w:r>
      <w:r>
        <w:tab/>
      </w:r>
      <w:r w:rsidRPr="00724E06">
        <w:t xml:space="preserve">such information was in the possession of the Party making the disclosure without obligation of confidentiality prior to its disclosure by the information </w:t>
      </w:r>
      <w:proofErr w:type="gramStart"/>
      <w:r w:rsidRPr="00724E06">
        <w:t>owner;</w:t>
      </w:r>
      <w:proofErr w:type="gramEnd"/>
      <w:r w:rsidRPr="00724E06">
        <w:t xml:space="preserve"> </w:t>
      </w:r>
    </w:p>
    <w:p w14:paraId="089C27A6" w14:textId="77777777" w:rsidR="00A076E6" w:rsidRPr="00724E06" w:rsidRDefault="00A076E6" w:rsidP="00A076E6">
      <w:pPr>
        <w:spacing w:after="0" w:line="240" w:lineRule="auto"/>
        <w:ind w:left="1440" w:hanging="720"/>
      </w:pPr>
    </w:p>
    <w:p w14:paraId="69A9AF0B" w14:textId="77777777" w:rsidR="00A076E6" w:rsidRDefault="00A076E6" w:rsidP="00A076E6">
      <w:pPr>
        <w:spacing w:after="0" w:line="240" w:lineRule="auto"/>
        <w:ind w:left="1440" w:hanging="720"/>
      </w:pPr>
      <w:r>
        <w:t>15.5.3</w:t>
      </w:r>
      <w:r>
        <w:tab/>
      </w:r>
      <w:r w:rsidRPr="00724E06">
        <w:t xml:space="preserve">such information was obtained from a third party without obligation of </w:t>
      </w:r>
      <w:proofErr w:type="gramStart"/>
      <w:r w:rsidRPr="00724E06">
        <w:t>confidentiality;</w:t>
      </w:r>
      <w:proofErr w:type="gramEnd"/>
      <w:r w:rsidRPr="00724E06">
        <w:t xml:space="preserve"> </w:t>
      </w:r>
    </w:p>
    <w:p w14:paraId="2DAD2B7D" w14:textId="77777777" w:rsidR="00A076E6" w:rsidRPr="00724E06" w:rsidRDefault="00A076E6" w:rsidP="00A076E6">
      <w:pPr>
        <w:spacing w:after="0" w:line="240" w:lineRule="auto"/>
        <w:ind w:left="1440" w:hanging="720"/>
      </w:pPr>
    </w:p>
    <w:p w14:paraId="676A22DD" w14:textId="77777777" w:rsidR="00A076E6" w:rsidRDefault="00A076E6" w:rsidP="00A076E6">
      <w:pPr>
        <w:spacing w:after="0" w:line="240" w:lineRule="auto"/>
        <w:ind w:left="1440" w:hanging="720"/>
      </w:pPr>
      <w:r>
        <w:t>15.5.4</w:t>
      </w:r>
      <w:r>
        <w:tab/>
      </w:r>
      <w:r w:rsidRPr="00724E06">
        <w:t xml:space="preserve">such information was already in the public domain at the time of disclosure otherwise than by a breach of the Contract; or </w:t>
      </w:r>
    </w:p>
    <w:p w14:paraId="6DC86AEC" w14:textId="77777777" w:rsidR="00A076E6" w:rsidRPr="00724E06" w:rsidRDefault="00A076E6" w:rsidP="00A076E6">
      <w:pPr>
        <w:spacing w:after="0" w:line="240" w:lineRule="auto"/>
        <w:ind w:left="1440" w:hanging="720"/>
      </w:pPr>
    </w:p>
    <w:p w14:paraId="3CBADC7E" w14:textId="77777777" w:rsidR="00A076E6" w:rsidRDefault="00A076E6" w:rsidP="00A076E6">
      <w:pPr>
        <w:spacing w:after="0" w:line="240" w:lineRule="auto"/>
        <w:ind w:left="1440" w:hanging="720"/>
      </w:pPr>
      <w:r>
        <w:t>15.5.5</w:t>
      </w:r>
      <w:r>
        <w:tab/>
      </w:r>
      <w:r w:rsidRPr="00724E06">
        <w:t xml:space="preserve">it is independently developed without access to the other Party's Confidential Information. </w:t>
      </w:r>
    </w:p>
    <w:p w14:paraId="67A991E2" w14:textId="77777777" w:rsidR="00A076E6" w:rsidRPr="00724E06" w:rsidRDefault="00A076E6" w:rsidP="00A076E6">
      <w:pPr>
        <w:spacing w:after="0" w:line="240" w:lineRule="auto"/>
        <w:ind w:left="1440" w:hanging="720"/>
      </w:pPr>
    </w:p>
    <w:p w14:paraId="6F4E6935" w14:textId="77777777" w:rsidR="00A076E6" w:rsidRDefault="00A076E6" w:rsidP="00A076E6">
      <w:pPr>
        <w:spacing w:after="0" w:line="240" w:lineRule="auto"/>
        <w:ind w:left="720" w:hanging="720"/>
      </w:pPr>
      <w:r>
        <w:t>15.6</w:t>
      </w:r>
      <w:r>
        <w:tab/>
      </w:r>
      <w:r w:rsidRPr="00724E06">
        <w:t xml:space="preserve">Nothing in clause </w:t>
      </w:r>
      <w:r>
        <w:t>15</w:t>
      </w:r>
      <w:r w:rsidRPr="00724E06">
        <w:t xml:space="preserve"> shall prevent the </w:t>
      </w:r>
      <w:r w:rsidR="00C12FE9">
        <w:t>ESFA</w:t>
      </w:r>
      <w:r w:rsidRPr="00724E06">
        <w:t xml:space="preserve"> disclosing any Confidential Information obtained from the Contractor</w:t>
      </w:r>
      <w:r>
        <w:t>:</w:t>
      </w:r>
    </w:p>
    <w:p w14:paraId="2E271BDA" w14:textId="77777777" w:rsidR="00A076E6" w:rsidRPr="00724E06" w:rsidRDefault="00A076E6" w:rsidP="00A076E6">
      <w:pPr>
        <w:spacing w:after="0" w:line="240" w:lineRule="auto"/>
        <w:ind w:left="720" w:hanging="720"/>
      </w:pPr>
    </w:p>
    <w:p w14:paraId="2D644EF1" w14:textId="77777777" w:rsidR="00A076E6" w:rsidRDefault="00A076E6" w:rsidP="00A076E6">
      <w:pPr>
        <w:spacing w:after="0" w:line="240" w:lineRule="auto"/>
        <w:ind w:firstLine="720"/>
      </w:pPr>
      <w:r>
        <w:lastRenderedPageBreak/>
        <w:t>15.6.1</w:t>
      </w:r>
      <w:r>
        <w:tab/>
      </w:r>
      <w:r w:rsidRPr="00724E06">
        <w:t xml:space="preserve">for the purpose of the examination and certification of the </w:t>
      </w:r>
      <w:r w:rsidR="00C12FE9">
        <w:t>ESFA</w:t>
      </w:r>
      <w:r w:rsidRPr="00724E06">
        <w:t xml:space="preserve">’s </w:t>
      </w:r>
      <w:proofErr w:type="gramStart"/>
      <w:r w:rsidRPr="00724E06">
        <w:t>accounts;</w:t>
      </w:r>
      <w:proofErr w:type="gramEnd"/>
    </w:p>
    <w:p w14:paraId="7C3537BB" w14:textId="77777777" w:rsidR="00A076E6" w:rsidRPr="00724E06" w:rsidRDefault="00A076E6" w:rsidP="00A076E6">
      <w:pPr>
        <w:spacing w:after="0" w:line="240" w:lineRule="auto"/>
        <w:ind w:firstLine="720"/>
      </w:pPr>
    </w:p>
    <w:p w14:paraId="20A80C61" w14:textId="77777777" w:rsidR="00A076E6" w:rsidRDefault="00A076E6" w:rsidP="00A076E6">
      <w:pPr>
        <w:spacing w:after="0" w:line="240" w:lineRule="auto"/>
        <w:ind w:left="1440" w:hanging="720"/>
      </w:pPr>
      <w:r>
        <w:t>15.6.2</w:t>
      </w:r>
      <w:r>
        <w:tab/>
      </w:r>
      <w:r w:rsidRPr="00724E06">
        <w:t xml:space="preserve">for the purpose of any examination pursuant to section 6(1) of the National Audit Act 1983 of the economy, efficiency and effectiveness with which the </w:t>
      </w:r>
      <w:r w:rsidR="00C12FE9">
        <w:t>ESFA</w:t>
      </w:r>
      <w:r w:rsidRPr="00724E06">
        <w:t xml:space="preserve"> has used its </w:t>
      </w:r>
      <w:proofErr w:type="gramStart"/>
      <w:r w:rsidRPr="00724E06">
        <w:t>resources;</w:t>
      </w:r>
      <w:proofErr w:type="gramEnd"/>
    </w:p>
    <w:p w14:paraId="69EF9A0F" w14:textId="77777777" w:rsidR="00A076E6" w:rsidRPr="00724E06" w:rsidRDefault="00A076E6" w:rsidP="00A076E6">
      <w:pPr>
        <w:spacing w:after="0" w:line="240" w:lineRule="auto"/>
        <w:ind w:left="1440" w:hanging="720"/>
      </w:pPr>
    </w:p>
    <w:p w14:paraId="27F633D4" w14:textId="77777777" w:rsidR="00A076E6" w:rsidRDefault="00A076E6" w:rsidP="00A076E6">
      <w:pPr>
        <w:spacing w:after="0" w:line="240" w:lineRule="auto"/>
        <w:ind w:left="1440" w:hanging="720"/>
      </w:pPr>
      <w:r>
        <w:t>15.6.3</w:t>
      </w:r>
      <w:r>
        <w:tab/>
      </w:r>
      <w:r w:rsidRPr="00724E06">
        <w:t xml:space="preserve">to any </w:t>
      </w:r>
      <w:r>
        <w:t>other c</w:t>
      </w:r>
      <w:r w:rsidRPr="00724E06">
        <w:t xml:space="preserve">rown </w:t>
      </w:r>
      <w:r>
        <w:t>b</w:t>
      </w:r>
      <w:r w:rsidRPr="00724E06">
        <w:t>ody</w:t>
      </w:r>
      <w:r>
        <w:t xml:space="preserve"> a</w:t>
      </w:r>
      <w:r w:rsidRPr="00724E06">
        <w:t>nd the Contractor hereby acknowledges that all government departments receiving such Confidential Information may further disclose the Confidential Information to other government departmen</w:t>
      </w:r>
      <w:r>
        <w:t>ts</w:t>
      </w:r>
      <w:r w:rsidRPr="00724E06">
        <w:t xml:space="preserve"> on the basis that the information is confidential and is not to be disclosed to a third party which is not part of any government department;</w:t>
      </w:r>
      <w:r>
        <w:t xml:space="preserve"> or</w:t>
      </w:r>
    </w:p>
    <w:p w14:paraId="2B2F0197" w14:textId="77777777" w:rsidR="00A076E6" w:rsidRPr="00724E06" w:rsidRDefault="00A076E6" w:rsidP="00A076E6">
      <w:pPr>
        <w:spacing w:after="0" w:line="240" w:lineRule="auto"/>
        <w:ind w:left="1440" w:hanging="720"/>
      </w:pPr>
    </w:p>
    <w:p w14:paraId="455CD2D3" w14:textId="77777777" w:rsidR="00A076E6" w:rsidRDefault="00A076E6" w:rsidP="00A076E6">
      <w:pPr>
        <w:spacing w:after="0" w:line="240" w:lineRule="auto"/>
        <w:ind w:left="1440" w:hanging="720"/>
      </w:pPr>
      <w:r>
        <w:t>15.6.4</w:t>
      </w:r>
      <w:r>
        <w:tab/>
      </w:r>
      <w:r w:rsidRPr="00724E06">
        <w:t>to any consultant, contractor or other</w:t>
      </w:r>
      <w:r>
        <w:t xml:space="preserve"> person engaged by the </w:t>
      </w:r>
      <w:r w:rsidR="00C12FE9">
        <w:t>ESFA</w:t>
      </w:r>
      <w:r>
        <w:t xml:space="preserve"> </w:t>
      </w:r>
      <w:r w:rsidRPr="00724E06">
        <w:t xml:space="preserve">provided that in disclosing information under clauses </w:t>
      </w:r>
      <w:r>
        <w:t xml:space="preserve">15.8.3 and 15.8.4 the </w:t>
      </w:r>
      <w:r w:rsidR="00C12FE9">
        <w:t>ESFA</w:t>
      </w:r>
      <w:r w:rsidRPr="00724E06">
        <w:t xml:space="preserve"> discloses only the information which is necessary for the purpose concerned and requests that the information is treated in confidence and that a confidentiality undertaking is given where appropriate. </w:t>
      </w:r>
    </w:p>
    <w:p w14:paraId="1510C1BF" w14:textId="77777777" w:rsidR="00A076E6" w:rsidRPr="00724E06" w:rsidRDefault="00A076E6" w:rsidP="00A076E6">
      <w:pPr>
        <w:spacing w:after="0" w:line="240" w:lineRule="auto"/>
        <w:ind w:left="1440" w:hanging="720"/>
      </w:pPr>
    </w:p>
    <w:p w14:paraId="3EE56EBD" w14:textId="77777777" w:rsidR="00A076E6" w:rsidRDefault="00A076E6" w:rsidP="00A076E6">
      <w:pPr>
        <w:spacing w:after="0" w:line="240" w:lineRule="auto"/>
        <w:ind w:left="720" w:hanging="720"/>
      </w:pPr>
      <w:r>
        <w:t>15.7</w:t>
      </w:r>
      <w:r>
        <w:tab/>
        <w:t>Nothing in clauses 15.1 to 15</w:t>
      </w:r>
      <w:r w:rsidRPr="00724E06">
        <w:t xml:space="preserve">.6 shall prevent either Party from using any techniques, ideas or </w:t>
      </w:r>
      <w:r>
        <w:t>k</w:t>
      </w:r>
      <w:r w:rsidRPr="00724E06">
        <w:t>now-</w:t>
      </w:r>
      <w:r>
        <w:t>h</w:t>
      </w:r>
      <w:r w:rsidRPr="00724E06">
        <w:t xml:space="preserve">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02D624E7" w14:textId="77777777" w:rsidR="00A076E6" w:rsidRPr="00724E06" w:rsidRDefault="00A076E6" w:rsidP="00A076E6">
      <w:pPr>
        <w:spacing w:after="0" w:line="240" w:lineRule="auto"/>
        <w:ind w:left="720" w:hanging="720"/>
      </w:pPr>
    </w:p>
    <w:p w14:paraId="6C525608" w14:textId="77777777" w:rsidR="00A076E6" w:rsidRDefault="00A076E6" w:rsidP="00A076E6">
      <w:pPr>
        <w:spacing w:after="0" w:line="240" w:lineRule="auto"/>
        <w:ind w:left="720" w:hanging="720"/>
      </w:pPr>
      <w:r>
        <w:t>15.8</w:t>
      </w:r>
      <w:r>
        <w:tab/>
      </w:r>
      <w:r w:rsidRPr="00724E06">
        <w:t xml:space="preserve">The </w:t>
      </w:r>
      <w:r w:rsidR="00C12FE9">
        <w:t>ESFA</w:t>
      </w:r>
      <w:r w:rsidRPr="00724E06">
        <w:t xml:space="preserve"> shall endeavour to ensure that any gov</w:t>
      </w:r>
      <w:r>
        <w:t>ernment department, employee, third party or sub-c</w:t>
      </w:r>
      <w:r w:rsidRPr="00724E06">
        <w:t xml:space="preserve">ontractor to whom the </w:t>
      </w:r>
      <w:r w:rsidR="00C12FE9">
        <w:t>ESFA</w:t>
      </w:r>
      <w:r w:rsidRPr="00724E06">
        <w:t>'s Confidential Information is</w:t>
      </w:r>
      <w:r>
        <w:t xml:space="preserve"> disclosed pursuant to clause 15</w:t>
      </w:r>
      <w:r w:rsidRPr="00724E06">
        <w:t xml:space="preserve">.6 is made aware of the </w:t>
      </w:r>
      <w:r w:rsidR="00C12FE9">
        <w:t>ESFA</w:t>
      </w:r>
      <w:r w:rsidRPr="00724E06">
        <w:t xml:space="preserve">'s obligations of confidentiality. </w:t>
      </w:r>
    </w:p>
    <w:p w14:paraId="2DBB5FE1" w14:textId="77777777" w:rsidR="00A076E6" w:rsidRPr="00724E06" w:rsidRDefault="00A076E6" w:rsidP="00A076E6">
      <w:pPr>
        <w:spacing w:after="0" w:line="240" w:lineRule="auto"/>
        <w:ind w:left="720" w:hanging="720"/>
      </w:pPr>
    </w:p>
    <w:p w14:paraId="085A0598" w14:textId="77777777" w:rsidR="00A076E6" w:rsidRPr="00080994" w:rsidRDefault="00A076E6" w:rsidP="00A076E6">
      <w:pPr>
        <w:spacing w:after="0" w:line="240" w:lineRule="auto"/>
        <w:ind w:left="720" w:hanging="720"/>
      </w:pPr>
      <w:r>
        <w:t>15.9</w:t>
      </w:r>
      <w:r>
        <w:tab/>
      </w:r>
      <w:r w:rsidRPr="00724E06">
        <w:t>If the Contractor</w:t>
      </w:r>
      <w:r>
        <w:t xml:space="preserve"> does not comply with clauses 15.1 to 15</w:t>
      </w:r>
      <w:r w:rsidRPr="00724E06">
        <w:t>.</w:t>
      </w:r>
      <w:r>
        <w:t>5</w:t>
      </w:r>
      <w:r w:rsidRPr="00724E06">
        <w:t xml:space="preserve"> the </w:t>
      </w:r>
      <w:r w:rsidR="00C12FE9">
        <w:t>ESFA</w:t>
      </w:r>
      <w:r w:rsidRPr="00724E06">
        <w:t xml:space="preserve"> may terminate the Contract immediately on notice to the Contractor. </w:t>
      </w:r>
    </w:p>
    <w:p w14:paraId="00955D4F" w14:textId="77777777" w:rsidR="00A076E6" w:rsidRPr="00467904" w:rsidRDefault="00A076E6" w:rsidP="00A076E6">
      <w:pPr>
        <w:spacing w:after="0" w:line="240" w:lineRule="auto"/>
        <w:rPr>
          <w:b/>
        </w:rPr>
      </w:pPr>
    </w:p>
    <w:p w14:paraId="7D293EF1" w14:textId="77777777" w:rsidR="00A076E6" w:rsidRDefault="00A076E6" w:rsidP="00A076E6">
      <w:pPr>
        <w:spacing w:after="0" w:line="240" w:lineRule="auto"/>
        <w:rPr>
          <w:b/>
        </w:rPr>
      </w:pPr>
      <w:r w:rsidRPr="00467904">
        <w:rPr>
          <w:b/>
        </w:rPr>
        <w:t>1</w:t>
      </w:r>
      <w:r>
        <w:rPr>
          <w:b/>
        </w:rPr>
        <w:t>6</w:t>
      </w:r>
      <w:r w:rsidRPr="00467904">
        <w:rPr>
          <w:b/>
        </w:rPr>
        <w:t>.</w:t>
      </w:r>
      <w:r w:rsidRPr="00467904">
        <w:rPr>
          <w:b/>
        </w:rPr>
        <w:tab/>
        <w:t>FREEDOM OF INFORMATION</w:t>
      </w:r>
    </w:p>
    <w:p w14:paraId="326099F1" w14:textId="77777777" w:rsidR="00A076E6" w:rsidRPr="00467904" w:rsidRDefault="00A076E6" w:rsidP="00A076E6">
      <w:pPr>
        <w:spacing w:after="0" w:line="240" w:lineRule="auto"/>
        <w:rPr>
          <w:b/>
        </w:rPr>
      </w:pPr>
    </w:p>
    <w:p w14:paraId="3EFE7144" w14:textId="77777777" w:rsidR="00A076E6" w:rsidRDefault="00A076E6" w:rsidP="00A076E6">
      <w:pPr>
        <w:spacing w:after="0" w:line="240" w:lineRule="auto"/>
        <w:ind w:left="720" w:hanging="720"/>
      </w:pPr>
      <w:r>
        <w:t>16.1</w:t>
      </w:r>
      <w:r>
        <w:tab/>
      </w:r>
      <w:r w:rsidRPr="00467904">
        <w:t xml:space="preserve">The Contractor acknowledges that the </w:t>
      </w:r>
      <w:r w:rsidR="00C12FE9">
        <w:t>ESFA</w:t>
      </w:r>
      <w:r w:rsidRPr="00467904">
        <w:t xml:space="preserve"> is subject to the requirements of the FOIA and the EIR. </w:t>
      </w:r>
    </w:p>
    <w:p w14:paraId="424C18D1" w14:textId="77777777" w:rsidR="00A076E6" w:rsidRPr="00467904" w:rsidRDefault="00A076E6" w:rsidP="00A076E6">
      <w:pPr>
        <w:spacing w:after="0" w:line="240" w:lineRule="auto"/>
        <w:ind w:left="720" w:hanging="720"/>
      </w:pPr>
    </w:p>
    <w:p w14:paraId="7C60DEF7" w14:textId="77777777" w:rsidR="00A076E6" w:rsidRDefault="00A076E6" w:rsidP="00A076E6">
      <w:pPr>
        <w:spacing w:after="0" w:line="240" w:lineRule="auto"/>
        <w:ind w:left="720" w:hanging="720"/>
      </w:pPr>
      <w:r>
        <w:t>16.2</w:t>
      </w:r>
      <w:r>
        <w:tab/>
      </w:r>
      <w:r w:rsidRPr="00467904">
        <w:t xml:space="preserve">The Contractor shall transfer to the </w:t>
      </w:r>
      <w:r w:rsidR="00C12FE9">
        <w:t>ESFA</w:t>
      </w:r>
      <w:r w:rsidRPr="00467904">
        <w:t xml:space="preserve"> all Requests for Information that it receives as soon as practicable and in any event within 2 </w:t>
      </w:r>
      <w:r>
        <w:t>Business</w:t>
      </w:r>
      <w:r w:rsidRPr="00467904">
        <w:t xml:space="preserve"> Days of receipt: </w:t>
      </w:r>
    </w:p>
    <w:p w14:paraId="2B56B027" w14:textId="77777777" w:rsidR="00A076E6" w:rsidRPr="00467904" w:rsidRDefault="00A076E6" w:rsidP="00A076E6">
      <w:pPr>
        <w:spacing w:after="0" w:line="240" w:lineRule="auto"/>
        <w:ind w:left="720" w:hanging="720"/>
      </w:pPr>
    </w:p>
    <w:p w14:paraId="37B09CEA" w14:textId="77777777" w:rsidR="00A076E6" w:rsidRDefault="00A076E6" w:rsidP="00A076E6">
      <w:pPr>
        <w:spacing w:after="0" w:line="240" w:lineRule="auto"/>
        <w:ind w:left="1440" w:hanging="720"/>
      </w:pPr>
      <w:r>
        <w:t>16.2.1</w:t>
      </w:r>
      <w:r>
        <w:tab/>
      </w:r>
      <w:r w:rsidRPr="00467904">
        <w:t xml:space="preserve">give the </w:t>
      </w:r>
      <w:r w:rsidR="00C12FE9">
        <w:t>ESFA</w:t>
      </w:r>
      <w:r w:rsidRPr="00467904">
        <w:t xml:space="preserve"> a copy of all Information in its possession or control in the form that the </w:t>
      </w:r>
      <w:r w:rsidR="00C12FE9">
        <w:t>ESFA</w:t>
      </w:r>
      <w:r>
        <w:t xml:space="preserve"> requires within 5 Business</w:t>
      </w:r>
      <w:r w:rsidRPr="00467904">
        <w:t xml:space="preserve"> Days (or such other period as the </w:t>
      </w:r>
      <w:r w:rsidR="00C12FE9">
        <w:t>ESFA</w:t>
      </w:r>
      <w:r w:rsidRPr="00467904">
        <w:t xml:space="preserve"> may specify) of the </w:t>
      </w:r>
      <w:r w:rsidR="00C12FE9">
        <w:t>ESFA</w:t>
      </w:r>
      <w:r w:rsidRPr="00467904">
        <w:t xml:space="preserve">'s </w:t>
      </w:r>
      <w:proofErr w:type="gramStart"/>
      <w:r w:rsidRPr="00467904">
        <w:t>request;</w:t>
      </w:r>
      <w:proofErr w:type="gramEnd"/>
    </w:p>
    <w:p w14:paraId="0D808132" w14:textId="77777777" w:rsidR="00A076E6" w:rsidRPr="00467904" w:rsidRDefault="00A076E6" w:rsidP="00A076E6">
      <w:pPr>
        <w:spacing w:after="0" w:line="240" w:lineRule="auto"/>
        <w:ind w:left="1440" w:hanging="720"/>
      </w:pPr>
    </w:p>
    <w:p w14:paraId="15E919E2" w14:textId="77777777" w:rsidR="00A076E6" w:rsidRDefault="00A076E6" w:rsidP="00A076E6">
      <w:pPr>
        <w:spacing w:after="0" w:line="240" w:lineRule="auto"/>
        <w:ind w:left="1440" w:hanging="720"/>
      </w:pPr>
      <w:r>
        <w:t>16.2.2</w:t>
      </w:r>
      <w:r>
        <w:tab/>
      </w:r>
      <w:r w:rsidRPr="00467904">
        <w:t xml:space="preserve">provide all necessary assistance as reasonably requested by the </w:t>
      </w:r>
      <w:r w:rsidR="00C12FE9">
        <w:t>ESFA</w:t>
      </w:r>
      <w:r w:rsidRPr="00467904">
        <w:t xml:space="preserve"> to enable the </w:t>
      </w:r>
      <w:r w:rsidR="00C12FE9">
        <w:t>ESFA</w:t>
      </w:r>
      <w:r w:rsidRPr="00467904">
        <w:t xml:space="preserve"> to comply with its obligations under the FOIA and EIR; and</w:t>
      </w:r>
    </w:p>
    <w:p w14:paraId="2A92A7DA" w14:textId="77777777" w:rsidR="00A076E6" w:rsidRPr="00467904" w:rsidRDefault="00A076E6" w:rsidP="00A076E6">
      <w:pPr>
        <w:spacing w:after="0" w:line="240" w:lineRule="auto"/>
        <w:ind w:left="1440" w:hanging="720"/>
      </w:pPr>
    </w:p>
    <w:p w14:paraId="573E2B3D" w14:textId="77777777" w:rsidR="00A076E6" w:rsidRDefault="00A076E6" w:rsidP="00A076E6">
      <w:pPr>
        <w:spacing w:after="0" w:line="240" w:lineRule="auto"/>
        <w:ind w:left="1440" w:hanging="720"/>
      </w:pPr>
      <w:r>
        <w:t>16.2.3</w:t>
      </w:r>
      <w:r>
        <w:tab/>
      </w:r>
      <w:r w:rsidRPr="00467904">
        <w:t xml:space="preserve">not respond to directly to a Request for Information unless authorised to do so in writing by the </w:t>
      </w:r>
      <w:r w:rsidR="00C12FE9">
        <w:t>ESFA</w:t>
      </w:r>
      <w:r w:rsidRPr="00467904">
        <w:t>.</w:t>
      </w:r>
    </w:p>
    <w:p w14:paraId="070DA339" w14:textId="77777777" w:rsidR="00A076E6" w:rsidRPr="00467904" w:rsidRDefault="00A076E6" w:rsidP="00A076E6">
      <w:pPr>
        <w:spacing w:after="0" w:line="240" w:lineRule="auto"/>
        <w:ind w:left="1440" w:hanging="720"/>
      </w:pPr>
    </w:p>
    <w:p w14:paraId="313B6FF0" w14:textId="77777777" w:rsidR="00A076E6" w:rsidRDefault="00A076E6" w:rsidP="00A076E6">
      <w:pPr>
        <w:spacing w:after="0" w:line="240" w:lineRule="auto"/>
        <w:ind w:left="720" w:hanging="720"/>
      </w:pPr>
      <w:r>
        <w:t>16.3</w:t>
      </w:r>
      <w:r>
        <w:tab/>
      </w:r>
      <w:r w:rsidRPr="00467904">
        <w:t xml:space="preserve">The </w:t>
      </w:r>
      <w:r w:rsidR="00C12FE9">
        <w:t>ESFA</w:t>
      </w:r>
      <w:r w:rsidRPr="00467904">
        <w:t xml:space="preserve"> shall determine in its absolute discretion and notwithstanding any other provision in the Contract or any other agreement whether the Commercially Sensitive Information and any other </w:t>
      </w:r>
      <w:r>
        <w:t>i</w:t>
      </w:r>
      <w:r w:rsidRPr="00467904">
        <w:t xml:space="preserve">nformation is exempt from disclosure in accordance with the provisions of the FOIA and/or the EIR. </w:t>
      </w:r>
    </w:p>
    <w:p w14:paraId="504226CC" w14:textId="77777777" w:rsidR="00A076E6" w:rsidRDefault="00A076E6" w:rsidP="00A076E6">
      <w:pPr>
        <w:spacing w:after="0" w:line="240" w:lineRule="auto"/>
        <w:ind w:left="720" w:hanging="720"/>
      </w:pPr>
    </w:p>
    <w:p w14:paraId="14D74D6F" w14:textId="77777777" w:rsidR="00A076E6" w:rsidRDefault="00A076E6" w:rsidP="00A076E6">
      <w:pPr>
        <w:spacing w:after="0" w:line="240" w:lineRule="auto"/>
        <w:rPr>
          <w:b/>
        </w:rPr>
      </w:pPr>
      <w:r w:rsidRPr="00467904">
        <w:rPr>
          <w:b/>
        </w:rPr>
        <w:t>1</w:t>
      </w:r>
      <w:r>
        <w:rPr>
          <w:b/>
        </w:rPr>
        <w:t>7</w:t>
      </w:r>
      <w:r w:rsidRPr="00467904">
        <w:rPr>
          <w:b/>
        </w:rPr>
        <w:t>.</w:t>
      </w:r>
      <w:r>
        <w:tab/>
      </w:r>
      <w:r w:rsidRPr="00467904">
        <w:rPr>
          <w:b/>
        </w:rPr>
        <w:t>OFFICIAL S</w:t>
      </w:r>
      <w:r>
        <w:rPr>
          <w:b/>
        </w:rPr>
        <w:t>ECRETS ACTS AND FINANCE ACT</w:t>
      </w:r>
    </w:p>
    <w:p w14:paraId="22C24F54" w14:textId="77777777" w:rsidR="00A076E6" w:rsidRPr="00467904" w:rsidRDefault="00A076E6" w:rsidP="00A076E6">
      <w:pPr>
        <w:spacing w:after="0" w:line="240" w:lineRule="auto"/>
      </w:pPr>
    </w:p>
    <w:p w14:paraId="1369FF3E" w14:textId="77777777" w:rsidR="00A076E6" w:rsidRDefault="00A076E6" w:rsidP="00A076E6">
      <w:pPr>
        <w:spacing w:after="0" w:line="240" w:lineRule="auto"/>
      </w:pPr>
      <w:r>
        <w:t>17.1</w:t>
      </w:r>
      <w:r>
        <w:tab/>
      </w:r>
      <w:r w:rsidRPr="00467904">
        <w:t xml:space="preserve">The Contractor shall comply with the provisions of: </w:t>
      </w:r>
    </w:p>
    <w:p w14:paraId="6471AA10" w14:textId="77777777" w:rsidR="00A076E6" w:rsidRPr="00467904" w:rsidRDefault="00A076E6" w:rsidP="00A076E6">
      <w:pPr>
        <w:spacing w:after="0" w:line="240" w:lineRule="auto"/>
      </w:pPr>
    </w:p>
    <w:p w14:paraId="77961F05" w14:textId="77777777" w:rsidR="00A076E6" w:rsidRDefault="00A076E6" w:rsidP="00A076E6">
      <w:pPr>
        <w:spacing w:after="0" w:line="240" w:lineRule="auto"/>
        <w:ind w:firstLine="720"/>
      </w:pPr>
      <w:r>
        <w:lastRenderedPageBreak/>
        <w:t>17.1.1</w:t>
      </w:r>
      <w:r>
        <w:tab/>
      </w:r>
      <w:r w:rsidRPr="00467904">
        <w:t>the Official Secrets Acts 1911 to 1989; and</w:t>
      </w:r>
    </w:p>
    <w:p w14:paraId="553102A5" w14:textId="77777777" w:rsidR="00A076E6" w:rsidRPr="00467904" w:rsidRDefault="00A076E6" w:rsidP="00A076E6">
      <w:pPr>
        <w:spacing w:after="0" w:line="240" w:lineRule="auto"/>
        <w:ind w:firstLine="720"/>
      </w:pPr>
    </w:p>
    <w:p w14:paraId="543F4949" w14:textId="77777777" w:rsidR="00A076E6" w:rsidRPr="00467904" w:rsidRDefault="00A076E6" w:rsidP="00A076E6">
      <w:pPr>
        <w:spacing w:after="0" w:line="240" w:lineRule="auto"/>
        <w:ind w:firstLine="720"/>
      </w:pPr>
      <w:r>
        <w:t>17.1.2</w:t>
      </w:r>
      <w:r>
        <w:tab/>
      </w:r>
      <w:r w:rsidRPr="00467904">
        <w:t>section 182 of the Finance Act 1989.</w:t>
      </w:r>
    </w:p>
    <w:p w14:paraId="1AEB4B17" w14:textId="77777777" w:rsidR="00A076E6" w:rsidRDefault="00A076E6" w:rsidP="00A076E6">
      <w:pPr>
        <w:spacing w:after="0" w:line="240" w:lineRule="auto"/>
        <w:rPr>
          <w:b/>
          <w:sz w:val="24"/>
          <w:szCs w:val="24"/>
        </w:rPr>
      </w:pPr>
    </w:p>
    <w:p w14:paraId="4FAC7577" w14:textId="77777777" w:rsidR="00A076E6" w:rsidRDefault="00A076E6" w:rsidP="00A076E6">
      <w:pPr>
        <w:spacing w:after="0" w:line="240" w:lineRule="auto"/>
        <w:rPr>
          <w:b/>
        </w:rPr>
      </w:pPr>
      <w:r>
        <w:rPr>
          <w:b/>
        </w:rPr>
        <w:t>18</w:t>
      </w:r>
      <w:r w:rsidRPr="00467904">
        <w:rPr>
          <w:b/>
        </w:rPr>
        <w:t>.</w:t>
      </w:r>
      <w:r w:rsidRPr="00467904">
        <w:rPr>
          <w:b/>
        </w:rPr>
        <w:tab/>
        <w:t xml:space="preserve">LIABILITY </w:t>
      </w:r>
    </w:p>
    <w:p w14:paraId="26233458" w14:textId="77777777" w:rsidR="00A076E6" w:rsidRPr="00467904" w:rsidRDefault="00A076E6" w:rsidP="00A076E6">
      <w:pPr>
        <w:spacing w:after="0" w:line="240" w:lineRule="auto"/>
        <w:rPr>
          <w:b/>
        </w:rPr>
      </w:pPr>
    </w:p>
    <w:p w14:paraId="2F9BCCD7" w14:textId="77777777" w:rsidR="00A076E6" w:rsidRDefault="00A076E6" w:rsidP="00A076E6">
      <w:pPr>
        <w:spacing w:after="0" w:line="240" w:lineRule="auto"/>
      </w:pPr>
      <w:r>
        <w:t>18.1</w:t>
      </w:r>
      <w:r>
        <w:tab/>
      </w:r>
      <w:r w:rsidRPr="00467904">
        <w:t xml:space="preserve">Neither Party excludes </w:t>
      </w:r>
      <w:proofErr w:type="gramStart"/>
      <w:r w:rsidRPr="00467904">
        <w:t>or</w:t>
      </w:r>
      <w:proofErr w:type="gramEnd"/>
      <w:r w:rsidRPr="00467904">
        <w:t xml:space="preserve"> limits its liability (if any) to the other:</w:t>
      </w:r>
    </w:p>
    <w:p w14:paraId="070E28C7" w14:textId="77777777" w:rsidR="00A076E6" w:rsidRPr="00467904" w:rsidRDefault="00A076E6" w:rsidP="00A076E6">
      <w:pPr>
        <w:spacing w:after="0" w:line="240" w:lineRule="auto"/>
      </w:pPr>
    </w:p>
    <w:p w14:paraId="453F1782" w14:textId="77777777" w:rsidR="00A076E6" w:rsidRDefault="00A076E6" w:rsidP="00A076E6">
      <w:pPr>
        <w:spacing w:after="0" w:line="240" w:lineRule="auto"/>
        <w:ind w:left="1440" w:hanging="720"/>
      </w:pPr>
      <w:r>
        <w:t>18.1.1</w:t>
      </w:r>
      <w:r>
        <w:tab/>
      </w:r>
      <w:r w:rsidRPr="00467904">
        <w:t xml:space="preserve">for breach of any obligations arising under section 12 Sale of Goods Act 1979 or section 2 Supply of Goods and Services Act </w:t>
      </w:r>
      <w:proofErr w:type="gramStart"/>
      <w:r w:rsidRPr="00467904">
        <w:t>1982;</w:t>
      </w:r>
      <w:proofErr w:type="gramEnd"/>
    </w:p>
    <w:p w14:paraId="2075BF6E" w14:textId="77777777" w:rsidR="00A076E6" w:rsidRPr="00467904" w:rsidRDefault="00A076E6" w:rsidP="00A076E6">
      <w:pPr>
        <w:spacing w:after="0" w:line="240" w:lineRule="auto"/>
        <w:ind w:left="1440" w:hanging="720"/>
      </w:pPr>
    </w:p>
    <w:p w14:paraId="603D9356" w14:textId="77777777" w:rsidR="00A076E6" w:rsidRDefault="00A076E6" w:rsidP="00A076E6">
      <w:pPr>
        <w:spacing w:after="0" w:line="240" w:lineRule="auto"/>
        <w:ind w:firstLine="720"/>
      </w:pPr>
      <w:r>
        <w:t>18.1.2</w:t>
      </w:r>
      <w:r>
        <w:tab/>
      </w:r>
      <w:r w:rsidRPr="00467904">
        <w:t xml:space="preserve">for personal injury or death resulting from the its </w:t>
      </w:r>
      <w:proofErr w:type="gramStart"/>
      <w:r w:rsidRPr="00467904">
        <w:t>negligence;</w:t>
      </w:r>
      <w:proofErr w:type="gramEnd"/>
    </w:p>
    <w:p w14:paraId="354A22CF" w14:textId="77777777" w:rsidR="00A076E6" w:rsidRPr="00467904" w:rsidRDefault="00A076E6" w:rsidP="00A076E6">
      <w:pPr>
        <w:spacing w:after="0" w:line="240" w:lineRule="auto"/>
        <w:ind w:firstLine="720"/>
      </w:pPr>
    </w:p>
    <w:p w14:paraId="78262D7F" w14:textId="77777777" w:rsidR="00A076E6" w:rsidRDefault="00A076E6" w:rsidP="00A076E6">
      <w:pPr>
        <w:spacing w:after="0" w:line="240" w:lineRule="auto"/>
        <w:ind w:firstLine="720"/>
      </w:pPr>
      <w:r>
        <w:t>18.1.3</w:t>
      </w:r>
      <w:r>
        <w:tab/>
      </w:r>
      <w:r w:rsidRPr="00467904">
        <w:t xml:space="preserve">under section 2(3) Consumer Protection Act </w:t>
      </w:r>
      <w:proofErr w:type="gramStart"/>
      <w:r w:rsidRPr="00467904">
        <w:t>1987;</w:t>
      </w:r>
      <w:proofErr w:type="gramEnd"/>
    </w:p>
    <w:p w14:paraId="6BAC5A38" w14:textId="77777777" w:rsidR="00A076E6" w:rsidRDefault="00A076E6" w:rsidP="00A076E6">
      <w:pPr>
        <w:spacing w:after="0" w:line="240" w:lineRule="auto"/>
        <w:ind w:firstLine="720"/>
      </w:pPr>
    </w:p>
    <w:p w14:paraId="4E0E0490" w14:textId="77777777" w:rsidR="00A076E6" w:rsidRDefault="00A076E6" w:rsidP="00A076E6">
      <w:pPr>
        <w:spacing w:after="0" w:line="240" w:lineRule="auto"/>
        <w:ind w:firstLine="720"/>
      </w:pPr>
      <w:r>
        <w:t>18.1.4</w:t>
      </w:r>
      <w:r>
        <w:tab/>
        <w:t xml:space="preserve">any breach of clause 15 or schedule </w:t>
      </w:r>
      <w:proofErr w:type="gramStart"/>
      <w:r>
        <w:t>8;</w:t>
      </w:r>
      <w:proofErr w:type="gramEnd"/>
    </w:p>
    <w:p w14:paraId="0AD1E9A6" w14:textId="77777777" w:rsidR="00A076E6" w:rsidRPr="00467904" w:rsidRDefault="00A076E6" w:rsidP="00A076E6">
      <w:pPr>
        <w:spacing w:after="0" w:line="240" w:lineRule="auto"/>
        <w:ind w:firstLine="720"/>
      </w:pPr>
    </w:p>
    <w:p w14:paraId="31FD36E9" w14:textId="77777777" w:rsidR="00A076E6" w:rsidRDefault="00A076E6" w:rsidP="00A076E6">
      <w:pPr>
        <w:spacing w:after="0" w:line="240" w:lineRule="auto"/>
        <w:ind w:firstLine="720"/>
      </w:pPr>
      <w:r>
        <w:t>18.1.5</w:t>
      </w:r>
      <w:r>
        <w:tab/>
      </w:r>
      <w:r w:rsidRPr="00467904">
        <w:t>for its own fraud; or</w:t>
      </w:r>
    </w:p>
    <w:p w14:paraId="5A30458F" w14:textId="77777777" w:rsidR="00A076E6" w:rsidRPr="00467904" w:rsidRDefault="00A076E6" w:rsidP="00A076E6">
      <w:pPr>
        <w:spacing w:after="0" w:line="240" w:lineRule="auto"/>
        <w:ind w:firstLine="720"/>
      </w:pPr>
    </w:p>
    <w:p w14:paraId="7AC27070" w14:textId="77777777" w:rsidR="00755C2B" w:rsidRDefault="00A076E6" w:rsidP="00A076E6">
      <w:pPr>
        <w:spacing w:after="0" w:line="240" w:lineRule="auto"/>
        <w:ind w:left="1440" w:hanging="720"/>
      </w:pPr>
      <w:r>
        <w:t>18.1.6</w:t>
      </w:r>
      <w:r>
        <w:tab/>
      </w:r>
      <w:r w:rsidRPr="00467904">
        <w:t>for any other matter which it would be unlawful for it to exclude or to attempt to exclude</w:t>
      </w:r>
    </w:p>
    <w:p w14:paraId="1D2F3EFF" w14:textId="77777777" w:rsidR="00755C2B" w:rsidRDefault="00755C2B" w:rsidP="00A076E6">
      <w:pPr>
        <w:spacing w:after="0" w:line="240" w:lineRule="auto"/>
        <w:ind w:left="1440" w:hanging="720"/>
      </w:pPr>
    </w:p>
    <w:p w14:paraId="08E972A4" w14:textId="73E7C2F6" w:rsidR="00A076E6" w:rsidRDefault="00A076E6" w:rsidP="00A076E6">
      <w:pPr>
        <w:spacing w:after="0" w:line="240" w:lineRule="auto"/>
        <w:ind w:left="1440" w:hanging="720"/>
      </w:pPr>
      <w:r w:rsidRPr="00467904">
        <w:t xml:space="preserve"> its liability</w:t>
      </w:r>
      <w:r>
        <w:t>.</w:t>
      </w:r>
    </w:p>
    <w:p w14:paraId="7EDFC26F" w14:textId="77777777" w:rsidR="00A076E6" w:rsidRPr="00467904" w:rsidRDefault="00A076E6" w:rsidP="00A076E6">
      <w:pPr>
        <w:spacing w:after="0" w:line="240" w:lineRule="auto"/>
        <w:ind w:left="1440" w:hanging="720"/>
      </w:pPr>
    </w:p>
    <w:p w14:paraId="693319C1" w14:textId="77777777" w:rsidR="00A076E6" w:rsidRDefault="00A076E6" w:rsidP="00A076E6">
      <w:pPr>
        <w:spacing w:after="0" w:line="240" w:lineRule="auto"/>
        <w:ind w:left="720" w:hanging="720"/>
      </w:pPr>
      <w:r>
        <w:t>18.2</w:t>
      </w:r>
      <w:r>
        <w:tab/>
        <w:t>Subject to clauses 18.1 and 18</w:t>
      </w:r>
      <w:r w:rsidRPr="00467904">
        <w:t>.3, the C</w:t>
      </w:r>
      <w:r>
        <w:t xml:space="preserve">ontractor shall indemnify the </w:t>
      </w:r>
      <w:r w:rsidR="00C12FE9">
        <w:t>ESFA</w:t>
      </w:r>
      <w:r>
        <w:t xml:space="preserve"> and keep the </w:t>
      </w:r>
      <w:r w:rsidR="00C12FE9">
        <w:t>ESFA</w:t>
      </w:r>
      <w:r w:rsidRPr="00467904">
        <w:t xml:space="preserve"> indemnified fully against all claims, proceedings, demands, charges, actions, damages, costs, breach of statutory duty, expenses and any other liabilities which may arise out of the supply, or the late or purported supply, of the Services or the performance or non</w:t>
      </w:r>
      <w:r>
        <w:t>-</w:t>
      </w:r>
      <w:r w:rsidRPr="00467904">
        <w:t xml:space="preserve">performance by the Contractor or any Personnel on the Premises, including in respect of death or personal injury, loss of or damage to property, financial loss arising from any advice given or omitted to be given by the Contractor, or any other loss which is caused directly by any </w:t>
      </w:r>
      <w:r>
        <w:t>act or omission of the Contract</w:t>
      </w:r>
      <w:r w:rsidRPr="00467904">
        <w:t>or.</w:t>
      </w:r>
      <w:r>
        <w:t xml:space="preserve"> </w:t>
      </w:r>
    </w:p>
    <w:p w14:paraId="686FDDA6" w14:textId="77777777" w:rsidR="00A076E6" w:rsidRDefault="00A076E6" w:rsidP="00A076E6">
      <w:pPr>
        <w:spacing w:after="0" w:line="240" w:lineRule="auto"/>
        <w:ind w:left="720" w:hanging="720"/>
      </w:pPr>
    </w:p>
    <w:p w14:paraId="26970FA9" w14:textId="77777777" w:rsidR="00A076E6" w:rsidRDefault="00A076E6" w:rsidP="00A076E6">
      <w:pPr>
        <w:spacing w:after="0" w:line="240" w:lineRule="auto"/>
        <w:ind w:left="720" w:hanging="720"/>
      </w:pPr>
      <w:r>
        <w:t>18.3</w:t>
      </w:r>
      <w:r>
        <w:tab/>
      </w:r>
      <w:r w:rsidRPr="00467904">
        <w:t>The Contractor does not exclude or limit its liability (if any) pursuant to any indemnities g</w:t>
      </w:r>
      <w:r>
        <w:t>iven by it in clauses 12 (Intellectual Property) and 9 (Tax)</w:t>
      </w:r>
      <w:r w:rsidRPr="00467904">
        <w:t>.</w:t>
      </w:r>
    </w:p>
    <w:p w14:paraId="0C407E85" w14:textId="77777777" w:rsidR="00A076E6" w:rsidRPr="00467904" w:rsidRDefault="00A076E6" w:rsidP="00A076E6">
      <w:pPr>
        <w:spacing w:after="0" w:line="240" w:lineRule="auto"/>
        <w:ind w:left="720" w:hanging="720"/>
      </w:pPr>
    </w:p>
    <w:p w14:paraId="214269AB" w14:textId="77777777" w:rsidR="00A076E6" w:rsidRDefault="00A076E6" w:rsidP="00A076E6">
      <w:pPr>
        <w:spacing w:after="0" w:line="240" w:lineRule="auto"/>
        <w:ind w:left="720" w:hanging="720"/>
      </w:pPr>
      <w:r>
        <w:t>18.4</w:t>
      </w:r>
      <w:r>
        <w:tab/>
      </w:r>
      <w:r w:rsidRPr="00467904">
        <w:t>Subjec</w:t>
      </w:r>
      <w:r>
        <w:t>t to clauses 18.1, 18.3 and 18.6</w:t>
      </w:r>
      <w:r w:rsidRPr="00467904">
        <w:t>, neither Party shall have any liability to the other under or in connection with th</w:t>
      </w:r>
      <w:r>
        <w:t>e</w:t>
      </w:r>
      <w:r w:rsidRPr="00467904">
        <w:t xml:space="preserve"> Contract, whether in contract, tort (including negligence) or otherwise:</w:t>
      </w:r>
    </w:p>
    <w:p w14:paraId="0BDC8530" w14:textId="77777777" w:rsidR="00A076E6" w:rsidRPr="00467904" w:rsidRDefault="00A076E6" w:rsidP="00A076E6">
      <w:pPr>
        <w:spacing w:after="0" w:line="240" w:lineRule="auto"/>
        <w:ind w:left="720" w:hanging="720"/>
      </w:pPr>
    </w:p>
    <w:p w14:paraId="25EE4187" w14:textId="77777777" w:rsidR="00A076E6" w:rsidRDefault="00A076E6" w:rsidP="00A076E6">
      <w:pPr>
        <w:spacing w:after="0" w:line="240" w:lineRule="auto"/>
        <w:ind w:firstLine="720"/>
      </w:pPr>
      <w:r>
        <w:t>18.4.1</w:t>
      </w:r>
      <w:r>
        <w:tab/>
      </w:r>
      <w:r w:rsidRPr="00467904">
        <w:t xml:space="preserve">for any losses of an indirect or consequential </w:t>
      </w:r>
      <w:proofErr w:type="gramStart"/>
      <w:r w:rsidRPr="00467904">
        <w:t>nature;</w:t>
      </w:r>
      <w:proofErr w:type="gramEnd"/>
    </w:p>
    <w:p w14:paraId="4054AFA2" w14:textId="77777777" w:rsidR="00A076E6" w:rsidRPr="00467904" w:rsidRDefault="00A076E6" w:rsidP="00A076E6">
      <w:pPr>
        <w:spacing w:after="0" w:line="240" w:lineRule="auto"/>
        <w:ind w:firstLine="720"/>
      </w:pPr>
    </w:p>
    <w:p w14:paraId="0BE2C0A8" w14:textId="77777777" w:rsidR="00A076E6" w:rsidRDefault="00A076E6" w:rsidP="00A076E6">
      <w:pPr>
        <w:spacing w:after="0" w:line="240" w:lineRule="auto"/>
        <w:ind w:left="1440" w:hanging="720"/>
      </w:pPr>
      <w:r>
        <w:t>18.4.2</w:t>
      </w:r>
      <w:r>
        <w:tab/>
      </w:r>
      <w:r w:rsidRPr="00467904">
        <w:t xml:space="preserve">for any claims for loss of profits, revenue, </w:t>
      </w:r>
      <w:proofErr w:type="gramStart"/>
      <w:r w:rsidRPr="00467904">
        <w:t>business</w:t>
      </w:r>
      <w:proofErr w:type="gramEnd"/>
      <w:r w:rsidRPr="00467904">
        <w:t xml:space="preserve"> or opportunity (whether direct, indirect or consequential); or</w:t>
      </w:r>
    </w:p>
    <w:p w14:paraId="1505A89A" w14:textId="77777777" w:rsidR="00A076E6" w:rsidRPr="00467904" w:rsidRDefault="00A076E6" w:rsidP="00A076E6">
      <w:pPr>
        <w:spacing w:after="0" w:line="240" w:lineRule="auto"/>
        <w:ind w:left="1440" w:hanging="720"/>
      </w:pPr>
    </w:p>
    <w:p w14:paraId="1521DEEF" w14:textId="77777777" w:rsidR="00A076E6" w:rsidRDefault="00A076E6" w:rsidP="00A076E6">
      <w:pPr>
        <w:spacing w:after="0" w:line="240" w:lineRule="auto"/>
        <w:ind w:left="1440" w:hanging="720"/>
      </w:pPr>
      <w:r>
        <w:t>18.4.3</w:t>
      </w:r>
      <w:r>
        <w:tab/>
      </w:r>
      <w:r w:rsidRPr="00467904">
        <w:t>to the extent that it is prevented from meeting any obligation under th</w:t>
      </w:r>
      <w:r>
        <w:t>e</w:t>
      </w:r>
      <w:r w:rsidRPr="00467904">
        <w:t xml:space="preserve"> Contract </w:t>
      </w:r>
      <w:proofErr w:type="gramStart"/>
      <w:r w:rsidRPr="00467904">
        <w:t>as a result of</w:t>
      </w:r>
      <w:proofErr w:type="gramEnd"/>
      <w:r w:rsidRPr="00467904">
        <w:t xml:space="preserve"> any breach or other default by the other Party.</w:t>
      </w:r>
    </w:p>
    <w:p w14:paraId="4F723923" w14:textId="77777777" w:rsidR="00A076E6" w:rsidRPr="00467904" w:rsidRDefault="00A076E6" w:rsidP="00A076E6">
      <w:pPr>
        <w:spacing w:after="0" w:line="240" w:lineRule="auto"/>
        <w:ind w:left="1440" w:hanging="720"/>
      </w:pPr>
    </w:p>
    <w:p w14:paraId="6C06C409" w14:textId="77777777" w:rsidR="00A076E6" w:rsidRDefault="00A076E6" w:rsidP="00A076E6">
      <w:pPr>
        <w:spacing w:after="0" w:line="240" w:lineRule="auto"/>
        <w:ind w:left="720"/>
      </w:pPr>
      <w:r>
        <w:t>18.5</w:t>
      </w:r>
      <w:r>
        <w:tab/>
        <w:t xml:space="preserve">Not Applicable </w:t>
      </w:r>
    </w:p>
    <w:p w14:paraId="5A9B82AE" w14:textId="77777777" w:rsidR="000224BE" w:rsidRPr="00EA2D32" w:rsidRDefault="000224BE" w:rsidP="00A076E6">
      <w:pPr>
        <w:spacing w:after="0" w:line="240" w:lineRule="auto"/>
        <w:ind w:left="720"/>
      </w:pPr>
    </w:p>
    <w:p w14:paraId="1AF13F54" w14:textId="77777777" w:rsidR="00A076E6" w:rsidRDefault="00A076E6" w:rsidP="00A076E6">
      <w:pPr>
        <w:spacing w:after="0" w:line="240" w:lineRule="auto"/>
        <w:ind w:left="720" w:hanging="720"/>
      </w:pPr>
      <w:r>
        <w:t>18.6</w:t>
      </w:r>
      <w:r>
        <w:tab/>
        <w:t xml:space="preserve">The </w:t>
      </w:r>
      <w:r w:rsidR="00C12FE9">
        <w:t>ESFA</w:t>
      </w:r>
      <w:r w:rsidRPr="00EA2D32">
        <w:t xml:space="preserve"> may recover from the Contractor the following losses incurred by th</w:t>
      </w:r>
      <w:r>
        <w:t xml:space="preserve">e </w:t>
      </w:r>
      <w:r w:rsidR="00C12FE9">
        <w:t>ESFA</w:t>
      </w:r>
      <w:r>
        <w:t xml:space="preserve"> to the extent they arise </w:t>
      </w:r>
      <w:proofErr w:type="gramStart"/>
      <w:r>
        <w:t>as a result of</w:t>
      </w:r>
      <w:proofErr w:type="gramEnd"/>
      <w:r>
        <w:t xml:space="preserve"> a D</w:t>
      </w:r>
      <w:r w:rsidRPr="00EA2D32">
        <w:t>efault by the Contractor</w:t>
      </w:r>
      <w:r>
        <w:t>:</w:t>
      </w:r>
    </w:p>
    <w:p w14:paraId="3417457E" w14:textId="77777777" w:rsidR="00A076E6" w:rsidRPr="00EA2D32" w:rsidRDefault="00A076E6" w:rsidP="00A076E6">
      <w:pPr>
        <w:spacing w:after="0" w:line="240" w:lineRule="auto"/>
        <w:ind w:left="720" w:hanging="720"/>
      </w:pPr>
    </w:p>
    <w:p w14:paraId="7BD1D3A7" w14:textId="77777777" w:rsidR="00A076E6" w:rsidRDefault="00A076E6" w:rsidP="00A076E6">
      <w:pPr>
        <w:spacing w:after="0" w:line="240" w:lineRule="auto"/>
        <w:ind w:left="1440" w:hanging="720"/>
      </w:pPr>
      <w:r>
        <w:t>18.6.1</w:t>
      </w:r>
      <w:r>
        <w:tab/>
        <w:t>a</w:t>
      </w:r>
      <w:r w:rsidRPr="00EA2D32">
        <w:t>ny additional operational and/or administrative costs an</w:t>
      </w:r>
      <w:r>
        <w:t xml:space="preserve">d expenses incurred by the </w:t>
      </w:r>
      <w:r w:rsidR="00C12FE9">
        <w:t>ESFA</w:t>
      </w:r>
      <w:r w:rsidRPr="00EA2D32">
        <w:t>, including costs relating to time</w:t>
      </w:r>
      <w:r>
        <w:t xml:space="preserve"> spent by or on behalf of the </w:t>
      </w:r>
      <w:r w:rsidR="00C12FE9">
        <w:t>ESFA</w:t>
      </w:r>
      <w:r w:rsidRPr="00EA2D32">
        <w:t xml:space="preserve"> in dealing with the consequences of the </w:t>
      </w:r>
      <w:proofErr w:type="gramStart"/>
      <w:r w:rsidRPr="00EA2D32">
        <w:t>default</w:t>
      </w:r>
      <w:r>
        <w:t>;</w:t>
      </w:r>
      <w:proofErr w:type="gramEnd"/>
    </w:p>
    <w:p w14:paraId="3BB1A88D" w14:textId="77777777" w:rsidR="00A076E6" w:rsidRPr="00EA2D32" w:rsidRDefault="00A076E6" w:rsidP="00A076E6">
      <w:pPr>
        <w:spacing w:after="0" w:line="240" w:lineRule="auto"/>
        <w:ind w:left="1440" w:hanging="720"/>
      </w:pPr>
    </w:p>
    <w:p w14:paraId="299BFEDE" w14:textId="77777777" w:rsidR="00A076E6" w:rsidRDefault="00A076E6" w:rsidP="00A076E6">
      <w:pPr>
        <w:spacing w:after="0" w:line="240" w:lineRule="auto"/>
        <w:ind w:firstLine="720"/>
      </w:pPr>
      <w:r>
        <w:t>18.6.2</w:t>
      </w:r>
      <w:r>
        <w:tab/>
        <w:t>a</w:t>
      </w:r>
      <w:r w:rsidRPr="00EA2D32">
        <w:t xml:space="preserve">ny wasted expenditure or </w:t>
      </w:r>
      <w:proofErr w:type="gramStart"/>
      <w:r w:rsidRPr="00EA2D32">
        <w:t>charges;</w:t>
      </w:r>
      <w:proofErr w:type="gramEnd"/>
    </w:p>
    <w:p w14:paraId="608D55BA" w14:textId="77777777" w:rsidR="00A076E6" w:rsidRPr="00EA2D32" w:rsidRDefault="00A076E6" w:rsidP="00A076E6">
      <w:pPr>
        <w:spacing w:after="0" w:line="240" w:lineRule="auto"/>
        <w:ind w:firstLine="720"/>
      </w:pPr>
    </w:p>
    <w:p w14:paraId="291E9A90" w14:textId="77777777" w:rsidR="00A076E6" w:rsidRDefault="00A076E6" w:rsidP="00A076E6">
      <w:pPr>
        <w:spacing w:after="0" w:line="240" w:lineRule="auto"/>
        <w:ind w:left="1440" w:hanging="720"/>
      </w:pPr>
      <w:r>
        <w:lastRenderedPageBreak/>
        <w:t>18.6.3</w:t>
      </w:r>
      <w:r>
        <w:tab/>
        <w:t>t</w:t>
      </w:r>
      <w:r w:rsidRPr="00EA2D32">
        <w:t>he a</w:t>
      </w:r>
      <w:r>
        <w:t>dditional costs of procuring a R</w:t>
      </w:r>
      <w:r w:rsidRPr="00EA2D32">
        <w:t>eplacement Contractor for the remainder of the Contract and or replacement deliverables which shall include any increme</w:t>
      </w:r>
      <w:r>
        <w:t>ntal costs associated with the R</w:t>
      </w:r>
      <w:r w:rsidRPr="00EA2D32">
        <w:t>eplacement Contractor and/or replacement deliverables above those which would have been payable under the Contract;</w:t>
      </w:r>
    </w:p>
    <w:p w14:paraId="161C3F90" w14:textId="77777777" w:rsidR="00A076E6" w:rsidRPr="00EA2D32" w:rsidRDefault="00A076E6" w:rsidP="00A076E6">
      <w:pPr>
        <w:spacing w:after="0" w:line="240" w:lineRule="auto"/>
        <w:ind w:left="1440" w:hanging="720"/>
      </w:pPr>
    </w:p>
    <w:p w14:paraId="54BF2218" w14:textId="77777777" w:rsidR="00A076E6" w:rsidRDefault="00A076E6" w:rsidP="00A076E6">
      <w:pPr>
        <w:spacing w:after="0" w:line="240" w:lineRule="auto"/>
        <w:ind w:firstLine="720"/>
      </w:pPr>
      <w:r>
        <w:t>18.6.4</w:t>
      </w:r>
      <w:r>
        <w:tab/>
        <w:t>a</w:t>
      </w:r>
      <w:r w:rsidRPr="00EA2D32">
        <w:t>ny compensation or interest</w:t>
      </w:r>
      <w:r>
        <w:t xml:space="preserve"> paid to a third party by the </w:t>
      </w:r>
      <w:r w:rsidR="00C12FE9">
        <w:t>ESFA</w:t>
      </w:r>
      <w:r>
        <w:t>;</w:t>
      </w:r>
      <w:r w:rsidRPr="00EA2D32">
        <w:t xml:space="preserve"> and</w:t>
      </w:r>
    </w:p>
    <w:p w14:paraId="438BE80E" w14:textId="77777777" w:rsidR="00A076E6" w:rsidRPr="00EA2D32" w:rsidRDefault="00A076E6" w:rsidP="00A076E6">
      <w:pPr>
        <w:spacing w:after="0" w:line="240" w:lineRule="auto"/>
        <w:ind w:firstLine="720"/>
      </w:pPr>
    </w:p>
    <w:p w14:paraId="69524C28" w14:textId="77777777" w:rsidR="00A076E6" w:rsidRDefault="00A076E6" w:rsidP="00A076E6">
      <w:pPr>
        <w:spacing w:after="0" w:line="240" w:lineRule="auto"/>
        <w:ind w:left="1440" w:hanging="720"/>
      </w:pPr>
      <w:r>
        <w:t>18.6.5</w:t>
      </w:r>
      <w:r>
        <w:tab/>
        <w:t>a</w:t>
      </w:r>
      <w:r w:rsidRPr="00EA2D32">
        <w:t>ny</w:t>
      </w:r>
      <w:r>
        <w:t xml:space="preserve"> fine or penalty incurred by the </w:t>
      </w:r>
      <w:r w:rsidR="00C12FE9">
        <w:t>ESFA</w:t>
      </w:r>
      <w:r w:rsidRPr="00EA2D32">
        <w:t xml:space="preserve"> </w:t>
      </w:r>
      <w:r>
        <w:t xml:space="preserve">and any costs incurred by the </w:t>
      </w:r>
      <w:r w:rsidR="00C12FE9">
        <w:t>ESFA</w:t>
      </w:r>
      <w:r w:rsidRPr="00EA2D32">
        <w:t xml:space="preserve"> in defendi</w:t>
      </w:r>
      <w:r>
        <w:t>ng an</w:t>
      </w:r>
      <w:r w:rsidRPr="00EA2D32">
        <w:t>y proceedings which result in such a fine or penalty.</w:t>
      </w:r>
    </w:p>
    <w:p w14:paraId="15408A07" w14:textId="77777777" w:rsidR="00A076E6" w:rsidRPr="00EA2D32" w:rsidRDefault="00A076E6" w:rsidP="00A076E6">
      <w:pPr>
        <w:spacing w:after="0" w:line="240" w:lineRule="auto"/>
        <w:ind w:left="1440" w:hanging="720"/>
      </w:pPr>
    </w:p>
    <w:p w14:paraId="67FBECCE" w14:textId="77777777" w:rsidR="00A076E6" w:rsidRDefault="00A076E6" w:rsidP="00A076E6">
      <w:pPr>
        <w:spacing w:after="0" w:line="240" w:lineRule="auto"/>
        <w:ind w:left="720" w:hanging="720"/>
      </w:pPr>
      <w:r>
        <w:t>18.7</w:t>
      </w:r>
      <w:r>
        <w:tab/>
      </w:r>
      <w:r w:rsidRPr="00EA2D32">
        <w:t>Except as othe</w:t>
      </w:r>
      <w:r>
        <w:t>rwise expressly provided by the</w:t>
      </w:r>
      <w:r w:rsidRPr="00EA2D32">
        <w:t xml:space="preserve"> Contract, all remedies available to</w:t>
      </w:r>
      <w:r>
        <w:t xml:space="preserve"> either Party for breach of the</w:t>
      </w:r>
      <w:r w:rsidRPr="00EA2D32">
        <w:t xml:space="preserve"> Contract are cumulative and may be exercised concurrently or separately, and the exercise of any one remedy shall not be deemed an election of such remedy to the exclusion of other remedies.</w:t>
      </w:r>
    </w:p>
    <w:p w14:paraId="46B898DE" w14:textId="77777777" w:rsidR="00A076E6" w:rsidRPr="00EA2D32" w:rsidRDefault="00A076E6" w:rsidP="00A076E6">
      <w:pPr>
        <w:spacing w:after="0" w:line="240" w:lineRule="auto"/>
        <w:ind w:left="720" w:hanging="720"/>
      </w:pPr>
    </w:p>
    <w:p w14:paraId="32CD440E" w14:textId="77777777" w:rsidR="00A076E6" w:rsidRDefault="00A076E6" w:rsidP="00A076E6">
      <w:pPr>
        <w:spacing w:after="0" w:line="240" w:lineRule="auto"/>
        <w:ind w:left="720" w:hanging="720"/>
      </w:pPr>
      <w:r>
        <w:t>18.8</w:t>
      </w:r>
      <w:r>
        <w:tab/>
      </w:r>
      <w:r w:rsidRPr="00EA2D32">
        <w:t xml:space="preserve">All property of the Contractor whilst on the </w:t>
      </w:r>
      <w:r w:rsidR="00C12FE9">
        <w:t>ESFA</w:t>
      </w:r>
      <w:r w:rsidRPr="00EA2D32">
        <w:t xml:space="preserve">'s premises shall be there at the risk of the Contractor and the </w:t>
      </w:r>
      <w:r w:rsidR="00C12FE9">
        <w:t>ESFA</w:t>
      </w:r>
      <w:r w:rsidRPr="00EA2D32">
        <w:t xml:space="preserve"> shall accept no liability for any loss or damage howsoever occurring to it.</w:t>
      </w:r>
    </w:p>
    <w:p w14:paraId="07B8AAE6" w14:textId="77777777" w:rsidR="00A076E6" w:rsidRPr="00EA2D32" w:rsidRDefault="00A076E6" w:rsidP="00A076E6">
      <w:pPr>
        <w:spacing w:after="0" w:line="240" w:lineRule="auto"/>
        <w:ind w:left="720" w:hanging="720"/>
      </w:pPr>
    </w:p>
    <w:p w14:paraId="734CF1AE" w14:textId="77777777" w:rsidR="00755C2B" w:rsidRDefault="00A076E6" w:rsidP="00A076E6">
      <w:pPr>
        <w:spacing w:after="0" w:line="240" w:lineRule="auto"/>
        <w:ind w:left="720" w:hanging="720"/>
      </w:pPr>
      <w:r>
        <w:t>18.9</w:t>
      </w:r>
      <w:r>
        <w:tab/>
      </w:r>
      <w:r w:rsidRPr="00EA2D32">
        <w:t xml:space="preserve">The Contractor shall </w:t>
      </w:r>
      <w:proofErr w:type="gramStart"/>
      <w:r w:rsidRPr="00EA2D32">
        <w:t>effect</w:t>
      </w:r>
      <w:proofErr w:type="gramEnd"/>
      <w:r w:rsidRPr="00EA2D32">
        <w:t xml:space="preserve"> and maintain in force with a reputable insurance company </w:t>
      </w:r>
    </w:p>
    <w:p w14:paraId="13EB3DBC" w14:textId="77777777" w:rsidR="00755C2B" w:rsidRDefault="00755C2B" w:rsidP="00A076E6">
      <w:pPr>
        <w:spacing w:after="0" w:line="240" w:lineRule="auto"/>
        <w:ind w:left="720" w:hanging="720"/>
      </w:pPr>
    </w:p>
    <w:p w14:paraId="5280FCEA" w14:textId="37B0C7BC" w:rsidR="00A076E6" w:rsidRDefault="00A076E6" w:rsidP="00755C2B">
      <w:pPr>
        <w:spacing w:after="0" w:line="240" w:lineRule="auto"/>
        <w:ind w:left="720"/>
      </w:pPr>
      <w:r w:rsidRPr="00EA2D32">
        <w:t xml:space="preserve">employer’s liability and public liability insurances for the sum and range of cover as the </w:t>
      </w:r>
      <w:r w:rsidR="00C12FE9">
        <w:t>ESFA</w:t>
      </w:r>
      <w:r w:rsidRPr="00EA2D32">
        <w:t xml:space="preserve"> deems to be appropriate but not less than £5,000,000 for any one claim, for professional indemnity insurances for the sum and range of cover as the </w:t>
      </w:r>
      <w:r w:rsidR="00C12FE9">
        <w:t>ESFA</w:t>
      </w:r>
      <w:r w:rsidRPr="00EA2D32">
        <w:t xml:space="preserve"> deems to be appropriate but not less than £1,000,000 for any one claim and insurance to cover the liability of the Contractor</w:t>
      </w:r>
      <w:r>
        <w:t xml:space="preserve"> under the</w:t>
      </w:r>
      <w:r w:rsidRPr="00EA2D32">
        <w:t xml:space="preserve"> Contract. Such insurances shall be maintained for the </w:t>
      </w:r>
      <w:r>
        <w:t>Term</w:t>
      </w:r>
      <w:r w:rsidRPr="00EA2D32">
        <w:t xml:space="preserve"> and for a minimum of 6 years following the </w:t>
      </w:r>
      <w:r>
        <w:t>end of the Term</w:t>
      </w:r>
      <w:r w:rsidRPr="00EA2D32">
        <w:t>.</w:t>
      </w:r>
    </w:p>
    <w:p w14:paraId="39738229" w14:textId="77777777" w:rsidR="00A076E6" w:rsidRDefault="00A076E6" w:rsidP="00A076E6">
      <w:pPr>
        <w:spacing w:after="0" w:line="240" w:lineRule="auto"/>
        <w:ind w:left="720" w:hanging="720"/>
      </w:pPr>
    </w:p>
    <w:p w14:paraId="1F5540FA" w14:textId="77777777" w:rsidR="00A076E6" w:rsidRDefault="00A076E6" w:rsidP="00A076E6">
      <w:pPr>
        <w:spacing w:after="0" w:line="240" w:lineRule="auto"/>
        <w:ind w:left="720" w:hanging="720"/>
      </w:pPr>
      <w:r>
        <w:t>18.10</w:t>
      </w:r>
      <w:r>
        <w:tab/>
      </w:r>
      <w:r w:rsidRPr="00EA2D32">
        <w:t xml:space="preserve">The Contractor shall supply to the </w:t>
      </w:r>
      <w:r w:rsidR="00C12FE9">
        <w:t>ESFA</w:t>
      </w:r>
      <w:r w:rsidRPr="00EA2D32">
        <w:t xml:space="preserve"> on demand copies of the insurance policies maintained under</w:t>
      </w:r>
      <w:r>
        <w:t xml:space="preserve"> </w:t>
      </w:r>
      <w:r w:rsidRPr="00EA2D32">
        <w:t>clause</w:t>
      </w:r>
      <w:r>
        <w:t xml:space="preserve"> 18.9</w:t>
      </w:r>
      <w:r w:rsidRPr="00EA2D32">
        <w:t>.</w:t>
      </w:r>
    </w:p>
    <w:p w14:paraId="24AA87BF" w14:textId="77777777" w:rsidR="00A076E6" w:rsidRDefault="00A076E6" w:rsidP="00A076E6">
      <w:pPr>
        <w:spacing w:after="0" w:line="240" w:lineRule="auto"/>
        <w:ind w:left="720" w:hanging="720"/>
      </w:pPr>
    </w:p>
    <w:p w14:paraId="3D266475" w14:textId="77777777" w:rsidR="00A076E6" w:rsidRDefault="00A076E6" w:rsidP="00A076E6">
      <w:pPr>
        <w:spacing w:after="0" w:line="240" w:lineRule="auto"/>
        <w:ind w:left="720" w:hanging="720"/>
      </w:pPr>
      <w:r>
        <w:t>18.11</w:t>
      </w:r>
      <w:r>
        <w:tab/>
      </w:r>
      <w:r w:rsidRPr="00EA2D32">
        <w:t>The provisions of any insurance or the amount of cover shall not relieve the Contractor of any liabilities under th</w:t>
      </w:r>
      <w:r>
        <w:t>e</w:t>
      </w:r>
      <w:r w:rsidRPr="00EA2D32">
        <w:t xml:space="preserve"> Contract. </w:t>
      </w:r>
    </w:p>
    <w:p w14:paraId="04E8AD95" w14:textId="77777777" w:rsidR="00A076E6" w:rsidRDefault="00A076E6" w:rsidP="00A076E6">
      <w:pPr>
        <w:spacing w:after="0" w:line="240" w:lineRule="auto"/>
        <w:ind w:left="720" w:hanging="720"/>
      </w:pPr>
    </w:p>
    <w:p w14:paraId="6D57CEC5" w14:textId="77777777" w:rsidR="00A076E6" w:rsidRDefault="00A076E6" w:rsidP="00A076E6">
      <w:pPr>
        <w:spacing w:after="0" w:line="240" w:lineRule="auto"/>
        <w:ind w:left="720" w:hanging="720"/>
      </w:pPr>
      <w:r>
        <w:t>18.12</w:t>
      </w:r>
      <w:r>
        <w:tab/>
      </w:r>
      <w:r w:rsidRPr="00EA2D32">
        <w:t>It shall be the responsibility of the Contractor to determine the amount of insurance cover that will be adequate to enable the Contractor to satisfy any liability it has under, or in connection with, th</w:t>
      </w:r>
      <w:r>
        <w:t>e</w:t>
      </w:r>
      <w:r w:rsidRPr="00EA2D32">
        <w:t xml:space="preserve"> Contract.</w:t>
      </w:r>
    </w:p>
    <w:p w14:paraId="5CA44AC2" w14:textId="77777777" w:rsidR="00A076E6" w:rsidRPr="00B5375D" w:rsidRDefault="00A076E6" w:rsidP="00A076E6">
      <w:pPr>
        <w:spacing w:after="0" w:line="240" w:lineRule="auto"/>
        <w:ind w:left="720" w:hanging="720"/>
      </w:pPr>
    </w:p>
    <w:p w14:paraId="25D4E399" w14:textId="77777777" w:rsidR="00A076E6" w:rsidRDefault="00A076E6" w:rsidP="00A076E6">
      <w:pPr>
        <w:spacing w:after="0" w:line="240" w:lineRule="auto"/>
        <w:rPr>
          <w:b/>
        </w:rPr>
      </w:pPr>
      <w:r>
        <w:rPr>
          <w:b/>
        </w:rPr>
        <w:t>19</w:t>
      </w:r>
      <w:r w:rsidRPr="009F7B62">
        <w:rPr>
          <w:b/>
        </w:rPr>
        <w:t>.</w:t>
      </w:r>
      <w:r w:rsidRPr="009F7B62">
        <w:rPr>
          <w:b/>
        </w:rPr>
        <w:tab/>
        <w:t>WARRANTIES AND REPRESENTATIONS</w:t>
      </w:r>
    </w:p>
    <w:p w14:paraId="732C265E" w14:textId="77777777" w:rsidR="00A076E6" w:rsidRPr="009F7B62" w:rsidRDefault="00A076E6" w:rsidP="00A076E6">
      <w:pPr>
        <w:spacing w:after="0" w:line="240" w:lineRule="auto"/>
        <w:rPr>
          <w:b/>
        </w:rPr>
      </w:pPr>
    </w:p>
    <w:p w14:paraId="7FC8D06B" w14:textId="77777777" w:rsidR="00A076E6" w:rsidRDefault="00A076E6" w:rsidP="00A076E6">
      <w:pPr>
        <w:spacing w:after="0" w:line="240" w:lineRule="auto"/>
      </w:pPr>
      <w:r>
        <w:t>19.1</w:t>
      </w:r>
      <w:r>
        <w:tab/>
      </w:r>
      <w:r w:rsidRPr="009F7B62">
        <w:t>The Contractor warrants and represents that:</w:t>
      </w:r>
    </w:p>
    <w:p w14:paraId="55F084D7" w14:textId="77777777" w:rsidR="00A076E6" w:rsidRPr="009F7B62" w:rsidRDefault="00A076E6" w:rsidP="00A076E6">
      <w:pPr>
        <w:spacing w:after="0" w:line="240" w:lineRule="auto"/>
      </w:pPr>
    </w:p>
    <w:p w14:paraId="07252292" w14:textId="77777777" w:rsidR="00A076E6" w:rsidRDefault="00A076E6" w:rsidP="00A076E6">
      <w:pPr>
        <w:spacing w:after="0" w:line="240" w:lineRule="auto"/>
        <w:ind w:left="1440" w:hanging="720"/>
      </w:pPr>
      <w:r>
        <w:t>19.1.1</w:t>
      </w:r>
      <w:r>
        <w:tab/>
      </w:r>
      <w:r w:rsidRPr="009F7B62">
        <w:t>it has full capacity and authority and all necessary consents (including where its procedures so require, the consent of its parent company) to enter into and perform its obligations under th</w:t>
      </w:r>
      <w:r>
        <w:t>e</w:t>
      </w:r>
      <w:r w:rsidRPr="009F7B62">
        <w:t xml:space="preserve"> Contract and that th</w:t>
      </w:r>
      <w:r>
        <w:t>e</w:t>
      </w:r>
      <w:r w:rsidRPr="009F7B62">
        <w:t xml:space="preserve"> Contract is executed by a duly authorised representative of the Contractor</w:t>
      </w:r>
      <w:r>
        <w:t>;</w:t>
      </w:r>
    </w:p>
    <w:p w14:paraId="36ABF52F" w14:textId="77777777" w:rsidR="00A076E6" w:rsidRPr="009F7B62" w:rsidRDefault="00A076E6" w:rsidP="00A076E6">
      <w:pPr>
        <w:spacing w:after="0" w:line="240" w:lineRule="auto"/>
        <w:ind w:left="1440" w:hanging="720"/>
      </w:pPr>
    </w:p>
    <w:p w14:paraId="7DE9E41D" w14:textId="77777777" w:rsidR="00A076E6" w:rsidRDefault="00A076E6" w:rsidP="00A076E6">
      <w:pPr>
        <w:spacing w:after="0" w:line="240" w:lineRule="auto"/>
        <w:ind w:firstLine="720"/>
      </w:pPr>
      <w:r>
        <w:t>19.1.2</w:t>
      </w:r>
      <w:r>
        <w:tab/>
      </w:r>
      <w:r w:rsidRPr="009F7B62">
        <w:t xml:space="preserve">in entering </w:t>
      </w:r>
      <w:r>
        <w:t>the</w:t>
      </w:r>
      <w:r w:rsidRPr="009F7B62">
        <w:t xml:space="preserve"> Contract it has not committed any </w:t>
      </w:r>
      <w:proofErr w:type="gramStart"/>
      <w:r w:rsidRPr="009F7B62">
        <w:t>fraud;</w:t>
      </w:r>
      <w:proofErr w:type="gramEnd"/>
    </w:p>
    <w:p w14:paraId="10E116C9" w14:textId="77777777" w:rsidR="00A076E6" w:rsidRPr="009F7B62" w:rsidRDefault="00A076E6" w:rsidP="00A076E6">
      <w:pPr>
        <w:spacing w:after="0" w:line="240" w:lineRule="auto"/>
        <w:ind w:firstLine="720"/>
      </w:pPr>
    </w:p>
    <w:p w14:paraId="2633E660" w14:textId="77777777" w:rsidR="00A076E6" w:rsidRDefault="00A076E6" w:rsidP="00A076E6">
      <w:pPr>
        <w:spacing w:after="0" w:line="240" w:lineRule="auto"/>
        <w:ind w:left="1440" w:hanging="720"/>
      </w:pPr>
      <w:r>
        <w:t>19.1.3</w:t>
      </w:r>
      <w:r>
        <w:tab/>
      </w:r>
      <w:r w:rsidRPr="009F7B62">
        <w:t xml:space="preserve">as at the Effective Date, all information contained in the Contractor’s </w:t>
      </w:r>
      <w:r>
        <w:t>Solution</w:t>
      </w:r>
      <w:r w:rsidRPr="009F7B62">
        <w:t xml:space="preserve"> remains true, accurate and not misleading, save as may have been specifically disclosed in writing to the </w:t>
      </w:r>
      <w:r w:rsidR="00C12FE9">
        <w:t>ESFA</w:t>
      </w:r>
      <w:r>
        <w:t xml:space="preserve"> prior to execution of the</w:t>
      </w:r>
      <w:r w:rsidRPr="009F7B62">
        <w:t xml:space="preserve"> </w:t>
      </w:r>
      <w:proofErr w:type="gramStart"/>
      <w:r w:rsidRPr="009F7B62">
        <w:t>Contract;</w:t>
      </w:r>
      <w:proofErr w:type="gramEnd"/>
    </w:p>
    <w:p w14:paraId="3019C40C" w14:textId="77777777" w:rsidR="00A076E6" w:rsidRPr="009F7B62" w:rsidRDefault="00A076E6" w:rsidP="00A076E6">
      <w:pPr>
        <w:spacing w:after="0" w:line="240" w:lineRule="auto"/>
        <w:ind w:left="1440" w:hanging="720"/>
      </w:pPr>
    </w:p>
    <w:p w14:paraId="6782CBA9" w14:textId="77777777" w:rsidR="00A076E6" w:rsidRDefault="00A076E6" w:rsidP="00A076E6">
      <w:pPr>
        <w:spacing w:after="0" w:line="240" w:lineRule="auto"/>
        <w:ind w:left="1440" w:hanging="720"/>
      </w:pPr>
      <w:r>
        <w:t>19.1.4</w:t>
      </w:r>
      <w:r>
        <w:tab/>
      </w:r>
      <w:r w:rsidRPr="009F7B62">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w:t>
      </w:r>
      <w:r w:rsidRPr="009F7B62">
        <w:lastRenderedPageBreak/>
        <w:t>to p</w:t>
      </w:r>
      <w:r>
        <w:t>erform its obligations under the</w:t>
      </w:r>
      <w:r w:rsidRPr="009F7B62">
        <w:t xml:space="preserve"> Contract;</w:t>
      </w:r>
    </w:p>
    <w:p w14:paraId="1FCC014A" w14:textId="77777777" w:rsidR="00A076E6" w:rsidRPr="009F7B62" w:rsidRDefault="00A076E6" w:rsidP="00A076E6">
      <w:pPr>
        <w:spacing w:after="0" w:line="240" w:lineRule="auto"/>
        <w:ind w:left="1440" w:hanging="720"/>
      </w:pPr>
    </w:p>
    <w:p w14:paraId="705A4720" w14:textId="77777777" w:rsidR="00A076E6" w:rsidRDefault="00A076E6" w:rsidP="00A076E6">
      <w:pPr>
        <w:spacing w:after="0" w:line="240" w:lineRule="auto"/>
        <w:ind w:left="1440" w:hanging="720"/>
      </w:pPr>
      <w:r>
        <w:t>19.1.5</w:t>
      </w:r>
      <w:r>
        <w:tab/>
      </w:r>
      <w:r w:rsidRPr="009F7B62">
        <w:t xml:space="preserve">it owns, has obtained or is able to obtain valid licences for all Intellectual Property Rights that are necessary for the performance of its obligations under the </w:t>
      </w:r>
      <w:proofErr w:type="gramStart"/>
      <w:r w:rsidRPr="009F7B62">
        <w:t>Contract;</w:t>
      </w:r>
      <w:proofErr w:type="gramEnd"/>
    </w:p>
    <w:p w14:paraId="52678F42" w14:textId="77777777" w:rsidR="00A076E6" w:rsidRPr="009F7B62" w:rsidRDefault="00A076E6" w:rsidP="00A076E6">
      <w:pPr>
        <w:spacing w:after="0" w:line="240" w:lineRule="auto"/>
        <w:ind w:left="1440" w:hanging="720"/>
      </w:pPr>
    </w:p>
    <w:p w14:paraId="69EFC1E6" w14:textId="77777777" w:rsidR="00A076E6" w:rsidRDefault="00A076E6" w:rsidP="00A076E6">
      <w:pPr>
        <w:spacing w:after="0" w:line="240" w:lineRule="auto"/>
        <w:ind w:left="1440" w:hanging="720"/>
      </w:pPr>
      <w:r>
        <w:t>19.1.6</w:t>
      </w:r>
      <w:r>
        <w:tab/>
      </w:r>
      <w:r w:rsidRPr="009F7B62">
        <w:t xml:space="preserve">the </w:t>
      </w:r>
      <w:r>
        <w:t xml:space="preserve">Service Specific </w:t>
      </w:r>
      <w:r w:rsidRPr="009F7B62">
        <w:t>IP Materials will be its original work and will not have been copied wholly or substantially from another party’s work or materials</w:t>
      </w:r>
      <w:r>
        <w:t xml:space="preserve"> </w:t>
      </w:r>
      <w:r w:rsidRPr="009F7B62">
        <w:t>provid</w:t>
      </w:r>
      <w:r>
        <w:t xml:space="preserve">ed </w:t>
      </w:r>
      <w:r w:rsidRPr="009F7B62">
        <w:t xml:space="preserve">that this clause </w:t>
      </w:r>
      <w:r>
        <w:t>19</w:t>
      </w:r>
      <w:r w:rsidRPr="009F7B62">
        <w:t>.1.6 shall not apply to any IP Materials used by the Contractor under permission or licence from any other person or entity (including, without limitation, any Sub-Contractor); and</w:t>
      </w:r>
    </w:p>
    <w:p w14:paraId="2DEE761D" w14:textId="77777777" w:rsidR="00A076E6" w:rsidRPr="009F7B62" w:rsidRDefault="00A076E6" w:rsidP="00A076E6">
      <w:pPr>
        <w:spacing w:after="0" w:line="240" w:lineRule="auto"/>
        <w:ind w:left="1440" w:hanging="720"/>
      </w:pPr>
    </w:p>
    <w:p w14:paraId="3035FD0B" w14:textId="77777777" w:rsidR="00A076E6" w:rsidRDefault="00A076E6" w:rsidP="00A076E6">
      <w:pPr>
        <w:spacing w:after="0" w:line="240" w:lineRule="auto"/>
        <w:ind w:left="1440" w:hanging="720"/>
      </w:pPr>
      <w:r>
        <w:t>19.1.7</w:t>
      </w:r>
      <w:r>
        <w:tab/>
      </w:r>
      <w:r w:rsidRPr="009F7B62">
        <w:t xml:space="preserve">the use by the </w:t>
      </w:r>
      <w:r w:rsidR="00C12FE9">
        <w:t>ESFA</w:t>
      </w:r>
      <w:r w:rsidRPr="009F7B62">
        <w:t xml:space="preserve"> of any Intellectual Property Rights assigned or licensed to it by the Contractor</w:t>
      </w:r>
      <w:r>
        <w:t xml:space="preserve"> under the</w:t>
      </w:r>
      <w:r w:rsidRPr="009F7B62">
        <w:t xml:space="preserve"> Contract will not infringe or conflict with the rights of any </w:t>
      </w:r>
      <w:r>
        <w:t xml:space="preserve">third </w:t>
      </w:r>
      <w:proofErr w:type="gramStart"/>
      <w:r>
        <w:t>party;</w:t>
      </w:r>
      <w:proofErr w:type="gramEnd"/>
    </w:p>
    <w:p w14:paraId="223965EA" w14:textId="77777777" w:rsidR="00A076E6" w:rsidRPr="009F7B62" w:rsidRDefault="00A076E6" w:rsidP="00A076E6">
      <w:pPr>
        <w:spacing w:after="0" w:line="240" w:lineRule="auto"/>
        <w:ind w:left="1440" w:hanging="720"/>
      </w:pPr>
    </w:p>
    <w:p w14:paraId="0F079076" w14:textId="77777777" w:rsidR="00A076E6" w:rsidRDefault="00A076E6" w:rsidP="00A076E6">
      <w:pPr>
        <w:spacing w:after="0" w:line="240" w:lineRule="auto"/>
        <w:ind w:left="1440" w:hanging="720"/>
      </w:pPr>
      <w:r>
        <w:t>19.1.8</w:t>
      </w:r>
      <w:r>
        <w:tab/>
      </w:r>
      <w:r w:rsidRPr="009F7B62">
        <w:t xml:space="preserve">in the 3 years (or </w:t>
      </w:r>
      <w:r>
        <w:t xml:space="preserve">actual </w:t>
      </w:r>
      <w:r w:rsidRPr="009F7B62">
        <w:t xml:space="preserve">period of existence </w:t>
      </w:r>
      <w:r>
        <w:t>if</w:t>
      </w:r>
      <w:r w:rsidRPr="009F7B62">
        <w:t xml:space="preserve"> the Contractor has been in existence for </w:t>
      </w:r>
      <w:r>
        <w:t>less time</w:t>
      </w:r>
      <w:r w:rsidRPr="009F7B62">
        <w:t xml:space="preserve">) prior to the </w:t>
      </w:r>
      <w:r>
        <w:t>E</w:t>
      </w:r>
      <w:r w:rsidRPr="009F7B62">
        <w:t xml:space="preserve">ffective </w:t>
      </w:r>
      <w:r>
        <w:t>D</w:t>
      </w:r>
      <w:r w:rsidRPr="009F7B62">
        <w:t>ate:</w:t>
      </w:r>
    </w:p>
    <w:p w14:paraId="303DB92A" w14:textId="77777777" w:rsidR="00A076E6" w:rsidRPr="009F7B62" w:rsidRDefault="00A076E6" w:rsidP="00A076E6">
      <w:pPr>
        <w:spacing w:after="0" w:line="240" w:lineRule="auto"/>
        <w:ind w:left="1440" w:hanging="720"/>
      </w:pPr>
    </w:p>
    <w:p w14:paraId="7690B7C5" w14:textId="77777777" w:rsidR="00755C2B" w:rsidRDefault="00A076E6" w:rsidP="00A076E6">
      <w:pPr>
        <w:spacing w:after="0" w:line="240" w:lineRule="auto"/>
        <w:ind w:left="2160" w:hanging="720"/>
      </w:pPr>
      <w:r>
        <w:t>(</w:t>
      </w:r>
      <w:proofErr w:type="spellStart"/>
      <w:r>
        <w:t>i</w:t>
      </w:r>
      <w:proofErr w:type="spellEnd"/>
      <w:r>
        <w:t>)</w:t>
      </w:r>
      <w:r>
        <w:tab/>
      </w:r>
      <w:r w:rsidRPr="009F7B62">
        <w:t>it has conducted all financial accounting and reporting activities in compliance in all material respects with the generally accepted accounting principles that</w:t>
      </w:r>
    </w:p>
    <w:p w14:paraId="248D80B2" w14:textId="77777777" w:rsidR="00755C2B" w:rsidRDefault="00755C2B" w:rsidP="00A076E6">
      <w:pPr>
        <w:spacing w:after="0" w:line="240" w:lineRule="auto"/>
        <w:ind w:left="2160" w:hanging="720"/>
      </w:pPr>
    </w:p>
    <w:p w14:paraId="53E8834D" w14:textId="77777777" w:rsidR="00755C2B" w:rsidRDefault="00755C2B" w:rsidP="00A076E6">
      <w:pPr>
        <w:spacing w:after="0" w:line="240" w:lineRule="auto"/>
        <w:ind w:left="2160" w:hanging="720"/>
      </w:pPr>
    </w:p>
    <w:p w14:paraId="4AF53FDF" w14:textId="248D1843" w:rsidR="00A076E6" w:rsidRDefault="00A076E6" w:rsidP="00755C2B">
      <w:pPr>
        <w:spacing w:after="0" w:line="240" w:lineRule="auto"/>
        <w:ind w:left="2160"/>
      </w:pPr>
      <w:r w:rsidRPr="009F7B62">
        <w:t xml:space="preserve"> apply to it in any country where it files </w:t>
      </w:r>
      <w:proofErr w:type="gramStart"/>
      <w:r w:rsidRPr="009F7B62">
        <w:t>accounts;</w:t>
      </w:r>
      <w:proofErr w:type="gramEnd"/>
    </w:p>
    <w:p w14:paraId="3DA03005" w14:textId="77777777" w:rsidR="00A076E6" w:rsidRPr="009F7B62" w:rsidRDefault="00A076E6" w:rsidP="00A076E6">
      <w:pPr>
        <w:spacing w:after="0" w:line="240" w:lineRule="auto"/>
        <w:ind w:left="2160" w:hanging="720"/>
      </w:pPr>
    </w:p>
    <w:p w14:paraId="455EF9C5" w14:textId="77777777" w:rsidR="00A076E6" w:rsidRDefault="00A076E6" w:rsidP="00A076E6">
      <w:pPr>
        <w:spacing w:after="0" w:line="240" w:lineRule="auto"/>
        <w:ind w:left="2160" w:hanging="720"/>
      </w:pPr>
      <w:r>
        <w:t>(ii)</w:t>
      </w:r>
      <w:r>
        <w:tab/>
      </w:r>
      <w:r w:rsidRPr="009F7B62">
        <w:t>it has been in full compliance with all applicable securities and tax laws and regulations in the jurisdiction in which it is established; and</w:t>
      </w:r>
    </w:p>
    <w:p w14:paraId="67A0DF1E" w14:textId="77777777" w:rsidR="00A076E6" w:rsidRPr="009F7B62" w:rsidRDefault="00A076E6" w:rsidP="00A076E6">
      <w:pPr>
        <w:spacing w:after="0" w:line="240" w:lineRule="auto"/>
        <w:ind w:left="2160" w:hanging="720"/>
      </w:pPr>
    </w:p>
    <w:p w14:paraId="219C78F6" w14:textId="77777777" w:rsidR="00A076E6" w:rsidRDefault="00A076E6" w:rsidP="00A076E6">
      <w:pPr>
        <w:spacing w:after="0" w:line="240" w:lineRule="auto"/>
        <w:ind w:left="2160" w:hanging="720"/>
      </w:pPr>
      <w:r>
        <w:t>(iii)</w:t>
      </w:r>
      <w:r>
        <w:tab/>
      </w:r>
      <w:r w:rsidRPr="009F7B62">
        <w:t xml:space="preserve">it has not done or omitted to do anything which could have a material adverse effect on its assets, financial condition or position as an ongoing business concern or its ability to fulfil its obligations under the </w:t>
      </w:r>
      <w:proofErr w:type="gramStart"/>
      <w:r w:rsidRPr="009F7B62">
        <w:t>Contract;</w:t>
      </w:r>
      <w:proofErr w:type="gramEnd"/>
      <w:r w:rsidRPr="009F7B62">
        <w:t xml:space="preserve"> </w:t>
      </w:r>
    </w:p>
    <w:p w14:paraId="0AD940E6" w14:textId="77777777" w:rsidR="00A076E6" w:rsidRPr="009F7B62" w:rsidRDefault="00A076E6" w:rsidP="00A076E6">
      <w:pPr>
        <w:spacing w:after="0" w:line="240" w:lineRule="auto"/>
        <w:ind w:left="2160" w:hanging="720"/>
      </w:pPr>
    </w:p>
    <w:p w14:paraId="4B9B6EA0" w14:textId="77777777" w:rsidR="00A076E6" w:rsidRDefault="00A076E6" w:rsidP="00A076E6">
      <w:pPr>
        <w:spacing w:after="0" w:line="240" w:lineRule="auto"/>
        <w:ind w:left="1440" w:hanging="720"/>
      </w:pPr>
      <w:r>
        <w:t>19.1.9</w:t>
      </w:r>
      <w:r>
        <w:tab/>
      </w:r>
      <w:r w:rsidRPr="009F7B62">
        <w:t xml:space="preserve">it has and will </w:t>
      </w:r>
      <w:r>
        <w:t xml:space="preserve">continue to hold all necessary </w:t>
      </w:r>
      <w:r w:rsidRPr="009F7B62">
        <w:t>regulatory approvals from the Regulatory Bodies necessary to perform its obligations under the Contract; and</w:t>
      </w:r>
    </w:p>
    <w:p w14:paraId="24EFDD5F" w14:textId="77777777" w:rsidR="00A076E6" w:rsidRPr="009F7B62" w:rsidRDefault="00A076E6" w:rsidP="00A076E6">
      <w:pPr>
        <w:spacing w:after="0" w:line="240" w:lineRule="auto"/>
        <w:ind w:left="1440" w:hanging="720"/>
      </w:pPr>
    </w:p>
    <w:p w14:paraId="210C58E9" w14:textId="77777777" w:rsidR="00A076E6" w:rsidRDefault="00A076E6" w:rsidP="00A076E6">
      <w:pPr>
        <w:spacing w:after="0" w:line="240" w:lineRule="auto"/>
        <w:ind w:left="1440" w:hanging="720"/>
      </w:pPr>
      <w:r>
        <w:t>19.1.10</w:t>
      </w:r>
      <w:r>
        <w:tab/>
        <w:t xml:space="preserve">it has notified the </w:t>
      </w:r>
      <w:r w:rsidR="00C12FE9">
        <w:t>ESFA</w:t>
      </w:r>
      <w:r w:rsidRPr="009F7B62">
        <w:t xml:space="preserve"> in writing of any Occasions of Tax Non-Compliance </w:t>
      </w:r>
      <w:r>
        <w:t>or</w:t>
      </w:r>
      <w:r w:rsidRPr="009F7B62">
        <w:t xml:space="preserve"> any litigation in which it is involved that is in connection with any </w:t>
      </w:r>
      <w:r>
        <w:t>Occasion of Tax Non-Compliance.</w:t>
      </w:r>
    </w:p>
    <w:p w14:paraId="71BB9C7D" w14:textId="77777777" w:rsidR="00A076E6" w:rsidRPr="00B5375D" w:rsidRDefault="00A076E6" w:rsidP="00A076E6">
      <w:pPr>
        <w:spacing w:after="0" w:line="240" w:lineRule="auto"/>
      </w:pPr>
    </w:p>
    <w:p w14:paraId="456F49F1" w14:textId="77777777" w:rsidR="00A076E6" w:rsidRDefault="00A076E6" w:rsidP="00A076E6">
      <w:pPr>
        <w:spacing w:after="0" w:line="240" w:lineRule="auto"/>
        <w:rPr>
          <w:b/>
        </w:rPr>
      </w:pPr>
      <w:r w:rsidRPr="00B5375D">
        <w:rPr>
          <w:b/>
        </w:rPr>
        <w:t>2</w:t>
      </w:r>
      <w:r>
        <w:rPr>
          <w:b/>
        </w:rPr>
        <w:t>0</w:t>
      </w:r>
      <w:r w:rsidRPr="00B5375D">
        <w:rPr>
          <w:b/>
        </w:rPr>
        <w:t>.</w:t>
      </w:r>
      <w:r w:rsidRPr="00B5375D">
        <w:rPr>
          <w:b/>
        </w:rPr>
        <w:tab/>
        <w:t>FORCE MAJEURE</w:t>
      </w:r>
    </w:p>
    <w:p w14:paraId="597476FE" w14:textId="77777777" w:rsidR="00A076E6" w:rsidRPr="00B5375D" w:rsidRDefault="00A076E6" w:rsidP="00A076E6">
      <w:pPr>
        <w:spacing w:after="0" w:line="240" w:lineRule="auto"/>
        <w:rPr>
          <w:b/>
        </w:rPr>
      </w:pPr>
    </w:p>
    <w:p w14:paraId="6405E34F" w14:textId="77777777" w:rsidR="00A076E6" w:rsidRDefault="00A076E6" w:rsidP="00A076E6">
      <w:pPr>
        <w:spacing w:after="0" w:line="240" w:lineRule="auto"/>
        <w:ind w:left="720" w:hanging="720"/>
      </w:pPr>
      <w:r>
        <w:t>20.1</w:t>
      </w:r>
      <w:r>
        <w:tab/>
      </w:r>
      <w:r w:rsidRPr="00B5375D">
        <w:t>If either Party is prevented or delayed in the performance of a</w:t>
      </w:r>
      <w:r>
        <w:t>ny of its obligations under the</w:t>
      </w:r>
      <w:r w:rsidRPr="00B5375D">
        <w:t xml:space="preserve"> Contract by Force Majeure, that Party shall immediately serve notice in writing on the other Party specifying the nature and extent of the circumstances giving rise to Force Majeure, and shall subject to service of such notice and to clause 2</w:t>
      </w:r>
      <w:r>
        <w:t>0</w:t>
      </w:r>
      <w:r w:rsidRPr="00B5375D">
        <w:t>.3</w:t>
      </w:r>
      <w:r>
        <w:t xml:space="preserve"> </w:t>
      </w:r>
      <w:r w:rsidRPr="00B5375D">
        <w:t>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50EE4343" w14:textId="77777777" w:rsidR="00A076E6" w:rsidRPr="00B5375D" w:rsidRDefault="00A076E6" w:rsidP="00A076E6">
      <w:pPr>
        <w:spacing w:after="0" w:line="240" w:lineRule="auto"/>
        <w:ind w:left="720" w:hanging="720"/>
      </w:pPr>
    </w:p>
    <w:p w14:paraId="5F973AF4" w14:textId="77777777" w:rsidR="00A076E6" w:rsidRDefault="00A076E6" w:rsidP="00A076E6">
      <w:pPr>
        <w:spacing w:after="0" w:line="240" w:lineRule="auto"/>
        <w:ind w:left="720" w:hanging="720"/>
      </w:pPr>
      <w:r>
        <w:t>20.2</w:t>
      </w:r>
      <w:r>
        <w:tab/>
      </w:r>
      <w:r w:rsidRPr="00B5375D">
        <w:t>If either Party is prevented from performance of its obligations for a continuous period in excess of 3 months, the other Party may terminate th</w:t>
      </w:r>
      <w:r>
        <w:t>e</w:t>
      </w:r>
      <w:r w:rsidRPr="00B5375D">
        <w:t xml:space="preserve"> Contract forthwith on service of written notice upon the Party so prevented, in which case neither Party shall have any liability to the other except that rights and liabilities which accrued prior to such termination shall continue to subsist.</w:t>
      </w:r>
    </w:p>
    <w:p w14:paraId="47BD85C5" w14:textId="77777777" w:rsidR="00A076E6" w:rsidRPr="00B5375D" w:rsidRDefault="00A076E6" w:rsidP="00A076E6">
      <w:pPr>
        <w:spacing w:after="0" w:line="240" w:lineRule="auto"/>
        <w:ind w:left="720" w:hanging="720"/>
      </w:pPr>
    </w:p>
    <w:p w14:paraId="4CC1BC52" w14:textId="77777777" w:rsidR="00A076E6" w:rsidRDefault="00A076E6" w:rsidP="00A076E6">
      <w:pPr>
        <w:spacing w:after="0" w:line="240" w:lineRule="auto"/>
        <w:ind w:left="720" w:hanging="720"/>
      </w:pPr>
      <w:r>
        <w:t>20.3</w:t>
      </w:r>
      <w:r>
        <w:tab/>
      </w:r>
      <w:r w:rsidRPr="00B5375D">
        <w:t>The Party claiming to be prevented or delayed in the performance of a</w:t>
      </w:r>
      <w:r>
        <w:t>ny of its obligations under the</w:t>
      </w:r>
      <w:r w:rsidRPr="00B5375D">
        <w:t xml:space="preserve"> Contract by reason of Force Majeure shall use reasonable endeavo</w:t>
      </w:r>
      <w:r>
        <w:t xml:space="preserve">urs to end Force Majeure </w:t>
      </w:r>
      <w:r w:rsidRPr="00B5375D">
        <w:t>or to find solutions by which the Contract may be p</w:t>
      </w:r>
      <w:r>
        <w:t xml:space="preserve">erformed despite the </w:t>
      </w:r>
      <w:r w:rsidRPr="00B5375D">
        <w:t>Force Majeure.</w:t>
      </w:r>
    </w:p>
    <w:p w14:paraId="3F6262E4" w14:textId="77777777" w:rsidR="00A076E6" w:rsidRPr="00B5375D" w:rsidRDefault="00A076E6" w:rsidP="00A076E6">
      <w:pPr>
        <w:spacing w:after="0" w:line="240" w:lineRule="auto"/>
        <w:ind w:left="720" w:hanging="720"/>
      </w:pPr>
    </w:p>
    <w:p w14:paraId="3C789B25" w14:textId="77777777" w:rsidR="00A076E6" w:rsidRDefault="00A076E6" w:rsidP="00A076E6">
      <w:pPr>
        <w:spacing w:after="0" w:line="240" w:lineRule="auto"/>
        <w:rPr>
          <w:b/>
        </w:rPr>
      </w:pPr>
      <w:r w:rsidRPr="00B5375D">
        <w:rPr>
          <w:b/>
        </w:rPr>
        <w:t>2</w:t>
      </w:r>
      <w:r>
        <w:rPr>
          <w:b/>
        </w:rPr>
        <w:t>1</w:t>
      </w:r>
      <w:r w:rsidRPr="00B5375D">
        <w:rPr>
          <w:b/>
        </w:rPr>
        <w:t>.</w:t>
      </w:r>
      <w:r w:rsidRPr="00B5375D">
        <w:rPr>
          <w:b/>
        </w:rPr>
        <w:tab/>
        <w:t>MONITORING AND REMEDIATION</w:t>
      </w:r>
    </w:p>
    <w:p w14:paraId="79E4BDDE" w14:textId="77777777" w:rsidR="00A076E6" w:rsidRPr="00B5375D" w:rsidRDefault="00A076E6" w:rsidP="00A076E6">
      <w:pPr>
        <w:spacing w:after="0" w:line="240" w:lineRule="auto"/>
        <w:rPr>
          <w:b/>
        </w:rPr>
      </w:pPr>
    </w:p>
    <w:p w14:paraId="5754EF46" w14:textId="77777777" w:rsidR="00A076E6" w:rsidRDefault="00A076E6" w:rsidP="00A076E6">
      <w:pPr>
        <w:spacing w:after="0" w:line="240" w:lineRule="auto"/>
        <w:ind w:left="720" w:hanging="720"/>
      </w:pPr>
      <w:r>
        <w:t>21.1</w:t>
      </w:r>
      <w:r>
        <w:tab/>
      </w:r>
      <w:r w:rsidRPr="00B5375D">
        <w:t xml:space="preserve">The </w:t>
      </w:r>
      <w:r w:rsidR="00C12FE9">
        <w:t>ESFA</w:t>
      </w:r>
      <w:r>
        <w:t xml:space="preserve"> </w:t>
      </w:r>
      <w:r w:rsidRPr="00B5375D">
        <w:t>or</w:t>
      </w:r>
      <w:r>
        <w:t xml:space="preserve"> its authorised representatives</w:t>
      </w:r>
      <w:r w:rsidRPr="00B5375D">
        <w:t xml:space="preserve"> </w:t>
      </w:r>
      <w:r>
        <w:t>may</w:t>
      </w:r>
      <w:r w:rsidRPr="00B5375D">
        <w:t xml:space="preserve"> visit </w:t>
      </w:r>
      <w:r>
        <w:t xml:space="preserve">on reasonable notice to the Contractor </w:t>
      </w:r>
      <w:r w:rsidRPr="00B5375D">
        <w:t>any premises of the Contractor, any Consortium Member or any other premises at which the Services (or any part of them) are being or are to be performed to ascertain that the Contractor is conforming in all respects with its obligations arising under th</w:t>
      </w:r>
      <w:r>
        <w:t>e</w:t>
      </w:r>
      <w:r w:rsidRPr="00B5375D">
        <w:t xml:space="preserve"> Contract and otherwise to monitor and quality assure</w:t>
      </w:r>
      <w:r>
        <w:t xml:space="preserve"> the provision of the Services</w:t>
      </w:r>
      <w:r w:rsidRPr="00B5375D">
        <w:t xml:space="preserve">. </w:t>
      </w:r>
    </w:p>
    <w:p w14:paraId="706C338F" w14:textId="77777777" w:rsidR="00A076E6" w:rsidRDefault="00A076E6" w:rsidP="00A076E6">
      <w:pPr>
        <w:spacing w:after="0" w:line="240" w:lineRule="auto"/>
        <w:ind w:left="720" w:hanging="720"/>
      </w:pPr>
    </w:p>
    <w:p w14:paraId="0202DAB5" w14:textId="77777777" w:rsidR="00A076E6" w:rsidRDefault="00A076E6" w:rsidP="00A076E6">
      <w:pPr>
        <w:spacing w:after="0" w:line="240" w:lineRule="auto"/>
        <w:ind w:left="720" w:hanging="720"/>
      </w:pPr>
      <w:r>
        <w:t>21.2</w:t>
      </w:r>
      <w:r>
        <w:tab/>
      </w:r>
      <w:r w:rsidRPr="00B5375D">
        <w:t xml:space="preserve">During such visits, the </w:t>
      </w:r>
      <w:r w:rsidR="00C12FE9">
        <w:t>ESFA</w:t>
      </w:r>
      <w:r>
        <w:t xml:space="preserve"> may</w:t>
      </w:r>
      <w:r w:rsidRPr="00B5375D">
        <w:t xml:space="preserve"> inspect and take copies of such of the records of the Contractor and any Consortium Member as relate to the performance of </w:t>
      </w:r>
      <w:r>
        <w:t xml:space="preserve">their </w:t>
      </w:r>
      <w:r w:rsidRPr="00B5375D">
        <w:t xml:space="preserve">obligations </w:t>
      </w:r>
      <w:r>
        <w:t>under</w:t>
      </w:r>
      <w:r w:rsidRPr="00B5375D">
        <w:t xml:space="preserve"> </w:t>
      </w:r>
      <w:r>
        <w:t xml:space="preserve">the </w:t>
      </w:r>
      <w:r w:rsidRPr="00B5375D">
        <w:t xml:space="preserve">Contract. </w:t>
      </w:r>
    </w:p>
    <w:p w14:paraId="428CF8A4" w14:textId="77777777" w:rsidR="00A076E6" w:rsidRDefault="00A076E6" w:rsidP="00A076E6">
      <w:pPr>
        <w:spacing w:after="0" w:line="240" w:lineRule="auto"/>
        <w:ind w:left="720" w:hanging="720"/>
      </w:pPr>
    </w:p>
    <w:p w14:paraId="352B8FD6" w14:textId="77777777" w:rsidR="00A076E6" w:rsidRDefault="00A076E6" w:rsidP="00A076E6">
      <w:pPr>
        <w:spacing w:after="0" w:line="240" w:lineRule="auto"/>
        <w:ind w:left="720" w:hanging="720"/>
      </w:pPr>
      <w:r>
        <w:t>21.3</w:t>
      </w:r>
      <w:r>
        <w:tab/>
        <w:t>If</w:t>
      </w:r>
      <w:r w:rsidRPr="00B5375D">
        <w:t xml:space="preserve"> the </w:t>
      </w:r>
      <w:r w:rsidR="00C12FE9">
        <w:t>ESFA</w:t>
      </w:r>
      <w:r w:rsidRPr="00B5375D">
        <w:t xml:space="preserve"> reasonably cons</w:t>
      </w:r>
      <w:r>
        <w:t>iders that any provision of the</w:t>
      </w:r>
      <w:r w:rsidRPr="00B5375D">
        <w:t xml:space="preserve"> Contract is at risk of not being complied with it may, notwithstanding and without prejudice to any other right or r</w:t>
      </w:r>
      <w:r>
        <w:t>emedy that it may have under the</w:t>
      </w:r>
      <w:r w:rsidRPr="00B5375D">
        <w:t xml:space="preserve"> Contract or otherwise:</w:t>
      </w:r>
    </w:p>
    <w:p w14:paraId="6339D091" w14:textId="77777777" w:rsidR="00A076E6" w:rsidRPr="00B5375D" w:rsidRDefault="00A076E6" w:rsidP="00A076E6">
      <w:pPr>
        <w:spacing w:after="0" w:line="240" w:lineRule="auto"/>
        <w:ind w:left="720" w:hanging="720"/>
      </w:pPr>
    </w:p>
    <w:p w14:paraId="3C0343FC" w14:textId="77777777" w:rsidR="00A076E6" w:rsidRDefault="00A076E6" w:rsidP="00A076E6">
      <w:pPr>
        <w:spacing w:after="0" w:line="240" w:lineRule="auto"/>
        <w:ind w:left="1440" w:hanging="720"/>
      </w:pPr>
      <w:r>
        <w:t>21.3.1</w:t>
      </w:r>
      <w:r>
        <w:tab/>
      </w:r>
      <w:r w:rsidRPr="00B5375D">
        <w:t xml:space="preserve">require the Contractor to produce a plan of remedial action in order to remedy or remove such risk, which shall be subject to the approval of the </w:t>
      </w:r>
      <w:r w:rsidR="00C12FE9">
        <w:t>ESFA</w:t>
      </w:r>
      <w:r w:rsidRPr="00B5375D">
        <w:t xml:space="preserve"> (not to be unreasonably withheld) and which, once approved, the Contractor shall implement; and</w:t>
      </w:r>
    </w:p>
    <w:p w14:paraId="6453F74E" w14:textId="77777777" w:rsidR="00A076E6" w:rsidRPr="00B5375D" w:rsidRDefault="00A076E6" w:rsidP="00A076E6">
      <w:pPr>
        <w:spacing w:after="0" w:line="240" w:lineRule="auto"/>
        <w:ind w:left="1440" w:hanging="720"/>
      </w:pPr>
    </w:p>
    <w:p w14:paraId="04436699" w14:textId="77777777" w:rsidR="00A076E6" w:rsidRDefault="00A076E6" w:rsidP="00A076E6">
      <w:pPr>
        <w:spacing w:after="0" w:line="240" w:lineRule="auto"/>
        <w:ind w:left="1440" w:hanging="720"/>
      </w:pPr>
      <w:r>
        <w:t>21.3.2</w:t>
      </w:r>
      <w:r>
        <w:tab/>
        <w:t>monitor, supervise, direct and/</w:t>
      </w:r>
      <w:r w:rsidRPr="00B5375D">
        <w:t xml:space="preserve">or guide the Contractor’s provision of the Services until the </w:t>
      </w:r>
      <w:r w:rsidR="00C12FE9">
        <w:t>ESFA</w:t>
      </w:r>
      <w:r w:rsidRPr="00B5375D">
        <w:t xml:space="preserve"> reasonably considers that any such risk has been remedied or removed. The Contractor </w:t>
      </w:r>
      <w:proofErr w:type="gramStart"/>
      <w:r w:rsidRPr="00B5375D">
        <w:t>shall cooperate at all times</w:t>
      </w:r>
      <w:proofErr w:type="gramEnd"/>
      <w:r w:rsidRPr="00B5375D">
        <w:t xml:space="preserve"> with the </w:t>
      </w:r>
      <w:r w:rsidR="00C12FE9">
        <w:t>ESFA</w:t>
      </w:r>
      <w:r w:rsidRPr="00B5375D">
        <w:t xml:space="preserve"> in this regard.</w:t>
      </w:r>
    </w:p>
    <w:p w14:paraId="28C3A758" w14:textId="77777777" w:rsidR="00A076E6" w:rsidRPr="00B5375D" w:rsidRDefault="00A076E6" w:rsidP="00A076E6">
      <w:pPr>
        <w:spacing w:after="0" w:line="240" w:lineRule="auto"/>
        <w:ind w:left="1440" w:hanging="720"/>
      </w:pPr>
    </w:p>
    <w:p w14:paraId="74F79170" w14:textId="77777777" w:rsidR="00A076E6" w:rsidRDefault="00A076E6" w:rsidP="00A076E6">
      <w:pPr>
        <w:spacing w:after="0" w:line="240" w:lineRule="auto"/>
        <w:ind w:left="720" w:hanging="720"/>
      </w:pPr>
      <w:r>
        <w:t>21.4</w:t>
      </w:r>
      <w:r>
        <w:tab/>
        <w:t>I</w:t>
      </w:r>
      <w:r w:rsidRPr="00B5375D">
        <w:t>f the Contractor fails to comply with any provision of th</w:t>
      </w:r>
      <w:r>
        <w:t>e</w:t>
      </w:r>
      <w:r w:rsidRPr="00B5375D">
        <w:t xml:space="preserve"> Contract or fails to supply any of the Services in accord</w:t>
      </w:r>
      <w:r>
        <w:t>ance with the provisions of the</w:t>
      </w:r>
      <w:r w:rsidRPr="00B5375D">
        <w:t xml:space="preserve"> Contract and such failure is capable of remedy, then the </w:t>
      </w:r>
      <w:r w:rsidR="00C12FE9">
        <w:t>ESFA</w:t>
      </w:r>
      <w:r w:rsidRPr="00B5375D">
        <w:t xml:space="preserve"> may instruct the Contractor to remedy the failure and the Contractor shall at its own cost and expense remedy such failure (and any damage resulting from such failure) within 21 days or such other period of time as the </w:t>
      </w:r>
      <w:r w:rsidR="00C12FE9">
        <w:t>ESFA</w:t>
      </w:r>
      <w:r w:rsidRPr="00B5375D">
        <w:t xml:space="preserve"> may direct.</w:t>
      </w:r>
    </w:p>
    <w:p w14:paraId="589377E9" w14:textId="77777777" w:rsidR="00A076E6" w:rsidRPr="00B5375D" w:rsidRDefault="00A076E6" w:rsidP="00A076E6">
      <w:pPr>
        <w:spacing w:after="0" w:line="240" w:lineRule="auto"/>
        <w:ind w:left="720" w:hanging="720"/>
      </w:pPr>
    </w:p>
    <w:p w14:paraId="2C6C1A29" w14:textId="77777777" w:rsidR="00A076E6" w:rsidRDefault="00A076E6" w:rsidP="00A076E6">
      <w:pPr>
        <w:spacing w:after="0" w:line="240" w:lineRule="auto"/>
        <w:ind w:left="720" w:hanging="720"/>
      </w:pPr>
      <w:r>
        <w:t>21.5</w:t>
      </w:r>
      <w:r>
        <w:tab/>
        <w:t>T</w:t>
      </w:r>
      <w:r w:rsidRPr="00B5375D">
        <w:t xml:space="preserve">he </w:t>
      </w:r>
      <w:r w:rsidR="00C12FE9">
        <w:t>ESFA</w:t>
      </w:r>
      <w:r>
        <w:t xml:space="preserve"> may</w:t>
      </w:r>
      <w:r w:rsidRPr="00B5375D">
        <w:t xml:space="preserve"> review from time to time the progress of the Contractor against the Implementation Plan. The Contractor shall cooperate with the </w:t>
      </w:r>
      <w:r w:rsidR="00C12FE9">
        <w:t>ESFA</w:t>
      </w:r>
      <w:r w:rsidRPr="00B5375D">
        <w:t xml:space="preserve"> in this regard and provide any information and evidence reasonably required by the </w:t>
      </w:r>
      <w:r w:rsidR="00C12FE9">
        <w:t>ESFA</w:t>
      </w:r>
      <w:r w:rsidRPr="00B5375D">
        <w:t xml:space="preserve">. </w:t>
      </w:r>
    </w:p>
    <w:p w14:paraId="4A345BAE" w14:textId="77777777" w:rsidR="00A076E6" w:rsidRDefault="00A076E6" w:rsidP="00A076E6">
      <w:pPr>
        <w:spacing w:after="0" w:line="240" w:lineRule="auto"/>
        <w:ind w:left="720" w:hanging="720"/>
      </w:pPr>
    </w:p>
    <w:p w14:paraId="55ADF24F" w14:textId="77777777" w:rsidR="00A076E6" w:rsidRDefault="00A076E6" w:rsidP="00A076E6">
      <w:pPr>
        <w:spacing w:after="0" w:line="240" w:lineRule="auto"/>
        <w:ind w:left="720" w:hanging="720"/>
      </w:pPr>
      <w:r>
        <w:t>21.6</w:t>
      </w:r>
      <w:r>
        <w:tab/>
      </w:r>
      <w:r w:rsidRPr="00B5375D">
        <w:t xml:space="preserve">The </w:t>
      </w:r>
      <w:r w:rsidR="00C12FE9">
        <w:t>ESFA</w:t>
      </w:r>
      <w:r w:rsidRPr="00B5375D">
        <w:t xml:space="preserve"> </w:t>
      </w:r>
      <w:r>
        <w:t>may</w:t>
      </w:r>
      <w:r w:rsidRPr="00B5375D">
        <w:t xml:space="preserve"> instruct the Contractor to take appropriate remedial action where the </w:t>
      </w:r>
      <w:r w:rsidR="00C12FE9">
        <w:t>ESFA</w:t>
      </w:r>
      <w:r w:rsidRPr="00B5375D">
        <w:t xml:space="preserve"> reasonably considers that the Implementation Plan is not being complied with or is at risk of not being complied with and the Contractor shall take such remedial action.</w:t>
      </w:r>
    </w:p>
    <w:p w14:paraId="0D35A136" w14:textId="77777777" w:rsidR="00A076E6" w:rsidRPr="00B5375D" w:rsidRDefault="00A076E6" w:rsidP="00A076E6">
      <w:pPr>
        <w:spacing w:after="0" w:line="240" w:lineRule="auto"/>
        <w:ind w:left="720" w:hanging="720"/>
      </w:pPr>
    </w:p>
    <w:p w14:paraId="5D76464B" w14:textId="77777777" w:rsidR="00A076E6" w:rsidRDefault="00A076E6" w:rsidP="00A076E6">
      <w:pPr>
        <w:spacing w:after="0" w:line="240" w:lineRule="auto"/>
        <w:rPr>
          <w:b/>
        </w:rPr>
      </w:pPr>
      <w:r w:rsidRPr="00B5375D">
        <w:rPr>
          <w:b/>
        </w:rPr>
        <w:t>2</w:t>
      </w:r>
      <w:r>
        <w:rPr>
          <w:b/>
        </w:rPr>
        <w:t>2</w:t>
      </w:r>
      <w:r w:rsidRPr="00B5375D">
        <w:rPr>
          <w:b/>
        </w:rPr>
        <w:t>.</w:t>
      </w:r>
      <w:r w:rsidRPr="00B5375D">
        <w:rPr>
          <w:b/>
        </w:rPr>
        <w:tab/>
        <w:t>STEP IN RIGHTS</w:t>
      </w:r>
    </w:p>
    <w:p w14:paraId="1D73957F" w14:textId="77777777" w:rsidR="00A076E6" w:rsidRDefault="00A076E6" w:rsidP="00A076E6">
      <w:pPr>
        <w:spacing w:after="0" w:line="240" w:lineRule="auto"/>
        <w:rPr>
          <w:b/>
        </w:rPr>
      </w:pPr>
    </w:p>
    <w:p w14:paraId="763AF257" w14:textId="77777777" w:rsidR="00A076E6" w:rsidRDefault="00A076E6" w:rsidP="00A076E6">
      <w:pPr>
        <w:spacing w:after="0" w:line="240" w:lineRule="auto"/>
        <w:ind w:left="720" w:hanging="720"/>
      </w:pPr>
      <w:r>
        <w:t xml:space="preserve">22.1 </w:t>
      </w:r>
      <w:r>
        <w:tab/>
        <w:t xml:space="preserve">Without prejudice to </w:t>
      </w:r>
      <w:r w:rsidR="00C12FE9">
        <w:t>ESFA</w:t>
      </w:r>
      <w:r>
        <w:t xml:space="preserve">’s rights of termination under clause 23 the </w:t>
      </w:r>
      <w:r w:rsidR="00C12FE9">
        <w:t>ESFA</w:t>
      </w:r>
      <w:r>
        <w:t xml:space="preserve"> may exercise one or more of the rights set out in this clause 22 (</w:t>
      </w:r>
      <w:r w:rsidRPr="0060579B">
        <w:rPr>
          <w:b/>
        </w:rPr>
        <w:t>“Step</w:t>
      </w:r>
      <w:r w:rsidRPr="00BD4B21">
        <w:rPr>
          <w:b/>
        </w:rPr>
        <w:t xml:space="preserve"> </w:t>
      </w:r>
      <w:proofErr w:type="gramStart"/>
      <w:r w:rsidRPr="00BD4B21">
        <w:rPr>
          <w:b/>
        </w:rPr>
        <w:t>In</w:t>
      </w:r>
      <w:proofErr w:type="gramEnd"/>
      <w:r w:rsidRPr="00BD4B21">
        <w:rPr>
          <w:b/>
        </w:rPr>
        <w:t xml:space="preserve"> Rights</w:t>
      </w:r>
      <w:r w:rsidRPr="0060579B">
        <w:rPr>
          <w:b/>
        </w:rPr>
        <w:t>”</w:t>
      </w:r>
      <w:r>
        <w:t>) if:</w:t>
      </w:r>
    </w:p>
    <w:p w14:paraId="4E6FDF34" w14:textId="77777777" w:rsidR="00A076E6" w:rsidRDefault="00A076E6" w:rsidP="00A076E6">
      <w:pPr>
        <w:spacing w:after="0" w:line="240" w:lineRule="auto"/>
        <w:ind w:left="720" w:hanging="720"/>
      </w:pPr>
    </w:p>
    <w:p w14:paraId="34D2A170" w14:textId="77777777" w:rsidR="00A076E6" w:rsidRDefault="00A076E6" w:rsidP="00A076E6">
      <w:pPr>
        <w:spacing w:after="0" w:line="240" w:lineRule="auto"/>
        <w:ind w:left="1440" w:hanging="720"/>
      </w:pPr>
      <w:r>
        <w:t>22.1.1</w:t>
      </w:r>
      <w:r>
        <w:tab/>
        <w:t xml:space="preserve">there is a Default by the Contractor which materially prevents or materially delays performance of the Services or any part of the </w:t>
      </w:r>
      <w:proofErr w:type="gramStart"/>
      <w:r>
        <w:t>Services;</w:t>
      </w:r>
      <w:proofErr w:type="gramEnd"/>
    </w:p>
    <w:p w14:paraId="0F880D79" w14:textId="77777777" w:rsidR="00A076E6" w:rsidRDefault="00A076E6" w:rsidP="00A076E6">
      <w:pPr>
        <w:spacing w:after="0" w:line="240" w:lineRule="auto"/>
        <w:ind w:left="1440" w:hanging="720"/>
      </w:pPr>
    </w:p>
    <w:p w14:paraId="71798EE1" w14:textId="77777777" w:rsidR="00A076E6" w:rsidRDefault="00A076E6" w:rsidP="00A076E6">
      <w:pPr>
        <w:spacing w:after="0" w:line="240" w:lineRule="auto"/>
        <w:ind w:left="1440" w:hanging="720"/>
      </w:pPr>
      <w:r>
        <w:t>22.1.2</w:t>
      </w:r>
      <w:r>
        <w:tab/>
        <w:t xml:space="preserve">an event of Force Majeure occurs which materially prevents or materially delays the performance of the Services or any part of the </w:t>
      </w:r>
      <w:proofErr w:type="gramStart"/>
      <w:r>
        <w:t>Services;</w:t>
      </w:r>
      <w:proofErr w:type="gramEnd"/>
    </w:p>
    <w:p w14:paraId="5F6B4938" w14:textId="77777777" w:rsidR="00A076E6" w:rsidRDefault="00A076E6" w:rsidP="00A076E6">
      <w:pPr>
        <w:spacing w:after="0" w:line="240" w:lineRule="auto"/>
        <w:ind w:left="1440" w:hanging="720"/>
      </w:pPr>
    </w:p>
    <w:p w14:paraId="31E4D05F" w14:textId="77777777" w:rsidR="00A076E6" w:rsidRDefault="00A076E6" w:rsidP="00A076E6">
      <w:pPr>
        <w:spacing w:after="0" w:line="240" w:lineRule="auto"/>
        <w:ind w:left="1440" w:hanging="720"/>
      </w:pPr>
      <w:r>
        <w:t>22.1.3</w:t>
      </w:r>
      <w:r>
        <w:tab/>
        <w:t xml:space="preserve">a Regulatory Body has advised the </w:t>
      </w:r>
      <w:r w:rsidR="00C12FE9">
        <w:t>ESFA</w:t>
      </w:r>
      <w:r>
        <w:t xml:space="preserve"> that exercise by the </w:t>
      </w:r>
      <w:r w:rsidR="00C12FE9">
        <w:t>ESFA</w:t>
      </w:r>
      <w:r>
        <w:t xml:space="preserve"> of its rights under this clause 22 is </w:t>
      </w:r>
      <w:proofErr w:type="gramStart"/>
      <w:r>
        <w:t>necessary;</w:t>
      </w:r>
      <w:proofErr w:type="gramEnd"/>
    </w:p>
    <w:p w14:paraId="321A9CFC" w14:textId="77777777" w:rsidR="00A076E6" w:rsidRDefault="00A076E6" w:rsidP="00A076E6">
      <w:pPr>
        <w:spacing w:after="0" w:line="240" w:lineRule="auto"/>
        <w:ind w:left="1440" w:hanging="720"/>
      </w:pPr>
    </w:p>
    <w:p w14:paraId="42054C88" w14:textId="77777777" w:rsidR="00A076E6" w:rsidRDefault="00A076E6" w:rsidP="00A076E6">
      <w:pPr>
        <w:spacing w:after="0" w:line="240" w:lineRule="auto"/>
        <w:ind w:left="1440" w:hanging="720"/>
      </w:pPr>
      <w:r>
        <w:t>22.1.4</w:t>
      </w:r>
      <w:r>
        <w:tab/>
        <w:t xml:space="preserve">a serious risk exists to the health and safety of persons, property or the </w:t>
      </w:r>
      <w:proofErr w:type="gramStart"/>
      <w:r>
        <w:t>environment;</w:t>
      </w:r>
      <w:proofErr w:type="gramEnd"/>
    </w:p>
    <w:p w14:paraId="6055E734" w14:textId="77777777" w:rsidR="00A076E6" w:rsidRDefault="00A076E6" w:rsidP="00A076E6">
      <w:pPr>
        <w:spacing w:after="0" w:line="240" w:lineRule="auto"/>
        <w:ind w:left="1440" w:hanging="720"/>
      </w:pPr>
    </w:p>
    <w:p w14:paraId="5A93A203" w14:textId="77777777" w:rsidR="00A076E6" w:rsidRDefault="00A076E6" w:rsidP="00A076E6">
      <w:pPr>
        <w:spacing w:after="0" w:line="240" w:lineRule="auto"/>
        <w:ind w:firstLine="720"/>
      </w:pPr>
      <w:r>
        <w:t>22.1.5</w:t>
      </w:r>
      <w:r>
        <w:tab/>
        <w:t>it is necessary to discharge a statutory duty; or</w:t>
      </w:r>
    </w:p>
    <w:p w14:paraId="6CBB2B0C" w14:textId="77777777" w:rsidR="00A076E6" w:rsidRDefault="00A076E6" w:rsidP="00A076E6">
      <w:pPr>
        <w:spacing w:after="0" w:line="240" w:lineRule="auto"/>
        <w:ind w:firstLine="720"/>
      </w:pPr>
    </w:p>
    <w:p w14:paraId="636F6305" w14:textId="77777777" w:rsidR="00A076E6" w:rsidRDefault="00A076E6" w:rsidP="00A076E6">
      <w:pPr>
        <w:spacing w:after="0" w:line="240" w:lineRule="auto"/>
        <w:ind w:firstLine="720"/>
      </w:pPr>
      <w:r>
        <w:lastRenderedPageBreak/>
        <w:t>22.1.6</w:t>
      </w:r>
      <w:r>
        <w:tab/>
        <w:t>the Contractor becomes insolvent.</w:t>
      </w:r>
    </w:p>
    <w:p w14:paraId="433693CD" w14:textId="77777777" w:rsidR="00A076E6" w:rsidRPr="004C6138" w:rsidRDefault="00A076E6" w:rsidP="00A076E6">
      <w:pPr>
        <w:spacing w:after="0" w:line="240" w:lineRule="auto"/>
        <w:ind w:firstLine="720"/>
      </w:pPr>
    </w:p>
    <w:p w14:paraId="1FD10946" w14:textId="77777777" w:rsidR="00A076E6" w:rsidRDefault="00A076E6" w:rsidP="00A076E6">
      <w:pPr>
        <w:spacing w:after="0" w:line="240" w:lineRule="auto"/>
        <w:ind w:left="720" w:hanging="720"/>
      </w:pPr>
      <w:r>
        <w:t>22.2</w:t>
      </w:r>
      <w:r>
        <w:tab/>
        <w:t xml:space="preserve">If the </w:t>
      </w:r>
      <w:r w:rsidR="00C12FE9">
        <w:t>ESFA</w:t>
      </w:r>
      <w:r>
        <w:t xml:space="preserve"> has a Step </w:t>
      </w:r>
      <w:proofErr w:type="gramStart"/>
      <w:r>
        <w:t>In</w:t>
      </w:r>
      <w:proofErr w:type="gramEnd"/>
      <w:r>
        <w:t xml:space="preserve"> Right it may serve notice on </w:t>
      </w:r>
      <w:r w:rsidRPr="004C6138">
        <w:t xml:space="preserve">the Supplier (a </w:t>
      </w:r>
      <w:r w:rsidRPr="0060579B">
        <w:rPr>
          <w:b/>
          <w:bCs/>
        </w:rPr>
        <w:t>“</w:t>
      </w:r>
      <w:r w:rsidRPr="00BD4B21">
        <w:rPr>
          <w:b/>
          <w:bCs/>
        </w:rPr>
        <w:t>Step-In Notice</w:t>
      </w:r>
      <w:r w:rsidRPr="0060579B">
        <w:rPr>
          <w:b/>
          <w:bCs/>
        </w:rPr>
        <w:t>”</w:t>
      </w:r>
      <w:r w:rsidRPr="0074528C">
        <w:t>)</w:t>
      </w:r>
      <w:r w:rsidRPr="004C6138">
        <w:t xml:space="preserve"> that it will </w:t>
      </w:r>
      <w:r>
        <w:t>take</w:t>
      </w:r>
      <w:r w:rsidRPr="004C6138">
        <w:t xml:space="preserve"> action under this</w:t>
      </w:r>
      <w:r>
        <w:t xml:space="preserve"> clause 22 </w:t>
      </w:r>
      <w:r w:rsidRPr="004C6138">
        <w:t xml:space="preserve">either itself or with </w:t>
      </w:r>
      <w:r>
        <w:t>the assistance of a third party.</w:t>
      </w:r>
    </w:p>
    <w:p w14:paraId="315D8830" w14:textId="77777777" w:rsidR="00A076E6" w:rsidRDefault="00A076E6" w:rsidP="00A076E6">
      <w:pPr>
        <w:spacing w:after="0" w:line="240" w:lineRule="auto"/>
        <w:ind w:left="720" w:hanging="720"/>
      </w:pPr>
    </w:p>
    <w:p w14:paraId="6C3E7765" w14:textId="77777777" w:rsidR="00A076E6" w:rsidRDefault="00A076E6" w:rsidP="00A076E6">
      <w:pPr>
        <w:spacing w:after="0" w:line="240" w:lineRule="auto"/>
        <w:ind w:left="720" w:hanging="720"/>
      </w:pPr>
      <w:r>
        <w:t>22.3</w:t>
      </w:r>
      <w:r>
        <w:tab/>
        <w:t xml:space="preserve">The Step-In </w:t>
      </w:r>
      <w:r w:rsidRPr="004C6138">
        <w:t>Notice shall set out:</w:t>
      </w:r>
    </w:p>
    <w:p w14:paraId="3377555A" w14:textId="77777777" w:rsidR="00A076E6" w:rsidRDefault="00A076E6" w:rsidP="00A076E6">
      <w:pPr>
        <w:spacing w:after="0" w:line="240" w:lineRule="auto"/>
        <w:ind w:left="720" w:hanging="720"/>
      </w:pPr>
    </w:p>
    <w:p w14:paraId="04123AAF" w14:textId="77777777" w:rsidR="00A076E6" w:rsidRDefault="00A076E6" w:rsidP="00A076E6">
      <w:pPr>
        <w:spacing w:after="0" w:line="240" w:lineRule="auto"/>
        <w:ind w:left="1440" w:hanging="720"/>
      </w:pPr>
      <w:r>
        <w:t>22.3.1</w:t>
      </w:r>
      <w:r>
        <w:tab/>
        <w:t xml:space="preserve">the action the </w:t>
      </w:r>
      <w:r w:rsidR="00C12FE9">
        <w:t>ESFA</w:t>
      </w:r>
      <w:r w:rsidRPr="004C6138">
        <w:t xml:space="preserve"> wishes to take and in </w:t>
      </w:r>
      <w:r>
        <w:t xml:space="preserve">particular the Services that it </w:t>
      </w:r>
      <w:r w:rsidRPr="004C6138">
        <w:t xml:space="preserve">wishes to control (the </w:t>
      </w:r>
      <w:r w:rsidRPr="0060579B">
        <w:rPr>
          <w:b/>
          <w:bCs/>
        </w:rPr>
        <w:t>“</w:t>
      </w:r>
      <w:r w:rsidRPr="00BD4B21">
        <w:rPr>
          <w:b/>
          <w:bCs/>
        </w:rPr>
        <w:t>Required Actio</w:t>
      </w:r>
      <w:r w:rsidRPr="0060579B">
        <w:rPr>
          <w:b/>
          <w:bCs/>
        </w:rPr>
        <w:t>n”</w:t>
      </w:r>
      <w:proofErr w:type="gramStart"/>
      <w:r w:rsidRPr="0060579B">
        <w:t>);</w:t>
      </w:r>
      <w:proofErr w:type="gramEnd"/>
    </w:p>
    <w:p w14:paraId="4A620F02" w14:textId="77777777" w:rsidR="00A076E6" w:rsidRPr="004C6138" w:rsidRDefault="00A076E6" w:rsidP="00A076E6">
      <w:pPr>
        <w:spacing w:after="0" w:line="240" w:lineRule="auto"/>
        <w:ind w:left="720" w:hanging="720"/>
      </w:pPr>
    </w:p>
    <w:p w14:paraId="2EE6ABD9" w14:textId="77777777" w:rsidR="00A076E6" w:rsidRDefault="00A076E6" w:rsidP="00A076E6">
      <w:pPr>
        <w:spacing w:after="0" w:line="240" w:lineRule="auto"/>
        <w:ind w:left="1440" w:hanging="720"/>
      </w:pPr>
      <w:r>
        <w:t>22.3.2</w:t>
      </w:r>
      <w:r>
        <w:tab/>
        <w:t>the e</w:t>
      </w:r>
      <w:r w:rsidRPr="004C6138">
        <w:t>vent</w:t>
      </w:r>
      <w:r>
        <w:t xml:space="preserve"> triggering the Step </w:t>
      </w:r>
      <w:proofErr w:type="gramStart"/>
      <w:r>
        <w:t>In</w:t>
      </w:r>
      <w:proofErr w:type="gramEnd"/>
      <w:r w:rsidRPr="004C6138">
        <w:t xml:space="preserve"> </w:t>
      </w:r>
      <w:r>
        <w:t xml:space="preserve">Rights and whether the </w:t>
      </w:r>
      <w:r w:rsidR="00C12FE9">
        <w:t>ESFA</w:t>
      </w:r>
      <w:r>
        <w:t xml:space="preserve"> </w:t>
      </w:r>
      <w:r w:rsidRPr="004C6138">
        <w:t>believes that the Requir</w:t>
      </w:r>
      <w:r>
        <w:t>ed Action is due to the Contractor</w:t>
      </w:r>
      <w:r w:rsidRPr="004C6138">
        <w:t>'s Default;</w:t>
      </w:r>
    </w:p>
    <w:p w14:paraId="625B81CA" w14:textId="77777777" w:rsidR="00A076E6" w:rsidRPr="004C6138" w:rsidRDefault="00A076E6" w:rsidP="00A076E6">
      <w:pPr>
        <w:spacing w:after="0" w:line="240" w:lineRule="auto"/>
        <w:ind w:firstLine="720"/>
      </w:pPr>
    </w:p>
    <w:p w14:paraId="6B8F1A0A" w14:textId="77777777" w:rsidR="00A076E6" w:rsidRDefault="00A076E6" w:rsidP="00A076E6">
      <w:pPr>
        <w:spacing w:after="0" w:line="240" w:lineRule="auto"/>
        <w:ind w:firstLine="720"/>
      </w:pPr>
      <w:r>
        <w:t>22.3.3</w:t>
      </w:r>
      <w:r>
        <w:tab/>
        <w:t xml:space="preserve">the </w:t>
      </w:r>
      <w:r w:rsidRPr="004C6138">
        <w:t xml:space="preserve">date on which it wishes to commence the Required </w:t>
      </w:r>
      <w:proofErr w:type="gramStart"/>
      <w:r w:rsidRPr="004C6138">
        <w:t>Action;</w:t>
      </w:r>
      <w:proofErr w:type="gramEnd"/>
    </w:p>
    <w:p w14:paraId="6BE6F4E8" w14:textId="77777777" w:rsidR="00A076E6" w:rsidRDefault="00A076E6" w:rsidP="00A076E6">
      <w:pPr>
        <w:spacing w:after="0" w:line="240" w:lineRule="auto"/>
      </w:pPr>
    </w:p>
    <w:p w14:paraId="164E4B1D" w14:textId="77777777" w:rsidR="00A076E6" w:rsidRDefault="00A076E6" w:rsidP="00A076E6">
      <w:pPr>
        <w:spacing w:after="0" w:line="240" w:lineRule="auto"/>
        <w:ind w:firstLine="720"/>
      </w:pPr>
      <w:r>
        <w:t>22.3.4</w:t>
      </w:r>
      <w:r>
        <w:tab/>
      </w:r>
      <w:r w:rsidRPr="004C6138">
        <w:t xml:space="preserve">the time period which it believes will be necessary for the Required </w:t>
      </w:r>
      <w:proofErr w:type="gramStart"/>
      <w:r w:rsidRPr="004C6138">
        <w:t>Action;</w:t>
      </w:r>
      <w:proofErr w:type="gramEnd"/>
    </w:p>
    <w:p w14:paraId="54A4617D" w14:textId="77777777" w:rsidR="00A076E6" w:rsidRDefault="00A076E6" w:rsidP="00A076E6">
      <w:pPr>
        <w:spacing w:after="0" w:line="240" w:lineRule="auto"/>
      </w:pPr>
    </w:p>
    <w:p w14:paraId="413CDCF7" w14:textId="77777777" w:rsidR="00A076E6" w:rsidRDefault="00A076E6" w:rsidP="00A076E6">
      <w:pPr>
        <w:spacing w:after="0" w:line="240" w:lineRule="auto"/>
        <w:ind w:left="1440" w:hanging="720"/>
      </w:pPr>
      <w:r>
        <w:t>22.3.5</w:t>
      </w:r>
      <w:r>
        <w:tab/>
      </w:r>
      <w:r w:rsidRPr="004C6138">
        <w:t>w</w:t>
      </w:r>
      <w:r>
        <w:t xml:space="preserve">hether the </w:t>
      </w:r>
      <w:r w:rsidR="00C12FE9">
        <w:t>ESFA</w:t>
      </w:r>
      <w:r w:rsidRPr="004C6138">
        <w:t xml:space="preserve"> wil</w:t>
      </w:r>
      <w:r>
        <w:t>l require access to the Contractor</w:t>
      </w:r>
      <w:r w:rsidRPr="004C6138">
        <w:t>'s premises; and</w:t>
      </w:r>
    </w:p>
    <w:p w14:paraId="56F5C06D" w14:textId="77777777" w:rsidR="00A076E6" w:rsidRDefault="00A076E6" w:rsidP="00A076E6">
      <w:pPr>
        <w:spacing w:after="0" w:line="240" w:lineRule="auto"/>
      </w:pPr>
    </w:p>
    <w:p w14:paraId="3A83E204" w14:textId="77777777" w:rsidR="00755C2B" w:rsidRDefault="00A076E6" w:rsidP="00A076E6">
      <w:pPr>
        <w:spacing w:after="0" w:line="240" w:lineRule="auto"/>
        <w:ind w:left="1440" w:hanging="720"/>
      </w:pPr>
      <w:r>
        <w:t>22.3.6</w:t>
      </w:r>
      <w:r>
        <w:tab/>
      </w:r>
      <w:r w:rsidRPr="004C6138">
        <w:t>to the extent practicabl</w:t>
      </w:r>
      <w:r>
        <w:t xml:space="preserve">e, the effect the </w:t>
      </w:r>
      <w:r w:rsidR="00C12FE9">
        <w:t>ESFA</w:t>
      </w:r>
      <w:r>
        <w:t xml:space="preserve"> anticipates the </w:t>
      </w:r>
      <w:r w:rsidRPr="004C6138">
        <w:t xml:space="preserve">Required Action will </w:t>
      </w:r>
      <w:r>
        <w:t>have</w:t>
      </w:r>
    </w:p>
    <w:p w14:paraId="329FC271" w14:textId="77777777" w:rsidR="00755C2B" w:rsidRDefault="00755C2B" w:rsidP="00A076E6">
      <w:pPr>
        <w:spacing w:after="0" w:line="240" w:lineRule="auto"/>
        <w:ind w:left="1440" w:hanging="720"/>
      </w:pPr>
    </w:p>
    <w:p w14:paraId="2CE4077D" w14:textId="521960B4" w:rsidR="00A076E6" w:rsidRDefault="00A076E6" w:rsidP="00755C2B">
      <w:pPr>
        <w:spacing w:after="0" w:line="240" w:lineRule="auto"/>
        <w:ind w:left="1440"/>
      </w:pPr>
      <w:r>
        <w:t xml:space="preserve"> on the Contractor</w:t>
      </w:r>
      <w:r w:rsidRPr="004C6138">
        <w:t>’s obligations to provide the</w:t>
      </w:r>
      <w:r>
        <w:t xml:space="preserve"> </w:t>
      </w:r>
      <w:r w:rsidRPr="004C6138">
        <w:t>Services during the period that the Required Action is being taken.</w:t>
      </w:r>
    </w:p>
    <w:p w14:paraId="430023D9" w14:textId="77777777" w:rsidR="00A076E6" w:rsidRPr="004C6138" w:rsidRDefault="00A076E6" w:rsidP="00A076E6">
      <w:pPr>
        <w:spacing w:after="0" w:line="240" w:lineRule="auto"/>
        <w:ind w:left="720" w:hanging="720"/>
      </w:pPr>
    </w:p>
    <w:p w14:paraId="776C02B6" w14:textId="77777777" w:rsidR="00A076E6" w:rsidRDefault="00A076E6" w:rsidP="00A076E6">
      <w:pPr>
        <w:spacing w:after="0" w:line="240" w:lineRule="auto"/>
      </w:pPr>
      <w:r>
        <w:t>22.4</w:t>
      </w:r>
      <w:r>
        <w:tab/>
      </w:r>
      <w:r w:rsidRPr="004C6138">
        <w:t xml:space="preserve"> Following service of</w:t>
      </w:r>
      <w:r>
        <w:t xml:space="preserve"> a Step-In Notice, the </w:t>
      </w:r>
      <w:r w:rsidR="00C12FE9">
        <w:t>ESFA</w:t>
      </w:r>
      <w:r w:rsidRPr="004C6138">
        <w:t xml:space="preserve"> shall:</w:t>
      </w:r>
    </w:p>
    <w:p w14:paraId="05B0F9E1" w14:textId="77777777" w:rsidR="00A076E6" w:rsidRDefault="00A076E6" w:rsidP="00A076E6">
      <w:pPr>
        <w:spacing w:after="0" w:line="240" w:lineRule="auto"/>
      </w:pPr>
    </w:p>
    <w:p w14:paraId="716EE6A8" w14:textId="77777777" w:rsidR="00A076E6" w:rsidRPr="004C6138" w:rsidRDefault="00A076E6" w:rsidP="00A076E6">
      <w:pPr>
        <w:spacing w:after="0" w:line="240" w:lineRule="auto"/>
        <w:ind w:firstLine="720"/>
      </w:pPr>
      <w:r>
        <w:t>22.4.1</w:t>
      </w:r>
      <w:r>
        <w:tab/>
      </w:r>
      <w:r w:rsidRPr="004C6138">
        <w:t>take the Required Action set out in the Step-In Notice and any consequential</w:t>
      </w:r>
    </w:p>
    <w:p w14:paraId="4693A488" w14:textId="77777777" w:rsidR="00A076E6" w:rsidRDefault="00A076E6" w:rsidP="00A076E6">
      <w:pPr>
        <w:spacing w:after="0" w:line="240" w:lineRule="auto"/>
        <w:ind w:left="1440"/>
      </w:pPr>
      <w:r w:rsidRPr="004C6138">
        <w:t>additional action as it reasonably believes is necessary to achieve the</w:t>
      </w:r>
      <w:r>
        <w:t xml:space="preserve"> </w:t>
      </w:r>
      <w:r w:rsidRPr="004C6138">
        <w:t xml:space="preserve">Required </w:t>
      </w:r>
      <w:proofErr w:type="gramStart"/>
      <w:r w:rsidRPr="004C6138">
        <w:t>Action;</w:t>
      </w:r>
      <w:proofErr w:type="gramEnd"/>
    </w:p>
    <w:p w14:paraId="291BC5A8" w14:textId="77777777" w:rsidR="00A076E6" w:rsidRDefault="00A076E6" w:rsidP="00A076E6">
      <w:pPr>
        <w:spacing w:after="0" w:line="240" w:lineRule="auto"/>
      </w:pPr>
    </w:p>
    <w:p w14:paraId="297A861D" w14:textId="77777777" w:rsidR="00A076E6" w:rsidRDefault="00A076E6" w:rsidP="00A076E6">
      <w:pPr>
        <w:spacing w:after="0" w:line="240" w:lineRule="auto"/>
        <w:ind w:left="1440" w:hanging="720"/>
      </w:pPr>
      <w:r>
        <w:t>22.4.2</w:t>
      </w:r>
      <w:r>
        <w:tab/>
      </w:r>
      <w:r w:rsidRPr="004C6138">
        <w:t>keep records of the Required Action taken and provide information about</w:t>
      </w:r>
      <w:r>
        <w:t xml:space="preserve"> </w:t>
      </w:r>
      <w:r w:rsidRPr="004C6138">
        <w:t>the</w:t>
      </w:r>
      <w:r>
        <w:t xml:space="preserve"> Required Action to the </w:t>
      </w:r>
      <w:proofErr w:type="gramStart"/>
      <w:r>
        <w:t>Contractor</w:t>
      </w:r>
      <w:r w:rsidRPr="004C6138">
        <w:t>;</w:t>
      </w:r>
      <w:proofErr w:type="gramEnd"/>
    </w:p>
    <w:p w14:paraId="5C77D655" w14:textId="77777777" w:rsidR="00A076E6" w:rsidRDefault="00A076E6" w:rsidP="00A076E6">
      <w:pPr>
        <w:spacing w:after="0" w:line="240" w:lineRule="auto"/>
      </w:pPr>
    </w:p>
    <w:p w14:paraId="7C6665E0" w14:textId="77777777" w:rsidR="00A076E6" w:rsidRDefault="00A076E6" w:rsidP="00A076E6">
      <w:pPr>
        <w:spacing w:after="0" w:line="240" w:lineRule="auto"/>
        <w:ind w:left="1440" w:hanging="720"/>
      </w:pPr>
      <w:r>
        <w:t>22.4.3</w:t>
      </w:r>
      <w:r>
        <w:tab/>
      </w:r>
      <w:r w:rsidRPr="004C6138">
        <w:t>co-operate where</w:t>
      </w:r>
      <w:r>
        <w:t>ver reasonable with the Contractor</w:t>
      </w:r>
      <w:r w:rsidRPr="004C6138">
        <w:t xml:space="preserve"> </w:t>
      </w:r>
      <w:proofErr w:type="gramStart"/>
      <w:r w:rsidRPr="004C6138">
        <w:t>in order to</w:t>
      </w:r>
      <w:proofErr w:type="gramEnd"/>
      <w:r w:rsidRPr="004C6138">
        <w:t xml:space="preserve"> enable the</w:t>
      </w:r>
      <w:r>
        <w:t xml:space="preserve"> Contractor</w:t>
      </w:r>
      <w:r w:rsidRPr="004C6138">
        <w:t xml:space="preserve"> to continue to provide th</w:t>
      </w:r>
      <w:r>
        <w:t>os</w:t>
      </w:r>
      <w:r w:rsidRPr="004C6138">
        <w:t xml:space="preserve">e Services </w:t>
      </w:r>
      <w:r>
        <w:t>of</w:t>
      </w:r>
      <w:r w:rsidRPr="004C6138">
        <w:t xml:space="preserve"> which the</w:t>
      </w:r>
      <w:r>
        <w:t xml:space="preserve"> </w:t>
      </w:r>
      <w:r w:rsidR="00C12FE9">
        <w:t>ESFA</w:t>
      </w:r>
      <w:r w:rsidRPr="004C6138">
        <w:t xml:space="preserve"> is not assuming control; and</w:t>
      </w:r>
    </w:p>
    <w:p w14:paraId="7F5F2AE5" w14:textId="77777777" w:rsidR="00A076E6" w:rsidRDefault="00A076E6" w:rsidP="00A076E6">
      <w:pPr>
        <w:spacing w:after="0" w:line="240" w:lineRule="auto"/>
      </w:pPr>
    </w:p>
    <w:p w14:paraId="00FDA262" w14:textId="77777777" w:rsidR="00A076E6" w:rsidRPr="004C6138" w:rsidRDefault="00A076E6" w:rsidP="00A076E6">
      <w:pPr>
        <w:spacing w:after="0" w:line="240" w:lineRule="auto"/>
        <w:ind w:firstLine="720"/>
      </w:pPr>
      <w:r>
        <w:t>22.4.5</w:t>
      </w:r>
      <w:r>
        <w:tab/>
      </w:r>
      <w:r w:rsidRPr="004C6138">
        <w:t>act reasonably in mitig</w:t>
      </w:r>
      <w:r>
        <w:t>ating the cost that the Contractor</w:t>
      </w:r>
      <w:r w:rsidRPr="004C6138">
        <w:t xml:space="preserve"> will incur as a result</w:t>
      </w:r>
    </w:p>
    <w:p w14:paraId="1D4B4193" w14:textId="77777777" w:rsidR="00A076E6" w:rsidRDefault="00A076E6" w:rsidP="00A076E6">
      <w:pPr>
        <w:spacing w:after="0" w:line="240" w:lineRule="auto"/>
        <w:ind w:left="720" w:firstLine="720"/>
      </w:pPr>
      <w:r>
        <w:t xml:space="preserve">of the exercise of the Step </w:t>
      </w:r>
      <w:proofErr w:type="gramStart"/>
      <w:r>
        <w:t>In</w:t>
      </w:r>
      <w:proofErr w:type="gramEnd"/>
      <w:r>
        <w:t xml:space="preserve"> Rights.</w:t>
      </w:r>
    </w:p>
    <w:p w14:paraId="6B1F722D" w14:textId="77777777" w:rsidR="00A076E6" w:rsidRPr="004C6138" w:rsidRDefault="00A076E6" w:rsidP="00A076E6">
      <w:pPr>
        <w:spacing w:after="0" w:line="240" w:lineRule="auto"/>
        <w:ind w:firstLine="720"/>
      </w:pPr>
      <w:r w:rsidRPr="004C6138">
        <w:t>.</w:t>
      </w:r>
    </w:p>
    <w:p w14:paraId="306C2285" w14:textId="77777777" w:rsidR="00A076E6" w:rsidRDefault="00A076E6" w:rsidP="00A076E6">
      <w:pPr>
        <w:spacing w:after="0" w:line="240" w:lineRule="auto"/>
      </w:pPr>
      <w:r>
        <w:t>22.5</w:t>
      </w:r>
      <w:r>
        <w:tab/>
      </w:r>
      <w:r w:rsidRPr="004C6138">
        <w:t xml:space="preserve">For </w:t>
      </w:r>
      <w:r>
        <w:t>as</w:t>
      </w:r>
      <w:r w:rsidRPr="004C6138">
        <w:t xml:space="preserve"> long as and to the extent that the Required Action continu</w:t>
      </w:r>
      <w:r>
        <w:t>es</w:t>
      </w:r>
      <w:r w:rsidRPr="004C6138">
        <w:t>:</w:t>
      </w:r>
    </w:p>
    <w:p w14:paraId="3F75156B" w14:textId="77777777" w:rsidR="00A076E6" w:rsidRDefault="00A076E6" w:rsidP="00A076E6">
      <w:pPr>
        <w:spacing w:after="0" w:line="240" w:lineRule="auto"/>
      </w:pPr>
    </w:p>
    <w:p w14:paraId="09C38031" w14:textId="77777777" w:rsidR="00A076E6" w:rsidRPr="004C6138" w:rsidRDefault="00A076E6" w:rsidP="00A076E6">
      <w:pPr>
        <w:spacing w:after="0" w:line="240" w:lineRule="auto"/>
        <w:ind w:firstLine="720"/>
      </w:pPr>
      <w:r>
        <w:t>22.5.1</w:t>
      </w:r>
      <w:r>
        <w:tab/>
        <w:t xml:space="preserve">the Contractor </w:t>
      </w:r>
      <w:r w:rsidRPr="004C6138">
        <w:t>shall not be obliged to provide the Services to the extent that</w:t>
      </w:r>
    </w:p>
    <w:p w14:paraId="2C1994DE" w14:textId="77777777" w:rsidR="00A076E6" w:rsidRPr="004C6138" w:rsidRDefault="00A076E6" w:rsidP="00A076E6">
      <w:pPr>
        <w:spacing w:after="0" w:line="240" w:lineRule="auto"/>
        <w:ind w:left="720" w:firstLine="720"/>
      </w:pPr>
      <w:r w:rsidRPr="004C6138">
        <w:t>they are the subject of the Required Action;</w:t>
      </w:r>
      <w:r>
        <w:t xml:space="preserve"> and</w:t>
      </w:r>
    </w:p>
    <w:p w14:paraId="6C70E3E9" w14:textId="77777777" w:rsidR="00A076E6" w:rsidRDefault="00A076E6" w:rsidP="00A076E6">
      <w:pPr>
        <w:spacing w:after="0" w:line="240" w:lineRule="auto"/>
      </w:pPr>
    </w:p>
    <w:p w14:paraId="41E444A0" w14:textId="77777777" w:rsidR="00A076E6" w:rsidRDefault="00A076E6" w:rsidP="00A076E6">
      <w:pPr>
        <w:spacing w:after="0" w:line="240" w:lineRule="auto"/>
        <w:ind w:left="1440" w:hanging="720"/>
      </w:pPr>
      <w:r>
        <w:t>22.5.2</w:t>
      </w:r>
      <w:r>
        <w:tab/>
        <w:t xml:space="preserve">the </w:t>
      </w:r>
      <w:r w:rsidR="00C12FE9">
        <w:t>ESFA</w:t>
      </w:r>
      <w:r>
        <w:t xml:space="preserve"> shall pay the Contractor</w:t>
      </w:r>
      <w:r w:rsidRPr="004C6138">
        <w:t xml:space="preserve"> the Charges after subtracting any</w:t>
      </w:r>
      <w:r>
        <w:t xml:space="preserve"> applicable Service Credits and the </w:t>
      </w:r>
      <w:r w:rsidR="00C12FE9">
        <w:t>ESFA</w:t>
      </w:r>
      <w:r w:rsidRPr="004C6138">
        <w:t>'s costs of taking the Required</w:t>
      </w:r>
      <w:r>
        <w:t xml:space="preserve"> Action</w:t>
      </w:r>
      <w:r w:rsidRPr="004C6138">
        <w:t>.</w:t>
      </w:r>
    </w:p>
    <w:p w14:paraId="6D298603" w14:textId="77777777" w:rsidR="00A076E6" w:rsidRPr="004C6138" w:rsidRDefault="00A076E6" w:rsidP="00A076E6">
      <w:pPr>
        <w:spacing w:after="0" w:line="240" w:lineRule="auto"/>
        <w:ind w:firstLine="720"/>
      </w:pPr>
    </w:p>
    <w:p w14:paraId="6D0723C3" w14:textId="77777777" w:rsidR="00A076E6" w:rsidRPr="004C6138" w:rsidRDefault="00A076E6" w:rsidP="00A076E6">
      <w:pPr>
        <w:spacing w:after="0" w:line="240" w:lineRule="auto"/>
        <w:ind w:left="720" w:hanging="720"/>
      </w:pPr>
      <w:r>
        <w:t>22.6</w:t>
      </w:r>
      <w:r>
        <w:tab/>
        <w:t xml:space="preserve">If the Contractor demonstrates to the </w:t>
      </w:r>
      <w:r w:rsidR="00C12FE9">
        <w:t>ESFA</w:t>
      </w:r>
      <w:r>
        <w:t>’s rea</w:t>
      </w:r>
      <w:r w:rsidRPr="004C6138">
        <w:t>sonab</w:t>
      </w:r>
      <w:r>
        <w:t>le satisfaction</w:t>
      </w:r>
      <w:r w:rsidRPr="004C6138">
        <w:t xml:space="preserve"> that</w:t>
      </w:r>
      <w:r>
        <w:t xml:space="preserve"> </w:t>
      </w:r>
      <w:r w:rsidRPr="004C6138">
        <w:t xml:space="preserve">the </w:t>
      </w:r>
      <w:r>
        <w:t xml:space="preserve">Required Action has resulted in </w:t>
      </w:r>
      <w:r w:rsidRPr="004C6138">
        <w:t>the degradation of any Services not subject to the Required Action</w:t>
      </w:r>
      <w:r>
        <w:t xml:space="preserve"> </w:t>
      </w:r>
      <w:r w:rsidRPr="004C6138">
        <w:t>beyond that which would have</w:t>
      </w:r>
      <w:r>
        <w:t xml:space="preserve"> been the case had the </w:t>
      </w:r>
      <w:r w:rsidR="00C12FE9">
        <w:t>ESFA</w:t>
      </w:r>
      <w:r>
        <w:t xml:space="preserve"> not taken the </w:t>
      </w:r>
      <w:r w:rsidRPr="004C6138">
        <w:t>Re</w:t>
      </w:r>
      <w:r>
        <w:t xml:space="preserve">quired Action, the </w:t>
      </w:r>
      <w:r w:rsidR="00C12FE9">
        <w:t>ESFA</w:t>
      </w:r>
      <w:r w:rsidRPr="004C6138">
        <w:t xml:space="preserve"> </w:t>
      </w:r>
      <w:r>
        <w:t xml:space="preserve">may adjust the </w:t>
      </w:r>
      <w:r w:rsidRPr="004C6138">
        <w:t>Charges.</w:t>
      </w:r>
    </w:p>
    <w:p w14:paraId="45F3E7A6" w14:textId="77777777" w:rsidR="00A076E6" w:rsidRDefault="00A076E6" w:rsidP="00A076E6">
      <w:pPr>
        <w:spacing w:after="0" w:line="240" w:lineRule="auto"/>
      </w:pPr>
    </w:p>
    <w:p w14:paraId="390AB63A" w14:textId="77777777" w:rsidR="00A076E6" w:rsidRDefault="00A076E6" w:rsidP="00A076E6">
      <w:pPr>
        <w:spacing w:after="0" w:line="240" w:lineRule="auto"/>
        <w:ind w:left="720" w:hanging="720"/>
      </w:pPr>
      <w:r>
        <w:t>22.7</w:t>
      </w:r>
      <w:r>
        <w:tab/>
      </w:r>
      <w:r w:rsidRPr="004C6138">
        <w:t xml:space="preserve">Before ceasing </w:t>
      </w:r>
      <w:r>
        <w:t xml:space="preserve">to exercise its Step </w:t>
      </w:r>
      <w:proofErr w:type="gramStart"/>
      <w:r>
        <w:t>In</w:t>
      </w:r>
      <w:proofErr w:type="gramEnd"/>
      <w:r>
        <w:t xml:space="preserve"> Rights the </w:t>
      </w:r>
      <w:r w:rsidR="00C12FE9">
        <w:t>ESFA</w:t>
      </w:r>
      <w:r w:rsidRPr="004C6138">
        <w:t xml:space="preserve"> shall</w:t>
      </w:r>
      <w:r>
        <w:t xml:space="preserve"> </w:t>
      </w:r>
      <w:r w:rsidRPr="004C6138">
        <w:t xml:space="preserve">deliver </w:t>
      </w:r>
      <w:r>
        <w:t>a written notice to the Contractor</w:t>
      </w:r>
      <w:r w:rsidRPr="004C6138">
        <w:t xml:space="preserve"> (a </w:t>
      </w:r>
      <w:r w:rsidRPr="0060579B">
        <w:rPr>
          <w:b/>
        </w:rPr>
        <w:t>“</w:t>
      </w:r>
      <w:r w:rsidRPr="0060579B">
        <w:rPr>
          <w:b/>
          <w:bCs/>
        </w:rPr>
        <w:t>S</w:t>
      </w:r>
      <w:r w:rsidRPr="005D3D54">
        <w:rPr>
          <w:b/>
          <w:bCs/>
        </w:rPr>
        <w:t>tep-Out Notice</w:t>
      </w:r>
      <w:r w:rsidRPr="0060579B">
        <w:rPr>
          <w:b/>
        </w:rPr>
        <w:t>”</w:t>
      </w:r>
      <w:r w:rsidRPr="004C6138">
        <w:t>), specifying:</w:t>
      </w:r>
    </w:p>
    <w:p w14:paraId="6AFDB0A0" w14:textId="77777777" w:rsidR="00A076E6" w:rsidRDefault="00A076E6" w:rsidP="00A076E6">
      <w:pPr>
        <w:spacing w:after="0" w:line="240" w:lineRule="auto"/>
      </w:pPr>
    </w:p>
    <w:p w14:paraId="216DD6FF" w14:textId="77777777" w:rsidR="00A076E6" w:rsidRDefault="00A076E6" w:rsidP="00A076E6">
      <w:pPr>
        <w:spacing w:after="0" w:line="240" w:lineRule="auto"/>
        <w:ind w:firstLine="720"/>
      </w:pPr>
      <w:r>
        <w:t>22.7.1</w:t>
      </w:r>
      <w:r>
        <w:tab/>
      </w:r>
      <w:r w:rsidRPr="004C6138">
        <w:t xml:space="preserve">the </w:t>
      </w:r>
      <w:r>
        <w:t xml:space="preserve">Required Action it has </w:t>
      </w:r>
      <w:r w:rsidRPr="004C6138">
        <w:t>taken; and</w:t>
      </w:r>
    </w:p>
    <w:p w14:paraId="0DDDCBA2" w14:textId="77777777" w:rsidR="00A076E6" w:rsidRDefault="00A076E6" w:rsidP="00A076E6">
      <w:pPr>
        <w:spacing w:after="0" w:line="240" w:lineRule="auto"/>
      </w:pPr>
    </w:p>
    <w:p w14:paraId="10D9B4E9" w14:textId="77777777" w:rsidR="00A076E6" w:rsidRDefault="00A076E6" w:rsidP="00A076E6">
      <w:pPr>
        <w:spacing w:after="0" w:line="240" w:lineRule="auto"/>
        <w:ind w:left="1440" w:hanging="720"/>
      </w:pPr>
      <w:r>
        <w:t>22.7.2</w:t>
      </w:r>
      <w:r>
        <w:tab/>
        <w:t xml:space="preserve">the date on which the </w:t>
      </w:r>
      <w:r w:rsidR="00C12FE9">
        <w:t>ESFA</w:t>
      </w:r>
      <w:r w:rsidRPr="004C6138">
        <w:t xml:space="preserve"> plans to end the Requ</w:t>
      </w:r>
      <w:r>
        <w:t xml:space="preserve">ired Action subject to the </w:t>
      </w:r>
      <w:r w:rsidR="00C12FE9">
        <w:t>ESFA</w:t>
      </w:r>
      <w:r>
        <w:t xml:space="preserve"> </w:t>
      </w:r>
      <w:r>
        <w:lastRenderedPageBreak/>
        <w:t>being satisfied with the Contractor</w:t>
      </w:r>
      <w:r w:rsidRPr="004C6138">
        <w:t xml:space="preserve">'s ability to resume the provision </w:t>
      </w:r>
      <w:r>
        <w:t xml:space="preserve">of the Services and the Contractor's </w:t>
      </w:r>
      <w:r w:rsidRPr="004C6138">
        <w:t>plan develo</w:t>
      </w:r>
      <w:r>
        <w:t>ped in accordance with clause 22</w:t>
      </w:r>
      <w:r w:rsidRPr="004C6138">
        <w:t>.</w:t>
      </w:r>
      <w:r>
        <w:t>8.</w:t>
      </w:r>
    </w:p>
    <w:p w14:paraId="0AFE04D2" w14:textId="77777777" w:rsidR="00A076E6" w:rsidRPr="004C6138" w:rsidRDefault="00A076E6" w:rsidP="00A076E6">
      <w:pPr>
        <w:spacing w:after="0" w:line="240" w:lineRule="auto"/>
        <w:ind w:left="1440" w:hanging="720"/>
      </w:pPr>
    </w:p>
    <w:p w14:paraId="4E0BAC47" w14:textId="77777777" w:rsidR="00A076E6" w:rsidRDefault="00A076E6" w:rsidP="00A076E6">
      <w:pPr>
        <w:spacing w:after="0" w:line="240" w:lineRule="auto"/>
        <w:ind w:left="720" w:hanging="720"/>
      </w:pPr>
      <w:r>
        <w:t>22.8</w:t>
      </w:r>
      <w:r>
        <w:tab/>
        <w:t>The Contractor</w:t>
      </w:r>
      <w:r w:rsidRPr="004C6138">
        <w:t xml:space="preserve"> shall, following receipt of a Step-Out Notice and not less than 20</w:t>
      </w:r>
      <w:r>
        <w:t xml:space="preserve"> Business Days prior to the date specified in clause 22.7.2, develop for the </w:t>
      </w:r>
      <w:r w:rsidR="00C12FE9">
        <w:t>ESFA</w:t>
      </w:r>
      <w:r w:rsidRPr="004C6138">
        <w:t>'s approval a</w:t>
      </w:r>
      <w:r>
        <w:t xml:space="preserve"> draft plan</w:t>
      </w:r>
      <w:r w:rsidRPr="004C6138">
        <w:t xml:space="preserve"> relating t</w:t>
      </w:r>
      <w:r>
        <w:t xml:space="preserve">o the resumption by the Contractor of the </w:t>
      </w:r>
      <w:r w:rsidRPr="004C6138">
        <w:t>Services, i</w:t>
      </w:r>
      <w:r>
        <w:t xml:space="preserve">ncluding any action the Contractor </w:t>
      </w:r>
      <w:r w:rsidRPr="004C6138">
        <w:t>proposes to t</w:t>
      </w:r>
      <w:r>
        <w:t xml:space="preserve">ake to ensure that the </w:t>
      </w:r>
      <w:r w:rsidRPr="004C6138">
        <w:t>affected Services satisfy th</w:t>
      </w:r>
      <w:r>
        <w:t>e requirements of the Contract</w:t>
      </w:r>
      <w:r w:rsidRPr="004C6138">
        <w:t>.</w:t>
      </w:r>
    </w:p>
    <w:p w14:paraId="30DCFE47" w14:textId="77777777" w:rsidR="00A076E6" w:rsidRPr="004C6138" w:rsidRDefault="00A076E6" w:rsidP="00A076E6">
      <w:pPr>
        <w:spacing w:after="0" w:line="240" w:lineRule="auto"/>
        <w:ind w:left="720"/>
      </w:pPr>
    </w:p>
    <w:p w14:paraId="2913C582" w14:textId="77777777" w:rsidR="00A076E6" w:rsidRDefault="00A076E6" w:rsidP="00A076E6">
      <w:pPr>
        <w:spacing w:after="0" w:line="240" w:lineRule="auto"/>
        <w:ind w:left="720" w:hanging="720"/>
      </w:pPr>
      <w:r>
        <w:t>22.9</w:t>
      </w:r>
      <w:r>
        <w:tab/>
        <w:t xml:space="preserve">If the </w:t>
      </w:r>
      <w:r w:rsidR="00C12FE9">
        <w:t>ESFA</w:t>
      </w:r>
      <w:r w:rsidRPr="004C6138">
        <w:t xml:space="preserve"> does not approve the dr</w:t>
      </w:r>
      <w:r>
        <w:t>aft plan, it shall inform the Contractor</w:t>
      </w:r>
      <w:r w:rsidRPr="004C6138">
        <w:t xml:space="preserve"> of its reasons fo</w:t>
      </w:r>
      <w:r>
        <w:t>r not approving it and the Contractor</w:t>
      </w:r>
      <w:r w:rsidRPr="004C6138">
        <w:t xml:space="preserve"> shall then</w:t>
      </w:r>
      <w:r>
        <w:t xml:space="preserve"> </w:t>
      </w:r>
      <w:r w:rsidRPr="004C6138">
        <w:t xml:space="preserve">revise the draft </w:t>
      </w:r>
      <w:r>
        <w:t>p</w:t>
      </w:r>
      <w:r w:rsidRPr="004C6138">
        <w:t>lan taking those reasons i</w:t>
      </w:r>
      <w:r>
        <w:t xml:space="preserve">nto account and shall re-submit </w:t>
      </w:r>
      <w:r w:rsidRPr="004C6138">
        <w:t>t</w:t>
      </w:r>
      <w:r>
        <w:t xml:space="preserve">he revised plan to the </w:t>
      </w:r>
      <w:r w:rsidR="00C12FE9">
        <w:t>ESFA</w:t>
      </w:r>
      <w:r>
        <w:t xml:space="preserve"> for approval. The </w:t>
      </w:r>
      <w:r w:rsidR="00C12FE9">
        <w:t>ESFA</w:t>
      </w:r>
      <w:r>
        <w:t xml:space="preserve"> shall </w:t>
      </w:r>
      <w:r w:rsidRPr="004C6138">
        <w:t xml:space="preserve">not withhold or delay its </w:t>
      </w:r>
      <w:r>
        <w:t>approval of the draft plan unreasonably</w:t>
      </w:r>
      <w:r w:rsidRPr="004C6138">
        <w:t>.</w:t>
      </w:r>
    </w:p>
    <w:p w14:paraId="768CCC4A" w14:textId="77777777" w:rsidR="00A076E6" w:rsidRPr="004C6138" w:rsidRDefault="00A076E6" w:rsidP="00A076E6">
      <w:pPr>
        <w:spacing w:after="0" w:line="240" w:lineRule="auto"/>
        <w:ind w:left="720" w:hanging="720"/>
      </w:pPr>
    </w:p>
    <w:p w14:paraId="12861857" w14:textId="3552FB7B" w:rsidR="00A076E6" w:rsidRDefault="00A076E6" w:rsidP="00A076E6">
      <w:pPr>
        <w:spacing w:after="0" w:line="240" w:lineRule="auto"/>
        <w:ind w:left="720" w:hanging="720"/>
      </w:pPr>
      <w:r>
        <w:t>22.10</w:t>
      </w:r>
      <w:r>
        <w:tab/>
        <w:t xml:space="preserve">The Contractor </w:t>
      </w:r>
      <w:r w:rsidRPr="004C6138">
        <w:t>shall bear its ow</w:t>
      </w:r>
      <w:r>
        <w:t>n costs in connection with any Step-I</w:t>
      </w:r>
      <w:r w:rsidRPr="004C6138">
        <w:t>n</w:t>
      </w:r>
      <w:r>
        <w:t xml:space="preserve"> under this clause 22, provided that the </w:t>
      </w:r>
      <w:r w:rsidR="00C12FE9">
        <w:t>ESFA</w:t>
      </w:r>
      <w:r w:rsidRPr="004C6138">
        <w:t xml:space="preserve"> shall reimburse the</w:t>
      </w:r>
      <w:r>
        <w:t xml:space="preserve"> Contractor</w:t>
      </w:r>
      <w:r w:rsidRPr="004C6138">
        <w:t>'s reasonable additional expenses incurr</w:t>
      </w:r>
      <w:r>
        <w:t>ed directly as a result of any Step-I</w:t>
      </w:r>
      <w:r w:rsidRPr="004C6138">
        <w:t>n</w:t>
      </w:r>
      <w:r>
        <w:t xml:space="preserve"> action taken by the </w:t>
      </w:r>
      <w:r w:rsidR="00C12FE9">
        <w:t>ESFA</w:t>
      </w:r>
      <w:r>
        <w:t xml:space="preserve"> under clauses 22.1.2 to 22.1.5 (insofar as the primary cause of the </w:t>
      </w:r>
      <w:r w:rsidR="00C12FE9">
        <w:t>ESFA</w:t>
      </w:r>
      <w:r>
        <w:t xml:space="preserve"> serving the Step In Notice is identified as not being the result of a Contractor’s Default). </w:t>
      </w:r>
    </w:p>
    <w:p w14:paraId="4B8663D1" w14:textId="77777777" w:rsidR="00755C2B" w:rsidRPr="004C6138" w:rsidRDefault="00755C2B" w:rsidP="00A076E6">
      <w:pPr>
        <w:spacing w:after="0" w:line="240" w:lineRule="auto"/>
        <w:ind w:left="720" w:hanging="720"/>
      </w:pPr>
    </w:p>
    <w:p w14:paraId="3D6072FC" w14:textId="77777777" w:rsidR="00A076E6" w:rsidRDefault="00A076E6" w:rsidP="00A076E6">
      <w:pPr>
        <w:spacing w:after="0" w:line="240" w:lineRule="auto"/>
        <w:ind w:left="360"/>
        <w:outlineLvl w:val="1"/>
        <w:rPr>
          <w:b/>
          <w:sz w:val="24"/>
          <w:szCs w:val="24"/>
        </w:rPr>
      </w:pPr>
    </w:p>
    <w:p w14:paraId="3827FBEC" w14:textId="77777777" w:rsidR="00A076E6" w:rsidRDefault="00A076E6" w:rsidP="00A076E6">
      <w:pPr>
        <w:spacing w:after="0" w:line="240" w:lineRule="auto"/>
        <w:rPr>
          <w:b/>
        </w:rPr>
      </w:pPr>
      <w:r w:rsidRPr="00B5375D">
        <w:rPr>
          <w:b/>
        </w:rPr>
        <w:t>2</w:t>
      </w:r>
      <w:r>
        <w:rPr>
          <w:b/>
        </w:rPr>
        <w:t>3</w:t>
      </w:r>
      <w:r w:rsidRPr="00B5375D">
        <w:rPr>
          <w:b/>
        </w:rPr>
        <w:t>.</w:t>
      </w:r>
      <w:r w:rsidRPr="00B5375D">
        <w:rPr>
          <w:b/>
        </w:rPr>
        <w:tab/>
        <w:t>TERMINATION</w:t>
      </w:r>
    </w:p>
    <w:p w14:paraId="70F8666C" w14:textId="77777777" w:rsidR="00A076E6" w:rsidRPr="00B5375D" w:rsidRDefault="00A076E6" w:rsidP="00A076E6">
      <w:pPr>
        <w:spacing w:after="0" w:line="240" w:lineRule="auto"/>
        <w:rPr>
          <w:b/>
        </w:rPr>
      </w:pPr>
    </w:p>
    <w:p w14:paraId="047E2756" w14:textId="77777777" w:rsidR="00A076E6" w:rsidRDefault="00A076E6" w:rsidP="00A076E6">
      <w:pPr>
        <w:spacing w:after="0" w:line="240" w:lineRule="auto"/>
        <w:ind w:left="720" w:hanging="720"/>
      </w:pPr>
      <w:r>
        <w:t>23.1</w:t>
      </w:r>
      <w:r>
        <w:tab/>
        <w:t xml:space="preserve">The </w:t>
      </w:r>
      <w:r w:rsidR="00C12FE9">
        <w:t>ESFA</w:t>
      </w:r>
      <w:r w:rsidRPr="00B5375D">
        <w:t xml:space="preserve"> may terminate the Contract with immediate effect and without </w:t>
      </w:r>
      <w:r>
        <w:t xml:space="preserve">paying </w:t>
      </w:r>
      <w:r w:rsidRPr="00B5375D">
        <w:t>compensation to the Contractor where the Contractor is a company and in respect of the Contractor:</w:t>
      </w:r>
    </w:p>
    <w:p w14:paraId="76B7C982" w14:textId="77777777" w:rsidR="00A076E6" w:rsidRPr="00B5375D" w:rsidRDefault="00A076E6" w:rsidP="00A076E6">
      <w:pPr>
        <w:spacing w:after="0" w:line="240" w:lineRule="auto"/>
        <w:ind w:left="720" w:hanging="720"/>
      </w:pPr>
    </w:p>
    <w:p w14:paraId="03BA7412" w14:textId="77777777" w:rsidR="00A076E6" w:rsidRDefault="00A076E6" w:rsidP="00A076E6">
      <w:pPr>
        <w:spacing w:after="0" w:line="240" w:lineRule="auto"/>
        <w:ind w:left="1440" w:hanging="720"/>
      </w:pPr>
      <w:r>
        <w:t>23.1.1</w:t>
      </w:r>
      <w:r>
        <w:tab/>
      </w:r>
      <w:r w:rsidRPr="00B5375D">
        <w:t xml:space="preserve">a proposal is made for a voluntary arrangement within Part I of the Insolvency Act 1986 or of any other composition scheme or arrangement with, or assignment for the benefit of, its </w:t>
      </w:r>
      <w:proofErr w:type="gramStart"/>
      <w:r w:rsidRPr="00B5375D">
        <w:t>creditors;</w:t>
      </w:r>
      <w:proofErr w:type="gramEnd"/>
    </w:p>
    <w:p w14:paraId="23038320" w14:textId="77777777" w:rsidR="00A076E6" w:rsidRPr="00B5375D" w:rsidRDefault="00A076E6" w:rsidP="00A076E6">
      <w:pPr>
        <w:spacing w:after="0" w:line="240" w:lineRule="auto"/>
        <w:ind w:left="1440" w:hanging="720"/>
      </w:pPr>
    </w:p>
    <w:p w14:paraId="58CA1906" w14:textId="77777777" w:rsidR="00A076E6" w:rsidRDefault="00A076E6" w:rsidP="00A076E6">
      <w:pPr>
        <w:spacing w:after="0" w:line="240" w:lineRule="auto"/>
        <w:ind w:left="1440" w:hanging="720"/>
      </w:pPr>
      <w:r>
        <w:t>23.1.2</w:t>
      </w:r>
      <w:r>
        <w:tab/>
      </w:r>
      <w:r w:rsidRPr="00B5375D">
        <w:t>a shareholders’ meeting is convened for the purpose of considering a resolution that it be wound up or a resolution for its winding-up is passed (other than as part of, and exclusively for the purpose of, a bona fide reconstruction or amalgamation);</w:t>
      </w:r>
    </w:p>
    <w:p w14:paraId="5C2ED012" w14:textId="77777777" w:rsidR="00A076E6" w:rsidRPr="00B5375D" w:rsidRDefault="00A076E6" w:rsidP="00A076E6">
      <w:pPr>
        <w:spacing w:after="0" w:line="240" w:lineRule="auto"/>
        <w:ind w:left="1440" w:hanging="720"/>
      </w:pPr>
    </w:p>
    <w:p w14:paraId="0AF13B07" w14:textId="77777777" w:rsidR="00A076E6" w:rsidRDefault="00A076E6" w:rsidP="00A076E6">
      <w:pPr>
        <w:spacing w:after="0" w:line="240" w:lineRule="auto"/>
        <w:ind w:left="1440" w:hanging="720"/>
      </w:pPr>
      <w:r>
        <w:t>23.1.3</w:t>
      </w:r>
      <w:r>
        <w:tab/>
      </w:r>
      <w:r w:rsidRPr="00B5375D">
        <w:t>a petition is presented for its winding up (which is not dismissed within 14 days of its service) or an application is made for the appointment of a provisional liquidator or a creditors’ meeting is convened pursuant to section 98 of the Insolvency Act 1986;</w:t>
      </w:r>
    </w:p>
    <w:p w14:paraId="63723204" w14:textId="77777777" w:rsidR="00A076E6" w:rsidRPr="00B5375D" w:rsidRDefault="00A076E6" w:rsidP="00A076E6">
      <w:pPr>
        <w:spacing w:after="0" w:line="240" w:lineRule="auto"/>
        <w:ind w:left="1440" w:hanging="720"/>
      </w:pPr>
    </w:p>
    <w:p w14:paraId="2EF59F51" w14:textId="77777777" w:rsidR="00A076E6" w:rsidRDefault="00A076E6" w:rsidP="00A076E6">
      <w:pPr>
        <w:spacing w:after="0" w:line="240" w:lineRule="auto"/>
        <w:ind w:left="1440" w:hanging="720"/>
      </w:pPr>
      <w:r>
        <w:t>23.1.4</w:t>
      </w:r>
      <w:r>
        <w:tab/>
      </w:r>
      <w:r w:rsidRPr="00B5375D">
        <w:t xml:space="preserve">a receiver, administrative receiver or similar officer is appointed over the whole or any part of its business or </w:t>
      </w:r>
      <w:proofErr w:type="gramStart"/>
      <w:r w:rsidRPr="00B5375D">
        <w:t>assets;</w:t>
      </w:r>
      <w:proofErr w:type="gramEnd"/>
    </w:p>
    <w:p w14:paraId="1FEDB46E" w14:textId="77777777" w:rsidR="00A076E6" w:rsidRPr="00B5375D" w:rsidRDefault="00A076E6" w:rsidP="00A076E6">
      <w:pPr>
        <w:spacing w:after="0" w:line="240" w:lineRule="auto"/>
        <w:ind w:left="1440" w:hanging="720"/>
      </w:pPr>
    </w:p>
    <w:p w14:paraId="7D2F96CE" w14:textId="77777777" w:rsidR="00A076E6" w:rsidRDefault="00A076E6" w:rsidP="00A076E6">
      <w:pPr>
        <w:spacing w:after="0" w:line="240" w:lineRule="auto"/>
        <w:ind w:left="1440" w:hanging="720"/>
      </w:pPr>
      <w:r>
        <w:t>23.1.5</w:t>
      </w:r>
      <w:r>
        <w:tab/>
      </w:r>
      <w:r w:rsidRPr="00B5375D">
        <w:t xml:space="preserve">an application order is made either for the appointment of an administrator or for an administration order, an administrator is appointed, or notice of intention to appoint an administrator is </w:t>
      </w:r>
      <w:proofErr w:type="gramStart"/>
      <w:r w:rsidRPr="00B5375D">
        <w:t>given;</w:t>
      </w:r>
      <w:proofErr w:type="gramEnd"/>
    </w:p>
    <w:p w14:paraId="25B95B8B" w14:textId="77777777" w:rsidR="00A076E6" w:rsidRPr="00B5375D" w:rsidRDefault="00A076E6" w:rsidP="00A076E6">
      <w:pPr>
        <w:spacing w:after="0" w:line="240" w:lineRule="auto"/>
        <w:ind w:left="1440" w:hanging="720"/>
      </w:pPr>
    </w:p>
    <w:p w14:paraId="52F99CF7" w14:textId="77777777" w:rsidR="00A076E6" w:rsidRDefault="00A076E6" w:rsidP="00A076E6">
      <w:pPr>
        <w:spacing w:after="0" w:line="240" w:lineRule="auto"/>
        <w:ind w:left="1440" w:hanging="720"/>
      </w:pPr>
      <w:r>
        <w:t>23.1.6</w:t>
      </w:r>
      <w:r>
        <w:tab/>
      </w:r>
      <w:r w:rsidRPr="00B5375D">
        <w:t xml:space="preserve">it is or becomes insolvent within the meaning of section 123 of the Insolvency Act </w:t>
      </w:r>
      <w:proofErr w:type="gramStart"/>
      <w:r w:rsidRPr="00B5375D">
        <w:t>1986;</w:t>
      </w:r>
      <w:proofErr w:type="gramEnd"/>
    </w:p>
    <w:p w14:paraId="4D0795C8" w14:textId="77777777" w:rsidR="00A076E6" w:rsidRPr="00B5375D" w:rsidRDefault="00A076E6" w:rsidP="00A076E6">
      <w:pPr>
        <w:spacing w:after="0" w:line="240" w:lineRule="auto"/>
        <w:ind w:left="1440" w:hanging="720"/>
      </w:pPr>
    </w:p>
    <w:p w14:paraId="370A02A2" w14:textId="77777777" w:rsidR="00A076E6" w:rsidRDefault="00A076E6" w:rsidP="00A076E6">
      <w:pPr>
        <w:spacing w:after="0" w:line="240" w:lineRule="auto"/>
        <w:ind w:left="1440" w:hanging="720"/>
      </w:pPr>
      <w:r>
        <w:t>23.1.7</w:t>
      </w:r>
      <w:r>
        <w:tab/>
      </w:r>
      <w:r w:rsidRPr="00B5375D">
        <w:t>being a “small company” within the meaning of section 247(3) of the Companies Act 1985, a moratorium comes into force pursuant to Schedule A1 of the Insolvency Act 1986; or</w:t>
      </w:r>
    </w:p>
    <w:p w14:paraId="1613C6B0" w14:textId="77777777" w:rsidR="00A076E6" w:rsidRPr="00B5375D" w:rsidRDefault="00A076E6" w:rsidP="00A076E6">
      <w:pPr>
        <w:spacing w:after="0" w:line="240" w:lineRule="auto"/>
        <w:ind w:left="1440" w:hanging="720"/>
      </w:pPr>
    </w:p>
    <w:p w14:paraId="0FBA0C82" w14:textId="77777777" w:rsidR="00A076E6" w:rsidRDefault="00A076E6" w:rsidP="00A076E6">
      <w:pPr>
        <w:spacing w:after="0" w:line="240" w:lineRule="auto"/>
        <w:ind w:left="1440" w:hanging="720"/>
      </w:pPr>
      <w:r>
        <w:t>23.1.8</w:t>
      </w:r>
      <w:r>
        <w:tab/>
      </w:r>
      <w:r w:rsidRPr="00B5375D">
        <w:t>any eve</w:t>
      </w:r>
      <w:r>
        <w:t xml:space="preserve">nt similar to those listed in clauses </w:t>
      </w:r>
      <w:proofErr w:type="gramStart"/>
      <w:r>
        <w:t>23.1</w:t>
      </w:r>
      <w:r w:rsidRPr="00B5375D">
        <w:t>.1</w:t>
      </w:r>
      <w:r>
        <w:t xml:space="preserve">  to</w:t>
      </w:r>
      <w:proofErr w:type="gramEnd"/>
      <w:r>
        <w:t xml:space="preserve"> 23.1.7</w:t>
      </w:r>
      <w:r w:rsidRPr="00B5375D">
        <w:t xml:space="preserve"> occurs under the law of any other jurisdiction.</w:t>
      </w:r>
    </w:p>
    <w:p w14:paraId="6F7E7E09" w14:textId="77777777" w:rsidR="00A076E6" w:rsidRPr="00B5375D" w:rsidRDefault="00A076E6" w:rsidP="00A076E6">
      <w:pPr>
        <w:spacing w:after="0" w:line="240" w:lineRule="auto"/>
        <w:ind w:left="1440" w:hanging="720"/>
      </w:pPr>
    </w:p>
    <w:p w14:paraId="62B622EB" w14:textId="77777777" w:rsidR="00A076E6" w:rsidRDefault="00A076E6" w:rsidP="00A076E6">
      <w:pPr>
        <w:spacing w:after="0" w:line="240" w:lineRule="auto"/>
        <w:ind w:left="720" w:hanging="720"/>
      </w:pPr>
      <w:r>
        <w:t>23.2</w:t>
      </w:r>
      <w:r>
        <w:tab/>
      </w:r>
      <w:r w:rsidRPr="00B5375D">
        <w:t xml:space="preserve">The </w:t>
      </w:r>
      <w:r w:rsidR="00C12FE9">
        <w:t>ESFA</w:t>
      </w:r>
      <w:r w:rsidRPr="00B5375D">
        <w:t xml:space="preserve"> may terminate the Contract with immediate effect by notice and without </w:t>
      </w:r>
      <w:r>
        <w:t xml:space="preserve">paying </w:t>
      </w:r>
      <w:r w:rsidRPr="00B5375D">
        <w:t>compensation to the Contractor where the Contractor is an individual and:</w:t>
      </w:r>
    </w:p>
    <w:p w14:paraId="006670C2" w14:textId="77777777" w:rsidR="00A076E6" w:rsidRPr="00B5375D" w:rsidRDefault="00A076E6" w:rsidP="00A076E6">
      <w:pPr>
        <w:spacing w:after="0" w:line="240" w:lineRule="auto"/>
        <w:ind w:left="720" w:hanging="720"/>
      </w:pPr>
    </w:p>
    <w:p w14:paraId="75007EB7" w14:textId="77777777" w:rsidR="00A076E6" w:rsidRDefault="00A076E6" w:rsidP="00A076E6">
      <w:pPr>
        <w:spacing w:after="0" w:line="240" w:lineRule="auto"/>
        <w:ind w:left="1440" w:hanging="720"/>
      </w:pPr>
      <w:r>
        <w:t>23.2.1</w:t>
      </w:r>
      <w:r>
        <w:tab/>
      </w:r>
      <w:r w:rsidRPr="00B5375D">
        <w:t xml:space="preserve">an application for an interim order is made pursuant to sections 252-253 of the </w:t>
      </w:r>
      <w:r w:rsidRPr="00B5375D">
        <w:lastRenderedPageBreak/>
        <w:t xml:space="preserve">Insolvency Act 1986 or a proposal is made for any composition scheme or arrangement with, or assignment for the benefit of, the Contractor’s </w:t>
      </w:r>
      <w:proofErr w:type="gramStart"/>
      <w:r w:rsidRPr="00B5375D">
        <w:t>creditors;</w:t>
      </w:r>
      <w:proofErr w:type="gramEnd"/>
    </w:p>
    <w:p w14:paraId="2F0A342F" w14:textId="77777777" w:rsidR="00A076E6" w:rsidRPr="00B5375D" w:rsidRDefault="00A076E6" w:rsidP="00A076E6">
      <w:pPr>
        <w:spacing w:after="0" w:line="240" w:lineRule="auto"/>
        <w:ind w:left="1440" w:hanging="720"/>
      </w:pPr>
    </w:p>
    <w:p w14:paraId="3580C11F" w14:textId="77777777" w:rsidR="00A076E6" w:rsidRDefault="00A076E6" w:rsidP="00A076E6">
      <w:pPr>
        <w:spacing w:after="0" w:line="240" w:lineRule="auto"/>
        <w:ind w:left="1440" w:hanging="720"/>
      </w:pPr>
      <w:r>
        <w:t>23.2.2</w:t>
      </w:r>
      <w:r>
        <w:tab/>
      </w:r>
      <w:r w:rsidRPr="00B5375D">
        <w:t xml:space="preserve">a petition is presented and not dismissed within 14 days or order made for the Contractor’s </w:t>
      </w:r>
      <w:proofErr w:type="gramStart"/>
      <w:r w:rsidRPr="00B5375D">
        <w:t>bankruptcy;</w:t>
      </w:r>
      <w:proofErr w:type="gramEnd"/>
    </w:p>
    <w:p w14:paraId="277D9822" w14:textId="77777777" w:rsidR="00A076E6" w:rsidRPr="00B5375D" w:rsidRDefault="00A076E6" w:rsidP="00A076E6">
      <w:pPr>
        <w:spacing w:after="0" w:line="240" w:lineRule="auto"/>
        <w:ind w:left="1440" w:hanging="720"/>
      </w:pPr>
    </w:p>
    <w:p w14:paraId="184209F9" w14:textId="77777777" w:rsidR="00A076E6" w:rsidRDefault="00A076E6" w:rsidP="00A076E6">
      <w:pPr>
        <w:spacing w:after="0" w:line="240" w:lineRule="auto"/>
        <w:ind w:left="1440" w:hanging="720"/>
      </w:pPr>
      <w:r>
        <w:t>23.2.3</w:t>
      </w:r>
      <w:r>
        <w:tab/>
      </w:r>
      <w:r w:rsidRPr="00B5375D">
        <w:t xml:space="preserve">a receiver, or similar officer is appointed over the whole or any part of the Contractor’s assets or a person becomes entitled to appoint a receiver, or similar officer over the whole or any part of his </w:t>
      </w:r>
      <w:proofErr w:type="gramStart"/>
      <w:r w:rsidRPr="00B5375D">
        <w:t>assets;</w:t>
      </w:r>
      <w:proofErr w:type="gramEnd"/>
      <w:r w:rsidRPr="00B5375D">
        <w:t xml:space="preserve"> </w:t>
      </w:r>
    </w:p>
    <w:p w14:paraId="38856315" w14:textId="77777777" w:rsidR="00A076E6" w:rsidRPr="00B5375D" w:rsidRDefault="00A076E6" w:rsidP="00A076E6">
      <w:pPr>
        <w:spacing w:after="0" w:line="240" w:lineRule="auto"/>
        <w:ind w:left="1440" w:hanging="720"/>
      </w:pPr>
    </w:p>
    <w:p w14:paraId="7036FD5C" w14:textId="77777777" w:rsidR="00A076E6" w:rsidRDefault="00A076E6" w:rsidP="00A076E6">
      <w:pPr>
        <w:spacing w:after="0" w:line="240" w:lineRule="auto"/>
        <w:ind w:left="1440" w:hanging="720"/>
      </w:pPr>
      <w:r>
        <w:t>23.2.4</w:t>
      </w:r>
      <w:r>
        <w:tab/>
      </w:r>
      <w:r w:rsidRPr="00B5375D">
        <w:t xml:space="preserve">the Contractor is unable to pay his debts or has no reasonable prospect of doing so, in either case within the meaning of section 268 of the Insolvency Act </w:t>
      </w:r>
      <w:proofErr w:type="gramStart"/>
      <w:r w:rsidRPr="00B5375D">
        <w:t>1986;</w:t>
      </w:r>
      <w:proofErr w:type="gramEnd"/>
    </w:p>
    <w:p w14:paraId="08A29F5F" w14:textId="77777777" w:rsidR="00A076E6" w:rsidRPr="00B5375D" w:rsidRDefault="00A076E6" w:rsidP="00A076E6">
      <w:pPr>
        <w:spacing w:after="0" w:line="240" w:lineRule="auto"/>
        <w:ind w:left="1440" w:hanging="720"/>
      </w:pPr>
    </w:p>
    <w:p w14:paraId="61C8B72F" w14:textId="234C34CC" w:rsidR="00A076E6" w:rsidRDefault="00A076E6" w:rsidP="00A076E6">
      <w:pPr>
        <w:spacing w:after="0" w:line="240" w:lineRule="auto"/>
        <w:ind w:left="1440" w:hanging="720"/>
      </w:pPr>
      <w:r>
        <w:t>23.2.5</w:t>
      </w:r>
      <w:r>
        <w:tab/>
      </w:r>
      <w:r w:rsidRPr="00B5375D">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3D923BF1" w14:textId="77777777" w:rsidR="00755C2B" w:rsidRDefault="00755C2B" w:rsidP="00A076E6">
      <w:pPr>
        <w:spacing w:after="0" w:line="240" w:lineRule="auto"/>
        <w:ind w:left="1440" w:hanging="720"/>
      </w:pPr>
    </w:p>
    <w:p w14:paraId="6C285E56" w14:textId="77777777" w:rsidR="00A076E6" w:rsidRPr="00B5375D" w:rsidRDefault="00A076E6" w:rsidP="00A076E6">
      <w:pPr>
        <w:spacing w:after="0" w:line="240" w:lineRule="auto"/>
        <w:ind w:left="1440" w:hanging="720"/>
      </w:pPr>
    </w:p>
    <w:p w14:paraId="63B80865" w14:textId="77777777" w:rsidR="00A076E6" w:rsidRDefault="00A076E6" w:rsidP="00A076E6">
      <w:pPr>
        <w:spacing w:after="0" w:line="240" w:lineRule="auto"/>
        <w:ind w:left="1440" w:hanging="720"/>
      </w:pPr>
      <w:r>
        <w:t>23.2.6</w:t>
      </w:r>
      <w:r>
        <w:tab/>
      </w:r>
      <w:r w:rsidRPr="00B5375D">
        <w:t xml:space="preserve">he dies or is adjudged incapable of managing his affairs within the meaning of Part VII of the Mental Capacity Act </w:t>
      </w:r>
      <w:proofErr w:type="gramStart"/>
      <w:r w:rsidRPr="00B5375D">
        <w:t>2005;</w:t>
      </w:r>
      <w:proofErr w:type="gramEnd"/>
      <w:r w:rsidRPr="00B5375D">
        <w:t xml:space="preserve"> </w:t>
      </w:r>
    </w:p>
    <w:p w14:paraId="2626EDF9" w14:textId="77777777" w:rsidR="00A076E6" w:rsidRPr="00B5375D" w:rsidRDefault="00A076E6" w:rsidP="00A076E6">
      <w:pPr>
        <w:spacing w:after="0" w:line="240" w:lineRule="auto"/>
        <w:ind w:left="1440" w:hanging="720"/>
      </w:pPr>
    </w:p>
    <w:p w14:paraId="3E8436C9" w14:textId="77777777" w:rsidR="00A076E6" w:rsidRDefault="00A076E6" w:rsidP="00A076E6">
      <w:pPr>
        <w:spacing w:after="0" w:line="240" w:lineRule="auto"/>
        <w:ind w:left="1440" w:hanging="720"/>
      </w:pPr>
      <w:r>
        <w:t>23.2.7</w:t>
      </w:r>
      <w:r>
        <w:tab/>
      </w:r>
      <w:r w:rsidRPr="00B5375D">
        <w:t>he suspends or ceases, or threatens to suspend or cease, to carry on all or a substantial part of his business; or</w:t>
      </w:r>
    </w:p>
    <w:p w14:paraId="713681E0" w14:textId="77777777" w:rsidR="00A076E6" w:rsidRPr="00B5375D" w:rsidRDefault="00A076E6" w:rsidP="00A076E6">
      <w:pPr>
        <w:spacing w:after="0" w:line="240" w:lineRule="auto"/>
        <w:ind w:left="1440" w:hanging="720"/>
      </w:pPr>
    </w:p>
    <w:p w14:paraId="53216BCE" w14:textId="77777777" w:rsidR="00A076E6" w:rsidRDefault="00A076E6" w:rsidP="00A076E6">
      <w:pPr>
        <w:spacing w:after="0" w:line="240" w:lineRule="auto"/>
        <w:ind w:left="1440" w:hanging="720"/>
      </w:pPr>
      <w:r>
        <w:t>23.2.8</w:t>
      </w:r>
      <w:r>
        <w:tab/>
      </w:r>
      <w:r w:rsidRPr="00B5375D">
        <w:t xml:space="preserve">any event </w:t>
      </w:r>
      <w:proofErr w:type="gramStart"/>
      <w:r w:rsidRPr="00B5375D">
        <w:t>simil</w:t>
      </w:r>
      <w:r>
        <w:t>ar to</w:t>
      </w:r>
      <w:proofErr w:type="gramEnd"/>
      <w:r>
        <w:t xml:space="preserve"> those listed in clauses 23.2.1 to 23.2.7</w:t>
      </w:r>
      <w:r w:rsidRPr="00B5375D">
        <w:t xml:space="preserve"> occurs under the law of any other jurisdiction.</w:t>
      </w:r>
    </w:p>
    <w:p w14:paraId="44319A5F" w14:textId="77777777" w:rsidR="00A076E6" w:rsidRPr="00B5375D" w:rsidRDefault="00A076E6" w:rsidP="00A076E6">
      <w:pPr>
        <w:spacing w:after="0" w:line="240" w:lineRule="auto"/>
        <w:ind w:left="1440" w:hanging="720"/>
      </w:pPr>
    </w:p>
    <w:p w14:paraId="3DFC14DD" w14:textId="77777777" w:rsidR="00A076E6" w:rsidRDefault="00A076E6" w:rsidP="00A076E6">
      <w:pPr>
        <w:spacing w:after="0" w:line="240" w:lineRule="auto"/>
        <w:ind w:left="720" w:hanging="720"/>
      </w:pPr>
      <w:r>
        <w:t>23.3</w:t>
      </w:r>
      <w:r>
        <w:tab/>
      </w:r>
      <w:r w:rsidRPr="00B5375D">
        <w:t>The Contr</w:t>
      </w:r>
      <w:r>
        <w:t xml:space="preserve">actor shall notify the </w:t>
      </w:r>
      <w:r w:rsidR="00C12FE9">
        <w:t>ESFA</w:t>
      </w:r>
      <w:r w:rsidRPr="00B5375D">
        <w:t xml:space="preserve"> immediately in writing of any proposal or negotiations which will or may result in a merger, take-over, change of control, change of name or status including </w:t>
      </w:r>
      <w:r>
        <w:t>if</w:t>
      </w:r>
      <w:r w:rsidRPr="00B5375D">
        <w:t xml:space="preserve"> the Contractor undergoes a change of control within the meaning of section 1124 of the Corporation Taxes Act 2010 (“</w:t>
      </w:r>
      <w:r w:rsidRPr="005D3D54">
        <w:rPr>
          <w:b/>
        </w:rPr>
        <w:t>Change of Control</w:t>
      </w:r>
      <w:r w:rsidRPr="00B5375D">
        <w:t>”</w:t>
      </w:r>
      <w:r>
        <w:t xml:space="preserve">). The </w:t>
      </w:r>
      <w:r w:rsidR="00C12FE9">
        <w:t>ESFA</w:t>
      </w:r>
      <w:r w:rsidRPr="00B5375D">
        <w:t xml:space="preserve"> may terminate the Contract with immediate effect by notice and without compensation to the Contractor within 6</w:t>
      </w:r>
      <w:r>
        <w:t xml:space="preserve"> m</w:t>
      </w:r>
      <w:r w:rsidRPr="00B5375D">
        <w:t>onths of:</w:t>
      </w:r>
    </w:p>
    <w:p w14:paraId="0AB940C6" w14:textId="77777777" w:rsidR="00A076E6" w:rsidRPr="00B5375D" w:rsidRDefault="00A076E6" w:rsidP="00A076E6">
      <w:pPr>
        <w:spacing w:after="0" w:line="240" w:lineRule="auto"/>
        <w:ind w:left="720" w:hanging="720"/>
      </w:pPr>
    </w:p>
    <w:p w14:paraId="7FF6A146" w14:textId="77777777" w:rsidR="00A076E6" w:rsidRDefault="00A076E6" w:rsidP="00A076E6">
      <w:pPr>
        <w:spacing w:after="0" w:line="240" w:lineRule="auto"/>
        <w:ind w:firstLine="720"/>
      </w:pPr>
      <w:r>
        <w:t>23.3.1</w:t>
      </w:r>
      <w:r>
        <w:tab/>
      </w:r>
      <w:r w:rsidRPr="00B5375D">
        <w:t>being notified that a Change of Control has occurred; or</w:t>
      </w:r>
    </w:p>
    <w:p w14:paraId="33960739" w14:textId="77777777" w:rsidR="00A076E6" w:rsidRPr="00B5375D" w:rsidRDefault="00A076E6" w:rsidP="00A076E6">
      <w:pPr>
        <w:spacing w:after="0" w:line="240" w:lineRule="auto"/>
        <w:ind w:firstLine="720"/>
      </w:pPr>
    </w:p>
    <w:p w14:paraId="1D9FD4E0" w14:textId="77777777" w:rsidR="00A076E6" w:rsidRDefault="00A076E6" w:rsidP="00A076E6">
      <w:pPr>
        <w:spacing w:after="0" w:line="240" w:lineRule="auto"/>
        <w:ind w:left="1440" w:hanging="720"/>
      </w:pPr>
      <w:r>
        <w:t>23.3.2</w:t>
      </w:r>
      <w:r>
        <w:tab/>
      </w:r>
      <w:r w:rsidRPr="00B5375D">
        <w:t>where no notification has</w:t>
      </w:r>
      <w:r>
        <w:t xml:space="preserve"> been made, the date that the </w:t>
      </w:r>
      <w:r w:rsidR="00C12FE9">
        <w:t>ESFA</w:t>
      </w:r>
      <w:r w:rsidRPr="00B5375D">
        <w:t xml:space="preserve"> becomes </w:t>
      </w:r>
      <w:r>
        <w:t>aware of the Change of Control</w:t>
      </w:r>
    </w:p>
    <w:p w14:paraId="17B64D93" w14:textId="77777777" w:rsidR="00A076E6" w:rsidRPr="00B5375D" w:rsidRDefault="00A076E6" w:rsidP="00A076E6">
      <w:pPr>
        <w:spacing w:after="0" w:line="240" w:lineRule="auto"/>
        <w:ind w:left="1440" w:hanging="720"/>
      </w:pPr>
    </w:p>
    <w:p w14:paraId="47CABCB8" w14:textId="77777777" w:rsidR="00A076E6" w:rsidRDefault="00A076E6" w:rsidP="00A076E6">
      <w:pPr>
        <w:spacing w:after="0" w:line="240" w:lineRule="auto"/>
        <w:ind w:left="720"/>
      </w:pPr>
      <w:r w:rsidRPr="00B5375D">
        <w:t xml:space="preserve">but shall not be permitted to terminate where approval was granted prior to </w:t>
      </w:r>
      <w:r>
        <w:t>the Change of Control.</w:t>
      </w:r>
    </w:p>
    <w:p w14:paraId="47B6C126" w14:textId="77777777" w:rsidR="00A076E6" w:rsidRDefault="00A076E6" w:rsidP="00A076E6">
      <w:pPr>
        <w:spacing w:after="0" w:line="240" w:lineRule="auto"/>
        <w:ind w:left="720"/>
      </w:pPr>
    </w:p>
    <w:p w14:paraId="491CB4A2" w14:textId="77777777" w:rsidR="00A076E6" w:rsidRDefault="00A076E6" w:rsidP="00A076E6">
      <w:pPr>
        <w:spacing w:after="0" w:line="240" w:lineRule="auto"/>
        <w:ind w:left="720" w:hanging="720"/>
      </w:pPr>
      <w:r>
        <w:t>23.4</w:t>
      </w:r>
      <w:r>
        <w:tab/>
        <w:t xml:space="preserve">The </w:t>
      </w:r>
      <w:r w:rsidR="00C12FE9">
        <w:t>ESFA</w:t>
      </w:r>
      <w:r w:rsidRPr="00B5375D">
        <w:t xml:space="preserve"> may terminate the Contract with immediate effect and without </w:t>
      </w:r>
      <w:r>
        <w:t xml:space="preserve">paying </w:t>
      </w:r>
      <w:r w:rsidRPr="00B5375D">
        <w:t>compensation to the Contractor where the Contractor is a partnership and:</w:t>
      </w:r>
    </w:p>
    <w:p w14:paraId="6D4A7EEB" w14:textId="77777777" w:rsidR="00A076E6" w:rsidRPr="00B5375D" w:rsidRDefault="00A076E6" w:rsidP="00A076E6">
      <w:pPr>
        <w:spacing w:after="0" w:line="240" w:lineRule="auto"/>
        <w:ind w:left="720" w:hanging="720"/>
      </w:pPr>
    </w:p>
    <w:p w14:paraId="5DF3F5EE" w14:textId="77777777" w:rsidR="00A076E6" w:rsidRDefault="00A076E6" w:rsidP="00A076E6">
      <w:pPr>
        <w:spacing w:after="0" w:line="240" w:lineRule="auto"/>
        <w:ind w:left="1440" w:hanging="720"/>
      </w:pPr>
      <w:r>
        <w:t>23.4.1</w:t>
      </w:r>
      <w:r>
        <w:tab/>
      </w:r>
      <w:r w:rsidRPr="00B5375D">
        <w:t xml:space="preserve">a proposal is made for a voluntary arrangement within Article 4 of the Insolvent Partnerships Order 1994 or a proposal is made for any other composition, scheme or arrangement with, or assignment for the benefit of, its </w:t>
      </w:r>
      <w:proofErr w:type="gramStart"/>
      <w:r w:rsidRPr="00B5375D">
        <w:t>creditors;</w:t>
      </w:r>
      <w:proofErr w:type="gramEnd"/>
    </w:p>
    <w:p w14:paraId="732E8F56" w14:textId="77777777" w:rsidR="00A076E6" w:rsidRPr="00B5375D" w:rsidRDefault="00A076E6" w:rsidP="00A076E6">
      <w:pPr>
        <w:spacing w:after="0" w:line="240" w:lineRule="auto"/>
        <w:ind w:left="1440" w:hanging="720"/>
      </w:pPr>
    </w:p>
    <w:p w14:paraId="5C3DDB50" w14:textId="77777777" w:rsidR="00A076E6" w:rsidRPr="00B5375D" w:rsidRDefault="00A076E6" w:rsidP="00A076E6">
      <w:pPr>
        <w:spacing w:after="0" w:line="240" w:lineRule="auto"/>
        <w:ind w:firstLine="720"/>
      </w:pPr>
      <w:r>
        <w:t>23.4.2</w:t>
      </w:r>
      <w:r>
        <w:tab/>
      </w:r>
      <w:r w:rsidRPr="00B5375D">
        <w:t xml:space="preserve">it is for any reason </w:t>
      </w:r>
      <w:proofErr w:type="gramStart"/>
      <w:r w:rsidRPr="00B5375D">
        <w:t>dissolved;</w:t>
      </w:r>
      <w:proofErr w:type="gramEnd"/>
    </w:p>
    <w:p w14:paraId="4C137CAE" w14:textId="77777777" w:rsidR="00A076E6" w:rsidRDefault="00A076E6" w:rsidP="00A076E6">
      <w:pPr>
        <w:spacing w:after="0" w:line="240" w:lineRule="auto"/>
        <w:ind w:left="1440" w:hanging="720"/>
      </w:pPr>
    </w:p>
    <w:p w14:paraId="22A2F947" w14:textId="77777777" w:rsidR="00A076E6" w:rsidRPr="00B5375D" w:rsidRDefault="00A076E6" w:rsidP="00A076E6">
      <w:pPr>
        <w:spacing w:after="0" w:line="240" w:lineRule="auto"/>
        <w:ind w:left="1440" w:hanging="720"/>
      </w:pPr>
      <w:r>
        <w:t>23.4.3</w:t>
      </w:r>
      <w:r>
        <w:tab/>
      </w:r>
      <w:r w:rsidRPr="00B5375D">
        <w:t>a petition is presented for its winding up or for the making of any administration order, or an application is made for the appointment</w:t>
      </w:r>
      <w:r>
        <w:t xml:space="preserve"> of a provisional </w:t>
      </w:r>
      <w:proofErr w:type="gramStart"/>
      <w:r>
        <w:t>liquidator;</w:t>
      </w:r>
      <w:proofErr w:type="gramEnd"/>
    </w:p>
    <w:p w14:paraId="6141D901" w14:textId="77777777" w:rsidR="00A076E6" w:rsidRDefault="00A076E6" w:rsidP="00A076E6">
      <w:pPr>
        <w:spacing w:after="0" w:line="240" w:lineRule="auto"/>
        <w:ind w:left="1440" w:hanging="720"/>
      </w:pPr>
    </w:p>
    <w:p w14:paraId="362EEEC1" w14:textId="77777777" w:rsidR="00A076E6" w:rsidRPr="00B5375D" w:rsidRDefault="00A076E6" w:rsidP="00A076E6">
      <w:pPr>
        <w:spacing w:after="0" w:line="240" w:lineRule="auto"/>
        <w:ind w:left="1440" w:hanging="720"/>
      </w:pPr>
      <w:r>
        <w:t>23.4.4</w:t>
      </w:r>
      <w:r>
        <w:tab/>
      </w:r>
      <w:r w:rsidRPr="00B5375D">
        <w:t>a receiver, or similar officer is appointed over the who</w:t>
      </w:r>
      <w:r>
        <w:t xml:space="preserve">le or any part of its </w:t>
      </w:r>
      <w:proofErr w:type="gramStart"/>
      <w:r>
        <w:t>assets;</w:t>
      </w:r>
      <w:proofErr w:type="gramEnd"/>
    </w:p>
    <w:p w14:paraId="418A3176" w14:textId="77777777" w:rsidR="00A076E6" w:rsidRDefault="00A076E6" w:rsidP="00A076E6">
      <w:pPr>
        <w:spacing w:after="0" w:line="240" w:lineRule="auto"/>
        <w:ind w:left="1440" w:hanging="720"/>
      </w:pPr>
    </w:p>
    <w:p w14:paraId="6D98636A" w14:textId="77777777" w:rsidR="00A076E6" w:rsidRPr="00B5375D" w:rsidRDefault="00A076E6" w:rsidP="00A076E6">
      <w:pPr>
        <w:spacing w:after="0" w:line="240" w:lineRule="auto"/>
        <w:ind w:left="1440" w:hanging="720"/>
      </w:pPr>
      <w:r>
        <w:t>23.4.5</w:t>
      </w:r>
      <w:r>
        <w:tab/>
      </w:r>
      <w:r w:rsidRPr="00B5375D">
        <w:t>the partnership is deemed unable to pay its debts within the meaning of section</w:t>
      </w:r>
      <w:r>
        <w:t>s</w:t>
      </w:r>
      <w:r w:rsidRPr="00B5375D">
        <w:t xml:space="preserve"> 222 </w:t>
      </w:r>
      <w:r w:rsidRPr="00B5375D">
        <w:lastRenderedPageBreak/>
        <w:t>or 223 of the Insolvency Act 1986 as applied and modified by the Insolvent Partnerships Order 1994; or</w:t>
      </w:r>
    </w:p>
    <w:p w14:paraId="0A2ADAC3" w14:textId="77777777" w:rsidR="00A076E6" w:rsidRDefault="00A076E6" w:rsidP="00A076E6">
      <w:pPr>
        <w:spacing w:after="0" w:line="240" w:lineRule="auto"/>
        <w:ind w:firstLine="720"/>
      </w:pPr>
    </w:p>
    <w:p w14:paraId="29172B0E" w14:textId="77777777" w:rsidR="00A076E6" w:rsidRPr="00B5375D" w:rsidRDefault="00A076E6" w:rsidP="00A076E6">
      <w:pPr>
        <w:spacing w:after="0" w:line="240" w:lineRule="auto"/>
        <w:ind w:firstLine="720"/>
      </w:pPr>
      <w:r>
        <w:t>23.4.6</w:t>
      </w:r>
      <w:r>
        <w:tab/>
      </w:r>
      <w:r w:rsidRPr="00B5375D">
        <w:t>any of the following occurs in relation to any of its partners:</w:t>
      </w:r>
    </w:p>
    <w:p w14:paraId="78DB851C" w14:textId="77777777" w:rsidR="00A076E6" w:rsidRDefault="00A076E6" w:rsidP="00A076E6">
      <w:pPr>
        <w:spacing w:after="0" w:line="240" w:lineRule="auto"/>
        <w:ind w:left="2880" w:hanging="1440"/>
      </w:pPr>
    </w:p>
    <w:p w14:paraId="188E78E3" w14:textId="77777777" w:rsidR="00A076E6" w:rsidRPr="00B5375D" w:rsidRDefault="00A076E6" w:rsidP="00A076E6">
      <w:pPr>
        <w:spacing w:after="0" w:line="240" w:lineRule="auto"/>
        <w:ind w:left="2880" w:hanging="1440"/>
      </w:pPr>
      <w:r>
        <w:t>23.4.6.1</w:t>
      </w:r>
      <w:r>
        <w:tab/>
      </w:r>
      <w:r w:rsidRPr="00B5375D">
        <w:t xml:space="preserve">an application for an interim order is made pursuant to sections 252-253 of the Insolvency Act 1986 or a proposal is made for any composition scheme or arrangement with, or assignment for the benefit of, his </w:t>
      </w:r>
      <w:proofErr w:type="gramStart"/>
      <w:r w:rsidRPr="00B5375D">
        <w:t>creditors;</w:t>
      </w:r>
      <w:proofErr w:type="gramEnd"/>
    </w:p>
    <w:p w14:paraId="2CC05DBB" w14:textId="77777777" w:rsidR="00A076E6" w:rsidRDefault="00A076E6" w:rsidP="00A076E6">
      <w:pPr>
        <w:spacing w:after="0" w:line="240" w:lineRule="auto"/>
        <w:ind w:left="720" w:firstLine="720"/>
      </w:pPr>
    </w:p>
    <w:p w14:paraId="6AD88A6D" w14:textId="77777777" w:rsidR="00A076E6" w:rsidRPr="00B5375D" w:rsidRDefault="00A076E6" w:rsidP="00A076E6">
      <w:pPr>
        <w:spacing w:after="0" w:line="240" w:lineRule="auto"/>
        <w:ind w:left="720" w:firstLine="720"/>
      </w:pPr>
      <w:r>
        <w:t>23.4.6.2</w:t>
      </w:r>
      <w:r>
        <w:tab/>
      </w:r>
      <w:r w:rsidRPr="00B5375D">
        <w:t xml:space="preserve">a petition is presented for his </w:t>
      </w:r>
      <w:proofErr w:type="gramStart"/>
      <w:r w:rsidRPr="00B5375D">
        <w:t>bankrupt</w:t>
      </w:r>
      <w:r>
        <w:t>cy;</w:t>
      </w:r>
      <w:proofErr w:type="gramEnd"/>
    </w:p>
    <w:p w14:paraId="104359FB" w14:textId="77777777" w:rsidR="00A076E6" w:rsidRDefault="00A076E6" w:rsidP="00A076E6">
      <w:pPr>
        <w:spacing w:after="0" w:line="240" w:lineRule="auto"/>
        <w:ind w:left="2880" w:hanging="1440"/>
      </w:pPr>
    </w:p>
    <w:p w14:paraId="02DFB8B2" w14:textId="77777777" w:rsidR="00A076E6" w:rsidRPr="00B5375D" w:rsidRDefault="00A076E6" w:rsidP="00A076E6">
      <w:pPr>
        <w:spacing w:after="0" w:line="240" w:lineRule="auto"/>
        <w:ind w:left="2880" w:hanging="1440"/>
      </w:pPr>
      <w:r>
        <w:t>23.4.6.3</w:t>
      </w:r>
      <w:r>
        <w:tab/>
      </w:r>
      <w:r w:rsidRPr="00B5375D">
        <w:t>a receiver, or similar officer is appointed over the whole or any part of his assets;</w:t>
      </w:r>
      <w:r>
        <w:t xml:space="preserve"> or</w:t>
      </w:r>
    </w:p>
    <w:p w14:paraId="5BBD3537" w14:textId="77777777" w:rsidR="00A076E6" w:rsidRDefault="00A076E6" w:rsidP="00A076E6">
      <w:pPr>
        <w:spacing w:after="0" w:line="240" w:lineRule="auto"/>
        <w:ind w:left="2880" w:hanging="1440"/>
      </w:pPr>
    </w:p>
    <w:p w14:paraId="04AF73CD" w14:textId="728F31DA" w:rsidR="00A076E6" w:rsidRDefault="00A076E6" w:rsidP="00A076E6">
      <w:pPr>
        <w:spacing w:after="0" w:line="240" w:lineRule="auto"/>
        <w:ind w:left="2880" w:hanging="1440"/>
      </w:pPr>
      <w:r>
        <w:t>23.4.6.4.</w:t>
      </w:r>
      <w:r>
        <w:tab/>
      </w:r>
      <w:r w:rsidRPr="00B5375D">
        <w:t xml:space="preserve">any event </w:t>
      </w:r>
      <w:proofErr w:type="gramStart"/>
      <w:r w:rsidRPr="00B5375D">
        <w:t>simi</w:t>
      </w:r>
      <w:r>
        <w:t>lar to</w:t>
      </w:r>
      <w:proofErr w:type="gramEnd"/>
      <w:r>
        <w:t xml:space="preserve"> those listed in clauses 23.4.1</w:t>
      </w:r>
      <w:r w:rsidRPr="00B5375D">
        <w:t xml:space="preserve"> to </w:t>
      </w:r>
      <w:r>
        <w:t>23.4.6</w:t>
      </w:r>
      <w:r w:rsidRPr="00B5375D">
        <w:t xml:space="preserve"> occurs under the law of any other jurisdiction</w:t>
      </w:r>
      <w:r>
        <w:t>.</w:t>
      </w:r>
    </w:p>
    <w:p w14:paraId="7A785AA6" w14:textId="77777777" w:rsidR="00755C2B" w:rsidRPr="00B5375D" w:rsidRDefault="00755C2B" w:rsidP="00A076E6">
      <w:pPr>
        <w:spacing w:after="0" w:line="240" w:lineRule="auto"/>
        <w:ind w:left="2880" w:hanging="1440"/>
      </w:pPr>
    </w:p>
    <w:p w14:paraId="59FA2A68" w14:textId="77777777" w:rsidR="00A076E6" w:rsidRDefault="00A076E6" w:rsidP="00A076E6">
      <w:pPr>
        <w:spacing w:after="0" w:line="240" w:lineRule="auto"/>
        <w:ind w:left="720" w:hanging="720"/>
      </w:pPr>
    </w:p>
    <w:p w14:paraId="6D39B4B1" w14:textId="77777777" w:rsidR="00A076E6" w:rsidRPr="00B5375D" w:rsidRDefault="00A076E6" w:rsidP="00A076E6">
      <w:pPr>
        <w:spacing w:after="0" w:line="240" w:lineRule="auto"/>
        <w:ind w:left="720" w:hanging="720"/>
      </w:pPr>
      <w:r>
        <w:t>23.5</w:t>
      </w:r>
      <w:r>
        <w:tab/>
        <w:t xml:space="preserve">The </w:t>
      </w:r>
      <w:r w:rsidR="00C12FE9">
        <w:t>ESFA</w:t>
      </w:r>
      <w:r w:rsidRPr="00B5375D">
        <w:t xml:space="preserve"> may terminate the Contract with immediate effect and without </w:t>
      </w:r>
      <w:r>
        <w:t xml:space="preserve">paying </w:t>
      </w:r>
      <w:r w:rsidRPr="00B5375D">
        <w:t>compensation to the Contractor where the Contractor is a limited liability partnership and:</w:t>
      </w:r>
    </w:p>
    <w:p w14:paraId="59D5CD21" w14:textId="77777777" w:rsidR="00A076E6" w:rsidRDefault="00A076E6" w:rsidP="00A076E6">
      <w:pPr>
        <w:spacing w:after="0" w:line="240" w:lineRule="auto"/>
        <w:ind w:left="1440" w:hanging="720"/>
      </w:pPr>
    </w:p>
    <w:p w14:paraId="7A2B5B4D" w14:textId="77777777" w:rsidR="00A076E6" w:rsidRDefault="00A076E6" w:rsidP="00A076E6">
      <w:pPr>
        <w:spacing w:after="0" w:line="240" w:lineRule="auto"/>
        <w:ind w:left="1440" w:hanging="720"/>
      </w:pPr>
      <w:r>
        <w:t>23.5.1</w:t>
      </w:r>
      <w:r>
        <w:tab/>
      </w:r>
      <w:r w:rsidRPr="00B5375D">
        <w:t xml:space="preserve">a proposal is made for a voluntary arrangement within Part I of the Insolvency Act 1986 or a proposal is made for any other composition, scheme or arrangement with, or assignment for the benefit of, its </w:t>
      </w:r>
      <w:proofErr w:type="gramStart"/>
      <w:r w:rsidRPr="00B5375D">
        <w:t>creditors;</w:t>
      </w:r>
      <w:proofErr w:type="gramEnd"/>
    </w:p>
    <w:p w14:paraId="6C5AA3E3" w14:textId="77777777" w:rsidR="00A076E6" w:rsidRPr="00B5375D" w:rsidRDefault="00A076E6" w:rsidP="00A076E6">
      <w:pPr>
        <w:spacing w:after="0" w:line="240" w:lineRule="auto"/>
        <w:ind w:left="1440" w:hanging="720"/>
      </w:pPr>
    </w:p>
    <w:p w14:paraId="6C4E32AC" w14:textId="77777777" w:rsidR="00A076E6" w:rsidRDefault="00A076E6" w:rsidP="00A076E6">
      <w:pPr>
        <w:spacing w:after="0" w:line="240" w:lineRule="auto"/>
        <w:ind w:firstLine="720"/>
      </w:pPr>
      <w:r>
        <w:t>23.5.2</w:t>
      </w:r>
      <w:r>
        <w:tab/>
      </w:r>
      <w:r w:rsidRPr="00B5375D">
        <w:t xml:space="preserve">it is for any reason </w:t>
      </w:r>
      <w:proofErr w:type="gramStart"/>
      <w:r w:rsidRPr="00B5375D">
        <w:t>dissolved;</w:t>
      </w:r>
      <w:proofErr w:type="gramEnd"/>
    </w:p>
    <w:p w14:paraId="0EFAF064" w14:textId="77777777" w:rsidR="00A076E6" w:rsidRPr="00B5375D" w:rsidRDefault="00A076E6" w:rsidP="00A076E6">
      <w:pPr>
        <w:spacing w:after="0" w:line="240" w:lineRule="auto"/>
        <w:ind w:firstLine="720"/>
      </w:pPr>
    </w:p>
    <w:p w14:paraId="4BE4E233" w14:textId="77777777" w:rsidR="00A076E6" w:rsidRDefault="00A076E6" w:rsidP="00A076E6">
      <w:pPr>
        <w:spacing w:after="0" w:line="240" w:lineRule="auto"/>
        <w:ind w:left="1440" w:hanging="720"/>
      </w:pPr>
      <w:r>
        <w:t>23.5.3</w:t>
      </w:r>
      <w:r>
        <w:tab/>
      </w:r>
      <w:r w:rsidRPr="00B5375D">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B5375D">
        <w:t>1986;</w:t>
      </w:r>
      <w:proofErr w:type="gramEnd"/>
    </w:p>
    <w:p w14:paraId="26C6AF5F" w14:textId="77777777" w:rsidR="00A076E6" w:rsidRPr="00B5375D" w:rsidRDefault="00A076E6" w:rsidP="00A076E6">
      <w:pPr>
        <w:spacing w:after="0" w:line="240" w:lineRule="auto"/>
        <w:ind w:left="1440" w:hanging="720"/>
      </w:pPr>
    </w:p>
    <w:p w14:paraId="2F42981E" w14:textId="77777777" w:rsidR="00A076E6" w:rsidRDefault="00A076E6" w:rsidP="00A076E6">
      <w:pPr>
        <w:spacing w:after="0" w:line="240" w:lineRule="auto"/>
        <w:ind w:left="1440" w:hanging="720"/>
      </w:pPr>
      <w:r>
        <w:t>23.5.4</w:t>
      </w:r>
      <w:r>
        <w:tab/>
      </w:r>
      <w:r w:rsidRPr="00B5375D">
        <w:t>any step is taken with a view to it being determined that it be wound up (other than as part of, and exclusively for the purpose of, a bona fide reconstruction or amalgamation) within Part IV of the Insolvency Act 1986;</w:t>
      </w:r>
    </w:p>
    <w:p w14:paraId="28D2911D" w14:textId="77777777" w:rsidR="00A076E6" w:rsidRPr="00B5375D" w:rsidRDefault="00A076E6" w:rsidP="00A076E6">
      <w:pPr>
        <w:spacing w:after="0" w:line="240" w:lineRule="auto"/>
        <w:ind w:left="1440" w:hanging="720"/>
      </w:pPr>
    </w:p>
    <w:p w14:paraId="3115D3B0" w14:textId="77777777" w:rsidR="00A076E6" w:rsidRDefault="00A076E6" w:rsidP="00A076E6">
      <w:pPr>
        <w:spacing w:after="0" w:line="240" w:lineRule="auto"/>
        <w:ind w:left="1440" w:hanging="720"/>
      </w:pPr>
      <w:r>
        <w:t>23.5.5</w:t>
      </w:r>
      <w:r>
        <w:tab/>
      </w:r>
      <w:r w:rsidRPr="00B5375D">
        <w:t xml:space="preserve">a petition is presented for its winding up (which is not dismissed within 14 days of its service) or an application is made for the appointment of a provisional liquidator within Part IV of the Insolvency Act </w:t>
      </w:r>
      <w:proofErr w:type="gramStart"/>
      <w:r w:rsidRPr="00B5375D">
        <w:t>1986;</w:t>
      </w:r>
      <w:proofErr w:type="gramEnd"/>
    </w:p>
    <w:p w14:paraId="2D66CBB9" w14:textId="77777777" w:rsidR="00A076E6" w:rsidRPr="00B5375D" w:rsidRDefault="00A076E6" w:rsidP="00A076E6">
      <w:pPr>
        <w:spacing w:after="0" w:line="240" w:lineRule="auto"/>
        <w:ind w:left="1440" w:hanging="720"/>
      </w:pPr>
    </w:p>
    <w:p w14:paraId="5BA2484E" w14:textId="77777777" w:rsidR="00A076E6" w:rsidRPr="00B5375D" w:rsidRDefault="00A076E6" w:rsidP="00A076E6">
      <w:pPr>
        <w:spacing w:after="0" w:line="240" w:lineRule="auto"/>
        <w:ind w:left="1440" w:hanging="720"/>
      </w:pPr>
      <w:r>
        <w:t>23.5.6</w:t>
      </w:r>
      <w:r>
        <w:tab/>
      </w:r>
      <w:r w:rsidRPr="00B5375D">
        <w:t>a receiver, or similar officer is appointed over the whole or any part of its assets; or</w:t>
      </w:r>
    </w:p>
    <w:p w14:paraId="7BBCB8D7" w14:textId="77777777" w:rsidR="00A076E6" w:rsidRDefault="00A076E6" w:rsidP="00A076E6">
      <w:pPr>
        <w:spacing w:after="0" w:line="240" w:lineRule="auto"/>
        <w:ind w:left="1440" w:hanging="720"/>
      </w:pPr>
    </w:p>
    <w:p w14:paraId="120C0E83" w14:textId="77777777" w:rsidR="00A076E6" w:rsidRDefault="00A076E6" w:rsidP="00A076E6">
      <w:pPr>
        <w:spacing w:after="0" w:line="240" w:lineRule="auto"/>
        <w:ind w:left="1440" w:hanging="720"/>
      </w:pPr>
      <w:r>
        <w:t>23.5.7</w:t>
      </w:r>
      <w:r>
        <w:tab/>
      </w:r>
      <w:r w:rsidRPr="00B5375D">
        <w:t xml:space="preserve">it is or becomes unable to pay its debts within the meaning of section 123 of the Insolvency Act </w:t>
      </w:r>
      <w:proofErr w:type="gramStart"/>
      <w:r w:rsidRPr="00B5375D">
        <w:t>1986;</w:t>
      </w:r>
      <w:proofErr w:type="gramEnd"/>
    </w:p>
    <w:p w14:paraId="73957B8C" w14:textId="77777777" w:rsidR="00A076E6" w:rsidRPr="00B5375D" w:rsidRDefault="00A076E6" w:rsidP="00A076E6">
      <w:pPr>
        <w:spacing w:after="0" w:line="240" w:lineRule="auto"/>
        <w:ind w:left="1440" w:hanging="720"/>
      </w:pPr>
    </w:p>
    <w:p w14:paraId="48B1A065" w14:textId="77777777" w:rsidR="00A076E6" w:rsidRDefault="00A076E6" w:rsidP="00A076E6">
      <w:pPr>
        <w:spacing w:after="0" w:line="240" w:lineRule="auto"/>
        <w:ind w:left="1440" w:hanging="720"/>
      </w:pPr>
      <w:r>
        <w:t>23.5.8</w:t>
      </w:r>
      <w:r>
        <w:tab/>
      </w:r>
      <w:r w:rsidRPr="00B5375D">
        <w:t>a moratorium comes into force pursuant to Schedule A1 of the Insolvency Act 1986; or</w:t>
      </w:r>
    </w:p>
    <w:p w14:paraId="61632A51" w14:textId="77777777" w:rsidR="00A076E6" w:rsidRPr="00B5375D" w:rsidRDefault="00A076E6" w:rsidP="00A076E6">
      <w:pPr>
        <w:spacing w:after="0" w:line="240" w:lineRule="auto"/>
        <w:ind w:left="1440" w:hanging="720"/>
      </w:pPr>
    </w:p>
    <w:p w14:paraId="345B4748" w14:textId="77777777" w:rsidR="00A076E6" w:rsidRDefault="00A076E6" w:rsidP="00A076E6">
      <w:pPr>
        <w:spacing w:after="0" w:line="240" w:lineRule="auto"/>
        <w:ind w:left="1440" w:hanging="720"/>
      </w:pPr>
      <w:r>
        <w:t>23.5.9</w:t>
      </w:r>
      <w:r>
        <w:tab/>
      </w:r>
      <w:r w:rsidRPr="00B5375D">
        <w:t xml:space="preserve">any event </w:t>
      </w:r>
      <w:proofErr w:type="gramStart"/>
      <w:r w:rsidRPr="00B5375D">
        <w:t>simil</w:t>
      </w:r>
      <w:r>
        <w:t>ar to</w:t>
      </w:r>
      <w:proofErr w:type="gramEnd"/>
      <w:r>
        <w:t xml:space="preserve"> those listed in clauses 23.5.1 to 23.5.8 </w:t>
      </w:r>
      <w:r w:rsidRPr="00B5375D">
        <w:t>occurs under the law of any other jurisdiction.</w:t>
      </w:r>
    </w:p>
    <w:p w14:paraId="2CCA778A" w14:textId="77777777" w:rsidR="00A076E6" w:rsidRPr="00B5375D" w:rsidRDefault="00A076E6" w:rsidP="00A076E6">
      <w:pPr>
        <w:spacing w:after="0" w:line="240" w:lineRule="auto"/>
        <w:ind w:left="1440" w:hanging="720"/>
      </w:pPr>
    </w:p>
    <w:p w14:paraId="6E58AF90" w14:textId="77777777" w:rsidR="00A076E6" w:rsidRDefault="00A076E6" w:rsidP="00A076E6">
      <w:pPr>
        <w:spacing w:after="0" w:line="240" w:lineRule="auto"/>
        <w:ind w:left="720" w:hanging="720"/>
      </w:pPr>
      <w:r>
        <w:t>23.6</w:t>
      </w:r>
      <w:r>
        <w:tab/>
      </w:r>
      <w:r w:rsidRPr="00B5375D">
        <w:t xml:space="preserve">References to the </w:t>
      </w:r>
      <w:r>
        <w:t>Insolvency Act 1986 in clause 23.5.1</w:t>
      </w:r>
      <w:r w:rsidRPr="00B5375D">
        <w:t xml:space="preserve"> shall be construed as being references to that Act as applied under the Limited Liability Partnerships Act 2000 subordinate legislation.  </w:t>
      </w:r>
    </w:p>
    <w:p w14:paraId="5B541D9F" w14:textId="77777777" w:rsidR="00A076E6" w:rsidRPr="00B5375D" w:rsidRDefault="00A076E6" w:rsidP="00A076E6">
      <w:pPr>
        <w:spacing w:after="0" w:line="240" w:lineRule="auto"/>
        <w:ind w:left="720" w:hanging="720"/>
      </w:pPr>
    </w:p>
    <w:p w14:paraId="450155C5" w14:textId="77777777" w:rsidR="00A076E6" w:rsidRDefault="00A076E6" w:rsidP="00A076E6">
      <w:pPr>
        <w:spacing w:after="0" w:line="240" w:lineRule="auto"/>
        <w:ind w:left="720" w:hanging="720"/>
      </w:pPr>
      <w:r>
        <w:t>23.7</w:t>
      </w:r>
      <w:r>
        <w:tab/>
        <w:t xml:space="preserve">The </w:t>
      </w:r>
      <w:r w:rsidR="00C12FE9">
        <w:t>ESFA</w:t>
      </w:r>
      <w:r>
        <w:t xml:space="preserve"> may terminate the Contract with immediate effect and without paying compensation to the Contractor </w:t>
      </w:r>
      <w:r w:rsidRPr="00B5375D">
        <w:t>if the Contractor commits a Default and:</w:t>
      </w:r>
    </w:p>
    <w:p w14:paraId="5F444DD1" w14:textId="77777777" w:rsidR="00A076E6" w:rsidRPr="00B5375D" w:rsidRDefault="00A076E6" w:rsidP="00A076E6">
      <w:pPr>
        <w:spacing w:after="0" w:line="240" w:lineRule="auto"/>
        <w:ind w:left="720" w:hanging="720"/>
      </w:pPr>
    </w:p>
    <w:p w14:paraId="5A6A304D" w14:textId="77777777" w:rsidR="00A076E6" w:rsidRDefault="00A076E6" w:rsidP="00A076E6">
      <w:pPr>
        <w:spacing w:after="0" w:line="240" w:lineRule="auto"/>
        <w:ind w:left="1440" w:hanging="720"/>
      </w:pPr>
      <w:r>
        <w:t>23.7.1</w:t>
      </w:r>
      <w:r>
        <w:tab/>
      </w:r>
      <w:r w:rsidRPr="00B5375D">
        <w:t>the Contractor has not remedied the Default to the satisfa</w:t>
      </w:r>
      <w:r>
        <w:t xml:space="preserve">ction of the </w:t>
      </w:r>
      <w:r w:rsidR="00C12FE9">
        <w:t>ESFA</w:t>
      </w:r>
      <w:r w:rsidRPr="00B5375D">
        <w:t xml:space="preserve"> within 21</w:t>
      </w:r>
      <w:r>
        <w:t xml:space="preserve"> </w:t>
      </w:r>
      <w:r>
        <w:lastRenderedPageBreak/>
        <w:t>Business</w:t>
      </w:r>
      <w:r w:rsidRPr="00B5375D">
        <w:t xml:space="preserve"> Days or such other period as m</w:t>
      </w:r>
      <w:r>
        <w:t xml:space="preserve">ay be specified by the </w:t>
      </w:r>
      <w:r w:rsidR="00C12FE9">
        <w:t>ESFA</w:t>
      </w:r>
      <w:r w:rsidRPr="00B5375D">
        <w:t>, after issue of a notice specifying the Default and requesting it to be remedied</w:t>
      </w:r>
    </w:p>
    <w:p w14:paraId="36CBF0F6" w14:textId="77777777" w:rsidR="00A076E6" w:rsidRPr="00B5375D" w:rsidRDefault="00A076E6" w:rsidP="00A076E6">
      <w:pPr>
        <w:spacing w:after="0" w:line="240" w:lineRule="auto"/>
        <w:ind w:left="1440" w:hanging="720"/>
      </w:pPr>
    </w:p>
    <w:p w14:paraId="48E7D1ED" w14:textId="77777777" w:rsidR="00A076E6" w:rsidRDefault="00A076E6" w:rsidP="00A076E6">
      <w:pPr>
        <w:spacing w:after="0" w:line="240" w:lineRule="auto"/>
        <w:ind w:firstLine="720"/>
      </w:pPr>
      <w:r>
        <w:t>23.7.2</w:t>
      </w:r>
      <w:r>
        <w:tab/>
      </w:r>
      <w:r w:rsidRPr="00B5375D">
        <w:t xml:space="preserve">the Default is not, in the opinion of the </w:t>
      </w:r>
      <w:r w:rsidR="00C12FE9">
        <w:t>ESFA</w:t>
      </w:r>
      <w:r w:rsidRPr="00B5375D">
        <w:t>, capable of remedy; o</w:t>
      </w:r>
      <w:r>
        <w:t>r</w:t>
      </w:r>
    </w:p>
    <w:p w14:paraId="006D52A9" w14:textId="77777777" w:rsidR="00A076E6" w:rsidRPr="00B5375D" w:rsidRDefault="00A076E6" w:rsidP="00A076E6">
      <w:pPr>
        <w:spacing w:after="0" w:line="240" w:lineRule="auto"/>
        <w:ind w:firstLine="720"/>
      </w:pPr>
    </w:p>
    <w:p w14:paraId="7D08BD89" w14:textId="77777777" w:rsidR="00A076E6" w:rsidRDefault="00A076E6" w:rsidP="00A076E6">
      <w:pPr>
        <w:spacing w:after="0" w:line="240" w:lineRule="auto"/>
      </w:pPr>
      <w:r w:rsidRPr="00B5375D">
        <w:t xml:space="preserve"> </w:t>
      </w:r>
      <w:r>
        <w:tab/>
        <w:t>23.7.3</w:t>
      </w:r>
      <w:r>
        <w:tab/>
      </w:r>
      <w:r w:rsidRPr="00B5375D">
        <w:t>the Default is a Material Breach.</w:t>
      </w:r>
    </w:p>
    <w:p w14:paraId="535C2E0D" w14:textId="77777777" w:rsidR="00A076E6" w:rsidRPr="00B5375D" w:rsidRDefault="00A076E6" w:rsidP="00A076E6">
      <w:pPr>
        <w:spacing w:after="0" w:line="240" w:lineRule="auto"/>
      </w:pPr>
    </w:p>
    <w:p w14:paraId="125F82B7" w14:textId="77777777" w:rsidR="00A076E6" w:rsidRDefault="00A076E6" w:rsidP="00A076E6">
      <w:pPr>
        <w:spacing w:after="0" w:line="240" w:lineRule="auto"/>
        <w:ind w:left="720" w:hanging="720"/>
      </w:pPr>
      <w:r>
        <w:t>23.8</w:t>
      </w:r>
      <w:r>
        <w:tab/>
        <w:t xml:space="preserve">The </w:t>
      </w:r>
      <w:r w:rsidR="00C12FE9">
        <w:t>ESFA</w:t>
      </w:r>
      <w:r>
        <w:t xml:space="preserve"> may terminate the Contract with immediate effect and without paying compensation to the Contractor if</w:t>
      </w:r>
      <w:r w:rsidRPr="00B5375D">
        <w:t>:</w:t>
      </w:r>
    </w:p>
    <w:p w14:paraId="75265FB9" w14:textId="77777777" w:rsidR="00A076E6" w:rsidRPr="00B5375D" w:rsidRDefault="00A076E6" w:rsidP="00A076E6">
      <w:pPr>
        <w:spacing w:after="0" w:line="240" w:lineRule="auto"/>
        <w:ind w:left="720" w:hanging="720"/>
      </w:pPr>
    </w:p>
    <w:p w14:paraId="5C3333B7" w14:textId="77777777" w:rsidR="00A076E6" w:rsidRDefault="00A076E6" w:rsidP="00A076E6">
      <w:pPr>
        <w:spacing w:after="0" w:line="240" w:lineRule="auto"/>
        <w:ind w:left="1440" w:hanging="720"/>
      </w:pPr>
      <w:r>
        <w:t>23.8.1</w:t>
      </w:r>
      <w:r>
        <w:tab/>
      </w:r>
      <w:r w:rsidRPr="00B5375D">
        <w:t>the Contractor</w:t>
      </w:r>
      <w:r>
        <w:t xml:space="preserve">’s warranty in clause 19.1.10 is materially </w:t>
      </w:r>
      <w:proofErr w:type="gramStart"/>
      <w:r>
        <w:t>untrue;</w:t>
      </w:r>
      <w:proofErr w:type="gramEnd"/>
    </w:p>
    <w:p w14:paraId="3353E8E5" w14:textId="77777777" w:rsidR="00A076E6" w:rsidRPr="00B5375D" w:rsidRDefault="00A076E6" w:rsidP="00A076E6">
      <w:pPr>
        <w:spacing w:after="0" w:line="240" w:lineRule="auto"/>
        <w:ind w:left="1440" w:hanging="720"/>
      </w:pPr>
    </w:p>
    <w:p w14:paraId="351A64DF" w14:textId="77777777" w:rsidR="00A076E6" w:rsidRDefault="00A076E6" w:rsidP="00A076E6">
      <w:pPr>
        <w:spacing w:after="0" w:line="240" w:lineRule="auto"/>
        <w:ind w:left="1440" w:hanging="720"/>
      </w:pPr>
      <w:r>
        <w:t>23.8.2</w:t>
      </w:r>
      <w:r>
        <w:tab/>
        <w:t xml:space="preserve">the Contractor commits a material breach of its obligation to notify the </w:t>
      </w:r>
      <w:r w:rsidR="00C12FE9">
        <w:t>ESFA</w:t>
      </w:r>
      <w:r>
        <w:t xml:space="preserve"> of any Occasion of Non-Tax </w:t>
      </w:r>
      <w:proofErr w:type="gramStart"/>
      <w:r>
        <w:t>Compliance;</w:t>
      </w:r>
      <w:proofErr w:type="gramEnd"/>
    </w:p>
    <w:p w14:paraId="509C8405" w14:textId="77777777" w:rsidR="00A076E6" w:rsidRPr="00B5375D" w:rsidRDefault="00A076E6" w:rsidP="00A076E6">
      <w:pPr>
        <w:spacing w:after="0" w:line="240" w:lineRule="auto"/>
        <w:ind w:firstLine="720"/>
      </w:pPr>
    </w:p>
    <w:p w14:paraId="1F8198D2" w14:textId="46362700" w:rsidR="00A076E6" w:rsidRDefault="00A076E6" w:rsidP="00A076E6">
      <w:pPr>
        <w:spacing w:after="0" w:line="240" w:lineRule="auto"/>
        <w:ind w:left="1440" w:hanging="720"/>
      </w:pPr>
      <w:r>
        <w:t>23.8.3</w:t>
      </w:r>
      <w:r>
        <w:tab/>
      </w:r>
      <w:r w:rsidRPr="00B5375D">
        <w:t xml:space="preserve">the </w:t>
      </w:r>
      <w:r>
        <w:t xml:space="preserve">Contractor fails to provide details of proposed mitigating factors which, in the </w:t>
      </w:r>
      <w:r w:rsidR="00C12FE9">
        <w:t>ESFA</w:t>
      </w:r>
      <w:r>
        <w:t>’s reasonable opinion are acceptable; or</w:t>
      </w:r>
    </w:p>
    <w:p w14:paraId="2683025F" w14:textId="77777777" w:rsidR="00755C2B" w:rsidRDefault="00755C2B" w:rsidP="00A076E6">
      <w:pPr>
        <w:spacing w:after="0" w:line="240" w:lineRule="auto"/>
        <w:ind w:left="1440" w:hanging="720"/>
      </w:pPr>
    </w:p>
    <w:p w14:paraId="49D0846F" w14:textId="77777777" w:rsidR="00A076E6" w:rsidRDefault="00A076E6" w:rsidP="00A076E6">
      <w:pPr>
        <w:spacing w:after="0" w:line="240" w:lineRule="auto"/>
        <w:ind w:left="1440" w:hanging="720"/>
      </w:pPr>
    </w:p>
    <w:p w14:paraId="5F756F7D" w14:textId="77777777" w:rsidR="00A076E6" w:rsidRDefault="00A076E6" w:rsidP="00A076E6">
      <w:pPr>
        <w:spacing w:after="0" w:line="240" w:lineRule="auto"/>
        <w:ind w:left="1440" w:hanging="720"/>
      </w:pPr>
      <w:r>
        <w:t>23.8.4</w:t>
      </w:r>
      <w:r>
        <w:tab/>
        <w:t xml:space="preserve">the Contractor has not, in performing the Services, complied with its legal obligations in respect of environmental, </w:t>
      </w:r>
      <w:proofErr w:type="gramStart"/>
      <w:r>
        <w:t>social</w:t>
      </w:r>
      <w:proofErr w:type="gramEnd"/>
      <w:r>
        <w:t xml:space="preserve"> or labour law.</w:t>
      </w:r>
    </w:p>
    <w:p w14:paraId="3742EE18" w14:textId="77777777" w:rsidR="00A076E6" w:rsidRDefault="00A076E6" w:rsidP="00A076E6">
      <w:pPr>
        <w:spacing w:after="0" w:line="240" w:lineRule="auto"/>
      </w:pPr>
    </w:p>
    <w:p w14:paraId="1DB4E6D6" w14:textId="77777777" w:rsidR="00A076E6" w:rsidRDefault="00A076E6" w:rsidP="00A076E6">
      <w:pPr>
        <w:spacing w:after="0" w:line="240" w:lineRule="auto"/>
        <w:ind w:left="720" w:hanging="720"/>
      </w:pPr>
      <w:r>
        <w:t>23.9</w:t>
      </w:r>
      <w:r>
        <w:tab/>
        <w:t xml:space="preserve">The </w:t>
      </w:r>
      <w:r w:rsidR="00C12FE9">
        <w:t>ESFA</w:t>
      </w:r>
      <w:r>
        <w:t xml:space="preserve"> may terminate the Contract with immediate effect and without paying compensation to the Contractor if:</w:t>
      </w:r>
    </w:p>
    <w:p w14:paraId="40086A99" w14:textId="77777777" w:rsidR="00A076E6" w:rsidRDefault="00A076E6" w:rsidP="00A076E6">
      <w:pPr>
        <w:spacing w:after="0" w:line="240" w:lineRule="auto"/>
        <w:ind w:left="720" w:hanging="720"/>
      </w:pPr>
    </w:p>
    <w:p w14:paraId="1DEE34AB" w14:textId="77777777" w:rsidR="00A076E6" w:rsidRDefault="00A076E6" w:rsidP="00A076E6">
      <w:pPr>
        <w:spacing w:after="0" w:line="240" w:lineRule="auto"/>
        <w:ind w:left="1440" w:hanging="720"/>
      </w:pPr>
      <w:r>
        <w:t>23.9.1</w:t>
      </w:r>
      <w:r>
        <w:tab/>
        <w:t xml:space="preserve">the Contract has been subject to a substantial modification which requires a new procurement procedure pursuant to regulation 72(9) of the </w:t>
      </w:r>
      <w:proofErr w:type="gramStart"/>
      <w:r>
        <w:t>Regulations;</w:t>
      </w:r>
      <w:proofErr w:type="gramEnd"/>
    </w:p>
    <w:p w14:paraId="566749BA" w14:textId="77777777" w:rsidR="00A076E6" w:rsidRDefault="00A076E6" w:rsidP="00A076E6">
      <w:pPr>
        <w:spacing w:after="0" w:line="240" w:lineRule="auto"/>
        <w:ind w:left="1440" w:hanging="720"/>
      </w:pPr>
    </w:p>
    <w:p w14:paraId="53845AF5" w14:textId="77777777" w:rsidR="00A076E6" w:rsidRDefault="00A076E6" w:rsidP="00A076E6">
      <w:pPr>
        <w:spacing w:after="0" w:line="240" w:lineRule="auto"/>
        <w:ind w:left="1440" w:hanging="720"/>
      </w:pPr>
      <w:r>
        <w:t>23.9.2</w:t>
      </w:r>
      <w: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17A2428C" w14:textId="77777777" w:rsidR="00A076E6" w:rsidRDefault="00A076E6" w:rsidP="00A076E6">
      <w:pPr>
        <w:spacing w:after="0" w:line="240" w:lineRule="auto"/>
        <w:ind w:left="1440" w:hanging="720"/>
      </w:pPr>
    </w:p>
    <w:p w14:paraId="46DFAAA8" w14:textId="77777777" w:rsidR="00A076E6" w:rsidRDefault="00A076E6" w:rsidP="00A076E6">
      <w:pPr>
        <w:spacing w:after="0" w:line="240" w:lineRule="auto"/>
        <w:ind w:left="1440" w:hanging="720"/>
      </w:pPr>
      <w:r>
        <w:t>23.9.3</w:t>
      </w:r>
      <w:r>
        <w:tab/>
        <w:t xml:space="preserve">the Contract should not have been awarded to the Contractor in view of a serious infringement of the obligations under the Treaties and the Regulations which has been declared by the Court of </w:t>
      </w:r>
      <w:r w:rsidR="003F100F">
        <w:t>Justice</w:t>
      </w:r>
      <w:r>
        <w:t xml:space="preserve"> of the European Union in a procedure under Article 258 of the TFEU.</w:t>
      </w:r>
    </w:p>
    <w:p w14:paraId="0DA2D8E9" w14:textId="77777777" w:rsidR="00A076E6" w:rsidRDefault="00A076E6" w:rsidP="00A076E6">
      <w:pPr>
        <w:spacing w:after="0" w:line="240" w:lineRule="auto"/>
        <w:ind w:left="720" w:hanging="720"/>
      </w:pPr>
    </w:p>
    <w:p w14:paraId="3B680902" w14:textId="77777777" w:rsidR="00A076E6" w:rsidRDefault="00A076E6" w:rsidP="00A076E6">
      <w:pPr>
        <w:spacing w:after="0" w:line="240" w:lineRule="auto"/>
        <w:ind w:left="720" w:hanging="720"/>
      </w:pPr>
      <w:r>
        <w:t>23.10</w:t>
      </w:r>
      <w:r>
        <w:tab/>
      </w:r>
      <w:r w:rsidRPr="00B5375D">
        <w:t xml:space="preserve">If the </w:t>
      </w:r>
      <w:r w:rsidR="00C12FE9">
        <w:t>ESFA</w:t>
      </w:r>
      <w:r w:rsidRPr="00B5375D">
        <w:t xml:space="preserve"> terminates the Contract</w:t>
      </w:r>
      <w:r>
        <w:t xml:space="preserve"> under clauses 23.7, 23.8 or 23.9:</w:t>
      </w:r>
    </w:p>
    <w:p w14:paraId="212E6B91" w14:textId="77777777" w:rsidR="00A076E6" w:rsidRDefault="00A076E6" w:rsidP="00A076E6">
      <w:pPr>
        <w:spacing w:after="0" w:line="240" w:lineRule="auto"/>
        <w:ind w:left="720" w:hanging="720"/>
      </w:pPr>
    </w:p>
    <w:p w14:paraId="0CE16B5A" w14:textId="77777777" w:rsidR="00A076E6" w:rsidRDefault="00A076E6" w:rsidP="00A076E6">
      <w:pPr>
        <w:spacing w:after="0" w:line="240" w:lineRule="auto"/>
        <w:ind w:left="1440" w:hanging="720"/>
      </w:pPr>
      <w:r>
        <w:t>23.10.1</w:t>
      </w:r>
      <w:r>
        <w:tab/>
      </w:r>
      <w:r w:rsidRPr="00B5375D">
        <w:t>and makes other arrangements for the supply of the Services</w:t>
      </w:r>
      <w:r>
        <w:t>,</w:t>
      </w:r>
      <w:r w:rsidRPr="00B5375D">
        <w:t xml:space="preserve"> the </w:t>
      </w:r>
      <w:r w:rsidR="00C12FE9">
        <w:t>ESFA</w:t>
      </w:r>
      <w:r w:rsidRPr="00B5375D">
        <w:t xml:space="preserve"> may recover from the Contractor the cost reasonably incurred of making those other arrangements</w:t>
      </w:r>
      <w:r>
        <w:t>; and</w:t>
      </w:r>
    </w:p>
    <w:p w14:paraId="3EE00EB9" w14:textId="77777777" w:rsidR="00A076E6" w:rsidRDefault="00A076E6" w:rsidP="00A076E6">
      <w:pPr>
        <w:spacing w:after="0" w:line="240" w:lineRule="auto"/>
        <w:ind w:left="1440" w:hanging="720"/>
      </w:pPr>
    </w:p>
    <w:p w14:paraId="34A19D6F" w14:textId="77777777" w:rsidR="00A076E6" w:rsidRDefault="00A076E6" w:rsidP="00A076E6">
      <w:pPr>
        <w:spacing w:after="0" w:line="240" w:lineRule="auto"/>
        <w:ind w:left="1440" w:hanging="720"/>
      </w:pPr>
      <w:r>
        <w:t>23.10.2</w:t>
      </w:r>
      <w:r>
        <w:tab/>
        <w:t xml:space="preserve">the </w:t>
      </w:r>
      <w:r w:rsidR="00C12FE9">
        <w:t>ESFA</w:t>
      </w:r>
      <w:r w:rsidRPr="00B5375D">
        <w:t xml:space="preserve"> shall make no further payments to the Contractor (for Services supplied by the Contractor prior to termination and in accordance with the Contract but where the payment has yet to be made by the </w:t>
      </w:r>
      <w:r w:rsidR="00C12FE9">
        <w:t>ESFA</w:t>
      </w:r>
      <w:r w:rsidRPr="00B5375D">
        <w:t xml:space="preserve">), until the </w:t>
      </w:r>
      <w:r w:rsidR="00C12FE9">
        <w:t>ESFA</w:t>
      </w:r>
      <w:r w:rsidRPr="00B5375D">
        <w:t xml:space="preserve"> has established the final cost of making the other arrangements envisaged under this clause</w:t>
      </w:r>
      <w:r>
        <w:t xml:space="preserve"> 23</w:t>
      </w:r>
      <w:r w:rsidRPr="00B5375D">
        <w:t>.</w:t>
      </w:r>
    </w:p>
    <w:p w14:paraId="37217714" w14:textId="77777777" w:rsidR="00A076E6" w:rsidRPr="00B5375D" w:rsidRDefault="00A076E6" w:rsidP="00A076E6">
      <w:pPr>
        <w:spacing w:after="0" w:line="240" w:lineRule="auto"/>
      </w:pPr>
    </w:p>
    <w:p w14:paraId="19E2063F" w14:textId="77777777" w:rsidR="00A076E6" w:rsidRDefault="00A076E6" w:rsidP="00A076E6">
      <w:pPr>
        <w:spacing w:after="0" w:line="240" w:lineRule="auto"/>
        <w:ind w:left="720" w:hanging="720"/>
      </w:pPr>
      <w:r>
        <w:t>23.11</w:t>
      </w:r>
      <w:r>
        <w:tab/>
        <w:t>Either Party</w:t>
      </w:r>
      <w:r w:rsidRPr="00B5375D">
        <w:t xml:space="preserve"> may terminate th</w:t>
      </w:r>
      <w:r>
        <w:t>e</w:t>
      </w:r>
      <w:r w:rsidRPr="00B5375D">
        <w:t xml:space="preserve"> Contract (or any part </w:t>
      </w:r>
      <w:r>
        <w:t xml:space="preserve">of it) at any time by giving at least 3 </w:t>
      </w:r>
      <w:r w:rsidRPr="00B5375D">
        <w:t>months' prior wri</w:t>
      </w:r>
      <w:r>
        <w:t>tten notice to the other Party.</w:t>
      </w:r>
    </w:p>
    <w:p w14:paraId="0F165969" w14:textId="77777777" w:rsidR="00A076E6" w:rsidRDefault="00A076E6" w:rsidP="00A076E6">
      <w:pPr>
        <w:spacing w:after="0" w:line="240" w:lineRule="auto"/>
        <w:ind w:left="720" w:hanging="720"/>
      </w:pPr>
    </w:p>
    <w:p w14:paraId="6770BF4C" w14:textId="77777777" w:rsidR="00A076E6" w:rsidRDefault="00A076E6" w:rsidP="00A076E6">
      <w:pPr>
        <w:spacing w:after="0" w:line="240" w:lineRule="auto"/>
        <w:ind w:left="709" w:hanging="709"/>
      </w:pPr>
      <w:r>
        <w:t>23.12</w:t>
      </w:r>
      <w:r>
        <w:tab/>
      </w:r>
      <w:r w:rsidRPr="00B5375D">
        <w:t xml:space="preserve">If the </w:t>
      </w:r>
      <w:r w:rsidR="00C12FE9">
        <w:t>ESFA</w:t>
      </w:r>
      <w:r w:rsidRPr="00B5375D">
        <w:t xml:space="preserve"> terminates</w:t>
      </w:r>
      <w:r>
        <w:t xml:space="preserve"> the Contract under clause 23.11</w:t>
      </w:r>
      <w:r w:rsidRPr="00B5375D">
        <w:t xml:space="preserve"> the </w:t>
      </w:r>
      <w:r w:rsidR="00C12FE9">
        <w:t>ESFA</w:t>
      </w:r>
      <w:r w:rsidRPr="00B5375D">
        <w:t xml:space="preserve"> shall make no further payments to the Contractor except for Services supplied by the Contractor prior to termination and in accordance with the Contract but where the payment has yet to be made by the </w:t>
      </w:r>
      <w:r w:rsidR="00C12FE9">
        <w:t>ESFA</w:t>
      </w:r>
      <w:r>
        <w:t>.</w:t>
      </w:r>
    </w:p>
    <w:p w14:paraId="6B67C29D" w14:textId="77777777" w:rsidR="00A076E6" w:rsidRDefault="00A076E6" w:rsidP="00A076E6">
      <w:pPr>
        <w:pStyle w:val="ListParagraph"/>
        <w:spacing w:after="0" w:line="240" w:lineRule="auto"/>
        <w:ind w:left="480"/>
      </w:pPr>
    </w:p>
    <w:p w14:paraId="06A1F27B" w14:textId="77777777" w:rsidR="00A076E6" w:rsidRDefault="00A076E6" w:rsidP="00A076E6">
      <w:pPr>
        <w:spacing w:after="0" w:line="240" w:lineRule="auto"/>
        <w:ind w:left="709" w:hanging="709"/>
      </w:pPr>
      <w:r>
        <w:t>23.13</w:t>
      </w:r>
      <w:r>
        <w:tab/>
        <w:t xml:space="preserve">If any funding from governmental or other sources for the provision of the Services, or for a </w:t>
      </w:r>
      <w:r>
        <w:lastRenderedPageBreak/>
        <w:t xml:space="preserve">programme or a project to which the provision of the Services relates is withdrawn, reallocated or no longer available in such a way that the Contract cannot reasonably continue the </w:t>
      </w:r>
      <w:r w:rsidR="00C12FE9">
        <w:t>ESFA</w:t>
      </w:r>
      <w:r>
        <w:t xml:space="preserve"> may terminate the Contract (or any part of it) by serving</w:t>
      </w:r>
      <w:bookmarkStart w:id="246" w:name="_DV_C252"/>
      <w:r>
        <w:t xml:space="preserve"> 3 months</w:t>
      </w:r>
      <w:bookmarkEnd w:id="246"/>
      <w:r>
        <w:t>’</w:t>
      </w:r>
      <w:bookmarkStart w:id="247" w:name="_DV_M291"/>
      <w:bookmarkEnd w:id="247"/>
      <w:r>
        <w:t xml:space="preserve"> written notice on the Contractor.</w:t>
      </w:r>
      <w:bookmarkStart w:id="248" w:name="_DV_C255"/>
    </w:p>
    <w:p w14:paraId="0DE00C76" w14:textId="77777777" w:rsidR="00A076E6" w:rsidRDefault="00A076E6" w:rsidP="00A076E6">
      <w:pPr>
        <w:spacing w:after="0" w:line="240" w:lineRule="auto"/>
      </w:pPr>
    </w:p>
    <w:p w14:paraId="674AD20C" w14:textId="77777777" w:rsidR="00A076E6" w:rsidRDefault="00A076E6" w:rsidP="00A076E6">
      <w:pPr>
        <w:spacing w:after="0" w:line="240" w:lineRule="auto"/>
        <w:ind w:left="709" w:hanging="709"/>
      </w:pPr>
      <w:r>
        <w:t>23.14</w:t>
      </w:r>
      <w:r>
        <w:tab/>
        <w:t xml:space="preserve">If the </w:t>
      </w:r>
      <w:r w:rsidR="00C12FE9">
        <w:t>ESFA</w:t>
      </w:r>
      <w:r>
        <w:t xml:space="preserve"> terminates the Contract under clause 23.13 the </w:t>
      </w:r>
      <w:r w:rsidR="00C12FE9">
        <w:t>ESFA</w:t>
      </w:r>
      <w:r>
        <w:t xml:space="preserve"> shall 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bookmarkEnd w:id="248"/>
    </w:p>
    <w:p w14:paraId="3C6905A1" w14:textId="77777777" w:rsidR="00A076E6" w:rsidRDefault="00A076E6" w:rsidP="00A076E6">
      <w:pPr>
        <w:pStyle w:val="ListParagraph"/>
        <w:spacing w:after="0" w:line="240" w:lineRule="auto"/>
        <w:ind w:left="709"/>
      </w:pPr>
    </w:p>
    <w:p w14:paraId="2409C137" w14:textId="1D1B6CC3" w:rsidR="00A076E6" w:rsidRDefault="00A076E6" w:rsidP="00A076E6">
      <w:pPr>
        <w:spacing w:after="0" w:line="240" w:lineRule="auto"/>
        <w:ind w:left="709" w:hanging="709"/>
      </w:pPr>
      <w:r>
        <w:t>23.15</w:t>
      </w:r>
      <w:r>
        <w:tab/>
      </w:r>
      <w:r w:rsidRPr="00B5375D">
        <w:t xml:space="preserve">If, through any Default of the Contractor, data transmitted or processed in connection with the Contract is either lost or sufficiently degraded as to be unusable, the Contractor shall be liable for the cost of reconstitution of that data and shall reimburse the </w:t>
      </w:r>
      <w:r w:rsidR="00C12FE9">
        <w:t>ESFA</w:t>
      </w:r>
      <w:r w:rsidRPr="00B5375D">
        <w:t xml:space="preserve"> in respect of any charge levied for its transmission and any other costs charged i</w:t>
      </w:r>
      <w:r>
        <w:t>n connection with such Default.</w:t>
      </w:r>
    </w:p>
    <w:p w14:paraId="40282372" w14:textId="77777777" w:rsidR="00755C2B" w:rsidRDefault="00755C2B" w:rsidP="00A076E6">
      <w:pPr>
        <w:spacing w:after="0" w:line="240" w:lineRule="auto"/>
        <w:ind w:left="709" w:hanging="709"/>
      </w:pPr>
    </w:p>
    <w:p w14:paraId="254618A6" w14:textId="77777777" w:rsidR="00A076E6" w:rsidRDefault="00A076E6" w:rsidP="00A076E6">
      <w:pPr>
        <w:pStyle w:val="ListParagraph"/>
        <w:spacing w:after="0" w:line="240" w:lineRule="auto"/>
        <w:ind w:left="709"/>
      </w:pPr>
    </w:p>
    <w:p w14:paraId="0D2C5E97" w14:textId="77777777" w:rsidR="00A076E6" w:rsidRDefault="00A076E6" w:rsidP="00A076E6">
      <w:pPr>
        <w:spacing w:after="0" w:line="240" w:lineRule="auto"/>
        <w:ind w:left="709" w:hanging="709"/>
      </w:pPr>
      <w:r>
        <w:t>23.16</w:t>
      </w:r>
      <w:r>
        <w:tab/>
      </w:r>
      <w:r w:rsidRPr="00B5375D">
        <w:t xml:space="preserve">If the </w:t>
      </w:r>
      <w:r w:rsidR="00C12FE9">
        <w:t>ESFA</w:t>
      </w:r>
      <w:r w:rsidRPr="00B5375D">
        <w:t xml:space="preserve"> fails to pay the Contractor un</w:t>
      </w:r>
      <w:r>
        <w:t>disputed sums of money when due</w:t>
      </w:r>
      <w:r w:rsidRPr="00B5375D">
        <w:t xml:space="preserve"> the Contractor shall give notice to the </w:t>
      </w:r>
      <w:r w:rsidR="00C12FE9">
        <w:t>ESFA</w:t>
      </w:r>
      <w:r w:rsidRPr="00B5375D">
        <w:t xml:space="preserve"> of its </w:t>
      </w:r>
      <w:r>
        <w:t xml:space="preserve">failure to pay. If the </w:t>
      </w:r>
      <w:r w:rsidR="00C12FE9">
        <w:t>ESFA</w:t>
      </w:r>
      <w:r w:rsidRPr="00B5375D">
        <w:t xml:space="preserve"> fails to pay such undisputed sums within 90</w:t>
      </w:r>
      <w:r>
        <w:t xml:space="preserve"> Business</w:t>
      </w:r>
      <w:r w:rsidRPr="00B5375D">
        <w:t xml:space="preserve"> Days of the date of such notice, the Contractor may terminate the Contract in writing with immediate effect, save that such right of termination shall not apply where the failure to pay is due to the </w:t>
      </w:r>
      <w:r w:rsidR="00C12FE9">
        <w:t>ESFA</w:t>
      </w:r>
      <w:r w:rsidRPr="00B5375D">
        <w:t xml:space="preserve"> exercising its rights under clause </w:t>
      </w:r>
      <w:r>
        <w:t>8.6 or to Force Majeure.</w:t>
      </w:r>
    </w:p>
    <w:p w14:paraId="7A3588DD" w14:textId="77777777" w:rsidR="00A076E6" w:rsidRDefault="00A076E6" w:rsidP="00A076E6">
      <w:pPr>
        <w:spacing w:after="0" w:line="240" w:lineRule="auto"/>
      </w:pPr>
    </w:p>
    <w:p w14:paraId="72D08775" w14:textId="77777777" w:rsidR="00A076E6" w:rsidRDefault="00A076E6" w:rsidP="00A076E6">
      <w:pPr>
        <w:spacing w:after="0" w:line="240" w:lineRule="auto"/>
      </w:pPr>
      <w:r>
        <w:t>23.17</w:t>
      </w:r>
      <w:r>
        <w:tab/>
      </w:r>
      <w:r w:rsidRPr="00B5375D">
        <w:t>Save as otherwise expressly provided in the Contract:</w:t>
      </w:r>
    </w:p>
    <w:p w14:paraId="44E99967" w14:textId="77777777" w:rsidR="00A076E6" w:rsidRDefault="00A076E6" w:rsidP="00A076E6">
      <w:pPr>
        <w:pStyle w:val="ListParagraph"/>
        <w:spacing w:after="0" w:line="240" w:lineRule="auto"/>
        <w:ind w:left="480"/>
      </w:pPr>
    </w:p>
    <w:p w14:paraId="50AECEAC" w14:textId="77777777" w:rsidR="00A076E6" w:rsidRDefault="00A076E6" w:rsidP="00A076E6">
      <w:pPr>
        <w:spacing w:after="0" w:line="240" w:lineRule="auto"/>
        <w:ind w:left="1440" w:hanging="731"/>
      </w:pPr>
      <w:r>
        <w:t>23.17.1</w:t>
      </w:r>
      <w:r>
        <w:tab/>
      </w:r>
      <w:r w:rsidRPr="00B5375D">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5D3B768C" w14:textId="77777777" w:rsidR="00A076E6" w:rsidRDefault="00A076E6" w:rsidP="00A076E6">
      <w:pPr>
        <w:pStyle w:val="ListParagraph"/>
        <w:spacing w:after="0" w:line="240" w:lineRule="auto"/>
      </w:pPr>
    </w:p>
    <w:p w14:paraId="4D3FBF70" w14:textId="77777777" w:rsidR="00A076E6" w:rsidRDefault="00A076E6" w:rsidP="00A076E6">
      <w:pPr>
        <w:spacing w:after="0" w:line="240" w:lineRule="auto"/>
        <w:ind w:left="1440" w:hanging="731"/>
      </w:pPr>
      <w:r>
        <w:t>23.17.2</w:t>
      </w:r>
      <w:r>
        <w:tab/>
      </w:r>
      <w:r w:rsidRPr="00B5375D">
        <w:t>termination of the Contract shall not affect the continuing rights, remedie</w:t>
      </w:r>
      <w:r>
        <w:t xml:space="preserve">s or obligations of the </w:t>
      </w:r>
      <w:r w:rsidR="00C12FE9">
        <w:t>ESFA</w:t>
      </w:r>
      <w:r w:rsidRPr="00B5375D">
        <w:t xml:space="preserve"> or</w:t>
      </w:r>
      <w:r>
        <w:t xml:space="preserve"> the Contractor under clauses 8 (Payment), 9</w:t>
      </w:r>
      <w:r w:rsidRPr="00B5375D">
        <w:t xml:space="preserve"> (</w:t>
      </w:r>
      <w:r>
        <w:t>Tax</w:t>
      </w:r>
      <w:r w:rsidRPr="00B5375D">
        <w:t xml:space="preserve"> and VAT), </w:t>
      </w:r>
      <w:r>
        <w:t>10 (Prevention of Fraud),</w:t>
      </w:r>
      <w:r w:rsidRPr="0065233B">
        <w:t xml:space="preserve"> </w:t>
      </w:r>
      <w:r>
        <w:t>12</w:t>
      </w:r>
      <w:r w:rsidRPr="00B5375D">
        <w:t xml:space="preserve"> (I</w:t>
      </w:r>
      <w:r>
        <w:t>ntellectual Property Rights), 13</w:t>
      </w:r>
      <w:r w:rsidRPr="00B5375D">
        <w:t xml:space="preserve"> (Data</w:t>
      </w:r>
      <w:r>
        <w:t>),</w:t>
      </w:r>
      <w:r w:rsidRPr="0065233B">
        <w:t xml:space="preserve"> </w:t>
      </w:r>
      <w:r>
        <w:t>15 (Confidentiality), 16 (Freedom of Information), 17</w:t>
      </w:r>
      <w:r w:rsidRPr="00B5375D">
        <w:t xml:space="preserve"> (Official Secrets Acts 1911 to 1989, Section </w:t>
      </w:r>
      <w:r>
        <w:t>182 of the Finance Act 1989), 180 (Warranties and Representations), 19 (Liability), 23 (Termination) 24 (Retendering and Handover), 25 (Exit Management), 26 (Audit),</w:t>
      </w:r>
      <w:r w:rsidRPr="00B5375D">
        <w:t xml:space="preserve"> </w:t>
      </w:r>
      <w:r>
        <w:t>and 37</w:t>
      </w:r>
      <w:r w:rsidRPr="00B5375D">
        <w:t xml:space="preserve"> (Gove</w:t>
      </w:r>
      <w:r>
        <w:t>rning Law and Jurisdiction).</w:t>
      </w:r>
    </w:p>
    <w:p w14:paraId="219FF8B7" w14:textId="77777777" w:rsidR="00A076E6" w:rsidRDefault="00A076E6" w:rsidP="00A076E6">
      <w:pPr>
        <w:spacing w:after="0" w:line="240" w:lineRule="auto"/>
        <w:ind w:left="1440" w:hanging="731"/>
      </w:pPr>
    </w:p>
    <w:p w14:paraId="111553D5" w14:textId="77777777" w:rsidR="00A076E6" w:rsidRPr="008A169C" w:rsidRDefault="00A076E6" w:rsidP="00A076E6">
      <w:pPr>
        <w:spacing w:after="0" w:line="240" w:lineRule="auto"/>
        <w:ind w:left="731" w:hanging="731"/>
      </w:pPr>
      <w:r w:rsidRPr="008A169C">
        <w:t>23.18</w:t>
      </w:r>
      <w:r w:rsidRPr="008A169C">
        <w:tab/>
        <w:t xml:space="preserve">Termination by </w:t>
      </w:r>
      <w:r w:rsidR="00C12FE9">
        <w:t>ESFA</w:t>
      </w:r>
      <w:r w:rsidRPr="008A169C">
        <w:t xml:space="preserve"> if monthly Performance Standards not met</w:t>
      </w:r>
    </w:p>
    <w:p w14:paraId="7A3DD390" w14:textId="77777777" w:rsidR="00A076E6" w:rsidRPr="008A169C" w:rsidRDefault="00A076E6" w:rsidP="00A076E6">
      <w:pPr>
        <w:spacing w:after="0" w:line="240" w:lineRule="auto"/>
        <w:ind w:left="731" w:hanging="731"/>
      </w:pPr>
    </w:p>
    <w:p w14:paraId="30EA3C91" w14:textId="77777777" w:rsidR="00A076E6" w:rsidRPr="008A169C" w:rsidRDefault="00A076E6" w:rsidP="00A076E6">
      <w:pPr>
        <w:spacing w:after="0" w:line="240" w:lineRule="auto"/>
        <w:ind w:left="1440" w:hanging="731"/>
      </w:pPr>
      <w:r w:rsidRPr="008A169C">
        <w:t xml:space="preserve">23.18.1  If the Contractor fails to meet any of the monthly Performance Standards in any </w:t>
      </w:r>
      <w:r w:rsidRPr="008A169C">
        <w:rPr>
          <w:b/>
        </w:rPr>
        <w:t xml:space="preserve">three </w:t>
      </w:r>
      <w:r w:rsidRPr="008A169C">
        <w:t>consecutive months, at either party’s request to the other party, both parties must meet to work together in good faith to attempt to understand why the monthly Performance Standards have not been achieved and implement strategies jointly agreed between the parties to attempt to enable the Contractor to achieve the monthly Performance Standards.</w:t>
      </w:r>
    </w:p>
    <w:p w14:paraId="252246E4" w14:textId="77777777" w:rsidR="00A076E6" w:rsidRPr="008A169C" w:rsidRDefault="00A076E6" w:rsidP="00A076E6">
      <w:pPr>
        <w:spacing w:after="0" w:line="240" w:lineRule="auto"/>
        <w:ind w:left="1440" w:hanging="731"/>
      </w:pPr>
      <w:r w:rsidRPr="008A169C">
        <w:t xml:space="preserve">23.18.2 If the parties agree on a strategy under clause 23.18.1 and, in the month following the implementation of the joint strategy under clause 23.18.1 </w:t>
      </w:r>
      <w:r w:rsidR="003F100F" w:rsidRPr="008A169C">
        <w:t>the Contractor</w:t>
      </w:r>
      <w:r w:rsidRPr="008A169C">
        <w:t xml:space="preserve"> fails to achieve any of the monthly Performance Standards, </w:t>
      </w:r>
      <w:r w:rsidR="00C12FE9">
        <w:t>ESFA</w:t>
      </w:r>
      <w:r w:rsidRPr="008A169C">
        <w:t xml:space="preserve"> may terminate this agreement on 30 days’ notice to Contract.   </w:t>
      </w:r>
    </w:p>
    <w:p w14:paraId="2F0665DB" w14:textId="77777777" w:rsidR="00A076E6" w:rsidRDefault="00A076E6" w:rsidP="00A076E6">
      <w:pPr>
        <w:spacing w:after="0" w:line="240" w:lineRule="auto"/>
        <w:ind w:left="1440" w:hanging="731"/>
      </w:pPr>
      <w:r w:rsidRPr="008A169C">
        <w:t xml:space="preserve">23.18.3 If Contractor fails to meet any of the monthly Performance Standards in any </w:t>
      </w:r>
      <w:r w:rsidRPr="008A169C">
        <w:rPr>
          <w:b/>
        </w:rPr>
        <w:t>four</w:t>
      </w:r>
      <w:r>
        <w:rPr>
          <w:b/>
        </w:rPr>
        <w:t xml:space="preserve"> </w:t>
      </w:r>
      <w:r w:rsidRPr="008A169C">
        <w:t xml:space="preserve">consecutive months, </w:t>
      </w:r>
      <w:r w:rsidR="00C12FE9">
        <w:t>ESFA</w:t>
      </w:r>
      <w:r w:rsidRPr="008A169C">
        <w:t xml:space="preserve"> may terminate this agreement on 10 Business Days’ notice to the Contractor.</w:t>
      </w:r>
    </w:p>
    <w:p w14:paraId="237E51E9" w14:textId="77777777" w:rsidR="00A076E6" w:rsidRDefault="00A076E6" w:rsidP="00A076E6">
      <w:pPr>
        <w:spacing w:after="0" w:line="240" w:lineRule="auto"/>
        <w:ind w:left="1440" w:hanging="731"/>
      </w:pPr>
    </w:p>
    <w:p w14:paraId="401918D5" w14:textId="77777777" w:rsidR="00A076E6" w:rsidRDefault="00A076E6" w:rsidP="00A076E6">
      <w:pPr>
        <w:spacing w:after="0" w:line="240" w:lineRule="auto"/>
        <w:ind w:left="1440" w:hanging="731"/>
      </w:pPr>
    </w:p>
    <w:p w14:paraId="1DDA7E45" w14:textId="77777777" w:rsidR="00A076E6" w:rsidRDefault="00A076E6" w:rsidP="00A076E6">
      <w:pPr>
        <w:pStyle w:val="ListParagraph"/>
        <w:spacing w:after="0" w:line="240" w:lineRule="auto"/>
      </w:pPr>
    </w:p>
    <w:p w14:paraId="622ADD34" w14:textId="77777777" w:rsidR="00A076E6" w:rsidRDefault="00A076E6" w:rsidP="00A076E6">
      <w:pPr>
        <w:spacing w:after="0" w:line="240" w:lineRule="auto"/>
        <w:rPr>
          <w:b/>
        </w:rPr>
      </w:pPr>
      <w:r w:rsidRPr="002A7F7D">
        <w:rPr>
          <w:b/>
        </w:rPr>
        <w:t>2</w:t>
      </w:r>
      <w:r>
        <w:rPr>
          <w:b/>
        </w:rPr>
        <w:t>4</w:t>
      </w:r>
      <w:r w:rsidRPr="002A7F7D">
        <w:rPr>
          <w:b/>
        </w:rPr>
        <w:t>.</w:t>
      </w:r>
      <w:r w:rsidRPr="002A7F7D">
        <w:rPr>
          <w:b/>
        </w:rPr>
        <w:tab/>
        <w:t>RETENDERING AND HANDOVER</w:t>
      </w:r>
    </w:p>
    <w:p w14:paraId="21750050" w14:textId="77777777" w:rsidR="00A076E6" w:rsidRPr="002A7F7D" w:rsidRDefault="00A076E6" w:rsidP="00A076E6">
      <w:pPr>
        <w:spacing w:after="0" w:line="240" w:lineRule="auto"/>
        <w:rPr>
          <w:b/>
        </w:rPr>
      </w:pPr>
    </w:p>
    <w:p w14:paraId="2099D089" w14:textId="77777777" w:rsidR="00A076E6" w:rsidRDefault="00A076E6" w:rsidP="00A076E6">
      <w:pPr>
        <w:spacing w:after="0" w:line="240" w:lineRule="auto"/>
        <w:ind w:left="720" w:hanging="720"/>
      </w:pPr>
      <w:r>
        <w:t>24.1</w:t>
      </w:r>
      <w:r>
        <w:tab/>
        <w:t>Within 30</w:t>
      </w:r>
      <w:r w:rsidRPr="002A7F7D">
        <w:t xml:space="preserve"> days of being requested by the </w:t>
      </w:r>
      <w:r w:rsidR="00C12FE9">
        <w:t>ESFA</w:t>
      </w:r>
      <w:r w:rsidRPr="002A7F7D">
        <w:t>, the Contractor shall provide, and thereafter keep updated, in a fully indexed and catalogued format, all the information</w:t>
      </w:r>
      <w:r>
        <w:t xml:space="preserve"> reasonably </w:t>
      </w:r>
      <w:r w:rsidRPr="002A7F7D">
        <w:t xml:space="preserve">necessary to enable the </w:t>
      </w:r>
      <w:r w:rsidR="00C12FE9">
        <w:t>ESFA</w:t>
      </w:r>
      <w:r w:rsidRPr="002A7F7D">
        <w:t xml:space="preserve"> to issue tender documents for the future provision of</w:t>
      </w:r>
      <w:r>
        <w:t xml:space="preserve"> replacement s</w:t>
      </w:r>
      <w:r w:rsidRPr="002A7F7D">
        <w:t>ervices.</w:t>
      </w:r>
    </w:p>
    <w:p w14:paraId="47E1D895" w14:textId="77777777" w:rsidR="00A076E6" w:rsidRPr="002A7F7D" w:rsidRDefault="00A076E6" w:rsidP="00A076E6">
      <w:pPr>
        <w:spacing w:after="0" w:line="240" w:lineRule="auto"/>
        <w:ind w:left="720" w:hanging="720"/>
      </w:pPr>
    </w:p>
    <w:p w14:paraId="3E3EAA8A" w14:textId="77777777" w:rsidR="00A076E6" w:rsidRDefault="00A076E6" w:rsidP="00A076E6">
      <w:pPr>
        <w:spacing w:after="0" w:line="240" w:lineRule="auto"/>
        <w:ind w:left="720" w:hanging="720"/>
      </w:pPr>
      <w:r>
        <w:t>24.2</w:t>
      </w:r>
      <w:r>
        <w:tab/>
      </w:r>
      <w:r w:rsidRPr="002A7F7D">
        <w:t xml:space="preserve">The </w:t>
      </w:r>
      <w:r w:rsidR="00C12FE9">
        <w:t>ESFA</w:t>
      </w:r>
      <w:r w:rsidRPr="002A7F7D">
        <w:t xml:space="preserve"> shall take </w:t>
      </w:r>
      <w:r>
        <w:t>reasonable</w:t>
      </w:r>
      <w:r w:rsidRPr="002A7F7D">
        <w:t xml:space="preserve"> precautions to ensure that the info</w:t>
      </w:r>
      <w:r>
        <w:t>rmation referred to in clause 24</w:t>
      </w:r>
      <w:r w:rsidRPr="002A7F7D">
        <w:t xml:space="preserve">.1 is given only to potential </w:t>
      </w:r>
      <w:r>
        <w:t>c</w:t>
      </w:r>
      <w:r w:rsidRPr="002A7F7D">
        <w:t xml:space="preserve">ontractors who have qualified to tender for the future provision of the </w:t>
      </w:r>
      <w:r>
        <w:t>replacement s</w:t>
      </w:r>
      <w:r w:rsidRPr="002A7F7D">
        <w:t>ervices.</w:t>
      </w:r>
    </w:p>
    <w:p w14:paraId="052144E1" w14:textId="77777777" w:rsidR="00A076E6" w:rsidRPr="002A7F7D" w:rsidRDefault="00A076E6" w:rsidP="00A076E6">
      <w:pPr>
        <w:spacing w:after="0" w:line="240" w:lineRule="auto"/>
        <w:ind w:left="720" w:hanging="720"/>
      </w:pPr>
    </w:p>
    <w:p w14:paraId="685C2FEC" w14:textId="77777777" w:rsidR="00A076E6" w:rsidRDefault="00A076E6" w:rsidP="00A076E6">
      <w:pPr>
        <w:spacing w:after="0" w:line="240" w:lineRule="auto"/>
        <w:ind w:left="720" w:hanging="720"/>
      </w:pPr>
      <w:r>
        <w:t>24.3</w:t>
      </w:r>
      <w:r>
        <w:tab/>
      </w:r>
      <w:r w:rsidRPr="002A7F7D">
        <w:t xml:space="preserve">The </w:t>
      </w:r>
      <w:r w:rsidR="00C12FE9">
        <w:t>ESFA</w:t>
      </w:r>
      <w:r w:rsidRPr="002A7F7D">
        <w:t xml:space="preserve"> shall require that all potential Contractors treat the information in confidence; that they do not communicate it except to such persons within their organisation and to such extent as may be necessary for the purpose of preparing a response to an invitation to tender issued by the </w:t>
      </w:r>
      <w:r w:rsidR="00C12FE9">
        <w:t>ESFA</w:t>
      </w:r>
      <w:r w:rsidRPr="002A7F7D">
        <w:t>; and that they shall not use it for any other purpose.</w:t>
      </w:r>
    </w:p>
    <w:p w14:paraId="33A755D0" w14:textId="77777777" w:rsidR="00A076E6" w:rsidRPr="002A7F7D" w:rsidRDefault="00A076E6" w:rsidP="00A076E6">
      <w:pPr>
        <w:spacing w:after="0" w:line="240" w:lineRule="auto"/>
        <w:ind w:left="720" w:hanging="720"/>
      </w:pPr>
    </w:p>
    <w:p w14:paraId="0C5B5353" w14:textId="77777777" w:rsidR="00755C2B" w:rsidRDefault="00A076E6" w:rsidP="00A076E6">
      <w:pPr>
        <w:spacing w:after="0" w:line="240" w:lineRule="auto"/>
        <w:ind w:left="720" w:hanging="720"/>
      </w:pPr>
      <w:r>
        <w:t>24.4</w:t>
      </w:r>
      <w:r>
        <w:tab/>
      </w:r>
      <w:r w:rsidRPr="002A7F7D">
        <w:t xml:space="preserve">The Contractor shall allow access to the Premises in the presence of </w:t>
      </w:r>
      <w:r w:rsidR="00C12FE9">
        <w:t>ESFA</w:t>
      </w:r>
      <w:r>
        <w:t>’s a</w:t>
      </w:r>
      <w:r w:rsidRPr="002A7F7D">
        <w:t>uthorised</w:t>
      </w:r>
    </w:p>
    <w:p w14:paraId="11C572EB" w14:textId="77777777" w:rsidR="00755C2B" w:rsidRDefault="00755C2B" w:rsidP="00A076E6">
      <w:pPr>
        <w:spacing w:after="0" w:line="240" w:lineRule="auto"/>
        <w:ind w:left="720" w:hanging="720"/>
      </w:pPr>
    </w:p>
    <w:p w14:paraId="3593E7AD" w14:textId="70F212BB" w:rsidR="00A076E6" w:rsidRDefault="00A076E6" w:rsidP="00755C2B">
      <w:pPr>
        <w:spacing w:after="0" w:line="240" w:lineRule="auto"/>
        <w:ind w:left="720"/>
      </w:pPr>
      <w:r w:rsidRPr="002A7F7D">
        <w:t xml:space="preserve"> representative, to any person representing any potential </w:t>
      </w:r>
      <w:r>
        <w:t>c</w:t>
      </w:r>
      <w:r w:rsidRPr="002A7F7D">
        <w:t xml:space="preserve">ontractor whom the </w:t>
      </w:r>
      <w:r w:rsidR="00C12FE9">
        <w:t>ESFA</w:t>
      </w:r>
      <w:r w:rsidRPr="002A7F7D">
        <w:t xml:space="preserve"> has selected to tender for the future provision of the Services.</w:t>
      </w:r>
    </w:p>
    <w:p w14:paraId="062BACE5" w14:textId="77777777" w:rsidR="00A076E6" w:rsidRPr="002A7F7D" w:rsidRDefault="00A076E6" w:rsidP="00A076E6">
      <w:pPr>
        <w:spacing w:after="0" w:line="240" w:lineRule="auto"/>
        <w:ind w:left="720" w:hanging="720"/>
      </w:pPr>
    </w:p>
    <w:p w14:paraId="549486E3" w14:textId="77777777" w:rsidR="00A076E6" w:rsidRDefault="00A076E6" w:rsidP="00A076E6">
      <w:pPr>
        <w:spacing w:after="0" w:line="240" w:lineRule="auto"/>
        <w:ind w:left="720" w:hanging="720"/>
      </w:pPr>
      <w:r>
        <w:t>24.5</w:t>
      </w:r>
      <w:r>
        <w:tab/>
      </w:r>
      <w:r w:rsidRPr="002A7F7D">
        <w:t>If access is required to the Contractor’s Premis</w:t>
      </w:r>
      <w:r>
        <w:t>es for the purposes of clause 26</w:t>
      </w:r>
      <w:r w:rsidRPr="002A7F7D">
        <w:t>.</w:t>
      </w:r>
      <w:r>
        <w:t>4</w:t>
      </w:r>
      <w:r w:rsidRPr="002A7F7D">
        <w:t xml:space="preserve">, the </w:t>
      </w:r>
      <w:r w:rsidR="00C12FE9">
        <w:t>ESFA</w:t>
      </w:r>
      <w:r w:rsidRPr="002A7F7D">
        <w:t xml:space="preserve"> shall give the Contractor 7 days’ notice of a proposed visit together with the names of all persons who will be v</w:t>
      </w:r>
      <w:r>
        <w:t>isiting.</w:t>
      </w:r>
    </w:p>
    <w:p w14:paraId="6107870F" w14:textId="77777777" w:rsidR="00A076E6" w:rsidRPr="002A7F7D" w:rsidRDefault="00A076E6" w:rsidP="00A076E6">
      <w:pPr>
        <w:spacing w:after="0" w:line="240" w:lineRule="auto"/>
        <w:ind w:left="720" w:hanging="720"/>
      </w:pPr>
    </w:p>
    <w:p w14:paraId="78D5270F" w14:textId="77777777" w:rsidR="00A076E6" w:rsidRDefault="00A076E6" w:rsidP="00A076E6">
      <w:pPr>
        <w:spacing w:after="0" w:line="240" w:lineRule="auto"/>
        <w:ind w:left="720" w:hanging="720"/>
      </w:pPr>
      <w:r>
        <w:t>24.6</w:t>
      </w:r>
      <w:r>
        <w:tab/>
      </w:r>
      <w:r w:rsidRPr="002A7F7D">
        <w:t xml:space="preserve">The Contractor shall co-operate fully with the </w:t>
      </w:r>
      <w:r w:rsidR="00C12FE9">
        <w:t>ESFA</w:t>
      </w:r>
      <w:r w:rsidRPr="002A7F7D">
        <w:t xml:space="preserve"> during any handover at the end of the Contract</w:t>
      </w:r>
      <w:r>
        <w:t xml:space="preserve"> including</w:t>
      </w:r>
      <w:r w:rsidRPr="002A7F7D">
        <w:t xml:space="preserve"> allowing full access to, and providing copies of, all documents, reports, summaries and any other information necessary in order to achieve an effective transition without disruption to routine operational requirements.</w:t>
      </w:r>
    </w:p>
    <w:p w14:paraId="244857C6" w14:textId="77777777" w:rsidR="00A076E6" w:rsidRPr="002A7F7D" w:rsidRDefault="00A076E6" w:rsidP="00A076E6">
      <w:pPr>
        <w:spacing w:after="0" w:line="240" w:lineRule="auto"/>
        <w:ind w:left="720" w:hanging="720"/>
      </w:pPr>
    </w:p>
    <w:p w14:paraId="065BFB02" w14:textId="77777777" w:rsidR="00A076E6" w:rsidRDefault="00A076E6" w:rsidP="00A076E6">
      <w:pPr>
        <w:spacing w:after="0" w:line="240" w:lineRule="auto"/>
        <w:ind w:left="720" w:hanging="720"/>
      </w:pPr>
      <w:r>
        <w:t>24.7</w:t>
      </w:r>
      <w:r>
        <w:tab/>
        <w:t>Within 10 Business</w:t>
      </w:r>
      <w:r w:rsidRPr="002A7F7D">
        <w:t xml:space="preserve"> Days of being requested by the </w:t>
      </w:r>
      <w:r w:rsidR="00C12FE9">
        <w:t>ESFA</w:t>
      </w:r>
      <w:r w:rsidRPr="002A7F7D">
        <w:t xml:space="preserve">, the Contractor shall transfer to the </w:t>
      </w:r>
      <w:r w:rsidR="00C12FE9">
        <w:t>ESFA</w:t>
      </w:r>
      <w:r w:rsidRPr="002A7F7D">
        <w:t xml:space="preserve">, or any person designated by the </w:t>
      </w:r>
      <w:r w:rsidR="00C12FE9">
        <w:t>ESFA</w:t>
      </w:r>
      <w:r w:rsidRPr="002A7F7D">
        <w:t xml:space="preserv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w:t>
      </w:r>
      <w:r w:rsidR="00C12FE9">
        <w:t>ESFA</w:t>
      </w:r>
      <w:r w:rsidRPr="002A7F7D">
        <w:t>.</w:t>
      </w:r>
    </w:p>
    <w:p w14:paraId="11B9386C" w14:textId="77777777" w:rsidR="00A076E6" w:rsidRPr="00BA1913" w:rsidRDefault="00A076E6" w:rsidP="00A076E6">
      <w:pPr>
        <w:spacing w:after="0" w:line="240" w:lineRule="auto"/>
      </w:pPr>
    </w:p>
    <w:p w14:paraId="09B63FA9" w14:textId="77777777" w:rsidR="00A076E6" w:rsidRDefault="00A076E6" w:rsidP="00A076E6">
      <w:pPr>
        <w:spacing w:after="0" w:line="240" w:lineRule="auto"/>
        <w:rPr>
          <w:b/>
        </w:rPr>
      </w:pPr>
      <w:r w:rsidRPr="00472211">
        <w:rPr>
          <w:b/>
        </w:rPr>
        <w:t>2</w:t>
      </w:r>
      <w:r>
        <w:rPr>
          <w:b/>
        </w:rPr>
        <w:t>5</w:t>
      </w:r>
      <w:r w:rsidRPr="00472211">
        <w:rPr>
          <w:b/>
        </w:rPr>
        <w:t>.</w:t>
      </w:r>
      <w:r w:rsidRPr="00472211">
        <w:rPr>
          <w:b/>
        </w:rPr>
        <w:tab/>
      </w:r>
      <w:r>
        <w:rPr>
          <w:b/>
        </w:rPr>
        <w:t>EXIT MANAGEMENT</w:t>
      </w:r>
    </w:p>
    <w:p w14:paraId="2FB4E141" w14:textId="77777777" w:rsidR="00A076E6" w:rsidRPr="00472211" w:rsidRDefault="00A076E6" w:rsidP="00A076E6">
      <w:pPr>
        <w:spacing w:after="0" w:line="240" w:lineRule="auto"/>
        <w:rPr>
          <w:b/>
        </w:rPr>
      </w:pPr>
    </w:p>
    <w:p w14:paraId="4932508E" w14:textId="77777777" w:rsidR="00A076E6" w:rsidRDefault="00A076E6" w:rsidP="00A076E6">
      <w:pPr>
        <w:spacing w:after="0" w:line="240" w:lineRule="auto"/>
        <w:ind w:left="720" w:hanging="720"/>
      </w:pPr>
      <w:r>
        <w:t>25.1</w:t>
      </w:r>
      <w:r>
        <w:tab/>
        <w:t>If</w:t>
      </w:r>
      <w:r w:rsidRPr="00BA1913">
        <w:t xml:space="preserve"> the </w:t>
      </w:r>
      <w:r w:rsidR="00C12FE9">
        <w:t>ESFA</w:t>
      </w:r>
      <w:r w:rsidRPr="00BA1913">
        <w:t xml:space="preserve"> requires a continuation of all or any of the Services </w:t>
      </w:r>
      <w:r>
        <w:t>at the end of the Term</w:t>
      </w:r>
      <w:r w:rsidRPr="00BA1913">
        <w:t xml:space="preserve">, either by performing them itself or by engaging a third party to perform them, the Contractor shall co-operate fully with the </w:t>
      </w:r>
      <w:r w:rsidR="00C12FE9">
        <w:t>ESFA</w:t>
      </w:r>
      <w:r w:rsidRPr="00BA1913">
        <w:t xml:space="preserve"> and any such third party and shall take all reasonable steps to ensure the timely and effective transfer of the Services without disruption to routine operational requirements.</w:t>
      </w:r>
    </w:p>
    <w:p w14:paraId="2A493E8A" w14:textId="77777777" w:rsidR="00A076E6" w:rsidRPr="00BA1913" w:rsidRDefault="00A076E6" w:rsidP="00A076E6">
      <w:pPr>
        <w:spacing w:after="0" w:line="240" w:lineRule="auto"/>
        <w:ind w:left="720" w:hanging="720"/>
      </w:pPr>
    </w:p>
    <w:p w14:paraId="56F0FDA3" w14:textId="77777777" w:rsidR="00A076E6" w:rsidRDefault="00A076E6" w:rsidP="00A076E6">
      <w:pPr>
        <w:spacing w:after="0" w:line="240" w:lineRule="auto"/>
        <w:ind w:left="720" w:hanging="720"/>
      </w:pPr>
      <w:r>
        <w:t>25.2</w:t>
      </w:r>
      <w:r>
        <w:tab/>
      </w:r>
      <w:r w:rsidRPr="00BA1913">
        <w:t xml:space="preserve">The Contractor will, within 3 months </w:t>
      </w:r>
      <w:r>
        <w:t>of</w:t>
      </w:r>
      <w:r w:rsidRPr="00BA1913">
        <w:t xml:space="preserve"> the Effective Date, deliver to the </w:t>
      </w:r>
      <w:r w:rsidR="00C12FE9">
        <w:t>ESFA</w:t>
      </w:r>
      <w:r w:rsidRPr="00BA1913">
        <w:t xml:space="preserve">, </w:t>
      </w:r>
      <w:r>
        <w:t>a p</w:t>
      </w:r>
      <w:r w:rsidRPr="00BA1913">
        <w:t>lan which sets out the Contractor’s propos</w:t>
      </w:r>
      <w:r>
        <w:t>als</w:t>
      </w:r>
      <w:r w:rsidRPr="00BA1913">
        <w:t xml:space="preserve"> for achieving an orderly transition of Services from the Contractor to the </w:t>
      </w:r>
      <w:r w:rsidR="00C12FE9">
        <w:t>ESFA</w:t>
      </w:r>
      <w:r w:rsidRPr="00BA1913">
        <w:t xml:space="preserve"> and/or its </w:t>
      </w:r>
      <w:r>
        <w:t>R</w:t>
      </w:r>
      <w:r w:rsidRPr="00BA1913">
        <w:t xml:space="preserve">eplacement Contractor </w:t>
      </w:r>
      <w:r>
        <w:t xml:space="preserve">at </w:t>
      </w:r>
      <w:r w:rsidRPr="00BA1913">
        <w:t>the e</w:t>
      </w:r>
      <w:r>
        <w:t>nd of the Term</w:t>
      </w:r>
      <w:r w:rsidRPr="00BA1913">
        <w:t xml:space="preserve"> (</w:t>
      </w:r>
      <w:r>
        <w:t xml:space="preserve">an </w:t>
      </w:r>
      <w:r w:rsidRPr="0060579B">
        <w:rPr>
          <w:b/>
        </w:rPr>
        <w:t>“Exit Plan”</w:t>
      </w:r>
      <w:r w:rsidRPr="00BA1913">
        <w:t xml:space="preserve">). </w:t>
      </w:r>
    </w:p>
    <w:p w14:paraId="763F3752" w14:textId="77777777" w:rsidR="00A076E6" w:rsidRDefault="00A076E6" w:rsidP="00A076E6">
      <w:pPr>
        <w:spacing w:after="0" w:line="240" w:lineRule="auto"/>
        <w:ind w:left="720" w:hanging="720"/>
      </w:pPr>
    </w:p>
    <w:p w14:paraId="723A2E36" w14:textId="77777777" w:rsidR="00A076E6" w:rsidRDefault="00A076E6" w:rsidP="00A076E6">
      <w:pPr>
        <w:spacing w:after="0" w:line="240" w:lineRule="auto"/>
        <w:ind w:left="720" w:hanging="720"/>
      </w:pPr>
      <w:r>
        <w:t>25.3</w:t>
      </w:r>
      <w:r>
        <w:tab/>
      </w:r>
      <w:r w:rsidRPr="00BA1913">
        <w:t xml:space="preserve">Within 30 days </w:t>
      </w:r>
      <w:r>
        <w:t>of</w:t>
      </w:r>
      <w:r w:rsidRPr="00BA1913">
        <w:t xml:space="preserve"> the submission of the Exit Plan, </w:t>
      </w:r>
      <w:r>
        <w:t>both</w:t>
      </w:r>
      <w:r w:rsidRPr="00BA1913">
        <w:t xml:space="preserve"> </w:t>
      </w:r>
      <w:r>
        <w:t>P</w:t>
      </w:r>
      <w:r w:rsidRPr="00BA1913">
        <w:t>arties will use reasonable ende</w:t>
      </w:r>
      <w:r>
        <w:t xml:space="preserve">avours to agree </w:t>
      </w:r>
      <w:r w:rsidRPr="00BA1913">
        <w:t xml:space="preserve">the Exit Plan .If the </w:t>
      </w:r>
      <w:r>
        <w:t>P</w:t>
      </w:r>
      <w:r w:rsidRPr="00BA1913">
        <w:t>arties are unable to agree the Exit Plan th</w:t>
      </w:r>
      <w:r>
        <w:t xml:space="preserve">e dispute shall be referred to </w:t>
      </w:r>
      <w:r w:rsidRPr="00BA1913">
        <w:t>the dispute r</w:t>
      </w:r>
      <w:r>
        <w:t>esolution procedure in clause 36</w:t>
      </w:r>
      <w:r w:rsidRPr="00BA1913">
        <w:t>.</w:t>
      </w:r>
    </w:p>
    <w:p w14:paraId="3D0BBD56" w14:textId="77777777" w:rsidR="00A076E6" w:rsidRPr="00BA1913" w:rsidRDefault="00A076E6" w:rsidP="00A076E6">
      <w:pPr>
        <w:spacing w:after="0" w:line="240" w:lineRule="auto"/>
        <w:ind w:left="720" w:hanging="720"/>
      </w:pPr>
    </w:p>
    <w:p w14:paraId="066B5F7E" w14:textId="77777777" w:rsidR="00A076E6" w:rsidRDefault="00A076E6" w:rsidP="00A076E6">
      <w:pPr>
        <w:spacing w:after="0" w:line="240" w:lineRule="auto"/>
        <w:ind w:left="720" w:hanging="720"/>
      </w:pPr>
      <w:r>
        <w:t>25.4</w:t>
      </w:r>
      <w:r>
        <w:tab/>
      </w:r>
      <w:r w:rsidRPr="00BA1913">
        <w:t>The Contractor will review and (if appropriate) update the Exit Plan in the first month of each year of th</w:t>
      </w:r>
      <w:r>
        <w:t>e Term</w:t>
      </w:r>
      <w:r w:rsidRPr="00BA1913">
        <w:t xml:space="preserve"> to reflect changes to the Services. Following such </w:t>
      </w:r>
      <w:proofErr w:type="gramStart"/>
      <w:r w:rsidRPr="00BA1913">
        <w:t>update</w:t>
      </w:r>
      <w:proofErr w:type="gramEnd"/>
      <w:r w:rsidRPr="00BA1913">
        <w:t xml:space="preserve"> the Contractor will submit the revised Exit Plan to the </w:t>
      </w:r>
      <w:r w:rsidR="00C12FE9">
        <w:t>ESFA</w:t>
      </w:r>
      <w:r w:rsidRPr="00BA1913">
        <w:t xml:space="preserve"> for review. With</w:t>
      </w:r>
      <w:r>
        <w:t>in 30 days following submission</w:t>
      </w:r>
      <w:r w:rsidRPr="00BA1913">
        <w:t xml:space="preserve"> of the </w:t>
      </w:r>
      <w:r w:rsidRPr="00BA1913">
        <w:lastRenderedPageBreak/>
        <w:t xml:space="preserve">revised Exit Plan, the </w:t>
      </w:r>
      <w:r>
        <w:t>P</w:t>
      </w:r>
      <w:r w:rsidRPr="00BA1913">
        <w:t xml:space="preserve">arties shall meet and use reasonable endeavours to agree the revised Exit Plan and the changes that have occurred in the Services since the Exit Plan was last agreed. If the </w:t>
      </w:r>
      <w:r>
        <w:t>P</w:t>
      </w:r>
      <w:r w:rsidRPr="00BA1913">
        <w:t xml:space="preserve">arties are </w:t>
      </w:r>
      <w:r>
        <w:t xml:space="preserve">unable to agree </w:t>
      </w:r>
      <w:r w:rsidRPr="00BA1913">
        <w:t>the revised Exit Plan within 30 day</w:t>
      </w:r>
      <w:r>
        <w:t>s</w:t>
      </w:r>
      <w:r w:rsidRPr="00BA1913">
        <w:t>, such dispute shall be re</w:t>
      </w:r>
      <w:r>
        <w:t>ferred to</w:t>
      </w:r>
      <w:r w:rsidRPr="00BA1913">
        <w:t xml:space="preserve"> the dispute </w:t>
      </w:r>
      <w:r>
        <w:t>resolution procedure in clause 36</w:t>
      </w:r>
      <w:r w:rsidRPr="00BA1913">
        <w:t>.</w:t>
      </w:r>
    </w:p>
    <w:p w14:paraId="603B10AE" w14:textId="77777777" w:rsidR="00A076E6" w:rsidRPr="00BA1913" w:rsidRDefault="00A076E6" w:rsidP="00A076E6">
      <w:pPr>
        <w:spacing w:after="0" w:line="240" w:lineRule="auto"/>
        <w:ind w:left="720" w:hanging="720"/>
      </w:pPr>
    </w:p>
    <w:p w14:paraId="54FBCDFC" w14:textId="77777777" w:rsidR="00A076E6" w:rsidRDefault="00A076E6" w:rsidP="00A076E6">
      <w:pPr>
        <w:spacing w:after="0" w:line="240" w:lineRule="auto"/>
        <w:ind w:left="720" w:hanging="720"/>
      </w:pPr>
      <w:r>
        <w:t>25.5</w:t>
      </w:r>
      <w:r>
        <w:tab/>
        <w:t>I</w:t>
      </w:r>
      <w:r w:rsidRPr="00BA1913">
        <w:t>f the Contractor:</w:t>
      </w:r>
    </w:p>
    <w:p w14:paraId="5B1A102A" w14:textId="77777777" w:rsidR="00A076E6" w:rsidRPr="00BA1913" w:rsidRDefault="00A076E6" w:rsidP="00A076E6">
      <w:pPr>
        <w:spacing w:after="0" w:line="240" w:lineRule="auto"/>
        <w:ind w:left="720" w:hanging="720"/>
      </w:pPr>
    </w:p>
    <w:p w14:paraId="11EB1060" w14:textId="77777777" w:rsidR="00A076E6" w:rsidRDefault="00A076E6" w:rsidP="00A076E6">
      <w:pPr>
        <w:spacing w:after="0" w:line="240" w:lineRule="auto"/>
        <w:ind w:left="1440" w:hanging="720"/>
      </w:pPr>
      <w:r>
        <w:t>25.5.1</w:t>
      </w:r>
      <w:r w:rsidRPr="00BA1913">
        <w:tab/>
      </w:r>
      <w:r w:rsidRPr="00472211">
        <w:t>does not have to use resources in addition to those normally used to deliver the Services prior to termination or expiry, t</w:t>
      </w:r>
      <w:r>
        <w:t>here shall be no change to the Charges</w:t>
      </w:r>
      <w:r w:rsidRPr="00472211">
        <w:t>; or</w:t>
      </w:r>
    </w:p>
    <w:p w14:paraId="01DFE2AF" w14:textId="77777777" w:rsidR="00A076E6" w:rsidRPr="00472211" w:rsidRDefault="00A076E6" w:rsidP="00A076E6">
      <w:pPr>
        <w:spacing w:after="0" w:line="240" w:lineRule="auto"/>
        <w:ind w:left="1440" w:hanging="720"/>
      </w:pPr>
    </w:p>
    <w:p w14:paraId="050802B5" w14:textId="77777777" w:rsidR="00A076E6" w:rsidRDefault="00A076E6" w:rsidP="00A076E6">
      <w:pPr>
        <w:spacing w:after="0" w:line="240" w:lineRule="auto"/>
        <w:ind w:firstLine="720"/>
      </w:pPr>
      <w:r>
        <w:t>25.5.2</w:t>
      </w:r>
      <w:r>
        <w:tab/>
      </w:r>
      <w:r w:rsidRPr="00472211">
        <w:t>reasonably incurs additional costs</w:t>
      </w:r>
    </w:p>
    <w:p w14:paraId="1F5C96E6" w14:textId="77777777" w:rsidR="00A076E6" w:rsidRDefault="00A076E6" w:rsidP="00A076E6">
      <w:pPr>
        <w:spacing w:after="0" w:line="240" w:lineRule="auto"/>
        <w:ind w:firstLine="720"/>
      </w:pPr>
    </w:p>
    <w:p w14:paraId="3E15C86B" w14:textId="77777777" w:rsidR="00A076E6" w:rsidRDefault="00A076E6" w:rsidP="00A076E6">
      <w:pPr>
        <w:spacing w:after="0" w:line="240" w:lineRule="auto"/>
        <w:ind w:left="720" w:firstLine="60"/>
      </w:pPr>
      <w:r w:rsidRPr="00472211">
        <w:t xml:space="preserve">the Parties shall agree a </w:t>
      </w:r>
      <w:r>
        <w:t>v</w:t>
      </w:r>
      <w:r w:rsidRPr="00472211">
        <w:t xml:space="preserve">ariation </w:t>
      </w:r>
      <w:r>
        <w:t>of</w:t>
      </w:r>
      <w:r w:rsidRPr="00472211">
        <w:t xml:space="preserve"> the </w:t>
      </w:r>
      <w:r>
        <w:t>Charges</w:t>
      </w:r>
      <w:r w:rsidRPr="00BA1913">
        <w:t>.</w:t>
      </w:r>
    </w:p>
    <w:p w14:paraId="64B6776A" w14:textId="77777777" w:rsidR="00A076E6" w:rsidRPr="00BA1913" w:rsidRDefault="00A076E6" w:rsidP="00A076E6">
      <w:pPr>
        <w:spacing w:after="0" w:line="240" w:lineRule="auto"/>
        <w:ind w:left="720"/>
      </w:pPr>
    </w:p>
    <w:p w14:paraId="47100B0E" w14:textId="77777777" w:rsidR="00A076E6" w:rsidRDefault="00A076E6" w:rsidP="00A076E6">
      <w:pPr>
        <w:spacing w:after="0" w:line="240" w:lineRule="auto"/>
        <w:ind w:left="720" w:hanging="720"/>
      </w:pPr>
      <w:r>
        <w:t>25.6</w:t>
      </w:r>
      <w:r>
        <w:tab/>
        <w:t>If</w:t>
      </w:r>
      <w:r w:rsidRPr="00BA1913">
        <w:t xml:space="preserve"> </w:t>
      </w:r>
      <w:r>
        <w:t xml:space="preserve">the </w:t>
      </w:r>
      <w:r w:rsidR="00C12FE9">
        <w:t>ESFA</w:t>
      </w:r>
      <w:r>
        <w:t xml:space="preserve"> </w:t>
      </w:r>
      <w:r w:rsidRPr="00BA1913">
        <w:t>req</w:t>
      </w:r>
      <w:r>
        <w:t>uests</w:t>
      </w:r>
      <w:r w:rsidRPr="00BA1913">
        <w:t xml:space="preserve">, the Contractor shall deliver to the </w:t>
      </w:r>
      <w:r w:rsidR="00C12FE9">
        <w:t>ESFA</w:t>
      </w:r>
      <w:r w:rsidRPr="00BA1913">
        <w:t xml:space="preserve"> details of all licences for software used in the provision of the Services including the software licence agreements.</w:t>
      </w:r>
    </w:p>
    <w:p w14:paraId="4D84E0FE" w14:textId="77777777" w:rsidR="00A076E6" w:rsidRPr="00BA1913" w:rsidRDefault="00A076E6" w:rsidP="00A076E6">
      <w:pPr>
        <w:spacing w:after="0" w:line="240" w:lineRule="auto"/>
        <w:ind w:left="720" w:hanging="720"/>
      </w:pPr>
    </w:p>
    <w:p w14:paraId="65EC8415" w14:textId="77777777" w:rsidR="00755C2B" w:rsidRDefault="00A076E6" w:rsidP="00A076E6">
      <w:pPr>
        <w:spacing w:after="0" w:line="240" w:lineRule="auto"/>
        <w:ind w:left="720" w:hanging="720"/>
      </w:pPr>
      <w:r>
        <w:t>25.7</w:t>
      </w:r>
      <w:r>
        <w:tab/>
      </w:r>
      <w:r w:rsidRPr="00BA1913">
        <w:t xml:space="preserve">Within one </w:t>
      </w:r>
      <w:r>
        <w:t>m</w:t>
      </w:r>
      <w:r w:rsidRPr="00BA1913">
        <w:t xml:space="preserve">onth of receiving the software licence information described above, the </w:t>
      </w:r>
      <w:r w:rsidR="00C12FE9">
        <w:t>ESFA</w:t>
      </w:r>
      <w:r w:rsidRPr="00BA1913">
        <w:t xml:space="preserve"> shall</w:t>
      </w:r>
    </w:p>
    <w:p w14:paraId="22D451AE" w14:textId="77777777" w:rsidR="00755C2B" w:rsidRDefault="00755C2B" w:rsidP="00A076E6">
      <w:pPr>
        <w:spacing w:after="0" w:line="240" w:lineRule="auto"/>
        <w:ind w:left="720" w:hanging="720"/>
      </w:pPr>
    </w:p>
    <w:p w14:paraId="7DB83FFE" w14:textId="7EDA96B3" w:rsidR="00A076E6" w:rsidRDefault="00A076E6" w:rsidP="00755C2B">
      <w:pPr>
        <w:spacing w:after="0" w:line="240" w:lineRule="auto"/>
        <w:ind w:left="720"/>
      </w:pPr>
      <w:r w:rsidRPr="00BA1913">
        <w:t xml:space="preserve"> notify the Contractor of the licences it wishes to be transferred, and the Contractor shall provide for the approval of the </w:t>
      </w:r>
      <w:r w:rsidR="00C12FE9">
        <w:t>ESFA</w:t>
      </w:r>
      <w:r w:rsidRPr="00BA1913">
        <w:t xml:space="preserve"> a plan for licence transfer.</w:t>
      </w:r>
    </w:p>
    <w:p w14:paraId="207BFDAB" w14:textId="77777777" w:rsidR="00A076E6" w:rsidRDefault="00A076E6" w:rsidP="00A076E6">
      <w:pPr>
        <w:spacing w:after="0" w:line="240" w:lineRule="auto"/>
        <w:ind w:left="720" w:hanging="720"/>
      </w:pPr>
    </w:p>
    <w:p w14:paraId="4FBF4F7A" w14:textId="77777777" w:rsidR="00A076E6" w:rsidRDefault="00A076E6" w:rsidP="00A076E6">
      <w:pPr>
        <w:spacing w:after="0" w:line="240" w:lineRule="auto"/>
        <w:ind w:left="720" w:hanging="720"/>
      </w:pPr>
      <w:r>
        <w:t>25.8</w:t>
      </w:r>
      <w:r>
        <w:tab/>
      </w:r>
      <w:r w:rsidRPr="00BA1913">
        <w:t xml:space="preserve">The Contractor shall co-operate fully with the </w:t>
      </w:r>
      <w:r w:rsidR="00C12FE9">
        <w:t>ESFA</w:t>
      </w:r>
      <w:r w:rsidRPr="00BA1913">
        <w:t xml:space="preserve"> in order to enable an efficient and detailed knowledge transfer from the Contractor to the </w:t>
      </w:r>
      <w:r w:rsidR="00C12FE9">
        <w:t>ESFA</w:t>
      </w:r>
      <w:r w:rsidRPr="00BA1913">
        <w:t xml:space="preserve"> </w:t>
      </w:r>
      <w:r>
        <w:t>at the end of the Term and shall</w:t>
      </w:r>
      <w:r w:rsidRPr="00BA1913">
        <w:t xml:space="preserve"> provide the </w:t>
      </w:r>
      <w:r w:rsidR="00C12FE9">
        <w:t>ESFA</w:t>
      </w:r>
      <w:r w:rsidRPr="00BA1913">
        <w:t xml:space="preserve"> free of charge with full access to </w:t>
      </w:r>
      <w:r>
        <w:t>Personnel</w:t>
      </w:r>
      <w:r w:rsidRPr="00BA1913">
        <w:t xml:space="preserve">, copies of all documents, reports, summaries and any other information requested by the </w:t>
      </w:r>
      <w:r w:rsidR="00C12FE9">
        <w:t>ESFA</w:t>
      </w:r>
      <w:r w:rsidRPr="00BA1913">
        <w:t xml:space="preserve">. The Contractor shall comply with the </w:t>
      </w:r>
      <w:r w:rsidR="00C12FE9">
        <w:t>ESFA</w:t>
      </w:r>
      <w:r w:rsidRPr="00BA1913">
        <w:t xml:space="preserve">’s request for information no later than 15 </w:t>
      </w:r>
      <w:r>
        <w:t>Business</w:t>
      </w:r>
      <w:r w:rsidRPr="00BA1913">
        <w:t xml:space="preserve"> Days from the date that that request was made.</w:t>
      </w:r>
    </w:p>
    <w:p w14:paraId="7958EAA9" w14:textId="77777777" w:rsidR="00A076E6" w:rsidRPr="00BA1913" w:rsidRDefault="00A076E6" w:rsidP="00A076E6">
      <w:pPr>
        <w:spacing w:after="0" w:line="240" w:lineRule="auto"/>
        <w:ind w:left="720" w:hanging="720"/>
      </w:pPr>
    </w:p>
    <w:p w14:paraId="632F5273" w14:textId="77777777" w:rsidR="00A076E6" w:rsidRDefault="00A076E6" w:rsidP="00A076E6">
      <w:pPr>
        <w:spacing w:after="0" w:line="240" w:lineRule="auto"/>
        <w:rPr>
          <w:b/>
        </w:rPr>
      </w:pPr>
      <w:r w:rsidRPr="00472211">
        <w:rPr>
          <w:b/>
        </w:rPr>
        <w:t>2</w:t>
      </w:r>
      <w:r>
        <w:rPr>
          <w:b/>
        </w:rPr>
        <w:t>6</w:t>
      </w:r>
      <w:r w:rsidRPr="00472211">
        <w:rPr>
          <w:b/>
        </w:rPr>
        <w:t>.</w:t>
      </w:r>
      <w:r w:rsidRPr="00472211">
        <w:rPr>
          <w:b/>
        </w:rPr>
        <w:tab/>
        <w:t>AUDIT</w:t>
      </w:r>
    </w:p>
    <w:p w14:paraId="297AE5C3" w14:textId="77777777" w:rsidR="00A076E6" w:rsidRPr="00472211" w:rsidRDefault="00A076E6" w:rsidP="00A076E6">
      <w:pPr>
        <w:spacing w:after="0" w:line="240" w:lineRule="auto"/>
        <w:rPr>
          <w:b/>
        </w:rPr>
      </w:pPr>
    </w:p>
    <w:p w14:paraId="6ACD3777" w14:textId="77777777" w:rsidR="00A076E6" w:rsidRPr="00472211" w:rsidRDefault="00A076E6" w:rsidP="00A076E6">
      <w:pPr>
        <w:spacing w:after="0" w:line="240" w:lineRule="auto"/>
        <w:ind w:left="720" w:hanging="720"/>
      </w:pPr>
      <w:r>
        <w:t>26.1</w:t>
      </w:r>
      <w:r>
        <w:tab/>
      </w:r>
      <w:r w:rsidRPr="00472211">
        <w:t xml:space="preserve">The Contractor shall keep and maintain until 6 years after the end of the </w:t>
      </w:r>
      <w:r>
        <w:t>Term</w:t>
      </w:r>
      <w:r w:rsidRPr="00472211">
        <w:t xml:space="preserve">, or as long a period as may be agreed between the Parties, full and accurate records of the Contract including the Services supplied under it and all </w:t>
      </w:r>
      <w:r>
        <w:t>Charges.</w:t>
      </w:r>
    </w:p>
    <w:p w14:paraId="5DD5B0F6" w14:textId="77777777" w:rsidR="00A076E6" w:rsidRPr="00472211" w:rsidRDefault="00A076E6" w:rsidP="00A076E6">
      <w:pPr>
        <w:spacing w:after="0" w:line="240" w:lineRule="auto"/>
      </w:pPr>
    </w:p>
    <w:p w14:paraId="69F2BA63" w14:textId="77777777" w:rsidR="00A076E6" w:rsidRPr="00472211" w:rsidRDefault="00A076E6" w:rsidP="00A076E6">
      <w:pPr>
        <w:spacing w:after="0" w:line="240" w:lineRule="auto"/>
        <w:ind w:left="720" w:hanging="720"/>
      </w:pPr>
      <w:r>
        <w:t>26.2</w:t>
      </w:r>
      <w:r>
        <w:tab/>
      </w:r>
      <w:r w:rsidRPr="00472211">
        <w:t xml:space="preserve">The Contractor agrees to make available to the </w:t>
      </w:r>
      <w:r w:rsidR="00C12FE9">
        <w:t>ESFA</w:t>
      </w:r>
      <w:r w:rsidRPr="00472211">
        <w:t>, free of charge, whenever requested, copies of audit reports obtained by the Contractor in relation to the Services</w:t>
      </w:r>
    </w:p>
    <w:p w14:paraId="1FE54CD2" w14:textId="77777777" w:rsidR="00A076E6" w:rsidRPr="00472211" w:rsidRDefault="00A076E6" w:rsidP="00A076E6">
      <w:pPr>
        <w:spacing w:after="0" w:line="240" w:lineRule="auto"/>
      </w:pPr>
    </w:p>
    <w:p w14:paraId="3AC0DA7F" w14:textId="77777777" w:rsidR="00A076E6" w:rsidRPr="00472211" w:rsidRDefault="00A076E6" w:rsidP="00A076E6">
      <w:pPr>
        <w:spacing w:after="0" w:line="240" w:lineRule="auto"/>
        <w:ind w:left="720" w:hanging="720"/>
      </w:pPr>
      <w:r>
        <w:t>26.3</w:t>
      </w:r>
      <w:r>
        <w:tab/>
      </w:r>
      <w:r w:rsidRPr="00472211">
        <w:t xml:space="preserve">The Contractor shall permit duly authorised representatives of the </w:t>
      </w:r>
      <w:r w:rsidR="00C12FE9">
        <w:t>ESFA</w:t>
      </w:r>
      <w:r w:rsidRPr="00472211">
        <w:t xml:space="preserve"> and/or the National Audit Office to examine the Contractor’s records and documents relating to the Contract and to provide such copies and oral or written explanations as may reasonably be required.</w:t>
      </w:r>
    </w:p>
    <w:p w14:paraId="138B1B8C" w14:textId="77777777" w:rsidR="00A076E6" w:rsidRPr="00472211" w:rsidRDefault="00A076E6" w:rsidP="00A076E6">
      <w:pPr>
        <w:spacing w:after="0" w:line="240" w:lineRule="auto"/>
      </w:pPr>
    </w:p>
    <w:p w14:paraId="5AAC826E" w14:textId="77777777" w:rsidR="00A076E6" w:rsidRDefault="00A076E6" w:rsidP="00A076E6">
      <w:pPr>
        <w:spacing w:after="0" w:line="240" w:lineRule="auto"/>
        <w:ind w:left="720" w:hanging="720"/>
      </w:pPr>
      <w:r>
        <w:t>26.4</w:t>
      </w:r>
      <w:r>
        <w:tab/>
      </w:r>
      <w:r w:rsidRPr="00472211">
        <w:t xml:space="preserve">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w:t>
      </w:r>
      <w:r>
        <w:t xml:space="preserve">financial audit of the </w:t>
      </w:r>
      <w:r w:rsidR="00C12FE9">
        <w:t>ESFA</w:t>
      </w:r>
      <w:r w:rsidRPr="00472211">
        <w:t xml:space="preserve"> and for carrying out examinations into the economy, efficiency and effect</w:t>
      </w:r>
      <w:r>
        <w:t xml:space="preserve">iveness with which the </w:t>
      </w:r>
      <w:r w:rsidR="00C12FE9">
        <w:t>ESFA</w:t>
      </w:r>
      <w:r w:rsidRPr="00472211">
        <w:t xml:space="preserve"> has used its resources. The Contractor shall provide such explanations as are reasonably required for these purposes.</w:t>
      </w:r>
    </w:p>
    <w:p w14:paraId="2714951F" w14:textId="77777777" w:rsidR="00A076E6" w:rsidRPr="00472211" w:rsidRDefault="00A076E6" w:rsidP="00A076E6">
      <w:pPr>
        <w:spacing w:after="0" w:line="240" w:lineRule="auto"/>
        <w:ind w:left="720" w:hanging="720"/>
      </w:pPr>
    </w:p>
    <w:p w14:paraId="5BA993F6" w14:textId="77777777" w:rsidR="00A076E6" w:rsidRDefault="00A076E6" w:rsidP="00A076E6">
      <w:pPr>
        <w:spacing w:after="0" w:line="240" w:lineRule="auto"/>
        <w:rPr>
          <w:b/>
        </w:rPr>
      </w:pPr>
      <w:r w:rsidRPr="00472211">
        <w:rPr>
          <w:b/>
        </w:rPr>
        <w:t>2</w:t>
      </w:r>
      <w:r>
        <w:rPr>
          <w:b/>
        </w:rPr>
        <w:t>7</w:t>
      </w:r>
      <w:r w:rsidRPr="00472211">
        <w:rPr>
          <w:b/>
        </w:rPr>
        <w:t>.</w:t>
      </w:r>
      <w:r w:rsidRPr="00472211">
        <w:rPr>
          <w:b/>
        </w:rPr>
        <w:tab/>
        <w:t xml:space="preserve">ENTIRE AGREEMENT </w:t>
      </w:r>
    </w:p>
    <w:p w14:paraId="139E2C12" w14:textId="77777777" w:rsidR="00A076E6" w:rsidRPr="00472211" w:rsidRDefault="00A076E6" w:rsidP="00A076E6">
      <w:pPr>
        <w:spacing w:after="0" w:line="240" w:lineRule="auto"/>
        <w:rPr>
          <w:b/>
        </w:rPr>
      </w:pPr>
    </w:p>
    <w:p w14:paraId="360D7100" w14:textId="77777777" w:rsidR="00A076E6" w:rsidRDefault="00A076E6" w:rsidP="00A076E6">
      <w:pPr>
        <w:spacing w:after="0" w:line="240" w:lineRule="auto"/>
        <w:ind w:left="720" w:hanging="720"/>
      </w:pPr>
      <w:r>
        <w:t>27.1</w:t>
      </w:r>
      <w:r>
        <w:tab/>
      </w:r>
      <w:r w:rsidRPr="00472211">
        <w:t>Th</w:t>
      </w:r>
      <w:r>
        <w:t>e</w:t>
      </w:r>
      <w:r w:rsidRPr="00472211">
        <w:t xml:space="preserve"> Contra</w:t>
      </w:r>
      <w:r>
        <w:t>ct</w:t>
      </w:r>
      <w:r w:rsidRPr="00472211">
        <w:t xml:space="preserve"> contain</w:t>
      </w:r>
      <w:r>
        <w:t>s</w:t>
      </w:r>
      <w:r w:rsidRPr="00472211">
        <w:t xml:space="preserve"> all the terms which the Parties have agreed in relati</w:t>
      </w:r>
      <w:r>
        <w:t>on to the subject matter of the</w:t>
      </w:r>
      <w:r w:rsidRPr="00472211">
        <w:t xml:space="preserve"> Contract and supersedes any prior written or oral agreements, </w:t>
      </w:r>
      <w:proofErr w:type="gramStart"/>
      <w:r w:rsidRPr="00472211">
        <w:t>representations</w:t>
      </w:r>
      <w:proofErr w:type="gramEnd"/>
      <w:r w:rsidRPr="00472211">
        <w:t xml:space="preserve"> or understandings between the Parties.</w:t>
      </w:r>
    </w:p>
    <w:p w14:paraId="3CB4EB43" w14:textId="77777777" w:rsidR="00A076E6" w:rsidRPr="00472211" w:rsidRDefault="00A076E6" w:rsidP="00A076E6">
      <w:pPr>
        <w:spacing w:after="0" w:line="240" w:lineRule="auto"/>
        <w:ind w:left="720" w:hanging="720"/>
      </w:pPr>
    </w:p>
    <w:p w14:paraId="03B23027" w14:textId="77777777" w:rsidR="00A076E6" w:rsidRDefault="00A076E6" w:rsidP="00A076E6">
      <w:pPr>
        <w:spacing w:after="0" w:line="240" w:lineRule="auto"/>
        <w:ind w:left="720" w:hanging="720"/>
      </w:pPr>
      <w:r>
        <w:t>27.2</w:t>
      </w:r>
      <w:r>
        <w:tab/>
      </w:r>
      <w:r w:rsidRPr="00472211">
        <w:t>No</w:t>
      </w:r>
      <w:r>
        <w:t>thing in this clause 27 shall</w:t>
      </w:r>
      <w:r w:rsidRPr="00472211">
        <w:t xml:space="preserve"> exclude any liability which one Party would otherwise have to </w:t>
      </w:r>
      <w:r w:rsidRPr="00472211">
        <w:lastRenderedPageBreak/>
        <w:t>the other Party in respect of any statements made fraudulently.</w:t>
      </w:r>
    </w:p>
    <w:p w14:paraId="65EDEE3B" w14:textId="77777777" w:rsidR="00A076E6" w:rsidRPr="00472211" w:rsidRDefault="00A076E6" w:rsidP="00A076E6">
      <w:pPr>
        <w:spacing w:after="0" w:line="240" w:lineRule="auto"/>
        <w:ind w:left="720" w:hanging="720"/>
      </w:pPr>
    </w:p>
    <w:p w14:paraId="73D931C2" w14:textId="77777777" w:rsidR="00A076E6" w:rsidRDefault="00A076E6" w:rsidP="00A076E6">
      <w:pPr>
        <w:spacing w:after="0" w:line="240" w:lineRule="auto"/>
        <w:rPr>
          <w:b/>
        </w:rPr>
      </w:pPr>
      <w:r>
        <w:rPr>
          <w:b/>
        </w:rPr>
        <w:t>28</w:t>
      </w:r>
      <w:r w:rsidRPr="00472211">
        <w:rPr>
          <w:b/>
        </w:rPr>
        <w:t>.</w:t>
      </w:r>
      <w:r w:rsidRPr="00472211">
        <w:rPr>
          <w:b/>
        </w:rPr>
        <w:tab/>
        <w:t>PARTNERSHIP</w:t>
      </w:r>
    </w:p>
    <w:p w14:paraId="6E56E7FE" w14:textId="77777777" w:rsidR="00A076E6" w:rsidRPr="00472211" w:rsidRDefault="00A076E6" w:rsidP="00A076E6">
      <w:pPr>
        <w:spacing w:after="0" w:line="240" w:lineRule="auto"/>
        <w:rPr>
          <w:b/>
        </w:rPr>
      </w:pPr>
    </w:p>
    <w:p w14:paraId="170EF9AE" w14:textId="77777777" w:rsidR="00A076E6" w:rsidRDefault="00A076E6" w:rsidP="00A076E6">
      <w:pPr>
        <w:spacing w:after="0" w:line="240" w:lineRule="auto"/>
        <w:ind w:left="720" w:hanging="720"/>
      </w:pPr>
      <w:r>
        <w:t>28.1</w:t>
      </w:r>
      <w:r>
        <w:tab/>
        <w:t>Nothing in the</w:t>
      </w:r>
      <w:r w:rsidRPr="00472211">
        <w:t xml:space="preserve"> Contract is intended to or shall operate to create a legal partnership between the Parties</w:t>
      </w:r>
      <w:r>
        <w:t xml:space="preserve"> or to authorise either</w:t>
      </w:r>
      <w:r w:rsidRPr="00472211">
        <w:t xml:space="preserve"> Party to act as an agent for </w:t>
      </w:r>
      <w:r>
        <w:t>the other, and neither</w:t>
      </w:r>
      <w:r w:rsidRPr="00472211">
        <w:t xml:space="preserve"> Party shall have authority to act in the name or on behalf of or otherwise to bind </w:t>
      </w:r>
      <w:r>
        <w:t xml:space="preserve">the </w:t>
      </w:r>
      <w:r w:rsidRPr="00472211">
        <w:t>other in any way (including making any representation or warranty, the assumption of any obligation or liability and the exercise of any right or power).</w:t>
      </w:r>
    </w:p>
    <w:p w14:paraId="348D4C2C" w14:textId="77777777" w:rsidR="00A076E6" w:rsidRDefault="00A076E6" w:rsidP="00A076E6">
      <w:pPr>
        <w:spacing w:after="0" w:line="240" w:lineRule="auto"/>
        <w:ind w:left="720" w:hanging="720"/>
      </w:pPr>
    </w:p>
    <w:p w14:paraId="2BB00429" w14:textId="77777777" w:rsidR="00A076E6" w:rsidRPr="00472211" w:rsidRDefault="00A076E6" w:rsidP="00A076E6">
      <w:pPr>
        <w:spacing w:after="0" w:line="240" w:lineRule="auto"/>
        <w:rPr>
          <w:b/>
        </w:rPr>
      </w:pPr>
      <w:r>
        <w:rPr>
          <w:b/>
        </w:rPr>
        <w:t>29</w:t>
      </w:r>
      <w:r w:rsidRPr="00472211">
        <w:rPr>
          <w:b/>
        </w:rPr>
        <w:t>.</w:t>
      </w:r>
      <w:r w:rsidRPr="00472211">
        <w:rPr>
          <w:b/>
        </w:rPr>
        <w:tab/>
        <w:t>WAIVER</w:t>
      </w:r>
    </w:p>
    <w:p w14:paraId="1A9C5A03" w14:textId="77777777" w:rsidR="00A076E6" w:rsidRDefault="00A076E6" w:rsidP="00A076E6">
      <w:pPr>
        <w:spacing w:after="0" w:line="240" w:lineRule="auto"/>
      </w:pPr>
    </w:p>
    <w:p w14:paraId="7B35D2A5" w14:textId="77777777" w:rsidR="00A076E6" w:rsidRPr="00472211" w:rsidRDefault="00A076E6" w:rsidP="00A076E6">
      <w:pPr>
        <w:spacing w:after="0" w:line="240" w:lineRule="auto"/>
        <w:ind w:left="720" w:hanging="720"/>
      </w:pPr>
      <w:r>
        <w:t>29.1</w:t>
      </w:r>
      <w:r>
        <w:tab/>
      </w:r>
      <w:r w:rsidRPr="00472211">
        <w:t>No failure or delay by any Party to exercise any right, power or remedy will operate as a waiver of it nor will any partial exercise preclude any further exercise of the same, or of some other right, power or remedy.</w:t>
      </w:r>
    </w:p>
    <w:p w14:paraId="5ADEEE90" w14:textId="77777777" w:rsidR="00A076E6" w:rsidRDefault="00A076E6" w:rsidP="00A076E6">
      <w:pPr>
        <w:spacing w:after="0" w:line="240" w:lineRule="auto"/>
      </w:pPr>
    </w:p>
    <w:p w14:paraId="0C8ED9A3" w14:textId="77777777" w:rsidR="00755C2B" w:rsidRDefault="00755C2B" w:rsidP="00A076E6">
      <w:pPr>
        <w:spacing w:after="0" w:line="240" w:lineRule="auto"/>
        <w:rPr>
          <w:b/>
        </w:rPr>
      </w:pPr>
    </w:p>
    <w:p w14:paraId="54A209F7" w14:textId="77777777" w:rsidR="00755C2B" w:rsidRDefault="00755C2B" w:rsidP="00A076E6">
      <w:pPr>
        <w:spacing w:after="0" w:line="240" w:lineRule="auto"/>
        <w:rPr>
          <w:b/>
        </w:rPr>
      </w:pPr>
    </w:p>
    <w:p w14:paraId="5702EC64" w14:textId="77777777" w:rsidR="00755C2B" w:rsidRDefault="00755C2B" w:rsidP="00A076E6">
      <w:pPr>
        <w:spacing w:after="0" w:line="240" w:lineRule="auto"/>
        <w:rPr>
          <w:b/>
        </w:rPr>
      </w:pPr>
    </w:p>
    <w:p w14:paraId="3572F66F" w14:textId="2E06D415" w:rsidR="00A076E6" w:rsidRPr="00C50077" w:rsidRDefault="00A076E6" w:rsidP="00A076E6">
      <w:pPr>
        <w:spacing w:after="0" w:line="240" w:lineRule="auto"/>
        <w:rPr>
          <w:b/>
        </w:rPr>
      </w:pPr>
      <w:r>
        <w:rPr>
          <w:b/>
        </w:rPr>
        <w:t>30</w:t>
      </w:r>
      <w:r w:rsidRPr="00C50077">
        <w:rPr>
          <w:b/>
        </w:rPr>
        <w:t>.</w:t>
      </w:r>
      <w:r w:rsidRPr="00C50077">
        <w:rPr>
          <w:b/>
        </w:rPr>
        <w:tab/>
        <w:t>CHANGE CONTROL</w:t>
      </w:r>
    </w:p>
    <w:p w14:paraId="1664DE4A" w14:textId="77777777" w:rsidR="00A076E6" w:rsidRDefault="00A076E6" w:rsidP="00A076E6">
      <w:pPr>
        <w:spacing w:after="0" w:line="240" w:lineRule="auto"/>
      </w:pPr>
    </w:p>
    <w:p w14:paraId="36B067D1" w14:textId="77777777" w:rsidR="00A076E6" w:rsidRDefault="00A076E6" w:rsidP="00A076E6">
      <w:pPr>
        <w:spacing w:after="0" w:line="240" w:lineRule="auto"/>
        <w:ind w:left="720" w:hanging="720"/>
      </w:pPr>
      <w:r>
        <w:t>30.1</w:t>
      </w:r>
      <w:r>
        <w:tab/>
      </w:r>
      <w:r w:rsidRPr="00472211">
        <w:t xml:space="preserve">Either Party may at any time request in writing </w:t>
      </w:r>
      <w:r>
        <w:t>a Variation</w:t>
      </w:r>
      <w:r w:rsidRPr="00472211">
        <w:t xml:space="preserve"> in accordance with the </w:t>
      </w:r>
      <w:r>
        <w:t>c</w:t>
      </w:r>
      <w:r w:rsidRPr="00472211">
        <w:t xml:space="preserve">hange </w:t>
      </w:r>
      <w:r>
        <w:t>c</w:t>
      </w:r>
      <w:r w:rsidRPr="00472211">
        <w:t xml:space="preserve">ontrol </w:t>
      </w:r>
      <w:r>
        <w:t>p</w:t>
      </w:r>
      <w:r w:rsidRPr="00472211">
        <w:t>rocedure</w:t>
      </w:r>
      <w:r>
        <w:t xml:space="preserve"> set out in schedule 6 (the </w:t>
      </w:r>
      <w:r w:rsidRPr="0060579B">
        <w:rPr>
          <w:b/>
        </w:rPr>
        <w:t>“</w:t>
      </w:r>
      <w:r w:rsidRPr="00B601FE">
        <w:rPr>
          <w:b/>
        </w:rPr>
        <w:t>Change Control Procedure</w:t>
      </w:r>
      <w:r w:rsidRPr="0060579B">
        <w:rPr>
          <w:b/>
        </w:rPr>
        <w:t>”</w:t>
      </w:r>
      <w:r>
        <w:t>)</w:t>
      </w:r>
      <w:r w:rsidRPr="00472211">
        <w:t xml:space="preserve">. No </w:t>
      </w:r>
      <w:r>
        <w:t>Variation</w:t>
      </w:r>
      <w:r w:rsidRPr="00472211">
        <w:t xml:space="preserve"> shall be effective unless made in acco</w:t>
      </w:r>
      <w:r>
        <w:t>rdance with the Change Control P</w:t>
      </w:r>
      <w:r w:rsidRPr="00472211">
        <w:t>ro</w:t>
      </w:r>
      <w:r>
        <w:t xml:space="preserve">cedure. </w:t>
      </w:r>
    </w:p>
    <w:p w14:paraId="288B99D7" w14:textId="77777777" w:rsidR="00A076E6" w:rsidRPr="00C50077" w:rsidRDefault="00A076E6" w:rsidP="00A076E6">
      <w:pPr>
        <w:spacing w:after="0" w:line="240" w:lineRule="auto"/>
        <w:ind w:left="720" w:hanging="720"/>
      </w:pPr>
    </w:p>
    <w:p w14:paraId="0E998993" w14:textId="77777777" w:rsidR="00A076E6" w:rsidRDefault="00A076E6" w:rsidP="00A076E6">
      <w:pPr>
        <w:spacing w:after="0" w:line="240" w:lineRule="auto"/>
        <w:rPr>
          <w:b/>
        </w:rPr>
      </w:pPr>
      <w:r>
        <w:rPr>
          <w:b/>
        </w:rPr>
        <w:t>31</w:t>
      </w:r>
      <w:r w:rsidRPr="00C50077">
        <w:rPr>
          <w:b/>
        </w:rPr>
        <w:t>.</w:t>
      </w:r>
      <w:r w:rsidRPr="00C50077">
        <w:rPr>
          <w:b/>
        </w:rPr>
        <w:tab/>
        <w:t>COUNTERPARTS</w:t>
      </w:r>
    </w:p>
    <w:p w14:paraId="333F9648" w14:textId="77777777" w:rsidR="00A076E6" w:rsidRPr="00C50077" w:rsidRDefault="00A076E6" w:rsidP="00A076E6">
      <w:pPr>
        <w:spacing w:after="0" w:line="240" w:lineRule="auto"/>
        <w:rPr>
          <w:b/>
        </w:rPr>
      </w:pPr>
    </w:p>
    <w:p w14:paraId="297525BE" w14:textId="77777777" w:rsidR="00A076E6" w:rsidRDefault="00A076E6" w:rsidP="00A076E6">
      <w:pPr>
        <w:spacing w:after="0" w:line="240" w:lineRule="auto"/>
        <w:ind w:left="720" w:hanging="720"/>
      </w:pPr>
      <w:r>
        <w:t>31.1</w:t>
      </w:r>
      <w:r>
        <w:tab/>
        <w:t>The</w:t>
      </w:r>
      <w:r w:rsidRPr="00C50077">
        <w:t xml:space="preserve"> Contract may be executed in any number of counterparts, each of which so executed and delivered shall constitute an original, but together shall constitute one and the same instrument.</w:t>
      </w:r>
    </w:p>
    <w:p w14:paraId="0E35BED8" w14:textId="77777777" w:rsidR="00A076E6" w:rsidRPr="00C50077" w:rsidRDefault="00A076E6" w:rsidP="00A076E6">
      <w:pPr>
        <w:spacing w:after="0" w:line="240" w:lineRule="auto"/>
        <w:ind w:left="720" w:hanging="720"/>
      </w:pPr>
    </w:p>
    <w:p w14:paraId="3EE72F9F" w14:textId="77777777" w:rsidR="00A076E6" w:rsidRDefault="00A076E6" w:rsidP="00A076E6">
      <w:pPr>
        <w:spacing w:after="0" w:line="240" w:lineRule="auto"/>
        <w:rPr>
          <w:b/>
        </w:rPr>
      </w:pPr>
      <w:r>
        <w:rPr>
          <w:b/>
        </w:rPr>
        <w:t>32</w:t>
      </w:r>
      <w:r w:rsidRPr="00C50077">
        <w:rPr>
          <w:b/>
        </w:rPr>
        <w:t>.</w:t>
      </w:r>
      <w:r w:rsidRPr="00C50077">
        <w:rPr>
          <w:b/>
        </w:rPr>
        <w:tab/>
        <w:t>CONTRACTS (RIGHTS OF THIRD PARTIES) ACT 1999</w:t>
      </w:r>
    </w:p>
    <w:p w14:paraId="461AC7B8" w14:textId="77777777" w:rsidR="00A076E6" w:rsidRPr="00C50077" w:rsidRDefault="00A076E6" w:rsidP="00A076E6">
      <w:pPr>
        <w:spacing w:after="0" w:line="240" w:lineRule="auto"/>
        <w:rPr>
          <w:b/>
        </w:rPr>
      </w:pPr>
    </w:p>
    <w:p w14:paraId="0C6CB956" w14:textId="77777777" w:rsidR="00A076E6" w:rsidRDefault="00A076E6" w:rsidP="00A076E6">
      <w:pPr>
        <w:spacing w:after="0" w:line="240" w:lineRule="auto"/>
        <w:ind w:left="720" w:hanging="720"/>
      </w:pPr>
      <w:r>
        <w:t>32</w:t>
      </w:r>
      <w:r w:rsidRPr="00C50077">
        <w:t>.1</w:t>
      </w:r>
      <w:r w:rsidRPr="00C50077">
        <w:tab/>
      </w:r>
      <w:r>
        <w:t xml:space="preserve">The provisions of clauses 7.5 and 12.6 confer benefits on a Replacement Contractor and are intended to be enforceable by a Replacement Contractor by virtue of the Contracts (Rights of Third </w:t>
      </w:r>
      <w:proofErr w:type="gramStart"/>
      <w:r>
        <w:t>Parties )</w:t>
      </w:r>
      <w:proofErr w:type="gramEnd"/>
      <w:r>
        <w:t xml:space="preserve"> Act 1999 (“</w:t>
      </w:r>
      <w:r w:rsidRPr="00D5524A">
        <w:rPr>
          <w:b/>
        </w:rPr>
        <w:t>CRTPA</w:t>
      </w:r>
      <w:r>
        <w:t>”).</w:t>
      </w:r>
    </w:p>
    <w:p w14:paraId="420EC367" w14:textId="77777777" w:rsidR="00A076E6" w:rsidRDefault="00A076E6" w:rsidP="00A076E6">
      <w:pPr>
        <w:spacing w:after="0" w:line="240" w:lineRule="auto"/>
        <w:ind w:left="720" w:hanging="720"/>
      </w:pPr>
    </w:p>
    <w:p w14:paraId="4B6B11DF" w14:textId="77777777" w:rsidR="00A076E6" w:rsidRDefault="00A076E6" w:rsidP="00A076E6">
      <w:pPr>
        <w:spacing w:after="0" w:line="240" w:lineRule="auto"/>
        <w:ind w:left="720" w:hanging="720"/>
        <w:rPr>
          <w:color w:val="000000"/>
        </w:rPr>
      </w:pPr>
      <w:r>
        <w:t>32.2</w:t>
      </w:r>
      <w:r>
        <w:tab/>
        <w:t>Subject to clause 32.1, a person who is not a Party has no right under CRTPA to enforce</w:t>
      </w:r>
      <w:r w:rsidRPr="00D5524A">
        <w:rPr>
          <w:color w:val="000000"/>
          <w:sz w:val="22"/>
        </w:rPr>
        <w:t xml:space="preserve"> </w:t>
      </w:r>
      <w:r w:rsidRPr="00D5524A">
        <w:rPr>
          <w:color w:val="000000"/>
        </w:rPr>
        <w:t>provisions of the Contract but this does not affect any right or remedy of any person which exists or is available otherwise than pursuant to the CRTPA and does not apply to the Crown</w:t>
      </w:r>
      <w:r>
        <w:rPr>
          <w:color w:val="000000"/>
        </w:rPr>
        <w:t>.</w:t>
      </w:r>
    </w:p>
    <w:p w14:paraId="65996E7A" w14:textId="77777777" w:rsidR="00A076E6" w:rsidRDefault="00A076E6" w:rsidP="00A076E6">
      <w:pPr>
        <w:spacing w:after="0" w:line="240" w:lineRule="auto"/>
        <w:ind w:left="720" w:hanging="720"/>
        <w:rPr>
          <w:color w:val="000000"/>
        </w:rPr>
      </w:pPr>
    </w:p>
    <w:p w14:paraId="4A302FB0" w14:textId="77777777" w:rsidR="00A076E6" w:rsidRDefault="00A076E6" w:rsidP="00A076E6">
      <w:pPr>
        <w:spacing w:after="0" w:line="240" w:lineRule="auto"/>
        <w:ind w:left="720" w:hanging="720"/>
        <w:rPr>
          <w:color w:val="000000"/>
        </w:rPr>
      </w:pPr>
      <w:r>
        <w:rPr>
          <w:color w:val="000000"/>
        </w:rPr>
        <w:t>32.3</w:t>
      </w:r>
      <w:r>
        <w:rPr>
          <w:color w:val="000000"/>
        </w:rPr>
        <w:tab/>
        <w:t xml:space="preserve">A Replacement Contractor may not enforce or take steps to enforce the provisions of clauses 7.5 or 12.6 without </w:t>
      </w:r>
      <w:r w:rsidR="00C12FE9">
        <w:rPr>
          <w:color w:val="000000"/>
        </w:rPr>
        <w:t>ESFA</w:t>
      </w:r>
      <w:r>
        <w:rPr>
          <w:color w:val="000000"/>
        </w:rPr>
        <w:t>’s prior written consent.</w:t>
      </w:r>
    </w:p>
    <w:p w14:paraId="35A245F6" w14:textId="77777777" w:rsidR="00A076E6" w:rsidRDefault="00A076E6" w:rsidP="00A076E6">
      <w:pPr>
        <w:spacing w:after="0" w:line="240" w:lineRule="auto"/>
        <w:ind w:left="720" w:hanging="720"/>
        <w:rPr>
          <w:color w:val="000000"/>
        </w:rPr>
      </w:pPr>
    </w:p>
    <w:p w14:paraId="2D62ABBC" w14:textId="77777777" w:rsidR="00A076E6" w:rsidRDefault="00A076E6" w:rsidP="00A076E6">
      <w:pPr>
        <w:spacing w:after="0" w:line="240" w:lineRule="auto"/>
        <w:ind w:left="720" w:hanging="720"/>
        <w:rPr>
          <w:color w:val="000000"/>
        </w:rPr>
      </w:pPr>
      <w:r>
        <w:rPr>
          <w:color w:val="000000"/>
        </w:rPr>
        <w:t>32.4</w:t>
      </w:r>
      <w:r>
        <w:rPr>
          <w:color w:val="000000"/>
        </w:rPr>
        <w:tab/>
        <w:t xml:space="preserve">The Parties may </w:t>
      </w:r>
      <w:r w:rsidRPr="00D5524A">
        <w:rPr>
          <w:color w:val="000000"/>
        </w:rPr>
        <w:t xml:space="preserve">amend the Contract </w:t>
      </w:r>
      <w:r>
        <w:rPr>
          <w:color w:val="000000"/>
        </w:rPr>
        <w:t>without the consent of a</w:t>
      </w:r>
      <w:r w:rsidRPr="00D5524A">
        <w:rPr>
          <w:color w:val="000000"/>
        </w:rPr>
        <w:t xml:space="preserve">ny </w:t>
      </w:r>
      <w:r>
        <w:rPr>
          <w:color w:val="000000"/>
        </w:rPr>
        <w:t>Replacement Contractor</w:t>
      </w:r>
      <w:r w:rsidRPr="00D5524A">
        <w:rPr>
          <w:color w:val="000000"/>
        </w:rPr>
        <w:t>.</w:t>
      </w:r>
    </w:p>
    <w:p w14:paraId="3D631C12" w14:textId="77777777" w:rsidR="00A076E6" w:rsidRPr="00C50077" w:rsidRDefault="00A076E6" w:rsidP="00A076E6">
      <w:pPr>
        <w:spacing w:after="0" w:line="240" w:lineRule="auto"/>
        <w:ind w:left="720" w:hanging="720"/>
      </w:pPr>
    </w:p>
    <w:p w14:paraId="1E38B10A" w14:textId="77777777" w:rsidR="00A076E6" w:rsidRPr="00C50077" w:rsidRDefault="00A076E6" w:rsidP="00A076E6">
      <w:pPr>
        <w:spacing w:after="0" w:line="240" w:lineRule="auto"/>
        <w:rPr>
          <w:b/>
        </w:rPr>
      </w:pPr>
      <w:bookmarkStart w:id="249" w:name="_DV_M274"/>
      <w:bookmarkStart w:id="250" w:name="_DV_M276"/>
      <w:bookmarkStart w:id="251" w:name="_DV_M277"/>
      <w:bookmarkStart w:id="252" w:name="_DV_M278"/>
      <w:bookmarkStart w:id="253" w:name="_DV_M279"/>
      <w:bookmarkStart w:id="254" w:name="_DV_M280"/>
      <w:bookmarkStart w:id="255" w:name="_DV_M281"/>
      <w:bookmarkStart w:id="256" w:name="_DV_M282"/>
      <w:bookmarkStart w:id="257" w:name="_DV_M283"/>
      <w:bookmarkStart w:id="258" w:name="_DV_M284"/>
      <w:bookmarkStart w:id="259" w:name="_DV_M285"/>
      <w:bookmarkStart w:id="260" w:name="_DV_M286"/>
      <w:bookmarkStart w:id="261" w:name="_DV_M288"/>
      <w:bookmarkStart w:id="262" w:name="_DV_M289"/>
      <w:bookmarkStart w:id="263" w:name="_DV_M290"/>
      <w:bookmarkStart w:id="264" w:name="_DV_M292"/>
      <w:bookmarkStart w:id="265" w:name="_DV_M294"/>
      <w:bookmarkStart w:id="266" w:name="_DV_M295"/>
      <w:bookmarkStart w:id="267" w:name="_DV_M296"/>
      <w:bookmarkStart w:id="268" w:name="_DV_M298"/>
      <w:bookmarkStart w:id="269" w:name="_DV_M299"/>
      <w:bookmarkStart w:id="270" w:name="_DV_M300"/>
      <w:bookmarkStart w:id="271" w:name="_DV_M301"/>
      <w:bookmarkStart w:id="272" w:name="_DV_M302"/>
      <w:bookmarkStart w:id="273" w:name="_DV_M303"/>
      <w:bookmarkStart w:id="274" w:name="_DV_M304"/>
      <w:bookmarkStart w:id="275" w:name="_DV_M305"/>
      <w:bookmarkStart w:id="276" w:name="_DV_M306"/>
      <w:bookmarkStart w:id="277" w:name="_DV_M307"/>
      <w:bookmarkStart w:id="278" w:name="_DV_M308"/>
      <w:bookmarkStart w:id="279" w:name="_DV_M309"/>
      <w:bookmarkStart w:id="280" w:name="_DV_M310"/>
      <w:bookmarkStart w:id="281" w:name="_DV_M311"/>
      <w:bookmarkStart w:id="282" w:name="_DV_M312"/>
      <w:bookmarkStart w:id="283" w:name="_DV_M313"/>
      <w:bookmarkStart w:id="284" w:name="_DV_M314"/>
      <w:bookmarkStart w:id="285" w:name="_DV_M315"/>
      <w:bookmarkStart w:id="286" w:name="_DV_M316"/>
      <w:bookmarkStart w:id="287" w:name="_DV_M317"/>
      <w:bookmarkStart w:id="288" w:name="_NN126"/>
      <w:bookmarkStart w:id="289" w:name="_DV_M318"/>
      <w:bookmarkStart w:id="290" w:name="_DV_M320"/>
      <w:bookmarkStart w:id="291" w:name="_DV_M321"/>
      <w:bookmarkStart w:id="292" w:name="_DV_M322"/>
      <w:bookmarkStart w:id="293" w:name="_DV_M324"/>
      <w:bookmarkStart w:id="294" w:name="_DV_M326"/>
      <w:bookmarkStart w:id="295" w:name="_DV_M327"/>
      <w:bookmarkStart w:id="296" w:name="_DV_M328"/>
      <w:bookmarkStart w:id="297" w:name="_DV_M329"/>
      <w:bookmarkStart w:id="298" w:name="_DV_M330"/>
      <w:bookmarkStart w:id="299" w:name="_DV_M332"/>
      <w:bookmarkStart w:id="300" w:name="_DV_M333"/>
      <w:bookmarkStart w:id="301" w:name="_DV_M334"/>
      <w:bookmarkStart w:id="302" w:name="_DV_M335"/>
      <w:bookmarkStart w:id="303" w:name="_DV_M336"/>
      <w:bookmarkStart w:id="304" w:name="_DV_M337"/>
      <w:bookmarkStart w:id="305" w:name="_DV_M338"/>
      <w:bookmarkStart w:id="306" w:name="_DV_M339"/>
      <w:bookmarkStart w:id="307" w:name="_DV_M341"/>
      <w:bookmarkStart w:id="308" w:name="_DV_M342"/>
      <w:bookmarkStart w:id="309" w:name="_DV_M343"/>
      <w:bookmarkStart w:id="310" w:name="_DV_M344"/>
      <w:bookmarkStart w:id="311" w:name="_DV_M345"/>
      <w:bookmarkStart w:id="312" w:name="_DV_M346"/>
      <w:bookmarkStart w:id="313" w:name="_DV_M347"/>
      <w:bookmarkStart w:id="314" w:name="_DV_M348"/>
      <w:bookmarkStart w:id="315" w:name="_DV_M349"/>
      <w:bookmarkStart w:id="316" w:name="_DV_M350"/>
      <w:bookmarkStart w:id="317" w:name="_DV_M351"/>
      <w:bookmarkStart w:id="318" w:name="_DV_M352"/>
      <w:bookmarkStart w:id="319" w:name="_DV_M353"/>
      <w:bookmarkStart w:id="320" w:name="_DV_M354"/>
      <w:bookmarkStart w:id="321" w:name="_DV_M355"/>
      <w:bookmarkStart w:id="322" w:name="_DV_M356"/>
      <w:bookmarkStart w:id="323" w:name="_DV_M357"/>
      <w:bookmarkStart w:id="324" w:name="_DV_M358"/>
      <w:bookmarkStart w:id="325" w:name="_DV_M359"/>
      <w:bookmarkStart w:id="326" w:name="_DV_M360"/>
      <w:bookmarkStart w:id="327" w:name="_DV_M361"/>
      <w:bookmarkStart w:id="328" w:name="_DV_M362"/>
      <w:bookmarkStart w:id="329" w:name="_DV_M364"/>
      <w:bookmarkStart w:id="330" w:name="_DV_M365"/>
      <w:bookmarkStart w:id="331" w:name="_DV_M366"/>
      <w:bookmarkStart w:id="332" w:name="_DV_M367"/>
      <w:bookmarkStart w:id="333" w:name="_DV_M369"/>
      <w:bookmarkStart w:id="334" w:name="_DV_M370"/>
      <w:bookmarkStart w:id="335" w:name="_DV_M371"/>
      <w:bookmarkStart w:id="336" w:name="_DV_M372"/>
      <w:bookmarkStart w:id="337" w:name="_DV_M373"/>
      <w:bookmarkStart w:id="338" w:name="_DV_M374"/>
      <w:bookmarkStart w:id="339" w:name="_NN127"/>
      <w:bookmarkStart w:id="340" w:name="_DV_M375"/>
      <w:bookmarkStart w:id="341" w:name="_DV_M376"/>
      <w:bookmarkStart w:id="342" w:name="_DV_M377"/>
      <w:bookmarkStart w:id="343" w:name="_DV_M378"/>
      <w:bookmarkStart w:id="344" w:name="_DV_M379"/>
      <w:bookmarkStart w:id="345" w:name="_DV_M380"/>
      <w:bookmarkStart w:id="346" w:name="_DV_M381"/>
      <w:bookmarkStart w:id="347" w:name="_DV_M382"/>
      <w:bookmarkStart w:id="348" w:name="_DV_M383"/>
      <w:bookmarkStart w:id="349" w:name="_DV_M384"/>
      <w:bookmarkStart w:id="350" w:name="_DV_M385"/>
      <w:bookmarkStart w:id="351" w:name="_DV_M386"/>
      <w:bookmarkStart w:id="352" w:name="_DV_M387"/>
      <w:bookmarkStart w:id="353" w:name="_DV_M388"/>
      <w:bookmarkStart w:id="354" w:name="_DV_M389"/>
      <w:bookmarkStart w:id="355" w:name="_DV_M390"/>
      <w:bookmarkStart w:id="356" w:name="_DV_M391"/>
      <w:bookmarkStart w:id="357" w:name="_DV_M392"/>
      <w:bookmarkStart w:id="358" w:name="_DV_M393"/>
      <w:bookmarkStart w:id="359" w:name="_DV_M394"/>
      <w:bookmarkStart w:id="360" w:name="_DV_M395"/>
      <w:bookmarkStart w:id="361" w:name="_DV_M396"/>
      <w:bookmarkStart w:id="362" w:name="_DV_M397"/>
      <w:bookmarkStart w:id="363" w:name="_DV_M398"/>
      <w:bookmarkStart w:id="364" w:name="_DV_M399"/>
      <w:bookmarkStart w:id="365" w:name="_DV_M400"/>
      <w:bookmarkStart w:id="366" w:name="_DV_M401"/>
      <w:bookmarkStart w:id="367" w:name="_DV_M423"/>
      <w:bookmarkStart w:id="368" w:name="_DV_M442"/>
      <w:bookmarkStart w:id="369" w:name="_DV_M446"/>
      <w:bookmarkStart w:id="370" w:name="_DV_M477"/>
      <w:bookmarkStart w:id="371" w:name="_DV_M492"/>
      <w:bookmarkStart w:id="372" w:name="_DV_M496"/>
      <w:bookmarkStart w:id="373" w:name="_DV_M532"/>
      <w:bookmarkStart w:id="374" w:name="_DV_M539"/>
      <w:bookmarkStart w:id="375" w:name="_DV_M541"/>
      <w:bookmarkStart w:id="376" w:name="_NN141"/>
      <w:bookmarkStart w:id="377" w:name="_DV_M542"/>
      <w:bookmarkStart w:id="378" w:name="_DV_M543"/>
      <w:bookmarkStart w:id="379" w:name="_DV_M552"/>
      <w:bookmarkEnd w:id="242"/>
      <w:bookmarkEnd w:id="243"/>
      <w:bookmarkEnd w:id="244"/>
      <w:bookmarkEnd w:id="245"/>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b/>
        </w:rPr>
        <w:t>33</w:t>
      </w:r>
      <w:r w:rsidRPr="00C50077">
        <w:rPr>
          <w:b/>
        </w:rPr>
        <w:t>.</w:t>
      </w:r>
      <w:r w:rsidRPr="00C50077">
        <w:rPr>
          <w:b/>
        </w:rPr>
        <w:tab/>
        <w:t>CONFLICTS OF INTEREST</w:t>
      </w:r>
    </w:p>
    <w:p w14:paraId="7FEC7F95" w14:textId="77777777" w:rsidR="00A076E6" w:rsidRDefault="00A076E6" w:rsidP="00A076E6">
      <w:pPr>
        <w:spacing w:after="0" w:line="240" w:lineRule="auto"/>
      </w:pPr>
    </w:p>
    <w:p w14:paraId="2EE764C0" w14:textId="77777777" w:rsidR="00A076E6" w:rsidRDefault="00A076E6" w:rsidP="00A076E6">
      <w:pPr>
        <w:spacing w:after="0" w:line="240" w:lineRule="auto"/>
      </w:pPr>
      <w:r>
        <w:t>33.1</w:t>
      </w:r>
      <w:r>
        <w:tab/>
      </w:r>
      <w:r w:rsidRPr="00C50077">
        <w:t>The Contractor shall:</w:t>
      </w:r>
    </w:p>
    <w:p w14:paraId="7E10E9B2" w14:textId="77777777" w:rsidR="00A076E6" w:rsidRPr="00C50077" w:rsidRDefault="00A076E6" w:rsidP="00A076E6">
      <w:pPr>
        <w:spacing w:after="0" w:line="240" w:lineRule="auto"/>
      </w:pPr>
    </w:p>
    <w:p w14:paraId="69E24A99" w14:textId="77777777" w:rsidR="00A076E6" w:rsidRDefault="00A076E6" w:rsidP="00A076E6">
      <w:pPr>
        <w:spacing w:after="0" w:line="240" w:lineRule="auto"/>
        <w:ind w:left="1440" w:hanging="720"/>
      </w:pPr>
      <w:r>
        <w:t>33.1.1</w:t>
      </w:r>
      <w:r>
        <w:tab/>
      </w:r>
      <w:r w:rsidRPr="00C50077">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w:t>
      </w:r>
      <w:r>
        <w:t>th its obligations under the</w:t>
      </w:r>
      <w:r w:rsidRPr="00C50077">
        <w:t xml:space="preserve"> Contract to the required standards; and</w:t>
      </w:r>
    </w:p>
    <w:p w14:paraId="2954B004" w14:textId="77777777" w:rsidR="00A076E6" w:rsidRPr="00C50077" w:rsidRDefault="00A076E6" w:rsidP="00A076E6">
      <w:pPr>
        <w:spacing w:after="0" w:line="240" w:lineRule="auto"/>
        <w:ind w:left="1440" w:hanging="720"/>
      </w:pPr>
    </w:p>
    <w:p w14:paraId="30F15A87" w14:textId="77777777" w:rsidR="00A076E6" w:rsidRDefault="00A076E6" w:rsidP="00A076E6">
      <w:pPr>
        <w:spacing w:after="0" w:line="240" w:lineRule="auto"/>
        <w:ind w:left="1440" w:hanging="720"/>
      </w:pPr>
      <w:r>
        <w:t>33.1.2</w:t>
      </w:r>
      <w:r>
        <w:tab/>
      </w:r>
      <w:r w:rsidRPr="00C50077">
        <w:t xml:space="preserve">take appropriate steps to ensure that neither the Contractor nor any of the </w:t>
      </w:r>
      <w:r>
        <w:t>Personnel</w:t>
      </w:r>
      <w:r w:rsidRPr="00C50077">
        <w:t xml:space="preserve"> is placed in a position where, in the reasonable opinion of the </w:t>
      </w:r>
      <w:r w:rsidR="00C12FE9">
        <w:t>ESFA</w:t>
      </w:r>
      <w:r w:rsidR="003F100F" w:rsidRPr="00C50077">
        <w:t>, there</w:t>
      </w:r>
      <w:r w:rsidRPr="00C50077">
        <w:t xml:space="preserve"> is or may </w:t>
      </w:r>
      <w:r w:rsidRPr="00C50077">
        <w:lastRenderedPageBreak/>
        <w:t xml:space="preserve">be an actual conflict, or a potential conflict, between the pecuniary or personal interests of the Contractor or any of the </w:t>
      </w:r>
      <w:r>
        <w:t>Personnel</w:t>
      </w:r>
      <w:r w:rsidRPr="00C50077">
        <w:t xml:space="preserve"> and the duties owed to the </w:t>
      </w:r>
      <w:r w:rsidR="00C12FE9">
        <w:t>ESFA</w:t>
      </w:r>
      <w:r>
        <w:t xml:space="preserve"> under the provisions of the</w:t>
      </w:r>
      <w:r w:rsidRPr="00C50077">
        <w:t xml:space="preserve"> Contract in either cas</w:t>
      </w:r>
      <w:r>
        <w:t>e, referred to in this clause 33</w:t>
      </w:r>
      <w:r w:rsidRPr="00C50077">
        <w:t xml:space="preserve"> as a </w:t>
      </w:r>
      <w:r w:rsidRPr="0060579B">
        <w:rPr>
          <w:b/>
        </w:rPr>
        <w:t>“C</w:t>
      </w:r>
      <w:r w:rsidRPr="007E4B53">
        <w:rPr>
          <w:b/>
        </w:rPr>
        <w:t>onflict of Interest</w:t>
      </w:r>
      <w:r w:rsidRPr="0060579B">
        <w:rPr>
          <w:b/>
        </w:rPr>
        <w:t>”</w:t>
      </w:r>
      <w:r w:rsidRPr="00C50077">
        <w:t xml:space="preserve">. </w:t>
      </w:r>
    </w:p>
    <w:p w14:paraId="362AB50D" w14:textId="77777777" w:rsidR="00A076E6" w:rsidRDefault="00A076E6" w:rsidP="00A076E6">
      <w:pPr>
        <w:spacing w:after="0" w:line="240" w:lineRule="auto"/>
      </w:pPr>
    </w:p>
    <w:p w14:paraId="1F707C8E" w14:textId="77777777" w:rsidR="00A076E6" w:rsidRDefault="00A076E6" w:rsidP="00A076E6">
      <w:pPr>
        <w:spacing w:after="0" w:line="240" w:lineRule="auto"/>
        <w:ind w:left="720" w:hanging="720"/>
      </w:pPr>
      <w:r>
        <w:t>33.2</w:t>
      </w:r>
      <w:r>
        <w:tab/>
      </w:r>
      <w:r w:rsidRPr="00C50077">
        <w:t xml:space="preserve">If the Contractor becomes aware of any Conflict of Interest (or potential Conflict of Interest) or other situation which has arisen or may arise and which may </w:t>
      </w:r>
      <w:r>
        <w:t>cause a breach of this clause 35</w:t>
      </w:r>
      <w:r w:rsidRPr="00C50077">
        <w:t xml:space="preserve"> the Contractor shall forthwith provide full par</w:t>
      </w:r>
      <w:r>
        <w:t xml:space="preserve">ticulars </w:t>
      </w:r>
      <w:r w:rsidRPr="00C50077">
        <w:t xml:space="preserve">to the </w:t>
      </w:r>
      <w:r w:rsidR="00C12FE9">
        <w:t>ESFA</w:t>
      </w:r>
      <w:r w:rsidRPr="00C50077">
        <w:t>.</w:t>
      </w:r>
    </w:p>
    <w:p w14:paraId="39671C58" w14:textId="77777777" w:rsidR="00A076E6" w:rsidRPr="00C50077" w:rsidRDefault="00A076E6" w:rsidP="00A076E6">
      <w:pPr>
        <w:spacing w:after="0" w:line="240" w:lineRule="auto"/>
        <w:ind w:left="1440" w:hanging="720"/>
      </w:pPr>
    </w:p>
    <w:p w14:paraId="43B71DC2" w14:textId="77777777" w:rsidR="00A076E6" w:rsidRPr="00C50077" w:rsidRDefault="00A076E6" w:rsidP="00A076E6">
      <w:pPr>
        <w:spacing w:after="0" w:line="240" w:lineRule="auto"/>
        <w:ind w:left="720" w:hanging="720"/>
      </w:pPr>
      <w:r>
        <w:t>33.3</w:t>
      </w:r>
      <w:r>
        <w:tab/>
      </w:r>
      <w:r w:rsidRPr="00C50077">
        <w:t xml:space="preserve">In performing its </w:t>
      </w:r>
      <w:r>
        <w:t>obligations under the Contract</w:t>
      </w:r>
      <w:r w:rsidRPr="00C50077">
        <w:t xml:space="preserve"> the Contractor shall conduct its business, </w:t>
      </w:r>
      <w:proofErr w:type="gramStart"/>
      <w:r w:rsidRPr="00C50077">
        <w:t>operations</w:t>
      </w:r>
      <w:proofErr w:type="gramEnd"/>
      <w:r w:rsidRPr="00C50077">
        <w:t xml:space="preserve"> and activities in a politically neutral fashion.</w:t>
      </w:r>
    </w:p>
    <w:p w14:paraId="62FD6162" w14:textId="77777777" w:rsidR="00A076E6" w:rsidRDefault="00A076E6" w:rsidP="00A076E6">
      <w:pPr>
        <w:spacing w:after="0" w:line="240" w:lineRule="auto"/>
      </w:pPr>
    </w:p>
    <w:p w14:paraId="2D8DD880" w14:textId="77777777" w:rsidR="00A076E6" w:rsidRDefault="00A076E6" w:rsidP="00A076E6">
      <w:pPr>
        <w:spacing w:after="0" w:line="240" w:lineRule="auto"/>
        <w:ind w:left="720" w:hanging="720"/>
      </w:pPr>
      <w:r>
        <w:t>33.4</w:t>
      </w:r>
      <w:r>
        <w:tab/>
      </w:r>
      <w:r w:rsidRPr="00C50077">
        <w:t>Without prejudice to the foreg</w:t>
      </w:r>
      <w:r>
        <w:t>oing provisions of this clause 33</w:t>
      </w:r>
      <w:r w:rsidRPr="00C50077">
        <w:t xml:space="preserve">, if any Conflict of Interest (or potential Conflict of Interest) arises or is likely to arise, the Contractor </w:t>
      </w:r>
      <w:r>
        <w:t>sha</w:t>
      </w:r>
      <w:r w:rsidRPr="00C50077">
        <w:t>ll</w:t>
      </w:r>
      <w:r>
        <w:t>:</w:t>
      </w:r>
    </w:p>
    <w:p w14:paraId="35B76F8E" w14:textId="77777777" w:rsidR="00A076E6" w:rsidRDefault="00A076E6" w:rsidP="00A076E6">
      <w:pPr>
        <w:spacing w:after="0" w:line="240" w:lineRule="auto"/>
        <w:ind w:left="720" w:hanging="720"/>
      </w:pPr>
    </w:p>
    <w:p w14:paraId="593F783F" w14:textId="2F105F05" w:rsidR="00A076E6" w:rsidRDefault="00A076E6" w:rsidP="00A076E6">
      <w:pPr>
        <w:spacing w:after="0" w:line="240" w:lineRule="auto"/>
        <w:ind w:left="1440" w:hanging="720"/>
      </w:pPr>
      <w:r>
        <w:t>33.4.1</w:t>
      </w:r>
      <w:r>
        <w:tab/>
      </w:r>
      <w:r w:rsidRPr="00C50077">
        <w:t xml:space="preserve">take all reasonable steps to remove or avoid the Conflict of Interest or to prevent it occurring in each case, or to manage the conflict to the satisfaction of the </w:t>
      </w:r>
      <w:r w:rsidR="00C12FE9">
        <w:t>ESFA</w:t>
      </w:r>
      <w:r w:rsidRPr="00C50077">
        <w:t xml:space="preserve"> (acting reasonably)</w:t>
      </w:r>
      <w:r>
        <w:t>; and</w:t>
      </w:r>
    </w:p>
    <w:p w14:paraId="221A0CD9" w14:textId="77777777" w:rsidR="00755C2B" w:rsidRDefault="00755C2B" w:rsidP="00A076E6">
      <w:pPr>
        <w:spacing w:after="0" w:line="240" w:lineRule="auto"/>
        <w:ind w:left="1440" w:hanging="720"/>
      </w:pPr>
    </w:p>
    <w:p w14:paraId="72F4E4AC" w14:textId="77777777" w:rsidR="00A076E6" w:rsidRDefault="00A076E6" w:rsidP="00A076E6">
      <w:pPr>
        <w:spacing w:after="0" w:line="240" w:lineRule="auto"/>
        <w:ind w:left="1440" w:hanging="720"/>
      </w:pPr>
    </w:p>
    <w:p w14:paraId="37F587E1" w14:textId="77777777" w:rsidR="00A076E6" w:rsidRDefault="00A076E6" w:rsidP="00A076E6">
      <w:pPr>
        <w:spacing w:after="0" w:line="240" w:lineRule="auto"/>
        <w:ind w:left="1440" w:hanging="720"/>
      </w:pPr>
      <w:r>
        <w:t>33.4.2</w:t>
      </w:r>
      <w:r>
        <w:tab/>
        <w:t>give</w:t>
      </w:r>
      <w:r w:rsidRPr="00C50077">
        <w:t xml:space="preserve"> the </w:t>
      </w:r>
      <w:r w:rsidR="00C12FE9">
        <w:t>ESFA</w:t>
      </w:r>
      <w:r w:rsidRPr="00C50077">
        <w:t xml:space="preserve"> a comprehensive and detailed written statement of the action it had taken</w:t>
      </w:r>
      <w:r>
        <w:t>.</w:t>
      </w:r>
    </w:p>
    <w:p w14:paraId="616AA412" w14:textId="77777777" w:rsidR="00A076E6" w:rsidRDefault="00A076E6" w:rsidP="00A076E6">
      <w:pPr>
        <w:spacing w:after="0" w:line="240" w:lineRule="auto"/>
        <w:ind w:left="1440" w:hanging="720"/>
      </w:pPr>
    </w:p>
    <w:p w14:paraId="53251E81" w14:textId="77777777" w:rsidR="00A076E6" w:rsidRPr="00C50077" w:rsidRDefault="00A076E6" w:rsidP="00A076E6">
      <w:pPr>
        <w:spacing w:after="0" w:line="240" w:lineRule="auto"/>
        <w:ind w:left="720" w:hanging="720"/>
      </w:pPr>
      <w:r>
        <w:t>33.5</w:t>
      </w:r>
      <w:r>
        <w:tab/>
        <w:t xml:space="preserve">If the </w:t>
      </w:r>
      <w:r w:rsidR="00C12FE9">
        <w:t>ESFA</w:t>
      </w:r>
      <w:r>
        <w:t xml:space="preserve"> is not satisfied with the Contractor’s actions</w:t>
      </w:r>
      <w:r w:rsidRPr="00C50077">
        <w:t xml:space="preserve">, the Contractor </w:t>
      </w:r>
      <w:r>
        <w:t>shall,</w:t>
      </w:r>
      <w:r w:rsidRPr="00C50077">
        <w:t xml:space="preserve"> on request by the </w:t>
      </w:r>
      <w:r w:rsidR="00C12FE9">
        <w:t>ESFA</w:t>
      </w:r>
      <w:r w:rsidRPr="00C50077">
        <w:t xml:space="preserve"> </w:t>
      </w:r>
      <w:r>
        <w:t>promptly</w:t>
      </w:r>
      <w:r w:rsidRPr="00C50077">
        <w:t xml:space="preserve"> end any relationship it may have with any third party, where that relationship has given rise to the </w:t>
      </w:r>
      <w:r>
        <w:t>C</w:t>
      </w:r>
      <w:r w:rsidRPr="00C50077">
        <w:t xml:space="preserve">onflict of </w:t>
      </w:r>
      <w:r>
        <w:t>I</w:t>
      </w:r>
      <w:r w:rsidRPr="00C50077">
        <w:t>nterest (or potential</w:t>
      </w:r>
      <w:r>
        <w:t xml:space="preserve"> C</w:t>
      </w:r>
      <w:r w:rsidRPr="00C50077">
        <w:t xml:space="preserve">onflict of </w:t>
      </w:r>
      <w:r>
        <w:t>I</w:t>
      </w:r>
      <w:r w:rsidRPr="00C50077">
        <w:t>nterest).</w:t>
      </w:r>
    </w:p>
    <w:p w14:paraId="52101E24" w14:textId="77777777" w:rsidR="00A076E6" w:rsidRPr="00C50077" w:rsidRDefault="00A076E6" w:rsidP="00A076E6">
      <w:pPr>
        <w:spacing w:after="0" w:line="240" w:lineRule="auto"/>
      </w:pPr>
    </w:p>
    <w:p w14:paraId="4F613EC4" w14:textId="77777777" w:rsidR="00A076E6" w:rsidRPr="00C50077" w:rsidRDefault="00A076E6" w:rsidP="00A076E6">
      <w:pPr>
        <w:spacing w:after="0" w:line="240" w:lineRule="auto"/>
        <w:ind w:left="720" w:hanging="720"/>
      </w:pPr>
      <w:r>
        <w:t>33.6</w:t>
      </w:r>
      <w:r>
        <w:tab/>
      </w:r>
      <w:r w:rsidRPr="00C50077">
        <w:t xml:space="preserve">Without prejudice to any other right or remedy it may have, the </w:t>
      </w:r>
      <w:r w:rsidR="00C12FE9">
        <w:t>ESFA</w:t>
      </w:r>
      <w:r w:rsidRPr="00C50077">
        <w:t xml:space="preserve"> </w:t>
      </w:r>
      <w:r>
        <w:t>may</w:t>
      </w:r>
      <w:r w:rsidRPr="00C50077">
        <w:t xml:space="preserve"> terminate th</w:t>
      </w:r>
      <w:r>
        <w:t>e</w:t>
      </w:r>
      <w:r w:rsidRPr="00C50077">
        <w:t xml:space="preserve"> Contract with immediate effect by notice in writing and/or to take such other steps it deems necessary where, in the reasonable opinion of the </w:t>
      </w:r>
      <w:r w:rsidR="00C12FE9">
        <w:t>ESFA</w:t>
      </w:r>
      <w:r w:rsidRPr="00C50077">
        <w:t>, there is any continuing breach by the Contractor of the provisions of t</w:t>
      </w:r>
      <w:r>
        <w:t>his clause 33.</w:t>
      </w:r>
    </w:p>
    <w:p w14:paraId="60B1D06D" w14:textId="77777777" w:rsidR="00A076E6" w:rsidRDefault="00A076E6" w:rsidP="00A076E6">
      <w:pPr>
        <w:spacing w:after="0" w:line="240" w:lineRule="auto"/>
        <w:rPr>
          <w:b/>
        </w:rPr>
      </w:pPr>
    </w:p>
    <w:p w14:paraId="2095BCAB" w14:textId="77777777" w:rsidR="00A076E6" w:rsidRDefault="00A076E6" w:rsidP="00A076E6">
      <w:pPr>
        <w:spacing w:after="0" w:line="240" w:lineRule="auto"/>
        <w:rPr>
          <w:b/>
        </w:rPr>
      </w:pPr>
      <w:r w:rsidRPr="00C50077">
        <w:rPr>
          <w:b/>
        </w:rPr>
        <w:t>3</w:t>
      </w:r>
      <w:r>
        <w:rPr>
          <w:b/>
        </w:rPr>
        <w:t>4</w:t>
      </w:r>
      <w:r w:rsidRPr="00C50077">
        <w:rPr>
          <w:b/>
        </w:rPr>
        <w:t>.</w:t>
      </w:r>
      <w:r w:rsidRPr="00C50077">
        <w:rPr>
          <w:b/>
        </w:rPr>
        <w:tab/>
        <w:t>FURTHER ASSURANCE</w:t>
      </w:r>
      <w:bookmarkStart w:id="380" w:name="_NN143"/>
      <w:bookmarkEnd w:id="380"/>
    </w:p>
    <w:p w14:paraId="2B73A225" w14:textId="77777777" w:rsidR="00A076E6" w:rsidRPr="00C50077" w:rsidRDefault="00A076E6" w:rsidP="00A076E6">
      <w:pPr>
        <w:spacing w:after="0" w:line="240" w:lineRule="auto"/>
        <w:rPr>
          <w:b/>
        </w:rPr>
      </w:pPr>
    </w:p>
    <w:p w14:paraId="0E203DDC" w14:textId="77777777" w:rsidR="00A076E6" w:rsidRPr="00C50077" w:rsidRDefault="00A076E6" w:rsidP="00A076E6">
      <w:pPr>
        <w:spacing w:after="0" w:line="240" w:lineRule="auto"/>
        <w:ind w:left="720" w:hanging="720"/>
      </w:pPr>
      <w:bookmarkStart w:id="381" w:name="_DV_M553"/>
      <w:bookmarkEnd w:id="381"/>
      <w:r>
        <w:t>34.1</w:t>
      </w:r>
      <w:r>
        <w:tab/>
      </w:r>
      <w:r w:rsidRPr="00C50077">
        <w:t xml:space="preserve">The Parties </w:t>
      </w:r>
      <w:r>
        <w:t xml:space="preserve">shall </w:t>
      </w:r>
      <w:r w:rsidRPr="00C50077">
        <w:t xml:space="preserve">do or procure the doing of all such acts and things and will execute or procure the execution of all such documents as may be </w:t>
      </w:r>
      <w:bookmarkStart w:id="382" w:name="_DV_C489"/>
      <w:r w:rsidRPr="00C50077">
        <w:t xml:space="preserve">reasonably </w:t>
      </w:r>
      <w:bookmarkStart w:id="383" w:name="_DV_M554"/>
      <w:bookmarkEnd w:id="382"/>
      <w:bookmarkEnd w:id="383"/>
      <w:r w:rsidRPr="00C50077">
        <w:t xml:space="preserve">required including on or subsequent to the </w:t>
      </w:r>
      <w:r>
        <w:t xml:space="preserve">end </w:t>
      </w:r>
      <w:r w:rsidRPr="00C50077">
        <w:t>of th</w:t>
      </w:r>
      <w:r>
        <w:t>e</w:t>
      </w:r>
      <w:r w:rsidRPr="00C50077">
        <w:t xml:space="preserve"> Contract to vest in the relevant all rights granted </w:t>
      </w:r>
      <w:bookmarkStart w:id="384" w:name="_DV_C493"/>
      <w:r w:rsidRPr="00C50077">
        <w:t>under</w:t>
      </w:r>
      <w:bookmarkStart w:id="385" w:name="_DV_M556"/>
      <w:bookmarkEnd w:id="384"/>
      <w:bookmarkEnd w:id="385"/>
      <w:r>
        <w:t xml:space="preserve"> the</w:t>
      </w:r>
      <w:r w:rsidRPr="00C50077">
        <w:t xml:space="preserve"> Contract and otherwise to comply with its terms.</w:t>
      </w:r>
    </w:p>
    <w:p w14:paraId="05F1E14A" w14:textId="77777777" w:rsidR="00A076E6" w:rsidRPr="00C50077" w:rsidRDefault="00A076E6" w:rsidP="00A076E6">
      <w:pPr>
        <w:spacing w:after="0" w:line="240" w:lineRule="auto"/>
      </w:pPr>
      <w:bookmarkStart w:id="386" w:name="_DV_M557"/>
      <w:bookmarkEnd w:id="386"/>
    </w:p>
    <w:p w14:paraId="2B5C887C" w14:textId="77777777" w:rsidR="00A076E6" w:rsidRPr="00C50077" w:rsidRDefault="00A076E6" w:rsidP="00A076E6">
      <w:pPr>
        <w:spacing w:after="0" w:line="240" w:lineRule="auto"/>
        <w:rPr>
          <w:b/>
        </w:rPr>
      </w:pPr>
      <w:bookmarkStart w:id="387" w:name="_DV_M566"/>
      <w:bookmarkStart w:id="388" w:name="_NN145"/>
      <w:bookmarkStart w:id="389" w:name="_DV_M567"/>
      <w:bookmarkStart w:id="390" w:name="_DV_M568"/>
      <w:bookmarkStart w:id="391" w:name="_DV_M570"/>
      <w:bookmarkStart w:id="392" w:name="_DV_M572"/>
      <w:bookmarkStart w:id="393" w:name="_DV_M573"/>
      <w:bookmarkStart w:id="394" w:name="_DV_M574"/>
      <w:bookmarkStart w:id="395" w:name="_DV_M575"/>
      <w:bookmarkStart w:id="396" w:name="_DV_M576"/>
      <w:bookmarkStart w:id="397" w:name="_Ref16483468"/>
      <w:bookmarkStart w:id="398" w:name="_Ref506797261"/>
      <w:bookmarkStart w:id="399" w:name="_Ref513441569"/>
      <w:bookmarkEnd w:id="387"/>
      <w:bookmarkEnd w:id="388"/>
      <w:bookmarkEnd w:id="389"/>
      <w:bookmarkEnd w:id="390"/>
      <w:bookmarkEnd w:id="391"/>
      <w:bookmarkEnd w:id="392"/>
      <w:bookmarkEnd w:id="393"/>
      <w:bookmarkEnd w:id="394"/>
      <w:bookmarkEnd w:id="395"/>
      <w:bookmarkEnd w:id="396"/>
      <w:r w:rsidRPr="00C50077">
        <w:rPr>
          <w:b/>
        </w:rPr>
        <w:t>3</w:t>
      </w:r>
      <w:r>
        <w:rPr>
          <w:b/>
        </w:rPr>
        <w:t>5</w:t>
      </w:r>
      <w:r w:rsidRPr="00C50077">
        <w:rPr>
          <w:b/>
        </w:rPr>
        <w:t>.</w:t>
      </w:r>
      <w:r w:rsidRPr="00C50077">
        <w:rPr>
          <w:b/>
        </w:rPr>
        <w:tab/>
        <w:t>NOTICES</w:t>
      </w:r>
    </w:p>
    <w:p w14:paraId="17ECC428" w14:textId="77777777" w:rsidR="00A076E6" w:rsidRPr="00C50077" w:rsidRDefault="00A076E6" w:rsidP="00A076E6">
      <w:pPr>
        <w:spacing w:after="0" w:line="240" w:lineRule="auto"/>
      </w:pPr>
    </w:p>
    <w:p w14:paraId="712DF477" w14:textId="77777777" w:rsidR="00A076E6" w:rsidRDefault="00A076E6" w:rsidP="00A076E6">
      <w:pPr>
        <w:spacing w:after="0" w:line="240" w:lineRule="auto"/>
        <w:ind w:left="720" w:hanging="720"/>
      </w:pPr>
      <w:r>
        <w:t>35.1</w:t>
      </w:r>
      <w:r>
        <w:tab/>
      </w:r>
      <w:r w:rsidRPr="00C50077">
        <w:t>Any notice, demand or communication in connection with th</w:t>
      </w:r>
      <w:r>
        <w:t>e</w:t>
      </w:r>
      <w:r w:rsidRPr="00C50077">
        <w:t xml:space="preserv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B087371" w14:textId="77777777" w:rsidR="00A076E6" w:rsidRPr="00C50077" w:rsidRDefault="00A076E6" w:rsidP="00A076E6">
      <w:pPr>
        <w:spacing w:after="0" w:line="240" w:lineRule="auto"/>
        <w:ind w:left="720" w:hanging="720"/>
      </w:pPr>
    </w:p>
    <w:p w14:paraId="5E41736A" w14:textId="77777777" w:rsidR="00A076E6" w:rsidRDefault="00A076E6" w:rsidP="00A076E6">
      <w:pPr>
        <w:spacing w:after="0" w:line="240" w:lineRule="auto"/>
      </w:pPr>
      <w:r>
        <w:t>35.2</w:t>
      </w:r>
      <w:r>
        <w:tab/>
      </w:r>
      <w:r w:rsidRPr="00C50077">
        <w:t>The notice, demand or communication shall be deemed to have been duly served:</w:t>
      </w:r>
    </w:p>
    <w:p w14:paraId="0FF5A0A6" w14:textId="77777777" w:rsidR="00A076E6" w:rsidRPr="00C50077" w:rsidRDefault="00A076E6" w:rsidP="00A076E6">
      <w:pPr>
        <w:spacing w:after="0" w:line="240" w:lineRule="auto"/>
      </w:pPr>
    </w:p>
    <w:p w14:paraId="5D20AC70" w14:textId="77777777" w:rsidR="00A076E6" w:rsidRDefault="00A076E6" w:rsidP="00A076E6">
      <w:pPr>
        <w:spacing w:after="0" w:line="240" w:lineRule="auto"/>
        <w:ind w:firstLine="720"/>
      </w:pPr>
      <w:r>
        <w:t>35.2.1</w:t>
      </w:r>
      <w:r>
        <w:tab/>
      </w:r>
      <w:r w:rsidRPr="00C50077">
        <w:t xml:space="preserve">if delivered by hand, when left at the proper address for </w:t>
      </w:r>
      <w:proofErr w:type="gramStart"/>
      <w:r w:rsidRPr="00C50077">
        <w:t>service;</w:t>
      </w:r>
      <w:proofErr w:type="gramEnd"/>
    </w:p>
    <w:p w14:paraId="49841E00" w14:textId="77777777" w:rsidR="00A076E6" w:rsidRPr="00C50077" w:rsidRDefault="00A076E6" w:rsidP="00A076E6">
      <w:pPr>
        <w:spacing w:after="0" w:line="240" w:lineRule="auto"/>
        <w:ind w:firstLine="720"/>
      </w:pPr>
    </w:p>
    <w:p w14:paraId="6C7FD39E" w14:textId="77777777" w:rsidR="00A076E6" w:rsidRDefault="00A076E6" w:rsidP="00A076E6">
      <w:pPr>
        <w:spacing w:after="0" w:line="240" w:lineRule="auto"/>
        <w:ind w:left="1440" w:hanging="720"/>
      </w:pPr>
      <w:r>
        <w:t>35.2.2</w:t>
      </w:r>
      <w:r>
        <w:tab/>
      </w:r>
      <w:r w:rsidRPr="00C50077">
        <w:t xml:space="preserve">if given or made by prepaid </w:t>
      </w:r>
      <w:proofErr w:type="gramStart"/>
      <w:r w:rsidRPr="00C50077">
        <w:t>first class</w:t>
      </w:r>
      <w:proofErr w:type="gramEnd"/>
      <w:r w:rsidRPr="00C50077">
        <w:t xml:space="preserve"> post 48 hours after being posted or in the case of airmail 14 days after being posted;</w:t>
      </w:r>
    </w:p>
    <w:p w14:paraId="7EE64AA2" w14:textId="77777777" w:rsidR="00A076E6" w:rsidRPr="00C50077" w:rsidRDefault="00A076E6" w:rsidP="00A076E6">
      <w:pPr>
        <w:spacing w:after="0" w:line="240" w:lineRule="auto"/>
        <w:ind w:left="1440" w:hanging="720"/>
      </w:pPr>
    </w:p>
    <w:p w14:paraId="63CA1AF7" w14:textId="77777777" w:rsidR="00A076E6" w:rsidRDefault="00A076E6" w:rsidP="00A076E6">
      <w:pPr>
        <w:spacing w:after="0" w:line="240" w:lineRule="auto"/>
        <w:ind w:left="1440" w:hanging="720"/>
      </w:pPr>
      <w:r>
        <w:t>35.2.3</w:t>
      </w:r>
      <w:r>
        <w:tab/>
      </w:r>
      <w:r w:rsidRPr="00C50077">
        <w:t xml:space="preserve">if given or made by facsimile or e-mail, at the time of transmission, provided that a confirming copy is sent by first class pre-paid post or (where being sent to an address in a different country to where posted) airmail to the other Party within 24 hours after </w:t>
      </w:r>
      <w:r w:rsidRPr="00C50077">
        <w:lastRenderedPageBreak/>
        <w:t>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5B796825" w14:textId="77777777" w:rsidR="00A076E6" w:rsidRPr="00C50077" w:rsidRDefault="00A076E6" w:rsidP="00A076E6">
      <w:pPr>
        <w:spacing w:after="0" w:line="240" w:lineRule="auto"/>
        <w:ind w:left="1440" w:hanging="720"/>
      </w:pPr>
    </w:p>
    <w:p w14:paraId="5B9D3B4A" w14:textId="77777777" w:rsidR="00A076E6" w:rsidRPr="00C50077" w:rsidRDefault="00A076E6" w:rsidP="00A076E6">
      <w:pPr>
        <w:spacing w:after="0" w:line="240" w:lineRule="auto"/>
        <w:ind w:left="720" w:hanging="720"/>
      </w:pPr>
      <w:r>
        <w:t>35.3</w:t>
      </w:r>
      <w:r>
        <w:tab/>
        <w:t>If</w:t>
      </w:r>
      <w:r w:rsidRPr="00C50077">
        <w:t xml:space="preserve"> proceedings to which the Civil Procedure Rules apply have been issued, the provisions of Civil Procedure Rule 6 must be complied with in respect of the service of documents in connection with those proceedings.</w:t>
      </w:r>
    </w:p>
    <w:p w14:paraId="39F87CA5" w14:textId="77777777" w:rsidR="00A076E6" w:rsidRPr="00C50077" w:rsidRDefault="00A076E6" w:rsidP="00A076E6">
      <w:pPr>
        <w:widowControl/>
        <w:spacing w:after="0" w:line="240" w:lineRule="auto"/>
        <w:ind w:left="360"/>
        <w:outlineLvl w:val="1"/>
      </w:pPr>
    </w:p>
    <w:p w14:paraId="0CD29BF6" w14:textId="77777777" w:rsidR="00A076E6" w:rsidRPr="004D17BC" w:rsidRDefault="00A076E6" w:rsidP="00A076E6">
      <w:pPr>
        <w:spacing w:after="0" w:line="240" w:lineRule="auto"/>
        <w:rPr>
          <w:b/>
        </w:rPr>
      </w:pPr>
      <w:r>
        <w:rPr>
          <w:b/>
        </w:rPr>
        <w:t>36</w:t>
      </w:r>
      <w:r w:rsidRPr="004D17BC">
        <w:rPr>
          <w:b/>
        </w:rPr>
        <w:t>.</w:t>
      </w:r>
      <w:r w:rsidRPr="004D17BC">
        <w:rPr>
          <w:b/>
        </w:rPr>
        <w:tab/>
        <w:t>DISPUTE RESOLUTION</w:t>
      </w:r>
    </w:p>
    <w:p w14:paraId="06B5F3ED" w14:textId="77777777" w:rsidR="00A076E6" w:rsidRPr="004D17BC" w:rsidRDefault="00A076E6" w:rsidP="00A076E6">
      <w:pPr>
        <w:spacing w:after="0" w:line="240" w:lineRule="auto"/>
      </w:pPr>
    </w:p>
    <w:p w14:paraId="0D5B907C" w14:textId="77777777" w:rsidR="00A076E6" w:rsidRDefault="00A076E6" w:rsidP="00A076E6">
      <w:pPr>
        <w:spacing w:after="0" w:line="240" w:lineRule="auto"/>
      </w:pPr>
      <w:r>
        <w:t>36.1</w:t>
      </w:r>
      <w:r>
        <w:tab/>
      </w:r>
      <w:r w:rsidRPr="004D17BC">
        <w:t xml:space="preserve">Any Dispute shall be dealt with in </w:t>
      </w:r>
      <w:r>
        <w:t>accordance with this clause 36</w:t>
      </w:r>
      <w:r w:rsidRPr="004D17BC">
        <w:t>.</w:t>
      </w:r>
    </w:p>
    <w:p w14:paraId="0CC2A02B" w14:textId="77777777" w:rsidR="00A076E6" w:rsidRPr="004D17BC" w:rsidRDefault="00A076E6" w:rsidP="00A076E6">
      <w:pPr>
        <w:spacing w:after="0" w:line="240" w:lineRule="auto"/>
      </w:pPr>
    </w:p>
    <w:p w14:paraId="2187512A" w14:textId="6CF8F24D" w:rsidR="00A076E6" w:rsidRDefault="00A076E6" w:rsidP="00A076E6">
      <w:pPr>
        <w:spacing w:after="0" w:line="240" w:lineRule="auto"/>
        <w:ind w:left="720" w:hanging="720"/>
      </w:pPr>
      <w:r>
        <w:t>36.2</w:t>
      </w:r>
      <w:r>
        <w:tab/>
      </w:r>
      <w:r w:rsidRPr="004D17BC">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257452C2" w14:textId="77777777" w:rsidR="00755C2B" w:rsidRDefault="00755C2B" w:rsidP="00A076E6">
      <w:pPr>
        <w:spacing w:after="0" w:line="240" w:lineRule="auto"/>
        <w:ind w:left="720" w:hanging="720"/>
      </w:pPr>
    </w:p>
    <w:p w14:paraId="5F416CEE" w14:textId="77777777" w:rsidR="00A076E6" w:rsidRPr="004D17BC" w:rsidRDefault="00A076E6" w:rsidP="00A076E6">
      <w:pPr>
        <w:spacing w:after="0" w:line="240" w:lineRule="auto"/>
        <w:ind w:left="720" w:hanging="720"/>
      </w:pPr>
    </w:p>
    <w:p w14:paraId="6BFCDAE6" w14:textId="77777777" w:rsidR="00A076E6" w:rsidRPr="004D17BC" w:rsidRDefault="00A076E6" w:rsidP="00A076E6">
      <w:pPr>
        <w:spacing w:after="0" w:line="240" w:lineRule="auto"/>
        <w:ind w:left="720" w:hanging="720"/>
      </w:pPr>
      <w:r>
        <w:t>36.3</w:t>
      </w:r>
      <w:r>
        <w:tab/>
      </w:r>
      <w:r w:rsidRPr="004D17BC">
        <w:t>If a Dispute cannot be resolved by negotia</w:t>
      </w:r>
      <w:r>
        <w:t>tion as referred to in clause 36</w:t>
      </w:r>
      <w:r w:rsidRPr="004D17BC">
        <w:t>.2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5E668DBB" w14:textId="77777777" w:rsidR="00A076E6" w:rsidRDefault="00A076E6" w:rsidP="00A076E6">
      <w:pPr>
        <w:spacing w:after="0" w:line="240" w:lineRule="auto"/>
        <w:rPr>
          <w:b/>
        </w:rPr>
      </w:pPr>
    </w:p>
    <w:p w14:paraId="1F583998" w14:textId="77777777" w:rsidR="00A076E6" w:rsidRPr="004D17BC" w:rsidRDefault="00A076E6" w:rsidP="00A076E6">
      <w:pPr>
        <w:spacing w:after="0" w:line="240" w:lineRule="auto"/>
        <w:rPr>
          <w:b/>
        </w:rPr>
      </w:pPr>
      <w:r>
        <w:rPr>
          <w:b/>
        </w:rPr>
        <w:t>37</w:t>
      </w:r>
      <w:r w:rsidRPr="004D17BC">
        <w:rPr>
          <w:b/>
        </w:rPr>
        <w:t>.</w:t>
      </w:r>
      <w:r w:rsidRPr="004D17BC">
        <w:rPr>
          <w:b/>
        </w:rPr>
        <w:tab/>
        <w:t>GOVERNING LAW AND JURISDICTION</w:t>
      </w:r>
      <w:bookmarkStart w:id="400" w:name="_NN146"/>
      <w:bookmarkEnd w:id="397"/>
      <w:bookmarkEnd w:id="398"/>
      <w:bookmarkEnd w:id="399"/>
      <w:bookmarkEnd w:id="400"/>
    </w:p>
    <w:p w14:paraId="16A63CF6" w14:textId="77777777" w:rsidR="00A076E6" w:rsidRDefault="00A076E6" w:rsidP="00A076E6">
      <w:pPr>
        <w:spacing w:after="0" w:line="240" w:lineRule="auto"/>
      </w:pPr>
      <w:bookmarkStart w:id="401" w:name="_DV_M577"/>
      <w:bookmarkStart w:id="402" w:name="_Ref16483505"/>
      <w:bookmarkEnd w:id="401"/>
    </w:p>
    <w:p w14:paraId="027D5A73" w14:textId="77777777" w:rsidR="00A076E6" w:rsidRDefault="00A076E6" w:rsidP="00A076E6">
      <w:pPr>
        <w:spacing w:after="0" w:line="240" w:lineRule="auto"/>
        <w:ind w:left="720" w:hanging="720"/>
      </w:pPr>
      <w:r>
        <w:t>37.1</w:t>
      </w:r>
      <w:r>
        <w:tab/>
      </w:r>
      <w:r w:rsidRPr="004D17BC">
        <w:t>Th</w:t>
      </w:r>
      <w:r>
        <w:t>e</w:t>
      </w:r>
      <w:r w:rsidRPr="004D17BC">
        <w:t xml:space="preserve"> Contract and any non-contractual obligations arising out of or connection with it will be governed by and construed in accordance with English Law.</w:t>
      </w:r>
      <w:bookmarkEnd w:id="402"/>
    </w:p>
    <w:p w14:paraId="1E03A048" w14:textId="77777777" w:rsidR="00A076E6" w:rsidRPr="004D17BC" w:rsidRDefault="00A076E6" w:rsidP="00A076E6">
      <w:pPr>
        <w:spacing w:after="0" w:line="240" w:lineRule="auto"/>
        <w:ind w:left="720" w:hanging="720"/>
      </w:pPr>
    </w:p>
    <w:p w14:paraId="0C28ADF9" w14:textId="77777777" w:rsidR="00A076E6" w:rsidRDefault="00A076E6" w:rsidP="00A076E6">
      <w:pPr>
        <w:spacing w:after="0" w:line="240" w:lineRule="auto"/>
        <w:ind w:left="720" w:hanging="720"/>
      </w:pPr>
      <w:bookmarkStart w:id="403" w:name="_DV_M578"/>
      <w:bookmarkEnd w:id="403"/>
      <w:r>
        <w:t>37.2</w:t>
      </w:r>
      <w:r>
        <w:tab/>
      </w:r>
      <w:r w:rsidRPr="004D17BC">
        <w:t>The courts of England shall have exclusive jurisdiction to settle any dispute which arises out of o</w:t>
      </w:r>
      <w:r>
        <w:t>r in connection with the</w:t>
      </w:r>
      <w:r w:rsidRPr="004D17BC">
        <w:t xml:space="preserve"> Contract.</w:t>
      </w:r>
    </w:p>
    <w:p w14:paraId="0FA6DC56" w14:textId="77777777" w:rsidR="00A076E6" w:rsidRPr="004D17BC" w:rsidRDefault="00A076E6" w:rsidP="00A076E6">
      <w:pPr>
        <w:spacing w:after="0" w:line="240" w:lineRule="auto"/>
        <w:ind w:left="720" w:hanging="720"/>
      </w:pPr>
    </w:p>
    <w:p w14:paraId="0F5F8F89" w14:textId="77777777" w:rsidR="00A076E6" w:rsidRPr="004D17BC" w:rsidRDefault="00A076E6" w:rsidP="00A076E6">
      <w:pPr>
        <w:spacing w:after="0" w:line="240" w:lineRule="auto"/>
        <w:ind w:left="720" w:hanging="720"/>
      </w:pPr>
      <w:bookmarkStart w:id="404" w:name="_DV_M579"/>
      <w:bookmarkEnd w:id="404"/>
      <w:r>
        <w:t>37.3</w:t>
      </w:r>
      <w:r>
        <w:tab/>
        <w:t>If any provision of the</w:t>
      </w:r>
      <w:r w:rsidRPr="004D17BC">
        <w:t xml:space="preserve"> Contract is held by any court or other competent authority to be void or unenforceable in whole or part, the other provisions of th</w:t>
      </w:r>
      <w:r>
        <w:t>e</w:t>
      </w:r>
      <w:r w:rsidRPr="004D17BC">
        <w:t xml:space="preserve"> Contract and the remainder of the affected provisions shall continue to be valid.</w:t>
      </w:r>
    </w:p>
    <w:p w14:paraId="33A4C2A6" w14:textId="0F3DE280" w:rsidR="00A076E6" w:rsidRDefault="00A076E6" w:rsidP="00A076E6">
      <w:pPr>
        <w:widowControl/>
        <w:rPr>
          <w:b/>
          <w:bCs/>
        </w:rPr>
      </w:pPr>
    </w:p>
    <w:p w14:paraId="52CC1BDE" w14:textId="04F9DBE7" w:rsidR="00793DD4" w:rsidRDefault="00793DD4" w:rsidP="00793DD4"/>
    <w:p w14:paraId="0075E5A5" w14:textId="36C46B61" w:rsidR="00755C2B" w:rsidRDefault="00755C2B" w:rsidP="00793DD4"/>
    <w:p w14:paraId="28583A36" w14:textId="0AF8D1F1" w:rsidR="00755C2B" w:rsidRDefault="00755C2B" w:rsidP="00793DD4"/>
    <w:p w14:paraId="069AD329" w14:textId="7724742D" w:rsidR="00755C2B" w:rsidRDefault="00755C2B" w:rsidP="00793DD4"/>
    <w:p w14:paraId="4C89C733" w14:textId="0D1258BC" w:rsidR="00755C2B" w:rsidRDefault="00755C2B" w:rsidP="00793DD4"/>
    <w:p w14:paraId="13E2E197" w14:textId="0E34E3E3" w:rsidR="00755C2B" w:rsidRDefault="00755C2B" w:rsidP="00793DD4"/>
    <w:p w14:paraId="1E1739E2" w14:textId="10CE6782" w:rsidR="00755C2B" w:rsidRDefault="00755C2B" w:rsidP="00793DD4"/>
    <w:p w14:paraId="596593A2" w14:textId="5D028935" w:rsidR="00755C2B" w:rsidRDefault="00755C2B" w:rsidP="00793DD4"/>
    <w:p w14:paraId="02F6E97E" w14:textId="3EF76F22" w:rsidR="00755C2B" w:rsidRDefault="00755C2B" w:rsidP="00793DD4"/>
    <w:p w14:paraId="2F338274" w14:textId="3F79182B" w:rsidR="00755C2B" w:rsidRDefault="00755C2B" w:rsidP="00793DD4"/>
    <w:p w14:paraId="23A10DF4" w14:textId="263E55D2" w:rsidR="00755C2B" w:rsidRDefault="00755C2B" w:rsidP="00793DD4"/>
    <w:p w14:paraId="406F0F9D" w14:textId="77777777" w:rsidR="00755C2B" w:rsidRDefault="00755C2B" w:rsidP="00793DD4"/>
    <w:p w14:paraId="7B55EB03" w14:textId="77777777" w:rsidR="00793DD4" w:rsidRDefault="00793DD4" w:rsidP="00793DD4"/>
    <w:p w14:paraId="2A25CA5A" w14:textId="77777777" w:rsidR="00A076E6" w:rsidRDefault="00A076E6" w:rsidP="00A076E6">
      <w:pPr>
        <w:widowControl/>
        <w:jc w:val="center"/>
        <w:rPr>
          <w:b/>
          <w:bCs/>
        </w:rPr>
      </w:pPr>
      <w:r>
        <w:rPr>
          <w:b/>
          <w:bCs/>
        </w:rPr>
        <w:t>Schedule 3</w:t>
      </w:r>
    </w:p>
    <w:p w14:paraId="06D0A6B5" w14:textId="77777777" w:rsidR="00A076E6" w:rsidRPr="001929B3" w:rsidRDefault="00A076E6" w:rsidP="00A076E6">
      <w:pPr>
        <w:jc w:val="center"/>
        <w:outlineLvl w:val="1"/>
        <w:rPr>
          <w:b/>
        </w:rPr>
      </w:pPr>
      <w:r w:rsidRPr="00086946">
        <w:rPr>
          <w:b/>
        </w:rPr>
        <w:t>Financials</w:t>
      </w:r>
    </w:p>
    <w:p w14:paraId="0D981039" w14:textId="77777777" w:rsidR="00A076E6" w:rsidRDefault="00A076E6" w:rsidP="00A076E6">
      <w:pPr>
        <w:spacing w:after="0" w:line="240" w:lineRule="auto"/>
        <w:ind w:left="425" w:hanging="425"/>
        <w:outlineLvl w:val="1"/>
      </w:pPr>
      <w:r>
        <w:t>1.</w:t>
      </w:r>
      <w:r>
        <w:tab/>
      </w:r>
      <w:r w:rsidRPr="007E7636">
        <w:t xml:space="preserve">The </w:t>
      </w:r>
      <w:r w:rsidR="00C12FE9">
        <w:t>ESFA</w:t>
      </w:r>
      <w:r w:rsidRPr="007E7636">
        <w:t xml:space="preserve"> shall pay the </w:t>
      </w:r>
      <w:r>
        <w:t>Contractor</w:t>
      </w:r>
      <w:r w:rsidRPr="007E7636">
        <w:t xml:space="preserve"> the Charges in accordance with the Contract, subject to successful deliv</w:t>
      </w:r>
      <w:r>
        <w:t>ery of the Services against the KP</w:t>
      </w:r>
      <w:r w:rsidRPr="007E7636">
        <w:t xml:space="preserve">Is or Service Levels </w:t>
      </w:r>
      <w:r>
        <w:t xml:space="preserve">set out in schedule 4. </w:t>
      </w:r>
      <w:r w:rsidRPr="001D1654">
        <w:t xml:space="preserve">The Charges are inclusive of all expenses incurred by the </w:t>
      </w:r>
      <w:r>
        <w:t>Contractor</w:t>
      </w:r>
      <w:r w:rsidRPr="001D1654">
        <w:t xml:space="preserve"> in relation to its provision of the Services and unless agreed otherwise between the </w:t>
      </w:r>
      <w:r>
        <w:t>Contractor</w:t>
      </w:r>
      <w:r w:rsidRPr="001D1654">
        <w:t xml:space="preserve"> and the </w:t>
      </w:r>
      <w:r w:rsidR="00C12FE9">
        <w:t>ESFA</w:t>
      </w:r>
      <w:r w:rsidRPr="001D1654">
        <w:t xml:space="preserve">, the </w:t>
      </w:r>
      <w:r>
        <w:t>Contractor</w:t>
      </w:r>
      <w:r w:rsidRPr="001D1654">
        <w:t xml:space="preserve"> shall not be entitled to claim any expenses in addition to the Charges.</w:t>
      </w:r>
    </w:p>
    <w:p w14:paraId="1DB32377" w14:textId="77777777" w:rsidR="00A076E6" w:rsidRPr="001D1654" w:rsidRDefault="00A076E6" w:rsidP="00A076E6">
      <w:pPr>
        <w:spacing w:after="0" w:line="240" w:lineRule="auto"/>
        <w:ind w:left="567" w:hanging="425"/>
        <w:outlineLvl w:val="1"/>
      </w:pPr>
    </w:p>
    <w:p w14:paraId="7C644E04" w14:textId="77777777" w:rsidR="00A076E6" w:rsidRPr="00F8145D" w:rsidRDefault="00A076E6" w:rsidP="00A076E6">
      <w:pPr>
        <w:spacing w:after="0" w:line="240" w:lineRule="auto"/>
        <w:ind w:left="425" w:hanging="425"/>
        <w:outlineLvl w:val="1"/>
      </w:pPr>
      <w:r>
        <w:t>2.</w:t>
      </w:r>
      <w:r>
        <w:tab/>
      </w:r>
      <w:r w:rsidRPr="007E7636">
        <w:t xml:space="preserve">The </w:t>
      </w:r>
      <w:r w:rsidR="00C12FE9">
        <w:t>ESFA</w:t>
      </w:r>
      <w:r>
        <w:t xml:space="preserve"> may</w:t>
      </w:r>
      <w:r w:rsidRPr="007E7636">
        <w:t xml:space="preserve"> review the detailed costs set out in </w:t>
      </w:r>
      <w:r>
        <w:t>the Implementation Plan</w:t>
      </w:r>
      <w:r w:rsidRPr="007E7636">
        <w:t xml:space="preserve"> to ensure that the </w:t>
      </w:r>
      <w:r>
        <w:t>Contract</w:t>
      </w:r>
      <w:r w:rsidRPr="007E7636">
        <w:t xml:space="preserve"> </w:t>
      </w:r>
      <w:r>
        <w:t>is</w:t>
      </w:r>
      <w:r w:rsidRPr="007E7636">
        <w:t xml:space="preserve"> value for money. </w:t>
      </w:r>
    </w:p>
    <w:p w14:paraId="2F11DBBA" w14:textId="77777777" w:rsidR="00A076E6" w:rsidRDefault="00A076E6" w:rsidP="00A076E6">
      <w:pPr>
        <w:spacing w:after="0" w:line="240" w:lineRule="auto"/>
        <w:outlineLvl w:val="1"/>
      </w:pPr>
    </w:p>
    <w:p w14:paraId="5B27342D" w14:textId="77777777" w:rsidR="00A076E6" w:rsidRPr="007E7636" w:rsidRDefault="00A076E6" w:rsidP="00A076E6">
      <w:pPr>
        <w:spacing w:after="0" w:line="240" w:lineRule="auto"/>
        <w:ind w:left="425" w:hanging="425"/>
        <w:outlineLvl w:val="1"/>
      </w:pPr>
      <w:r>
        <w:t>3.</w:t>
      </w:r>
      <w:r>
        <w:tab/>
      </w:r>
      <w:r w:rsidRPr="001929B3">
        <w:t xml:space="preserve">Indexation shall not apply to </w:t>
      </w:r>
      <w:r>
        <w:t>the</w:t>
      </w:r>
      <w:r w:rsidRPr="001929B3">
        <w:t xml:space="preserve"> Charges.</w:t>
      </w:r>
    </w:p>
    <w:p w14:paraId="0A0998BD" w14:textId="77777777" w:rsidR="00A076E6" w:rsidRDefault="00A076E6" w:rsidP="00A076E6">
      <w:pPr>
        <w:spacing w:after="0" w:line="240" w:lineRule="auto"/>
        <w:ind w:left="425" w:hanging="425"/>
        <w:outlineLvl w:val="1"/>
      </w:pPr>
    </w:p>
    <w:p w14:paraId="2D353DD6" w14:textId="77777777" w:rsidR="00A076E6" w:rsidRDefault="00A076E6" w:rsidP="00A076E6">
      <w:pPr>
        <w:spacing w:after="0" w:line="240" w:lineRule="auto"/>
        <w:ind w:left="425" w:hanging="425"/>
        <w:outlineLvl w:val="1"/>
      </w:pPr>
      <w:r>
        <w:t>4.</w:t>
      </w:r>
      <w:r>
        <w:tab/>
      </w:r>
      <w:r w:rsidRPr="007E7636">
        <w:t xml:space="preserve">The </w:t>
      </w:r>
      <w:r>
        <w:t>Contractor</w:t>
      </w:r>
      <w:r w:rsidRPr="007E7636">
        <w:t xml:space="preserve"> shall be entitled to invoice the Charges following acceptance by the </w:t>
      </w:r>
      <w:r w:rsidR="00C12FE9">
        <w:t>ESFA</w:t>
      </w:r>
      <w:r w:rsidRPr="007E7636">
        <w:t xml:space="preserve"> of satisfactory compl</w:t>
      </w:r>
      <w:r w:rsidRPr="001D1654">
        <w:t>etion of the Services or, where performance of the Services will continue, either monthly in arrears or on satisfactory completion of milestones as s</w:t>
      </w:r>
      <w:r>
        <w:t>et out</w:t>
      </w:r>
      <w:r w:rsidRPr="001D1654">
        <w:t xml:space="preserve"> in the delivery milestones, </w:t>
      </w:r>
      <w:r>
        <w:t>o</w:t>
      </w:r>
      <w:r w:rsidRPr="001D1654">
        <w:t xml:space="preserve">utputs or </w:t>
      </w:r>
      <w:r>
        <w:t>o</w:t>
      </w:r>
      <w:r w:rsidRPr="001D1654">
        <w:t xml:space="preserve">utcomes (as set </w:t>
      </w:r>
      <w:r>
        <w:t>out in the tables below).</w:t>
      </w:r>
    </w:p>
    <w:p w14:paraId="6E9216E7" w14:textId="77777777" w:rsidR="00A076E6" w:rsidRPr="001D1654" w:rsidRDefault="00A076E6" w:rsidP="00A076E6">
      <w:pPr>
        <w:spacing w:after="0" w:line="240" w:lineRule="auto"/>
        <w:ind w:left="567"/>
        <w:outlineLvl w:val="1"/>
      </w:pPr>
    </w:p>
    <w:p w14:paraId="758585CA" w14:textId="77777777" w:rsidR="00A076E6" w:rsidRDefault="00A076E6" w:rsidP="00A076E6">
      <w:pPr>
        <w:spacing w:after="0" w:line="240" w:lineRule="auto"/>
        <w:ind w:firstLine="425"/>
        <w:outlineLvl w:val="1"/>
        <w:rPr>
          <w:b/>
        </w:rPr>
      </w:pPr>
      <w:r w:rsidRPr="00F8145D">
        <w:rPr>
          <w:b/>
        </w:rPr>
        <w:t>Table 1</w:t>
      </w:r>
    </w:p>
    <w:p w14:paraId="1E6A898D" w14:textId="77777777" w:rsidR="00A076E6" w:rsidRDefault="00A076E6" w:rsidP="00A076E6">
      <w:pPr>
        <w:spacing w:after="0" w:line="240" w:lineRule="auto"/>
        <w:ind w:firstLine="425"/>
        <w:outlineLvl w:val="1"/>
        <w:rPr>
          <w:b/>
        </w:rPr>
      </w:pPr>
    </w:p>
    <w:p w14:paraId="782BA0BD" w14:textId="77777777" w:rsidR="00A076E6" w:rsidRDefault="00A076E6" w:rsidP="00A076E6">
      <w:pPr>
        <w:spacing w:after="0" w:line="240" w:lineRule="auto"/>
        <w:ind w:firstLine="425"/>
        <w:outlineLvl w:val="1"/>
        <w:rPr>
          <w:b/>
        </w:rPr>
      </w:pPr>
    </w:p>
    <w:tbl>
      <w:tblPr>
        <w:tblStyle w:val="TableGrid1"/>
        <w:tblW w:w="9343" w:type="dxa"/>
        <w:tblInd w:w="8" w:type="dxa"/>
        <w:tblCellMar>
          <w:top w:w="48" w:type="dxa"/>
          <w:left w:w="100" w:type="dxa"/>
          <w:right w:w="111" w:type="dxa"/>
        </w:tblCellMar>
        <w:tblLook w:val="04A0" w:firstRow="1" w:lastRow="0" w:firstColumn="1" w:lastColumn="0" w:noHBand="0" w:noVBand="1"/>
      </w:tblPr>
      <w:tblGrid>
        <w:gridCol w:w="1599"/>
        <w:gridCol w:w="2074"/>
        <w:gridCol w:w="5670"/>
      </w:tblGrid>
      <w:tr w:rsidR="00A076E6" w:rsidRPr="00BD058A" w14:paraId="0DB2E386" w14:textId="77777777" w:rsidTr="00FF5C12">
        <w:trPr>
          <w:trHeight w:val="526"/>
        </w:trPr>
        <w:tc>
          <w:tcPr>
            <w:tcW w:w="1599" w:type="dxa"/>
            <w:tcBorders>
              <w:top w:val="single" w:sz="4" w:space="0" w:color="000000"/>
              <w:left w:val="single" w:sz="4" w:space="0" w:color="000000"/>
              <w:bottom w:val="single" w:sz="4" w:space="0" w:color="000000"/>
              <w:right w:val="single" w:sz="3" w:space="0" w:color="000000"/>
            </w:tcBorders>
            <w:shd w:val="clear" w:color="auto" w:fill="D9D9D9"/>
          </w:tcPr>
          <w:p w14:paraId="3CC26D8B" w14:textId="77777777" w:rsidR="00A076E6" w:rsidRPr="00CF7FC6" w:rsidRDefault="00A076E6" w:rsidP="00D9162A">
            <w:pPr>
              <w:spacing w:line="259" w:lineRule="auto"/>
              <w:rPr>
                <w:color w:val="000000"/>
              </w:rPr>
            </w:pPr>
            <w:r w:rsidRPr="00CF7FC6">
              <w:rPr>
                <w:color w:val="000000"/>
              </w:rPr>
              <w:t xml:space="preserve">Date Invoice Due By </w:t>
            </w:r>
          </w:p>
        </w:tc>
        <w:tc>
          <w:tcPr>
            <w:tcW w:w="2074" w:type="dxa"/>
            <w:tcBorders>
              <w:top w:val="single" w:sz="4" w:space="0" w:color="000000"/>
              <w:left w:val="single" w:sz="3" w:space="0" w:color="000000"/>
              <w:bottom w:val="single" w:sz="4" w:space="0" w:color="000000"/>
              <w:right w:val="single" w:sz="4" w:space="0" w:color="000000"/>
            </w:tcBorders>
            <w:shd w:val="clear" w:color="auto" w:fill="D9D9D9"/>
          </w:tcPr>
          <w:p w14:paraId="09F14325" w14:textId="77777777" w:rsidR="00A076E6" w:rsidRPr="00CF7FC6" w:rsidRDefault="00A076E6" w:rsidP="00D9162A">
            <w:pPr>
              <w:spacing w:line="259" w:lineRule="auto"/>
              <w:ind w:left="2"/>
              <w:rPr>
                <w:color w:val="000000"/>
              </w:rPr>
            </w:pPr>
            <w:r w:rsidRPr="00CF7FC6">
              <w:rPr>
                <w:color w:val="000000"/>
              </w:rPr>
              <w:t xml:space="preserve">Payment </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Pr>
          <w:p w14:paraId="07A98729" w14:textId="77777777" w:rsidR="00A076E6" w:rsidRPr="00CF7FC6" w:rsidRDefault="00A076E6" w:rsidP="00D9162A">
            <w:pPr>
              <w:spacing w:line="259" w:lineRule="auto"/>
              <w:ind w:left="1"/>
              <w:rPr>
                <w:color w:val="000000"/>
              </w:rPr>
            </w:pPr>
            <w:r w:rsidRPr="00CF7FC6">
              <w:rPr>
                <w:color w:val="000000"/>
              </w:rPr>
              <w:t xml:space="preserve">Evidence Requirements </w:t>
            </w:r>
          </w:p>
        </w:tc>
      </w:tr>
      <w:tr w:rsidR="00A076E6" w:rsidRPr="00BD058A" w14:paraId="3EC8EFB7" w14:textId="77777777" w:rsidTr="00FF5C12">
        <w:trPr>
          <w:trHeight w:val="2395"/>
        </w:trPr>
        <w:tc>
          <w:tcPr>
            <w:tcW w:w="1599" w:type="dxa"/>
            <w:tcBorders>
              <w:top w:val="single" w:sz="4" w:space="0" w:color="000000"/>
              <w:left w:val="single" w:sz="4" w:space="0" w:color="000000"/>
              <w:bottom w:val="single" w:sz="3" w:space="0" w:color="000000"/>
              <w:right w:val="single" w:sz="3" w:space="0" w:color="000000"/>
            </w:tcBorders>
          </w:tcPr>
          <w:p w14:paraId="22CF44ED" w14:textId="18811133" w:rsidR="00A076E6" w:rsidRPr="00CF7FC6" w:rsidRDefault="00A076E6" w:rsidP="00D9162A">
            <w:pPr>
              <w:spacing w:line="259" w:lineRule="auto"/>
              <w:rPr>
                <w:color w:val="000000"/>
              </w:rPr>
            </w:pPr>
            <w:r w:rsidRPr="00CF7FC6">
              <w:rPr>
                <w:color w:val="000000"/>
              </w:rPr>
              <w:t xml:space="preserve">Due 30 </w:t>
            </w:r>
            <w:r w:rsidR="00DA12A5">
              <w:rPr>
                <w:color w:val="000000"/>
              </w:rPr>
              <w:t>January 2020</w:t>
            </w:r>
            <w:r w:rsidRPr="00CF7FC6">
              <w:rPr>
                <w:color w:val="000000"/>
              </w:rPr>
              <w:t xml:space="preserve"> </w:t>
            </w:r>
          </w:p>
          <w:p w14:paraId="04940940" w14:textId="7DD1550D" w:rsidR="00A076E6" w:rsidRPr="00CF7FC6" w:rsidRDefault="00A076E6" w:rsidP="00D9162A">
            <w:pPr>
              <w:spacing w:line="259" w:lineRule="auto"/>
              <w:rPr>
                <w:color w:val="000000"/>
              </w:rPr>
            </w:pPr>
            <w:r w:rsidRPr="00CF7FC6">
              <w:rPr>
                <w:color w:val="000000"/>
              </w:rPr>
              <w:t xml:space="preserve"> </w:t>
            </w:r>
          </w:p>
          <w:p w14:paraId="3E3384DD" w14:textId="77777777" w:rsidR="00A076E6" w:rsidRPr="00CF7FC6" w:rsidRDefault="00A076E6" w:rsidP="00D9162A">
            <w:pPr>
              <w:spacing w:line="259" w:lineRule="auto"/>
              <w:rPr>
                <w:color w:val="000000"/>
              </w:rPr>
            </w:pPr>
            <w:r w:rsidRPr="00CF7FC6">
              <w:rPr>
                <w:color w:val="000000"/>
              </w:rPr>
              <w:t xml:space="preserve"> </w:t>
            </w:r>
          </w:p>
        </w:tc>
        <w:tc>
          <w:tcPr>
            <w:tcW w:w="2074" w:type="dxa"/>
            <w:tcBorders>
              <w:top w:val="single" w:sz="4" w:space="0" w:color="000000"/>
              <w:left w:val="single" w:sz="3" w:space="0" w:color="000000"/>
              <w:bottom w:val="single" w:sz="3" w:space="0" w:color="000000"/>
              <w:right w:val="single" w:sz="4" w:space="0" w:color="000000"/>
            </w:tcBorders>
          </w:tcPr>
          <w:p w14:paraId="597CD6FE" w14:textId="6C78D906" w:rsidR="00A076E6" w:rsidRPr="00CF7FC6" w:rsidRDefault="00A076E6" w:rsidP="005D4174">
            <w:pPr>
              <w:spacing w:before="100" w:beforeAutospacing="1" w:line="238" w:lineRule="auto"/>
              <w:ind w:left="2" w:right="624"/>
              <w:rPr>
                <w:color w:val="000000"/>
              </w:rPr>
            </w:pPr>
            <w:r w:rsidRPr="00CF7FC6">
              <w:rPr>
                <w:color w:val="000000"/>
              </w:rPr>
              <w:t>Project</w:t>
            </w:r>
            <w:r w:rsidR="00DA12A5">
              <w:rPr>
                <w:color w:val="000000"/>
              </w:rPr>
              <w:t xml:space="preserve"> </w:t>
            </w:r>
            <w:r w:rsidR="00DA1567">
              <w:rPr>
                <w:color w:val="000000"/>
              </w:rPr>
              <w:t xml:space="preserve">engagement </w:t>
            </w:r>
            <w:proofErr w:type="gramStart"/>
            <w:r w:rsidRPr="00CF7FC6">
              <w:rPr>
                <w:color w:val="000000"/>
              </w:rPr>
              <w:t xml:space="preserve">payment  </w:t>
            </w:r>
            <w:r w:rsidR="0008688E">
              <w:rPr>
                <w:b/>
                <w:color w:val="000000"/>
              </w:rPr>
              <w:t>REDACTED</w:t>
            </w:r>
            <w:proofErr w:type="gramEnd"/>
          </w:p>
          <w:p w14:paraId="2550BDC5" w14:textId="77777777" w:rsidR="00A076E6" w:rsidRPr="00CF7FC6" w:rsidRDefault="00A076E6" w:rsidP="00D9162A">
            <w:pPr>
              <w:spacing w:line="259" w:lineRule="auto"/>
              <w:ind w:left="2"/>
              <w:rPr>
                <w:color w:val="000000"/>
              </w:rPr>
            </w:pPr>
            <w:r w:rsidRPr="00CF7FC6">
              <w:rPr>
                <w:color w:val="000000"/>
              </w:rPr>
              <w:t xml:space="preserve"> </w:t>
            </w:r>
          </w:p>
        </w:tc>
        <w:tc>
          <w:tcPr>
            <w:tcW w:w="5670" w:type="dxa"/>
            <w:tcBorders>
              <w:top w:val="single" w:sz="4" w:space="0" w:color="000000"/>
              <w:left w:val="single" w:sz="4" w:space="0" w:color="000000"/>
              <w:bottom w:val="single" w:sz="3" w:space="0" w:color="000000"/>
              <w:right w:val="single" w:sz="4" w:space="0" w:color="000000"/>
            </w:tcBorders>
          </w:tcPr>
          <w:p w14:paraId="258CECD5" w14:textId="77777777" w:rsidR="00A076E6" w:rsidRPr="00CF7FC6" w:rsidRDefault="00A076E6" w:rsidP="00D9162A">
            <w:pPr>
              <w:widowControl/>
              <w:numPr>
                <w:ilvl w:val="0"/>
                <w:numId w:val="35"/>
              </w:numPr>
              <w:autoSpaceDE/>
              <w:autoSpaceDN/>
              <w:adjustRightInd/>
              <w:spacing w:after="12" w:line="259" w:lineRule="auto"/>
              <w:ind w:right="67"/>
              <w:contextualSpacing/>
              <w:rPr>
                <w:color w:val="000000"/>
              </w:rPr>
            </w:pPr>
            <w:r w:rsidRPr="00CF7FC6">
              <w:rPr>
                <w:color w:val="000000"/>
              </w:rPr>
              <w:t xml:space="preserve">Receipt of the signed contract. </w:t>
            </w:r>
          </w:p>
          <w:p w14:paraId="2A667F0C" w14:textId="77777777" w:rsidR="00A076E6" w:rsidRPr="00CF7FC6" w:rsidRDefault="00A076E6" w:rsidP="00D9162A">
            <w:pPr>
              <w:widowControl/>
              <w:numPr>
                <w:ilvl w:val="0"/>
                <w:numId w:val="35"/>
              </w:numPr>
              <w:autoSpaceDE/>
              <w:autoSpaceDN/>
              <w:adjustRightInd/>
              <w:spacing w:after="12" w:line="259" w:lineRule="auto"/>
              <w:ind w:right="67"/>
              <w:contextualSpacing/>
              <w:rPr>
                <w:color w:val="000000"/>
              </w:rPr>
            </w:pPr>
            <w:r w:rsidRPr="00CF7FC6">
              <w:rPr>
                <w:color w:val="000000"/>
              </w:rPr>
              <w:t xml:space="preserve">Signed invoice. </w:t>
            </w:r>
          </w:p>
          <w:p w14:paraId="50845B03" w14:textId="791CFC19" w:rsidR="00A076E6" w:rsidRPr="00CF7FC6" w:rsidRDefault="00A076E6" w:rsidP="00D9162A">
            <w:pPr>
              <w:widowControl/>
              <w:numPr>
                <w:ilvl w:val="0"/>
                <w:numId w:val="35"/>
              </w:numPr>
              <w:autoSpaceDE/>
              <w:autoSpaceDN/>
              <w:adjustRightInd/>
              <w:spacing w:after="15" w:line="249" w:lineRule="auto"/>
              <w:ind w:right="67"/>
              <w:contextualSpacing/>
              <w:rPr>
                <w:color w:val="000000"/>
              </w:rPr>
            </w:pPr>
            <w:r w:rsidRPr="00CF7FC6">
              <w:rPr>
                <w:color w:val="000000"/>
              </w:rPr>
              <w:t xml:space="preserve">Schedule of confirmed activities </w:t>
            </w:r>
          </w:p>
          <w:p w14:paraId="00A46BD1" w14:textId="77B41B34" w:rsidR="00A076E6" w:rsidRPr="00CF7FC6" w:rsidRDefault="00A076E6" w:rsidP="00DA12A5">
            <w:pPr>
              <w:widowControl/>
              <w:numPr>
                <w:ilvl w:val="0"/>
                <w:numId w:val="35"/>
              </w:numPr>
              <w:autoSpaceDE/>
              <w:autoSpaceDN/>
              <w:adjustRightInd/>
              <w:spacing w:after="12" w:line="259" w:lineRule="auto"/>
              <w:ind w:right="67"/>
              <w:contextualSpacing/>
              <w:rPr>
                <w:color w:val="000000"/>
              </w:rPr>
            </w:pPr>
            <w:r w:rsidRPr="00CF7FC6">
              <w:rPr>
                <w:color w:val="000000"/>
              </w:rPr>
              <w:t xml:space="preserve">Schedule of planning meetings </w:t>
            </w:r>
          </w:p>
        </w:tc>
      </w:tr>
      <w:tr w:rsidR="00A076E6" w:rsidRPr="00BD058A" w14:paraId="480F43D1" w14:textId="77777777" w:rsidTr="00FF5C12">
        <w:trPr>
          <w:trHeight w:val="3161"/>
        </w:trPr>
        <w:tc>
          <w:tcPr>
            <w:tcW w:w="1599" w:type="dxa"/>
            <w:tcBorders>
              <w:top w:val="single" w:sz="3" w:space="0" w:color="000000"/>
              <w:left w:val="single" w:sz="4" w:space="0" w:color="000000"/>
              <w:bottom w:val="single" w:sz="3" w:space="0" w:color="000000"/>
              <w:right w:val="single" w:sz="3" w:space="0" w:color="000000"/>
            </w:tcBorders>
          </w:tcPr>
          <w:p w14:paraId="3DA12190" w14:textId="06E0EE50" w:rsidR="00A076E6" w:rsidRPr="00CF7FC6" w:rsidRDefault="00A076E6" w:rsidP="00DA12A5">
            <w:pPr>
              <w:spacing w:line="259" w:lineRule="auto"/>
              <w:ind w:right="283"/>
              <w:rPr>
                <w:color w:val="000000"/>
              </w:rPr>
            </w:pPr>
            <w:r w:rsidRPr="00CF7FC6">
              <w:rPr>
                <w:color w:val="000000"/>
              </w:rPr>
              <w:t>Due</w:t>
            </w:r>
            <w:r w:rsidR="00DA12A5">
              <w:rPr>
                <w:color w:val="000000"/>
              </w:rPr>
              <w:t xml:space="preserve"> 31</w:t>
            </w:r>
            <w:r w:rsidR="00DA12A5" w:rsidRPr="00DA12A5">
              <w:rPr>
                <w:color w:val="000000"/>
                <w:vertAlign w:val="superscript"/>
              </w:rPr>
              <w:t>st</w:t>
            </w:r>
            <w:r w:rsidR="00DA12A5">
              <w:rPr>
                <w:color w:val="000000"/>
              </w:rPr>
              <w:t xml:space="preserve"> March 2020</w:t>
            </w:r>
          </w:p>
        </w:tc>
        <w:tc>
          <w:tcPr>
            <w:tcW w:w="2074" w:type="dxa"/>
            <w:tcBorders>
              <w:top w:val="single" w:sz="3" w:space="0" w:color="000000"/>
              <w:left w:val="single" w:sz="3" w:space="0" w:color="000000"/>
              <w:bottom w:val="single" w:sz="3" w:space="0" w:color="000000"/>
              <w:right w:val="single" w:sz="4" w:space="0" w:color="000000"/>
            </w:tcBorders>
          </w:tcPr>
          <w:p w14:paraId="0B2A4472" w14:textId="7D92AEF7" w:rsidR="00A076E6" w:rsidRPr="00CF7FC6" w:rsidRDefault="00A076E6" w:rsidP="0008688E">
            <w:pPr>
              <w:spacing w:line="259" w:lineRule="auto"/>
              <w:ind w:left="2"/>
              <w:rPr>
                <w:color w:val="000000"/>
              </w:rPr>
            </w:pPr>
            <w:r w:rsidRPr="00CF7FC6">
              <w:rPr>
                <w:color w:val="000000"/>
              </w:rPr>
              <w:t>Project delivery p</w:t>
            </w:r>
            <w:r w:rsidR="005C4FB0">
              <w:rPr>
                <w:color w:val="000000"/>
              </w:rPr>
              <w:t xml:space="preserve">ayment </w:t>
            </w:r>
            <w:r w:rsidR="0008688E">
              <w:rPr>
                <w:b/>
                <w:color w:val="000000"/>
              </w:rPr>
              <w:t>REDACTED</w:t>
            </w:r>
            <w:r w:rsidR="00BA01FE" w:rsidRPr="00CF7FC6">
              <w:rPr>
                <w:color w:val="000000"/>
              </w:rPr>
              <w:t xml:space="preserve"> </w:t>
            </w:r>
          </w:p>
        </w:tc>
        <w:tc>
          <w:tcPr>
            <w:tcW w:w="5670" w:type="dxa"/>
            <w:tcBorders>
              <w:top w:val="single" w:sz="3" w:space="0" w:color="000000"/>
              <w:left w:val="single" w:sz="4" w:space="0" w:color="000000"/>
              <w:bottom w:val="single" w:sz="3" w:space="0" w:color="000000"/>
              <w:right w:val="single" w:sz="4" w:space="0" w:color="000000"/>
            </w:tcBorders>
          </w:tcPr>
          <w:p w14:paraId="6F9089C6"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Signed Invoice. </w:t>
            </w:r>
          </w:p>
          <w:p w14:paraId="17027242" w14:textId="77777777" w:rsidR="00A076E6" w:rsidRPr="00CF7FC6" w:rsidRDefault="00A076E6" w:rsidP="00D9162A">
            <w:pPr>
              <w:widowControl/>
              <w:numPr>
                <w:ilvl w:val="0"/>
                <w:numId w:val="36"/>
              </w:numPr>
              <w:autoSpaceDE/>
              <w:autoSpaceDN/>
              <w:adjustRightInd/>
              <w:spacing w:after="17" w:line="239" w:lineRule="auto"/>
              <w:ind w:right="67"/>
              <w:contextualSpacing/>
              <w:rPr>
                <w:color w:val="000000"/>
              </w:rPr>
            </w:pPr>
            <w:r w:rsidRPr="00CF7FC6">
              <w:rPr>
                <w:color w:val="000000"/>
              </w:rPr>
              <w:t xml:space="preserve">Progress report with MI on numbers of schools, young people, </w:t>
            </w:r>
            <w:proofErr w:type="gramStart"/>
            <w:r w:rsidRPr="00CF7FC6">
              <w:rPr>
                <w:color w:val="000000"/>
              </w:rPr>
              <w:t>parents</w:t>
            </w:r>
            <w:proofErr w:type="gramEnd"/>
            <w:r w:rsidRPr="00CF7FC6">
              <w:rPr>
                <w:color w:val="000000"/>
              </w:rPr>
              <w:t xml:space="preserve"> and teachers engaged with, together with numbers registered on FAA and numbers of apprenticeship applications made to date.</w:t>
            </w:r>
          </w:p>
          <w:p w14:paraId="53E6153C" w14:textId="77777777" w:rsidR="00A076E6" w:rsidRPr="00CF7FC6" w:rsidRDefault="00A076E6" w:rsidP="00D9162A">
            <w:pPr>
              <w:widowControl/>
              <w:numPr>
                <w:ilvl w:val="0"/>
                <w:numId w:val="36"/>
              </w:numPr>
              <w:autoSpaceDE/>
              <w:autoSpaceDN/>
              <w:adjustRightInd/>
              <w:spacing w:after="15" w:line="249" w:lineRule="auto"/>
              <w:ind w:right="67"/>
              <w:contextualSpacing/>
              <w:rPr>
                <w:color w:val="000000"/>
              </w:rPr>
            </w:pPr>
            <w:r w:rsidRPr="00CF7FC6">
              <w:rPr>
                <w:color w:val="000000"/>
              </w:rPr>
              <w:t xml:space="preserve">Schedule of confirmed activities including new establishments </w:t>
            </w:r>
          </w:p>
          <w:p w14:paraId="3CC96EAC"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Progress report on Apprenticeship </w:t>
            </w:r>
          </w:p>
          <w:p w14:paraId="16A78817" w14:textId="77777777" w:rsidR="00A076E6" w:rsidRPr="00CF7FC6" w:rsidRDefault="00A076E6" w:rsidP="00D9162A">
            <w:pPr>
              <w:spacing w:line="259" w:lineRule="auto"/>
              <w:ind w:left="265"/>
              <w:rPr>
                <w:color w:val="000000"/>
              </w:rPr>
            </w:pPr>
            <w:r w:rsidRPr="00CF7FC6">
              <w:rPr>
                <w:color w:val="000000"/>
              </w:rPr>
              <w:t xml:space="preserve">           Talks/</w:t>
            </w:r>
            <w:proofErr w:type="gramStart"/>
            <w:r w:rsidRPr="00CF7FC6">
              <w:rPr>
                <w:color w:val="000000"/>
              </w:rPr>
              <w:t>sessions ,</w:t>
            </w:r>
            <w:proofErr w:type="gramEnd"/>
            <w:r w:rsidRPr="00CF7FC6">
              <w:rPr>
                <w:color w:val="000000"/>
              </w:rPr>
              <w:t xml:space="preserve"> YAAN engagement</w:t>
            </w:r>
          </w:p>
          <w:p w14:paraId="341C9866" w14:textId="77777777" w:rsidR="00A076E6" w:rsidRPr="00CF7FC6" w:rsidRDefault="00A076E6" w:rsidP="00D9162A">
            <w:pPr>
              <w:spacing w:line="259" w:lineRule="auto"/>
              <w:ind w:right="67"/>
              <w:contextualSpacing/>
              <w:rPr>
                <w:color w:val="000000"/>
              </w:rPr>
            </w:pPr>
          </w:p>
        </w:tc>
      </w:tr>
      <w:tr w:rsidR="00A076E6" w:rsidRPr="00BD058A" w14:paraId="71A7D3A3" w14:textId="77777777" w:rsidTr="00FF5C12">
        <w:trPr>
          <w:trHeight w:val="3472"/>
        </w:trPr>
        <w:tc>
          <w:tcPr>
            <w:tcW w:w="1599" w:type="dxa"/>
            <w:tcBorders>
              <w:top w:val="single" w:sz="3" w:space="0" w:color="000000"/>
              <w:left w:val="single" w:sz="4" w:space="0" w:color="000000"/>
              <w:bottom w:val="single" w:sz="3" w:space="0" w:color="000000"/>
              <w:right w:val="single" w:sz="3" w:space="0" w:color="000000"/>
            </w:tcBorders>
          </w:tcPr>
          <w:p w14:paraId="0CA97CB3" w14:textId="584E9319" w:rsidR="00A076E6" w:rsidRPr="00CF7FC6" w:rsidRDefault="00A076E6" w:rsidP="00DA12A5">
            <w:pPr>
              <w:spacing w:line="259" w:lineRule="auto"/>
              <w:rPr>
                <w:color w:val="000000"/>
              </w:rPr>
            </w:pPr>
            <w:r w:rsidRPr="00CF7FC6">
              <w:rPr>
                <w:color w:val="000000"/>
              </w:rPr>
              <w:lastRenderedPageBreak/>
              <w:t xml:space="preserve">Date </w:t>
            </w:r>
            <w:r w:rsidR="00DA12A5">
              <w:rPr>
                <w:color w:val="000000"/>
              </w:rPr>
              <w:t>31</w:t>
            </w:r>
            <w:r w:rsidR="00DA12A5" w:rsidRPr="00DA12A5">
              <w:rPr>
                <w:color w:val="000000"/>
                <w:vertAlign w:val="superscript"/>
              </w:rPr>
              <w:t>st</w:t>
            </w:r>
            <w:r w:rsidR="00DA12A5">
              <w:rPr>
                <w:color w:val="000000"/>
              </w:rPr>
              <w:t xml:space="preserve"> May</w:t>
            </w:r>
            <w:r w:rsidR="002D7DBC" w:rsidRPr="00CF7FC6">
              <w:rPr>
                <w:color w:val="000000"/>
              </w:rPr>
              <w:t xml:space="preserve"> </w:t>
            </w:r>
          </w:p>
        </w:tc>
        <w:tc>
          <w:tcPr>
            <w:tcW w:w="2074" w:type="dxa"/>
            <w:tcBorders>
              <w:top w:val="single" w:sz="3" w:space="0" w:color="000000"/>
              <w:left w:val="single" w:sz="3" w:space="0" w:color="000000"/>
              <w:bottom w:val="single" w:sz="3" w:space="0" w:color="000000"/>
              <w:right w:val="single" w:sz="4" w:space="0" w:color="000000"/>
            </w:tcBorders>
          </w:tcPr>
          <w:p w14:paraId="5D219559" w14:textId="629274FD" w:rsidR="00A076E6" w:rsidRPr="00CF7FC6" w:rsidRDefault="005C4FB0" w:rsidP="0008688E">
            <w:pPr>
              <w:spacing w:line="259" w:lineRule="auto"/>
              <w:ind w:left="2"/>
              <w:rPr>
                <w:color w:val="000000"/>
              </w:rPr>
            </w:pPr>
            <w:r>
              <w:rPr>
                <w:color w:val="000000"/>
              </w:rPr>
              <w:t xml:space="preserve">Project delivery payment </w:t>
            </w:r>
            <w:r w:rsidR="0008688E">
              <w:rPr>
                <w:b/>
                <w:color w:val="000000"/>
              </w:rPr>
              <w:t>REDACTED</w:t>
            </w:r>
          </w:p>
        </w:tc>
        <w:tc>
          <w:tcPr>
            <w:tcW w:w="5670" w:type="dxa"/>
            <w:tcBorders>
              <w:top w:val="single" w:sz="3" w:space="0" w:color="000000"/>
              <w:left w:val="single" w:sz="4" w:space="0" w:color="000000"/>
              <w:bottom w:val="single" w:sz="3" w:space="0" w:color="000000"/>
              <w:right w:val="single" w:sz="4" w:space="0" w:color="000000"/>
            </w:tcBorders>
          </w:tcPr>
          <w:p w14:paraId="6C6B6B9E"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Signed Invoice. </w:t>
            </w:r>
          </w:p>
          <w:p w14:paraId="700C8900" w14:textId="77777777" w:rsidR="00A076E6" w:rsidRPr="00CF7FC6" w:rsidRDefault="00A076E6" w:rsidP="00D9162A">
            <w:pPr>
              <w:widowControl/>
              <w:numPr>
                <w:ilvl w:val="0"/>
                <w:numId w:val="36"/>
              </w:numPr>
              <w:autoSpaceDE/>
              <w:autoSpaceDN/>
              <w:adjustRightInd/>
              <w:spacing w:after="17" w:line="239" w:lineRule="auto"/>
              <w:ind w:right="67"/>
              <w:contextualSpacing/>
              <w:rPr>
                <w:color w:val="000000"/>
              </w:rPr>
            </w:pPr>
            <w:r w:rsidRPr="00CF7FC6">
              <w:rPr>
                <w:color w:val="000000"/>
              </w:rPr>
              <w:t xml:space="preserve">Progress report with MI on numbers of schools, young people, </w:t>
            </w:r>
            <w:proofErr w:type="gramStart"/>
            <w:r w:rsidRPr="00CF7FC6">
              <w:rPr>
                <w:color w:val="000000"/>
              </w:rPr>
              <w:t>parents</w:t>
            </w:r>
            <w:proofErr w:type="gramEnd"/>
            <w:r w:rsidRPr="00CF7FC6">
              <w:rPr>
                <w:color w:val="000000"/>
              </w:rPr>
              <w:t xml:space="preserve"> and teachers engaged with, together with numbers registered on FAA and numbers of apprenticeship applications made to date.</w:t>
            </w:r>
          </w:p>
          <w:p w14:paraId="2BF0C7E7" w14:textId="77777777" w:rsidR="00A076E6" w:rsidRPr="00CF7FC6" w:rsidRDefault="00A076E6" w:rsidP="00D9162A">
            <w:pPr>
              <w:widowControl/>
              <w:numPr>
                <w:ilvl w:val="0"/>
                <w:numId w:val="36"/>
              </w:numPr>
              <w:autoSpaceDE/>
              <w:autoSpaceDN/>
              <w:adjustRightInd/>
              <w:spacing w:after="15" w:line="249" w:lineRule="auto"/>
              <w:ind w:right="67"/>
              <w:contextualSpacing/>
              <w:rPr>
                <w:color w:val="000000"/>
              </w:rPr>
            </w:pPr>
            <w:r w:rsidRPr="00CF7FC6">
              <w:rPr>
                <w:color w:val="000000"/>
              </w:rPr>
              <w:t xml:space="preserve">Schedule of confirmed activities including new establishments </w:t>
            </w:r>
          </w:p>
          <w:p w14:paraId="4F31A8FB"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Progress report on Apprenticeship </w:t>
            </w:r>
          </w:p>
          <w:p w14:paraId="3F2C8AA3" w14:textId="77777777" w:rsidR="00A076E6" w:rsidRPr="00CF7FC6" w:rsidRDefault="00A076E6" w:rsidP="00D9162A">
            <w:pPr>
              <w:spacing w:line="259" w:lineRule="auto"/>
              <w:ind w:left="265"/>
              <w:rPr>
                <w:color w:val="000000"/>
              </w:rPr>
            </w:pPr>
            <w:r w:rsidRPr="00CF7FC6">
              <w:rPr>
                <w:color w:val="000000"/>
              </w:rPr>
              <w:t xml:space="preserve">           Talks/</w:t>
            </w:r>
            <w:proofErr w:type="gramStart"/>
            <w:r w:rsidRPr="00CF7FC6">
              <w:rPr>
                <w:color w:val="000000"/>
              </w:rPr>
              <w:t>sessions ,</w:t>
            </w:r>
            <w:proofErr w:type="gramEnd"/>
            <w:r w:rsidRPr="00CF7FC6">
              <w:rPr>
                <w:color w:val="000000"/>
              </w:rPr>
              <w:t xml:space="preserve"> YAAN engagement</w:t>
            </w:r>
          </w:p>
          <w:p w14:paraId="2ACF66CF" w14:textId="77777777" w:rsidR="00A076E6" w:rsidRPr="00CF7FC6" w:rsidRDefault="00A076E6" w:rsidP="00D9162A">
            <w:pPr>
              <w:spacing w:line="259" w:lineRule="auto"/>
              <w:ind w:left="128" w:right="67" w:hanging="10"/>
              <w:rPr>
                <w:color w:val="000000"/>
              </w:rPr>
            </w:pPr>
          </w:p>
        </w:tc>
      </w:tr>
      <w:tr w:rsidR="00A076E6" w:rsidRPr="00BD058A" w14:paraId="6F31BA67" w14:textId="77777777" w:rsidTr="00FF5C12">
        <w:trPr>
          <w:trHeight w:val="2787"/>
        </w:trPr>
        <w:tc>
          <w:tcPr>
            <w:tcW w:w="1599" w:type="dxa"/>
            <w:tcBorders>
              <w:top w:val="single" w:sz="3" w:space="0" w:color="000000"/>
              <w:left w:val="single" w:sz="4" w:space="0" w:color="000000"/>
              <w:bottom w:val="single" w:sz="3" w:space="0" w:color="000000"/>
              <w:right w:val="single" w:sz="3" w:space="0" w:color="000000"/>
            </w:tcBorders>
          </w:tcPr>
          <w:p w14:paraId="4E6EF625" w14:textId="7F9094C4" w:rsidR="00A076E6" w:rsidRPr="00CF7FC6" w:rsidRDefault="00A076E6" w:rsidP="00D9162A">
            <w:pPr>
              <w:spacing w:line="259" w:lineRule="auto"/>
              <w:rPr>
                <w:color w:val="000000"/>
              </w:rPr>
            </w:pPr>
            <w:r w:rsidRPr="00CF7FC6">
              <w:rPr>
                <w:color w:val="000000"/>
              </w:rPr>
              <w:t xml:space="preserve">Date </w:t>
            </w:r>
            <w:r w:rsidR="00DA12A5">
              <w:rPr>
                <w:color w:val="000000"/>
              </w:rPr>
              <w:t>31</w:t>
            </w:r>
            <w:r w:rsidR="00DA12A5" w:rsidRPr="00DA12A5">
              <w:rPr>
                <w:color w:val="000000"/>
                <w:vertAlign w:val="superscript"/>
              </w:rPr>
              <w:t>st</w:t>
            </w:r>
            <w:r w:rsidR="00DA12A5">
              <w:rPr>
                <w:color w:val="000000"/>
              </w:rPr>
              <w:t xml:space="preserve"> July</w:t>
            </w:r>
          </w:p>
          <w:p w14:paraId="11E5D2DE" w14:textId="77777777" w:rsidR="00A076E6" w:rsidRPr="00CF7FC6" w:rsidRDefault="00A076E6" w:rsidP="00D9162A">
            <w:pPr>
              <w:spacing w:line="259" w:lineRule="auto"/>
              <w:rPr>
                <w:color w:val="000000"/>
              </w:rPr>
            </w:pPr>
            <w:r w:rsidRPr="00CF7FC6">
              <w:rPr>
                <w:color w:val="000000"/>
              </w:rPr>
              <w:t>2020</w:t>
            </w:r>
          </w:p>
        </w:tc>
        <w:tc>
          <w:tcPr>
            <w:tcW w:w="2074" w:type="dxa"/>
            <w:tcBorders>
              <w:top w:val="single" w:sz="3" w:space="0" w:color="000000"/>
              <w:left w:val="single" w:sz="3" w:space="0" w:color="000000"/>
              <w:bottom w:val="single" w:sz="3" w:space="0" w:color="000000"/>
              <w:right w:val="single" w:sz="4" w:space="0" w:color="000000"/>
            </w:tcBorders>
          </w:tcPr>
          <w:p w14:paraId="38D757EE" w14:textId="70E56AD7" w:rsidR="00A076E6" w:rsidRPr="00CF7FC6" w:rsidRDefault="00FF5C12" w:rsidP="0008688E">
            <w:pPr>
              <w:spacing w:line="259" w:lineRule="auto"/>
              <w:ind w:left="2"/>
              <w:rPr>
                <w:color w:val="000000"/>
              </w:rPr>
            </w:pPr>
            <w:r>
              <w:rPr>
                <w:color w:val="000000"/>
              </w:rPr>
              <w:t xml:space="preserve">Final </w:t>
            </w:r>
            <w:proofErr w:type="gramStart"/>
            <w:r w:rsidR="00DA12A5">
              <w:rPr>
                <w:color w:val="000000"/>
              </w:rPr>
              <w:t xml:space="preserve">Payment </w:t>
            </w:r>
            <w:r w:rsidR="00A076E6" w:rsidRPr="00CF7FC6">
              <w:rPr>
                <w:color w:val="000000"/>
              </w:rPr>
              <w:t xml:space="preserve"> </w:t>
            </w:r>
            <w:r w:rsidR="0008688E">
              <w:rPr>
                <w:b/>
                <w:color w:val="000000"/>
              </w:rPr>
              <w:t>REDACTED</w:t>
            </w:r>
            <w:proofErr w:type="gramEnd"/>
          </w:p>
        </w:tc>
        <w:tc>
          <w:tcPr>
            <w:tcW w:w="5670" w:type="dxa"/>
            <w:tcBorders>
              <w:top w:val="single" w:sz="3" w:space="0" w:color="000000"/>
              <w:left w:val="single" w:sz="4" w:space="0" w:color="000000"/>
              <w:bottom w:val="single" w:sz="3" w:space="0" w:color="000000"/>
              <w:right w:val="single" w:sz="4" w:space="0" w:color="000000"/>
            </w:tcBorders>
          </w:tcPr>
          <w:p w14:paraId="385511AA"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Signed Invoice. </w:t>
            </w:r>
          </w:p>
          <w:p w14:paraId="3293762F" w14:textId="77777777" w:rsidR="00A076E6" w:rsidRPr="00CF7FC6" w:rsidRDefault="00A076E6" w:rsidP="00D9162A">
            <w:pPr>
              <w:widowControl/>
              <w:numPr>
                <w:ilvl w:val="0"/>
                <w:numId w:val="36"/>
              </w:numPr>
              <w:autoSpaceDE/>
              <w:autoSpaceDN/>
              <w:adjustRightInd/>
              <w:spacing w:after="17" w:line="239" w:lineRule="auto"/>
              <w:ind w:right="67"/>
              <w:contextualSpacing/>
              <w:rPr>
                <w:color w:val="000000"/>
              </w:rPr>
            </w:pPr>
            <w:r w:rsidRPr="00CF7FC6">
              <w:rPr>
                <w:color w:val="000000"/>
              </w:rPr>
              <w:t xml:space="preserve">Progress report with MI on numbers of schools, young people, </w:t>
            </w:r>
            <w:proofErr w:type="gramStart"/>
            <w:r w:rsidRPr="00CF7FC6">
              <w:rPr>
                <w:color w:val="000000"/>
              </w:rPr>
              <w:t>parents</w:t>
            </w:r>
            <w:proofErr w:type="gramEnd"/>
            <w:r w:rsidRPr="00CF7FC6">
              <w:rPr>
                <w:color w:val="000000"/>
              </w:rPr>
              <w:t xml:space="preserve"> and teachers engaged with, together with numbers registered on FAA and numbers of apprenticeship applications made to date.</w:t>
            </w:r>
          </w:p>
          <w:p w14:paraId="5E29B13B" w14:textId="77777777" w:rsidR="00A076E6" w:rsidRPr="00CF7FC6" w:rsidRDefault="00A076E6" w:rsidP="00D9162A">
            <w:pPr>
              <w:widowControl/>
              <w:numPr>
                <w:ilvl w:val="0"/>
                <w:numId w:val="36"/>
              </w:numPr>
              <w:autoSpaceDE/>
              <w:autoSpaceDN/>
              <w:adjustRightInd/>
              <w:spacing w:after="12" w:line="259" w:lineRule="auto"/>
              <w:ind w:right="67"/>
              <w:contextualSpacing/>
              <w:rPr>
                <w:color w:val="000000"/>
              </w:rPr>
            </w:pPr>
            <w:r w:rsidRPr="00CF7FC6">
              <w:rPr>
                <w:color w:val="000000"/>
              </w:rPr>
              <w:t xml:space="preserve">Progress report on Apprenticeship </w:t>
            </w:r>
          </w:p>
          <w:p w14:paraId="5E5305EE" w14:textId="77777777" w:rsidR="00A076E6" w:rsidRDefault="00A076E6" w:rsidP="00D9162A">
            <w:pPr>
              <w:spacing w:line="259" w:lineRule="auto"/>
              <w:ind w:left="265"/>
              <w:rPr>
                <w:color w:val="000000"/>
              </w:rPr>
            </w:pPr>
            <w:r w:rsidRPr="00CF7FC6">
              <w:rPr>
                <w:color w:val="000000"/>
              </w:rPr>
              <w:t xml:space="preserve">           Talks/</w:t>
            </w:r>
            <w:proofErr w:type="gramStart"/>
            <w:r w:rsidRPr="00CF7FC6">
              <w:rPr>
                <w:color w:val="000000"/>
              </w:rPr>
              <w:t>sessions ,</w:t>
            </w:r>
            <w:proofErr w:type="gramEnd"/>
            <w:r w:rsidRPr="00CF7FC6">
              <w:rPr>
                <w:color w:val="000000"/>
              </w:rPr>
              <w:t xml:space="preserve"> YAAN engagement</w:t>
            </w:r>
          </w:p>
          <w:p w14:paraId="0080FB34" w14:textId="69F0FF03" w:rsidR="00DA12A5" w:rsidRPr="00DA12A5" w:rsidRDefault="00DA12A5" w:rsidP="00DA12A5">
            <w:pPr>
              <w:pStyle w:val="ListParagraph"/>
              <w:numPr>
                <w:ilvl w:val="0"/>
                <w:numId w:val="38"/>
              </w:numPr>
              <w:spacing w:line="259" w:lineRule="auto"/>
              <w:rPr>
                <w:color w:val="000000"/>
              </w:rPr>
            </w:pPr>
            <w:r>
              <w:rPr>
                <w:color w:val="000000"/>
              </w:rPr>
              <w:t>Full Year evaluation report</w:t>
            </w:r>
          </w:p>
        </w:tc>
      </w:tr>
    </w:tbl>
    <w:p w14:paraId="66ACE374" w14:textId="77777777" w:rsidR="00A076E6" w:rsidRPr="00BD058A" w:rsidRDefault="00A076E6" w:rsidP="00A076E6">
      <w:pPr>
        <w:spacing w:line="259" w:lineRule="auto"/>
        <w:rPr>
          <w:color w:val="000000"/>
          <w:sz w:val="24"/>
          <w:szCs w:val="24"/>
        </w:rPr>
      </w:pPr>
    </w:p>
    <w:p w14:paraId="119ED4A0" w14:textId="77777777" w:rsidR="00A076E6" w:rsidRDefault="00A076E6" w:rsidP="002F20BD">
      <w:pPr>
        <w:spacing w:after="0" w:line="240" w:lineRule="auto"/>
        <w:outlineLvl w:val="1"/>
        <w:rPr>
          <w:b/>
        </w:rPr>
      </w:pPr>
    </w:p>
    <w:p w14:paraId="154FBECB" w14:textId="77777777" w:rsidR="00A076E6" w:rsidRDefault="00A076E6" w:rsidP="00A076E6">
      <w:pPr>
        <w:spacing w:after="0" w:line="240" w:lineRule="auto"/>
        <w:ind w:firstLine="425"/>
        <w:outlineLvl w:val="1"/>
      </w:pPr>
    </w:p>
    <w:p w14:paraId="2F571BDB" w14:textId="77777777" w:rsidR="00A076E6" w:rsidRPr="00F8145D" w:rsidRDefault="00A076E6" w:rsidP="00A076E6">
      <w:pPr>
        <w:spacing w:after="0" w:line="240" w:lineRule="auto"/>
        <w:ind w:left="425" w:hanging="425"/>
        <w:outlineLvl w:val="1"/>
      </w:pPr>
      <w:r>
        <w:t>5.</w:t>
      </w:r>
      <w:r>
        <w:tab/>
      </w:r>
      <w:r w:rsidRPr="00F8145D">
        <w:t xml:space="preserve">Funds allocated to a </w:t>
      </w:r>
      <w:proofErr w:type="gramStart"/>
      <w:r w:rsidRPr="00F8145D">
        <w:t>parti</w:t>
      </w:r>
      <w:r>
        <w:t>cular expenditure</w:t>
      </w:r>
      <w:proofErr w:type="gramEnd"/>
      <w:r>
        <w:t xml:space="preserve"> heading in T</w:t>
      </w:r>
      <w:r w:rsidRPr="00F8145D">
        <w:t xml:space="preserve">able </w:t>
      </w:r>
      <w:r>
        <w:t xml:space="preserve">1 </w:t>
      </w:r>
      <w:r w:rsidRPr="00F8145D">
        <w:t xml:space="preserve">are available for that expenditure heading only.  Funds allocated to a </w:t>
      </w:r>
      <w:proofErr w:type="gramStart"/>
      <w:r w:rsidRPr="00F8145D">
        <w:t>particular accounting</w:t>
      </w:r>
      <w:proofErr w:type="gramEnd"/>
      <w:r w:rsidRPr="00F8145D">
        <w:t xml:space="preserve"> year are available </w:t>
      </w:r>
      <w:r>
        <w:t>for that accounting year only.</w:t>
      </w:r>
    </w:p>
    <w:p w14:paraId="3BD47D8C" w14:textId="77777777" w:rsidR="00A076E6" w:rsidRDefault="00A076E6" w:rsidP="00A076E6">
      <w:pPr>
        <w:spacing w:after="0" w:line="240" w:lineRule="auto"/>
        <w:ind w:firstLine="425"/>
        <w:outlineLvl w:val="1"/>
        <w:rPr>
          <w:b/>
        </w:rPr>
      </w:pPr>
    </w:p>
    <w:p w14:paraId="61E1274B" w14:textId="77777777" w:rsidR="00A076E6" w:rsidRDefault="00A076E6" w:rsidP="00A076E6">
      <w:pPr>
        <w:widowControl/>
        <w:autoSpaceDE/>
        <w:autoSpaceDN/>
        <w:adjustRightInd/>
        <w:spacing w:after="0" w:line="240" w:lineRule="auto"/>
        <w:jc w:val="left"/>
      </w:pPr>
      <w:r>
        <w:br w:type="page"/>
      </w:r>
    </w:p>
    <w:p w14:paraId="1D94E6BE" w14:textId="77777777" w:rsidR="00755C2B" w:rsidRDefault="00755C2B" w:rsidP="002F20BD">
      <w:pPr>
        <w:widowControl/>
        <w:autoSpaceDE/>
        <w:autoSpaceDN/>
        <w:adjustRightInd/>
        <w:spacing w:after="0" w:line="240" w:lineRule="auto"/>
        <w:jc w:val="center"/>
        <w:rPr>
          <w:b/>
        </w:rPr>
      </w:pPr>
    </w:p>
    <w:p w14:paraId="15AD545F" w14:textId="5DD05D37" w:rsidR="002F20BD" w:rsidRPr="001929B3" w:rsidRDefault="002F20BD" w:rsidP="002F20BD">
      <w:pPr>
        <w:widowControl/>
        <w:autoSpaceDE/>
        <w:autoSpaceDN/>
        <w:adjustRightInd/>
        <w:spacing w:after="0" w:line="240" w:lineRule="auto"/>
        <w:jc w:val="center"/>
        <w:rPr>
          <w:b/>
        </w:rPr>
      </w:pPr>
      <w:r w:rsidRPr="00086946">
        <w:rPr>
          <w:b/>
        </w:rPr>
        <w:t>Schedule 4</w:t>
      </w:r>
    </w:p>
    <w:p w14:paraId="358A781C" w14:textId="77777777" w:rsidR="002F20BD" w:rsidRDefault="002F20BD" w:rsidP="002F20BD">
      <w:pPr>
        <w:spacing w:after="0" w:line="240" w:lineRule="auto"/>
        <w:jc w:val="center"/>
        <w:outlineLvl w:val="1"/>
        <w:rPr>
          <w:b/>
        </w:rPr>
      </w:pPr>
    </w:p>
    <w:p w14:paraId="1C2E9B79" w14:textId="77777777" w:rsidR="002F20BD" w:rsidRDefault="002F20BD" w:rsidP="002F20BD">
      <w:pPr>
        <w:spacing w:after="0" w:line="240" w:lineRule="auto"/>
        <w:jc w:val="center"/>
        <w:outlineLvl w:val="1"/>
        <w:rPr>
          <w:b/>
        </w:rPr>
      </w:pPr>
      <w:r>
        <w:rPr>
          <w:b/>
        </w:rPr>
        <w:t>KPI</w:t>
      </w:r>
      <w:r w:rsidRPr="007E7636">
        <w:rPr>
          <w:b/>
        </w:rPr>
        <w:t>s, Service Levels and Service Credits</w:t>
      </w:r>
    </w:p>
    <w:p w14:paraId="430F2781" w14:textId="77777777" w:rsidR="002F20BD" w:rsidRPr="007E7636" w:rsidRDefault="002F20BD" w:rsidP="002F20BD">
      <w:pPr>
        <w:spacing w:after="0" w:line="240" w:lineRule="auto"/>
        <w:jc w:val="center"/>
        <w:outlineLvl w:val="1"/>
        <w:rPr>
          <w:b/>
        </w:rPr>
      </w:pPr>
    </w:p>
    <w:p w14:paraId="376B62B2" w14:textId="77777777" w:rsidR="002F20BD" w:rsidRDefault="002F20BD" w:rsidP="002F20BD">
      <w:pPr>
        <w:numPr>
          <w:ilvl w:val="0"/>
          <w:numId w:val="22"/>
        </w:numPr>
        <w:spacing w:after="0" w:line="240" w:lineRule="auto"/>
        <w:ind w:left="567" w:hanging="567"/>
        <w:outlineLvl w:val="1"/>
      </w:pPr>
      <w:r>
        <w:t>The objectives of the Service Levels are to:</w:t>
      </w:r>
    </w:p>
    <w:p w14:paraId="2DB6108B" w14:textId="77777777" w:rsidR="002F20BD" w:rsidRDefault="002F20BD" w:rsidP="002F20BD">
      <w:pPr>
        <w:spacing w:after="0" w:line="240" w:lineRule="auto"/>
        <w:ind w:left="567"/>
        <w:outlineLvl w:val="1"/>
      </w:pPr>
    </w:p>
    <w:p w14:paraId="3CA58215" w14:textId="77777777" w:rsidR="002F20BD" w:rsidRDefault="002F20BD" w:rsidP="002F20BD">
      <w:pPr>
        <w:spacing w:after="0" w:line="240" w:lineRule="auto"/>
        <w:ind w:left="1437" w:hanging="870"/>
        <w:outlineLvl w:val="1"/>
      </w:pPr>
      <w:r>
        <w:t xml:space="preserve">1.1 </w:t>
      </w:r>
      <w:r>
        <w:tab/>
        <w:t xml:space="preserve">ensure that the Services are of a consistently high quality and meet the requirements of the </w:t>
      </w:r>
      <w:proofErr w:type="gramStart"/>
      <w:r w:rsidR="00C12FE9">
        <w:t>ESFA</w:t>
      </w:r>
      <w:r>
        <w:t>;</w:t>
      </w:r>
      <w:proofErr w:type="gramEnd"/>
    </w:p>
    <w:p w14:paraId="347C3473" w14:textId="77777777" w:rsidR="002F20BD" w:rsidRDefault="002F20BD" w:rsidP="002F20BD">
      <w:pPr>
        <w:spacing w:after="0" w:line="240" w:lineRule="auto"/>
        <w:ind w:left="567"/>
        <w:outlineLvl w:val="1"/>
      </w:pPr>
    </w:p>
    <w:p w14:paraId="1BF4EAEF" w14:textId="77777777" w:rsidR="002F20BD" w:rsidRDefault="002F20BD" w:rsidP="002F20BD">
      <w:pPr>
        <w:spacing w:after="0" w:line="240" w:lineRule="auto"/>
        <w:ind w:left="1437" w:hanging="870"/>
        <w:outlineLvl w:val="1"/>
      </w:pPr>
      <w:r>
        <w:t>1.2</w:t>
      </w:r>
      <w:r>
        <w:tab/>
        <w:t xml:space="preserve">provide a mechanism whereby the </w:t>
      </w:r>
      <w:r w:rsidR="00C12FE9">
        <w:t>ESFA</w:t>
      </w:r>
      <w:r>
        <w:t xml:space="preserve"> can attain meaningful recognition of inconvenience and/or loss resulting from the Contractor's failure to deliver the Services; and</w:t>
      </w:r>
    </w:p>
    <w:p w14:paraId="1DE58D6C" w14:textId="77777777" w:rsidR="002F20BD" w:rsidRDefault="002F20BD" w:rsidP="002F20BD">
      <w:pPr>
        <w:spacing w:after="0" w:line="240" w:lineRule="auto"/>
        <w:ind w:left="567"/>
        <w:outlineLvl w:val="1"/>
      </w:pPr>
    </w:p>
    <w:p w14:paraId="0A6F1D5D" w14:textId="77777777" w:rsidR="002F20BD" w:rsidRDefault="002F20BD" w:rsidP="002F20BD">
      <w:pPr>
        <w:spacing w:after="0" w:line="240" w:lineRule="auto"/>
        <w:ind w:left="1437" w:hanging="870"/>
        <w:outlineLvl w:val="1"/>
      </w:pPr>
      <w:r>
        <w:t>1.3</w:t>
      </w:r>
      <w:r>
        <w:tab/>
        <w:t>incentivise the Contractor to meet the Service Levels and to remedy any failure to meet the Service Levels expeditiously.</w:t>
      </w:r>
    </w:p>
    <w:p w14:paraId="63C623F1" w14:textId="77777777" w:rsidR="002F20BD" w:rsidRDefault="002F20BD" w:rsidP="002F20BD">
      <w:pPr>
        <w:spacing w:after="0" w:line="240" w:lineRule="auto"/>
        <w:ind w:left="1437" w:hanging="870"/>
        <w:outlineLvl w:val="1"/>
      </w:pPr>
    </w:p>
    <w:p w14:paraId="435DC65E" w14:textId="77777777" w:rsidR="002F20BD" w:rsidRDefault="002F20BD" w:rsidP="002F20BD">
      <w:pPr>
        <w:spacing w:after="0" w:line="240" w:lineRule="auto"/>
        <w:ind w:left="1437" w:hanging="870"/>
        <w:outlineLvl w:val="1"/>
      </w:pPr>
    </w:p>
    <w:p w14:paraId="7F8FDA9D" w14:textId="77777777" w:rsidR="002F20BD" w:rsidRDefault="002F20BD" w:rsidP="002F20BD">
      <w:pPr>
        <w:spacing w:after="0" w:line="240" w:lineRule="auto"/>
        <w:outlineLvl w:val="1"/>
        <w:rPr>
          <w:b/>
        </w:rPr>
      </w:pPr>
      <w:r>
        <w:rPr>
          <w:b/>
        </w:rPr>
        <w:t xml:space="preserve">KEY PERFORMANCE INDICATORS (KPIs) </w:t>
      </w:r>
    </w:p>
    <w:p w14:paraId="4CC2AA67" w14:textId="77777777" w:rsidR="002F20BD" w:rsidRPr="00F8145D" w:rsidRDefault="002F20BD" w:rsidP="002F20BD">
      <w:pPr>
        <w:spacing w:after="0" w:line="240" w:lineRule="auto"/>
        <w:outlineLvl w:val="1"/>
        <w:rPr>
          <w:b/>
        </w:rPr>
      </w:pPr>
    </w:p>
    <w:p w14:paraId="63100483" w14:textId="77777777" w:rsidR="002F20BD" w:rsidRDefault="002F20BD" w:rsidP="002F20BD">
      <w:pPr>
        <w:numPr>
          <w:ilvl w:val="0"/>
          <w:numId w:val="22"/>
        </w:numPr>
        <w:spacing w:after="0" w:line="240" w:lineRule="auto"/>
        <w:ind w:left="567" w:hanging="567"/>
        <w:outlineLvl w:val="1"/>
      </w:pPr>
      <w:r>
        <w:t>T</w:t>
      </w:r>
      <w:r w:rsidRPr="00B70387">
        <w:t xml:space="preserve">his </w:t>
      </w:r>
      <w:r>
        <w:t>s</w:t>
      </w:r>
      <w:r w:rsidRPr="00B70387">
        <w:t xml:space="preserve">chedule </w:t>
      </w:r>
      <w:r>
        <w:t xml:space="preserve">4 </w:t>
      </w:r>
      <w:r w:rsidRPr="00B70387">
        <w:t>set</w:t>
      </w:r>
      <w:r>
        <w:t>s</w:t>
      </w:r>
      <w:r w:rsidRPr="00B70387">
        <w:t xml:space="preserve"> o</w:t>
      </w:r>
      <w:r>
        <w:t>ut the KPI</w:t>
      </w:r>
      <w:r w:rsidRPr="00B70387">
        <w:t>s</w:t>
      </w:r>
      <w:r>
        <w:t xml:space="preserve"> and</w:t>
      </w:r>
      <w:r w:rsidRPr="00B70387">
        <w:t xml:space="preserve"> Service Levels </w:t>
      </w:r>
      <w:r>
        <w:t>against which the Contractor</w:t>
      </w:r>
      <w:r w:rsidRPr="00B70387">
        <w:t xml:space="preserve"> </w:t>
      </w:r>
      <w:r>
        <w:t>shall</w:t>
      </w:r>
      <w:r w:rsidRPr="00B70387">
        <w:t xml:space="preserve"> measure</w:t>
      </w:r>
      <w:r>
        <w:t xml:space="preserve"> its performance</w:t>
      </w:r>
      <w:r w:rsidRPr="00B70387">
        <w:t>.</w:t>
      </w:r>
    </w:p>
    <w:p w14:paraId="788A0049" w14:textId="77777777" w:rsidR="002F20BD" w:rsidRPr="00B70387" w:rsidRDefault="002F20BD" w:rsidP="002F20BD">
      <w:pPr>
        <w:spacing w:after="0" w:line="240" w:lineRule="auto"/>
        <w:ind w:left="567"/>
        <w:outlineLvl w:val="1"/>
      </w:pPr>
    </w:p>
    <w:p w14:paraId="6139E388" w14:textId="77777777" w:rsidR="002F20BD" w:rsidRDefault="002F20BD" w:rsidP="002F20BD">
      <w:pPr>
        <w:numPr>
          <w:ilvl w:val="0"/>
          <w:numId w:val="22"/>
        </w:numPr>
        <w:spacing w:after="0" w:line="240" w:lineRule="auto"/>
        <w:ind w:left="567" w:hanging="567"/>
        <w:outlineLvl w:val="1"/>
      </w:pPr>
      <w:r w:rsidRPr="00B70387">
        <w:t xml:space="preserve">The </w:t>
      </w:r>
      <w:r>
        <w:t>Contractor</w:t>
      </w:r>
      <w:r w:rsidRPr="00B70387">
        <w:t xml:space="preserve"> shall monitor its performance against of each</w:t>
      </w:r>
      <w:r>
        <w:t xml:space="preserve"> of the KPIs and </w:t>
      </w:r>
      <w:proofErr w:type="gramStart"/>
      <w:r>
        <w:t>on a monthly basis</w:t>
      </w:r>
      <w:proofErr w:type="gramEnd"/>
      <w:r>
        <w:t xml:space="preserve"> and</w:t>
      </w:r>
      <w:r w:rsidRPr="00B70387">
        <w:t xml:space="preserve"> send the </w:t>
      </w:r>
      <w:r>
        <w:t xml:space="preserve">ESFA </w:t>
      </w:r>
      <w:r w:rsidRPr="00B70387">
        <w:t xml:space="preserve">a report detailing the </w:t>
      </w:r>
      <w:r>
        <w:t>KPIs and S</w:t>
      </w:r>
      <w:r w:rsidRPr="00B70387">
        <w:t xml:space="preserve">ervice </w:t>
      </w:r>
      <w:r>
        <w:t xml:space="preserve">Levels </w:t>
      </w:r>
      <w:r w:rsidRPr="00B70387">
        <w:t>which w</w:t>
      </w:r>
      <w:r>
        <w:t>ere</w:t>
      </w:r>
      <w:r w:rsidRPr="00B70387">
        <w:t xml:space="preserve"> achieved in accordance with the provisions of this </w:t>
      </w:r>
      <w:r>
        <w:t>s</w:t>
      </w:r>
      <w:r w:rsidRPr="00B70387">
        <w:t>chedule</w:t>
      </w:r>
      <w:r>
        <w:t xml:space="preserve"> 4</w:t>
      </w:r>
      <w:r w:rsidRPr="00B70387">
        <w:t>.</w:t>
      </w:r>
      <w:r>
        <w:t xml:space="preserve"> This should be received no later than the first week after the report is due</w:t>
      </w:r>
    </w:p>
    <w:p w14:paraId="04DAD1B8" w14:textId="77777777" w:rsidR="002F20BD" w:rsidRPr="00B70387" w:rsidRDefault="002F20BD" w:rsidP="002F20BD">
      <w:pPr>
        <w:spacing w:after="0" w:line="240" w:lineRule="auto"/>
        <w:ind w:left="567"/>
        <w:outlineLvl w:val="1"/>
      </w:pPr>
    </w:p>
    <w:p w14:paraId="59AC363E" w14:textId="77777777" w:rsidR="002F20BD" w:rsidRPr="00B70387" w:rsidRDefault="002F20BD" w:rsidP="002F20BD">
      <w:pPr>
        <w:spacing w:after="0" w:line="240" w:lineRule="auto"/>
        <w:ind w:left="567"/>
        <w:outlineLvl w:val="1"/>
      </w:pPr>
    </w:p>
    <w:p w14:paraId="3EA9BD6B" w14:textId="77777777" w:rsidR="002F20BD" w:rsidRDefault="002F20BD" w:rsidP="002F20BD">
      <w:pPr>
        <w:spacing w:after="0" w:line="240" w:lineRule="auto"/>
        <w:outlineLvl w:val="1"/>
        <w:rPr>
          <w:b/>
        </w:rPr>
      </w:pPr>
      <w:r>
        <w:rPr>
          <w:b/>
        </w:rPr>
        <w:t>PERFORMANCE STANDARDS/MEASURES</w:t>
      </w:r>
    </w:p>
    <w:p w14:paraId="10D483FF" w14:textId="77777777" w:rsidR="002F20BD" w:rsidRPr="00F8145D" w:rsidRDefault="002F20BD" w:rsidP="002F20BD">
      <w:pPr>
        <w:spacing w:after="0" w:line="240" w:lineRule="auto"/>
        <w:outlineLvl w:val="1"/>
        <w:rPr>
          <w:b/>
        </w:rPr>
      </w:pPr>
    </w:p>
    <w:p w14:paraId="43D8841C" w14:textId="2042DAB4" w:rsidR="003F100F" w:rsidRDefault="002F20BD" w:rsidP="003F100F">
      <w:pPr>
        <w:numPr>
          <w:ilvl w:val="0"/>
          <w:numId w:val="22"/>
        </w:numPr>
        <w:spacing w:after="0" w:line="240" w:lineRule="auto"/>
        <w:ind w:left="567" w:hanging="567"/>
        <w:outlineLvl w:val="1"/>
      </w:pPr>
      <w:r>
        <w:t xml:space="preserve">The Contractor must meet the Performance </w:t>
      </w:r>
      <w:r w:rsidR="00D10CD6">
        <w:t xml:space="preserve">Standards/ </w:t>
      </w:r>
      <w:r>
        <w:t>Measure</w:t>
      </w:r>
      <w:r w:rsidR="00D10CD6">
        <w:t>s</w:t>
      </w:r>
      <w:r>
        <w:t xml:space="preserve"> for each identified KPI as set out in table 1 below within the agreed Service Period (</w:t>
      </w:r>
      <w:proofErr w:type="gramStart"/>
      <w:r>
        <w:t>defined  Schedule</w:t>
      </w:r>
      <w:proofErr w:type="gramEnd"/>
      <w:r>
        <w:t xml:space="preserve"> 2 and within table 1)</w:t>
      </w:r>
    </w:p>
    <w:p w14:paraId="3FCCF2B9" w14:textId="77777777" w:rsidR="00D818D8" w:rsidRDefault="00D818D8" w:rsidP="00D818D8">
      <w:pPr>
        <w:ind w:left="567"/>
        <w:outlineLvl w:val="1"/>
      </w:pPr>
    </w:p>
    <w:p w14:paraId="64510208" w14:textId="28052F47" w:rsidR="002F20BD" w:rsidRDefault="002F20BD" w:rsidP="00D10CD6">
      <w:pPr>
        <w:numPr>
          <w:ilvl w:val="1"/>
          <w:numId w:val="22"/>
        </w:numPr>
        <w:outlineLvl w:val="1"/>
      </w:pPr>
      <w:r>
        <w:t>Service period is defined as 01</w:t>
      </w:r>
      <w:r w:rsidR="005D6503">
        <w:t xml:space="preserve"> January 2020</w:t>
      </w:r>
      <w:r>
        <w:t xml:space="preserve"> – 31 July 2020</w:t>
      </w:r>
    </w:p>
    <w:p w14:paraId="12C7E146" w14:textId="77777777" w:rsidR="002F20BD" w:rsidRDefault="002F20BD" w:rsidP="002F20BD">
      <w:pPr>
        <w:numPr>
          <w:ilvl w:val="0"/>
          <w:numId w:val="22"/>
        </w:numPr>
        <w:spacing w:after="0" w:line="240" w:lineRule="auto"/>
        <w:ind w:left="567" w:hanging="567"/>
        <w:outlineLvl w:val="1"/>
      </w:pPr>
      <w:r>
        <w:t>If during a Service period the Contractor achieves a KPI/, no Service Credit (“reduction in total amount of charges payable to the Contractor”) will accrue to the Contractor in respect of that KPI/</w:t>
      </w:r>
    </w:p>
    <w:p w14:paraId="1919F148" w14:textId="77777777" w:rsidR="002F20BD" w:rsidRDefault="002F20BD" w:rsidP="002F20BD">
      <w:pPr>
        <w:numPr>
          <w:ilvl w:val="0"/>
          <w:numId w:val="22"/>
        </w:numPr>
        <w:spacing w:after="0" w:line="240" w:lineRule="auto"/>
        <w:ind w:left="567" w:hanging="567"/>
        <w:outlineLvl w:val="1"/>
      </w:pPr>
      <w:r>
        <w:t xml:space="preserve">The Contractor confirms that it has taken Performance </w:t>
      </w:r>
      <w:r w:rsidR="00D10CD6">
        <w:t xml:space="preserve">Standards / </w:t>
      </w:r>
      <w:r>
        <w:t xml:space="preserve">Measures and Service Credits into account in calculating the Charges.  Both Parties agree that the Performance </w:t>
      </w:r>
      <w:r w:rsidR="00D10CD6">
        <w:t xml:space="preserve">Standards / </w:t>
      </w:r>
      <w:r>
        <w:t>Measures and Service Credits are a reasonable method of adjusting the Charges to reflect poor Contractor performance.</w:t>
      </w:r>
    </w:p>
    <w:p w14:paraId="134A0923" w14:textId="77777777" w:rsidR="002F20BD" w:rsidRDefault="002F20BD" w:rsidP="002F20BD">
      <w:pPr>
        <w:numPr>
          <w:ilvl w:val="0"/>
          <w:numId w:val="22"/>
        </w:numPr>
        <w:spacing w:after="0" w:line="240" w:lineRule="auto"/>
        <w:ind w:left="567" w:hanging="567"/>
        <w:outlineLvl w:val="1"/>
      </w:pPr>
      <w:r>
        <w:t>The Contractor wil</w:t>
      </w:r>
      <w:r w:rsidR="000224BE">
        <w:t>l</w:t>
      </w:r>
      <w:r>
        <w:t xml:space="preserve"> be expected to meet/comply with all Service Levels as set out within table 2 below.</w:t>
      </w:r>
    </w:p>
    <w:p w14:paraId="1A4D3D1D" w14:textId="77777777" w:rsidR="002F20BD" w:rsidRDefault="002F20BD" w:rsidP="002F20BD">
      <w:pPr>
        <w:outlineLvl w:val="1"/>
      </w:pPr>
    </w:p>
    <w:p w14:paraId="202E3A42" w14:textId="77777777" w:rsidR="002F20BD" w:rsidRDefault="002F20BD" w:rsidP="002F20BD">
      <w:pPr>
        <w:widowControl/>
        <w:autoSpaceDE/>
        <w:autoSpaceDN/>
        <w:adjustRightInd/>
        <w:spacing w:after="0" w:line="240" w:lineRule="auto"/>
        <w:ind w:left="50"/>
        <w:rPr>
          <w:b/>
        </w:rPr>
      </w:pPr>
    </w:p>
    <w:p w14:paraId="287DBCB6" w14:textId="77777777" w:rsidR="002F20BD" w:rsidRDefault="002F20BD" w:rsidP="002F20BD">
      <w:pPr>
        <w:widowControl/>
        <w:autoSpaceDE/>
        <w:autoSpaceDN/>
        <w:adjustRightInd/>
        <w:spacing w:after="0" w:line="240" w:lineRule="auto"/>
        <w:ind w:left="50"/>
      </w:pPr>
      <w:r>
        <w:rPr>
          <w:b/>
        </w:rPr>
        <w:t>CONSEQUENCES OF FAILURE TO MEET KPIS</w:t>
      </w:r>
    </w:p>
    <w:p w14:paraId="7ABD5793" w14:textId="77777777" w:rsidR="002F20BD" w:rsidRDefault="002F20BD" w:rsidP="002F20BD">
      <w:pPr>
        <w:widowControl/>
        <w:autoSpaceDE/>
        <w:autoSpaceDN/>
        <w:adjustRightInd/>
        <w:spacing w:after="0" w:line="240" w:lineRule="auto"/>
        <w:ind w:left="50"/>
      </w:pPr>
    </w:p>
    <w:p w14:paraId="4CD58ADA" w14:textId="77777777" w:rsidR="002F20BD" w:rsidRDefault="002F20BD" w:rsidP="002F20BD">
      <w:pPr>
        <w:pStyle w:val="ListParagraph"/>
        <w:numPr>
          <w:ilvl w:val="0"/>
          <w:numId w:val="22"/>
        </w:numPr>
      </w:pPr>
      <w:r>
        <w:t>A failure to meet at least the required performance level will be considered a “Service Failure” in respect of the KPIs set out in Table 1 below</w:t>
      </w:r>
    </w:p>
    <w:p w14:paraId="373CAF21" w14:textId="3EEAC2F6" w:rsidR="002F20BD" w:rsidRDefault="002F20BD" w:rsidP="002F20BD">
      <w:pPr>
        <w:pStyle w:val="ListParagraph"/>
        <w:numPr>
          <w:ilvl w:val="0"/>
          <w:numId w:val="22"/>
        </w:numPr>
      </w:pPr>
      <w:r>
        <w:t xml:space="preserve">If performance level is a Service Failure in one or more of the KPIs listed in any given service period/calendar month, </w:t>
      </w:r>
      <w:r w:rsidR="00C12FE9">
        <w:t>ESFA</w:t>
      </w:r>
      <w:r>
        <w:t xml:space="preserve"> will be entitled at its sole discretion, to reduce the total amount of charges payable to the Contractor  (“Service Credit”) for that period/month by:</w:t>
      </w:r>
    </w:p>
    <w:p w14:paraId="4F462D02" w14:textId="77777777" w:rsidR="00755C2B" w:rsidRDefault="00755C2B" w:rsidP="00755C2B"/>
    <w:p w14:paraId="2E1747FA" w14:textId="77777777" w:rsidR="002F20BD" w:rsidRDefault="002F20BD" w:rsidP="002F20BD">
      <w:pPr>
        <w:pStyle w:val="ListParagraph"/>
        <w:numPr>
          <w:ilvl w:val="1"/>
          <w:numId w:val="22"/>
        </w:numPr>
      </w:pPr>
      <w:r>
        <w:t>5% for two KPI failed</w:t>
      </w:r>
    </w:p>
    <w:p w14:paraId="4E310422" w14:textId="77777777" w:rsidR="002F20BD" w:rsidRDefault="002F20BD" w:rsidP="002F20BD">
      <w:pPr>
        <w:pStyle w:val="ListParagraph"/>
        <w:numPr>
          <w:ilvl w:val="1"/>
          <w:numId w:val="22"/>
        </w:numPr>
      </w:pPr>
      <w:r>
        <w:t>10% for three KPIs failed</w:t>
      </w:r>
    </w:p>
    <w:p w14:paraId="49785CAD" w14:textId="77777777" w:rsidR="002F20BD" w:rsidRDefault="002F20BD" w:rsidP="002F20BD">
      <w:pPr>
        <w:pStyle w:val="ListParagraph"/>
        <w:numPr>
          <w:ilvl w:val="1"/>
          <w:numId w:val="22"/>
        </w:numPr>
      </w:pPr>
      <w:r>
        <w:t>to a maximum of 15% for four or more KPIs failed</w:t>
      </w:r>
    </w:p>
    <w:p w14:paraId="298827E6" w14:textId="77777777" w:rsidR="002F20BD" w:rsidRDefault="002F20BD" w:rsidP="002F20BD">
      <w:pPr>
        <w:pStyle w:val="ListParagraph"/>
        <w:numPr>
          <w:ilvl w:val="0"/>
          <w:numId w:val="22"/>
        </w:numPr>
      </w:pPr>
      <w:r>
        <w:t>A failure to meet the required performance level for the other KPIs will not be considered a Service Failure in the context of paragraph 7 but expects to meet the required performance levels and will consider repeated failures as breach</w:t>
      </w:r>
      <w:r w:rsidR="006169EC">
        <w:t>e</w:t>
      </w:r>
      <w:r>
        <w:t>s of this contract</w:t>
      </w:r>
    </w:p>
    <w:p w14:paraId="676F6E3B" w14:textId="77777777" w:rsidR="002F20BD" w:rsidRPr="00143484" w:rsidRDefault="002F20BD" w:rsidP="002F20BD">
      <w:pPr>
        <w:pStyle w:val="ListParagraph"/>
        <w:numPr>
          <w:ilvl w:val="0"/>
          <w:numId w:val="22"/>
        </w:numPr>
      </w:pPr>
      <w:r>
        <w:t xml:space="preserve">In attrition to </w:t>
      </w:r>
      <w:r w:rsidR="00C12FE9">
        <w:t>its</w:t>
      </w:r>
      <w:r>
        <w:t xml:space="preserve"> rights under paragraph 7, if there are one or more Service Failures in </w:t>
      </w:r>
      <w:r>
        <w:rPr>
          <w:b/>
        </w:rPr>
        <w:t xml:space="preserve">4 </w:t>
      </w:r>
      <w:r w:rsidR="00C12FE9">
        <w:t>consecutive</w:t>
      </w:r>
      <w:r>
        <w:t xml:space="preserve"> Service Periods/calendar months</w:t>
      </w:r>
      <w:r w:rsidR="00C12FE9">
        <w:t>, will</w:t>
      </w:r>
      <w:r>
        <w:t xml:space="preserve"> be entitled, as its sole discretion, to terminate this contract on 30 days written notice.</w:t>
      </w:r>
    </w:p>
    <w:p w14:paraId="38E4B8CE" w14:textId="77777777" w:rsidR="002F20BD" w:rsidRDefault="002F20BD" w:rsidP="002F20BD">
      <w:pPr>
        <w:widowControl/>
        <w:autoSpaceDE/>
        <w:autoSpaceDN/>
        <w:adjustRightInd/>
        <w:spacing w:after="60" w:line="240" w:lineRule="auto"/>
        <w:rPr>
          <w:b/>
        </w:rPr>
      </w:pPr>
    </w:p>
    <w:p w14:paraId="39929BD7" w14:textId="77777777" w:rsidR="002F20BD" w:rsidRDefault="002F20BD" w:rsidP="002F20BD">
      <w:pPr>
        <w:widowControl/>
        <w:autoSpaceDE/>
        <w:autoSpaceDN/>
        <w:adjustRightInd/>
        <w:spacing w:after="60" w:line="240" w:lineRule="auto"/>
        <w:ind w:left="50"/>
        <w:rPr>
          <w:b/>
        </w:rPr>
      </w:pPr>
      <w:r>
        <w:rPr>
          <w:b/>
        </w:rPr>
        <w:t xml:space="preserve">Table </w:t>
      </w:r>
      <w:r w:rsidR="00073BA6">
        <w:rPr>
          <w:b/>
        </w:rPr>
        <w:t xml:space="preserve">1 </w:t>
      </w:r>
      <w:r w:rsidR="00073BA6" w:rsidRPr="003F5229">
        <w:rPr>
          <w:b/>
        </w:rPr>
        <w:t>KPIs</w:t>
      </w:r>
      <w:r w:rsidRPr="003F5229">
        <w:rPr>
          <w:b/>
        </w:rPr>
        <w:t xml:space="preserve">  </w:t>
      </w:r>
    </w:p>
    <w:p w14:paraId="48715B40" w14:textId="77777777" w:rsidR="002F20BD" w:rsidRDefault="002F20BD" w:rsidP="002F20BD">
      <w:pPr>
        <w:widowControl/>
        <w:autoSpaceDE/>
        <w:autoSpaceDN/>
        <w:adjustRightInd/>
        <w:spacing w:after="60" w:line="240" w:lineRule="auto"/>
        <w:ind w:left="50"/>
        <w:rPr>
          <w:b/>
        </w:rPr>
      </w:pPr>
    </w:p>
    <w:p w14:paraId="3FC67F6A" w14:textId="253921AE" w:rsidR="002F20BD" w:rsidRPr="002F20BD" w:rsidRDefault="002F20BD" w:rsidP="002F20BD">
      <w:pPr>
        <w:widowControl/>
        <w:autoSpaceDE/>
        <w:autoSpaceDN/>
        <w:adjustRightInd/>
        <w:spacing w:after="60" w:line="240" w:lineRule="auto"/>
        <w:ind w:left="50"/>
        <w:rPr>
          <w:b/>
        </w:rPr>
      </w:pPr>
      <w:r>
        <w:rPr>
          <w:b/>
        </w:rPr>
        <w:t xml:space="preserve">All KPIs to be delivered over a </w:t>
      </w:r>
      <w:proofErr w:type="gramStart"/>
      <w:r w:rsidR="00FF5C12">
        <w:rPr>
          <w:b/>
        </w:rPr>
        <w:t>7 month</w:t>
      </w:r>
      <w:proofErr w:type="gramEnd"/>
      <w:r w:rsidR="00FF5C12">
        <w:rPr>
          <w:b/>
        </w:rPr>
        <w:t xml:space="preserve"> contract period</w:t>
      </w:r>
      <w:r>
        <w:rPr>
          <w:b/>
        </w:rPr>
        <w:t xml:space="preserve"> 01 </w:t>
      </w:r>
      <w:r w:rsidR="00FF5C12">
        <w:rPr>
          <w:b/>
        </w:rPr>
        <w:t>January 2020</w:t>
      </w:r>
      <w:r>
        <w:rPr>
          <w:b/>
        </w:rPr>
        <w:t xml:space="preserve"> – 31 July 2020</w:t>
      </w:r>
    </w:p>
    <w:tbl>
      <w:tblPr>
        <w:tblStyle w:val="TableGrid10"/>
        <w:tblW w:w="9776" w:type="dxa"/>
        <w:tblLayout w:type="fixed"/>
        <w:tblLook w:val="04A0" w:firstRow="1" w:lastRow="0" w:firstColumn="1" w:lastColumn="0" w:noHBand="0" w:noVBand="1"/>
      </w:tblPr>
      <w:tblGrid>
        <w:gridCol w:w="513"/>
        <w:gridCol w:w="1750"/>
        <w:gridCol w:w="5749"/>
        <w:gridCol w:w="1764"/>
      </w:tblGrid>
      <w:tr w:rsidR="002F20BD" w:rsidRPr="00542CEF" w14:paraId="6DB2B3FB" w14:textId="77777777" w:rsidTr="00FF5C12">
        <w:tc>
          <w:tcPr>
            <w:tcW w:w="513" w:type="dxa"/>
            <w:shd w:val="clear" w:color="auto" w:fill="D9E2F3"/>
          </w:tcPr>
          <w:p w14:paraId="3D12E531" w14:textId="77777777" w:rsidR="002F20BD" w:rsidRPr="008A169C" w:rsidRDefault="002F20BD" w:rsidP="00D9162A">
            <w:pPr>
              <w:rPr>
                <w:b/>
              </w:rPr>
            </w:pPr>
            <w:r w:rsidRPr="008A169C">
              <w:rPr>
                <w:b/>
              </w:rPr>
              <w:t>KPI</w:t>
            </w:r>
          </w:p>
        </w:tc>
        <w:tc>
          <w:tcPr>
            <w:tcW w:w="1750" w:type="dxa"/>
            <w:shd w:val="clear" w:color="auto" w:fill="D9E2F3"/>
          </w:tcPr>
          <w:p w14:paraId="18EF60EB" w14:textId="77777777" w:rsidR="002F20BD" w:rsidRPr="008A169C" w:rsidRDefault="002F20BD" w:rsidP="00D9162A">
            <w:pPr>
              <w:widowControl/>
              <w:autoSpaceDE/>
              <w:autoSpaceDN/>
              <w:adjustRightInd/>
              <w:spacing w:after="0" w:line="240" w:lineRule="auto"/>
              <w:jc w:val="left"/>
              <w:rPr>
                <w:b/>
              </w:rPr>
            </w:pPr>
            <w:r w:rsidRPr="008A169C">
              <w:rPr>
                <w:b/>
              </w:rPr>
              <w:t>Title</w:t>
            </w:r>
          </w:p>
        </w:tc>
        <w:tc>
          <w:tcPr>
            <w:tcW w:w="5749" w:type="dxa"/>
            <w:shd w:val="clear" w:color="auto" w:fill="D9E2F3"/>
          </w:tcPr>
          <w:p w14:paraId="3265E23A" w14:textId="77777777" w:rsidR="002F20BD" w:rsidRPr="008A169C" w:rsidRDefault="002F20BD" w:rsidP="00D9162A">
            <w:pPr>
              <w:widowControl/>
              <w:autoSpaceDE/>
              <w:autoSpaceDN/>
              <w:adjustRightInd/>
              <w:spacing w:after="0" w:line="240" w:lineRule="auto"/>
              <w:jc w:val="left"/>
              <w:rPr>
                <w:b/>
              </w:rPr>
            </w:pPr>
            <w:r w:rsidRPr="008A169C">
              <w:rPr>
                <w:b/>
              </w:rPr>
              <w:t>Notes</w:t>
            </w:r>
          </w:p>
          <w:p w14:paraId="09A49028" w14:textId="77777777" w:rsidR="002F20BD" w:rsidRPr="008A169C" w:rsidRDefault="002F20BD" w:rsidP="00D9162A">
            <w:pPr>
              <w:widowControl/>
              <w:autoSpaceDE/>
              <w:autoSpaceDN/>
              <w:adjustRightInd/>
              <w:spacing w:after="0" w:line="240" w:lineRule="auto"/>
              <w:jc w:val="left"/>
              <w:rPr>
                <w:b/>
              </w:rPr>
            </w:pPr>
          </w:p>
        </w:tc>
        <w:tc>
          <w:tcPr>
            <w:tcW w:w="1764" w:type="dxa"/>
            <w:shd w:val="clear" w:color="auto" w:fill="D9E2F3"/>
          </w:tcPr>
          <w:p w14:paraId="093B1425" w14:textId="17C7A3C1" w:rsidR="002F20BD" w:rsidRPr="008A169C" w:rsidRDefault="00FF5C12" w:rsidP="00D9162A">
            <w:pPr>
              <w:widowControl/>
              <w:autoSpaceDE/>
              <w:autoSpaceDN/>
              <w:adjustRightInd/>
              <w:spacing w:after="0" w:line="240" w:lineRule="auto"/>
              <w:jc w:val="left"/>
              <w:rPr>
                <w:b/>
              </w:rPr>
            </w:pPr>
            <w:r>
              <w:rPr>
                <w:b/>
              </w:rPr>
              <w:t>Jan 2020</w:t>
            </w:r>
            <w:r w:rsidR="002F20BD" w:rsidRPr="008A169C">
              <w:rPr>
                <w:b/>
              </w:rPr>
              <w:t xml:space="preserve"> – July 2020</w:t>
            </w:r>
          </w:p>
          <w:p w14:paraId="3A80791A" w14:textId="77777777" w:rsidR="002F20BD" w:rsidRPr="008A169C" w:rsidRDefault="002F20BD" w:rsidP="00D9162A">
            <w:pPr>
              <w:widowControl/>
              <w:autoSpaceDE/>
              <w:autoSpaceDN/>
              <w:adjustRightInd/>
              <w:spacing w:after="0" w:line="240" w:lineRule="auto"/>
              <w:jc w:val="left"/>
              <w:rPr>
                <w:b/>
              </w:rPr>
            </w:pPr>
            <w:r w:rsidRPr="008A169C">
              <w:rPr>
                <w:b/>
              </w:rPr>
              <w:t>Totals</w:t>
            </w:r>
          </w:p>
        </w:tc>
      </w:tr>
      <w:tr w:rsidR="002F20BD" w:rsidRPr="00542CEF" w14:paraId="3FEA27E2" w14:textId="77777777" w:rsidTr="00FF5C12">
        <w:tc>
          <w:tcPr>
            <w:tcW w:w="513" w:type="dxa"/>
          </w:tcPr>
          <w:p w14:paraId="7BAFA6B5" w14:textId="77777777" w:rsidR="002F20BD" w:rsidRPr="008A169C" w:rsidRDefault="002F20BD" w:rsidP="00D9162A">
            <w:pPr>
              <w:widowControl/>
              <w:autoSpaceDE/>
              <w:autoSpaceDN/>
              <w:adjustRightInd/>
              <w:spacing w:after="0" w:line="240" w:lineRule="auto"/>
              <w:jc w:val="left"/>
              <w:rPr>
                <w:bCs/>
              </w:rPr>
            </w:pPr>
            <w:r w:rsidRPr="008A169C">
              <w:rPr>
                <w:bCs/>
              </w:rPr>
              <w:t>1</w:t>
            </w:r>
          </w:p>
        </w:tc>
        <w:tc>
          <w:tcPr>
            <w:tcW w:w="1750" w:type="dxa"/>
          </w:tcPr>
          <w:p w14:paraId="1C9B57C8" w14:textId="77777777" w:rsidR="002F20BD" w:rsidRPr="008A169C" w:rsidRDefault="002F20BD" w:rsidP="00D9162A">
            <w:pPr>
              <w:widowControl/>
              <w:autoSpaceDE/>
              <w:autoSpaceDN/>
              <w:adjustRightInd/>
              <w:spacing w:after="0" w:line="240" w:lineRule="auto"/>
              <w:jc w:val="left"/>
              <w:rPr>
                <w:bCs/>
              </w:rPr>
            </w:pPr>
            <w:r w:rsidRPr="008A169C">
              <w:rPr>
                <w:bCs/>
              </w:rPr>
              <w:t>Establishments engaged</w:t>
            </w:r>
          </w:p>
          <w:p w14:paraId="0E834809" w14:textId="77777777" w:rsidR="002F20BD" w:rsidRPr="008A169C" w:rsidRDefault="002F20BD" w:rsidP="00D9162A">
            <w:pPr>
              <w:widowControl/>
              <w:autoSpaceDE/>
              <w:autoSpaceDN/>
              <w:adjustRightInd/>
              <w:spacing w:after="0" w:line="240" w:lineRule="auto"/>
              <w:jc w:val="left"/>
              <w:rPr>
                <w:bCs/>
              </w:rPr>
            </w:pPr>
          </w:p>
        </w:tc>
        <w:tc>
          <w:tcPr>
            <w:tcW w:w="5749" w:type="dxa"/>
          </w:tcPr>
          <w:p w14:paraId="5D6F3378" w14:textId="77777777" w:rsidR="002F20BD" w:rsidRPr="008A169C" w:rsidRDefault="002F20BD" w:rsidP="00D9162A">
            <w:pPr>
              <w:widowControl/>
              <w:autoSpaceDE/>
              <w:autoSpaceDN/>
              <w:adjustRightInd/>
              <w:spacing w:after="0" w:line="240" w:lineRule="auto"/>
              <w:jc w:val="left"/>
            </w:pPr>
            <w:r w:rsidRPr="008A169C">
              <w:t>100% of engagements (planning meeting + 1 activity) should take place by 31</w:t>
            </w:r>
            <w:r w:rsidRPr="008A169C">
              <w:rPr>
                <w:vertAlign w:val="superscript"/>
              </w:rPr>
              <w:t>st</w:t>
            </w:r>
            <w:r w:rsidRPr="008A169C">
              <w:t xml:space="preserve"> March 2020 to allow enough time for further activities to be delivered throughout the summer term.</w:t>
            </w:r>
          </w:p>
          <w:p w14:paraId="0E167743" w14:textId="77777777" w:rsidR="002F20BD" w:rsidRPr="008A169C" w:rsidRDefault="002F20BD" w:rsidP="00D9162A">
            <w:pPr>
              <w:widowControl/>
              <w:autoSpaceDE/>
              <w:autoSpaceDN/>
              <w:adjustRightInd/>
              <w:spacing w:after="0" w:line="240" w:lineRule="auto"/>
              <w:jc w:val="left"/>
            </w:pPr>
          </w:p>
        </w:tc>
        <w:tc>
          <w:tcPr>
            <w:tcW w:w="1764" w:type="dxa"/>
          </w:tcPr>
          <w:p w14:paraId="0EE9F1B3" w14:textId="52901417" w:rsidR="002F20BD" w:rsidRPr="008A169C" w:rsidRDefault="0008688E" w:rsidP="00D9162A">
            <w:pPr>
              <w:widowControl/>
              <w:autoSpaceDE/>
              <w:autoSpaceDN/>
              <w:adjustRightInd/>
              <w:spacing w:after="0" w:line="240" w:lineRule="auto"/>
              <w:jc w:val="left"/>
              <w:rPr>
                <w:b/>
              </w:rPr>
            </w:pPr>
            <w:r>
              <w:rPr>
                <w:b/>
              </w:rPr>
              <w:t>REDACTED</w:t>
            </w:r>
          </w:p>
        </w:tc>
      </w:tr>
      <w:tr w:rsidR="002F20BD" w:rsidRPr="00542CEF" w14:paraId="7E505112" w14:textId="77777777" w:rsidTr="00FF5C12">
        <w:tc>
          <w:tcPr>
            <w:tcW w:w="513" w:type="dxa"/>
          </w:tcPr>
          <w:p w14:paraId="1508EA5D" w14:textId="77777777" w:rsidR="002F20BD" w:rsidRPr="008A169C" w:rsidRDefault="002F20BD" w:rsidP="00D9162A">
            <w:pPr>
              <w:widowControl/>
              <w:autoSpaceDE/>
              <w:autoSpaceDN/>
              <w:adjustRightInd/>
              <w:spacing w:after="0" w:line="240" w:lineRule="auto"/>
              <w:jc w:val="left"/>
              <w:rPr>
                <w:bCs/>
              </w:rPr>
            </w:pPr>
            <w:r w:rsidRPr="008A169C">
              <w:rPr>
                <w:bCs/>
              </w:rPr>
              <w:t>2</w:t>
            </w:r>
          </w:p>
        </w:tc>
        <w:tc>
          <w:tcPr>
            <w:tcW w:w="1750" w:type="dxa"/>
          </w:tcPr>
          <w:p w14:paraId="12139C6C" w14:textId="77777777" w:rsidR="002F20BD" w:rsidRPr="008A169C" w:rsidRDefault="002F20BD" w:rsidP="00D9162A">
            <w:pPr>
              <w:widowControl/>
              <w:autoSpaceDE/>
              <w:autoSpaceDN/>
              <w:adjustRightInd/>
              <w:spacing w:after="0" w:line="240" w:lineRule="auto"/>
              <w:jc w:val="left"/>
              <w:rPr>
                <w:bCs/>
              </w:rPr>
            </w:pPr>
            <w:r w:rsidRPr="008A169C">
              <w:rPr>
                <w:bCs/>
              </w:rPr>
              <w:t>Planning meetings</w:t>
            </w:r>
          </w:p>
          <w:p w14:paraId="15649C46" w14:textId="77777777" w:rsidR="002F20BD" w:rsidRPr="008A169C" w:rsidRDefault="002F20BD" w:rsidP="00D9162A">
            <w:pPr>
              <w:widowControl/>
              <w:autoSpaceDE/>
              <w:autoSpaceDN/>
              <w:adjustRightInd/>
              <w:spacing w:after="0" w:line="240" w:lineRule="auto"/>
              <w:jc w:val="left"/>
              <w:rPr>
                <w:bCs/>
              </w:rPr>
            </w:pPr>
          </w:p>
        </w:tc>
        <w:tc>
          <w:tcPr>
            <w:tcW w:w="5749" w:type="dxa"/>
          </w:tcPr>
          <w:p w14:paraId="4FCBF661" w14:textId="2D204E52" w:rsidR="002F20BD" w:rsidRPr="008A169C" w:rsidRDefault="00B41F7C" w:rsidP="00D9162A">
            <w:pPr>
              <w:widowControl/>
              <w:autoSpaceDE/>
              <w:autoSpaceDN/>
              <w:adjustRightInd/>
              <w:spacing w:after="0" w:line="240" w:lineRule="auto"/>
              <w:jc w:val="left"/>
            </w:pPr>
            <w:r>
              <w:t xml:space="preserve">Planning meetings must be concluded by February half term </w:t>
            </w:r>
            <w:r w:rsidR="002F20BD" w:rsidRPr="008A169C">
              <w:t>to allow enough time for each school to access maximum support.</w:t>
            </w:r>
          </w:p>
          <w:p w14:paraId="5EB7D5FB" w14:textId="77777777" w:rsidR="002F20BD" w:rsidRPr="008A169C" w:rsidRDefault="002F20BD" w:rsidP="00D9162A">
            <w:pPr>
              <w:widowControl/>
              <w:autoSpaceDE/>
              <w:autoSpaceDN/>
              <w:adjustRightInd/>
              <w:spacing w:after="0" w:line="240" w:lineRule="auto"/>
              <w:jc w:val="left"/>
            </w:pPr>
          </w:p>
        </w:tc>
        <w:tc>
          <w:tcPr>
            <w:tcW w:w="1764" w:type="dxa"/>
          </w:tcPr>
          <w:p w14:paraId="4D98E9DB" w14:textId="08A9AF64" w:rsidR="002F20BD" w:rsidRPr="008A169C" w:rsidRDefault="0008688E" w:rsidP="00194C7F">
            <w:pPr>
              <w:widowControl/>
              <w:autoSpaceDE/>
              <w:autoSpaceDN/>
              <w:adjustRightInd/>
              <w:spacing w:after="0" w:line="240" w:lineRule="auto"/>
              <w:jc w:val="left"/>
              <w:rPr>
                <w:b/>
              </w:rPr>
            </w:pPr>
            <w:r>
              <w:rPr>
                <w:b/>
              </w:rPr>
              <w:t>REDACTED</w:t>
            </w:r>
          </w:p>
        </w:tc>
      </w:tr>
      <w:tr w:rsidR="002F20BD" w:rsidRPr="00542CEF" w14:paraId="271DDEF5" w14:textId="77777777" w:rsidTr="00FF5C12">
        <w:tc>
          <w:tcPr>
            <w:tcW w:w="513" w:type="dxa"/>
            <w:vMerge w:val="restart"/>
          </w:tcPr>
          <w:p w14:paraId="6A43098F" w14:textId="77777777" w:rsidR="002F20BD" w:rsidRPr="008A169C" w:rsidRDefault="002F20BD" w:rsidP="00D9162A">
            <w:pPr>
              <w:widowControl/>
              <w:autoSpaceDE/>
              <w:autoSpaceDN/>
              <w:adjustRightInd/>
              <w:spacing w:after="0" w:line="240" w:lineRule="auto"/>
              <w:jc w:val="left"/>
              <w:rPr>
                <w:bCs/>
              </w:rPr>
            </w:pPr>
            <w:r w:rsidRPr="008A169C">
              <w:rPr>
                <w:bCs/>
              </w:rPr>
              <w:t>3</w:t>
            </w:r>
          </w:p>
        </w:tc>
        <w:tc>
          <w:tcPr>
            <w:tcW w:w="1750" w:type="dxa"/>
          </w:tcPr>
          <w:p w14:paraId="28D2B40D" w14:textId="77777777" w:rsidR="002F20BD" w:rsidRPr="008A169C" w:rsidRDefault="002F20BD" w:rsidP="00D9162A">
            <w:pPr>
              <w:widowControl/>
              <w:autoSpaceDE/>
              <w:autoSpaceDN/>
              <w:adjustRightInd/>
              <w:spacing w:after="0" w:line="240" w:lineRule="auto"/>
              <w:jc w:val="left"/>
              <w:rPr>
                <w:bCs/>
              </w:rPr>
            </w:pPr>
            <w:r w:rsidRPr="008A169C">
              <w:rPr>
                <w:bCs/>
              </w:rPr>
              <w:t>Total activity target</w:t>
            </w:r>
          </w:p>
          <w:p w14:paraId="36522F4A" w14:textId="77777777" w:rsidR="002F20BD" w:rsidRPr="008A169C" w:rsidRDefault="002F20BD" w:rsidP="00D9162A">
            <w:pPr>
              <w:widowControl/>
              <w:autoSpaceDE/>
              <w:autoSpaceDN/>
              <w:adjustRightInd/>
              <w:spacing w:after="0" w:line="240" w:lineRule="auto"/>
              <w:jc w:val="left"/>
              <w:rPr>
                <w:bCs/>
              </w:rPr>
            </w:pPr>
          </w:p>
          <w:p w14:paraId="09ECF830" w14:textId="77777777" w:rsidR="002F20BD" w:rsidRPr="008A169C" w:rsidRDefault="002F20BD" w:rsidP="00D9162A">
            <w:pPr>
              <w:widowControl/>
              <w:autoSpaceDE/>
              <w:autoSpaceDN/>
              <w:adjustRightInd/>
              <w:spacing w:after="0" w:line="240" w:lineRule="auto"/>
              <w:jc w:val="left"/>
              <w:rPr>
                <w:bCs/>
              </w:rPr>
            </w:pPr>
          </w:p>
        </w:tc>
        <w:tc>
          <w:tcPr>
            <w:tcW w:w="5749" w:type="dxa"/>
            <w:vMerge w:val="restart"/>
          </w:tcPr>
          <w:p w14:paraId="62F9F5CB" w14:textId="77777777" w:rsidR="002F20BD" w:rsidRPr="008A169C" w:rsidRDefault="002F20BD" w:rsidP="00D9162A">
            <w:pPr>
              <w:widowControl/>
              <w:autoSpaceDE/>
              <w:autoSpaceDN/>
              <w:adjustRightInd/>
              <w:spacing w:after="0" w:line="240" w:lineRule="auto"/>
              <w:jc w:val="left"/>
            </w:pPr>
            <w:r w:rsidRPr="008A169C">
              <w:t>All schools should be offered at least 4 activities and if they feel they need more, you should discuss this with your contract manager.</w:t>
            </w:r>
          </w:p>
          <w:p w14:paraId="2A575AF8" w14:textId="77777777" w:rsidR="002F20BD" w:rsidRPr="008A169C" w:rsidRDefault="002F20BD" w:rsidP="00D9162A">
            <w:pPr>
              <w:widowControl/>
              <w:autoSpaceDE/>
              <w:autoSpaceDN/>
              <w:adjustRightInd/>
              <w:spacing w:after="0" w:line="240" w:lineRule="auto"/>
              <w:jc w:val="left"/>
            </w:pPr>
            <w:r w:rsidRPr="008A169C">
              <w:t>At least 50 individual activities should be delivered during NAW 2020.</w:t>
            </w:r>
          </w:p>
          <w:p w14:paraId="744996FC" w14:textId="77777777" w:rsidR="002F20BD" w:rsidRPr="008A169C" w:rsidRDefault="002F20BD" w:rsidP="00D9162A">
            <w:pPr>
              <w:widowControl/>
              <w:autoSpaceDE/>
              <w:autoSpaceDN/>
              <w:adjustRightInd/>
              <w:spacing w:after="0" w:line="240" w:lineRule="auto"/>
              <w:jc w:val="left"/>
            </w:pPr>
          </w:p>
          <w:p w14:paraId="463238E8" w14:textId="77777777" w:rsidR="002F20BD" w:rsidRPr="008A169C" w:rsidRDefault="002F20BD" w:rsidP="00D9162A">
            <w:pPr>
              <w:widowControl/>
              <w:autoSpaceDE/>
              <w:autoSpaceDN/>
              <w:adjustRightInd/>
              <w:spacing w:after="0" w:line="240" w:lineRule="auto"/>
              <w:jc w:val="left"/>
            </w:pPr>
            <w:r w:rsidRPr="008A169C">
              <w:t>Activity split:</w:t>
            </w:r>
          </w:p>
          <w:p w14:paraId="0FBE03C3" w14:textId="77777777" w:rsidR="002F20BD" w:rsidRPr="008A169C" w:rsidRDefault="002F20BD" w:rsidP="00D9162A">
            <w:pPr>
              <w:widowControl/>
              <w:autoSpaceDE/>
              <w:autoSpaceDN/>
              <w:adjustRightInd/>
              <w:spacing w:after="0" w:line="240" w:lineRule="auto"/>
              <w:jc w:val="left"/>
            </w:pPr>
            <w:r w:rsidRPr="008A169C">
              <w:t>Apprenticeship presentations / awareness assemblies = 35%</w:t>
            </w:r>
          </w:p>
          <w:p w14:paraId="07A2FD66" w14:textId="77777777" w:rsidR="002F20BD" w:rsidRPr="008A169C" w:rsidRDefault="002F20BD" w:rsidP="00D9162A">
            <w:pPr>
              <w:widowControl/>
              <w:autoSpaceDE/>
              <w:autoSpaceDN/>
              <w:adjustRightInd/>
              <w:spacing w:after="0" w:line="240" w:lineRule="auto"/>
              <w:jc w:val="left"/>
            </w:pPr>
            <w:r w:rsidRPr="008A169C">
              <w:t>Careers Fairs = 5%</w:t>
            </w:r>
          </w:p>
          <w:p w14:paraId="12DFF651" w14:textId="77777777" w:rsidR="002F20BD" w:rsidRPr="008A169C" w:rsidRDefault="002F20BD" w:rsidP="00D9162A">
            <w:pPr>
              <w:widowControl/>
              <w:autoSpaceDE/>
              <w:autoSpaceDN/>
              <w:adjustRightInd/>
              <w:spacing w:after="0" w:line="240" w:lineRule="auto"/>
              <w:jc w:val="left"/>
            </w:pPr>
            <w:r w:rsidRPr="008A169C">
              <w:t>Find an apprenticeship registration and application workshops = 40%</w:t>
            </w:r>
          </w:p>
          <w:p w14:paraId="34F9471C" w14:textId="77777777" w:rsidR="002F20BD" w:rsidRPr="008A169C" w:rsidRDefault="002F20BD" w:rsidP="00D9162A">
            <w:pPr>
              <w:widowControl/>
              <w:autoSpaceDE/>
              <w:autoSpaceDN/>
              <w:adjustRightInd/>
              <w:spacing w:after="0" w:line="240" w:lineRule="auto"/>
              <w:jc w:val="left"/>
            </w:pPr>
            <w:r w:rsidRPr="008A169C">
              <w:t>Mock assessment centre workshops = 10%</w:t>
            </w:r>
          </w:p>
          <w:p w14:paraId="5A29D42A" w14:textId="77777777" w:rsidR="002F20BD" w:rsidRPr="008A169C" w:rsidRDefault="002F20BD" w:rsidP="00D9162A">
            <w:pPr>
              <w:widowControl/>
              <w:autoSpaceDE/>
              <w:autoSpaceDN/>
              <w:adjustRightInd/>
              <w:spacing w:after="0" w:line="240" w:lineRule="auto"/>
              <w:jc w:val="left"/>
            </w:pPr>
            <w:r w:rsidRPr="008A169C">
              <w:t>Parents events = 5%</w:t>
            </w:r>
          </w:p>
          <w:p w14:paraId="11BD24AE" w14:textId="77777777" w:rsidR="002F20BD" w:rsidRPr="008A169C" w:rsidRDefault="002F20BD" w:rsidP="00D9162A">
            <w:pPr>
              <w:widowControl/>
              <w:autoSpaceDE/>
              <w:autoSpaceDN/>
              <w:adjustRightInd/>
              <w:spacing w:after="0" w:line="240" w:lineRule="auto"/>
              <w:jc w:val="left"/>
            </w:pPr>
            <w:r w:rsidRPr="008A169C">
              <w:t>Teacher training and development = 5%</w:t>
            </w:r>
          </w:p>
        </w:tc>
        <w:tc>
          <w:tcPr>
            <w:tcW w:w="1764" w:type="dxa"/>
            <w:vMerge w:val="restart"/>
          </w:tcPr>
          <w:p w14:paraId="2034DD63" w14:textId="60F70EA8" w:rsidR="002F20BD" w:rsidRPr="008A169C" w:rsidRDefault="0008688E" w:rsidP="00D9162A">
            <w:pPr>
              <w:widowControl/>
              <w:autoSpaceDE/>
              <w:autoSpaceDN/>
              <w:adjustRightInd/>
              <w:spacing w:after="0" w:line="240" w:lineRule="auto"/>
              <w:jc w:val="left"/>
              <w:rPr>
                <w:b/>
              </w:rPr>
            </w:pPr>
            <w:r>
              <w:rPr>
                <w:b/>
              </w:rPr>
              <w:t>REDACTED</w:t>
            </w:r>
          </w:p>
        </w:tc>
      </w:tr>
      <w:tr w:rsidR="002F20BD" w:rsidRPr="00542CEF" w14:paraId="6F0668FE" w14:textId="77777777" w:rsidTr="00FF5C12">
        <w:trPr>
          <w:trHeight w:val="284"/>
        </w:trPr>
        <w:tc>
          <w:tcPr>
            <w:tcW w:w="513" w:type="dxa"/>
            <w:vMerge/>
          </w:tcPr>
          <w:p w14:paraId="3FFF1520" w14:textId="77777777" w:rsidR="002F20BD" w:rsidRPr="008A169C" w:rsidRDefault="002F20BD" w:rsidP="00D9162A">
            <w:pPr>
              <w:widowControl/>
              <w:autoSpaceDE/>
              <w:autoSpaceDN/>
              <w:adjustRightInd/>
              <w:spacing w:after="0" w:line="240" w:lineRule="auto"/>
              <w:jc w:val="left"/>
              <w:rPr>
                <w:bCs/>
              </w:rPr>
            </w:pPr>
          </w:p>
        </w:tc>
        <w:tc>
          <w:tcPr>
            <w:tcW w:w="1750" w:type="dxa"/>
          </w:tcPr>
          <w:p w14:paraId="37DA4857" w14:textId="77777777" w:rsidR="002F20BD" w:rsidRPr="008A169C" w:rsidRDefault="002F20BD" w:rsidP="00D9162A">
            <w:pPr>
              <w:widowControl/>
              <w:autoSpaceDE/>
              <w:autoSpaceDN/>
              <w:adjustRightInd/>
              <w:spacing w:after="0" w:line="240" w:lineRule="auto"/>
              <w:jc w:val="left"/>
            </w:pPr>
            <w:r w:rsidRPr="008A169C">
              <w:t>Assemblies</w:t>
            </w:r>
          </w:p>
        </w:tc>
        <w:tc>
          <w:tcPr>
            <w:tcW w:w="5749" w:type="dxa"/>
            <w:vMerge/>
          </w:tcPr>
          <w:p w14:paraId="4C15F1AB" w14:textId="77777777" w:rsidR="002F20BD" w:rsidRPr="008A169C" w:rsidRDefault="002F20BD" w:rsidP="00D9162A">
            <w:pPr>
              <w:widowControl/>
              <w:autoSpaceDE/>
              <w:autoSpaceDN/>
              <w:adjustRightInd/>
              <w:spacing w:after="0" w:line="240" w:lineRule="auto"/>
              <w:jc w:val="left"/>
            </w:pPr>
          </w:p>
        </w:tc>
        <w:tc>
          <w:tcPr>
            <w:tcW w:w="1764" w:type="dxa"/>
            <w:vMerge/>
          </w:tcPr>
          <w:p w14:paraId="00E51294" w14:textId="77777777" w:rsidR="002F20BD" w:rsidRPr="008A169C" w:rsidRDefault="002F20BD" w:rsidP="00D9162A">
            <w:pPr>
              <w:widowControl/>
              <w:autoSpaceDE/>
              <w:autoSpaceDN/>
              <w:adjustRightInd/>
              <w:spacing w:after="0" w:line="240" w:lineRule="auto"/>
              <w:jc w:val="left"/>
              <w:rPr>
                <w:b/>
              </w:rPr>
            </w:pPr>
          </w:p>
        </w:tc>
      </w:tr>
      <w:tr w:rsidR="002F20BD" w:rsidRPr="00542CEF" w14:paraId="7F1F2D82" w14:textId="77777777" w:rsidTr="00FF5C12">
        <w:trPr>
          <w:trHeight w:val="284"/>
        </w:trPr>
        <w:tc>
          <w:tcPr>
            <w:tcW w:w="513" w:type="dxa"/>
            <w:vMerge/>
          </w:tcPr>
          <w:p w14:paraId="63F6BF13" w14:textId="77777777" w:rsidR="002F20BD" w:rsidRPr="008A169C" w:rsidRDefault="002F20BD" w:rsidP="00D9162A">
            <w:pPr>
              <w:widowControl/>
              <w:autoSpaceDE/>
              <w:autoSpaceDN/>
              <w:adjustRightInd/>
              <w:spacing w:after="0" w:line="240" w:lineRule="auto"/>
              <w:jc w:val="left"/>
              <w:rPr>
                <w:bCs/>
              </w:rPr>
            </w:pPr>
          </w:p>
        </w:tc>
        <w:tc>
          <w:tcPr>
            <w:tcW w:w="1750" w:type="dxa"/>
          </w:tcPr>
          <w:p w14:paraId="0C0D2960" w14:textId="77777777" w:rsidR="002F20BD" w:rsidRPr="008A169C" w:rsidRDefault="002F20BD" w:rsidP="00D9162A">
            <w:pPr>
              <w:widowControl/>
              <w:autoSpaceDE/>
              <w:autoSpaceDN/>
              <w:adjustRightInd/>
              <w:spacing w:after="0" w:line="240" w:lineRule="auto"/>
              <w:jc w:val="left"/>
            </w:pPr>
            <w:r w:rsidRPr="008A169C">
              <w:t>Careers Fairs</w:t>
            </w:r>
          </w:p>
        </w:tc>
        <w:tc>
          <w:tcPr>
            <w:tcW w:w="5749" w:type="dxa"/>
            <w:vMerge/>
          </w:tcPr>
          <w:p w14:paraId="6FF909CF" w14:textId="77777777" w:rsidR="002F20BD" w:rsidRPr="008A169C" w:rsidRDefault="002F20BD" w:rsidP="00D9162A">
            <w:pPr>
              <w:widowControl/>
              <w:autoSpaceDE/>
              <w:autoSpaceDN/>
              <w:adjustRightInd/>
              <w:spacing w:after="0" w:line="240" w:lineRule="auto"/>
              <w:jc w:val="left"/>
            </w:pPr>
          </w:p>
        </w:tc>
        <w:tc>
          <w:tcPr>
            <w:tcW w:w="1764" w:type="dxa"/>
            <w:vMerge/>
          </w:tcPr>
          <w:p w14:paraId="3FFA4468" w14:textId="77777777" w:rsidR="002F20BD" w:rsidRPr="008A169C" w:rsidRDefault="002F20BD" w:rsidP="00D9162A">
            <w:pPr>
              <w:widowControl/>
              <w:autoSpaceDE/>
              <w:autoSpaceDN/>
              <w:adjustRightInd/>
              <w:spacing w:after="0" w:line="240" w:lineRule="auto"/>
              <w:jc w:val="left"/>
              <w:rPr>
                <w:b/>
              </w:rPr>
            </w:pPr>
          </w:p>
        </w:tc>
      </w:tr>
      <w:tr w:rsidR="002F20BD" w:rsidRPr="00542CEF" w14:paraId="5BBDD342" w14:textId="77777777" w:rsidTr="00FF5C12">
        <w:trPr>
          <w:trHeight w:val="284"/>
        </w:trPr>
        <w:tc>
          <w:tcPr>
            <w:tcW w:w="513" w:type="dxa"/>
            <w:vMerge/>
          </w:tcPr>
          <w:p w14:paraId="6A21CB5C" w14:textId="77777777" w:rsidR="002F20BD" w:rsidRPr="008A169C" w:rsidRDefault="002F20BD" w:rsidP="00D9162A">
            <w:pPr>
              <w:widowControl/>
              <w:autoSpaceDE/>
              <w:autoSpaceDN/>
              <w:adjustRightInd/>
              <w:spacing w:after="0" w:line="240" w:lineRule="auto"/>
              <w:jc w:val="left"/>
              <w:rPr>
                <w:bCs/>
              </w:rPr>
            </w:pPr>
          </w:p>
        </w:tc>
        <w:tc>
          <w:tcPr>
            <w:tcW w:w="1750" w:type="dxa"/>
          </w:tcPr>
          <w:p w14:paraId="2D83816F" w14:textId="77777777" w:rsidR="002F20BD" w:rsidRPr="008A169C" w:rsidRDefault="002F20BD" w:rsidP="00D9162A">
            <w:pPr>
              <w:widowControl/>
              <w:autoSpaceDE/>
              <w:autoSpaceDN/>
              <w:adjustRightInd/>
              <w:spacing w:after="0" w:line="240" w:lineRule="auto"/>
              <w:jc w:val="left"/>
            </w:pPr>
            <w:r w:rsidRPr="008A169C">
              <w:t>Reg &amp; App</w:t>
            </w:r>
          </w:p>
        </w:tc>
        <w:tc>
          <w:tcPr>
            <w:tcW w:w="5749" w:type="dxa"/>
            <w:vMerge/>
          </w:tcPr>
          <w:p w14:paraId="29094037" w14:textId="77777777" w:rsidR="002F20BD" w:rsidRPr="008A169C" w:rsidRDefault="002F20BD" w:rsidP="00D9162A">
            <w:pPr>
              <w:widowControl/>
              <w:autoSpaceDE/>
              <w:autoSpaceDN/>
              <w:adjustRightInd/>
              <w:spacing w:after="0" w:line="240" w:lineRule="auto"/>
              <w:jc w:val="left"/>
            </w:pPr>
          </w:p>
        </w:tc>
        <w:tc>
          <w:tcPr>
            <w:tcW w:w="1764" w:type="dxa"/>
            <w:vMerge/>
          </w:tcPr>
          <w:p w14:paraId="62F13CFE" w14:textId="77777777" w:rsidR="002F20BD" w:rsidRPr="008A169C" w:rsidRDefault="002F20BD" w:rsidP="00D9162A">
            <w:pPr>
              <w:widowControl/>
              <w:autoSpaceDE/>
              <w:autoSpaceDN/>
              <w:adjustRightInd/>
              <w:spacing w:after="0" w:line="240" w:lineRule="auto"/>
              <w:jc w:val="left"/>
              <w:rPr>
                <w:b/>
              </w:rPr>
            </w:pPr>
          </w:p>
        </w:tc>
      </w:tr>
      <w:tr w:rsidR="002F20BD" w:rsidRPr="00542CEF" w14:paraId="45D76454" w14:textId="77777777" w:rsidTr="00FF5C12">
        <w:trPr>
          <w:trHeight w:val="284"/>
        </w:trPr>
        <w:tc>
          <w:tcPr>
            <w:tcW w:w="513" w:type="dxa"/>
            <w:vMerge/>
          </w:tcPr>
          <w:p w14:paraId="1C5E75E7" w14:textId="77777777" w:rsidR="002F20BD" w:rsidRPr="008A169C" w:rsidRDefault="002F20BD" w:rsidP="00D9162A">
            <w:pPr>
              <w:widowControl/>
              <w:autoSpaceDE/>
              <w:autoSpaceDN/>
              <w:adjustRightInd/>
              <w:spacing w:after="0" w:line="240" w:lineRule="auto"/>
              <w:jc w:val="left"/>
              <w:rPr>
                <w:bCs/>
              </w:rPr>
            </w:pPr>
          </w:p>
        </w:tc>
        <w:tc>
          <w:tcPr>
            <w:tcW w:w="1750" w:type="dxa"/>
          </w:tcPr>
          <w:p w14:paraId="6EDDDA1C" w14:textId="77777777" w:rsidR="002F20BD" w:rsidRPr="008A169C" w:rsidRDefault="002F20BD" w:rsidP="00D9162A">
            <w:pPr>
              <w:widowControl/>
              <w:autoSpaceDE/>
              <w:autoSpaceDN/>
              <w:adjustRightInd/>
              <w:spacing w:after="0" w:line="240" w:lineRule="auto"/>
              <w:jc w:val="left"/>
            </w:pPr>
            <w:r w:rsidRPr="008A169C">
              <w:t>Mock ass-cent</w:t>
            </w:r>
          </w:p>
        </w:tc>
        <w:tc>
          <w:tcPr>
            <w:tcW w:w="5749" w:type="dxa"/>
            <w:vMerge/>
          </w:tcPr>
          <w:p w14:paraId="5005510B" w14:textId="77777777" w:rsidR="002F20BD" w:rsidRPr="008A169C" w:rsidRDefault="002F20BD" w:rsidP="00D9162A">
            <w:pPr>
              <w:widowControl/>
              <w:autoSpaceDE/>
              <w:autoSpaceDN/>
              <w:adjustRightInd/>
              <w:spacing w:after="0" w:line="240" w:lineRule="auto"/>
              <w:jc w:val="left"/>
            </w:pPr>
          </w:p>
        </w:tc>
        <w:tc>
          <w:tcPr>
            <w:tcW w:w="1764" w:type="dxa"/>
            <w:vMerge/>
          </w:tcPr>
          <w:p w14:paraId="7702E9FC" w14:textId="77777777" w:rsidR="002F20BD" w:rsidRPr="008A169C" w:rsidRDefault="002F20BD" w:rsidP="00D9162A">
            <w:pPr>
              <w:widowControl/>
              <w:autoSpaceDE/>
              <w:autoSpaceDN/>
              <w:adjustRightInd/>
              <w:spacing w:after="0" w:line="240" w:lineRule="auto"/>
              <w:jc w:val="left"/>
              <w:rPr>
                <w:b/>
              </w:rPr>
            </w:pPr>
          </w:p>
        </w:tc>
      </w:tr>
      <w:tr w:rsidR="002F20BD" w:rsidRPr="00542CEF" w14:paraId="5630570E" w14:textId="77777777" w:rsidTr="00FF5C12">
        <w:trPr>
          <w:trHeight w:val="284"/>
        </w:trPr>
        <w:tc>
          <w:tcPr>
            <w:tcW w:w="513" w:type="dxa"/>
            <w:vMerge/>
          </w:tcPr>
          <w:p w14:paraId="7330C70D" w14:textId="77777777" w:rsidR="002F20BD" w:rsidRPr="008A169C" w:rsidRDefault="002F20BD" w:rsidP="00D9162A">
            <w:pPr>
              <w:widowControl/>
              <w:autoSpaceDE/>
              <w:autoSpaceDN/>
              <w:adjustRightInd/>
              <w:spacing w:after="0" w:line="240" w:lineRule="auto"/>
              <w:jc w:val="left"/>
              <w:rPr>
                <w:bCs/>
              </w:rPr>
            </w:pPr>
          </w:p>
        </w:tc>
        <w:tc>
          <w:tcPr>
            <w:tcW w:w="1750" w:type="dxa"/>
          </w:tcPr>
          <w:p w14:paraId="31512413" w14:textId="77777777" w:rsidR="002F20BD" w:rsidRPr="008A169C" w:rsidRDefault="002F20BD" w:rsidP="00D9162A">
            <w:pPr>
              <w:widowControl/>
              <w:autoSpaceDE/>
              <w:autoSpaceDN/>
              <w:adjustRightInd/>
              <w:spacing w:after="0" w:line="240" w:lineRule="auto"/>
              <w:jc w:val="left"/>
            </w:pPr>
            <w:r w:rsidRPr="008A169C">
              <w:t>Parents</w:t>
            </w:r>
          </w:p>
        </w:tc>
        <w:tc>
          <w:tcPr>
            <w:tcW w:w="5749" w:type="dxa"/>
            <w:vMerge/>
          </w:tcPr>
          <w:p w14:paraId="10E1CB8A" w14:textId="77777777" w:rsidR="002F20BD" w:rsidRPr="008A169C" w:rsidRDefault="002F20BD" w:rsidP="00D9162A">
            <w:pPr>
              <w:widowControl/>
              <w:autoSpaceDE/>
              <w:autoSpaceDN/>
              <w:adjustRightInd/>
              <w:spacing w:after="0" w:line="240" w:lineRule="auto"/>
              <w:jc w:val="left"/>
            </w:pPr>
          </w:p>
        </w:tc>
        <w:tc>
          <w:tcPr>
            <w:tcW w:w="1764" w:type="dxa"/>
            <w:vMerge/>
          </w:tcPr>
          <w:p w14:paraId="414A306B" w14:textId="77777777" w:rsidR="002F20BD" w:rsidRPr="008A169C" w:rsidRDefault="002F20BD" w:rsidP="00D9162A">
            <w:pPr>
              <w:widowControl/>
              <w:autoSpaceDE/>
              <w:autoSpaceDN/>
              <w:adjustRightInd/>
              <w:spacing w:after="0" w:line="240" w:lineRule="auto"/>
              <w:jc w:val="left"/>
              <w:rPr>
                <w:b/>
              </w:rPr>
            </w:pPr>
          </w:p>
        </w:tc>
      </w:tr>
      <w:tr w:rsidR="002F20BD" w:rsidRPr="00542CEF" w14:paraId="79BB17CF" w14:textId="77777777" w:rsidTr="00FF5C12">
        <w:trPr>
          <w:trHeight w:val="284"/>
        </w:trPr>
        <w:tc>
          <w:tcPr>
            <w:tcW w:w="513" w:type="dxa"/>
            <w:vMerge/>
          </w:tcPr>
          <w:p w14:paraId="17889A4A" w14:textId="77777777" w:rsidR="002F20BD" w:rsidRPr="008A169C" w:rsidRDefault="002F20BD" w:rsidP="00D9162A">
            <w:pPr>
              <w:widowControl/>
              <w:autoSpaceDE/>
              <w:autoSpaceDN/>
              <w:adjustRightInd/>
              <w:spacing w:after="0" w:line="240" w:lineRule="auto"/>
              <w:jc w:val="left"/>
              <w:rPr>
                <w:bCs/>
              </w:rPr>
            </w:pPr>
          </w:p>
        </w:tc>
        <w:tc>
          <w:tcPr>
            <w:tcW w:w="1750" w:type="dxa"/>
          </w:tcPr>
          <w:p w14:paraId="6E93D96E" w14:textId="77777777" w:rsidR="002F20BD" w:rsidRPr="008A169C" w:rsidRDefault="002F20BD" w:rsidP="003F100F">
            <w:pPr>
              <w:widowControl/>
              <w:autoSpaceDE/>
              <w:autoSpaceDN/>
              <w:adjustRightInd/>
              <w:spacing w:after="0" w:line="240" w:lineRule="auto"/>
              <w:jc w:val="left"/>
            </w:pPr>
            <w:r w:rsidRPr="008A169C">
              <w:t xml:space="preserve">Teacher </w:t>
            </w:r>
            <w:r w:rsidR="003F100F">
              <w:t>T&amp;D</w:t>
            </w:r>
          </w:p>
        </w:tc>
        <w:tc>
          <w:tcPr>
            <w:tcW w:w="5749" w:type="dxa"/>
            <w:vMerge/>
          </w:tcPr>
          <w:p w14:paraId="390934EB" w14:textId="77777777" w:rsidR="002F20BD" w:rsidRPr="008A169C" w:rsidRDefault="002F20BD" w:rsidP="00D9162A">
            <w:pPr>
              <w:widowControl/>
              <w:autoSpaceDE/>
              <w:autoSpaceDN/>
              <w:adjustRightInd/>
              <w:spacing w:after="0" w:line="240" w:lineRule="auto"/>
              <w:jc w:val="left"/>
            </w:pPr>
          </w:p>
        </w:tc>
        <w:tc>
          <w:tcPr>
            <w:tcW w:w="1764" w:type="dxa"/>
            <w:vMerge/>
          </w:tcPr>
          <w:p w14:paraId="313FDAD6" w14:textId="77777777" w:rsidR="002F20BD" w:rsidRPr="008A169C" w:rsidRDefault="002F20BD" w:rsidP="00D9162A">
            <w:pPr>
              <w:widowControl/>
              <w:autoSpaceDE/>
              <w:autoSpaceDN/>
              <w:adjustRightInd/>
              <w:spacing w:after="0" w:line="240" w:lineRule="auto"/>
              <w:jc w:val="left"/>
              <w:rPr>
                <w:b/>
              </w:rPr>
            </w:pPr>
          </w:p>
        </w:tc>
      </w:tr>
      <w:tr w:rsidR="002F20BD" w:rsidRPr="00542CEF" w14:paraId="32EE0746" w14:textId="77777777" w:rsidTr="00FF5C12">
        <w:trPr>
          <w:trHeight w:val="284"/>
        </w:trPr>
        <w:tc>
          <w:tcPr>
            <w:tcW w:w="513" w:type="dxa"/>
          </w:tcPr>
          <w:p w14:paraId="198D58C3" w14:textId="77777777" w:rsidR="002F20BD" w:rsidRPr="008A169C" w:rsidRDefault="002F20BD" w:rsidP="00D9162A">
            <w:pPr>
              <w:widowControl/>
              <w:autoSpaceDE/>
              <w:autoSpaceDN/>
              <w:adjustRightInd/>
              <w:spacing w:after="0" w:line="240" w:lineRule="auto"/>
              <w:jc w:val="left"/>
              <w:rPr>
                <w:bCs/>
              </w:rPr>
            </w:pPr>
            <w:r w:rsidRPr="008A169C">
              <w:rPr>
                <w:bCs/>
              </w:rPr>
              <w:t>4</w:t>
            </w:r>
          </w:p>
        </w:tc>
        <w:tc>
          <w:tcPr>
            <w:tcW w:w="1750" w:type="dxa"/>
          </w:tcPr>
          <w:p w14:paraId="5E92EE5B" w14:textId="77777777" w:rsidR="002F20BD" w:rsidRPr="008A169C" w:rsidRDefault="002F20BD" w:rsidP="00D9162A">
            <w:pPr>
              <w:widowControl/>
              <w:autoSpaceDE/>
              <w:autoSpaceDN/>
              <w:adjustRightInd/>
              <w:spacing w:after="0" w:line="240" w:lineRule="auto"/>
              <w:jc w:val="left"/>
            </w:pPr>
            <w:r w:rsidRPr="008A169C">
              <w:t>Priority schools</w:t>
            </w:r>
          </w:p>
        </w:tc>
        <w:tc>
          <w:tcPr>
            <w:tcW w:w="5749" w:type="dxa"/>
          </w:tcPr>
          <w:p w14:paraId="45CEF7C5" w14:textId="13C160A2" w:rsidR="002F20BD" w:rsidRPr="008A169C" w:rsidRDefault="005E7ED6" w:rsidP="00D9162A">
            <w:pPr>
              <w:widowControl/>
              <w:autoSpaceDE/>
              <w:autoSpaceDN/>
              <w:adjustRightInd/>
              <w:spacing w:after="0" w:line="240" w:lineRule="auto"/>
              <w:jc w:val="left"/>
            </w:pPr>
            <w:r>
              <w:t xml:space="preserve">Priority schools agreed with contract manager </w:t>
            </w:r>
          </w:p>
          <w:p w14:paraId="30040AD2" w14:textId="77777777" w:rsidR="002F20BD" w:rsidRPr="008A169C" w:rsidRDefault="002F20BD" w:rsidP="00D9162A">
            <w:pPr>
              <w:widowControl/>
              <w:autoSpaceDE/>
              <w:autoSpaceDN/>
              <w:adjustRightInd/>
              <w:spacing w:after="0" w:line="240" w:lineRule="auto"/>
              <w:jc w:val="left"/>
            </w:pPr>
          </w:p>
        </w:tc>
        <w:tc>
          <w:tcPr>
            <w:tcW w:w="1764" w:type="dxa"/>
          </w:tcPr>
          <w:p w14:paraId="261FF45B" w14:textId="7F2ACBF7" w:rsidR="002F20BD" w:rsidRPr="008A169C" w:rsidRDefault="0008688E" w:rsidP="00D9162A">
            <w:pPr>
              <w:widowControl/>
              <w:autoSpaceDE/>
              <w:autoSpaceDN/>
              <w:adjustRightInd/>
              <w:spacing w:after="0" w:line="240" w:lineRule="auto"/>
              <w:jc w:val="left"/>
              <w:rPr>
                <w:b/>
              </w:rPr>
            </w:pPr>
            <w:r>
              <w:rPr>
                <w:b/>
              </w:rPr>
              <w:t>REDACTED</w:t>
            </w:r>
          </w:p>
        </w:tc>
      </w:tr>
      <w:tr w:rsidR="002F20BD" w:rsidRPr="00542CEF" w14:paraId="4FC08A8B" w14:textId="77777777" w:rsidTr="00FF5C12">
        <w:trPr>
          <w:trHeight w:val="284"/>
        </w:trPr>
        <w:tc>
          <w:tcPr>
            <w:tcW w:w="513" w:type="dxa"/>
          </w:tcPr>
          <w:p w14:paraId="7099D574" w14:textId="77777777" w:rsidR="002F20BD" w:rsidRPr="008A169C" w:rsidRDefault="002F20BD" w:rsidP="00D9162A">
            <w:pPr>
              <w:widowControl/>
              <w:autoSpaceDE/>
              <w:autoSpaceDN/>
              <w:adjustRightInd/>
              <w:spacing w:after="0" w:line="240" w:lineRule="auto"/>
              <w:jc w:val="left"/>
              <w:rPr>
                <w:bCs/>
              </w:rPr>
            </w:pPr>
            <w:r w:rsidRPr="008A169C">
              <w:rPr>
                <w:bCs/>
              </w:rPr>
              <w:t>5</w:t>
            </w:r>
          </w:p>
        </w:tc>
        <w:tc>
          <w:tcPr>
            <w:tcW w:w="1750" w:type="dxa"/>
          </w:tcPr>
          <w:p w14:paraId="589EB8DA" w14:textId="77777777" w:rsidR="002F20BD" w:rsidRPr="008A169C" w:rsidRDefault="002F20BD" w:rsidP="00D9162A">
            <w:pPr>
              <w:widowControl/>
              <w:autoSpaceDE/>
              <w:autoSpaceDN/>
              <w:adjustRightInd/>
              <w:spacing w:after="0" w:line="240" w:lineRule="auto"/>
              <w:jc w:val="left"/>
            </w:pPr>
            <w:r w:rsidRPr="008A169C">
              <w:t>Students (total)</w:t>
            </w:r>
          </w:p>
        </w:tc>
        <w:tc>
          <w:tcPr>
            <w:tcW w:w="5749" w:type="dxa"/>
          </w:tcPr>
          <w:p w14:paraId="5C266AD2" w14:textId="77777777" w:rsidR="002F20BD" w:rsidRPr="008A169C" w:rsidRDefault="002F20BD" w:rsidP="00D9162A">
            <w:pPr>
              <w:widowControl/>
              <w:autoSpaceDE/>
              <w:autoSpaceDN/>
              <w:adjustRightInd/>
              <w:spacing w:after="0" w:line="240" w:lineRule="auto"/>
              <w:jc w:val="left"/>
            </w:pPr>
            <w:r w:rsidRPr="008A169C">
              <w:t>Year group weighting:</w:t>
            </w:r>
          </w:p>
          <w:p w14:paraId="48DCDC25" w14:textId="77777777" w:rsidR="002F20BD" w:rsidRPr="008A169C" w:rsidRDefault="002F20BD" w:rsidP="00D9162A">
            <w:pPr>
              <w:widowControl/>
              <w:autoSpaceDE/>
              <w:autoSpaceDN/>
              <w:adjustRightInd/>
              <w:spacing w:after="0" w:line="240" w:lineRule="auto"/>
              <w:jc w:val="left"/>
            </w:pPr>
            <w:r w:rsidRPr="008A169C">
              <w:t>Year 10 15% (37,500 students)</w:t>
            </w:r>
          </w:p>
          <w:p w14:paraId="5BF659D2" w14:textId="77777777" w:rsidR="002F20BD" w:rsidRPr="008A169C" w:rsidRDefault="002F20BD" w:rsidP="00D9162A">
            <w:pPr>
              <w:widowControl/>
              <w:autoSpaceDE/>
              <w:autoSpaceDN/>
              <w:adjustRightInd/>
              <w:spacing w:after="0" w:line="240" w:lineRule="auto"/>
              <w:jc w:val="left"/>
            </w:pPr>
            <w:r w:rsidRPr="008A169C">
              <w:t>Year 11 35% (87,500 students)</w:t>
            </w:r>
          </w:p>
          <w:p w14:paraId="14E0BA17" w14:textId="77777777" w:rsidR="002F20BD" w:rsidRPr="008A169C" w:rsidRDefault="002F20BD" w:rsidP="00D9162A">
            <w:pPr>
              <w:widowControl/>
              <w:autoSpaceDE/>
              <w:autoSpaceDN/>
              <w:adjustRightInd/>
              <w:spacing w:after="0" w:line="240" w:lineRule="auto"/>
              <w:jc w:val="left"/>
            </w:pPr>
            <w:r w:rsidRPr="008A169C">
              <w:t>Year 12 15% (37,500 students)</w:t>
            </w:r>
          </w:p>
          <w:p w14:paraId="0C4FADF2" w14:textId="77777777" w:rsidR="002F20BD" w:rsidRPr="008A169C" w:rsidRDefault="002F20BD" w:rsidP="00D9162A">
            <w:pPr>
              <w:widowControl/>
              <w:autoSpaceDE/>
              <w:autoSpaceDN/>
              <w:adjustRightInd/>
              <w:spacing w:after="0" w:line="240" w:lineRule="auto"/>
              <w:jc w:val="left"/>
            </w:pPr>
            <w:r w:rsidRPr="008A169C">
              <w:t>Year 13 35% (87,500 students)</w:t>
            </w:r>
          </w:p>
        </w:tc>
        <w:tc>
          <w:tcPr>
            <w:tcW w:w="1764" w:type="dxa"/>
          </w:tcPr>
          <w:p w14:paraId="67D0C91F" w14:textId="2586479D" w:rsidR="002F20BD" w:rsidRPr="008A169C" w:rsidRDefault="0008688E" w:rsidP="00D9162A">
            <w:pPr>
              <w:widowControl/>
              <w:autoSpaceDE/>
              <w:autoSpaceDN/>
              <w:adjustRightInd/>
              <w:spacing w:after="0" w:line="240" w:lineRule="auto"/>
              <w:jc w:val="left"/>
              <w:rPr>
                <w:b/>
              </w:rPr>
            </w:pPr>
            <w:r>
              <w:rPr>
                <w:b/>
              </w:rPr>
              <w:t>REDACTED</w:t>
            </w:r>
          </w:p>
        </w:tc>
      </w:tr>
    </w:tbl>
    <w:tbl>
      <w:tblPr>
        <w:tblStyle w:val="TableGrid2"/>
        <w:tblW w:w="9776" w:type="dxa"/>
        <w:tblLayout w:type="fixed"/>
        <w:tblLook w:val="04A0" w:firstRow="1" w:lastRow="0" w:firstColumn="1" w:lastColumn="0" w:noHBand="0" w:noVBand="1"/>
      </w:tblPr>
      <w:tblGrid>
        <w:gridCol w:w="513"/>
        <w:gridCol w:w="1568"/>
        <w:gridCol w:w="5931"/>
        <w:gridCol w:w="1764"/>
      </w:tblGrid>
      <w:tr w:rsidR="002F20BD" w:rsidRPr="00542CEF" w14:paraId="136FA79C" w14:textId="77777777" w:rsidTr="00BA01FE">
        <w:trPr>
          <w:trHeight w:val="284"/>
        </w:trPr>
        <w:tc>
          <w:tcPr>
            <w:tcW w:w="513" w:type="dxa"/>
          </w:tcPr>
          <w:p w14:paraId="288FDFFF" w14:textId="77777777" w:rsidR="002F20BD" w:rsidRPr="008A169C" w:rsidRDefault="002F20BD" w:rsidP="00D9162A">
            <w:pPr>
              <w:widowControl/>
              <w:autoSpaceDE/>
              <w:autoSpaceDN/>
              <w:adjustRightInd/>
              <w:spacing w:after="0" w:line="240" w:lineRule="auto"/>
              <w:jc w:val="left"/>
              <w:rPr>
                <w:bCs/>
              </w:rPr>
            </w:pPr>
            <w:r w:rsidRPr="008A169C">
              <w:rPr>
                <w:bCs/>
              </w:rPr>
              <w:t>6</w:t>
            </w:r>
          </w:p>
        </w:tc>
        <w:tc>
          <w:tcPr>
            <w:tcW w:w="1568" w:type="dxa"/>
          </w:tcPr>
          <w:p w14:paraId="329109E3" w14:textId="77777777" w:rsidR="002F20BD" w:rsidRPr="008A169C" w:rsidRDefault="002F20BD" w:rsidP="00D9162A">
            <w:pPr>
              <w:widowControl/>
              <w:autoSpaceDE/>
              <w:autoSpaceDN/>
              <w:adjustRightInd/>
              <w:spacing w:after="0" w:line="240" w:lineRule="auto"/>
              <w:jc w:val="left"/>
            </w:pPr>
            <w:r w:rsidRPr="008A169C">
              <w:t xml:space="preserve">Teacher </w:t>
            </w:r>
            <w:r w:rsidR="003F100F">
              <w:t>T&amp;D</w:t>
            </w:r>
          </w:p>
          <w:p w14:paraId="0135118D" w14:textId="77777777" w:rsidR="002F20BD" w:rsidRPr="008A169C" w:rsidRDefault="002F20BD" w:rsidP="00D9162A">
            <w:pPr>
              <w:widowControl/>
              <w:autoSpaceDE/>
              <w:autoSpaceDN/>
              <w:adjustRightInd/>
              <w:spacing w:after="0" w:line="240" w:lineRule="auto"/>
              <w:jc w:val="left"/>
            </w:pPr>
          </w:p>
        </w:tc>
        <w:tc>
          <w:tcPr>
            <w:tcW w:w="5931" w:type="dxa"/>
          </w:tcPr>
          <w:p w14:paraId="2000184A" w14:textId="77777777" w:rsidR="002F20BD" w:rsidRDefault="002F20BD" w:rsidP="00D9162A">
            <w:pPr>
              <w:widowControl/>
              <w:autoSpaceDE/>
              <w:autoSpaceDN/>
              <w:adjustRightInd/>
              <w:spacing w:after="0" w:line="240" w:lineRule="auto"/>
              <w:jc w:val="left"/>
            </w:pPr>
          </w:p>
          <w:p w14:paraId="1C3ECDFC" w14:textId="77777777" w:rsidR="00755C2B" w:rsidRDefault="00755C2B" w:rsidP="00D9162A">
            <w:pPr>
              <w:widowControl/>
              <w:autoSpaceDE/>
              <w:autoSpaceDN/>
              <w:adjustRightInd/>
              <w:spacing w:after="0" w:line="240" w:lineRule="auto"/>
              <w:jc w:val="left"/>
            </w:pPr>
          </w:p>
          <w:p w14:paraId="6BEEF7A8" w14:textId="1BE4312A" w:rsidR="00755C2B" w:rsidRPr="008A169C" w:rsidRDefault="00755C2B" w:rsidP="00D9162A">
            <w:pPr>
              <w:widowControl/>
              <w:autoSpaceDE/>
              <w:autoSpaceDN/>
              <w:adjustRightInd/>
              <w:spacing w:after="0" w:line="240" w:lineRule="auto"/>
              <w:jc w:val="left"/>
            </w:pPr>
          </w:p>
        </w:tc>
        <w:tc>
          <w:tcPr>
            <w:tcW w:w="1764" w:type="dxa"/>
          </w:tcPr>
          <w:p w14:paraId="499FD308" w14:textId="073296A3" w:rsidR="002F20BD" w:rsidRPr="008A169C" w:rsidRDefault="0008688E" w:rsidP="00C90D51">
            <w:pPr>
              <w:widowControl/>
              <w:autoSpaceDE/>
              <w:autoSpaceDN/>
              <w:adjustRightInd/>
              <w:spacing w:after="0" w:line="240" w:lineRule="auto"/>
              <w:jc w:val="left"/>
              <w:rPr>
                <w:b/>
              </w:rPr>
            </w:pPr>
            <w:r>
              <w:rPr>
                <w:b/>
              </w:rPr>
              <w:t>REDACTED</w:t>
            </w:r>
          </w:p>
        </w:tc>
      </w:tr>
      <w:tr w:rsidR="002F20BD" w:rsidRPr="007D2C8E" w14:paraId="06E30CD3" w14:textId="77777777" w:rsidTr="00BA01FE">
        <w:trPr>
          <w:trHeight w:val="284"/>
        </w:trPr>
        <w:tc>
          <w:tcPr>
            <w:tcW w:w="513" w:type="dxa"/>
          </w:tcPr>
          <w:p w14:paraId="3D7DCD03" w14:textId="77777777" w:rsidR="002F20BD" w:rsidRPr="007D2C8E" w:rsidRDefault="002F20BD" w:rsidP="00D9162A">
            <w:pPr>
              <w:widowControl/>
              <w:autoSpaceDE/>
              <w:autoSpaceDN/>
              <w:adjustRightInd/>
              <w:spacing w:after="0" w:line="240" w:lineRule="auto"/>
              <w:jc w:val="left"/>
              <w:rPr>
                <w:rFonts w:ascii="Calibri" w:hAnsi="Calibri" w:cs="Calibri"/>
                <w:bCs/>
              </w:rPr>
            </w:pPr>
            <w:r w:rsidRPr="007D2C8E">
              <w:rPr>
                <w:rFonts w:ascii="Calibri" w:hAnsi="Calibri" w:cs="Calibri"/>
                <w:bCs/>
              </w:rPr>
              <w:lastRenderedPageBreak/>
              <w:t>7</w:t>
            </w:r>
          </w:p>
        </w:tc>
        <w:tc>
          <w:tcPr>
            <w:tcW w:w="1568" w:type="dxa"/>
          </w:tcPr>
          <w:p w14:paraId="1E2EAE8E" w14:textId="77777777" w:rsidR="002F20BD" w:rsidRPr="00CF7FC6" w:rsidRDefault="002F20BD" w:rsidP="00D9162A">
            <w:pPr>
              <w:widowControl/>
              <w:autoSpaceDE/>
              <w:autoSpaceDN/>
              <w:adjustRightInd/>
              <w:spacing w:after="0" w:line="240" w:lineRule="auto"/>
              <w:jc w:val="left"/>
            </w:pPr>
            <w:r w:rsidRPr="00CF7FC6">
              <w:t>Parents</w:t>
            </w:r>
          </w:p>
          <w:p w14:paraId="7FEB357B" w14:textId="77777777" w:rsidR="002F20BD" w:rsidRPr="00CF7FC6" w:rsidRDefault="002F20BD" w:rsidP="00D9162A">
            <w:pPr>
              <w:widowControl/>
              <w:autoSpaceDE/>
              <w:autoSpaceDN/>
              <w:adjustRightInd/>
              <w:spacing w:after="0" w:line="240" w:lineRule="auto"/>
              <w:jc w:val="left"/>
            </w:pPr>
          </w:p>
        </w:tc>
        <w:tc>
          <w:tcPr>
            <w:tcW w:w="5931" w:type="dxa"/>
          </w:tcPr>
          <w:p w14:paraId="7D6F9CDA" w14:textId="77777777" w:rsidR="002F20BD" w:rsidRPr="00CF7FC6" w:rsidRDefault="002F20BD" w:rsidP="00D9162A">
            <w:pPr>
              <w:widowControl/>
              <w:autoSpaceDE/>
              <w:autoSpaceDN/>
              <w:adjustRightInd/>
              <w:spacing w:after="0" w:line="240" w:lineRule="auto"/>
              <w:jc w:val="left"/>
            </w:pPr>
          </w:p>
        </w:tc>
        <w:tc>
          <w:tcPr>
            <w:tcW w:w="1764" w:type="dxa"/>
          </w:tcPr>
          <w:p w14:paraId="3DE14A10" w14:textId="2572A53F" w:rsidR="002F20BD" w:rsidRPr="00CF7FC6" w:rsidRDefault="0008688E" w:rsidP="00194C7F">
            <w:pPr>
              <w:widowControl/>
              <w:autoSpaceDE/>
              <w:autoSpaceDN/>
              <w:adjustRightInd/>
              <w:spacing w:after="0" w:line="240" w:lineRule="auto"/>
              <w:jc w:val="left"/>
              <w:rPr>
                <w:b/>
              </w:rPr>
            </w:pPr>
            <w:r>
              <w:rPr>
                <w:b/>
              </w:rPr>
              <w:t>REDACTED</w:t>
            </w:r>
          </w:p>
        </w:tc>
      </w:tr>
      <w:tr w:rsidR="002F20BD" w:rsidRPr="007D2C8E" w14:paraId="4A93569D" w14:textId="77777777" w:rsidTr="00BA01FE">
        <w:trPr>
          <w:trHeight w:val="284"/>
        </w:trPr>
        <w:tc>
          <w:tcPr>
            <w:tcW w:w="513" w:type="dxa"/>
          </w:tcPr>
          <w:p w14:paraId="4F6FB94B" w14:textId="77777777" w:rsidR="002F20BD" w:rsidRPr="007D2C8E" w:rsidRDefault="002F20BD" w:rsidP="00D9162A">
            <w:pPr>
              <w:widowControl/>
              <w:autoSpaceDE/>
              <w:autoSpaceDN/>
              <w:adjustRightInd/>
              <w:spacing w:after="0" w:line="240" w:lineRule="auto"/>
              <w:jc w:val="left"/>
              <w:rPr>
                <w:rFonts w:ascii="Calibri" w:hAnsi="Calibri" w:cs="Calibri"/>
                <w:bCs/>
              </w:rPr>
            </w:pPr>
            <w:r w:rsidRPr="007D2C8E">
              <w:rPr>
                <w:rFonts w:ascii="Calibri" w:hAnsi="Calibri" w:cs="Calibri"/>
                <w:bCs/>
              </w:rPr>
              <w:t>8</w:t>
            </w:r>
          </w:p>
        </w:tc>
        <w:tc>
          <w:tcPr>
            <w:tcW w:w="1568" w:type="dxa"/>
          </w:tcPr>
          <w:p w14:paraId="0C244665" w14:textId="77777777" w:rsidR="002F20BD" w:rsidRPr="00CF7FC6" w:rsidRDefault="002F20BD" w:rsidP="00D9162A">
            <w:pPr>
              <w:widowControl/>
              <w:autoSpaceDE/>
              <w:autoSpaceDN/>
              <w:adjustRightInd/>
              <w:spacing w:after="0" w:line="240" w:lineRule="auto"/>
              <w:jc w:val="left"/>
            </w:pPr>
            <w:r w:rsidRPr="00CF7FC6">
              <w:t>Registrations</w:t>
            </w:r>
          </w:p>
          <w:p w14:paraId="66AD437E" w14:textId="77777777" w:rsidR="002F20BD" w:rsidRPr="00CF7FC6" w:rsidRDefault="002F20BD" w:rsidP="00D9162A">
            <w:pPr>
              <w:widowControl/>
              <w:autoSpaceDE/>
              <w:autoSpaceDN/>
              <w:adjustRightInd/>
              <w:spacing w:after="0" w:line="240" w:lineRule="auto"/>
              <w:jc w:val="left"/>
            </w:pPr>
          </w:p>
        </w:tc>
        <w:tc>
          <w:tcPr>
            <w:tcW w:w="5931" w:type="dxa"/>
          </w:tcPr>
          <w:p w14:paraId="20031876" w14:textId="77777777" w:rsidR="002F20BD" w:rsidRPr="00CF7FC6" w:rsidRDefault="002F20BD" w:rsidP="00D9162A">
            <w:pPr>
              <w:widowControl/>
              <w:autoSpaceDE/>
              <w:autoSpaceDN/>
              <w:adjustRightInd/>
              <w:spacing w:after="0" w:line="240" w:lineRule="auto"/>
              <w:jc w:val="left"/>
            </w:pPr>
          </w:p>
        </w:tc>
        <w:tc>
          <w:tcPr>
            <w:tcW w:w="1764" w:type="dxa"/>
          </w:tcPr>
          <w:p w14:paraId="31CE189F" w14:textId="128079A2" w:rsidR="002F20BD" w:rsidRPr="00CF7FC6" w:rsidRDefault="0008688E" w:rsidP="00D9162A">
            <w:pPr>
              <w:widowControl/>
              <w:autoSpaceDE/>
              <w:autoSpaceDN/>
              <w:adjustRightInd/>
              <w:spacing w:after="0" w:line="240" w:lineRule="auto"/>
              <w:jc w:val="left"/>
              <w:rPr>
                <w:b/>
              </w:rPr>
            </w:pPr>
            <w:r>
              <w:rPr>
                <w:b/>
              </w:rPr>
              <w:t>REDACTED</w:t>
            </w:r>
          </w:p>
        </w:tc>
      </w:tr>
      <w:tr w:rsidR="002F20BD" w:rsidRPr="007D2C8E" w14:paraId="0F90F566" w14:textId="77777777" w:rsidTr="00BA01FE">
        <w:trPr>
          <w:trHeight w:val="284"/>
        </w:trPr>
        <w:tc>
          <w:tcPr>
            <w:tcW w:w="513" w:type="dxa"/>
          </w:tcPr>
          <w:p w14:paraId="116EB07C" w14:textId="77777777" w:rsidR="002F20BD" w:rsidRPr="008A169C" w:rsidRDefault="002F20BD" w:rsidP="00D9162A">
            <w:pPr>
              <w:widowControl/>
              <w:autoSpaceDE/>
              <w:autoSpaceDN/>
              <w:adjustRightInd/>
              <w:spacing w:after="0" w:line="240" w:lineRule="auto"/>
              <w:jc w:val="left"/>
              <w:rPr>
                <w:bCs/>
              </w:rPr>
            </w:pPr>
            <w:r w:rsidRPr="008A169C">
              <w:rPr>
                <w:bCs/>
              </w:rPr>
              <w:t>9</w:t>
            </w:r>
          </w:p>
        </w:tc>
        <w:tc>
          <w:tcPr>
            <w:tcW w:w="1568" w:type="dxa"/>
          </w:tcPr>
          <w:p w14:paraId="5E754AA7" w14:textId="77777777" w:rsidR="002F20BD" w:rsidRPr="008A169C" w:rsidRDefault="002F20BD" w:rsidP="00D9162A">
            <w:pPr>
              <w:widowControl/>
              <w:autoSpaceDE/>
              <w:autoSpaceDN/>
              <w:adjustRightInd/>
              <w:spacing w:after="0" w:line="240" w:lineRule="auto"/>
              <w:jc w:val="left"/>
            </w:pPr>
            <w:r w:rsidRPr="008A169C">
              <w:t>Responses to the survey</w:t>
            </w:r>
          </w:p>
          <w:p w14:paraId="54BDDF0E" w14:textId="77777777" w:rsidR="002F20BD" w:rsidRPr="008A169C" w:rsidRDefault="002F20BD" w:rsidP="00D9162A">
            <w:pPr>
              <w:widowControl/>
              <w:autoSpaceDE/>
              <w:autoSpaceDN/>
              <w:adjustRightInd/>
              <w:spacing w:after="0" w:line="240" w:lineRule="auto"/>
              <w:jc w:val="left"/>
            </w:pPr>
          </w:p>
        </w:tc>
        <w:tc>
          <w:tcPr>
            <w:tcW w:w="5931" w:type="dxa"/>
          </w:tcPr>
          <w:p w14:paraId="1322F5A1" w14:textId="77777777" w:rsidR="002F20BD" w:rsidRPr="008A169C" w:rsidRDefault="002F20BD" w:rsidP="00D9162A">
            <w:pPr>
              <w:widowControl/>
              <w:autoSpaceDE/>
              <w:autoSpaceDN/>
              <w:adjustRightInd/>
              <w:spacing w:after="0" w:line="240" w:lineRule="auto"/>
              <w:jc w:val="left"/>
            </w:pPr>
            <w:r w:rsidRPr="008A169C">
              <w:t>Survey will be conducted in April/May 2020</w:t>
            </w:r>
          </w:p>
        </w:tc>
        <w:tc>
          <w:tcPr>
            <w:tcW w:w="1764" w:type="dxa"/>
          </w:tcPr>
          <w:p w14:paraId="3F35D74A" w14:textId="15827AD6" w:rsidR="002F20BD" w:rsidRPr="008A169C" w:rsidRDefault="0008688E" w:rsidP="00D9162A">
            <w:pPr>
              <w:widowControl/>
              <w:autoSpaceDE/>
              <w:autoSpaceDN/>
              <w:adjustRightInd/>
              <w:spacing w:after="0" w:line="240" w:lineRule="auto"/>
              <w:jc w:val="left"/>
              <w:rPr>
                <w:b/>
              </w:rPr>
            </w:pPr>
            <w:r>
              <w:rPr>
                <w:b/>
              </w:rPr>
              <w:t>REDACTED</w:t>
            </w:r>
          </w:p>
        </w:tc>
      </w:tr>
      <w:tr w:rsidR="002F20BD" w:rsidRPr="007D2C8E" w14:paraId="477BAF28" w14:textId="77777777" w:rsidTr="00BA01FE">
        <w:trPr>
          <w:trHeight w:val="284"/>
        </w:trPr>
        <w:tc>
          <w:tcPr>
            <w:tcW w:w="513" w:type="dxa"/>
          </w:tcPr>
          <w:p w14:paraId="4722F06B" w14:textId="77777777" w:rsidR="002F20BD" w:rsidRPr="008A169C" w:rsidRDefault="002F20BD" w:rsidP="00D9162A">
            <w:pPr>
              <w:widowControl/>
              <w:autoSpaceDE/>
              <w:autoSpaceDN/>
              <w:adjustRightInd/>
              <w:spacing w:after="0" w:line="240" w:lineRule="auto"/>
              <w:jc w:val="left"/>
              <w:rPr>
                <w:bCs/>
              </w:rPr>
            </w:pPr>
            <w:r w:rsidRPr="008A169C">
              <w:rPr>
                <w:bCs/>
              </w:rPr>
              <w:t>10</w:t>
            </w:r>
          </w:p>
        </w:tc>
        <w:tc>
          <w:tcPr>
            <w:tcW w:w="1568" w:type="dxa"/>
          </w:tcPr>
          <w:p w14:paraId="226E12B6" w14:textId="77777777" w:rsidR="002F20BD" w:rsidRPr="008A169C" w:rsidRDefault="002F20BD" w:rsidP="00D9162A">
            <w:pPr>
              <w:widowControl/>
              <w:autoSpaceDE/>
              <w:autoSpaceDN/>
              <w:adjustRightInd/>
              <w:spacing w:after="0" w:line="240" w:lineRule="auto"/>
              <w:jc w:val="left"/>
            </w:pPr>
            <w:r w:rsidRPr="008A169C">
              <w:t>YAAN engagement</w:t>
            </w:r>
          </w:p>
          <w:p w14:paraId="73D0A1C9" w14:textId="77777777" w:rsidR="002F20BD" w:rsidRPr="008A169C" w:rsidRDefault="002F20BD" w:rsidP="00D9162A">
            <w:pPr>
              <w:widowControl/>
              <w:autoSpaceDE/>
              <w:autoSpaceDN/>
              <w:adjustRightInd/>
              <w:spacing w:after="0" w:line="240" w:lineRule="auto"/>
              <w:jc w:val="left"/>
            </w:pPr>
          </w:p>
        </w:tc>
        <w:tc>
          <w:tcPr>
            <w:tcW w:w="5931" w:type="dxa"/>
          </w:tcPr>
          <w:p w14:paraId="25DB9BC6" w14:textId="77777777" w:rsidR="002F20BD" w:rsidRPr="008A169C" w:rsidRDefault="002F20BD" w:rsidP="00D9162A">
            <w:pPr>
              <w:widowControl/>
              <w:autoSpaceDE/>
              <w:autoSpaceDN/>
              <w:adjustRightInd/>
              <w:spacing w:after="0" w:line="240" w:lineRule="auto"/>
              <w:jc w:val="left"/>
            </w:pPr>
          </w:p>
        </w:tc>
        <w:tc>
          <w:tcPr>
            <w:tcW w:w="1764" w:type="dxa"/>
          </w:tcPr>
          <w:p w14:paraId="74F3C93A" w14:textId="0473B679" w:rsidR="002F20BD" w:rsidRPr="008A169C" w:rsidRDefault="0008688E" w:rsidP="00D9162A">
            <w:pPr>
              <w:widowControl/>
              <w:autoSpaceDE/>
              <w:autoSpaceDN/>
              <w:adjustRightInd/>
              <w:spacing w:after="0" w:line="240" w:lineRule="auto"/>
              <w:jc w:val="left"/>
              <w:rPr>
                <w:b/>
              </w:rPr>
            </w:pPr>
            <w:r>
              <w:rPr>
                <w:b/>
              </w:rPr>
              <w:t>REDACTED</w:t>
            </w:r>
          </w:p>
        </w:tc>
      </w:tr>
      <w:tr w:rsidR="002F20BD" w:rsidRPr="007D2C8E" w14:paraId="7F4406CF" w14:textId="77777777" w:rsidTr="00BA01FE">
        <w:trPr>
          <w:trHeight w:val="284"/>
        </w:trPr>
        <w:tc>
          <w:tcPr>
            <w:tcW w:w="513" w:type="dxa"/>
          </w:tcPr>
          <w:p w14:paraId="6EFB5963" w14:textId="77777777" w:rsidR="002F20BD" w:rsidRPr="008A169C" w:rsidRDefault="002F20BD" w:rsidP="00D9162A">
            <w:pPr>
              <w:widowControl/>
              <w:autoSpaceDE/>
              <w:autoSpaceDN/>
              <w:adjustRightInd/>
              <w:spacing w:after="0" w:line="240" w:lineRule="auto"/>
              <w:jc w:val="left"/>
              <w:rPr>
                <w:bCs/>
              </w:rPr>
            </w:pPr>
            <w:r w:rsidRPr="008A169C">
              <w:rPr>
                <w:bCs/>
              </w:rPr>
              <w:t>11</w:t>
            </w:r>
          </w:p>
        </w:tc>
        <w:tc>
          <w:tcPr>
            <w:tcW w:w="1568" w:type="dxa"/>
          </w:tcPr>
          <w:p w14:paraId="3BA10C39" w14:textId="77777777" w:rsidR="002F20BD" w:rsidRPr="008A169C" w:rsidRDefault="002F20BD" w:rsidP="00D9162A">
            <w:pPr>
              <w:widowControl/>
              <w:autoSpaceDE/>
              <w:autoSpaceDN/>
              <w:adjustRightInd/>
              <w:spacing w:after="0" w:line="240" w:lineRule="auto"/>
              <w:jc w:val="left"/>
            </w:pPr>
            <w:r w:rsidRPr="008A169C">
              <w:t>YAAN training</w:t>
            </w:r>
          </w:p>
          <w:p w14:paraId="2C5EB7DB" w14:textId="77777777" w:rsidR="002F20BD" w:rsidRPr="008A169C" w:rsidRDefault="002F20BD" w:rsidP="00D9162A">
            <w:pPr>
              <w:widowControl/>
              <w:autoSpaceDE/>
              <w:autoSpaceDN/>
              <w:adjustRightInd/>
              <w:spacing w:after="0" w:line="240" w:lineRule="auto"/>
              <w:jc w:val="left"/>
            </w:pPr>
          </w:p>
        </w:tc>
        <w:tc>
          <w:tcPr>
            <w:tcW w:w="5931" w:type="dxa"/>
          </w:tcPr>
          <w:p w14:paraId="48C01B88" w14:textId="50E722E2" w:rsidR="002F20BD" w:rsidRPr="008A169C" w:rsidRDefault="002F20BD" w:rsidP="00D9162A">
            <w:pPr>
              <w:widowControl/>
              <w:autoSpaceDE/>
              <w:autoSpaceDN/>
              <w:adjustRightInd/>
              <w:spacing w:after="0" w:line="240" w:lineRule="auto"/>
              <w:jc w:val="left"/>
            </w:pPr>
          </w:p>
        </w:tc>
        <w:tc>
          <w:tcPr>
            <w:tcW w:w="1764" w:type="dxa"/>
          </w:tcPr>
          <w:p w14:paraId="0CED1B7B" w14:textId="794B25FB" w:rsidR="002F20BD" w:rsidRPr="008A169C" w:rsidRDefault="0008688E" w:rsidP="00D9162A">
            <w:pPr>
              <w:widowControl/>
              <w:autoSpaceDE/>
              <w:autoSpaceDN/>
              <w:adjustRightInd/>
              <w:spacing w:after="0" w:line="240" w:lineRule="auto"/>
              <w:jc w:val="left"/>
              <w:rPr>
                <w:b/>
              </w:rPr>
            </w:pPr>
            <w:r>
              <w:rPr>
                <w:b/>
              </w:rPr>
              <w:t>REDACTED</w:t>
            </w:r>
          </w:p>
        </w:tc>
      </w:tr>
      <w:tr w:rsidR="002F20BD" w:rsidRPr="007D2C8E" w14:paraId="312CECE4" w14:textId="77777777" w:rsidTr="00BA01FE">
        <w:trPr>
          <w:trHeight w:val="284"/>
        </w:trPr>
        <w:tc>
          <w:tcPr>
            <w:tcW w:w="513" w:type="dxa"/>
          </w:tcPr>
          <w:p w14:paraId="6FC63E30" w14:textId="77777777" w:rsidR="002F20BD" w:rsidRPr="008A169C" w:rsidRDefault="002F20BD" w:rsidP="00D9162A">
            <w:pPr>
              <w:widowControl/>
              <w:autoSpaceDE/>
              <w:autoSpaceDN/>
              <w:adjustRightInd/>
              <w:spacing w:after="0" w:line="240" w:lineRule="auto"/>
              <w:jc w:val="left"/>
              <w:rPr>
                <w:bCs/>
              </w:rPr>
            </w:pPr>
            <w:r w:rsidRPr="008A169C">
              <w:rPr>
                <w:bCs/>
              </w:rPr>
              <w:t>12</w:t>
            </w:r>
          </w:p>
        </w:tc>
        <w:tc>
          <w:tcPr>
            <w:tcW w:w="1568" w:type="dxa"/>
          </w:tcPr>
          <w:p w14:paraId="234CB58B" w14:textId="77777777" w:rsidR="002F20BD" w:rsidRPr="008A169C" w:rsidRDefault="002F20BD" w:rsidP="00D9162A">
            <w:pPr>
              <w:widowControl/>
              <w:autoSpaceDE/>
              <w:autoSpaceDN/>
              <w:adjustRightInd/>
              <w:spacing w:after="0" w:line="240" w:lineRule="auto"/>
              <w:jc w:val="left"/>
            </w:pPr>
            <w:r w:rsidRPr="008A169C">
              <w:t xml:space="preserve">National App Awards </w:t>
            </w:r>
          </w:p>
          <w:p w14:paraId="50DD63F2" w14:textId="77777777" w:rsidR="002F20BD" w:rsidRPr="008A169C" w:rsidRDefault="002F20BD" w:rsidP="00D9162A">
            <w:pPr>
              <w:widowControl/>
              <w:autoSpaceDE/>
              <w:autoSpaceDN/>
              <w:adjustRightInd/>
              <w:spacing w:after="0" w:line="240" w:lineRule="auto"/>
              <w:jc w:val="left"/>
            </w:pPr>
          </w:p>
        </w:tc>
        <w:tc>
          <w:tcPr>
            <w:tcW w:w="5931" w:type="dxa"/>
          </w:tcPr>
          <w:p w14:paraId="58501B92" w14:textId="77777777" w:rsidR="002F20BD" w:rsidRPr="008A169C" w:rsidRDefault="002F20BD" w:rsidP="00D9162A">
            <w:pPr>
              <w:widowControl/>
              <w:autoSpaceDE/>
              <w:autoSpaceDN/>
              <w:adjustRightInd/>
              <w:spacing w:after="0" w:line="240" w:lineRule="auto"/>
              <w:jc w:val="left"/>
            </w:pPr>
            <w:r w:rsidRPr="008A169C">
              <w:t>The awards nomination period will only be open for a short time following National Apprenticeship Week</w:t>
            </w:r>
          </w:p>
        </w:tc>
        <w:tc>
          <w:tcPr>
            <w:tcW w:w="1764" w:type="dxa"/>
          </w:tcPr>
          <w:p w14:paraId="4744B051" w14:textId="1A9B2EB0" w:rsidR="002F20BD" w:rsidRPr="008A169C" w:rsidRDefault="0008688E" w:rsidP="00D9162A">
            <w:pPr>
              <w:widowControl/>
              <w:autoSpaceDE/>
              <w:autoSpaceDN/>
              <w:adjustRightInd/>
              <w:spacing w:after="0" w:line="240" w:lineRule="auto"/>
              <w:jc w:val="left"/>
              <w:rPr>
                <w:b/>
              </w:rPr>
            </w:pPr>
            <w:r>
              <w:rPr>
                <w:b/>
              </w:rPr>
              <w:t>REDACTED</w:t>
            </w:r>
          </w:p>
        </w:tc>
      </w:tr>
    </w:tbl>
    <w:p w14:paraId="2388BC06" w14:textId="77777777" w:rsidR="00793DD4" w:rsidRDefault="00793DD4" w:rsidP="00793DD4"/>
    <w:p w14:paraId="4FA1F9CF" w14:textId="77777777" w:rsidR="002F20BD" w:rsidRDefault="002F20BD" w:rsidP="00793DD4"/>
    <w:p w14:paraId="13F96CEB" w14:textId="77777777" w:rsidR="002F20BD" w:rsidRDefault="002F20BD" w:rsidP="00793DD4"/>
    <w:p w14:paraId="62D42A5E" w14:textId="77777777" w:rsidR="002F20BD" w:rsidRDefault="002F20BD" w:rsidP="00793DD4"/>
    <w:p w14:paraId="006A3E6E" w14:textId="77777777" w:rsidR="002F20BD" w:rsidRDefault="002F20BD" w:rsidP="00793DD4"/>
    <w:p w14:paraId="06E9B31E" w14:textId="77777777" w:rsidR="002F20BD" w:rsidRDefault="002F20BD" w:rsidP="00793DD4"/>
    <w:p w14:paraId="4E893F5E" w14:textId="77777777" w:rsidR="002F20BD" w:rsidRDefault="002F20BD" w:rsidP="00793DD4"/>
    <w:p w14:paraId="0250EAB5" w14:textId="77777777" w:rsidR="002F20BD" w:rsidRDefault="002F20BD" w:rsidP="00793DD4"/>
    <w:p w14:paraId="7548CC9C" w14:textId="77777777" w:rsidR="002F20BD" w:rsidRDefault="002F20BD" w:rsidP="00793DD4"/>
    <w:p w14:paraId="04DE78FC" w14:textId="77777777" w:rsidR="002F20BD" w:rsidRDefault="002F20BD" w:rsidP="00793DD4"/>
    <w:p w14:paraId="65D40CC6" w14:textId="77777777" w:rsidR="002F20BD" w:rsidRDefault="002F20BD" w:rsidP="00793DD4"/>
    <w:p w14:paraId="12FAEEBC" w14:textId="77777777" w:rsidR="002F20BD" w:rsidRDefault="002F20BD" w:rsidP="00793DD4"/>
    <w:p w14:paraId="3FA55DDD" w14:textId="77777777" w:rsidR="002F20BD" w:rsidRDefault="002F20BD" w:rsidP="00793DD4"/>
    <w:p w14:paraId="460ED0A2" w14:textId="77777777" w:rsidR="002F20BD" w:rsidRDefault="002F20BD" w:rsidP="00793DD4"/>
    <w:p w14:paraId="4166BF87" w14:textId="77777777" w:rsidR="002F20BD" w:rsidRDefault="002F20BD" w:rsidP="00793DD4"/>
    <w:p w14:paraId="5B954458" w14:textId="5C11CB57" w:rsidR="002F20BD" w:rsidRDefault="002F20BD" w:rsidP="00793DD4"/>
    <w:p w14:paraId="31B2B0E8" w14:textId="45C5EEE4" w:rsidR="005D6503" w:rsidRDefault="005D6503" w:rsidP="00793DD4"/>
    <w:p w14:paraId="556A8289" w14:textId="4983648F" w:rsidR="005D6503" w:rsidRDefault="005D6503" w:rsidP="00793DD4"/>
    <w:p w14:paraId="50B5ABBF" w14:textId="419A4DD6" w:rsidR="005D6503" w:rsidRDefault="005D6503" w:rsidP="00793DD4"/>
    <w:p w14:paraId="57A8D020" w14:textId="15A7F14D" w:rsidR="005D6503" w:rsidRDefault="005D6503" w:rsidP="00793DD4"/>
    <w:p w14:paraId="66E0CE31" w14:textId="4B0C6020" w:rsidR="005D6503" w:rsidRDefault="005D6503" w:rsidP="00793DD4"/>
    <w:p w14:paraId="34D091AE" w14:textId="77777777" w:rsidR="005D6503" w:rsidRDefault="005D6503" w:rsidP="00793DD4"/>
    <w:p w14:paraId="086BB81E" w14:textId="77777777" w:rsidR="002F20BD" w:rsidRDefault="002F20BD" w:rsidP="00793DD4"/>
    <w:p w14:paraId="2BEAE403" w14:textId="08629A7F" w:rsidR="002F20BD" w:rsidRDefault="002F20BD" w:rsidP="002F20BD">
      <w:pPr>
        <w:widowControl/>
        <w:rPr>
          <w:b/>
          <w:bCs/>
        </w:rPr>
      </w:pPr>
      <w:r>
        <w:rPr>
          <w:b/>
          <w:bCs/>
        </w:rPr>
        <w:lastRenderedPageBreak/>
        <w:t>Schedule 5</w:t>
      </w:r>
      <w:r>
        <w:rPr>
          <w:b/>
          <w:bCs/>
        </w:rPr>
        <w:tab/>
      </w:r>
      <w:r>
        <w:rPr>
          <w:b/>
          <w:bCs/>
        </w:rPr>
        <w:tab/>
        <w:t>Implementation Plan – Not Applicable</w:t>
      </w:r>
    </w:p>
    <w:p w14:paraId="6D3A10F7" w14:textId="77777777" w:rsidR="002F20BD" w:rsidRDefault="002F20BD" w:rsidP="002F20BD">
      <w:pPr>
        <w:widowControl/>
        <w:rPr>
          <w:b/>
          <w:bCs/>
        </w:rPr>
      </w:pPr>
    </w:p>
    <w:p w14:paraId="67A9D7AD" w14:textId="77777777" w:rsidR="002F20BD" w:rsidRDefault="002F20BD" w:rsidP="002F20BD">
      <w:pPr>
        <w:spacing w:after="0" w:line="240" w:lineRule="auto"/>
        <w:rPr>
          <w:b/>
          <w:bCs/>
        </w:rPr>
      </w:pPr>
      <w:r>
        <w:rPr>
          <w:b/>
          <w:bCs/>
        </w:rPr>
        <w:t>Schedule 6</w:t>
      </w:r>
      <w:r>
        <w:rPr>
          <w:b/>
          <w:bCs/>
        </w:rPr>
        <w:tab/>
      </w:r>
      <w:r>
        <w:rPr>
          <w:b/>
          <w:bCs/>
        </w:rPr>
        <w:tab/>
        <w:t>Contract Variation schedule</w:t>
      </w:r>
    </w:p>
    <w:p w14:paraId="79C4031A" w14:textId="77777777" w:rsidR="002F20BD" w:rsidRDefault="002F20BD" w:rsidP="002F20BD">
      <w:pPr>
        <w:spacing w:after="0" w:line="240" w:lineRule="auto"/>
        <w:rPr>
          <w:b/>
          <w:bCs/>
        </w:rPr>
      </w:pPr>
    </w:p>
    <w:p w14:paraId="6FB7F4ED" w14:textId="77777777" w:rsidR="002F20BD" w:rsidRDefault="002F20BD" w:rsidP="002F20BD">
      <w:pPr>
        <w:spacing w:after="0" w:line="240" w:lineRule="auto"/>
        <w:ind w:left="425" w:hanging="425"/>
        <w:outlineLvl w:val="1"/>
      </w:pPr>
      <w:r>
        <w:t>1</w:t>
      </w:r>
      <w:r>
        <w:tab/>
      </w:r>
      <w:r w:rsidRPr="0079666E">
        <w:t xml:space="preserve">The </w:t>
      </w:r>
      <w:r>
        <w:t>Parties acknowledge that minor changes</w:t>
      </w:r>
      <w:r w:rsidRPr="0079666E">
        <w:t xml:space="preserve"> to th</w:t>
      </w:r>
      <w:r>
        <w:t>e</w:t>
      </w:r>
      <w:r w:rsidRPr="0079666E">
        <w:t xml:space="preserve"> Contract may be necessary to reflect operational and administrative procedures during the </w:t>
      </w:r>
      <w:r>
        <w:t>Term and that such minor changes may</w:t>
      </w:r>
      <w:r w:rsidRPr="0079666E">
        <w:t xml:space="preserve"> be agreed in writing between the Parties' respective </w:t>
      </w:r>
      <w:r>
        <w:t>contract m</w:t>
      </w:r>
      <w:r w:rsidRPr="0079666E">
        <w:t>anagers.</w:t>
      </w:r>
    </w:p>
    <w:p w14:paraId="7F3C2B4B" w14:textId="77777777" w:rsidR="002F20BD" w:rsidRPr="0079666E" w:rsidRDefault="002F20BD" w:rsidP="002F20BD">
      <w:pPr>
        <w:spacing w:after="0" w:line="240" w:lineRule="auto"/>
        <w:ind w:left="567" w:hanging="567"/>
        <w:outlineLvl w:val="1"/>
      </w:pPr>
    </w:p>
    <w:p w14:paraId="4255DE8C" w14:textId="77777777" w:rsidR="002F20BD" w:rsidRDefault="002F20BD" w:rsidP="002F20BD">
      <w:pPr>
        <w:spacing w:after="0" w:line="240" w:lineRule="auto"/>
        <w:ind w:left="425" w:hanging="425"/>
        <w:outlineLvl w:val="1"/>
      </w:pPr>
      <w:r>
        <w:t>2</w:t>
      </w:r>
      <w:r>
        <w:tab/>
      </w:r>
      <w:r w:rsidRPr="0079666E">
        <w:t xml:space="preserve">The </w:t>
      </w:r>
      <w:r>
        <w:t>Contractor</w:t>
      </w:r>
      <w:r w:rsidRPr="0079666E">
        <w:t xml:space="preserve"> shall use reasonable endeavours to i</w:t>
      </w:r>
      <w:r>
        <w:t>ncorporate minor changes</w:t>
      </w:r>
      <w:r w:rsidRPr="0079666E">
        <w:t xml:space="preserve"> requested by the </w:t>
      </w:r>
      <w:r w:rsidR="00C12FE9">
        <w:t>ESFA</w:t>
      </w:r>
      <w:r w:rsidRPr="0079666E">
        <w:t xml:space="preserve"> within the current Charges and shall not serve a </w:t>
      </w:r>
      <w:r>
        <w:t>Contractor</w:t>
      </w:r>
      <w:r w:rsidRPr="0079666E">
        <w:t xml:space="preserve"> Notice of Change unless the change involves a demonstrable material increase to its costs or requires a m</w:t>
      </w:r>
      <w:r>
        <w:t>aterial change to the Contract.</w:t>
      </w:r>
    </w:p>
    <w:p w14:paraId="734775E6" w14:textId="77777777" w:rsidR="002F20BD" w:rsidRDefault="002F20BD" w:rsidP="002F20BD">
      <w:pPr>
        <w:spacing w:after="0" w:line="240" w:lineRule="auto"/>
        <w:ind w:left="425" w:hanging="425"/>
        <w:outlineLvl w:val="1"/>
      </w:pPr>
    </w:p>
    <w:p w14:paraId="1782FEFB" w14:textId="77777777" w:rsidR="002F20BD" w:rsidRDefault="002F20BD" w:rsidP="002F20BD">
      <w:pPr>
        <w:spacing w:after="0" w:line="240" w:lineRule="auto"/>
        <w:ind w:left="425" w:hanging="425"/>
        <w:outlineLvl w:val="1"/>
      </w:pPr>
      <w:r>
        <w:t>3</w:t>
      </w:r>
      <w:r>
        <w:tab/>
        <w:t xml:space="preserve">Either Party may request a Variation provided that such Variation does not amount to a material change. </w:t>
      </w:r>
    </w:p>
    <w:p w14:paraId="177C9191" w14:textId="77777777" w:rsidR="002F20BD" w:rsidRDefault="002F20BD" w:rsidP="002F20BD">
      <w:pPr>
        <w:spacing w:after="0" w:line="240" w:lineRule="auto"/>
        <w:ind w:left="425" w:hanging="425"/>
        <w:outlineLvl w:val="1"/>
      </w:pPr>
    </w:p>
    <w:p w14:paraId="20E92BDD" w14:textId="77777777" w:rsidR="002F20BD" w:rsidRDefault="002F20BD" w:rsidP="002F20BD">
      <w:pPr>
        <w:spacing w:after="0" w:line="240" w:lineRule="auto"/>
        <w:ind w:left="425" w:hanging="425"/>
        <w:outlineLvl w:val="1"/>
      </w:pPr>
      <w:r>
        <w:t>4.</w:t>
      </w:r>
      <w:r>
        <w:tab/>
        <w:t xml:space="preserve">The </w:t>
      </w:r>
      <w:r w:rsidR="00C12FE9">
        <w:t>ESFA</w:t>
      </w:r>
      <w:r>
        <w:t xml:space="preserv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w:t>
      </w:r>
      <w:r w:rsidR="00C12FE9">
        <w:t>ESFA</w:t>
      </w:r>
      <w:r>
        <w:t xml:space="preserve">. If the Contractor accepts the </w:t>
      </w:r>
      <w:proofErr w:type="gramStart"/>
      <w:r>
        <w:t>Variation</w:t>
      </w:r>
      <w:proofErr w:type="gramEnd"/>
      <w:r>
        <w:t xml:space="preserve"> it shall confirm it in writing within 21 days of receiving the Change Control Note.</w:t>
      </w:r>
    </w:p>
    <w:p w14:paraId="2C447C00" w14:textId="77777777" w:rsidR="002F20BD" w:rsidRDefault="002F20BD" w:rsidP="002F20BD">
      <w:pPr>
        <w:spacing w:after="0" w:line="240" w:lineRule="auto"/>
        <w:ind w:left="425" w:hanging="425"/>
        <w:outlineLvl w:val="1"/>
      </w:pPr>
    </w:p>
    <w:p w14:paraId="5A55E71D" w14:textId="77777777" w:rsidR="002F20BD" w:rsidRDefault="002F20BD" w:rsidP="002F20BD">
      <w:pPr>
        <w:spacing w:after="0" w:line="240" w:lineRule="auto"/>
        <w:ind w:left="425" w:hanging="425"/>
        <w:outlineLvl w:val="1"/>
      </w:pPr>
      <w:r>
        <w:t>5.</w:t>
      </w:r>
      <w:r>
        <w:tab/>
        <w:t xml:space="preserve">If the Contractor is unable to accept the Variation or where the Parties are unable to agree a change to the Charges, the </w:t>
      </w:r>
      <w:r w:rsidR="00C12FE9">
        <w:t>ESFA</w:t>
      </w:r>
      <w:r>
        <w:t xml:space="preserve"> may allow the Contractor to fulfil its obligations under the Contract without Variation or if the Parties cannot agree to the Variation the Dispute will be determined in accordance with clause 36.</w:t>
      </w:r>
    </w:p>
    <w:p w14:paraId="2C901895" w14:textId="77777777" w:rsidR="002F20BD" w:rsidRDefault="002F20BD" w:rsidP="002F20BD">
      <w:pPr>
        <w:spacing w:after="0" w:line="240" w:lineRule="auto"/>
        <w:ind w:left="425" w:hanging="425"/>
        <w:outlineLvl w:val="1"/>
      </w:pPr>
    </w:p>
    <w:p w14:paraId="2F0BC5D3" w14:textId="77777777" w:rsidR="002F20BD" w:rsidRDefault="002F20BD" w:rsidP="002F20BD">
      <w:pPr>
        <w:spacing w:after="0" w:line="240" w:lineRule="auto"/>
        <w:ind w:left="425" w:hanging="425"/>
        <w:outlineLvl w:val="1"/>
      </w:pPr>
      <w:r>
        <w:t>6.</w:t>
      </w:r>
      <w:r>
        <w:tab/>
        <w:t xml:space="preserve">If the Contractor wishes to introduce a change to the Contract it may request a Variation by serving the Change Control Note on </w:t>
      </w:r>
      <w:r w:rsidR="00C12FE9">
        <w:t>ESFA</w:t>
      </w:r>
      <w:r>
        <w:t>.</w:t>
      </w:r>
    </w:p>
    <w:p w14:paraId="71B1043E" w14:textId="77777777" w:rsidR="002F20BD" w:rsidRDefault="002F20BD" w:rsidP="002F20BD">
      <w:pPr>
        <w:spacing w:after="0" w:line="240" w:lineRule="auto"/>
        <w:ind w:left="425" w:hanging="425"/>
        <w:outlineLvl w:val="1"/>
      </w:pPr>
    </w:p>
    <w:p w14:paraId="2EFCC180" w14:textId="77777777" w:rsidR="002F20BD" w:rsidRDefault="002F20BD" w:rsidP="002F20BD">
      <w:pPr>
        <w:spacing w:after="0" w:line="240" w:lineRule="auto"/>
        <w:ind w:left="425" w:hanging="425"/>
        <w:outlineLvl w:val="1"/>
      </w:pPr>
      <w:r>
        <w:t>7.</w:t>
      </w:r>
      <w:r>
        <w:tab/>
        <w:t xml:space="preserve">The </w:t>
      </w:r>
      <w:r w:rsidR="00C12FE9">
        <w:t>ESFA</w:t>
      </w:r>
      <w:r>
        <w:t xml:space="preserve"> shall evaluate the Contractor’s proposed Variation in good faith, </w:t>
      </w:r>
      <w:proofErr w:type="gramStart"/>
      <w:r>
        <w:t>taking into account</w:t>
      </w:r>
      <w:proofErr w:type="gramEnd"/>
      <w:r>
        <w:t xml:space="preserve"> all relevant issues.</w:t>
      </w:r>
    </w:p>
    <w:p w14:paraId="31981275" w14:textId="77777777" w:rsidR="002F20BD" w:rsidRDefault="002F20BD" w:rsidP="002F20BD">
      <w:pPr>
        <w:spacing w:after="0" w:line="240" w:lineRule="auto"/>
        <w:ind w:left="425" w:hanging="425"/>
        <w:outlineLvl w:val="1"/>
      </w:pPr>
    </w:p>
    <w:p w14:paraId="3208ECDE" w14:textId="77777777" w:rsidR="00C777B2" w:rsidRDefault="002F20BD" w:rsidP="00C777B2">
      <w:pPr>
        <w:spacing w:after="0" w:line="240" w:lineRule="auto"/>
        <w:ind w:left="425" w:hanging="425"/>
        <w:outlineLvl w:val="1"/>
      </w:pPr>
      <w:r>
        <w:t>8.</w:t>
      </w:r>
      <w:r>
        <w:tab/>
        <w:t xml:space="preserve">The </w:t>
      </w:r>
      <w:r w:rsidR="00C12FE9">
        <w:t>ESFA</w:t>
      </w:r>
      <w:r>
        <w:t xml:space="preserve"> shall confirm in writing within 21 days of receiving the Change Control Note if it accepts or rejects the Variation.</w:t>
      </w:r>
    </w:p>
    <w:p w14:paraId="1B73DCBD" w14:textId="77777777" w:rsidR="00C777B2" w:rsidRDefault="00C777B2" w:rsidP="00C777B2">
      <w:pPr>
        <w:spacing w:after="0" w:line="240" w:lineRule="auto"/>
        <w:ind w:left="425" w:hanging="425"/>
        <w:outlineLvl w:val="1"/>
      </w:pPr>
    </w:p>
    <w:p w14:paraId="46E7FB34" w14:textId="77777777" w:rsidR="002F20BD" w:rsidRDefault="00C777B2" w:rsidP="00C777B2">
      <w:pPr>
        <w:spacing w:after="0" w:line="240" w:lineRule="auto"/>
        <w:ind w:left="425" w:hanging="425"/>
        <w:outlineLvl w:val="1"/>
      </w:pPr>
      <w:r>
        <w:t>9.</w:t>
      </w:r>
      <w:r>
        <w:tab/>
      </w:r>
      <w:r w:rsidR="002F20BD">
        <w:t xml:space="preserve">The </w:t>
      </w:r>
      <w:r w:rsidR="00C12FE9">
        <w:t>ESFA</w:t>
      </w:r>
      <w:r w:rsidR="002F20BD">
        <w:t xml:space="preserve"> may at its absolute discretion reject any request for a Variation proposed by the Contrac</w:t>
      </w:r>
      <w:r>
        <w:t>tor</w:t>
      </w:r>
    </w:p>
    <w:p w14:paraId="4C9CCABD" w14:textId="77777777" w:rsidR="002F20BD" w:rsidRDefault="002F20BD" w:rsidP="002F20BD">
      <w:pPr>
        <w:widowControl/>
        <w:rPr>
          <w:b/>
          <w:bCs/>
        </w:rPr>
      </w:pPr>
      <w:r>
        <w:rPr>
          <w:b/>
          <w:bCs/>
        </w:rPr>
        <w:br w:type="page"/>
      </w:r>
    </w:p>
    <w:p w14:paraId="59331929" w14:textId="77777777" w:rsidR="00CE5655" w:rsidRDefault="00CE5655" w:rsidP="002F20BD">
      <w:pPr>
        <w:spacing w:after="0" w:line="240" w:lineRule="auto"/>
        <w:ind w:left="425" w:hanging="425"/>
        <w:outlineLvl w:val="1"/>
        <w:rPr>
          <w:b/>
          <w:bCs/>
        </w:rPr>
      </w:pPr>
    </w:p>
    <w:p w14:paraId="06BDABCB" w14:textId="77777777" w:rsidR="00CE5655" w:rsidRDefault="00CE5655" w:rsidP="002F20BD">
      <w:pPr>
        <w:spacing w:after="0" w:line="240" w:lineRule="auto"/>
        <w:ind w:left="425" w:hanging="425"/>
        <w:outlineLvl w:val="1"/>
        <w:rPr>
          <w:b/>
          <w:bCs/>
        </w:rPr>
      </w:pPr>
    </w:p>
    <w:p w14:paraId="361A8E20" w14:textId="4468E248" w:rsidR="002F20BD" w:rsidRDefault="002F20BD" w:rsidP="002F20BD">
      <w:pPr>
        <w:spacing w:after="0" w:line="240" w:lineRule="auto"/>
        <w:ind w:left="425" w:hanging="425"/>
        <w:outlineLvl w:val="1"/>
        <w:rPr>
          <w:b/>
          <w:bCs/>
        </w:rPr>
      </w:pPr>
      <w:r>
        <w:rPr>
          <w:b/>
          <w:bCs/>
        </w:rPr>
        <w:t>Schedule 7</w:t>
      </w:r>
      <w:r w:rsidR="00DA1567">
        <w:rPr>
          <w:b/>
          <w:bCs/>
        </w:rPr>
        <w:t xml:space="preserve"> </w:t>
      </w:r>
    </w:p>
    <w:p w14:paraId="33CB36D2" w14:textId="4852C3D2" w:rsidR="002F20BD" w:rsidRDefault="002F20BD" w:rsidP="002F20BD">
      <w:pPr>
        <w:widowControl/>
        <w:jc w:val="center"/>
        <w:rPr>
          <w:b/>
          <w:bCs/>
        </w:rPr>
      </w:pPr>
      <w:r>
        <w:rPr>
          <w:b/>
          <w:bCs/>
        </w:rPr>
        <w:t>Key Subcontractors</w:t>
      </w:r>
    </w:p>
    <w:tbl>
      <w:tblPr>
        <w:tblStyle w:val="TableGrid4"/>
        <w:tblW w:w="9351" w:type="dxa"/>
        <w:tblLook w:val="04A0" w:firstRow="1" w:lastRow="0" w:firstColumn="1" w:lastColumn="0" w:noHBand="0" w:noVBand="1"/>
      </w:tblPr>
      <w:tblGrid>
        <w:gridCol w:w="1052"/>
        <w:gridCol w:w="1266"/>
        <w:gridCol w:w="866"/>
        <w:gridCol w:w="1008"/>
        <w:gridCol w:w="990"/>
        <w:gridCol w:w="990"/>
        <w:gridCol w:w="1168"/>
        <w:gridCol w:w="590"/>
        <w:gridCol w:w="1364"/>
        <w:gridCol w:w="1097"/>
      </w:tblGrid>
      <w:tr w:rsidR="00D07724" w:rsidRPr="00D07724" w14:paraId="0EBA0749" w14:textId="77777777" w:rsidTr="00D07724">
        <w:tc>
          <w:tcPr>
            <w:tcW w:w="911" w:type="dxa"/>
          </w:tcPr>
          <w:p w14:paraId="09C53744" w14:textId="77777777" w:rsidR="00D07724" w:rsidRPr="00D07724" w:rsidRDefault="00D07724" w:rsidP="00B41F7C">
            <w:pPr>
              <w:pStyle w:val="DeptBullets"/>
              <w:numPr>
                <w:ilvl w:val="0"/>
                <w:numId w:val="0"/>
              </w:numPr>
              <w:rPr>
                <w:sz w:val="16"/>
                <w:szCs w:val="16"/>
                <w:lang w:eastAsia="en-US"/>
              </w:rPr>
            </w:pPr>
            <w:r w:rsidRPr="00D07724">
              <w:rPr>
                <w:sz w:val="16"/>
                <w:szCs w:val="16"/>
                <w:lang w:eastAsia="en-US"/>
              </w:rPr>
              <w:t>Sub-Contractor name</w:t>
            </w:r>
          </w:p>
        </w:tc>
        <w:tc>
          <w:tcPr>
            <w:tcW w:w="1091" w:type="dxa"/>
          </w:tcPr>
          <w:p w14:paraId="6DE5D656"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Registered address</w:t>
            </w:r>
          </w:p>
        </w:tc>
        <w:tc>
          <w:tcPr>
            <w:tcW w:w="757" w:type="dxa"/>
          </w:tcPr>
          <w:p w14:paraId="255C9FA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Trading status</w:t>
            </w:r>
          </w:p>
        </w:tc>
        <w:tc>
          <w:tcPr>
            <w:tcW w:w="876" w:type="dxa"/>
          </w:tcPr>
          <w:p w14:paraId="6D650B4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Company registration Number</w:t>
            </w:r>
          </w:p>
        </w:tc>
        <w:tc>
          <w:tcPr>
            <w:tcW w:w="861" w:type="dxa"/>
          </w:tcPr>
          <w:p w14:paraId="586D8AB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Head Office DUNS Number (if applicable)</w:t>
            </w:r>
          </w:p>
        </w:tc>
        <w:tc>
          <w:tcPr>
            <w:tcW w:w="861" w:type="dxa"/>
          </w:tcPr>
          <w:p w14:paraId="7D6E6643"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Registered VAT Number</w:t>
            </w:r>
          </w:p>
        </w:tc>
        <w:tc>
          <w:tcPr>
            <w:tcW w:w="1009" w:type="dxa"/>
          </w:tcPr>
          <w:p w14:paraId="0F5620DD"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Type of Organisation</w:t>
            </w:r>
          </w:p>
        </w:tc>
        <w:tc>
          <w:tcPr>
            <w:tcW w:w="528" w:type="dxa"/>
          </w:tcPr>
          <w:p w14:paraId="76376FF6"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SME (Y/N)</w:t>
            </w:r>
          </w:p>
        </w:tc>
        <w:tc>
          <w:tcPr>
            <w:tcW w:w="1172" w:type="dxa"/>
          </w:tcPr>
          <w:p w14:paraId="47CF1A9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The role they will take in delivering the services</w:t>
            </w:r>
          </w:p>
        </w:tc>
        <w:tc>
          <w:tcPr>
            <w:tcW w:w="1285" w:type="dxa"/>
          </w:tcPr>
          <w:p w14:paraId="6F3CE8C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The approximate % of contractual obligations assigned</w:t>
            </w:r>
          </w:p>
        </w:tc>
      </w:tr>
      <w:tr w:rsidR="00D07724" w:rsidRPr="00D07724" w14:paraId="4CD18F21" w14:textId="77777777" w:rsidTr="00D07724">
        <w:tc>
          <w:tcPr>
            <w:tcW w:w="911" w:type="dxa"/>
          </w:tcPr>
          <w:p w14:paraId="11B646FA"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All About STEM</w:t>
            </w:r>
          </w:p>
        </w:tc>
        <w:tc>
          <w:tcPr>
            <w:tcW w:w="1091" w:type="dxa"/>
          </w:tcPr>
          <w:p w14:paraId="18CD94ED"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13 Village Road, Bebington, Wirral, Merseyside, CH63 8PP</w:t>
            </w:r>
          </w:p>
        </w:tc>
        <w:tc>
          <w:tcPr>
            <w:tcW w:w="757" w:type="dxa"/>
          </w:tcPr>
          <w:p w14:paraId="21D7131A"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PLC – Active</w:t>
            </w:r>
          </w:p>
        </w:tc>
        <w:tc>
          <w:tcPr>
            <w:tcW w:w="876" w:type="dxa"/>
          </w:tcPr>
          <w:p w14:paraId="53049F7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07672633</w:t>
            </w:r>
          </w:p>
        </w:tc>
        <w:tc>
          <w:tcPr>
            <w:tcW w:w="861" w:type="dxa"/>
          </w:tcPr>
          <w:p w14:paraId="73667BF5"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3DAE5D24"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653800B9"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Education Support Services</w:t>
            </w:r>
          </w:p>
        </w:tc>
        <w:tc>
          <w:tcPr>
            <w:tcW w:w="528" w:type="dxa"/>
          </w:tcPr>
          <w:p w14:paraId="3080A076"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51988DE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parts of Greater Merseyside including Cheshire and Warrington</w:t>
            </w:r>
          </w:p>
        </w:tc>
        <w:tc>
          <w:tcPr>
            <w:tcW w:w="1285" w:type="dxa"/>
          </w:tcPr>
          <w:p w14:paraId="6487E7B9" w14:textId="6CFAD56F" w:rsidR="00D07724" w:rsidRPr="00D07724" w:rsidRDefault="009518EF"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40B6213C" w14:textId="77777777" w:rsidTr="00D07724">
        <w:tc>
          <w:tcPr>
            <w:tcW w:w="911" w:type="dxa"/>
          </w:tcPr>
          <w:p w14:paraId="1E6CC68C"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BL Training</w:t>
            </w:r>
          </w:p>
        </w:tc>
        <w:tc>
          <w:tcPr>
            <w:tcW w:w="1091" w:type="dxa"/>
          </w:tcPr>
          <w:p w14:paraId="4E09AF5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1</w:t>
            </w:r>
            <w:r w:rsidRPr="00D07724">
              <w:rPr>
                <w:sz w:val="16"/>
                <w:szCs w:val="16"/>
                <w:vertAlign w:val="superscript"/>
                <w:lang w:eastAsia="en-US"/>
              </w:rPr>
              <w:t>st</w:t>
            </w:r>
            <w:r w:rsidRPr="00D07724">
              <w:rPr>
                <w:sz w:val="16"/>
                <w:szCs w:val="16"/>
                <w:lang w:eastAsia="en-US"/>
              </w:rPr>
              <w:t xml:space="preserve"> Floor, 11 Nelson Street, Newcastle-upon-Tyne, </w:t>
            </w:r>
            <w:proofErr w:type="gramStart"/>
            <w:r w:rsidRPr="00D07724">
              <w:rPr>
                <w:sz w:val="16"/>
                <w:szCs w:val="16"/>
                <w:lang w:eastAsia="en-US"/>
              </w:rPr>
              <w:t>Tyne</w:t>
            </w:r>
            <w:proofErr w:type="gramEnd"/>
            <w:r w:rsidRPr="00D07724">
              <w:rPr>
                <w:sz w:val="16"/>
                <w:szCs w:val="16"/>
                <w:lang w:eastAsia="en-US"/>
              </w:rPr>
              <w:t xml:space="preserve"> and Wear, NE1 5AN</w:t>
            </w:r>
          </w:p>
        </w:tc>
        <w:tc>
          <w:tcPr>
            <w:tcW w:w="757" w:type="dxa"/>
          </w:tcPr>
          <w:p w14:paraId="6499801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PLC – Active</w:t>
            </w:r>
          </w:p>
        </w:tc>
        <w:tc>
          <w:tcPr>
            <w:tcW w:w="876" w:type="dxa"/>
          </w:tcPr>
          <w:p w14:paraId="6FD2DAA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03674422</w:t>
            </w:r>
          </w:p>
        </w:tc>
        <w:tc>
          <w:tcPr>
            <w:tcW w:w="861" w:type="dxa"/>
          </w:tcPr>
          <w:p w14:paraId="071A0CC9"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0D693AC9"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1900FA9A"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Technical and Vocational Secondary Education </w:t>
            </w:r>
          </w:p>
        </w:tc>
        <w:tc>
          <w:tcPr>
            <w:tcW w:w="528" w:type="dxa"/>
          </w:tcPr>
          <w:p w14:paraId="559AA7A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291EBD56"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Management of the ASK Project alongside delivery of services across County Durham, </w:t>
            </w:r>
            <w:proofErr w:type="gramStart"/>
            <w:r w:rsidRPr="00D07724">
              <w:rPr>
                <w:sz w:val="16"/>
                <w:szCs w:val="16"/>
                <w:lang w:eastAsia="en-US"/>
              </w:rPr>
              <w:t>Sunderland</w:t>
            </w:r>
            <w:proofErr w:type="gramEnd"/>
            <w:r w:rsidRPr="00D07724">
              <w:rPr>
                <w:sz w:val="16"/>
                <w:szCs w:val="16"/>
                <w:lang w:eastAsia="en-US"/>
              </w:rPr>
              <w:t xml:space="preserve"> and Northumberland</w:t>
            </w:r>
          </w:p>
        </w:tc>
        <w:tc>
          <w:tcPr>
            <w:tcW w:w="1285" w:type="dxa"/>
          </w:tcPr>
          <w:p w14:paraId="1B5255E6" w14:textId="0EFB8347" w:rsidR="00D07724" w:rsidRPr="00D07724" w:rsidRDefault="009518EF"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326E4D4C" w14:textId="77777777" w:rsidTr="00D07724">
        <w:tc>
          <w:tcPr>
            <w:tcW w:w="911" w:type="dxa"/>
          </w:tcPr>
          <w:p w14:paraId="2625DBFB"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Inspira Cumbria Ltd</w:t>
            </w:r>
          </w:p>
        </w:tc>
        <w:tc>
          <w:tcPr>
            <w:tcW w:w="1091" w:type="dxa"/>
          </w:tcPr>
          <w:p w14:paraId="1574F637" w14:textId="77777777" w:rsidR="00D07724" w:rsidRPr="00D07724" w:rsidRDefault="00D07724" w:rsidP="00D07724">
            <w:pPr>
              <w:overflowPunct w:val="0"/>
              <w:spacing w:after="240" w:line="240" w:lineRule="auto"/>
              <w:jc w:val="left"/>
              <w:textAlignment w:val="baseline"/>
              <w:rPr>
                <w:sz w:val="16"/>
                <w:szCs w:val="16"/>
                <w:lang w:eastAsia="en-US"/>
              </w:rPr>
            </w:pPr>
            <w:proofErr w:type="spellStart"/>
            <w:r w:rsidRPr="00D07724">
              <w:rPr>
                <w:sz w:val="16"/>
                <w:szCs w:val="16"/>
                <w:lang w:eastAsia="en-US"/>
              </w:rPr>
              <w:t>Gillan</w:t>
            </w:r>
            <w:proofErr w:type="spellEnd"/>
            <w:r w:rsidRPr="00D07724">
              <w:rPr>
                <w:sz w:val="16"/>
                <w:szCs w:val="16"/>
                <w:lang w:eastAsia="en-US"/>
              </w:rPr>
              <w:t xml:space="preserve"> Way, Penrith 40 Business Park, Penrith, Cumbria, CA11 9BP</w:t>
            </w:r>
          </w:p>
        </w:tc>
        <w:tc>
          <w:tcPr>
            <w:tcW w:w="757" w:type="dxa"/>
          </w:tcPr>
          <w:p w14:paraId="4316612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4C996EA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04182567</w:t>
            </w:r>
          </w:p>
        </w:tc>
        <w:tc>
          <w:tcPr>
            <w:tcW w:w="861" w:type="dxa"/>
          </w:tcPr>
          <w:p w14:paraId="3536EEEF"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177920BE"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1CE9CB4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Education Support Services</w:t>
            </w:r>
          </w:p>
        </w:tc>
        <w:tc>
          <w:tcPr>
            <w:tcW w:w="528" w:type="dxa"/>
          </w:tcPr>
          <w:p w14:paraId="50291E3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5479FF1F"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Cumbria including Lancaster and Morecambe</w:t>
            </w:r>
          </w:p>
        </w:tc>
        <w:tc>
          <w:tcPr>
            <w:tcW w:w="1285" w:type="dxa"/>
          </w:tcPr>
          <w:p w14:paraId="673D36DB" w14:textId="1B065EC9"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007DD7FF" w14:textId="77777777" w:rsidTr="00D07724">
        <w:tc>
          <w:tcPr>
            <w:tcW w:w="911" w:type="dxa"/>
          </w:tcPr>
          <w:p w14:paraId="4C98190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Greater Manchester Learning Provider Network</w:t>
            </w:r>
          </w:p>
        </w:tc>
        <w:tc>
          <w:tcPr>
            <w:tcW w:w="1091" w:type="dxa"/>
          </w:tcPr>
          <w:p w14:paraId="0203FE4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C/o Mantra Learning, Middleton, Manchester, M24 1RU</w:t>
            </w:r>
          </w:p>
        </w:tc>
        <w:tc>
          <w:tcPr>
            <w:tcW w:w="757" w:type="dxa"/>
          </w:tcPr>
          <w:p w14:paraId="6E3EA52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74520429"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05807494</w:t>
            </w:r>
          </w:p>
        </w:tc>
        <w:tc>
          <w:tcPr>
            <w:tcW w:w="861" w:type="dxa"/>
          </w:tcPr>
          <w:p w14:paraId="09767E93"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21E2939D"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0C45A915"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Activities of business and </w:t>
            </w:r>
            <w:proofErr w:type="gramStart"/>
            <w:r w:rsidRPr="00D07724">
              <w:rPr>
                <w:sz w:val="16"/>
                <w:szCs w:val="16"/>
                <w:lang w:eastAsia="en-US"/>
              </w:rPr>
              <w:t>employers</w:t>
            </w:r>
            <w:proofErr w:type="gramEnd"/>
            <w:r w:rsidRPr="00D07724">
              <w:rPr>
                <w:sz w:val="16"/>
                <w:szCs w:val="16"/>
                <w:lang w:eastAsia="en-US"/>
              </w:rPr>
              <w:t xml:space="preserve"> membership organisations</w:t>
            </w:r>
          </w:p>
        </w:tc>
        <w:tc>
          <w:tcPr>
            <w:tcW w:w="528" w:type="dxa"/>
          </w:tcPr>
          <w:p w14:paraId="67744333"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7242DAAF"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Greater Manchester</w:t>
            </w:r>
          </w:p>
        </w:tc>
        <w:tc>
          <w:tcPr>
            <w:tcW w:w="1285" w:type="dxa"/>
          </w:tcPr>
          <w:p w14:paraId="09CC5FA4" w14:textId="4B252F5F"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668BE7FD" w14:textId="77777777" w:rsidTr="00D07724">
        <w:tc>
          <w:tcPr>
            <w:tcW w:w="911" w:type="dxa"/>
          </w:tcPr>
          <w:p w14:paraId="76D3F4B3"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Greater Merseyside Learning Providers’ Federation</w:t>
            </w:r>
          </w:p>
        </w:tc>
        <w:tc>
          <w:tcPr>
            <w:tcW w:w="1091" w:type="dxa"/>
          </w:tcPr>
          <w:p w14:paraId="3C5F778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1</w:t>
            </w:r>
            <w:r w:rsidRPr="00D07724">
              <w:rPr>
                <w:sz w:val="16"/>
                <w:szCs w:val="16"/>
                <w:vertAlign w:val="superscript"/>
                <w:lang w:eastAsia="en-US"/>
              </w:rPr>
              <w:t>st</w:t>
            </w:r>
            <w:r w:rsidRPr="00D07724">
              <w:rPr>
                <w:sz w:val="16"/>
                <w:szCs w:val="16"/>
                <w:lang w:eastAsia="en-US"/>
              </w:rPr>
              <w:t xml:space="preserve"> Floor, Ayrton House, Commerce Way, Parliament Business Park, Liverpool, L8 7BA</w:t>
            </w:r>
          </w:p>
        </w:tc>
        <w:tc>
          <w:tcPr>
            <w:tcW w:w="757" w:type="dxa"/>
          </w:tcPr>
          <w:p w14:paraId="35796F3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0EABECB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05073172</w:t>
            </w:r>
          </w:p>
        </w:tc>
        <w:tc>
          <w:tcPr>
            <w:tcW w:w="861" w:type="dxa"/>
          </w:tcPr>
          <w:p w14:paraId="74A5059D"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79D54FC4"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07621C99"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Technical and Vocational Secondary Education</w:t>
            </w:r>
          </w:p>
        </w:tc>
        <w:tc>
          <w:tcPr>
            <w:tcW w:w="528" w:type="dxa"/>
          </w:tcPr>
          <w:p w14:paraId="59EFDFF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626EE98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parts of Greater Merseyside</w:t>
            </w:r>
          </w:p>
        </w:tc>
        <w:tc>
          <w:tcPr>
            <w:tcW w:w="1285" w:type="dxa"/>
          </w:tcPr>
          <w:p w14:paraId="5401DD19" w14:textId="5E8FA249"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758B3928" w14:textId="77777777" w:rsidTr="00D07724">
        <w:tc>
          <w:tcPr>
            <w:tcW w:w="911" w:type="dxa"/>
          </w:tcPr>
          <w:p w14:paraId="204FC1EF"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Lancashire Work Based Learning Executive Forum</w:t>
            </w:r>
          </w:p>
        </w:tc>
        <w:tc>
          <w:tcPr>
            <w:tcW w:w="1091" w:type="dxa"/>
          </w:tcPr>
          <w:p w14:paraId="2ECFAC51"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C/o </w:t>
            </w:r>
            <w:proofErr w:type="spellStart"/>
            <w:r w:rsidRPr="00D07724">
              <w:rPr>
                <w:sz w:val="16"/>
                <w:szCs w:val="16"/>
                <w:lang w:eastAsia="en-US"/>
              </w:rPr>
              <w:t>Nltg</w:t>
            </w:r>
            <w:proofErr w:type="spellEnd"/>
            <w:r w:rsidRPr="00D07724">
              <w:rPr>
                <w:sz w:val="16"/>
                <w:szCs w:val="16"/>
                <w:lang w:eastAsia="en-US"/>
              </w:rPr>
              <w:t xml:space="preserve">, </w:t>
            </w:r>
            <w:proofErr w:type="spellStart"/>
            <w:r w:rsidRPr="00D07724">
              <w:rPr>
                <w:sz w:val="16"/>
                <w:szCs w:val="16"/>
                <w:lang w:eastAsia="en-US"/>
              </w:rPr>
              <w:t>Bradshawgate</w:t>
            </w:r>
            <w:proofErr w:type="spellEnd"/>
            <w:r w:rsidRPr="00D07724">
              <w:rPr>
                <w:sz w:val="16"/>
                <w:szCs w:val="16"/>
                <w:lang w:eastAsia="en-US"/>
              </w:rPr>
              <w:t xml:space="preserve"> House, Oak Street, Accrington, Lancashire, BB5 1EQ</w:t>
            </w:r>
          </w:p>
        </w:tc>
        <w:tc>
          <w:tcPr>
            <w:tcW w:w="757" w:type="dxa"/>
          </w:tcPr>
          <w:p w14:paraId="701265A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PLC – Active</w:t>
            </w:r>
          </w:p>
        </w:tc>
        <w:tc>
          <w:tcPr>
            <w:tcW w:w="876" w:type="dxa"/>
          </w:tcPr>
          <w:p w14:paraId="0CD1D943"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05754180</w:t>
            </w:r>
          </w:p>
        </w:tc>
        <w:tc>
          <w:tcPr>
            <w:tcW w:w="861" w:type="dxa"/>
          </w:tcPr>
          <w:p w14:paraId="698897E9"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3838A4CE"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70174089"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Education support services</w:t>
            </w:r>
          </w:p>
        </w:tc>
        <w:tc>
          <w:tcPr>
            <w:tcW w:w="528" w:type="dxa"/>
          </w:tcPr>
          <w:p w14:paraId="4713AF7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593F776B"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Lancashire</w:t>
            </w:r>
          </w:p>
        </w:tc>
        <w:tc>
          <w:tcPr>
            <w:tcW w:w="1285" w:type="dxa"/>
          </w:tcPr>
          <w:p w14:paraId="72D52221" w14:textId="21B0D3E2"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5E294620" w14:textId="77777777" w:rsidTr="00D07724">
        <w:tc>
          <w:tcPr>
            <w:tcW w:w="911" w:type="dxa"/>
          </w:tcPr>
          <w:p w14:paraId="791CA665"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Newcastle UXL</w:t>
            </w:r>
          </w:p>
        </w:tc>
        <w:tc>
          <w:tcPr>
            <w:tcW w:w="1091" w:type="dxa"/>
          </w:tcPr>
          <w:p w14:paraId="5B285C10"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22 </w:t>
            </w:r>
            <w:proofErr w:type="spellStart"/>
            <w:r w:rsidRPr="00D07724">
              <w:rPr>
                <w:sz w:val="16"/>
                <w:szCs w:val="16"/>
                <w:lang w:eastAsia="en-US"/>
              </w:rPr>
              <w:t>Monkstone</w:t>
            </w:r>
            <w:proofErr w:type="spellEnd"/>
            <w:r w:rsidRPr="00D07724">
              <w:rPr>
                <w:sz w:val="16"/>
                <w:szCs w:val="16"/>
                <w:lang w:eastAsia="en-US"/>
              </w:rPr>
              <w:t xml:space="preserve"> Crescent, North Shields, NE30 2QF</w:t>
            </w:r>
          </w:p>
        </w:tc>
        <w:tc>
          <w:tcPr>
            <w:tcW w:w="757" w:type="dxa"/>
          </w:tcPr>
          <w:p w14:paraId="3660B6E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375523F1"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05266602</w:t>
            </w:r>
          </w:p>
        </w:tc>
        <w:tc>
          <w:tcPr>
            <w:tcW w:w="861" w:type="dxa"/>
          </w:tcPr>
          <w:p w14:paraId="5850A998"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29870C47"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3CEED463"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Other service activities not elsewhere classified</w:t>
            </w:r>
          </w:p>
        </w:tc>
        <w:tc>
          <w:tcPr>
            <w:tcW w:w="528" w:type="dxa"/>
          </w:tcPr>
          <w:p w14:paraId="3156B69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66A712B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Delivery of services across Newcastle upon Tyne, </w:t>
            </w:r>
            <w:proofErr w:type="gramStart"/>
            <w:r w:rsidRPr="00D07724">
              <w:rPr>
                <w:sz w:val="16"/>
                <w:szCs w:val="16"/>
                <w:lang w:eastAsia="en-US"/>
              </w:rPr>
              <w:t>Gateshead</w:t>
            </w:r>
            <w:proofErr w:type="gramEnd"/>
            <w:r w:rsidRPr="00D07724">
              <w:rPr>
                <w:sz w:val="16"/>
                <w:szCs w:val="16"/>
                <w:lang w:eastAsia="en-US"/>
              </w:rPr>
              <w:t xml:space="preserve"> and </w:t>
            </w:r>
            <w:r w:rsidRPr="00D07724">
              <w:rPr>
                <w:sz w:val="16"/>
                <w:szCs w:val="16"/>
                <w:lang w:eastAsia="en-US"/>
              </w:rPr>
              <w:lastRenderedPageBreak/>
              <w:t>North Tyneside</w:t>
            </w:r>
          </w:p>
        </w:tc>
        <w:tc>
          <w:tcPr>
            <w:tcW w:w="1285" w:type="dxa"/>
          </w:tcPr>
          <w:p w14:paraId="32861D92" w14:textId="50F9B9E5"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lastRenderedPageBreak/>
              <w:t>REDACTED</w:t>
            </w:r>
          </w:p>
        </w:tc>
      </w:tr>
      <w:tr w:rsidR="00D07724" w:rsidRPr="00D07724" w14:paraId="6A06130E" w14:textId="77777777" w:rsidTr="00D07724">
        <w:tc>
          <w:tcPr>
            <w:tcW w:w="911" w:type="dxa"/>
          </w:tcPr>
          <w:p w14:paraId="70741C8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TAG Advance</w:t>
            </w:r>
          </w:p>
        </w:tc>
        <w:tc>
          <w:tcPr>
            <w:tcW w:w="1091" w:type="dxa"/>
          </w:tcPr>
          <w:p w14:paraId="31775E41"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Unit 15, Longacre Way, Holbrook Industrial Estate, Sheffield, S20 3FS</w:t>
            </w:r>
          </w:p>
        </w:tc>
        <w:tc>
          <w:tcPr>
            <w:tcW w:w="757" w:type="dxa"/>
          </w:tcPr>
          <w:p w14:paraId="4B67BD2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PLC – Active</w:t>
            </w:r>
          </w:p>
        </w:tc>
        <w:tc>
          <w:tcPr>
            <w:tcW w:w="876" w:type="dxa"/>
          </w:tcPr>
          <w:p w14:paraId="65D05D5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09143464</w:t>
            </w:r>
          </w:p>
        </w:tc>
        <w:tc>
          <w:tcPr>
            <w:tcW w:w="861" w:type="dxa"/>
          </w:tcPr>
          <w:p w14:paraId="05994965"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64A14E0E"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1B3C48ED"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Post-secondary non-tertiary education</w:t>
            </w:r>
          </w:p>
        </w:tc>
        <w:tc>
          <w:tcPr>
            <w:tcW w:w="528" w:type="dxa"/>
          </w:tcPr>
          <w:p w14:paraId="72C67DC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43D3C7F5"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parts of South Yorkshire</w:t>
            </w:r>
          </w:p>
        </w:tc>
        <w:tc>
          <w:tcPr>
            <w:tcW w:w="1285" w:type="dxa"/>
          </w:tcPr>
          <w:p w14:paraId="2EAAD04E" w14:textId="76170ECB"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0FBC35B8" w14:textId="77777777" w:rsidTr="00D07724">
        <w:tc>
          <w:tcPr>
            <w:tcW w:w="911" w:type="dxa"/>
          </w:tcPr>
          <w:p w14:paraId="0615EE4F"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Tees Valley Learning Provider Network</w:t>
            </w:r>
          </w:p>
        </w:tc>
        <w:tc>
          <w:tcPr>
            <w:tcW w:w="1091" w:type="dxa"/>
          </w:tcPr>
          <w:p w14:paraId="12640799" w14:textId="77777777" w:rsidR="00D07724" w:rsidRPr="00D07724" w:rsidRDefault="00D07724" w:rsidP="00D07724">
            <w:pPr>
              <w:overflowPunct w:val="0"/>
              <w:spacing w:after="240" w:line="240" w:lineRule="auto"/>
              <w:jc w:val="left"/>
              <w:textAlignment w:val="baseline"/>
              <w:rPr>
                <w:sz w:val="16"/>
                <w:szCs w:val="16"/>
                <w:lang w:eastAsia="en-US"/>
              </w:rPr>
            </w:pPr>
            <w:proofErr w:type="spellStart"/>
            <w:r w:rsidRPr="00D07724">
              <w:rPr>
                <w:sz w:val="16"/>
                <w:szCs w:val="16"/>
                <w:lang w:eastAsia="en-US"/>
              </w:rPr>
              <w:t>Bizspace</w:t>
            </w:r>
            <w:proofErr w:type="spellEnd"/>
            <w:r w:rsidRPr="00D07724">
              <w:rPr>
                <w:sz w:val="16"/>
                <w:szCs w:val="16"/>
                <w:lang w:eastAsia="en-US"/>
              </w:rPr>
              <w:t>, Office 13g, Queensway House, East Middlesbrough Industrial Estate, Teesside, TS3 8TF</w:t>
            </w:r>
          </w:p>
        </w:tc>
        <w:tc>
          <w:tcPr>
            <w:tcW w:w="757" w:type="dxa"/>
          </w:tcPr>
          <w:p w14:paraId="22842338"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4247DC6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06743505</w:t>
            </w:r>
          </w:p>
        </w:tc>
        <w:tc>
          <w:tcPr>
            <w:tcW w:w="861" w:type="dxa"/>
          </w:tcPr>
          <w:p w14:paraId="59DE688D"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445DD7F7"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5F330A6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Other service activities not elsewhere classified</w:t>
            </w:r>
          </w:p>
        </w:tc>
        <w:tc>
          <w:tcPr>
            <w:tcW w:w="528" w:type="dxa"/>
          </w:tcPr>
          <w:p w14:paraId="4422EBE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0AC1F37D"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 across Tees Valley</w:t>
            </w:r>
          </w:p>
        </w:tc>
        <w:tc>
          <w:tcPr>
            <w:tcW w:w="1285" w:type="dxa"/>
          </w:tcPr>
          <w:p w14:paraId="4DA6B6B6" w14:textId="1CC1A829"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r w:rsidR="00D07724" w:rsidRPr="00D07724" w14:paraId="458F35DC" w14:textId="77777777" w:rsidTr="00D07724">
        <w:tc>
          <w:tcPr>
            <w:tcW w:w="911" w:type="dxa"/>
          </w:tcPr>
          <w:p w14:paraId="42657FE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West Yorkshire Learning Providers Ltd</w:t>
            </w:r>
          </w:p>
        </w:tc>
        <w:tc>
          <w:tcPr>
            <w:tcW w:w="1091" w:type="dxa"/>
          </w:tcPr>
          <w:p w14:paraId="4AE8934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 xml:space="preserve">Office 26, Bradford Chamber Business Park, New Lane, </w:t>
            </w:r>
            <w:proofErr w:type="spellStart"/>
            <w:r w:rsidRPr="00D07724">
              <w:rPr>
                <w:sz w:val="16"/>
                <w:szCs w:val="16"/>
                <w:lang w:eastAsia="en-US"/>
              </w:rPr>
              <w:t>Laisterdyke</w:t>
            </w:r>
            <w:proofErr w:type="spellEnd"/>
            <w:r w:rsidRPr="00D07724">
              <w:rPr>
                <w:sz w:val="16"/>
                <w:szCs w:val="16"/>
                <w:lang w:eastAsia="en-US"/>
              </w:rPr>
              <w:t>, Bradford, West Yorkshire, BD4 8BX</w:t>
            </w:r>
          </w:p>
        </w:tc>
        <w:tc>
          <w:tcPr>
            <w:tcW w:w="757" w:type="dxa"/>
          </w:tcPr>
          <w:p w14:paraId="57666314"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Private company – Active</w:t>
            </w:r>
          </w:p>
        </w:tc>
        <w:tc>
          <w:tcPr>
            <w:tcW w:w="876" w:type="dxa"/>
          </w:tcPr>
          <w:p w14:paraId="0DF3EC2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04997683</w:t>
            </w:r>
          </w:p>
        </w:tc>
        <w:tc>
          <w:tcPr>
            <w:tcW w:w="861" w:type="dxa"/>
          </w:tcPr>
          <w:p w14:paraId="61B67D1C"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861" w:type="dxa"/>
          </w:tcPr>
          <w:p w14:paraId="30EA942F" w14:textId="77777777" w:rsidR="00D07724" w:rsidRPr="00D07724" w:rsidRDefault="00D07724" w:rsidP="00D07724">
            <w:pPr>
              <w:overflowPunct w:val="0"/>
              <w:spacing w:after="240" w:line="240" w:lineRule="auto"/>
              <w:jc w:val="center"/>
              <w:textAlignment w:val="baseline"/>
              <w:rPr>
                <w:sz w:val="16"/>
                <w:szCs w:val="16"/>
                <w:lang w:eastAsia="en-US"/>
              </w:rPr>
            </w:pPr>
            <w:r w:rsidRPr="00D07724">
              <w:rPr>
                <w:sz w:val="16"/>
                <w:szCs w:val="16"/>
                <w:lang w:eastAsia="en-US"/>
              </w:rPr>
              <w:t>N/a</w:t>
            </w:r>
          </w:p>
        </w:tc>
        <w:tc>
          <w:tcPr>
            <w:tcW w:w="1009" w:type="dxa"/>
          </w:tcPr>
          <w:p w14:paraId="32438FF7"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Post-secondary non-tertiary education</w:t>
            </w:r>
          </w:p>
        </w:tc>
        <w:tc>
          <w:tcPr>
            <w:tcW w:w="528" w:type="dxa"/>
          </w:tcPr>
          <w:p w14:paraId="64F6B5BE"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Yes</w:t>
            </w:r>
          </w:p>
        </w:tc>
        <w:tc>
          <w:tcPr>
            <w:tcW w:w="1172" w:type="dxa"/>
          </w:tcPr>
          <w:p w14:paraId="67A73102" w14:textId="77777777" w:rsidR="00D07724" w:rsidRPr="00D07724" w:rsidRDefault="00D07724" w:rsidP="00D07724">
            <w:pPr>
              <w:overflowPunct w:val="0"/>
              <w:spacing w:after="240" w:line="240" w:lineRule="auto"/>
              <w:jc w:val="left"/>
              <w:textAlignment w:val="baseline"/>
              <w:rPr>
                <w:sz w:val="16"/>
                <w:szCs w:val="16"/>
                <w:lang w:eastAsia="en-US"/>
              </w:rPr>
            </w:pPr>
            <w:r w:rsidRPr="00D07724">
              <w:rPr>
                <w:sz w:val="16"/>
                <w:szCs w:val="16"/>
                <w:lang w:eastAsia="en-US"/>
              </w:rPr>
              <w:t>Delivery of services across West Yorkshire</w:t>
            </w:r>
          </w:p>
        </w:tc>
        <w:tc>
          <w:tcPr>
            <w:tcW w:w="1285" w:type="dxa"/>
          </w:tcPr>
          <w:p w14:paraId="141004A7" w14:textId="23B65B90" w:rsidR="00D07724" w:rsidRPr="00D07724" w:rsidRDefault="000733B4" w:rsidP="00D07724">
            <w:pPr>
              <w:overflowPunct w:val="0"/>
              <w:spacing w:after="240" w:line="240" w:lineRule="auto"/>
              <w:jc w:val="left"/>
              <w:textAlignment w:val="baseline"/>
              <w:rPr>
                <w:sz w:val="16"/>
                <w:szCs w:val="16"/>
                <w:lang w:eastAsia="en-US"/>
              </w:rPr>
            </w:pPr>
            <w:r>
              <w:rPr>
                <w:sz w:val="16"/>
                <w:szCs w:val="16"/>
                <w:lang w:eastAsia="en-US"/>
              </w:rPr>
              <w:t>REDACTED</w:t>
            </w:r>
          </w:p>
        </w:tc>
      </w:tr>
    </w:tbl>
    <w:p w14:paraId="2A2F25AF" w14:textId="6C9BE8D5" w:rsidR="00FF5C12" w:rsidRDefault="00FF5C12" w:rsidP="002F20BD">
      <w:pPr>
        <w:widowControl/>
        <w:jc w:val="center"/>
        <w:rPr>
          <w:b/>
          <w:bCs/>
        </w:rPr>
      </w:pPr>
    </w:p>
    <w:p w14:paraId="3440336F" w14:textId="6E76DD6E" w:rsidR="00FF5C12" w:rsidRDefault="00FF5C12" w:rsidP="002F20BD">
      <w:pPr>
        <w:widowControl/>
        <w:jc w:val="center"/>
        <w:rPr>
          <w:b/>
          <w:bCs/>
        </w:rPr>
      </w:pPr>
    </w:p>
    <w:p w14:paraId="6119AE89" w14:textId="16B453E5" w:rsidR="00FF5C12" w:rsidRDefault="00FF5C12" w:rsidP="002F20BD">
      <w:pPr>
        <w:widowControl/>
        <w:jc w:val="center"/>
        <w:rPr>
          <w:b/>
          <w:bCs/>
        </w:rPr>
      </w:pPr>
    </w:p>
    <w:p w14:paraId="07087317" w14:textId="77777777" w:rsidR="00CF7FC6" w:rsidRPr="002F05D8" w:rsidRDefault="00CF7FC6" w:rsidP="002F20BD">
      <w:pPr>
        <w:widowControl/>
        <w:spacing w:after="0" w:line="240" w:lineRule="auto"/>
        <w:rPr>
          <w:b/>
        </w:rPr>
      </w:pPr>
    </w:p>
    <w:p w14:paraId="31DB2373" w14:textId="52F90AC8" w:rsidR="00BA17F5" w:rsidRDefault="00BA17F5" w:rsidP="00793DD4"/>
    <w:p w14:paraId="371F6D01" w14:textId="6596724D" w:rsidR="00BA17F5" w:rsidRDefault="00BA17F5" w:rsidP="00793DD4"/>
    <w:p w14:paraId="57ABF021" w14:textId="5B2B3B7A" w:rsidR="00BA17F5" w:rsidRDefault="00BA17F5" w:rsidP="00793DD4"/>
    <w:p w14:paraId="2495A265" w14:textId="312B9085" w:rsidR="00BA17F5" w:rsidRDefault="00BA17F5" w:rsidP="00793DD4"/>
    <w:p w14:paraId="6F5408A5" w14:textId="3BC5A859" w:rsidR="00BA17F5" w:rsidRDefault="00BA17F5" w:rsidP="00793DD4"/>
    <w:p w14:paraId="28D82F55" w14:textId="09F4090B" w:rsidR="00BA17F5" w:rsidRDefault="00BA17F5" w:rsidP="00793DD4"/>
    <w:p w14:paraId="720BB3AC" w14:textId="4DA7D0E7" w:rsidR="00BA17F5" w:rsidRDefault="00BA17F5" w:rsidP="00793DD4"/>
    <w:p w14:paraId="3A05FE2B" w14:textId="17327DCB" w:rsidR="00BA17F5" w:rsidRDefault="00BA17F5" w:rsidP="00793DD4"/>
    <w:p w14:paraId="0710800F" w14:textId="6D260BE9" w:rsidR="00BA17F5" w:rsidRDefault="00BA17F5" w:rsidP="00793DD4"/>
    <w:p w14:paraId="67A3ECB1" w14:textId="6A6B73DE" w:rsidR="00BA17F5" w:rsidRDefault="00BA17F5" w:rsidP="00793DD4"/>
    <w:p w14:paraId="3748FFDD" w14:textId="18D57617" w:rsidR="005D6503" w:rsidRDefault="005D6503" w:rsidP="00793DD4"/>
    <w:p w14:paraId="50201F8E" w14:textId="10051D3F" w:rsidR="005D6503" w:rsidRDefault="005D6503" w:rsidP="00793DD4"/>
    <w:p w14:paraId="2F3FBCE0" w14:textId="16BBDA9E" w:rsidR="005D6503" w:rsidRDefault="005D6503" w:rsidP="00793DD4"/>
    <w:p w14:paraId="3FBEAC33" w14:textId="77777777" w:rsidR="005D6503" w:rsidRDefault="005D6503" w:rsidP="00793DD4"/>
    <w:p w14:paraId="7AB898F1" w14:textId="77777777" w:rsidR="002F20BD" w:rsidRPr="00C15AFB" w:rsidRDefault="002F20BD" w:rsidP="002F20BD">
      <w:pPr>
        <w:widowControl/>
        <w:autoSpaceDE/>
        <w:autoSpaceDN/>
        <w:adjustRightInd/>
        <w:spacing w:after="0" w:line="240" w:lineRule="auto"/>
        <w:jc w:val="center"/>
      </w:pPr>
      <w:r>
        <w:rPr>
          <w:b/>
          <w:bCs/>
        </w:rPr>
        <w:t>Schedule 8</w:t>
      </w:r>
    </w:p>
    <w:p w14:paraId="16D04ECA" w14:textId="77777777" w:rsidR="002F20BD" w:rsidRDefault="002F20BD" w:rsidP="002F20BD">
      <w:pPr>
        <w:widowControl/>
        <w:spacing w:after="0" w:line="240" w:lineRule="auto"/>
        <w:rPr>
          <w:b/>
          <w:bCs/>
        </w:rPr>
      </w:pPr>
    </w:p>
    <w:p w14:paraId="506B4AF6" w14:textId="77777777" w:rsidR="002F20BD" w:rsidRDefault="002F20BD" w:rsidP="002F20BD">
      <w:pPr>
        <w:widowControl/>
        <w:jc w:val="center"/>
        <w:rPr>
          <w:b/>
          <w:bCs/>
        </w:rPr>
      </w:pPr>
      <w:r>
        <w:rPr>
          <w:b/>
          <w:bCs/>
        </w:rPr>
        <w:t>Data, Systems Handling and Security</w:t>
      </w:r>
    </w:p>
    <w:p w14:paraId="3F27A652" w14:textId="77777777" w:rsidR="002F20BD" w:rsidRPr="00964690" w:rsidRDefault="002F20BD" w:rsidP="002F20BD">
      <w:pPr>
        <w:widowControl/>
        <w:jc w:val="center"/>
        <w:rPr>
          <w:b/>
          <w:bCs/>
        </w:rPr>
      </w:pPr>
      <w:r>
        <w:rPr>
          <w:b/>
          <w:bCs/>
          <w:color w:val="0D0D0D"/>
        </w:rPr>
        <w:t>Definitions</w:t>
      </w:r>
    </w:p>
    <w:tbl>
      <w:tblPr>
        <w:tblW w:w="8704" w:type="dxa"/>
        <w:tblInd w:w="-171" w:type="dxa"/>
        <w:tblLayout w:type="fixed"/>
        <w:tblCellMar>
          <w:left w:w="113" w:type="dxa"/>
          <w:right w:w="113" w:type="dxa"/>
        </w:tblCellMar>
        <w:tblLook w:val="0000" w:firstRow="0" w:lastRow="0" w:firstColumn="0" w:lastColumn="0" w:noHBand="0" w:noVBand="0"/>
      </w:tblPr>
      <w:tblGrid>
        <w:gridCol w:w="4112"/>
        <w:gridCol w:w="4592"/>
      </w:tblGrid>
      <w:tr w:rsidR="002F20BD" w:rsidRPr="00326067" w14:paraId="5F5FEF8A" w14:textId="77777777" w:rsidTr="00D9162A">
        <w:trPr>
          <w:trHeight w:val="1548"/>
        </w:trPr>
        <w:tc>
          <w:tcPr>
            <w:tcW w:w="4112" w:type="dxa"/>
          </w:tcPr>
          <w:p w14:paraId="6F24614B" w14:textId="77777777" w:rsidR="002F20BD" w:rsidRPr="00970558" w:rsidRDefault="002F20BD" w:rsidP="00D9162A">
            <w:pPr>
              <w:rPr>
                <w:b/>
                <w:bCs/>
                <w:color w:val="0D0D0D"/>
                <w:spacing w:val="-2"/>
              </w:rPr>
            </w:pPr>
            <w:r w:rsidRPr="00970558">
              <w:rPr>
                <w:b/>
                <w:bCs/>
                <w:color w:val="0D0D0D"/>
                <w:spacing w:val="-2"/>
              </w:rPr>
              <w:t>"Control"</w:t>
            </w:r>
          </w:p>
          <w:p w14:paraId="61B55B5A" w14:textId="77777777" w:rsidR="002F20BD" w:rsidRPr="00326067" w:rsidRDefault="002F20BD" w:rsidP="00D9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c>
          <w:tcPr>
            <w:tcW w:w="4592" w:type="dxa"/>
          </w:tcPr>
          <w:p w14:paraId="057E7520" w14:textId="77777777" w:rsidR="002F20BD" w:rsidRPr="00326067" w:rsidRDefault="002F20BD" w:rsidP="00D9162A">
            <w:pPr>
              <w:rPr>
                <w:color w:val="0D0D0D"/>
              </w:rPr>
            </w:pPr>
            <w:r w:rsidRPr="00970558">
              <w:rPr>
                <w:color w:val="0D0D0D"/>
              </w:rPr>
              <w:t xml:space="preserve">means that a person possesses, directly or indirectly, the power to direct or cause the direction of the management and policies of the other person (whether through the ownership of voting shares, by contract or otherwise) and </w:t>
            </w:r>
            <w:r w:rsidRPr="00970558">
              <w:rPr>
                <w:b/>
                <w:bCs/>
                <w:color w:val="0D0D0D"/>
              </w:rPr>
              <w:t>"Controls"</w:t>
            </w:r>
            <w:r w:rsidRPr="00970558">
              <w:rPr>
                <w:color w:val="0D0D0D"/>
              </w:rPr>
              <w:t xml:space="preserve"> and </w:t>
            </w:r>
            <w:r w:rsidRPr="00970558">
              <w:rPr>
                <w:b/>
                <w:bCs/>
                <w:color w:val="0D0D0D"/>
              </w:rPr>
              <w:t>"Controlled"</w:t>
            </w:r>
            <w:r w:rsidRPr="00970558">
              <w:rPr>
                <w:color w:val="0D0D0D"/>
              </w:rPr>
              <w:t xml:space="preserve"> are interpreted accordingly;</w:t>
            </w:r>
          </w:p>
        </w:tc>
      </w:tr>
      <w:tr w:rsidR="002F20BD" w:rsidRPr="00326067" w14:paraId="6524ED73" w14:textId="77777777" w:rsidTr="00D9162A">
        <w:trPr>
          <w:trHeight w:val="1548"/>
        </w:trPr>
        <w:tc>
          <w:tcPr>
            <w:tcW w:w="4112" w:type="dxa"/>
            <w:tcBorders>
              <w:top w:val="nil"/>
              <w:left w:val="nil"/>
              <w:bottom w:val="nil"/>
              <w:right w:val="nil"/>
            </w:tcBorders>
          </w:tcPr>
          <w:p w14:paraId="7E7573B2" w14:textId="77777777" w:rsidR="002F20BD" w:rsidRPr="00970558" w:rsidRDefault="002F20BD" w:rsidP="00D9162A">
            <w:pPr>
              <w:pStyle w:val="NoSpacing"/>
              <w:rPr>
                <w:rFonts w:ascii="Arial" w:hAnsi="Arial" w:cs="Arial"/>
                <w:b/>
                <w:sz w:val="20"/>
                <w:szCs w:val="20"/>
              </w:rPr>
            </w:pPr>
            <w:r w:rsidRPr="00970558">
              <w:rPr>
                <w:rFonts w:ascii="Arial" w:hAnsi="Arial" w:cs="Arial"/>
                <w:b/>
                <w:sz w:val="20"/>
                <w:szCs w:val="20"/>
              </w:rPr>
              <w:t>“Data Loss Event”</w:t>
            </w:r>
          </w:p>
          <w:p w14:paraId="7AE46973" w14:textId="77777777" w:rsidR="002F20BD" w:rsidRPr="00CC489A" w:rsidRDefault="002F20BD" w:rsidP="00D9162A">
            <w:pPr>
              <w:widowControl/>
              <w:spacing w:after="0" w:line="240" w:lineRule="auto"/>
              <w:rPr>
                <w:b/>
                <w:bCs/>
                <w:color w:val="0D0D0D"/>
                <w:spacing w:val="-2"/>
              </w:rPr>
            </w:pPr>
          </w:p>
        </w:tc>
        <w:tc>
          <w:tcPr>
            <w:tcW w:w="4592" w:type="dxa"/>
            <w:tcBorders>
              <w:top w:val="nil"/>
              <w:left w:val="nil"/>
              <w:bottom w:val="nil"/>
              <w:right w:val="nil"/>
            </w:tcBorders>
          </w:tcPr>
          <w:p w14:paraId="27AE4F4C" w14:textId="77777777" w:rsidR="002F20BD" w:rsidRPr="00CC489A"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2F20BD" w:rsidRPr="00326067" w14:paraId="3A9C3DBC" w14:textId="77777777" w:rsidTr="00D9162A">
        <w:trPr>
          <w:trHeight w:val="882"/>
        </w:trPr>
        <w:tc>
          <w:tcPr>
            <w:tcW w:w="4112" w:type="dxa"/>
          </w:tcPr>
          <w:p w14:paraId="54B6429F" w14:textId="77777777" w:rsidR="002F20BD" w:rsidRDefault="002F20BD" w:rsidP="00D9162A">
            <w:pPr>
              <w:widowControl/>
              <w:spacing w:after="0" w:line="240" w:lineRule="auto"/>
              <w:rPr>
                <w:b/>
                <w:bCs/>
                <w:color w:val="0D0D0D"/>
                <w:spacing w:val="-2"/>
              </w:rPr>
            </w:pPr>
            <w:r w:rsidRPr="00970558">
              <w:rPr>
                <w:b/>
                <w:bCs/>
                <w:color w:val="0D0D0D"/>
                <w:spacing w:val="-2"/>
              </w:rPr>
              <w:t>“DPA”</w:t>
            </w:r>
          </w:p>
        </w:tc>
        <w:tc>
          <w:tcPr>
            <w:tcW w:w="4592" w:type="dxa"/>
          </w:tcPr>
          <w:p w14:paraId="24490D03" w14:textId="77777777" w:rsidR="002F20BD" w:rsidRDefault="002F20BD"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r w:rsidRPr="00970558">
              <w:rPr>
                <w:color w:val="0D0D0D"/>
              </w:rPr>
              <w:t>Data Protection Act 2018</w:t>
            </w:r>
          </w:p>
          <w:p w14:paraId="6BAE987E" w14:textId="77777777" w:rsidR="00CE5655" w:rsidRDefault="00CE5655"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44F394F7" w14:textId="77777777" w:rsidR="00CE5655" w:rsidRDefault="00CE5655"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37FE0F21" w14:textId="77777777" w:rsidR="00CE5655" w:rsidRDefault="00CE5655"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15BE235E" w14:textId="77777777" w:rsidR="00CE5655" w:rsidRDefault="00CE5655"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p w14:paraId="6F26B28A" w14:textId="629553D6" w:rsidR="00CE5655" w:rsidRPr="00326067" w:rsidRDefault="00CE5655" w:rsidP="00D9162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2F20BD" w:rsidRPr="00326067" w14:paraId="644CED4C" w14:textId="77777777" w:rsidTr="00D9162A">
        <w:trPr>
          <w:trHeight w:val="1114"/>
        </w:trPr>
        <w:tc>
          <w:tcPr>
            <w:tcW w:w="4112" w:type="dxa"/>
          </w:tcPr>
          <w:p w14:paraId="16F93AD4" w14:textId="77777777" w:rsidR="002F20BD" w:rsidRPr="00EC2511" w:rsidRDefault="002F20BD" w:rsidP="00D9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szCs w:val="22"/>
              </w:rPr>
              <w:t>“Data Protection Impact Assessment”</w:t>
            </w:r>
          </w:p>
        </w:tc>
        <w:tc>
          <w:tcPr>
            <w:tcW w:w="4592" w:type="dxa"/>
          </w:tcPr>
          <w:p w14:paraId="72528F36"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 xml:space="preserve">an assessment by the Controller of the impact of the envisaged processing on the protection of Personal Data.  </w:t>
            </w:r>
          </w:p>
        </w:tc>
      </w:tr>
      <w:tr w:rsidR="002F20BD" w:rsidRPr="00326067" w14:paraId="1A0B7BB4" w14:textId="77777777" w:rsidTr="00D9162A">
        <w:trPr>
          <w:trHeight w:val="1114"/>
        </w:trPr>
        <w:tc>
          <w:tcPr>
            <w:tcW w:w="4112" w:type="dxa"/>
          </w:tcPr>
          <w:p w14:paraId="76385EFD" w14:textId="77777777" w:rsidR="002F20BD" w:rsidRPr="00EC2511" w:rsidRDefault="002F20BD" w:rsidP="00D9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Protection Legislation”</w:t>
            </w:r>
          </w:p>
        </w:tc>
        <w:tc>
          <w:tcPr>
            <w:tcW w:w="4592" w:type="dxa"/>
          </w:tcPr>
          <w:p w14:paraId="6BA0FCB4"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w:t>
            </w:r>
            <w:proofErr w:type="spellStart"/>
            <w:r w:rsidRPr="00970558">
              <w:rPr>
                <w:color w:val="000000"/>
                <w:szCs w:val="22"/>
              </w:rPr>
              <w:t>i</w:t>
            </w:r>
            <w:proofErr w:type="spellEnd"/>
            <w:r w:rsidRPr="00970558">
              <w:rPr>
                <w:color w:val="000000"/>
                <w:szCs w:val="22"/>
              </w:rPr>
              <w:t>) the GDPR, the LED and any applicable national implementing Laws as amended from time to time (ii) the DPA 2018 [subject to Royal Assent] to the extent that it relates to processing of personal data and privacy; (</w:t>
            </w:r>
            <w:proofErr w:type="spellStart"/>
            <w:r w:rsidRPr="00970558">
              <w:rPr>
                <w:color w:val="000000"/>
                <w:szCs w:val="22"/>
              </w:rPr>
              <w:t>iiii</w:t>
            </w:r>
            <w:proofErr w:type="spellEnd"/>
            <w:r w:rsidRPr="00970558">
              <w:rPr>
                <w:color w:val="000000"/>
                <w:szCs w:val="22"/>
              </w:rPr>
              <w:t xml:space="preserve">) all applicable Law about the processing of personal data and privacy; </w:t>
            </w:r>
          </w:p>
        </w:tc>
      </w:tr>
      <w:tr w:rsidR="002F20BD" w:rsidRPr="00326067" w14:paraId="4FFAA6B2" w14:textId="77777777" w:rsidTr="00D9162A">
        <w:trPr>
          <w:trHeight w:val="1114"/>
        </w:trPr>
        <w:tc>
          <w:tcPr>
            <w:tcW w:w="4112" w:type="dxa"/>
          </w:tcPr>
          <w:p w14:paraId="45957B09" w14:textId="77777777" w:rsidR="002F20BD" w:rsidRPr="00EC2511" w:rsidRDefault="002F20BD" w:rsidP="00D9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left"/>
              <w:rPr>
                <w:rStyle w:val="Strong"/>
                <w:b w:val="0"/>
              </w:rPr>
            </w:pPr>
            <w:r w:rsidRPr="00970558">
              <w:rPr>
                <w:b/>
                <w:color w:val="000000"/>
                <w:szCs w:val="22"/>
              </w:rPr>
              <w:t>“Data Subject Request”</w:t>
            </w:r>
          </w:p>
        </w:tc>
        <w:tc>
          <w:tcPr>
            <w:tcW w:w="4592" w:type="dxa"/>
          </w:tcPr>
          <w:p w14:paraId="129DEF86"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rPr>
                <w:color w:val="000000"/>
                <w:szCs w:val="22"/>
              </w:rPr>
              <w:t>a request made by, or on behalf of, a Data Subject in accordance with rights granted pursuant to the Data Protection Legislation to access their Personal Data.</w:t>
            </w:r>
          </w:p>
        </w:tc>
      </w:tr>
      <w:tr w:rsidR="002F20BD" w:rsidRPr="00326067" w14:paraId="761BA12D" w14:textId="77777777" w:rsidTr="00D9162A">
        <w:trPr>
          <w:trHeight w:val="1114"/>
        </w:trPr>
        <w:tc>
          <w:tcPr>
            <w:tcW w:w="4112" w:type="dxa"/>
          </w:tcPr>
          <w:p w14:paraId="5DD9CB49" w14:textId="77777777" w:rsidR="002F20BD" w:rsidRPr="008441E6"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color w:val="0D0D0D"/>
              </w:rPr>
            </w:pPr>
            <w:r w:rsidRPr="00970558">
              <w:rPr>
                <w:rStyle w:val="Strong"/>
              </w:rPr>
              <w:t>“</w:t>
            </w:r>
            <w:r w:rsidRPr="00970558">
              <w:rPr>
                <w:b/>
                <w:bCs/>
              </w:rPr>
              <w:t>Controller”, “Processor,” “Data Subject”, “Personal Data”, “Personal Data Breach”, “Data Protection Officer”</w:t>
            </w:r>
          </w:p>
        </w:tc>
        <w:tc>
          <w:tcPr>
            <w:tcW w:w="4592" w:type="dxa"/>
          </w:tcPr>
          <w:p w14:paraId="07589A72"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70558">
              <w:t xml:space="preserve">shall have the meanings given in the </w:t>
            </w:r>
            <w:proofErr w:type="gramStart"/>
            <w:r w:rsidRPr="00970558">
              <w:t>GDPR;</w:t>
            </w:r>
            <w:proofErr w:type="gramEnd"/>
          </w:p>
          <w:p w14:paraId="6D29C29B" w14:textId="77777777" w:rsidR="002F20BD" w:rsidRPr="00326067" w:rsidRDefault="002F20BD" w:rsidP="00D916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D0D0D"/>
              </w:rPr>
            </w:pPr>
          </w:p>
        </w:tc>
      </w:tr>
      <w:tr w:rsidR="002F20BD" w:rsidRPr="00326067" w14:paraId="0FED0F8B" w14:textId="77777777" w:rsidTr="00D9162A">
        <w:trPr>
          <w:trHeight w:val="665"/>
        </w:trPr>
        <w:tc>
          <w:tcPr>
            <w:tcW w:w="4112" w:type="dxa"/>
          </w:tcPr>
          <w:p w14:paraId="1D0338B5"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970558">
              <w:rPr>
                <w:b/>
                <w:color w:val="000000"/>
              </w:rPr>
              <w:lastRenderedPageBreak/>
              <w:t>“GDPR”</w:t>
            </w:r>
          </w:p>
          <w:p w14:paraId="1FA326E3" w14:textId="77777777" w:rsidR="002F20BD" w:rsidRPr="00EC2511" w:rsidRDefault="002F20BD" w:rsidP="00D9162A">
            <w:pPr>
              <w:widowControl/>
              <w:spacing w:after="0" w:line="240" w:lineRule="auto"/>
              <w:rPr>
                <w:b/>
                <w:bCs/>
                <w:color w:val="0D0D0D"/>
              </w:rPr>
            </w:pPr>
          </w:p>
        </w:tc>
        <w:tc>
          <w:tcPr>
            <w:tcW w:w="4592" w:type="dxa"/>
          </w:tcPr>
          <w:p w14:paraId="51178F9B"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the General Data Pr</w:t>
            </w:r>
            <w:r>
              <w:rPr>
                <w:color w:val="000000"/>
                <w:szCs w:val="22"/>
              </w:rPr>
              <w:t>o</w:t>
            </w:r>
            <w:r w:rsidRPr="00970558">
              <w:rPr>
                <w:color w:val="000000"/>
                <w:szCs w:val="22"/>
              </w:rPr>
              <w:t>tection Regulation (Regulation (EU) 2016/679)</w:t>
            </w:r>
          </w:p>
        </w:tc>
      </w:tr>
      <w:tr w:rsidR="002F20BD" w:rsidRPr="00326067" w14:paraId="7119260D" w14:textId="77777777" w:rsidTr="00D9162A">
        <w:trPr>
          <w:trHeight w:val="665"/>
        </w:trPr>
        <w:tc>
          <w:tcPr>
            <w:tcW w:w="4112" w:type="dxa"/>
          </w:tcPr>
          <w:p w14:paraId="1479FFFF" w14:textId="77777777" w:rsidR="002F20BD" w:rsidRPr="00EC2511" w:rsidRDefault="002F20BD" w:rsidP="00D9162A">
            <w:pPr>
              <w:widowControl/>
              <w:spacing w:after="0" w:line="240" w:lineRule="auto"/>
              <w:rPr>
                <w:b/>
                <w:bCs/>
                <w:color w:val="0D0D0D"/>
              </w:rPr>
            </w:pPr>
            <w:r w:rsidRPr="00970558">
              <w:rPr>
                <w:b/>
                <w:color w:val="000000"/>
              </w:rPr>
              <w:t>“Law”</w:t>
            </w:r>
          </w:p>
        </w:tc>
        <w:tc>
          <w:tcPr>
            <w:tcW w:w="4592" w:type="dxa"/>
          </w:tcPr>
          <w:p w14:paraId="275E8B77"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jc w:val="left"/>
              <w:textAlignment w:val="baseline"/>
              <w:rPr>
                <w:color w:val="0D0D0D"/>
              </w:rPr>
            </w:pPr>
            <w:r w:rsidRPr="00970558">
              <w:rPr>
                <w:color w:val="000000"/>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2F20BD" w:rsidRPr="00326067" w14:paraId="279C8C34" w14:textId="77777777" w:rsidTr="00D9162A">
        <w:trPr>
          <w:trHeight w:val="665"/>
        </w:trPr>
        <w:tc>
          <w:tcPr>
            <w:tcW w:w="4112" w:type="dxa"/>
          </w:tcPr>
          <w:p w14:paraId="6CD5A80C" w14:textId="77777777" w:rsidR="002F20BD" w:rsidRPr="00EC2511" w:rsidRDefault="002F20BD" w:rsidP="00D9162A">
            <w:pPr>
              <w:widowControl/>
              <w:spacing w:after="0" w:line="240" w:lineRule="auto"/>
              <w:rPr>
                <w:b/>
                <w:bCs/>
                <w:color w:val="0D0D0D"/>
              </w:rPr>
            </w:pPr>
            <w:r w:rsidRPr="00970558">
              <w:rPr>
                <w:b/>
                <w:color w:val="000000"/>
                <w:szCs w:val="22"/>
              </w:rPr>
              <w:t>“LED”</w:t>
            </w:r>
          </w:p>
        </w:tc>
        <w:tc>
          <w:tcPr>
            <w:tcW w:w="4592" w:type="dxa"/>
          </w:tcPr>
          <w:p w14:paraId="5B9CC0C7"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 xml:space="preserve">Law Enforcement Directive (Directive (EU) 2016/680)  </w:t>
            </w:r>
          </w:p>
        </w:tc>
      </w:tr>
      <w:tr w:rsidR="002F20BD" w:rsidRPr="00326067" w14:paraId="40B25663" w14:textId="77777777" w:rsidTr="00D9162A">
        <w:trPr>
          <w:trHeight w:val="665"/>
        </w:trPr>
        <w:tc>
          <w:tcPr>
            <w:tcW w:w="4112" w:type="dxa"/>
          </w:tcPr>
          <w:p w14:paraId="3BBB6EAC"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“Processor Personnel”</w:t>
            </w:r>
          </w:p>
          <w:p w14:paraId="209196C6" w14:textId="77777777" w:rsidR="002F20BD" w:rsidRPr="00EC2511" w:rsidRDefault="002F20BD" w:rsidP="00D9162A">
            <w:pPr>
              <w:widowControl/>
              <w:spacing w:after="0" w:line="240" w:lineRule="auto"/>
              <w:rPr>
                <w:b/>
                <w:bCs/>
                <w:color w:val="0D0D0D"/>
              </w:rPr>
            </w:pPr>
          </w:p>
        </w:tc>
        <w:tc>
          <w:tcPr>
            <w:tcW w:w="4592" w:type="dxa"/>
          </w:tcPr>
          <w:p w14:paraId="0C51FF0D" w14:textId="77777777" w:rsidR="002F20BD" w:rsidRPr="00EC2511"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D0D0D"/>
              </w:rPr>
            </w:pPr>
            <w:r w:rsidRPr="00970558">
              <w:rPr>
                <w:color w:val="000000"/>
                <w:szCs w:val="22"/>
              </w:rPr>
              <w:t xml:space="preserve">employees, agents, </w:t>
            </w:r>
            <w:proofErr w:type="gramStart"/>
            <w:r w:rsidRPr="00970558">
              <w:rPr>
                <w:color w:val="000000"/>
                <w:szCs w:val="22"/>
              </w:rPr>
              <w:t>consultants</w:t>
            </w:r>
            <w:proofErr w:type="gramEnd"/>
            <w:r w:rsidRPr="00970558">
              <w:rPr>
                <w:color w:val="000000"/>
                <w:szCs w:val="22"/>
              </w:rPr>
              <w:t xml:space="preserve"> and contractors of the Processor and/or of any Sub-Processor engaged in the performance of its obligations under this Contract.</w:t>
            </w:r>
          </w:p>
        </w:tc>
      </w:tr>
      <w:tr w:rsidR="002F20BD" w:rsidRPr="00326067" w14:paraId="6058A548" w14:textId="77777777" w:rsidTr="00D9162A">
        <w:trPr>
          <w:trHeight w:val="665"/>
        </w:trPr>
        <w:tc>
          <w:tcPr>
            <w:tcW w:w="4112" w:type="dxa"/>
          </w:tcPr>
          <w:p w14:paraId="14A8E471"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“Protective Measures”</w:t>
            </w:r>
          </w:p>
        </w:tc>
        <w:tc>
          <w:tcPr>
            <w:tcW w:w="4592" w:type="dxa"/>
          </w:tcPr>
          <w:p w14:paraId="2E5079AD"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977D6">
              <w:rPr>
                <w:color w:val="000000"/>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tc>
      </w:tr>
      <w:tr w:rsidR="002F20BD" w:rsidRPr="00326067" w14:paraId="2278B96A" w14:textId="77777777" w:rsidTr="00D9162A">
        <w:trPr>
          <w:trHeight w:val="665"/>
        </w:trPr>
        <w:tc>
          <w:tcPr>
            <w:tcW w:w="4112" w:type="dxa"/>
          </w:tcPr>
          <w:p w14:paraId="43C9A747" w14:textId="77777777" w:rsidR="002F20BD" w:rsidRPr="00970558"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ind w:left="720" w:hanging="720"/>
              <w:jc w:val="left"/>
              <w:textAlignment w:val="baseline"/>
              <w:rPr>
                <w:b/>
                <w:color w:val="000000"/>
                <w:szCs w:val="22"/>
              </w:rPr>
            </w:pPr>
            <w:r w:rsidRPr="00970558">
              <w:rPr>
                <w:b/>
                <w:color w:val="000000"/>
                <w:szCs w:val="22"/>
              </w:rPr>
              <w:t>“Sub-processor”</w:t>
            </w:r>
          </w:p>
        </w:tc>
        <w:tc>
          <w:tcPr>
            <w:tcW w:w="4592" w:type="dxa"/>
          </w:tcPr>
          <w:p w14:paraId="2A232CC1" w14:textId="77777777" w:rsidR="002F20BD" w:rsidRPr="00F977D6"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970558">
              <w:rPr>
                <w:color w:val="000000"/>
                <w:szCs w:val="22"/>
              </w:rPr>
              <w:t xml:space="preserve">any third Party appointed to process Personal Data on behalf of the Processor related to this Contract  </w:t>
            </w:r>
          </w:p>
        </w:tc>
      </w:tr>
    </w:tbl>
    <w:p w14:paraId="0C6DCE0F" w14:textId="77777777" w:rsidR="002F20BD" w:rsidRDefault="002F20BD" w:rsidP="002F20BD">
      <w:pPr>
        <w:spacing w:after="0" w:line="240" w:lineRule="auto"/>
        <w:ind w:left="425" w:hanging="425"/>
        <w:outlineLvl w:val="1"/>
      </w:pPr>
    </w:p>
    <w:p w14:paraId="6B86D1EA" w14:textId="77777777" w:rsidR="002F20BD" w:rsidRPr="009750BE" w:rsidRDefault="002F20BD" w:rsidP="002F20BD">
      <w:pPr>
        <w:widowControl/>
        <w:spacing w:after="0" w:line="240" w:lineRule="auto"/>
        <w:ind w:left="720"/>
      </w:pPr>
      <w:r w:rsidRPr="009750BE">
        <w:t>1.1</w:t>
      </w:r>
      <w:r w:rsidRPr="009750BE">
        <w:tab/>
        <w:t>The Parties acknowledge that for the purposes of the Data Protection Legislation, the Customer is the Controller and the Contractor is the Processor unless otherwise specified in Schedule 8 Annex 2. The only processing that the Processor is authorised to do is listed in Schedule 8 Annex 2 by the Controller and may not be determined by the Processor</w:t>
      </w:r>
    </w:p>
    <w:p w14:paraId="2E2FEE40" w14:textId="77777777" w:rsidR="002F20BD" w:rsidRPr="009750BE" w:rsidRDefault="002F20BD" w:rsidP="002F20BD">
      <w:pPr>
        <w:widowControl/>
        <w:spacing w:after="0" w:line="240" w:lineRule="auto"/>
        <w:ind w:left="720"/>
      </w:pPr>
    </w:p>
    <w:p w14:paraId="7FD3EAFB" w14:textId="77777777" w:rsidR="002F20BD" w:rsidRPr="009750BE" w:rsidRDefault="002F20BD" w:rsidP="002F20BD">
      <w:pPr>
        <w:widowControl/>
        <w:spacing w:after="0" w:line="240" w:lineRule="auto"/>
        <w:ind w:left="720"/>
      </w:pPr>
      <w:r w:rsidRPr="009750BE">
        <w:t>1.2</w:t>
      </w:r>
      <w:r w:rsidRPr="009750BE">
        <w:tab/>
        <w:t>The Processor shall notify the Controller immediately if it considers that any of the Controller's instructions infringe the Data Protection Legislation.</w:t>
      </w:r>
    </w:p>
    <w:p w14:paraId="7FEAA84C" w14:textId="77777777" w:rsidR="002F20BD" w:rsidRPr="009750BE" w:rsidRDefault="002F20BD" w:rsidP="002F20BD">
      <w:pPr>
        <w:widowControl/>
        <w:spacing w:after="0" w:line="240" w:lineRule="auto"/>
        <w:ind w:left="720"/>
      </w:pPr>
    </w:p>
    <w:p w14:paraId="68477B65" w14:textId="77777777" w:rsidR="002F20BD" w:rsidRPr="009750BE" w:rsidRDefault="002F20BD" w:rsidP="002F20BD">
      <w:pPr>
        <w:widowControl/>
        <w:spacing w:after="0" w:line="240" w:lineRule="auto"/>
        <w:ind w:left="720"/>
      </w:pPr>
      <w:r w:rsidRPr="009750BE">
        <w:t>1.3</w:t>
      </w:r>
      <w:r w:rsidRPr="009750BE">
        <w:tab/>
        <w:t xml:space="preserve">The Processor shall provide all reasonable assistance to the Controller in the preparation of any Data Protection Impact Assessment prior to commencing any processing.  Such assistance may, at the discretion of the Controller, include: </w:t>
      </w:r>
    </w:p>
    <w:p w14:paraId="1955C16A" w14:textId="77777777" w:rsidR="002F20BD" w:rsidRPr="009750BE" w:rsidRDefault="002F20BD" w:rsidP="002F20BD">
      <w:pPr>
        <w:widowControl/>
        <w:spacing w:after="0" w:line="240" w:lineRule="auto"/>
        <w:ind w:left="720"/>
      </w:pPr>
    </w:p>
    <w:p w14:paraId="09E9AC52" w14:textId="77777777" w:rsidR="002F20BD" w:rsidRPr="009750BE" w:rsidRDefault="002F20BD" w:rsidP="002F20BD">
      <w:pPr>
        <w:widowControl/>
        <w:spacing w:after="0" w:line="240" w:lineRule="auto"/>
        <w:ind w:left="720"/>
      </w:pPr>
      <w:r w:rsidRPr="009750BE">
        <w:t>(a)</w:t>
      </w:r>
      <w:r w:rsidRPr="009750BE">
        <w:tab/>
        <w:t xml:space="preserve">a systematic description of the envisaged processing operations and the purpose of the </w:t>
      </w:r>
      <w:proofErr w:type="gramStart"/>
      <w:r w:rsidRPr="009750BE">
        <w:t>processing;</w:t>
      </w:r>
      <w:proofErr w:type="gramEnd"/>
      <w:r w:rsidRPr="009750BE">
        <w:t xml:space="preserve"> </w:t>
      </w:r>
    </w:p>
    <w:p w14:paraId="64846ABA" w14:textId="77777777" w:rsidR="002F20BD" w:rsidRPr="009750BE" w:rsidRDefault="002F20BD" w:rsidP="002F20BD">
      <w:pPr>
        <w:widowControl/>
        <w:spacing w:after="0" w:line="240" w:lineRule="auto"/>
        <w:ind w:left="720"/>
      </w:pPr>
      <w:r w:rsidRPr="009750BE">
        <w:lastRenderedPageBreak/>
        <w:t>(b)</w:t>
      </w:r>
      <w:r w:rsidRPr="009750BE">
        <w:tab/>
        <w:t xml:space="preserve">an assessment of the necessity and proportionality of the processing operations in relation to the </w:t>
      </w:r>
      <w:proofErr w:type="gramStart"/>
      <w:r w:rsidRPr="009750BE">
        <w:t>Services;</w:t>
      </w:r>
      <w:proofErr w:type="gramEnd"/>
      <w:r w:rsidRPr="009750BE">
        <w:t xml:space="preserve"> </w:t>
      </w:r>
    </w:p>
    <w:p w14:paraId="46FF5077" w14:textId="77777777" w:rsidR="002F20BD" w:rsidRPr="009750BE" w:rsidRDefault="002F20BD" w:rsidP="002F20BD">
      <w:pPr>
        <w:widowControl/>
        <w:spacing w:after="0" w:line="240" w:lineRule="auto"/>
        <w:ind w:left="720"/>
      </w:pPr>
      <w:r w:rsidRPr="009750BE">
        <w:t>(c)</w:t>
      </w:r>
      <w:r w:rsidRPr="009750BE">
        <w:tab/>
        <w:t xml:space="preserve">an assessment of the risks to the rights and freedoms of Data Subjects; and </w:t>
      </w:r>
    </w:p>
    <w:p w14:paraId="4BBEB87A" w14:textId="77777777" w:rsidR="002F20BD" w:rsidRPr="009750BE" w:rsidRDefault="002F20BD" w:rsidP="002F20BD">
      <w:pPr>
        <w:widowControl/>
        <w:spacing w:after="0" w:line="240" w:lineRule="auto"/>
        <w:ind w:left="720"/>
      </w:pPr>
      <w:r w:rsidRPr="009750BE">
        <w:t>(d)</w:t>
      </w:r>
      <w:r w:rsidRPr="009750BE">
        <w:tab/>
        <w:t xml:space="preserve">the measures envisaged to address the risks, including safeguards, security measures and mechanisms to ensure the protection of Personal Data. </w:t>
      </w:r>
    </w:p>
    <w:p w14:paraId="6EB7F297" w14:textId="77777777" w:rsidR="002F20BD" w:rsidRPr="009750BE" w:rsidRDefault="002F20BD" w:rsidP="002F20BD">
      <w:pPr>
        <w:widowControl/>
        <w:spacing w:after="0" w:line="240" w:lineRule="auto"/>
        <w:ind w:left="720"/>
      </w:pPr>
      <w:r w:rsidRPr="009750BE">
        <w:t xml:space="preserve"> </w:t>
      </w:r>
    </w:p>
    <w:p w14:paraId="21E275A1" w14:textId="77777777" w:rsidR="002F20BD" w:rsidRPr="009750BE" w:rsidRDefault="002F20BD" w:rsidP="002F20BD">
      <w:pPr>
        <w:widowControl/>
        <w:spacing w:after="0" w:line="240" w:lineRule="auto"/>
        <w:ind w:left="720"/>
      </w:pPr>
      <w:r w:rsidRPr="009750BE">
        <w:t>1.4</w:t>
      </w:r>
      <w:r w:rsidRPr="009750BE">
        <w:tab/>
        <w:t xml:space="preserve">The Processor shall, in relation to any Personal Data processed in connection with its obligations under this Contract: </w:t>
      </w:r>
    </w:p>
    <w:p w14:paraId="07C77530" w14:textId="77777777" w:rsidR="002F20BD" w:rsidRPr="009750BE" w:rsidRDefault="002F20BD" w:rsidP="002F20BD">
      <w:pPr>
        <w:widowControl/>
        <w:spacing w:after="0" w:line="240" w:lineRule="auto"/>
        <w:ind w:left="720"/>
      </w:pPr>
    </w:p>
    <w:p w14:paraId="09E761CC" w14:textId="77777777" w:rsidR="002F20BD" w:rsidRPr="009750BE" w:rsidRDefault="002F20BD" w:rsidP="002F20BD">
      <w:pPr>
        <w:widowControl/>
        <w:spacing w:after="0" w:line="240" w:lineRule="auto"/>
        <w:ind w:left="720"/>
      </w:pPr>
      <w:r w:rsidRPr="009750BE">
        <w:t>(a)</w:t>
      </w:r>
      <w:r w:rsidRPr="009750BE">
        <w:tab/>
        <w:t xml:space="preserve">process that Personal Data only in accordance with Schedule 8 Annex </w:t>
      </w:r>
      <w:proofErr w:type="gramStart"/>
      <w:r w:rsidRPr="009750BE">
        <w:t>2 ,</w:t>
      </w:r>
      <w:proofErr w:type="gramEnd"/>
      <w:r w:rsidRPr="009750BE">
        <w:t xml:space="preserve"> unless the Processor is required to do otherwise by Law. If it is so </w:t>
      </w:r>
      <w:proofErr w:type="gramStart"/>
      <w:r w:rsidRPr="009750BE">
        <w:t>required</w:t>
      </w:r>
      <w:proofErr w:type="gramEnd"/>
      <w:r w:rsidRPr="009750BE">
        <w:t xml:space="preserve"> the Processor shall promptly notify the Controller before processing the Personal Data unless prohibited by Law; </w:t>
      </w:r>
    </w:p>
    <w:p w14:paraId="0C9F7ACC" w14:textId="77777777" w:rsidR="002F20BD" w:rsidRPr="009750BE" w:rsidRDefault="002F20BD" w:rsidP="002F20BD">
      <w:pPr>
        <w:widowControl/>
        <w:spacing w:after="0" w:line="240" w:lineRule="auto"/>
        <w:ind w:left="720"/>
      </w:pPr>
    </w:p>
    <w:p w14:paraId="5D36939D" w14:textId="77777777" w:rsidR="002F20BD" w:rsidRPr="009750BE" w:rsidRDefault="002F20BD" w:rsidP="002F20BD">
      <w:pPr>
        <w:widowControl/>
        <w:spacing w:after="0" w:line="240" w:lineRule="auto"/>
        <w:ind w:left="720"/>
      </w:pPr>
      <w:r w:rsidRPr="009750BE">
        <w:t>(b)</w:t>
      </w:r>
      <w:r w:rsidRPr="009750BE">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11C9CE05" w14:textId="77777777" w:rsidR="002F20BD" w:rsidRPr="009750BE" w:rsidRDefault="002F20BD" w:rsidP="002F20BD">
      <w:pPr>
        <w:widowControl/>
        <w:spacing w:after="0" w:line="240" w:lineRule="auto"/>
        <w:ind w:left="720"/>
      </w:pPr>
    </w:p>
    <w:p w14:paraId="05F16372" w14:textId="77777777" w:rsidR="002F20BD" w:rsidRPr="009750BE" w:rsidRDefault="002F20BD" w:rsidP="002F20BD">
      <w:pPr>
        <w:widowControl/>
        <w:spacing w:after="0" w:line="240" w:lineRule="auto"/>
        <w:ind w:left="720"/>
      </w:pPr>
      <w:r w:rsidRPr="009750BE">
        <w:t>(</w:t>
      </w:r>
      <w:proofErr w:type="spellStart"/>
      <w:r w:rsidRPr="009750BE">
        <w:t>i</w:t>
      </w:r>
      <w:proofErr w:type="spellEnd"/>
      <w:r w:rsidRPr="009750BE">
        <w:t>)</w:t>
      </w:r>
      <w:r w:rsidRPr="009750BE">
        <w:tab/>
        <w:t xml:space="preserve">nature of the data to be </w:t>
      </w:r>
      <w:proofErr w:type="gramStart"/>
      <w:r w:rsidRPr="009750BE">
        <w:t>protected;</w:t>
      </w:r>
      <w:proofErr w:type="gramEnd"/>
      <w:r w:rsidRPr="009750BE">
        <w:t xml:space="preserve"> </w:t>
      </w:r>
    </w:p>
    <w:p w14:paraId="1880C6C9" w14:textId="77777777" w:rsidR="002F20BD" w:rsidRPr="009750BE" w:rsidRDefault="002F20BD" w:rsidP="002F20BD">
      <w:pPr>
        <w:widowControl/>
        <w:spacing w:after="0" w:line="240" w:lineRule="auto"/>
        <w:ind w:left="720"/>
      </w:pPr>
      <w:r w:rsidRPr="009750BE">
        <w:t>(ii)</w:t>
      </w:r>
      <w:r w:rsidRPr="009750BE">
        <w:tab/>
        <w:t xml:space="preserve">harm that might result from a Data Loss </w:t>
      </w:r>
      <w:proofErr w:type="gramStart"/>
      <w:r w:rsidRPr="009750BE">
        <w:t>Event;</w:t>
      </w:r>
      <w:proofErr w:type="gramEnd"/>
      <w:r w:rsidRPr="009750BE">
        <w:t xml:space="preserve"> </w:t>
      </w:r>
    </w:p>
    <w:p w14:paraId="1F56D39B" w14:textId="77777777" w:rsidR="002F20BD" w:rsidRPr="009750BE" w:rsidRDefault="002F20BD" w:rsidP="002F20BD">
      <w:pPr>
        <w:widowControl/>
        <w:spacing w:after="0" w:line="240" w:lineRule="auto"/>
        <w:ind w:left="720"/>
      </w:pPr>
      <w:r w:rsidRPr="009750BE">
        <w:t>(iii)</w:t>
      </w:r>
      <w:r w:rsidRPr="009750BE">
        <w:tab/>
        <w:t xml:space="preserve">state of technological development; and </w:t>
      </w:r>
    </w:p>
    <w:p w14:paraId="610098D4" w14:textId="77777777" w:rsidR="002F20BD" w:rsidRPr="009750BE" w:rsidRDefault="002F20BD" w:rsidP="002F20BD">
      <w:pPr>
        <w:widowControl/>
        <w:spacing w:after="0" w:line="240" w:lineRule="auto"/>
        <w:ind w:left="720"/>
      </w:pPr>
      <w:r w:rsidRPr="009750BE">
        <w:t>(iv)</w:t>
      </w:r>
      <w:r w:rsidRPr="009750BE">
        <w:tab/>
        <w:t xml:space="preserve">cost of implementing any </w:t>
      </w:r>
      <w:proofErr w:type="gramStart"/>
      <w:r w:rsidRPr="009750BE">
        <w:t>measures;</w:t>
      </w:r>
      <w:proofErr w:type="gramEnd"/>
      <w:r w:rsidRPr="009750BE">
        <w:t xml:space="preserve"> </w:t>
      </w:r>
    </w:p>
    <w:p w14:paraId="6EF3EDB5" w14:textId="77777777" w:rsidR="002F20BD" w:rsidRPr="009750BE" w:rsidRDefault="002F20BD" w:rsidP="002F20BD">
      <w:pPr>
        <w:widowControl/>
        <w:spacing w:after="0" w:line="240" w:lineRule="auto"/>
        <w:ind w:left="720"/>
      </w:pPr>
      <w:r w:rsidRPr="009750BE">
        <w:t xml:space="preserve"> </w:t>
      </w:r>
    </w:p>
    <w:p w14:paraId="1EF319CA" w14:textId="77777777" w:rsidR="002F20BD" w:rsidRPr="009750BE" w:rsidRDefault="002F20BD" w:rsidP="002F20BD">
      <w:pPr>
        <w:widowControl/>
        <w:spacing w:after="0" w:line="240" w:lineRule="auto"/>
        <w:ind w:left="720"/>
      </w:pPr>
      <w:r w:rsidRPr="009750BE">
        <w:t>(c)</w:t>
      </w:r>
      <w:r w:rsidRPr="009750BE">
        <w:tab/>
        <w:t xml:space="preserve"> ensure </w:t>
      </w:r>
      <w:proofErr w:type="gramStart"/>
      <w:r w:rsidRPr="009750BE">
        <w:t>that :</w:t>
      </w:r>
      <w:proofErr w:type="gramEnd"/>
      <w:r w:rsidRPr="009750BE">
        <w:t xml:space="preserve"> </w:t>
      </w:r>
    </w:p>
    <w:p w14:paraId="6F31168C" w14:textId="77777777" w:rsidR="002F20BD" w:rsidRPr="009750BE" w:rsidRDefault="002F20BD" w:rsidP="002F20BD">
      <w:pPr>
        <w:widowControl/>
        <w:spacing w:after="0" w:line="240" w:lineRule="auto"/>
        <w:ind w:left="720"/>
      </w:pPr>
    </w:p>
    <w:p w14:paraId="493AF397" w14:textId="77777777" w:rsidR="002F20BD" w:rsidRPr="009750BE" w:rsidRDefault="002F20BD" w:rsidP="002F20BD">
      <w:pPr>
        <w:widowControl/>
        <w:spacing w:after="0" w:line="240" w:lineRule="auto"/>
        <w:ind w:left="720"/>
      </w:pPr>
      <w:r w:rsidRPr="009750BE">
        <w:t>(</w:t>
      </w:r>
      <w:proofErr w:type="spellStart"/>
      <w:r w:rsidRPr="009750BE">
        <w:t>i</w:t>
      </w:r>
      <w:proofErr w:type="spellEnd"/>
      <w:r w:rsidRPr="009750BE">
        <w:t>)</w:t>
      </w:r>
      <w:r w:rsidRPr="009750BE">
        <w:tab/>
        <w:t>the Processor Personnel do not process Personal Data except in accordance with this Contract (and in particular Schedule 3a</w:t>
      </w:r>
      <w:proofErr w:type="gramStart"/>
      <w:r w:rsidRPr="009750BE">
        <w:t>);</w:t>
      </w:r>
      <w:proofErr w:type="gramEnd"/>
      <w:r w:rsidRPr="009750BE">
        <w:t xml:space="preserve"> </w:t>
      </w:r>
    </w:p>
    <w:p w14:paraId="759FD612" w14:textId="77777777" w:rsidR="002F20BD" w:rsidRPr="009750BE" w:rsidRDefault="002F20BD" w:rsidP="002F20BD">
      <w:pPr>
        <w:widowControl/>
        <w:spacing w:after="0" w:line="240" w:lineRule="auto"/>
        <w:ind w:left="720"/>
      </w:pPr>
      <w:r w:rsidRPr="009750BE">
        <w:t>(ii)</w:t>
      </w:r>
      <w:r w:rsidRPr="009750BE">
        <w:tab/>
        <w:t xml:space="preserve">it takes all reasonable steps to ensure the reliability and integrity of any Processor Personnel who have access to the Personal Data and ensure that they: </w:t>
      </w:r>
    </w:p>
    <w:p w14:paraId="0FE4782A" w14:textId="77777777" w:rsidR="002F20BD" w:rsidRPr="009750BE" w:rsidRDefault="002F20BD" w:rsidP="002F20BD">
      <w:pPr>
        <w:widowControl/>
        <w:spacing w:after="0" w:line="240" w:lineRule="auto"/>
        <w:ind w:left="720"/>
      </w:pPr>
    </w:p>
    <w:p w14:paraId="4AE28E0B" w14:textId="77777777" w:rsidR="002F20BD" w:rsidRPr="009750BE" w:rsidRDefault="002F20BD" w:rsidP="002F20BD">
      <w:pPr>
        <w:widowControl/>
        <w:spacing w:after="0" w:line="240" w:lineRule="auto"/>
        <w:ind w:left="720"/>
      </w:pPr>
      <w:r w:rsidRPr="009750BE">
        <w:t>(A)</w:t>
      </w:r>
      <w:r w:rsidRPr="009750BE">
        <w:tab/>
        <w:t xml:space="preserve">are aware of and comply with the Processor’s duties under this </w:t>
      </w:r>
      <w:proofErr w:type="gramStart"/>
      <w:r w:rsidRPr="009750BE">
        <w:t>clause;</w:t>
      </w:r>
      <w:proofErr w:type="gramEnd"/>
      <w:r w:rsidRPr="009750BE">
        <w:t xml:space="preserve"> </w:t>
      </w:r>
    </w:p>
    <w:p w14:paraId="70700AF8" w14:textId="77777777" w:rsidR="002F20BD" w:rsidRPr="009750BE" w:rsidRDefault="002F20BD" w:rsidP="002F20BD">
      <w:pPr>
        <w:widowControl/>
        <w:spacing w:after="0" w:line="240" w:lineRule="auto"/>
        <w:ind w:left="720"/>
      </w:pPr>
      <w:r w:rsidRPr="009750BE">
        <w:t>(B)</w:t>
      </w:r>
      <w:r w:rsidRPr="009750BE">
        <w:tab/>
        <w:t>are subject to appropriate confidentiality undertakings with the Processor or any Sub-</w:t>
      </w:r>
      <w:proofErr w:type="gramStart"/>
      <w:r w:rsidRPr="009750BE">
        <w:t>processor;</w:t>
      </w:r>
      <w:proofErr w:type="gramEnd"/>
      <w:r w:rsidRPr="009750BE">
        <w:t xml:space="preserve"> </w:t>
      </w:r>
    </w:p>
    <w:p w14:paraId="1561B72B" w14:textId="77777777" w:rsidR="002F20BD" w:rsidRPr="009750BE" w:rsidRDefault="002F20BD" w:rsidP="002F20BD">
      <w:pPr>
        <w:widowControl/>
        <w:spacing w:after="0" w:line="240" w:lineRule="auto"/>
        <w:ind w:left="720"/>
      </w:pPr>
      <w:r w:rsidRPr="009750BE">
        <w:t>(C)</w:t>
      </w:r>
      <w:r w:rsidRPr="009750BE">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60BCB5D3" w14:textId="77777777" w:rsidR="002F20BD" w:rsidRPr="009750BE" w:rsidRDefault="002F20BD" w:rsidP="002F20BD">
      <w:pPr>
        <w:widowControl/>
        <w:spacing w:after="0" w:line="240" w:lineRule="auto"/>
        <w:ind w:left="720"/>
      </w:pPr>
      <w:r w:rsidRPr="009750BE">
        <w:t>(D)</w:t>
      </w:r>
      <w:r w:rsidRPr="009750BE">
        <w:tab/>
        <w:t xml:space="preserve">have undergone adequate training in the use, care, </w:t>
      </w:r>
      <w:proofErr w:type="gramStart"/>
      <w:r w:rsidRPr="009750BE">
        <w:t>protection</w:t>
      </w:r>
      <w:proofErr w:type="gramEnd"/>
      <w:r w:rsidRPr="009750BE">
        <w:t xml:space="preserve"> and handling of Personal Data; and </w:t>
      </w:r>
    </w:p>
    <w:p w14:paraId="42984B40" w14:textId="77777777" w:rsidR="002F20BD" w:rsidRPr="009750BE" w:rsidRDefault="002F20BD" w:rsidP="002F20BD">
      <w:pPr>
        <w:widowControl/>
        <w:spacing w:after="0" w:line="240" w:lineRule="auto"/>
        <w:ind w:left="720"/>
      </w:pPr>
    </w:p>
    <w:p w14:paraId="678BA9CB" w14:textId="77777777" w:rsidR="002F20BD" w:rsidRPr="009750BE" w:rsidRDefault="002F20BD" w:rsidP="002F20BD">
      <w:pPr>
        <w:widowControl/>
        <w:spacing w:after="0" w:line="240" w:lineRule="auto"/>
        <w:ind w:left="720"/>
      </w:pPr>
      <w:r w:rsidRPr="009750BE">
        <w:t>(d)</w:t>
      </w:r>
      <w:r w:rsidRPr="009750BE">
        <w:tab/>
        <w:t xml:space="preserve">not transfer Personal Data outside of the EU unless the prior written consent of the Controller has been obtained and the following conditions are fulfilled: </w:t>
      </w:r>
    </w:p>
    <w:p w14:paraId="73FDBEE3" w14:textId="77777777" w:rsidR="002F20BD" w:rsidRPr="009750BE" w:rsidRDefault="002F20BD" w:rsidP="002F20BD">
      <w:pPr>
        <w:widowControl/>
        <w:spacing w:after="0" w:line="240" w:lineRule="auto"/>
        <w:ind w:left="720"/>
      </w:pPr>
    </w:p>
    <w:p w14:paraId="68910B1D" w14:textId="77777777" w:rsidR="002F20BD" w:rsidRPr="009750BE" w:rsidRDefault="002F20BD" w:rsidP="002F20BD">
      <w:pPr>
        <w:widowControl/>
        <w:spacing w:after="0" w:line="240" w:lineRule="auto"/>
        <w:ind w:left="720"/>
      </w:pPr>
      <w:r w:rsidRPr="009750BE">
        <w:t>(</w:t>
      </w:r>
      <w:proofErr w:type="spellStart"/>
      <w:r w:rsidRPr="009750BE">
        <w:t>i</w:t>
      </w:r>
      <w:proofErr w:type="spellEnd"/>
      <w:r w:rsidRPr="009750BE">
        <w:t>)</w:t>
      </w:r>
      <w:r w:rsidRPr="009750BE">
        <w:tab/>
        <w:t xml:space="preserve">the Controller or the Processor has provided appropriate safeguards in relation to the transfer (whether in accordance with GDPR Article 46 or LED Article 37) as determined by the </w:t>
      </w:r>
      <w:proofErr w:type="gramStart"/>
      <w:r w:rsidRPr="009750BE">
        <w:t>Controller;</w:t>
      </w:r>
      <w:proofErr w:type="gramEnd"/>
      <w:r w:rsidRPr="009750BE">
        <w:t xml:space="preserve"> </w:t>
      </w:r>
    </w:p>
    <w:p w14:paraId="1F645318" w14:textId="77777777" w:rsidR="002F20BD" w:rsidRPr="009750BE" w:rsidRDefault="002F20BD" w:rsidP="002F20BD">
      <w:pPr>
        <w:widowControl/>
        <w:spacing w:after="0" w:line="240" w:lineRule="auto"/>
        <w:ind w:left="720"/>
      </w:pPr>
      <w:r w:rsidRPr="009750BE">
        <w:t>(ii)</w:t>
      </w:r>
      <w:r w:rsidRPr="009750BE">
        <w:tab/>
        <w:t xml:space="preserve">the Data Subject has enforceable rights and effective legal </w:t>
      </w:r>
      <w:proofErr w:type="gramStart"/>
      <w:r w:rsidRPr="009750BE">
        <w:t>remedies;</w:t>
      </w:r>
      <w:proofErr w:type="gramEnd"/>
      <w:r w:rsidRPr="009750BE">
        <w:t xml:space="preserve"> </w:t>
      </w:r>
    </w:p>
    <w:p w14:paraId="66D48759" w14:textId="77777777" w:rsidR="002F20BD" w:rsidRPr="009750BE" w:rsidRDefault="002F20BD" w:rsidP="002F20BD">
      <w:pPr>
        <w:widowControl/>
        <w:spacing w:after="0" w:line="240" w:lineRule="auto"/>
        <w:ind w:left="720"/>
      </w:pPr>
      <w:r w:rsidRPr="009750BE">
        <w:t>(iii)</w:t>
      </w:r>
      <w:r w:rsidRPr="009750BE">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259540D" w14:textId="77777777" w:rsidR="002F20BD" w:rsidRPr="009750BE" w:rsidRDefault="002F20BD" w:rsidP="002F20BD">
      <w:pPr>
        <w:widowControl/>
        <w:spacing w:after="0" w:line="240" w:lineRule="auto"/>
        <w:ind w:left="720"/>
      </w:pPr>
      <w:r w:rsidRPr="009750BE">
        <w:t>(iv)</w:t>
      </w:r>
      <w:r w:rsidRPr="009750BE">
        <w:tab/>
        <w:t xml:space="preserve">the Processor complies with any reasonable instructions notified to it in advance by the Controller with respect to the processing of the Personal </w:t>
      </w:r>
      <w:proofErr w:type="gramStart"/>
      <w:r w:rsidRPr="009750BE">
        <w:t>Data;</w:t>
      </w:r>
      <w:proofErr w:type="gramEnd"/>
      <w:r w:rsidRPr="009750BE">
        <w:t xml:space="preserve"> </w:t>
      </w:r>
    </w:p>
    <w:p w14:paraId="37FA2DB9" w14:textId="77777777" w:rsidR="002F20BD" w:rsidRPr="009750BE" w:rsidRDefault="002F20BD" w:rsidP="002F20BD">
      <w:pPr>
        <w:widowControl/>
        <w:spacing w:after="0" w:line="240" w:lineRule="auto"/>
        <w:ind w:left="720"/>
      </w:pPr>
    </w:p>
    <w:p w14:paraId="13B8D220" w14:textId="77777777" w:rsidR="002F20BD" w:rsidRPr="009750BE" w:rsidRDefault="002F20BD" w:rsidP="002F20BD">
      <w:pPr>
        <w:widowControl/>
        <w:spacing w:after="0" w:line="240" w:lineRule="auto"/>
        <w:ind w:left="720"/>
      </w:pPr>
      <w:r w:rsidRPr="009750BE">
        <w:t>(e)</w:t>
      </w:r>
      <w:r w:rsidRPr="009750BE">
        <w:tab/>
        <w:t xml:space="preserve">at the written direction of the Controller, delete or return Personal Data (and any copies of it) to the Controller on termination of the Contract unless the Processor is required by Law to retain the Personal Data.  </w:t>
      </w:r>
    </w:p>
    <w:p w14:paraId="3461DDC8" w14:textId="77777777" w:rsidR="002F20BD" w:rsidRPr="009750BE" w:rsidRDefault="002F20BD" w:rsidP="002F20BD">
      <w:pPr>
        <w:widowControl/>
        <w:spacing w:after="0" w:line="240" w:lineRule="auto"/>
        <w:ind w:left="720"/>
      </w:pPr>
    </w:p>
    <w:p w14:paraId="2986186D" w14:textId="77777777" w:rsidR="002F20BD" w:rsidRPr="009750BE" w:rsidRDefault="002F20BD" w:rsidP="002F20BD">
      <w:pPr>
        <w:widowControl/>
        <w:spacing w:after="0" w:line="240" w:lineRule="auto"/>
        <w:ind w:left="720"/>
      </w:pPr>
      <w:r w:rsidRPr="009750BE">
        <w:t>1.5</w:t>
      </w:r>
      <w:r w:rsidRPr="009750BE">
        <w:tab/>
        <w:t xml:space="preserve">Subject to clause 1.6, the Processor shall notify the Controller immediately if it: </w:t>
      </w:r>
    </w:p>
    <w:p w14:paraId="1863CE1D" w14:textId="77777777" w:rsidR="002F20BD" w:rsidRPr="009750BE" w:rsidRDefault="002F20BD" w:rsidP="002F20BD">
      <w:pPr>
        <w:widowControl/>
        <w:spacing w:after="0" w:line="240" w:lineRule="auto"/>
        <w:ind w:left="720"/>
      </w:pPr>
    </w:p>
    <w:p w14:paraId="47E6F112" w14:textId="77777777" w:rsidR="002F20BD" w:rsidRPr="009750BE" w:rsidRDefault="002F20BD" w:rsidP="002F20BD">
      <w:pPr>
        <w:widowControl/>
        <w:spacing w:after="0" w:line="240" w:lineRule="auto"/>
        <w:ind w:left="720"/>
      </w:pPr>
      <w:r w:rsidRPr="009750BE">
        <w:t>(a)</w:t>
      </w:r>
      <w:r w:rsidRPr="009750BE">
        <w:tab/>
        <w:t>receives a Data Subject Request (or purported Data Subject Request</w:t>
      </w:r>
      <w:proofErr w:type="gramStart"/>
      <w:r w:rsidRPr="009750BE">
        <w:t>);</w:t>
      </w:r>
      <w:proofErr w:type="gramEnd"/>
      <w:r w:rsidRPr="009750BE">
        <w:t xml:space="preserve"> </w:t>
      </w:r>
    </w:p>
    <w:p w14:paraId="01BB24C5" w14:textId="77777777" w:rsidR="002F20BD" w:rsidRPr="009750BE" w:rsidRDefault="002F20BD" w:rsidP="002F20BD">
      <w:pPr>
        <w:widowControl/>
        <w:spacing w:after="0" w:line="240" w:lineRule="auto"/>
        <w:ind w:left="720"/>
      </w:pPr>
      <w:r w:rsidRPr="009750BE">
        <w:t>(b)</w:t>
      </w:r>
      <w:r w:rsidRPr="009750BE">
        <w:tab/>
        <w:t xml:space="preserve">receives a request to rectify, block or erase any Personal </w:t>
      </w:r>
      <w:proofErr w:type="gramStart"/>
      <w:r w:rsidRPr="009750BE">
        <w:t>Data;</w:t>
      </w:r>
      <w:proofErr w:type="gramEnd"/>
      <w:r w:rsidRPr="009750BE">
        <w:t xml:space="preserve">  </w:t>
      </w:r>
    </w:p>
    <w:p w14:paraId="037E5C42" w14:textId="77777777" w:rsidR="002F20BD" w:rsidRPr="009750BE" w:rsidRDefault="002F20BD" w:rsidP="002F20BD">
      <w:pPr>
        <w:widowControl/>
        <w:spacing w:after="0" w:line="240" w:lineRule="auto"/>
        <w:ind w:left="720"/>
      </w:pPr>
      <w:r w:rsidRPr="009750BE">
        <w:t>(c)</w:t>
      </w:r>
      <w:r w:rsidRPr="009750BE">
        <w:tab/>
        <w:t xml:space="preserve">receives any other request, complaint or communication relating to either Party's obligations under the Data Protection </w:t>
      </w:r>
      <w:proofErr w:type="gramStart"/>
      <w:r w:rsidRPr="009750BE">
        <w:t>Legislation;</w:t>
      </w:r>
      <w:proofErr w:type="gramEnd"/>
      <w:r w:rsidRPr="009750BE">
        <w:t xml:space="preserve">  </w:t>
      </w:r>
    </w:p>
    <w:p w14:paraId="21A5F66B" w14:textId="77777777" w:rsidR="002F20BD" w:rsidRPr="009750BE" w:rsidRDefault="002F20BD" w:rsidP="002F20BD">
      <w:pPr>
        <w:widowControl/>
        <w:spacing w:after="0" w:line="240" w:lineRule="auto"/>
        <w:ind w:left="720"/>
      </w:pPr>
      <w:r w:rsidRPr="009750BE">
        <w:t>(d)</w:t>
      </w:r>
      <w:r w:rsidRPr="009750BE">
        <w:tab/>
        <w:t xml:space="preserve">receives any communication from the Information Commissioner or any other regulatory authority in connection with Personal Data processed under this </w:t>
      </w:r>
      <w:proofErr w:type="gramStart"/>
      <w:r w:rsidRPr="009750BE">
        <w:t>Contract;</w:t>
      </w:r>
      <w:proofErr w:type="gramEnd"/>
      <w:r w:rsidRPr="009750BE">
        <w:t xml:space="preserve">  </w:t>
      </w:r>
    </w:p>
    <w:p w14:paraId="76EB384E" w14:textId="77777777" w:rsidR="002F20BD" w:rsidRPr="009750BE" w:rsidRDefault="002F20BD" w:rsidP="002F20BD">
      <w:pPr>
        <w:widowControl/>
        <w:spacing w:after="0" w:line="240" w:lineRule="auto"/>
        <w:ind w:left="720"/>
      </w:pPr>
      <w:r w:rsidRPr="009750BE">
        <w:t>(e)</w:t>
      </w:r>
      <w:r w:rsidRPr="009750BE">
        <w:tab/>
        <w:t xml:space="preserve">receives a request from any third Party for disclosure of Personal Data where compliance with such request is required or purported to be required by Law; or </w:t>
      </w:r>
    </w:p>
    <w:p w14:paraId="38DC0A4D" w14:textId="77777777" w:rsidR="002F20BD" w:rsidRPr="009750BE" w:rsidRDefault="002F20BD" w:rsidP="002F20BD">
      <w:pPr>
        <w:widowControl/>
        <w:spacing w:after="0" w:line="240" w:lineRule="auto"/>
        <w:ind w:left="720"/>
      </w:pPr>
      <w:r w:rsidRPr="009750BE">
        <w:t>(f)</w:t>
      </w:r>
      <w:r w:rsidRPr="009750BE">
        <w:tab/>
        <w:t xml:space="preserve">becomes aware of a Data Loss Event. </w:t>
      </w:r>
    </w:p>
    <w:p w14:paraId="6C83F4E0" w14:textId="77777777" w:rsidR="002F20BD" w:rsidRPr="009750BE" w:rsidRDefault="002F20BD" w:rsidP="002F20BD">
      <w:pPr>
        <w:widowControl/>
        <w:spacing w:after="0" w:line="240" w:lineRule="auto"/>
        <w:ind w:left="720"/>
      </w:pPr>
    </w:p>
    <w:p w14:paraId="1D562B77" w14:textId="77777777" w:rsidR="002F20BD" w:rsidRPr="009750BE" w:rsidRDefault="002F20BD" w:rsidP="002F20BD">
      <w:pPr>
        <w:widowControl/>
        <w:spacing w:after="0" w:line="240" w:lineRule="auto"/>
        <w:ind w:left="720"/>
      </w:pPr>
      <w:r w:rsidRPr="009750BE">
        <w:t>1.6</w:t>
      </w:r>
      <w:r w:rsidRPr="009750BE">
        <w:tab/>
        <w:t xml:space="preserve">The Processor’s obligation to notify under clause 1.5 shall include the provision of further information to the Controller in phases, as details become available.  </w:t>
      </w:r>
    </w:p>
    <w:p w14:paraId="0DCE31E6" w14:textId="77777777" w:rsidR="002F20BD" w:rsidRPr="009750BE" w:rsidRDefault="002F20BD" w:rsidP="002F20BD">
      <w:pPr>
        <w:widowControl/>
        <w:spacing w:after="0" w:line="240" w:lineRule="auto"/>
        <w:ind w:left="720"/>
      </w:pPr>
    </w:p>
    <w:p w14:paraId="3A5D0AD7" w14:textId="77777777" w:rsidR="002F20BD" w:rsidRPr="009750BE" w:rsidRDefault="002F20BD" w:rsidP="002F20BD">
      <w:pPr>
        <w:widowControl/>
        <w:spacing w:after="0" w:line="240" w:lineRule="auto"/>
        <w:ind w:left="720"/>
      </w:pPr>
      <w:r w:rsidRPr="009750BE">
        <w:t>1.7</w:t>
      </w:r>
      <w:r w:rsidRPr="009750BE">
        <w:tab/>
        <w:t xml:space="preserve">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 </w:t>
      </w:r>
    </w:p>
    <w:p w14:paraId="1E759C1F" w14:textId="77777777" w:rsidR="002F20BD" w:rsidRPr="009750BE" w:rsidRDefault="002F20BD" w:rsidP="002F20BD">
      <w:pPr>
        <w:widowControl/>
        <w:spacing w:after="0" w:line="240" w:lineRule="auto"/>
        <w:ind w:left="720"/>
      </w:pPr>
    </w:p>
    <w:p w14:paraId="20F305B7" w14:textId="77777777" w:rsidR="002F20BD" w:rsidRPr="009750BE" w:rsidRDefault="002F20BD" w:rsidP="002F20BD">
      <w:pPr>
        <w:widowControl/>
        <w:spacing w:after="0" w:line="240" w:lineRule="auto"/>
        <w:ind w:left="720"/>
      </w:pPr>
      <w:r w:rsidRPr="009750BE">
        <w:t>(a)</w:t>
      </w:r>
      <w:r w:rsidRPr="009750BE">
        <w:tab/>
        <w:t xml:space="preserve">the Controller with full details and copies of the complaint, communication or </w:t>
      </w:r>
      <w:proofErr w:type="gramStart"/>
      <w:r w:rsidRPr="009750BE">
        <w:t>request;</w:t>
      </w:r>
      <w:proofErr w:type="gramEnd"/>
      <w:r w:rsidRPr="009750BE">
        <w:t xml:space="preserve"> </w:t>
      </w:r>
    </w:p>
    <w:p w14:paraId="262EF6A7" w14:textId="77777777" w:rsidR="002F20BD" w:rsidRPr="009750BE" w:rsidRDefault="002F20BD" w:rsidP="002F20BD">
      <w:pPr>
        <w:widowControl/>
        <w:spacing w:after="0" w:line="240" w:lineRule="auto"/>
        <w:ind w:left="720"/>
      </w:pPr>
      <w:r w:rsidRPr="009750BE">
        <w:t>(b)</w:t>
      </w:r>
      <w:r w:rsidRPr="009750BE">
        <w:tab/>
        <w:t xml:space="preserve">such assistance as is reasonably requested by the Controller to enable the Controller to comply with a Data Subject Request within the relevant timescales set out in the Data Protection </w:t>
      </w:r>
      <w:proofErr w:type="gramStart"/>
      <w:r w:rsidRPr="009750BE">
        <w:t>Legislation;</w:t>
      </w:r>
      <w:proofErr w:type="gramEnd"/>
      <w:r w:rsidRPr="009750BE">
        <w:t xml:space="preserve">  </w:t>
      </w:r>
    </w:p>
    <w:p w14:paraId="72B92ED8" w14:textId="77777777" w:rsidR="002F20BD" w:rsidRPr="009750BE" w:rsidRDefault="002F20BD" w:rsidP="002F20BD">
      <w:pPr>
        <w:widowControl/>
        <w:spacing w:after="0" w:line="240" w:lineRule="auto"/>
        <w:ind w:left="720"/>
      </w:pPr>
      <w:r w:rsidRPr="009750BE">
        <w:t>(c)</w:t>
      </w:r>
      <w:r w:rsidRPr="009750BE">
        <w:tab/>
        <w:t xml:space="preserve">the Controller, at its request, with any Personal Data it holds in relation to a Data </w:t>
      </w:r>
      <w:proofErr w:type="gramStart"/>
      <w:r w:rsidRPr="009750BE">
        <w:t>Subject;</w:t>
      </w:r>
      <w:proofErr w:type="gramEnd"/>
      <w:r w:rsidRPr="009750BE">
        <w:t xml:space="preserve">  </w:t>
      </w:r>
    </w:p>
    <w:p w14:paraId="45470DED" w14:textId="42CF4BF9" w:rsidR="002F20BD" w:rsidRDefault="002F20BD" w:rsidP="002F20BD">
      <w:pPr>
        <w:widowControl/>
        <w:spacing w:after="0" w:line="240" w:lineRule="auto"/>
        <w:ind w:left="720"/>
      </w:pPr>
      <w:r w:rsidRPr="009750BE">
        <w:t>(d)</w:t>
      </w:r>
      <w:r w:rsidRPr="009750BE">
        <w:tab/>
        <w:t xml:space="preserve">assistance as requested by the Controller following any Data Loss </w:t>
      </w:r>
      <w:proofErr w:type="gramStart"/>
      <w:r w:rsidRPr="009750BE">
        <w:t>Event;</w:t>
      </w:r>
      <w:proofErr w:type="gramEnd"/>
      <w:r w:rsidRPr="009750BE">
        <w:t xml:space="preserve">  </w:t>
      </w:r>
    </w:p>
    <w:p w14:paraId="25A277AF" w14:textId="2C28260F" w:rsidR="00CE5655" w:rsidRDefault="00CE5655" w:rsidP="002F20BD">
      <w:pPr>
        <w:widowControl/>
        <w:spacing w:after="0" w:line="240" w:lineRule="auto"/>
        <w:ind w:left="720"/>
      </w:pPr>
    </w:p>
    <w:p w14:paraId="1B48CA85" w14:textId="6EAFC60D" w:rsidR="00CE5655" w:rsidRDefault="00CE5655" w:rsidP="002F20BD">
      <w:pPr>
        <w:widowControl/>
        <w:spacing w:after="0" w:line="240" w:lineRule="auto"/>
        <w:ind w:left="720"/>
      </w:pPr>
    </w:p>
    <w:p w14:paraId="684DC2BA" w14:textId="77777777" w:rsidR="00CE5655" w:rsidRPr="009750BE" w:rsidRDefault="00CE5655" w:rsidP="002F20BD">
      <w:pPr>
        <w:widowControl/>
        <w:spacing w:after="0" w:line="240" w:lineRule="auto"/>
        <w:ind w:left="720"/>
      </w:pPr>
    </w:p>
    <w:p w14:paraId="51EE27DF" w14:textId="77777777" w:rsidR="002F20BD" w:rsidRPr="009750BE" w:rsidRDefault="002F20BD" w:rsidP="002F20BD">
      <w:pPr>
        <w:widowControl/>
        <w:spacing w:after="0" w:line="240" w:lineRule="auto"/>
        <w:ind w:left="720"/>
      </w:pPr>
      <w:r w:rsidRPr="009750BE">
        <w:t>(e)</w:t>
      </w:r>
      <w:r w:rsidRPr="009750BE">
        <w:tab/>
        <w:t xml:space="preserve">assistance as requested by the Controller with respect to any request from the Information Commissioner’s Office, or any consultation by the Controller with the Information Commissioner's Office. </w:t>
      </w:r>
    </w:p>
    <w:p w14:paraId="387C69A2" w14:textId="77777777" w:rsidR="002F20BD" w:rsidRPr="009750BE" w:rsidRDefault="002F20BD" w:rsidP="002F20BD">
      <w:pPr>
        <w:widowControl/>
        <w:spacing w:after="0" w:line="240" w:lineRule="auto"/>
        <w:ind w:left="720"/>
      </w:pPr>
    </w:p>
    <w:p w14:paraId="17ED3A9B" w14:textId="77777777" w:rsidR="002F20BD" w:rsidRPr="009750BE" w:rsidRDefault="002F20BD" w:rsidP="002F20BD">
      <w:pPr>
        <w:widowControl/>
        <w:spacing w:after="0" w:line="240" w:lineRule="auto"/>
        <w:ind w:left="720"/>
      </w:pPr>
      <w:r w:rsidRPr="009750BE">
        <w:t>1.8</w:t>
      </w:r>
      <w:r w:rsidRPr="009750BE">
        <w:tab/>
        <w:t xml:space="preserve">The Processor shall maintain complete and accurate records and information to demonstrate its compliance with this clause. This requirement does not apply where the Processor employs fewer than 250 staff, unless: </w:t>
      </w:r>
    </w:p>
    <w:p w14:paraId="02EDFC1E" w14:textId="77777777" w:rsidR="002F20BD" w:rsidRPr="009750BE" w:rsidRDefault="002F20BD" w:rsidP="002F20BD">
      <w:pPr>
        <w:widowControl/>
        <w:spacing w:after="0" w:line="240" w:lineRule="auto"/>
        <w:ind w:left="720"/>
      </w:pPr>
    </w:p>
    <w:p w14:paraId="7EEDBA06" w14:textId="77777777" w:rsidR="002F20BD" w:rsidRPr="009750BE" w:rsidRDefault="002F20BD" w:rsidP="002F20BD">
      <w:pPr>
        <w:widowControl/>
        <w:spacing w:after="0" w:line="240" w:lineRule="auto"/>
        <w:ind w:left="720"/>
      </w:pPr>
      <w:r w:rsidRPr="009750BE">
        <w:t>(a)</w:t>
      </w:r>
      <w:r w:rsidRPr="009750BE">
        <w:tab/>
        <w:t xml:space="preserve">the Controller determines that the processing is not </w:t>
      </w:r>
      <w:proofErr w:type="gramStart"/>
      <w:r w:rsidRPr="009750BE">
        <w:t>occasional;</w:t>
      </w:r>
      <w:proofErr w:type="gramEnd"/>
      <w:r w:rsidRPr="009750BE">
        <w:t xml:space="preserve"> </w:t>
      </w:r>
    </w:p>
    <w:p w14:paraId="0106820E" w14:textId="77777777" w:rsidR="002F20BD" w:rsidRPr="009750BE" w:rsidRDefault="002F20BD" w:rsidP="002F20BD">
      <w:pPr>
        <w:widowControl/>
        <w:spacing w:after="0" w:line="240" w:lineRule="auto"/>
        <w:ind w:left="720"/>
      </w:pPr>
      <w:r w:rsidRPr="009750BE">
        <w:t>(b)</w:t>
      </w:r>
      <w:r w:rsidRPr="009750BE">
        <w:tab/>
        <w:t xml:space="preserve">the Controller determines the processing includes special categories of data as referred to in Article 9(1) of the GDPR or Personal Data relating to criminal convictions and offences referred to in Article 10 of the GDPR; and  </w:t>
      </w:r>
    </w:p>
    <w:p w14:paraId="71B7FFAA" w14:textId="77777777" w:rsidR="002F20BD" w:rsidRPr="009750BE" w:rsidRDefault="002F20BD" w:rsidP="002F20BD">
      <w:pPr>
        <w:widowControl/>
        <w:spacing w:after="0" w:line="240" w:lineRule="auto"/>
        <w:ind w:left="720"/>
      </w:pPr>
      <w:r w:rsidRPr="009750BE">
        <w:t>(c)</w:t>
      </w:r>
      <w:r w:rsidRPr="009750BE">
        <w:tab/>
        <w:t xml:space="preserve">the Controller determines that the processing is likely to result in a risk to the rights and freedoms of Data Subjects. </w:t>
      </w:r>
    </w:p>
    <w:p w14:paraId="3AD81FE2" w14:textId="77777777" w:rsidR="002F20BD" w:rsidRPr="009750BE" w:rsidRDefault="002F20BD" w:rsidP="002F20BD">
      <w:pPr>
        <w:widowControl/>
        <w:spacing w:after="0" w:line="240" w:lineRule="auto"/>
        <w:ind w:left="720"/>
      </w:pPr>
      <w:r w:rsidRPr="009750BE">
        <w:t xml:space="preserve"> </w:t>
      </w:r>
    </w:p>
    <w:p w14:paraId="104C018A" w14:textId="77777777" w:rsidR="002F20BD" w:rsidRPr="009750BE" w:rsidRDefault="002F20BD" w:rsidP="002F20BD">
      <w:pPr>
        <w:widowControl/>
        <w:spacing w:after="0" w:line="240" w:lineRule="auto"/>
        <w:ind w:left="720"/>
      </w:pPr>
      <w:r w:rsidRPr="009750BE">
        <w:t>1.9</w:t>
      </w:r>
      <w:r w:rsidRPr="009750BE">
        <w:tab/>
        <w:t xml:space="preserve">The Processor shall allow for audits of its Data Processing activity by the Controller or the Controller’s designated auditor. </w:t>
      </w:r>
    </w:p>
    <w:p w14:paraId="4EE3B5D7" w14:textId="77777777" w:rsidR="002F20BD" w:rsidRPr="009750BE" w:rsidRDefault="002F20BD" w:rsidP="002F20BD">
      <w:pPr>
        <w:widowControl/>
        <w:spacing w:after="0" w:line="240" w:lineRule="auto"/>
        <w:ind w:left="720"/>
      </w:pPr>
    </w:p>
    <w:p w14:paraId="10C3E77A" w14:textId="77777777" w:rsidR="002F20BD" w:rsidRPr="009750BE" w:rsidRDefault="002F20BD" w:rsidP="002F20BD">
      <w:pPr>
        <w:widowControl/>
        <w:spacing w:after="0" w:line="240" w:lineRule="auto"/>
        <w:ind w:left="720"/>
      </w:pPr>
      <w:r w:rsidRPr="009750BE">
        <w:t>1.10</w:t>
      </w:r>
      <w:r w:rsidRPr="009750BE">
        <w:tab/>
        <w:t xml:space="preserve">Each Party shall designate its own data protection officer if required by the Data Protection Legislation.  </w:t>
      </w:r>
    </w:p>
    <w:p w14:paraId="4693FC27" w14:textId="77777777" w:rsidR="002F20BD" w:rsidRPr="009750BE" w:rsidRDefault="002F20BD" w:rsidP="002F20BD">
      <w:pPr>
        <w:widowControl/>
        <w:spacing w:after="0" w:line="240" w:lineRule="auto"/>
        <w:ind w:left="720"/>
      </w:pPr>
    </w:p>
    <w:p w14:paraId="363D2CED" w14:textId="77777777" w:rsidR="002F20BD" w:rsidRPr="009750BE" w:rsidRDefault="002F20BD" w:rsidP="002F20BD">
      <w:pPr>
        <w:widowControl/>
        <w:spacing w:after="0" w:line="240" w:lineRule="auto"/>
        <w:ind w:left="720"/>
      </w:pPr>
      <w:r w:rsidRPr="009750BE">
        <w:t>1.11</w:t>
      </w:r>
      <w:r w:rsidRPr="009750BE">
        <w:tab/>
        <w:t xml:space="preserve">Before allowing any Sub-processor to process any Personal Data related to this Contract, the Processor must: </w:t>
      </w:r>
    </w:p>
    <w:p w14:paraId="63F141E2" w14:textId="77777777" w:rsidR="002F20BD" w:rsidRPr="009750BE" w:rsidRDefault="002F20BD" w:rsidP="002F20BD">
      <w:pPr>
        <w:widowControl/>
        <w:spacing w:after="0" w:line="240" w:lineRule="auto"/>
        <w:ind w:left="720"/>
      </w:pPr>
    </w:p>
    <w:p w14:paraId="39796760" w14:textId="77777777" w:rsidR="002F20BD" w:rsidRPr="009750BE" w:rsidRDefault="002F20BD" w:rsidP="002F20BD">
      <w:pPr>
        <w:widowControl/>
        <w:spacing w:after="0" w:line="240" w:lineRule="auto"/>
        <w:ind w:left="720"/>
      </w:pPr>
      <w:r w:rsidRPr="009750BE">
        <w:t>(a)</w:t>
      </w:r>
      <w:r w:rsidRPr="009750BE">
        <w:tab/>
        <w:t xml:space="preserve">notify the Controller in writing of the intended Sub-processor and </w:t>
      </w:r>
      <w:proofErr w:type="gramStart"/>
      <w:r w:rsidRPr="009750BE">
        <w:t>processing;</w:t>
      </w:r>
      <w:proofErr w:type="gramEnd"/>
      <w:r w:rsidRPr="009750BE">
        <w:t xml:space="preserve"> </w:t>
      </w:r>
    </w:p>
    <w:p w14:paraId="13664413" w14:textId="77777777" w:rsidR="00BA17F5" w:rsidRDefault="002F20BD" w:rsidP="002F20BD">
      <w:pPr>
        <w:widowControl/>
        <w:spacing w:after="0" w:line="240" w:lineRule="auto"/>
        <w:ind w:left="720"/>
      </w:pPr>
      <w:r w:rsidRPr="009750BE">
        <w:t>(b)</w:t>
      </w:r>
      <w:r w:rsidRPr="009750BE">
        <w:tab/>
        <w:t xml:space="preserve">obtain the written consent of the </w:t>
      </w:r>
      <w:proofErr w:type="gramStart"/>
      <w:r w:rsidRPr="009750BE">
        <w:t>Controller;</w:t>
      </w:r>
      <w:proofErr w:type="gramEnd"/>
      <w:r w:rsidRPr="009750BE">
        <w:t xml:space="preserve"> </w:t>
      </w:r>
    </w:p>
    <w:p w14:paraId="0CF9EBA1" w14:textId="77777777" w:rsidR="00BA17F5" w:rsidRDefault="00BA17F5" w:rsidP="002F20BD">
      <w:pPr>
        <w:widowControl/>
        <w:spacing w:after="0" w:line="240" w:lineRule="auto"/>
        <w:ind w:left="720"/>
      </w:pPr>
    </w:p>
    <w:p w14:paraId="017F936A" w14:textId="28778A1B" w:rsidR="002F20BD" w:rsidRPr="009750BE" w:rsidRDefault="002F20BD" w:rsidP="002F20BD">
      <w:pPr>
        <w:widowControl/>
        <w:spacing w:after="0" w:line="240" w:lineRule="auto"/>
        <w:ind w:left="720"/>
      </w:pPr>
      <w:r w:rsidRPr="009750BE">
        <w:lastRenderedPageBreak/>
        <w:t xml:space="preserve"> </w:t>
      </w:r>
    </w:p>
    <w:p w14:paraId="1646EC34" w14:textId="77777777" w:rsidR="002F20BD" w:rsidRPr="009750BE" w:rsidRDefault="002F20BD" w:rsidP="002F20BD">
      <w:pPr>
        <w:widowControl/>
        <w:spacing w:after="0" w:line="240" w:lineRule="auto"/>
        <w:ind w:left="720"/>
      </w:pPr>
      <w:r w:rsidRPr="009750BE">
        <w:t>(c)</w:t>
      </w:r>
      <w:r w:rsidRPr="009750BE">
        <w:tab/>
        <w:t xml:space="preserve">enter into a written agreement with the Sub-processor which give effect to the terms set out in this clause 1 such that they apply to the Sub-processor; and </w:t>
      </w:r>
    </w:p>
    <w:p w14:paraId="39E03E31" w14:textId="77777777" w:rsidR="002F20BD" w:rsidRPr="009750BE" w:rsidRDefault="002F20BD" w:rsidP="002F20BD">
      <w:pPr>
        <w:widowControl/>
        <w:spacing w:after="0" w:line="240" w:lineRule="auto"/>
        <w:ind w:left="720"/>
      </w:pPr>
      <w:r w:rsidRPr="009750BE">
        <w:t>(d)</w:t>
      </w:r>
      <w:r w:rsidRPr="009750BE">
        <w:tab/>
        <w:t xml:space="preserve">provide the Controller with such information regarding the Sub-processor as the Controller may reasonably require. </w:t>
      </w:r>
    </w:p>
    <w:p w14:paraId="6ABE9EB9" w14:textId="77777777" w:rsidR="002F20BD" w:rsidRPr="009750BE" w:rsidRDefault="002F20BD" w:rsidP="002F20BD">
      <w:pPr>
        <w:widowControl/>
        <w:spacing w:after="0" w:line="240" w:lineRule="auto"/>
        <w:ind w:left="720"/>
      </w:pPr>
    </w:p>
    <w:p w14:paraId="2DDC1B4A" w14:textId="77777777" w:rsidR="002F20BD" w:rsidRPr="009750BE" w:rsidRDefault="002F20BD" w:rsidP="002F20BD">
      <w:pPr>
        <w:widowControl/>
        <w:spacing w:after="0" w:line="240" w:lineRule="auto"/>
        <w:ind w:left="720"/>
      </w:pPr>
      <w:r w:rsidRPr="009750BE">
        <w:t>1.12</w:t>
      </w:r>
      <w:r w:rsidRPr="009750BE">
        <w:tab/>
        <w:t xml:space="preserve">The Processor shall remain fully liable for all acts or omissions of any Sub-processor. </w:t>
      </w:r>
    </w:p>
    <w:p w14:paraId="700FB7ED" w14:textId="77777777" w:rsidR="002F20BD" w:rsidRPr="009750BE" w:rsidRDefault="002F20BD" w:rsidP="002F20BD">
      <w:pPr>
        <w:widowControl/>
        <w:spacing w:after="0" w:line="240" w:lineRule="auto"/>
        <w:ind w:left="720"/>
      </w:pPr>
    </w:p>
    <w:p w14:paraId="260FFB55" w14:textId="77777777" w:rsidR="002F20BD" w:rsidRPr="009750BE" w:rsidRDefault="002F20BD" w:rsidP="002F20BD">
      <w:pPr>
        <w:widowControl/>
        <w:spacing w:after="0" w:line="240" w:lineRule="auto"/>
        <w:ind w:left="720"/>
      </w:pPr>
      <w:r w:rsidRPr="009750BE">
        <w:t>1.13</w:t>
      </w:r>
      <w:r w:rsidRPr="009750BE">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4E29A5A6" w14:textId="77777777" w:rsidR="002F20BD" w:rsidRPr="009750BE" w:rsidRDefault="002F20BD" w:rsidP="002F20BD">
      <w:pPr>
        <w:widowControl/>
        <w:spacing w:after="0" w:line="240" w:lineRule="auto"/>
        <w:ind w:left="720"/>
      </w:pPr>
    </w:p>
    <w:p w14:paraId="2EC4ACDE" w14:textId="77777777" w:rsidR="002F20BD" w:rsidRDefault="002F20BD" w:rsidP="002F20BD">
      <w:pPr>
        <w:widowControl/>
        <w:spacing w:after="0" w:line="240" w:lineRule="auto"/>
        <w:ind w:left="720"/>
      </w:pPr>
      <w:r w:rsidRPr="009750BE">
        <w:t>1.14</w:t>
      </w:r>
      <w:r w:rsidRPr="009750BE">
        <w:tab/>
        <w:t>The Parties agree to take account of any guidance issued by the Information Commissioner’s Office. The Controller may on not less than 30 Working Days’ notice to the Processor amend this Contract to ensure that it complies with any guidance issued by the Info</w:t>
      </w:r>
      <w:r>
        <w:t xml:space="preserve">rmation Commissioner’s Office. </w:t>
      </w:r>
    </w:p>
    <w:p w14:paraId="4A289923" w14:textId="7F150F30" w:rsidR="00D9162A" w:rsidRDefault="00D9162A" w:rsidP="002F20BD">
      <w:pPr>
        <w:widowControl/>
        <w:spacing w:after="0" w:line="240" w:lineRule="auto"/>
        <w:ind w:left="720"/>
      </w:pPr>
    </w:p>
    <w:p w14:paraId="65F4A7C9" w14:textId="6244AC60" w:rsidR="00CE5655" w:rsidRDefault="00CE5655" w:rsidP="002F20BD">
      <w:pPr>
        <w:widowControl/>
        <w:spacing w:after="0" w:line="240" w:lineRule="auto"/>
        <w:ind w:left="720"/>
      </w:pPr>
    </w:p>
    <w:p w14:paraId="7F95D123" w14:textId="45D91499" w:rsidR="00CE5655" w:rsidRDefault="00CE5655" w:rsidP="002F20BD">
      <w:pPr>
        <w:widowControl/>
        <w:spacing w:after="0" w:line="240" w:lineRule="auto"/>
        <w:ind w:left="720"/>
      </w:pPr>
    </w:p>
    <w:p w14:paraId="33F815D6" w14:textId="285DD248" w:rsidR="00CE5655" w:rsidRDefault="00CE5655" w:rsidP="002F20BD">
      <w:pPr>
        <w:widowControl/>
        <w:spacing w:after="0" w:line="240" w:lineRule="auto"/>
        <w:ind w:left="720"/>
      </w:pPr>
    </w:p>
    <w:p w14:paraId="3258DD83" w14:textId="5CFE8D4E" w:rsidR="00CE5655" w:rsidRDefault="00CE5655" w:rsidP="002F20BD">
      <w:pPr>
        <w:widowControl/>
        <w:spacing w:after="0" w:line="240" w:lineRule="auto"/>
        <w:ind w:left="720"/>
      </w:pPr>
    </w:p>
    <w:p w14:paraId="2C7FD4B6" w14:textId="68FAB3B0" w:rsidR="00CE5655" w:rsidRDefault="00CE5655" w:rsidP="002F20BD">
      <w:pPr>
        <w:widowControl/>
        <w:spacing w:after="0" w:line="240" w:lineRule="auto"/>
        <w:ind w:left="720"/>
      </w:pPr>
    </w:p>
    <w:p w14:paraId="74CC60C5" w14:textId="436AD1EE" w:rsidR="00CE5655" w:rsidRDefault="00CE5655" w:rsidP="002F20BD">
      <w:pPr>
        <w:widowControl/>
        <w:spacing w:after="0" w:line="240" w:lineRule="auto"/>
        <w:ind w:left="720"/>
      </w:pPr>
    </w:p>
    <w:p w14:paraId="740468E8" w14:textId="24C14811" w:rsidR="00CE5655" w:rsidRDefault="00CE5655" w:rsidP="002F20BD">
      <w:pPr>
        <w:widowControl/>
        <w:spacing w:after="0" w:line="240" w:lineRule="auto"/>
        <w:ind w:left="720"/>
      </w:pPr>
    </w:p>
    <w:p w14:paraId="25F67EA8" w14:textId="23BCCAE4" w:rsidR="00BA17F5" w:rsidRDefault="00BA17F5" w:rsidP="002F20BD">
      <w:pPr>
        <w:widowControl/>
        <w:spacing w:after="0" w:line="240" w:lineRule="auto"/>
        <w:ind w:left="720"/>
      </w:pPr>
    </w:p>
    <w:p w14:paraId="1CC046FA" w14:textId="592207E3" w:rsidR="00BA17F5" w:rsidRDefault="00BA17F5" w:rsidP="002F20BD">
      <w:pPr>
        <w:widowControl/>
        <w:spacing w:after="0" w:line="240" w:lineRule="auto"/>
        <w:ind w:left="720"/>
      </w:pPr>
    </w:p>
    <w:p w14:paraId="09957D9D" w14:textId="7B4B6DBA" w:rsidR="00BA17F5" w:rsidRDefault="00BA17F5" w:rsidP="002F20BD">
      <w:pPr>
        <w:widowControl/>
        <w:spacing w:after="0" w:line="240" w:lineRule="auto"/>
        <w:ind w:left="720"/>
      </w:pPr>
    </w:p>
    <w:p w14:paraId="17BD849D" w14:textId="0EC84EE6" w:rsidR="00BA17F5" w:rsidRDefault="00BA17F5" w:rsidP="002F20BD">
      <w:pPr>
        <w:widowControl/>
        <w:spacing w:after="0" w:line="240" w:lineRule="auto"/>
        <w:ind w:left="720"/>
      </w:pPr>
    </w:p>
    <w:p w14:paraId="35878EE5" w14:textId="7BE6A319" w:rsidR="00BA17F5" w:rsidRDefault="00BA17F5" w:rsidP="002F20BD">
      <w:pPr>
        <w:widowControl/>
        <w:spacing w:after="0" w:line="240" w:lineRule="auto"/>
        <w:ind w:left="720"/>
      </w:pPr>
    </w:p>
    <w:p w14:paraId="5A0BFE9A" w14:textId="080FC6F2" w:rsidR="00BA17F5" w:rsidRDefault="00BA17F5" w:rsidP="002F20BD">
      <w:pPr>
        <w:widowControl/>
        <w:spacing w:after="0" w:line="240" w:lineRule="auto"/>
        <w:ind w:left="720"/>
      </w:pPr>
    </w:p>
    <w:p w14:paraId="604FD6ED" w14:textId="6CA851A3" w:rsidR="00BA17F5" w:rsidRDefault="00BA17F5" w:rsidP="002F20BD">
      <w:pPr>
        <w:widowControl/>
        <w:spacing w:after="0" w:line="240" w:lineRule="auto"/>
        <w:ind w:left="720"/>
      </w:pPr>
    </w:p>
    <w:p w14:paraId="1050D134" w14:textId="4F787CA3" w:rsidR="00BA17F5" w:rsidRDefault="00BA17F5" w:rsidP="002F20BD">
      <w:pPr>
        <w:widowControl/>
        <w:spacing w:after="0" w:line="240" w:lineRule="auto"/>
        <w:ind w:left="720"/>
      </w:pPr>
    </w:p>
    <w:p w14:paraId="5C5249E9" w14:textId="4B593E74" w:rsidR="00BA17F5" w:rsidRDefault="00BA17F5" w:rsidP="002F20BD">
      <w:pPr>
        <w:widowControl/>
        <w:spacing w:after="0" w:line="240" w:lineRule="auto"/>
        <w:ind w:left="720"/>
      </w:pPr>
    </w:p>
    <w:p w14:paraId="39BDD1A4" w14:textId="16AFEE4A" w:rsidR="00BA17F5" w:rsidRDefault="00BA17F5" w:rsidP="002F20BD">
      <w:pPr>
        <w:widowControl/>
        <w:spacing w:after="0" w:line="240" w:lineRule="auto"/>
        <w:ind w:left="720"/>
      </w:pPr>
    </w:p>
    <w:p w14:paraId="765546F3" w14:textId="09D3BA5A" w:rsidR="00BA17F5" w:rsidRDefault="00BA17F5" w:rsidP="002F20BD">
      <w:pPr>
        <w:widowControl/>
        <w:spacing w:after="0" w:line="240" w:lineRule="auto"/>
        <w:ind w:left="720"/>
      </w:pPr>
    </w:p>
    <w:p w14:paraId="1AA0CD90" w14:textId="3567C185" w:rsidR="00BA17F5" w:rsidRDefault="00BA17F5" w:rsidP="002F20BD">
      <w:pPr>
        <w:widowControl/>
        <w:spacing w:after="0" w:line="240" w:lineRule="auto"/>
        <w:ind w:left="720"/>
      </w:pPr>
    </w:p>
    <w:p w14:paraId="6877ED18" w14:textId="042C2F1F" w:rsidR="00BA17F5" w:rsidRDefault="00BA17F5" w:rsidP="002F20BD">
      <w:pPr>
        <w:widowControl/>
        <w:spacing w:after="0" w:line="240" w:lineRule="auto"/>
        <w:ind w:left="720"/>
      </w:pPr>
    </w:p>
    <w:p w14:paraId="2E187987" w14:textId="2852FFA8" w:rsidR="00BA17F5" w:rsidRDefault="00BA17F5" w:rsidP="002F20BD">
      <w:pPr>
        <w:widowControl/>
        <w:spacing w:after="0" w:line="240" w:lineRule="auto"/>
        <w:ind w:left="720"/>
      </w:pPr>
    </w:p>
    <w:p w14:paraId="13268A54" w14:textId="014CF4FF" w:rsidR="00BA17F5" w:rsidRDefault="00BA17F5" w:rsidP="002F20BD">
      <w:pPr>
        <w:widowControl/>
        <w:spacing w:after="0" w:line="240" w:lineRule="auto"/>
        <w:ind w:left="720"/>
      </w:pPr>
    </w:p>
    <w:p w14:paraId="005F8DD1" w14:textId="46B4CDDC" w:rsidR="00BA17F5" w:rsidRDefault="00BA17F5" w:rsidP="002F20BD">
      <w:pPr>
        <w:widowControl/>
        <w:spacing w:after="0" w:line="240" w:lineRule="auto"/>
        <w:ind w:left="720"/>
      </w:pPr>
    </w:p>
    <w:p w14:paraId="214A3CFA" w14:textId="081448D3" w:rsidR="00BA17F5" w:rsidRDefault="00BA17F5" w:rsidP="002F20BD">
      <w:pPr>
        <w:widowControl/>
        <w:spacing w:after="0" w:line="240" w:lineRule="auto"/>
        <w:ind w:left="720"/>
      </w:pPr>
    </w:p>
    <w:p w14:paraId="0D3A88D1" w14:textId="5FE87B37" w:rsidR="00BA17F5" w:rsidRDefault="00BA17F5" w:rsidP="002F20BD">
      <w:pPr>
        <w:widowControl/>
        <w:spacing w:after="0" w:line="240" w:lineRule="auto"/>
        <w:ind w:left="720"/>
      </w:pPr>
    </w:p>
    <w:p w14:paraId="74CBE3E4" w14:textId="68079F6D" w:rsidR="00BA17F5" w:rsidRDefault="00BA17F5" w:rsidP="002F20BD">
      <w:pPr>
        <w:widowControl/>
        <w:spacing w:after="0" w:line="240" w:lineRule="auto"/>
        <w:ind w:left="720"/>
      </w:pPr>
    </w:p>
    <w:p w14:paraId="077C046C" w14:textId="4116BED5" w:rsidR="00BA17F5" w:rsidRDefault="00BA17F5" w:rsidP="002F20BD">
      <w:pPr>
        <w:widowControl/>
        <w:spacing w:after="0" w:line="240" w:lineRule="auto"/>
        <w:ind w:left="720"/>
      </w:pPr>
    </w:p>
    <w:p w14:paraId="20A3BF3B" w14:textId="43C7CB3C" w:rsidR="00BA17F5" w:rsidRDefault="00BA17F5" w:rsidP="002F20BD">
      <w:pPr>
        <w:widowControl/>
        <w:spacing w:after="0" w:line="240" w:lineRule="auto"/>
        <w:ind w:left="720"/>
      </w:pPr>
    </w:p>
    <w:p w14:paraId="62CCA3D2" w14:textId="1F7B1D71" w:rsidR="00BA17F5" w:rsidRDefault="00BA17F5" w:rsidP="002F20BD">
      <w:pPr>
        <w:widowControl/>
        <w:spacing w:after="0" w:line="240" w:lineRule="auto"/>
        <w:ind w:left="720"/>
      </w:pPr>
    </w:p>
    <w:p w14:paraId="51254959" w14:textId="347A69C0" w:rsidR="00BA17F5" w:rsidRDefault="00BA17F5" w:rsidP="002F20BD">
      <w:pPr>
        <w:widowControl/>
        <w:spacing w:after="0" w:line="240" w:lineRule="auto"/>
        <w:ind w:left="720"/>
      </w:pPr>
    </w:p>
    <w:p w14:paraId="5737B5E7" w14:textId="17B29F23" w:rsidR="00BA17F5" w:rsidRDefault="00BA17F5" w:rsidP="002F20BD">
      <w:pPr>
        <w:widowControl/>
        <w:spacing w:after="0" w:line="240" w:lineRule="auto"/>
        <w:ind w:left="720"/>
      </w:pPr>
    </w:p>
    <w:p w14:paraId="3A8FCCB8" w14:textId="6D152C59" w:rsidR="00BA17F5" w:rsidRDefault="00BA17F5" w:rsidP="002F20BD">
      <w:pPr>
        <w:widowControl/>
        <w:spacing w:after="0" w:line="240" w:lineRule="auto"/>
        <w:ind w:left="720"/>
      </w:pPr>
    </w:p>
    <w:p w14:paraId="60533D2E" w14:textId="778C2EE9" w:rsidR="00BA17F5" w:rsidRDefault="00BA17F5" w:rsidP="002F20BD">
      <w:pPr>
        <w:widowControl/>
        <w:spacing w:after="0" w:line="240" w:lineRule="auto"/>
        <w:ind w:left="720"/>
      </w:pPr>
    </w:p>
    <w:p w14:paraId="57F09D53" w14:textId="5C4BA3CB" w:rsidR="00BA17F5" w:rsidRDefault="00BA17F5" w:rsidP="002F20BD">
      <w:pPr>
        <w:widowControl/>
        <w:spacing w:after="0" w:line="240" w:lineRule="auto"/>
        <w:ind w:left="720"/>
      </w:pPr>
    </w:p>
    <w:p w14:paraId="5CD786A0" w14:textId="2296A3AC" w:rsidR="00BA17F5" w:rsidRDefault="00BA17F5" w:rsidP="002F20BD">
      <w:pPr>
        <w:widowControl/>
        <w:spacing w:after="0" w:line="240" w:lineRule="auto"/>
        <w:ind w:left="720"/>
      </w:pPr>
    </w:p>
    <w:p w14:paraId="0811B4EF" w14:textId="28075EB9" w:rsidR="00BA17F5" w:rsidRDefault="00BA17F5" w:rsidP="002F20BD">
      <w:pPr>
        <w:widowControl/>
        <w:spacing w:after="0" w:line="240" w:lineRule="auto"/>
        <w:ind w:left="720"/>
      </w:pPr>
    </w:p>
    <w:p w14:paraId="3DC9A4BE" w14:textId="07F845F4" w:rsidR="00BA17F5" w:rsidRDefault="00BA17F5" w:rsidP="002F20BD">
      <w:pPr>
        <w:widowControl/>
        <w:spacing w:after="0" w:line="240" w:lineRule="auto"/>
        <w:ind w:left="720"/>
      </w:pPr>
    </w:p>
    <w:p w14:paraId="5AA05796" w14:textId="2B40E3F9" w:rsidR="00BA17F5" w:rsidRDefault="00BA17F5" w:rsidP="002F20BD">
      <w:pPr>
        <w:widowControl/>
        <w:spacing w:after="0" w:line="240" w:lineRule="auto"/>
        <w:ind w:left="720"/>
      </w:pPr>
    </w:p>
    <w:p w14:paraId="7376A4AA" w14:textId="31A2E1B5" w:rsidR="00BA17F5" w:rsidRDefault="00BA17F5" w:rsidP="002F20BD">
      <w:pPr>
        <w:widowControl/>
        <w:spacing w:after="0" w:line="240" w:lineRule="auto"/>
        <w:ind w:left="720"/>
      </w:pPr>
    </w:p>
    <w:p w14:paraId="50B9BC23" w14:textId="31116081" w:rsidR="00BA17F5" w:rsidRDefault="00BA17F5" w:rsidP="002F20BD">
      <w:pPr>
        <w:widowControl/>
        <w:spacing w:after="0" w:line="240" w:lineRule="auto"/>
        <w:ind w:left="720"/>
      </w:pPr>
    </w:p>
    <w:p w14:paraId="48277DBF" w14:textId="4533F3F6" w:rsidR="00CE5655" w:rsidRDefault="00CE5655" w:rsidP="00BA17F5">
      <w:pPr>
        <w:widowControl/>
        <w:spacing w:after="0" w:line="240" w:lineRule="auto"/>
      </w:pPr>
    </w:p>
    <w:p w14:paraId="3F2D9117" w14:textId="5E1847C2" w:rsidR="00CE5655" w:rsidRDefault="00CE5655" w:rsidP="002F20BD">
      <w:pPr>
        <w:widowControl/>
        <w:spacing w:after="0" w:line="240" w:lineRule="auto"/>
        <w:ind w:left="720"/>
      </w:pPr>
    </w:p>
    <w:p w14:paraId="6485B9F0" w14:textId="77777777" w:rsidR="00CE5655" w:rsidRDefault="00CE5655" w:rsidP="002F20BD">
      <w:pPr>
        <w:widowControl/>
        <w:spacing w:after="0" w:line="240" w:lineRule="auto"/>
        <w:ind w:left="720"/>
      </w:pPr>
    </w:p>
    <w:p w14:paraId="1287C16A" w14:textId="77777777" w:rsidR="00D9162A" w:rsidRPr="009750BE" w:rsidRDefault="00D9162A" w:rsidP="002F20BD">
      <w:pPr>
        <w:widowControl/>
        <w:spacing w:after="0" w:line="240" w:lineRule="auto"/>
        <w:ind w:left="720"/>
      </w:pPr>
    </w:p>
    <w:p w14:paraId="7D13AFFC" w14:textId="77777777" w:rsidR="002F20BD" w:rsidRDefault="002F20BD" w:rsidP="002F20BD">
      <w:pPr>
        <w:widowControl/>
        <w:tabs>
          <w:tab w:val="left" w:pos="426"/>
        </w:tabs>
        <w:spacing w:after="0" w:line="240" w:lineRule="auto"/>
        <w:ind w:left="720" w:hanging="720"/>
        <w:contextualSpacing/>
        <w:rPr>
          <w:b/>
          <w:bCs/>
          <w:color w:val="0D0D0D"/>
        </w:rPr>
      </w:pPr>
      <w:r>
        <w:rPr>
          <w:b/>
          <w:bCs/>
          <w:color w:val="0D0D0D"/>
        </w:rPr>
        <w:t>SCHEDULE 8 – ANNEX 1</w:t>
      </w:r>
    </w:p>
    <w:p w14:paraId="77534464" w14:textId="77777777" w:rsidR="002F20BD" w:rsidRDefault="002F20BD" w:rsidP="002F20BD">
      <w:pPr>
        <w:widowControl/>
        <w:tabs>
          <w:tab w:val="left" w:pos="426"/>
        </w:tabs>
        <w:spacing w:after="0" w:line="240" w:lineRule="auto"/>
        <w:ind w:left="720" w:hanging="720"/>
        <w:contextualSpacing/>
        <w:rPr>
          <w:b/>
          <w:bCs/>
          <w:color w:val="0D0D0D"/>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2F20BD" w:rsidRPr="00290CD4" w14:paraId="68364E7D" w14:textId="77777777" w:rsidTr="00D9162A">
        <w:trPr>
          <w:trHeight w:val="850"/>
        </w:trPr>
        <w:tc>
          <w:tcPr>
            <w:tcW w:w="4644" w:type="dxa"/>
            <w:shd w:val="clear" w:color="auto" w:fill="auto"/>
          </w:tcPr>
          <w:p w14:paraId="50739542"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Del="00FB344A">
              <w:rPr>
                <w:b/>
                <w:bCs/>
                <w:color w:val="0D0D0D"/>
              </w:rPr>
              <w:t xml:space="preserve"> </w:t>
            </w:r>
            <w:r w:rsidRPr="00290CD4">
              <w:rPr>
                <w:color w:val="000000"/>
              </w:rPr>
              <w:t>“BPSS”</w:t>
            </w:r>
          </w:p>
          <w:p w14:paraId="7D31D239"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color w:val="000000"/>
              </w:rPr>
            </w:pPr>
            <w:r w:rsidRPr="00290CD4">
              <w:rPr>
                <w:color w:val="000000"/>
              </w:rPr>
              <w:t>“Baseline Personnel Security Standard”</w:t>
            </w:r>
          </w:p>
        </w:tc>
        <w:tc>
          <w:tcPr>
            <w:tcW w:w="5321" w:type="dxa"/>
            <w:shd w:val="clear" w:color="auto" w:fill="auto"/>
          </w:tcPr>
          <w:p w14:paraId="7B5ADF52" w14:textId="77777777" w:rsidR="002F20BD" w:rsidRPr="00290CD4" w:rsidRDefault="002F20BD" w:rsidP="00D9162A">
            <w:pPr>
              <w:rPr>
                <w:color w:val="000000"/>
              </w:rPr>
            </w:pPr>
            <w:r w:rsidRPr="00290CD4">
              <w:rPr>
                <w:color w:val="000000"/>
              </w:rPr>
              <w:t xml:space="preserve">a level of security clearance described as pre-employment checks in the National Vetting Policy. Further information can be found at: </w:t>
            </w:r>
            <w:hyperlink r:id="rId14" w:history="1">
              <w:r w:rsidRPr="00290CD4">
                <w:rPr>
                  <w:color w:val="0000FF"/>
                  <w:u w:val="single"/>
                </w:rPr>
                <w:t>https://www.gov.uk/government/publications/government-baseline-personnel-security-standard</w:t>
              </w:r>
            </w:hyperlink>
          </w:p>
        </w:tc>
      </w:tr>
      <w:tr w:rsidR="002F20BD" w:rsidRPr="00290CD4" w14:paraId="396DD5A7" w14:textId="77777777" w:rsidTr="00D9162A">
        <w:trPr>
          <w:trHeight w:val="2268"/>
        </w:trPr>
        <w:tc>
          <w:tcPr>
            <w:tcW w:w="4644" w:type="dxa"/>
            <w:shd w:val="clear" w:color="auto" w:fill="auto"/>
          </w:tcPr>
          <w:p w14:paraId="066DFB70"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“CCSC”</w:t>
            </w:r>
          </w:p>
          <w:p w14:paraId="4453ABFD"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Cyber Security Consultancy”</w:t>
            </w:r>
          </w:p>
        </w:tc>
        <w:tc>
          <w:tcPr>
            <w:tcW w:w="5321" w:type="dxa"/>
            <w:shd w:val="clear" w:color="auto" w:fill="auto"/>
          </w:tcPr>
          <w:p w14:paraId="58F9DA82"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04407FA7" w14:textId="77777777" w:rsidR="002F20BD" w:rsidRPr="00290CD4" w:rsidRDefault="00392D1A"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5" w:history="1">
              <w:r w:rsidR="002F20BD" w:rsidRPr="00290CD4">
                <w:rPr>
                  <w:color w:val="0000FF"/>
                  <w:u w:val="single"/>
                </w:rPr>
                <w:t>https://www.ncsc.gov.uk/scheme/certified-cyber-consultancy</w:t>
              </w:r>
            </w:hyperlink>
            <w:r w:rsidR="002F20BD" w:rsidRPr="00290CD4">
              <w:rPr>
                <w:color w:val="000000"/>
              </w:rPr>
              <w:t xml:space="preserve"> </w:t>
            </w:r>
          </w:p>
        </w:tc>
      </w:tr>
      <w:tr w:rsidR="002F20BD" w:rsidRPr="00290CD4" w14:paraId="5759B86A" w14:textId="77777777" w:rsidTr="00D9162A">
        <w:trPr>
          <w:trHeight w:val="1644"/>
        </w:trPr>
        <w:tc>
          <w:tcPr>
            <w:tcW w:w="4644" w:type="dxa"/>
            <w:shd w:val="clear" w:color="auto" w:fill="auto"/>
          </w:tcPr>
          <w:p w14:paraId="45AA330C"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w:t>
            </w:r>
          </w:p>
          <w:p w14:paraId="2D7522DC"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“Certified Professional”</w:t>
            </w:r>
          </w:p>
          <w:p w14:paraId="01C7210D"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4F4B9C01"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 NCSC scheme in consultation with government, industry and academia to address the growing need for specialists in the cyber security profession and are building a community of recognised professionals in both the UK public and private </w:t>
            </w:r>
            <w:proofErr w:type="gramStart"/>
            <w:r w:rsidRPr="00290CD4">
              <w:rPr>
                <w:color w:val="000000"/>
              </w:rPr>
              <w:t>sectors.</w:t>
            </w:r>
            <w:proofErr w:type="gramEnd"/>
            <w:r w:rsidRPr="00290CD4">
              <w:rPr>
                <w:color w:val="000000"/>
              </w:rPr>
              <w:t xml:space="preserve"> See website:</w:t>
            </w:r>
          </w:p>
          <w:p w14:paraId="22ACB99E" w14:textId="77777777" w:rsidR="002F20BD" w:rsidRPr="00290CD4" w:rsidRDefault="00392D1A"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16" w:history="1">
              <w:r w:rsidR="002F20BD" w:rsidRPr="00290CD4">
                <w:rPr>
                  <w:color w:val="0000FF"/>
                  <w:u w:val="single"/>
                </w:rPr>
                <w:t>https://www.ncsc.gov.uk/scheme/certified-professional</w:t>
              </w:r>
            </w:hyperlink>
            <w:r w:rsidR="002F20BD" w:rsidRPr="00290CD4">
              <w:rPr>
                <w:color w:val="000000"/>
              </w:rPr>
              <w:t xml:space="preserve"> </w:t>
            </w:r>
          </w:p>
        </w:tc>
      </w:tr>
      <w:tr w:rsidR="002F20BD" w:rsidRPr="00290CD4" w14:paraId="23C2B141" w14:textId="77777777" w:rsidTr="00D9162A">
        <w:trPr>
          <w:trHeight w:val="1294"/>
        </w:trPr>
        <w:tc>
          <w:tcPr>
            <w:tcW w:w="4644" w:type="dxa"/>
            <w:shd w:val="clear" w:color="auto" w:fill="auto"/>
          </w:tcPr>
          <w:p w14:paraId="2804A86E"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w:t>
            </w:r>
          </w:p>
          <w:p w14:paraId="55BE4958"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“Common Criteria”</w:t>
            </w:r>
          </w:p>
          <w:p w14:paraId="00109674"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shd w:val="clear" w:color="auto" w:fill="auto"/>
          </w:tcPr>
          <w:p w14:paraId="17689FAF"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the Common Criteria scheme provides assurance that a developer’s claims about the security features of their product are valid and have been independently tested against recognised criteria. </w:t>
            </w:r>
          </w:p>
        </w:tc>
      </w:tr>
      <w:tr w:rsidR="002F20BD" w:rsidRPr="00290CD4" w14:paraId="6CAB583F" w14:textId="77777777" w:rsidTr="00D9162A">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7F16BFFA"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“CPA”</w:t>
            </w:r>
          </w:p>
          <w:p w14:paraId="26CFDEBF"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“Commercial Product Assurance”</w:t>
            </w:r>
          </w:p>
          <w:p w14:paraId="0FA101DB"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“CESG Product Assurance”]</w:t>
            </w:r>
          </w:p>
          <w:p w14:paraId="2ED0F870" w14:textId="77777777" w:rsidR="002F20BD" w:rsidRPr="00290CD4" w:rsidRDefault="002F20BD" w:rsidP="00D9162A">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1D7BE46"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17" w:history="1">
              <w:r w:rsidRPr="00290CD4">
                <w:rPr>
                  <w:color w:val="0000FF"/>
                  <w:u w:val="single"/>
                </w:rPr>
                <w:t>https://www.ncsc.gov.uk/scheme/commercial-product-assurance-cpa</w:t>
              </w:r>
            </w:hyperlink>
            <w:r w:rsidRPr="00290CD4">
              <w:rPr>
                <w:color w:val="000000"/>
              </w:rPr>
              <w:t xml:space="preserve"> </w:t>
            </w:r>
          </w:p>
        </w:tc>
      </w:tr>
      <w:tr w:rsidR="002F20BD" w:rsidRPr="00290CD4" w14:paraId="4AEEC75B" w14:textId="77777777" w:rsidTr="00D9162A">
        <w:trPr>
          <w:trHeight w:val="1701"/>
        </w:trPr>
        <w:tc>
          <w:tcPr>
            <w:tcW w:w="4644" w:type="dxa"/>
            <w:shd w:val="clear" w:color="auto" w:fill="auto"/>
          </w:tcPr>
          <w:p w14:paraId="04655A68"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w:t>
            </w:r>
          </w:p>
          <w:p w14:paraId="3F4A0273"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“Cyber Essentials Plus”</w:t>
            </w:r>
          </w:p>
        </w:tc>
        <w:tc>
          <w:tcPr>
            <w:tcW w:w="5321" w:type="dxa"/>
            <w:shd w:val="clear" w:color="auto" w:fill="auto"/>
          </w:tcPr>
          <w:p w14:paraId="154CD83C"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Cyber Essentials is the government </w:t>
            </w:r>
            <w:proofErr w:type="gramStart"/>
            <w:r w:rsidRPr="00290CD4">
              <w:rPr>
                <w:color w:val="000000"/>
              </w:rPr>
              <w:t>backed,</w:t>
            </w:r>
            <w:proofErr w:type="gramEnd"/>
            <w:r w:rsidRPr="00290CD4">
              <w:rPr>
                <w:color w:val="000000"/>
              </w:rPr>
              <w:t xml:space="preserve"> industry supported scheme to help organisations protect themselves against common cyber-attacks. Cyber Essentials and Cyber Essentials Plus are levels within the scheme. </w:t>
            </w:r>
          </w:p>
          <w:p w14:paraId="40104333"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r w:rsidRPr="00290CD4">
              <w:lastRenderedPageBreak/>
              <w:t>There are a number of certification bodies that can be approached for further advice on the scheme; the link below points to one of these providers:</w:t>
            </w:r>
            <w:r w:rsidRPr="00290CD4">
              <w:rPr>
                <w:color w:val="FF0000"/>
              </w:rPr>
              <w:t xml:space="preserve"> </w:t>
            </w:r>
            <w:hyperlink r:id="rId18" w:history="1">
              <w:r w:rsidRPr="00290CD4">
                <w:rPr>
                  <w:color w:val="0000FF"/>
                  <w:u w:val="single"/>
                </w:rPr>
                <w:t>https://www.iasme.co.uk/apply-for-self-assessment/</w:t>
              </w:r>
            </w:hyperlink>
            <w:r w:rsidRPr="00290CD4">
              <w:t xml:space="preserve"> </w:t>
            </w:r>
          </w:p>
        </w:tc>
      </w:tr>
      <w:tr w:rsidR="002F20BD" w:rsidRPr="00290CD4" w14:paraId="5CB93FB7" w14:textId="77777777" w:rsidTr="00D9162A">
        <w:trPr>
          <w:trHeight w:val="907"/>
        </w:trPr>
        <w:tc>
          <w:tcPr>
            <w:tcW w:w="4644" w:type="dxa"/>
            <w:shd w:val="clear" w:color="auto" w:fill="auto"/>
          </w:tcPr>
          <w:p w14:paraId="4562C101"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"Department’s Data"</w:t>
            </w:r>
          </w:p>
          <w:p w14:paraId="7893201F"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“Department’s Information”</w:t>
            </w:r>
          </w:p>
        </w:tc>
        <w:tc>
          <w:tcPr>
            <w:tcW w:w="5321" w:type="dxa"/>
            <w:shd w:val="clear" w:color="auto" w:fill="auto"/>
          </w:tcPr>
          <w:p w14:paraId="3F444085" w14:textId="77777777" w:rsidR="002F20BD" w:rsidRPr="00290CD4" w:rsidRDefault="002F20BD" w:rsidP="00D916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is any data or information owned or retained </w:t>
            </w:r>
            <w:proofErr w:type="gramStart"/>
            <w:r w:rsidRPr="00290CD4">
              <w:rPr>
                <w:color w:val="000000"/>
              </w:rPr>
              <w:t>in order to</w:t>
            </w:r>
            <w:proofErr w:type="gramEnd"/>
            <w:r w:rsidRPr="00290CD4">
              <w:rPr>
                <w:color w:val="000000"/>
              </w:rPr>
              <w:t xml:space="preserve"> meet departmental business objectives and tasks, including:</w:t>
            </w:r>
          </w:p>
          <w:p w14:paraId="386C0083"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(a) any data, text, drawings, diagrams, images or sounds (together with any repository or database made up of any of these components) which are embodied in any electronic, magnetic, optical or tangible media, and which are:</w:t>
            </w:r>
          </w:p>
          <w:p w14:paraId="225C8565" w14:textId="77777777" w:rsidR="002F20BD" w:rsidRPr="00290CD4" w:rsidRDefault="002F20BD" w:rsidP="00D916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w:t>
            </w:r>
            <w:proofErr w:type="spellStart"/>
            <w:r w:rsidRPr="00290CD4">
              <w:rPr>
                <w:color w:val="000000"/>
              </w:rPr>
              <w:t>i</w:t>
            </w:r>
            <w:proofErr w:type="spellEnd"/>
            <w:r w:rsidRPr="00290CD4">
              <w:rPr>
                <w:color w:val="000000"/>
              </w:rPr>
              <w:t xml:space="preserve">) supplied to the Contractor by or on behalf of the Department; or </w:t>
            </w:r>
          </w:p>
          <w:p w14:paraId="52764B6E" w14:textId="77777777" w:rsidR="002F20BD" w:rsidRPr="00290CD4" w:rsidRDefault="002F20BD" w:rsidP="00D916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color w:val="000000"/>
              </w:rPr>
            </w:pPr>
            <w:r w:rsidRPr="00290CD4">
              <w:rPr>
                <w:color w:val="000000"/>
              </w:rPr>
              <w:t>(ii) which the Contractor is required to generate, process, store or transmit pursuant to this Contract; or</w:t>
            </w:r>
          </w:p>
          <w:p w14:paraId="1F38AFB4"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color w:val="000000"/>
              </w:rPr>
            </w:pPr>
            <w:r w:rsidRPr="00290CD4">
              <w:rPr>
                <w:color w:val="000000"/>
              </w:rPr>
              <w:t>(b) any Personal Data for which the Department is the Data Controller;</w:t>
            </w:r>
          </w:p>
        </w:tc>
      </w:tr>
      <w:tr w:rsidR="002F20BD" w:rsidRPr="00290CD4" w14:paraId="09C21635" w14:textId="77777777" w:rsidTr="00D9162A">
        <w:trPr>
          <w:trHeight w:val="567"/>
        </w:trPr>
        <w:tc>
          <w:tcPr>
            <w:tcW w:w="4644" w:type="dxa"/>
            <w:shd w:val="clear" w:color="auto" w:fill="auto"/>
          </w:tcPr>
          <w:p w14:paraId="49CE3994"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w:t>
            </w:r>
            <w:r w:rsidR="00C12FE9">
              <w:rPr>
                <w:color w:val="000000"/>
              </w:rPr>
              <w:t>ESFA</w:t>
            </w:r>
            <w:r w:rsidRPr="00290CD4">
              <w:rPr>
                <w:color w:val="000000"/>
              </w:rPr>
              <w:t>”</w:t>
            </w:r>
          </w:p>
          <w:p w14:paraId="0783C467"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w:t>
            </w:r>
          </w:p>
        </w:tc>
        <w:tc>
          <w:tcPr>
            <w:tcW w:w="5321" w:type="dxa"/>
            <w:shd w:val="clear" w:color="auto" w:fill="auto"/>
          </w:tcPr>
          <w:p w14:paraId="65124A87" w14:textId="77777777" w:rsidR="002F20BD" w:rsidRPr="00290CD4" w:rsidRDefault="002F20BD" w:rsidP="00D9162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the Department for Education</w:t>
            </w:r>
          </w:p>
        </w:tc>
      </w:tr>
      <w:tr w:rsidR="002F20BD" w:rsidRPr="00290CD4" w14:paraId="06B892D9" w14:textId="77777777" w:rsidTr="00D9162A">
        <w:trPr>
          <w:trHeight w:val="1191"/>
        </w:trPr>
        <w:tc>
          <w:tcPr>
            <w:tcW w:w="4644" w:type="dxa"/>
            <w:shd w:val="clear" w:color="auto" w:fill="auto"/>
          </w:tcPr>
          <w:p w14:paraId="75DA97B6"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“Departmental Security Standards”</w:t>
            </w:r>
          </w:p>
        </w:tc>
        <w:tc>
          <w:tcPr>
            <w:tcW w:w="5321" w:type="dxa"/>
            <w:shd w:val="clear" w:color="auto" w:fill="auto"/>
          </w:tcPr>
          <w:p w14:paraId="5DFB249D"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Department’s security policy or any standards, procedures, </w:t>
            </w:r>
            <w:proofErr w:type="gramStart"/>
            <w:r w:rsidRPr="00290CD4">
              <w:rPr>
                <w:color w:val="000000"/>
              </w:rPr>
              <w:t>process</w:t>
            </w:r>
            <w:proofErr w:type="gramEnd"/>
            <w:r w:rsidRPr="00290CD4">
              <w:rPr>
                <w:color w:val="000000"/>
              </w:rPr>
              <w:t xml:space="preserve"> or specification for security that the Contractor is required to deliver.</w:t>
            </w:r>
          </w:p>
        </w:tc>
      </w:tr>
      <w:tr w:rsidR="002F20BD" w:rsidRPr="00290CD4" w14:paraId="0EF3D529" w14:textId="77777777" w:rsidTr="00D9162A">
        <w:trPr>
          <w:trHeight w:val="1417"/>
        </w:trPr>
        <w:tc>
          <w:tcPr>
            <w:tcW w:w="4644" w:type="dxa"/>
            <w:shd w:val="clear" w:color="auto" w:fill="auto"/>
          </w:tcPr>
          <w:p w14:paraId="71E65350"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 xml:space="preserve">“Digital Marketplace / </w:t>
            </w:r>
            <w:proofErr w:type="spellStart"/>
            <w:r w:rsidRPr="00290CD4">
              <w:rPr>
                <w:color w:val="000000"/>
              </w:rPr>
              <w:t>GCloud</w:t>
            </w:r>
            <w:proofErr w:type="spellEnd"/>
            <w:r w:rsidRPr="00290CD4">
              <w:rPr>
                <w:color w:val="000000"/>
              </w:rPr>
              <w:t>”</w:t>
            </w:r>
          </w:p>
        </w:tc>
        <w:tc>
          <w:tcPr>
            <w:tcW w:w="5321" w:type="dxa"/>
            <w:shd w:val="clear" w:color="auto" w:fill="auto"/>
          </w:tcPr>
          <w:p w14:paraId="2C172504"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Digital Marketplace is the online framework for identifying and procuring cloud technology and people for digital projects. Cloud services (e.g. web hosting or IT health checks) are on the G-Cloud framework.</w:t>
            </w:r>
          </w:p>
        </w:tc>
      </w:tr>
      <w:tr w:rsidR="002F20BD" w:rsidRPr="00290CD4" w14:paraId="3EE5001B" w14:textId="77777777" w:rsidTr="00D9162A">
        <w:trPr>
          <w:trHeight w:val="1644"/>
        </w:trPr>
        <w:tc>
          <w:tcPr>
            <w:tcW w:w="4644" w:type="dxa"/>
            <w:shd w:val="clear" w:color="auto" w:fill="auto"/>
          </w:tcPr>
          <w:p w14:paraId="3B453D0B"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“FIPS 140-2”</w:t>
            </w:r>
          </w:p>
        </w:tc>
        <w:tc>
          <w:tcPr>
            <w:tcW w:w="5321" w:type="dxa"/>
            <w:shd w:val="clear" w:color="auto" w:fill="auto"/>
          </w:tcPr>
          <w:p w14:paraId="6A439CD8"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2F20BD" w:rsidRPr="00290CD4" w14:paraId="45869A17" w14:textId="77777777" w:rsidTr="00D9162A">
        <w:trPr>
          <w:trHeight w:val="1191"/>
        </w:trPr>
        <w:tc>
          <w:tcPr>
            <w:tcW w:w="4644" w:type="dxa"/>
            <w:shd w:val="clear" w:color="auto" w:fill="auto"/>
          </w:tcPr>
          <w:p w14:paraId="7241EC63"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“Good Industry Practice”</w:t>
            </w:r>
          </w:p>
          <w:p w14:paraId="66169756"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Practice”</w:t>
            </w:r>
          </w:p>
        </w:tc>
        <w:tc>
          <w:tcPr>
            <w:tcW w:w="5321" w:type="dxa"/>
            <w:shd w:val="clear" w:color="auto" w:fill="auto"/>
          </w:tcPr>
          <w:p w14:paraId="0BB8A45F"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exercise of that degree of skill, care, prudence, efficiency, </w:t>
            </w:r>
            <w:proofErr w:type="gramStart"/>
            <w:r w:rsidRPr="00290CD4">
              <w:rPr>
                <w:color w:val="000000"/>
              </w:rPr>
              <w:t>foresight</w:t>
            </w:r>
            <w:proofErr w:type="gramEnd"/>
            <w:r w:rsidRPr="00290CD4">
              <w:rPr>
                <w:color w:val="000000"/>
              </w:rPr>
              <w:t xml:space="preserve"> and timeliness as would be expected from a leading company within the relevant industry or business sector.</w:t>
            </w:r>
          </w:p>
        </w:tc>
      </w:tr>
      <w:tr w:rsidR="002F20BD" w:rsidRPr="00290CD4" w14:paraId="5BB9091A" w14:textId="77777777" w:rsidTr="00D9162A">
        <w:trPr>
          <w:trHeight w:val="1701"/>
        </w:trPr>
        <w:tc>
          <w:tcPr>
            <w:tcW w:w="4644" w:type="dxa"/>
            <w:shd w:val="clear" w:color="auto" w:fill="auto"/>
          </w:tcPr>
          <w:p w14:paraId="57D24C6E"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lastRenderedPageBreak/>
              <w:t>“Good Industry Standard”</w:t>
            </w:r>
          </w:p>
          <w:p w14:paraId="39CAFD44"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“Industry Good Standard”</w:t>
            </w:r>
          </w:p>
        </w:tc>
        <w:tc>
          <w:tcPr>
            <w:tcW w:w="5321" w:type="dxa"/>
            <w:shd w:val="clear" w:color="auto" w:fill="auto"/>
          </w:tcPr>
          <w:p w14:paraId="3B62E35C"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implementation of products and solutions, and the exercise of that degree of skill, care, prudence, efficiency, </w:t>
            </w:r>
            <w:proofErr w:type="gramStart"/>
            <w:r w:rsidRPr="00290CD4">
              <w:rPr>
                <w:color w:val="000000"/>
              </w:rPr>
              <w:t>foresight</w:t>
            </w:r>
            <w:proofErr w:type="gramEnd"/>
            <w:r w:rsidRPr="00290CD4">
              <w:rPr>
                <w:color w:val="000000"/>
              </w:rPr>
              <w:t xml:space="preserve"> and timeliness as would be expected from a leading company within the relevant industry or business sector.</w:t>
            </w:r>
          </w:p>
        </w:tc>
      </w:tr>
      <w:tr w:rsidR="002F20BD" w:rsidRPr="00290CD4" w14:paraId="50129F75" w14:textId="77777777" w:rsidTr="00D9162A">
        <w:trPr>
          <w:trHeight w:val="1474"/>
        </w:trPr>
        <w:tc>
          <w:tcPr>
            <w:tcW w:w="4644" w:type="dxa"/>
            <w:shd w:val="clear" w:color="auto" w:fill="auto"/>
          </w:tcPr>
          <w:p w14:paraId="649F0BA0"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w:t>
            </w:r>
          </w:p>
          <w:p w14:paraId="448DE984"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“GSCP”</w:t>
            </w:r>
          </w:p>
          <w:p w14:paraId="1344587A"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p>
        </w:tc>
        <w:tc>
          <w:tcPr>
            <w:tcW w:w="5321" w:type="dxa"/>
            <w:shd w:val="clear" w:color="auto" w:fill="auto"/>
          </w:tcPr>
          <w:p w14:paraId="40030CE6"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the Government Security Classification Policy which establishes the rules for classifying HMG information. The policy is available at: </w:t>
            </w:r>
            <w:hyperlink r:id="rId19" w:history="1">
              <w:r w:rsidRPr="00290CD4">
                <w:rPr>
                  <w:color w:val="0000FF"/>
                  <w:u w:val="single"/>
                </w:rPr>
                <w:t>https://www.gov.uk/government/publications/government-security-classifications</w:t>
              </w:r>
            </w:hyperlink>
            <w:r w:rsidRPr="00290CD4">
              <w:rPr>
                <w:color w:val="000000"/>
              </w:rPr>
              <w:t xml:space="preserve"> </w:t>
            </w:r>
          </w:p>
        </w:tc>
      </w:tr>
      <w:tr w:rsidR="002F20BD" w:rsidRPr="00290CD4" w14:paraId="3ECE40EF" w14:textId="77777777" w:rsidTr="00D9162A">
        <w:trPr>
          <w:trHeight w:val="680"/>
        </w:trPr>
        <w:tc>
          <w:tcPr>
            <w:tcW w:w="4644" w:type="dxa"/>
            <w:shd w:val="clear" w:color="auto" w:fill="auto"/>
          </w:tcPr>
          <w:p w14:paraId="757C256A"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“HMG”</w:t>
            </w:r>
          </w:p>
        </w:tc>
        <w:tc>
          <w:tcPr>
            <w:tcW w:w="5321" w:type="dxa"/>
            <w:shd w:val="clear" w:color="auto" w:fill="auto"/>
          </w:tcPr>
          <w:p w14:paraId="36B45283"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Her Majesty’s Government</w:t>
            </w:r>
          </w:p>
        </w:tc>
      </w:tr>
      <w:tr w:rsidR="002F20BD" w:rsidRPr="00290CD4" w14:paraId="5239BA95" w14:textId="77777777" w:rsidTr="00D9162A">
        <w:trPr>
          <w:trHeight w:val="340"/>
        </w:trPr>
        <w:tc>
          <w:tcPr>
            <w:tcW w:w="4644" w:type="dxa"/>
            <w:shd w:val="clear" w:color="auto" w:fill="auto"/>
          </w:tcPr>
          <w:p w14:paraId="099DE665"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“ICT”</w:t>
            </w:r>
          </w:p>
        </w:tc>
        <w:tc>
          <w:tcPr>
            <w:tcW w:w="5321" w:type="dxa"/>
            <w:shd w:val="clear" w:color="auto" w:fill="auto"/>
          </w:tcPr>
          <w:p w14:paraId="099C74CE"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means </w:t>
            </w:r>
            <w:r w:rsidRPr="00290CD4">
              <w:t>Information and Communications Technology (</w:t>
            </w:r>
            <w:r w:rsidRPr="00290CD4">
              <w:rPr>
                <w:color w:val="000000"/>
              </w:rPr>
              <w:t>ICT) is used as an extended synonym for information technology (IT), used to describe the bringing together of enabling technologies used to deliver the end-to-end solution</w:t>
            </w:r>
          </w:p>
        </w:tc>
      </w:tr>
      <w:tr w:rsidR="002F20BD" w:rsidRPr="00290CD4" w14:paraId="47AA26B8" w14:textId="77777777" w:rsidTr="00D9162A">
        <w:trPr>
          <w:trHeight w:val="737"/>
        </w:trPr>
        <w:tc>
          <w:tcPr>
            <w:tcW w:w="4644" w:type="dxa"/>
            <w:shd w:val="clear" w:color="auto" w:fill="auto"/>
          </w:tcPr>
          <w:p w14:paraId="0BB7C55E"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27001” “ISO 27001”</w:t>
            </w:r>
          </w:p>
        </w:tc>
        <w:tc>
          <w:tcPr>
            <w:tcW w:w="5321" w:type="dxa"/>
            <w:shd w:val="clear" w:color="auto" w:fill="auto"/>
          </w:tcPr>
          <w:p w14:paraId="241B5575"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for Information Security Management Systems Requirements</w:t>
            </w:r>
          </w:p>
        </w:tc>
      </w:tr>
      <w:tr w:rsidR="002F20BD" w:rsidRPr="00290CD4" w14:paraId="76C59EDC" w14:textId="77777777" w:rsidTr="00D9162A">
        <w:tc>
          <w:tcPr>
            <w:tcW w:w="4644" w:type="dxa"/>
            <w:shd w:val="clear" w:color="auto" w:fill="auto"/>
          </w:tcPr>
          <w:p w14:paraId="659C4A0B"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“ISO/IEC 27002” “ISO 27002”</w:t>
            </w:r>
          </w:p>
        </w:tc>
        <w:tc>
          <w:tcPr>
            <w:tcW w:w="5321" w:type="dxa"/>
            <w:shd w:val="clear" w:color="auto" w:fill="auto"/>
          </w:tcPr>
          <w:p w14:paraId="37D162BC"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is the International Standard describing the Code of Practice for Information Security </w:t>
            </w:r>
            <w:proofErr w:type="gramStart"/>
            <w:r w:rsidRPr="00290CD4">
              <w:rPr>
                <w:color w:val="000000"/>
              </w:rPr>
              <w:t>Controls.</w:t>
            </w:r>
            <w:proofErr w:type="gramEnd"/>
          </w:p>
        </w:tc>
      </w:tr>
      <w:tr w:rsidR="002F20BD" w:rsidRPr="00290CD4" w14:paraId="75EF40B4" w14:textId="77777777" w:rsidTr="00D9162A">
        <w:trPr>
          <w:trHeight w:val="624"/>
        </w:trPr>
        <w:tc>
          <w:tcPr>
            <w:tcW w:w="4644" w:type="dxa"/>
            <w:shd w:val="clear" w:color="auto" w:fill="auto"/>
          </w:tcPr>
          <w:p w14:paraId="166C5297"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“ISO 22301”</w:t>
            </w:r>
          </w:p>
        </w:tc>
        <w:tc>
          <w:tcPr>
            <w:tcW w:w="5321" w:type="dxa"/>
            <w:shd w:val="clear" w:color="auto" w:fill="auto"/>
          </w:tcPr>
          <w:p w14:paraId="54A91749"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is the International Standard describing for Business Continuity</w:t>
            </w:r>
          </w:p>
        </w:tc>
      </w:tr>
      <w:tr w:rsidR="002F20BD" w:rsidRPr="00290CD4" w14:paraId="17193A20" w14:textId="77777777" w:rsidTr="00D9162A">
        <w:tc>
          <w:tcPr>
            <w:tcW w:w="4644" w:type="dxa"/>
            <w:shd w:val="clear" w:color="auto" w:fill="auto"/>
          </w:tcPr>
          <w:p w14:paraId="76923CE3"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Security Health Check (ITSHC)”</w:t>
            </w:r>
          </w:p>
          <w:p w14:paraId="6336C846"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“IT Health Check (ITHC)”</w:t>
            </w:r>
          </w:p>
          <w:p w14:paraId="47AE105A"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290CD4">
              <w:t>“Penetration Testing”</w:t>
            </w:r>
          </w:p>
        </w:tc>
        <w:tc>
          <w:tcPr>
            <w:tcW w:w="5321" w:type="dxa"/>
            <w:shd w:val="clear" w:color="auto" w:fill="auto"/>
          </w:tcPr>
          <w:p w14:paraId="7BB62E40"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means an assessment to identify risks and vulnerabilities in systems, applications and networks which may compromise the confidentiality, integrity or availability of information held on that IT system.</w:t>
            </w:r>
          </w:p>
        </w:tc>
      </w:tr>
      <w:tr w:rsidR="002F20BD" w:rsidRPr="00290CD4" w14:paraId="7027F471" w14:textId="77777777" w:rsidTr="00D9162A">
        <w:tc>
          <w:tcPr>
            <w:tcW w:w="4644" w:type="dxa"/>
            <w:shd w:val="clear" w:color="auto" w:fill="auto"/>
          </w:tcPr>
          <w:p w14:paraId="3DD78E41"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“Need-to-Know”</w:t>
            </w:r>
          </w:p>
        </w:tc>
        <w:tc>
          <w:tcPr>
            <w:tcW w:w="5321" w:type="dxa"/>
            <w:shd w:val="clear" w:color="auto" w:fill="auto"/>
          </w:tcPr>
          <w:p w14:paraId="11792909"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the Need-to-Know principle is employed within HMG to limit the distribution of classified information to those people with a clear ‘need to know’ </w:t>
            </w:r>
            <w:proofErr w:type="gramStart"/>
            <w:r w:rsidRPr="00290CD4">
              <w:rPr>
                <w:color w:val="000000"/>
              </w:rPr>
              <w:t>in order to</w:t>
            </w:r>
            <w:proofErr w:type="gramEnd"/>
            <w:r w:rsidRPr="00290CD4">
              <w:rPr>
                <w:color w:val="000000"/>
              </w:rPr>
              <w:t xml:space="preserve"> carry out their duties.</w:t>
            </w:r>
          </w:p>
        </w:tc>
      </w:tr>
      <w:tr w:rsidR="002F20BD" w:rsidRPr="00290CD4" w14:paraId="6700335F" w14:textId="77777777" w:rsidTr="00D9162A">
        <w:tc>
          <w:tcPr>
            <w:tcW w:w="4644" w:type="dxa"/>
            <w:tcBorders>
              <w:top w:val="single" w:sz="4" w:space="0" w:color="auto"/>
              <w:left w:val="single" w:sz="4" w:space="0" w:color="auto"/>
              <w:bottom w:val="single" w:sz="4" w:space="0" w:color="auto"/>
              <w:right w:val="single" w:sz="4" w:space="0" w:color="auto"/>
            </w:tcBorders>
            <w:shd w:val="clear" w:color="auto" w:fill="auto"/>
          </w:tcPr>
          <w:p w14:paraId="47D97967"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color w:val="000000"/>
              </w:rPr>
            </w:pPr>
            <w:r w:rsidRPr="00290CD4">
              <w:rPr>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D13430D"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The National Cyber Security Centre (NCSC) </w:t>
            </w:r>
            <w:r w:rsidRPr="00290CD4">
              <w:t>formerly CESG is</w:t>
            </w:r>
            <w:r w:rsidRPr="00290CD4">
              <w:rPr>
                <w:color w:val="000000"/>
              </w:rPr>
              <w:t xml:space="preserve"> the UK government’s National Technical Authority for Information Assurance. The NCSC website is </w:t>
            </w:r>
            <w:hyperlink r:id="rId20" w:history="1">
              <w:r w:rsidRPr="00290CD4">
                <w:rPr>
                  <w:color w:val="0000FF"/>
                  <w:u w:val="single"/>
                </w:rPr>
                <w:t>https://www.ncsc.gov.uk</w:t>
              </w:r>
            </w:hyperlink>
            <w:r w:rsidRPr="00290CD4">
              <w:rPr>
                <w:color w:val="000000"/>
              </w:rPr>
              <w:t xml:space="preserve"> </w:t>
            </w:r>
          </w:p>
        </w:tc>
      </w:tr>
      <w:tr w:rsidR="002F20BD" w:rsidRPr="00290CD4" w14:paraId="48057550" w14:textId="77777777" w:rsidTr="00D9162A">
        <w:trPr>
          <w:trHeight w:val="3118"/>
        </w:trPr>
        <w:tc>
          <w:tcPr>
            <w:tcW w:w="4644" w:type="dxa"/>
            <w:shd w:val="clear" w:color="auto" w:fill="auto"/>
          </w:tcPr>
          <w:p w14:paraId="0DBFA1DA"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lastRenderedPageBreak/>
              <w:t>“OFFICIAL”</w:t>
            </w:r>
          </w:p>
          <w:p w14:paraId="0BB0CF9C"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 xml:space="preserve">“OFFICIAL-SENSITIVE” </w:t>
            </w:r>
          </w:p>
        </w:tc>
        <w:tc>
          <w:tcPr>
            <w:tcW w:w="5321" w:type="dxa"/>
            <w:shd w:val="clear" w:color="auto" w:fill="auto"/>
          </w:tcPr>
          <w:p w14:paraId="19195BFB" w14:textId="77777777" w:rsidR="002F20BD" w:rsidRPr="00290CD4" w:rsidRDefault="002F20BD" w:rsidP="00D9162A">
            <w:pPr>
              <w:spacing w:before="40" w:after="40"/>
              <w:rPr>
                <w:color w:val="000000"/>
              </w:rPr>
            </w:pPr>
            <w:r w:rsidRPr="00290CD4">
              <w:rPr>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7CEA6A85"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2F20BD" w:rsidRPr="00290CD4" w14:paraId="3E9B6E8D" w14:textId="77777777" w:rsidTr="00D9162A">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147267CA"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290CD4">
              <w:rPr>
                <w:color w:val="000000"/>
              </w:rPr>
              <w:t>“Secure Sanitisation”</w:t>
            </w:r>
          </w:p>
          <w:p w14:paraId="04046F2D"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p w14:paraId="3929CD11" w14:textId="77777777" w:rsidR="002F20BD" w:rsidRPr="00290CD4" w:rsidRDefault="002F20BD" w:rsidP="00D91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13ACD61A" w14:textId="77777777" w:rsidR="002F20BD" w:rsidRPr="00290CD4" w:rsidRDefault="002F20BD" w:rsidP="00D9162A">
            <w:pPr>
              <w:spacing w:before="40" w:after="40"/>
              <w:rPr>
                <w:color w:val="000000"/>
              </w:rPr>
            </w:pPr>
            <w:r w:rsidRPr="00290CD4">
              <w:rPr>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21" w:history="1">
              <w:r w:rsidRPr="00290CD4">
                <w:rPr>
                  <w:color w:val="0000FF"/>
                  <w:u w:val="single"/>
                </w:rPr>
                <w:t>https://www.ncsc.gov.uk/guidance/secure-sanitisation-storage-media</w:t>
              </w:r>
            </w:hyperlink>
            <w:r w:rsidRPr="00290CD4">
              <w:rPr>
                <w:color w:val="000000"/>
              </w:rPr>
              <w:t xml:space="preserve"> </w:t>
            </w:r>
          </w:p>
          <w:p w14:paraId="689E5D83" w14:textId="77777777" w:rsidR="002F20BD" w:rsidRPr="00290CD4" w:rsidRDefault="002F20BD" w:rsidP="00D9162A">
            <w:pPr>
              <w:spacing w:before="40" w:after="40"/>
              <w:rPr>
                <w:color w:val="000000"/>
              </w:rPr>
            </w:pPr>
          </w:p>
          <w:p w14:paraId="1E766207" w14:textId="77777777" w:rsidR="002F20BD" w:rsidRPr="00290CD4" w:rsidRDefault="002F20BD" w:rsidP="00D9162A">
            <w:pPr>
              <w:spacing w:before="40" w:after="40"/>
              <w:rPr>
                <w:color w:val="000000"/>
              </w:rPr>
            </w:pPr>
            <w:r w:rsidRPr="00290CD4">
              <w:t xml:space="preserve">The disposal of physical documents and hardcopy materials advice can be found at: </w:t>
            </w:r>
            <w:hyperlink r:id="rId22" w:history="1">
              <w:r w:rsidRPr="00290CD4">
                <w:rPr>
                  <w:color w:val="0000FF"/>
                  <w:u w:val="single"/>
                </w:rPr>
                <w:t>https://www.cpni.gov.uk/secure-destruction</w:t>
              </w:r>
            </w:hyperlink>
          </w:p>
        </w:tc>
      </w:tr>
      <w:tr w:rsidR="002F20BD" w:rsidRPr="00290CD4" w14:paraId="70844725" w14:textId="77777777" w:rsidTr="00D9162A">
        <w:tc>
          <w:tcPr>
            <w:tcW w:w="4644" w:type="dxa"/>
            <w:shd w:val="clear" w:color="auto" w:fill="auto"/>
          </w:tcPr>
          <w:p w14:paraId="6BECE00D"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“Security and Information Risk Advisor” </w:t>
            </w:r>
          </w:p>
          <w:p w14:paraId="795C41D7"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“CCP SIRA”</w:t>
            </w:r>
          </w:p>
          <w:p w14:paraId="6356BD54"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“SIRA”</w:t>
            </w:r>
          </w:p>
        </w:tc>
        <w:tc>
          <w:tcPr>
            <w:tcW w:w="5321" w:type="dxa"/>
            <w:shd w:val="clear" w:color="auto" w:fill="auto"/>
          </w:tcPr>
          <w:p w14:paraId="11AA32D5"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the Security and Information Risk Advisor (SIRA) is a role defined under the NCSC Certified Professional (CCP) Scheme. See also:</w:t>
            </w:r>
          </w:p>
          <w:p w14:paraId="496CDDC2" w14:textId="77777777" w:rsidR="002F20BD" w:rsidRPr="00290CD4" w:rsidRDefault="00392D1A"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hyperlink r:id="rId23" w:history="1">
              <w:r w:rsidR="002F20BD" w:rsidRPr="00290CD4">
                <w:rPr>
                  <w:color w:val="0000FF"/>
                  <w:u w:val="single"/>
                </w:rPr>
                <w:t>https://www.ncsc.gov.uk/articles/about-certified-professional-scheme</w:t>
              </w:r>
            </w:hyperlink>
            <w:r w:rsidR="002F20BD" w:rsidRPr="00290CD4">
              <w:rPr>
                <w:color w:val="000000"/>
              </w:rPr>
              <w:t xml:space="preserve"> </w:t>
            </w:r>
          </w:p>
        </w:tc>
      </w:tr>
      <w:tr w:rsidR="002F20BD" w:rsidRPr="00290CD4" w14:paraId="41DFA6A6" w14:textId="77777777" w:rsidTr="00D9162A">
        <w:tc>
          <w:tcPr>
            <w:tcW w:w="4644" w:type="dxa"/>
            <w:tcBorders>
              <w:top w:val="single" w:sz="4" w:space="0" w:color="auto"/>
              <w:left w:val="single" w:sz="4" w:space="0" w:color="auto"/>
              <w:bottom w:val="single" w:sz="4" w:space="0" w:color="auto"/>
              <w:right w:val="single" w:sz="4" w:space="0" w:color="auto"/>
            </w:tcBorders>
            <w:shd w:val="clear" w:color="auto" w:fill="auto"/>
          </w:tcPr>
          <w:p w14:paraId="1DAA5752"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“SPF”</w:t>
            </w:r>
          </w:p>
          <w:p w14:paraId="2AE4A873"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11F1E71"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4" w:history="1">
              <w:r w:rsidRPr="00290CD4">
                <w:rPr>
                  <w:color w:val="0000FF"/>
                  <w:u w:val="single"/>
                </w:rPr>
                <w:t>https://www.gov.uk/government/publications/security-policy-framework</w:t>
              </w:r>
            </w:hyperlink>
            <w:r w:rsidRPr="00290CD4">
              <w:rPr>
                <w:color w:val="000000"/>
              </w:rPr>
              <w:t xml:space="preserve"> </w:t>
            </w:r>
          </w:p>
        </w:tc>
      </w:tr>
      <w:tr w:rsidR="002F20BD" w:rsidRPr="00290CD4" w14:paraId="024DCB86" w14:textId="77777777" w:rsidTr="00D9162A">
        <w:tc>
          <w:tcPr>
            <w:tcW w:w="4644" w:type="dxa"/>
            <w:tcBorders>
              <w:top w:val="single" w:sz="4" w:space="0" w:color="auto"/>
              <w:left w:val="single" w:sz="4" w:space="0" w:color="auto"/>
              <w:bottom w:val="single" w:sz="4" w:space="0" w:color="auto"/>
              <w:right w:val="single" w:sz="4" w:space="0" w:color="auto"/>
            </w:tcBorders>
            <w:shd w:val="clear" w:color="auto" w:fill="auto"/>
          </w:tcPr>
          <w:p w14:paraId="3C0900BA"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roofErr w:type="gramStart"/>
            <w:r w:rsidRPr="00290CD4">
              <w:rPr>
                <w:color w:val="000000"/>
              </w:rPr>
              <w:lastRenderedPageBreak/>
              <w:t>”Tailored</w:t>
            </w:r>
            <w:proofErr w:type="gramEnd"/>
            <w:r w:rsidRPr="00290CD4">
              <w:rPr>
                <w:color w:val="000000"/>
              </w:rPr>
              <w:t xml:space="preserve"> Assurance”</w:t>
            </w:r>
          </w:p>
          <w:p w14:paraId="406DB1EB"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[formerly called “CTAS”, or,</w:t>
            </w:r>
          </w:p>
          <w:p w14:paraId="4B4F4FC0"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roofErr w:type="gramStart"/>
            <w:r w:rsidRPr="00290CD4">
              <w:rPr>
                <w:color w:val="000000"/>
              </w:rPr>
              <w:t>”CESG</w:t>
            </w:r>
            <w:proofErr w:type="gramEnd"/>
            <w:r w:rsidRPr="00290CD4">
              <w:rPr>
                <w:color w:val="000000"/>
              </w:rPr>
              <w:t xml:space="preserve"> Tailored Assurance”]</w:t>
            </w:r>
          </w:p>
          <w:p w14:paraId="3CB34840"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4E78E60" w14:textId="77777777" w:rsidR="002F20BD" w:rsidRPr="00290CD4" w:rsidRDefault="002F20BD" w:rsidP="00D916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rPr>
            </w:pPr>
            <w:r w:rsidRPr="00290CD4">
              <w:rPr>
                <w:color w:val="000000"/>
              </w:rPr>
              <w:t xml:space="preserve">is an ‘information assurance scheme’ which provides assurance for a wide range of HMG, MOD, Critical National Infrastructure (CNI) and public sector customers procuring IT systems, </w:t>
            </w:r>
            <w:proofErr w:type="gramStart"/>
            <w:r w:rsidRPr="00290CD4">
              <w:rPr>
                <w:color w:val="000000"/>
              </w:rPr>
              <w:t>products</w:t>
            </w:r>
            <w:proofErr w:type="gramEnd"/>
            <w:r w:rsidRPr="00290CD4">
              <w:rPr>
                <w:color w:val="000000"/>
              </w:rPr>
              <w:t xml:space="preserve"> and services, ranging from simple software components to national infrastructure networks. </w:t>
            </w:r>
            <w:hyperlink r:id="rId25" w:history="1">
              <w:r w:rsidRPr="00290CD4">
                <w:rPr>
                  <w:color w:val="0000FF"/>
                  <w:u w:val="single"/>
                </w:rPr>
                <w:t>https://www.ncsc.gov.uk/documents/ctas-principles-and-methodology</w:t>
              </w:r>
            </w:hyperlink>
            <w:r w:rsidRPr="00290CD4">
              <w:rPr>
                <w:color w:val="000000"/>
              </w:rPr>
              <w:t xml:space="preserve"> </w:t>
            </w:r>
          </w:p>
        </w:tc>
      </w:tr>
    </w:tbl>
    <w:p w14:paraId="7D859490" w14:textId="77777777" w:rsidR="002F20BD" w:rsidRPr="00290CD4" w:rsidRDefault="002F20BD" w:rsidP="002F20BD">
      <w:pPr>
        <w:keepNext/>
        <w:keepLines/>
        <w:widowControl/>
        <w:numPr>
          <w:ilvl w:val="1"/>
          <w:numId w:val="30"/>
        </w:numPr>
        <w:tabs>
          <w:tab w:val="clear" w:pos="720"/>
          <w:tab w:val="num" w:pos="578"/>
        </w:tabs>
        <w:overflowPunct w:val="0"/>
        <w:spacing w:before="120" w:line="240" w:lineRule="auto"/>
        <w:ind w:left="578"/>
        <w:jc w:val="left"/>
        <w:textAlignment w:val="baseline"/>
        <w:outlineLvl w:val="1"/>
        <w:rPr>
          <w:kern w:val="28"/>
        </w:rPr>
      </w:pPr>
      <w:r w:rsidRPr="00290CD4">
        <w:rPr>
          <w:kern w:val="28"/>
        </w:rPr>
        <w:t xml:space="preserve">The Contractor shall comply with Departmental Security Standards for Contractors which include but are not constrained to the following clauses. </w:t>
      </w:r>
    </w:p>
    <w:p w14:paraId="08A1640F" w14:textId="77777777" w:rsidR="002F20BD" w:rsidRPr="00290CD4" w:rsidRDefault="002F20BD" w:rsidP="002F20BD">
      <w:pPr>
        <w:keepNext/>
        <w:keepLines/>
        <w:widowControl/>
        <w:numPr>
          <w:ilvl w:val="1"/>
          <w:numId w:val="30"/>
        </w:numPr>
        <w:tabs>
          <w:tab w:val="num" w:pos="1440"/>
        </w:tabs>
        <w:overflowPunct w:val="0"/>
        <w:spacing w:before="120" w:line="240" w:lineRule="auto"/>
        <w:ind w:left="709" w:hanging="851"/>
        <w:jc w:val="left"/>
        <w:textAlignment w:val="baseline"/>
        <w:outlineLvl w:val="1"/>
        <w:rPr>
          <w:kern w:val="28"/>
        </w:rPr>
      </w:pPr>
      <w:r w:rsidRPr="00290CD4">
        <w:rPr>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6" w:history="1">
        <w:r w:rsidRPr="00290CD4">
          <w:rPr>
            <w:color w:val="0000FF"/>
            <w:kern w:val="28"/>
            <w:u w:val="single"/>
          </w:rPr>
          <w:t>Action Note 09/14</w:t>
        </w:r>
      </w:hyperlink>
      <w:r w:rsidRPr="00290CD4">
        <w:rPr>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328854B7" w14:textId="77777777" w:rsidR="002F20BD" w:rsidRPr="00290CD4" w:rsidRDefault="002F20BD" w:rsidP="002F20BD">
      <w:pPr>
        <w:spacing w:before="120"/>
        <w:ind w:left="709"/>
        <w:rPr>
          <w:i/>
          <w:color w:val="000000"/>
        </w:rPr>
      </w:pPr>
      <w:r w:rsidRPr="00290CD4" w:rsidDel="000C21FE">
        <w:rPr>
          <w:color w:val="000000"/>
        </w:rPr>
        <w:t xml:space="preserve"> </w:t>
      </w:r>
    </w:p>
    <w:p w14:paraId="3326ABFA" w14:textId="77777777" w:rsidR="002F20BD" w:rsidRPr="008A169C" w:rsidRDefault="002F20BD" w:rsidP="002F20BD">
      <w:pPr>
        <w:keepNext/>
        <w:keepLines/>
        <w:spacing w:before="120"/>
        <w:ind w:left="709" w:hanging="851"/>
        <w:outlineLvl w:val="1"/>
        <w:rPr>
          <w:kern w:val="28"/>
        </w:rPr>
      </w:pPr>
      <w:r w:rsidRPr="00290CD4">
        <w:t>1.3</w:t>
      </w:r>
      <w:r w:rsidRPr="00290CD4">
        <w:tab/>
      </w:r>
      <w:r w:rsidRPr="00290CD4">
        <w:rPr>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r w:rsidRPr="008A169C">
        <w:rPr>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6DA051D6" w14:textId="77777777" w:rsidR="002F20BD" w:rsidRPr="00FB344A" w:rsidRDefault="002F20BD" w:rsidP="002F20BD">
      <w:pPr>
        <w:keepNext/>
        <w:keepLines/>
        <w:widowControl/>
        <w:overflowPunct w:val="0"/>
        <w:spacing w:before="120" w:line="240" w:lineRule="auto"/>
        <w:ind w:left="720"/>
        <w:contextualSpacing/>
        <w:jc w:val="left"/>
        <w:textAlignment w:val="baseline"/>
        <w:outlineLvl w:val="1"/>
        <w:rPr>
          <w:kern w:val="28"/>
        </w:rPr>
      </w:pPr>
      <w:r w:rsidRPr="00290CD4" w:rsidDel="00FB344A">
        <w:rPr>
          <w:i/>
          <w:color w:val="000000"/>
        </w:rPr>
        <w:t xml:space="preserve"> </w:t>
      </w:r>
      <w:r w:rsidRPr="00FB344A">
        <w:rPr>
          <w:kern w:val="28"/>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3A706B8A" w14:textId="77777777" w:rsidR="002F20BD" w:rsidRPr="008A169C" w:rsidRDefault="002F20BD" w:rsidP="002F20BD">
      <w:pPr>
        <w:keepNext/>
        <w:keepLines/>
        <w:widowControl/>
        <w:overflowPunct w:val="0"/>
        <w:spacing w:before="120" w:line="240" w:lineRule="auto"/>
        <w:ind w:left="720"/>
        <w:contextualSpacing/>
        <w:jc w:val="left"/>
        <w:textAlignment w:val="baseline"/>
        <w:outlineLvl w:val="1"/>
        <w:rPr>
          <w:kern w:val="28"/>
        </w:rPr>
      </w:pPr>
      <w:r w:rsidRPr="008A169C">
        <w:rPr>
          <w:kern w:val="28"/>
        </w:rPr>
        <w:t xml:space="preserve">The Contractor shall have in place and maintain physical security, in line with those outlined in ISO/IEC 27002 including, but not limited to, entry control mechanisms (e.g. door access) to premises and sensitive areas </w:t>
      </w:r>
    </w:p>
    <w:p w14:paraId="05DA5D16" w14:textId="77777777" w:rsidR="002F20BD" w:rsidRPr="00290CD4" w:rsidRDefault="002F20BD" w:rsidP="002F20BD">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The Contractor shall have in place and maintain an access control policy and process for the logical access (e.g. identification and authentication) to ICT systems to ensure only authorised personnel have access to Departmental Data.</w:t>
      </w:r>
    </w:p>
    <w:p w14:paraId="2531C134" w14:textId="4BD53706" w:rsidR="002F20BD" w:rsidRDefault="002F20BD" w:rsidP="002F20BD">
      <w:pPr>
        <w:keepNext/>
        <w:keepLines/>
        <w:widowControl/>
        <w:numPr>
          <w:ilvl w:val="1"/>
          <w:numId w:val="32"/>
        </w:numPr>
        <w:overflowPunct w:val="0"/>
        <w:spacing w:before="120" w:line="240" w:lineRule="auto"/>
        <w:ind w:left="709" w:hanging="851"/>
        <w:jc w:val="left"/>
        <w:textAlignment w:val="baseline"/>
        <w:outlineLvl w:val="1"/>
        <w:rPr>
          <w:kern w:val="28"/>
        </w:rPr>
      </w:pPr>
      <w:r w:rsidRPr="00FB344A">
        <w:rPr>
          <w:i/>
        </w:rPr>
        <w:t>(</w:t>
      </w:r>
      <w:r w:rsidRPr="00FB344A">
        <w:rPr>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DACAF41" w14:textId="77777777" w:rsidR="00CE5655" w:rsidRPr="00FB344A" w:rsidRDefault="00CE5655" w:rsidP="00CE5655">
      <w:pPr>
        <w:keepNext/>
        <w:keepLines/>
        <w:widowControl/>
        <w:overflowPunct w:val="0"/>
        <w:spacing w:before="120" w:line="240" w:lineRule="auto"/>
        <w:jc w:val="left"/>
        <w:textAlignment w:val="baseline"/>
        <w:outlineLvl w:val="1"/>
        <w:rPr>
          <w:kern w:val="28"/>
        </w:rPr>
      </w:pPr>
    </w:p>
    <w:p w14:paraId="00CDA1D0" w14:textId="77777777" w:rsidR="002F20BD" w:rsidRPr="00290CD4" w:rsidRDefault="002F20BD" w:rsidP="000224BE">
      <w:pPr>
        <w:widowControl/>
        <w:overflowPunct w:val="0"/>
        <w:spacing w:before="120" w:line="240" w:lineRule="auto"/>
        <w:ind w:left="1134"/>
        <w:jc w:val="left"/>
        <w:textAlignment w:val="baseline"/>
        <w:rPr>
          <w:i/>
          <w:color w:val="000000"/>
        </w:rPr>
      </w:pPr>
    </w:p>
    <w:p w14:paraId="6BC56BB2" w14:textId="77777777" w:rsidR="002F20BD" w:rsidRDefault="002F20BD" w:rsidP="002F20BD">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lastRenderedPageBreak/>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0FC18248" w14:textId="77777777" w:rsidR="00565FDE" w:rsidRPr="00565FDE"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565FDE">
        <w:rPr>
          <w:kern w:val="28"/>
        </w:rPr>
        <w:t>Storage of Departmental Data on any portable devices or media shall be limited to the absolute minimum required to deliver the stated business requirement and shall be subject to Clause 1.11 and 1.12 below.</w:t>
      </w:r>
    </w:p>
    <w:p w14:paraId="0DAFB17E"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2838DE21"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28AE6A09" w14:textId="77777777" w:rsidR="00565FDE" w:rsidRPr="00AC0C36"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AC0C36">
        <w:rPr>
          <w:i/>
          <w:color w:val="000000"/>
        </w:rPr>
        <w:t>(</w:t>
      </w:r>
      <w:r w:rsidRPr="00AC0C36">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4626B123"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55666BB2"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290CD4">
        <w:rPr>
          <w:color w:val="FF0000"/>
          <w:kern w:val="28"/>
        </w:rPr>
        <w:t xml:space="preserve"> </w:t>
      </w:r>
      <w:r w:rsidRPr="00290CD4">
        <w:rPr>
          <w:kern w:val="28"/>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553E7FA7" w14:textId="77777777" w:rsidR="00565FDE" w:rsidRPr="00AC0C36"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AC0C36">
        <w:rPr>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59B40A66"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All Contractor or sub-contractor employees who handle Departmental Data must have annual awareness training in protecting information.</w:t>
      </w:r>
    </w:p>
    <w:p w14:paraId="6AFFD800" w14:textId="6FF41E81"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lastRenderedPageBreak/>
        <w:t>The Contractor shall, as a min</w:t>
      </w:r>
      <w:r w:rsidR="00BA17F5">
        <w:rPr>
          <w:kern w:val="28"/>
        </w:rPr>
        <w:t>i</w:t>
      </w:r>
      <w:r w:rsidRPr="00290CD4">
        <w:rPr>
          <w:kern w:val="28"/>
        </w:rPr>
        <w:t xml:space="preserve">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Pr="00290CD4">
        <w:rPr>
          <w:kern w:val="28"/>
        </w:rPr>
        <w:t>emergency</w:t>
      </w:r>
      <w:proofErr w:type="gramEnd"/>
      <w:r w:rsidRPr="00290CD4">
        <w:rPr>
          <w:kern w:val="28"/>
        </w:rPr>
        <w:t xml:space="preserve"> or crisis to the services delivered. If </w:t>
      </w:r>
      <w:proofErr w:type="gramStart"/>
      <w:r w:rsidRPr="00290CD4">
        <w:rPr>
          <w:kern w:val="28"/>
        </w:rPr>
        <w:t>a</w:t>
      </w:r>
      <w:proofErr w:type="gramEnd"/>
      <w:r w:rsidRPr="00290CD4">
        <w:rPr>
          <w:kern w:val="28"/>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740E55E2"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6501AFDE" w14:textId="77777777" w:rsidR="00565FDE" w:rsidRPr="00D9162A" w:rsidRDefault="00565FDE" w:rsidP="00D9162A">
      <w:pPr>
        <w:keepNext/>
        <w:keepLines/>
        <w:widowControl/>
        <w:numPr>
          <w:ilvl w:val="1"/>
          <w:numId w:val="32"/>
        </w:numPr>
        <w:overflowPunct w:val="0"/>
        <w:spacing w:before="120" w:line="240" w:lineRule="auto"/>
        <w:ind w:left="709" w:hanging="851"/>
        <w:jc w:val="left"/>
        <w:textAlignment w:val="baseline"/>
        <w:outlineLvl w:val="1"/>
        <w:rPr>
          <w:i/>
          <w:color w:val="000000"/>
        </w:rPr>
      </w:pPr>
      <w:r w:rsidRPr="00290CD4">
        <w:rPr>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r w:rsidR="00D9162A" w:rsidRPr="00D9162A">
        <w:rPr>
          <w:kern w:val="28"/>
        </w:rPr>
        <w:t xml:space="preserve"> </w:t>
      </w:r>
      <w:r w:rsidRPr="00D9162A">
        <w:rPr>
          <w:kern w:val="28"/>
        </w:rPr>
        <w: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0CC4BFBA"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72FC0182" w14:textId="77777777" w:rsidR="00565FDE" w:rsidRPr="00290CD4"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 xml:space="preserve">The Contractor shall contractually enforce all these Departmental Security Standards for Contractors onto any third-party suppliers, sub-contractors or partners who could potentially access Departmental Data </w:t>
      </w:r>
      <w:proofErr w:type="gramStart"/>
      <w:r w:rsidRPr="00290CD4">
        <w:rPr>
          <w:kern w:val="28"/>
        </w:rPr>
        <w:t>in the course of</w:t>
      </w:r>
      <w:proofErr w:type="gramEnd"/>
      <w:r w:rsidRPr="00290CD4">
        <w:rPr>
          <w:kern w:val="28"/>
        </w:rPr>
        <w:t xml:space="preserve"> providing this service.</w:t>
      </w:r>
    </w:p>
    <w:p w14:paraId="48D2C83F" w14:textId="77777777" w:rsidR="00565FDE" w:rsidRDefault="00565FDE" w:rsidP="00565FDE">
      <w:pPr>
        <w:keepNext/>
        <w:keepLines/>
        <w:widowControl/>
        <w:numPr>
          <w:ilvl w:val="1"/>
          <w:numId w:val="32"/>
        </w:numPr>
        <w:overflowPunct w:val="0"/>
        <w:spacing w:before="120" w:line="240" w:lineRule="auto"/>
        <w:ind w:left="709" w:hanging="851"/>
        <w:jc w:val="left"/>
        <w:textAlignment w:val="baseline"/>
        <w:outlineLvl w:val="1"/>
        <w:rPr>
          <w:kern w:val="28"/>
        </w:rPr>
      </w:pPr>
      <w:r w:rsidRPr="00290CD4">
        <w:rPr>
          <w:kern w:val="28"/>
        </w:rPr>
        <w:t xml:space="preserve">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w:t>
      </w:r>
      <w:r w:rsidR="00C12FE9">
        <w:rPr>
          <w:kern w:val="28"/>
        </w:rPr>
        <w:t>ESFA</w:t>
      </w:r>
      <w:r w:rsidRPr="00290CD4">
        <w:rPr>
          <w:kern w:val="28"/>
        </w:rPr>
        <w:t xml:space="preserv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5958E1A4" w14:textId="77777777" w:rsidR="00565FDE" w:rsidRDefault="00565FDE" w:rsidP="00565FDE">
      <w:pPr>
        <w:keepNext/>
        <w:keepLines/>
        <w:widowControl/>
        <w:overflowPunct w:val="0"/>
        <w:spacing w:before="120" w:line="240" w:lineRule="auto"/>
        <w:jc w:val="left"/>
        <w:textAlignment w:val="baseline"/>
        <w:outlineLvl w:val="1"/>
        <w:rPr>
          <w:kern w:val="28"/>
        </w:rPr>
      </w:pPr>
    </w:p>
    <w:p w14:paraId="41D538BB" w14:textId="77777777" w:rsidR="00565FDE" w:rsidRDefault="00565FDE" w:rsidP="00565FDE">
      <w:pPr>
        <w:keepNext/>
        <w:keepLines/>
        <w:widowControl/>
        <w:overflowPunct w:val="0"/>
        <w:spacing w:before="120" w:line="240" w:lineRule="auto"/>
        <w:jc w:val="left"/>
        <w:textAlignment w:val="baseline"/>
        <w:outlineLvl w:val="1"/>
        <w:rPr>
          <w:kern w:val="28"/>
        </w:rPr>
      </w:pPr>
    </w:p>
    <w:p w14:paraId="2BEE23D8" w14:textId="77777777" w:rsidR="00565FDE" w:rsidRDefault="00565FDE" w:rsidP="00565FDE">
      <w:pPr>
        <w:keepNext/>
        <w:keepLines/>
        <w:widowControl/>
        <w:overflowPunct w:val="0"/>
        <w:spacing w:before="120" w:line="240" w:lineRule="auto"/>
        <w:jc w:val="left"/>
        <w:textAlignment w:val="baseline"/>
        <w:outlineLvl w:val="1"/>
        <w:rPr>
          <w:kern w:val="28"/>
        </w:rPr>
      </w:pPr>
    </w:p>
    <w:p w14:paraId="69E1DB00" w14:textId="77777777" w:rsidR="00565FDE" w:rsidRDefault="00565FDE" w:rsidP="00565FDE">
      <w:pPr>
        <w:keepNext/>
        <w:keepLines/>
        <w:widowControl/>
        <w:overflowPunct w:val="0"/>
        <w:spacing w:before="120" w:line="240" w:lineRule="auto"/>
        <w:jc w:val="left"/>
        <w:textAlignment w:val="baseline"/>
        <w:outlineLvl w:val="1"/>
        <w:rPr>
          <w:kern w:val="28"/>
        </w:rPr>
      </w:pPr>
    </w:p>
    <w:p w14:paraId="189B7E6C" w14:textId="77777777" w:rsidR="00565FDE" w:rsidRDefault="00565FDE" w:rsidP="00565FDE">
      <w:pPr>
        <w:keepNext/>
        <w:keepLines/>
        <w:widowControl/>
        <w:overflowPunct w:val="0"/>
        <w:spacing w:before="120" w:line="240" w:lineRule="auto"/>
        <w:jc w:val="left"/>
        <w:textAlignment w:val="baseline"/>
        <w:outlineLvl w:val="1"/>
        <w:rPr>
          <w:kern w:val="28"/>
        </w:rPr>
      </w:pPr>
    </w:p>
    <w:p w14:paraId="4BB7C4C5" w14:textId="3BFE9C63" w:rsidR="00565FDE" w:rsidRDefault="00565FDE" w:rsidP="00565FDE">
      <w:pPr>
        <w:keepNext/>
        <w:keepLines/>
        <w:widowControl/>
        <w:overflowPunct w:val="0"/>
        <w:spacing w:before="120" w:line="240" w:lineRule="auto"/>
        <w:jc w:val="left"/>
        <w:textAlignment w:val="baseline"/>
        <w:outlineLvl w:val="1"/>
        <w:rPr>
          <w:kern w:val="28"/>
        </w:rPr>
      </w:pPr>
    </w:p>
    <w:p w14:paraId="64049AD2" w14:textId="77777777" w:rsidR="00565FDE" w:rsidRDefault="00565FDE" w:rsidP="00565FDE">
      <w:pPr>
        <w:keepNext/>
        <w:keepLines/>
        <w:widowControl/>
        <w:overflowPunct w:val="0"/>
        <w:spacing w:before="120" w:line="240" w:lineRule="auto"/>
        <w:jc w:val="left"/>
        <w:textAlignment w:val="baseline"/>
        <w:outlineLvl w:val="1"/>
        <w:rPr>
          <w:kern w:val="28"/>
        </w:rPr>
      </w:pPr>
    </w:p>
    <w:p w14:paraId="1FB461A7" w14:textId="77777777" w:rsidR="00565FDE" w:rsidRPr="00565FDE" w:rsidRDefault="00565FDE" w:rsidP="00565FDE">
      <w:pPr>
        <w:keepNext/>
        <w:keepLines/>
        <w:widowControl/>
        <w:overflowPunct w:val="0"/>
        <w:spacing w:before="120" w:line="240" w:lineRule="auto"/>
        <w:jc w:val="left"/>
        <w:textAlignment w:val="baseline"/>
        <w:outlineLvl w:val="1"/>
        <w:rPr>
          <w:kern w:val="28"/>
        </w:rPr>
      </w:pPr>
    </w:p>
    <w:p w14:paraId="5625DE1B" w14:textId="77777777" w:rsidR="00CE5655" w:rsidRDefault="00CE5655" w:rsidP="00565FDE">
      <w:pPr>
        <w:pStyle w:val="NoSpacing"/>
        <w:jc w:val="center"/>
        <w:rPr>
          <w:rFonts w:ascii="Arial" w:hAnsi="Arial" w:cs="Arial"/>
          <w:b/>
          <w:sz w:val="20"/>
          <w:szCs w:val="20"/>
        </w:rPr>
      </w:pPr>
    </w:p>
    <w:p w14:paraId="661304B4" w14:textId="1D836E29" w:rsidR="00565FDE" w:rsidRDefault="00565FDE" w:rsidP="00565FDE">
      <w:pPr>
        <w:pStyle w:val="NoSpacing"/>
        <w:jc w:val="center"/>
        <w:rPr>
          <w:rFonts w:ascii="Arial" w:hAnsi="Arial" w:cs="Arial"/>
          <w:b/>
          <w:sz w:val="20"/>
          <w:szCs w:val="20"/>
        </w:rPr>
      </w:pPr>
      <w:r>
        <w:rPr>
          <w:rFonts w:ascii="Arial" w:hAnsi="Arial" w:cs="Arial"/>
          <w:b/>
          <w:sz w:val="20"/>
          <w:szCs w:val="20"/>
        </w:rPr>
        <w:lastRenderedPageBreak/>
        <w:t xml:space="preserve">SCHEDULE 8 </w:t>
      </w:r>
      <w:r w:rsidR="00C777B2">
        <w:rPr>
          <w:rFonts w:ascii="Arial" w:hAnsi="Arial" w:cs="Arial"/>
          <w:b/>
          <w:sz w:val="20"/>
          <w:szCs w:val="20"/>
        </w:rPr>
        <w:t>ANNEX 2</w:t>
      </w:r>
    </w:p>
    <w:p w14:paraId="02A860B6" w14:textId="77777777" w:rsidR="00565FDE" w:rsidRDefault="00565FDE" w:rsidP="00565FDE">
      <w:pPr>
        <w:pStyle w:val="NoSpacing"/>
        <w:jc w:val="center"/>
        <w:rPr>
          <w:rFonts w:ascii="Arial" w:hAnsi="Arial" w:cs="Arial"/>
          <w:b/>
          <w:sz w:val="20"/>
          <w:szCs w:val="20"/>
        </w:rPr>
      </w:pPr>
    </w:p>
    <w:p w14:paraId="1092C823" w14:textId="77777777" w:rsidR="00565FDE" w:rsidRPr="00970558" w:rsidRDefault="00565FDE" w:rsidP="00565FDE">
      <w:pPr>
        <w:pStyle w:val="NoSpacing"/>
        <w:jc w:val="center"/>
        <w:rPr>
          <w:rFonts w:ascii="Arial" w:hAnsi="Arial" w:cs="Arial"/>
          <w:b/>
          <w:sz w:val="20"/>
          <w:szCs w:val="20"/>
          <w:u w:val="single"/>
        </w:rPr>
      </w:pPr>
      <w:r w:rsidRPr="00970558">
        <w:rPr>
          <w:rFonts w:ascii="Arial" w:hAnsi="Arial" w:cs="Arial"/>
          <w:b/>
          <w:sz w:val="20"/>
          <w:szCs w:val="20"/>
        </w:rPr>
        <w:t>Processing, Personal Data and Data Subjects</w:t>
      </w:r>
    </w:p>
    <w:p w14:paraId="6A14AC06" w14:textId="77777777" w:rsidR="00565FDE" w:rsidRDefault="00565FDE" w:rsidP="00565FDE">
      <w:pPr>
        <w:pStyle w:val="NoSpacing"/>
        <w:rPr>
          <w:rFonts w:ascii="Arial" w:hAnsi="Arial" w:cs="Arial"/>
          <w:sz w:val="20"/>
          <w:szCs w:val="20"/>
        </w:rPr>
      </w:pPr>
    </w:p>
    <w:p w14:paraId="361853B2" w14:textId="77777777" w:rsidR="00565FDE" w:rsidRDefault="00565FDE" w:rsidP="00565FDE">
      <w:pPr>
        <w:overflowPunct w:val="0"/>
        <w:jc w:val="left"/>
        <w:textAlignment w:val="baseline"/>
        <w:rPr>
          <w:szCs w:val="22"/>
        </w:rPr>
      </w:pPr>
    </w:p>
    <w:p w14:paraId="5E4FB49F" w14:textId="77777777" w:rsidR="00565FDE" w:rsidRPr="00970558" w:rsidRDefault="00565FDE" w:rsidP="00565FDE">
      <w:pPr>
        <w:overflowPunct w:val="0"/>
        <w:jc w:val="left"/>
        <w:textAlignment w:val="baseline"/>
        <w:rPr>
          <w:szCs w:val="22"/>
        </w:rPr>
      </w:pPr>
      <w:r w:rsidRPr="00970558">
        <w:rPr>
          <w:szCs w:val="22"/>
        </w:rPr>
        <w:t xml:space="preserve">This Schedule shall be completed by the Controller, who may take account of the view of the Processors, however the final decision as to the content of this Schedule shall be with the Controller at its absolute discretion.  </w:t>
      </w:r>
    </w:p>
    <w:p w14:paraId="32D11340" w14:textId="77777777" w:rsidR="00565FDE" w:rsidRPr="00970558" w:rsidRDefault="00565FDE" w:rsidP="00565FDE">
      <w:pPr>
        <w:overflowPunct w:val="0"/>
        <w:jc w:val="left"/>
        <w:textAlignment w:val="baseline"/>
        <w:rPr>
          <w:szCs w:val="22"/>
        </w:rPr>
      </w:pPr>
    </w:p>
    <w:p w14:paraId="19DC4FC6" w14:textId="6E9927EA" w:rsidR="00C777B2" w:rsidRPr="00C777B2" w:rsidRDefault="00565FDE" w:rsidP="00BA17F5">
      <w:pPr>
        <w:widowControl/>
        <w:numPr>
          <w:ilvl w:val="0"/>
          <w:numId w:val="33"/>
        </w:numPr>
        <w:overflowPunct w:val="0"/>
        <w:spacing w:after="0" w:line="240" w:lineRule="auto"/>
        <w:jc w:val="left"/>
        <w:textAlignment w:val="baseline"/>
        <w:rPr>
          <w:szCs w:val="22"/>
        </w:rPr>
      </w:pPr>
      <w:r w:rsidRPr="00970558">
        <w:rPr>
          <w:szCs w:val="22"/>
        </w:rPr>
        <w:t xml:space="preserve">The contact details of the Controller’s Data Protection Officer </w:t>
      </w:r>
      <w:r w:rsidR="00BA17F5" w:rsidRPr="00970558">
        <w:rPr>
          <w:szCs w:val="22"/>
        </w:rPr>
        <w:t>are</w:t>
      </w:r>
      <w:r w:rsidRPr="00970558">
        <w:rPr>
          <w:szCs w:val="22"/>
        </w:rPr>
        <w:t xml:space="preserve"> </w:t>
      </w:r>
      <w:r w:rsidR="00C777B2">
        <w:rPr>
          <w:szCs w:val="22"/>
        </w:rPr>
        <w:t xml:space="preserve">Emma </w:t>
      </w:r>
      <w:r w:rsidR="00BA17F5">
        <w:rPr>
          <w:szCs w:val="22"/>
        </w:rPr>
        <w:t>WHARRAM</w:t>
      </w:r>
      <w:r w:rsidR="00E564F2">
        <w:rPr>
          <w:szCs w:val="22"/>
        </w:rPr>
        <w:t xml:space="preserve">, </w:t>
      </w:r>
      <w:r w:rsidR="00BA17F5">
        <w:rPr>
          <w:szCs w:val="22"/>
        </w:rPr>
        <w:t xml:space="preserve">DFE. Email address: </w:t>
      </w:r>
      <w:hyperlink r:id="rId27" w:history="1">
        <w:r w:rsidR="00BA17F5" w:rsidRPr="002339B7">
          <w:rPr>
            <w:rStyle w:val="Hyperlink"/>
            <w:szCs w:val="22"/>
          </w:rPr>
          <w:t>Emma.WHARRAM@education.gov.uk</w:t>
        </w:r>
      </w:hyperlink>
      <w:r w:rsidR="00BA17F5">
        <w:rPr>
          <w:szCs w:val="22"/>
        </w:rPr>
        <w:t xml:space="preserve"> </w:t>
      </w:r>
    </w:p>
    <w:p w14:paraId="71F4EA86" w14:textId="5FE0D408" w:rsidR="00744D87" w:rsidRDefault="005C4FB0" w:rsidP="00194C7F">
      <w:pPr>
        <w:widowControl/>
        <w:overflowPunct w:val="0"/>
        <w:spacing w:after="0" w:line="240" w:lineRule="auto"/>
        <w:ind w:left="720" w:hanging="360"/>
        <w:jc w:val="left"/>
        <w:textAlignment w:val="baseline"/>
        <w:rPr>
          <w:szCs w:val="22"/>
        </w:rPr>
      </w:pPr>
      <w:r>
        <w:rPr>
          <w:szCs w:val="22"/>
        </w:rPr>
        <w:t>2.</w:t>
      </w:r>
      <w:r>
        <w:rPr>
          <w:szCs w:val="22"/>
        </w:rPr>
        <w:tab/>
      </w:r>
      <w:r w:rsidR="00565FDE" w:rsidRPr="00970558">
        <w:rPr>
          <w:szCs w:val="22"/>
        </w:rPr>
        <w:t xml:space="preserve">The contact details of the Processor’s Data Protection Officer </w:t>
      </w:r>
      <w:r w:rsidR="00BA17F5" w:rsidRPr="00970558">
        <w:rPr>
          <w:szCs w:val="22"/>
        </w:rPr>
        <w:t>are</w:t>
      </w:r>
      <w:r>
        <w:rPr>
          <w:szCs w:val="22"/>
        </w:rPr>
        <w:t xml:space="preserve"> </w:t>
      </w:r>
      <w:r w:rsidR="00744D87">
        <w:rPr>
          <w:szCs w:val="22"/>
        </w:rPr>
        <w:t xml:space="preserve">Guy Saxton </w:t>
      </w:r>
      <w:hyperlink r:id="rId28" w:history="1">
        <w:r w:rsidR="00744D87" w:rsidRPr="00FB27EB">
          <w:rPr>
            <w:rStyle w:val="Hyperlink"/>
            <w:szCs w:val="22"/>
          </w:rPr>
          <w:t>guy.saxton@bl-training.co.uk</w:t>
        </w:r>
      </w:hyperlink>
    </w:p>
    <w:p w14:paraId="3D2B258B" w14:textId="3A73369A" w:rsidR="00565FDE" w:rsidRPr="00970558" w:rsidRDefault="005C4FB0" w:rsidP="00194C7F">
      <w:pPr>
        <w:widowControl/>
        <w:overflowPunct w:val="0"/>
        <w:spacing w:after="0" w:line="240" w:lineRule="auto"/>
        <w:ind w:left="720" w:hanging="360"/>
        <w:jc w:val="left"/>
        <w:textAlignment w:val="baseline"/>
        <w:rPr>
          <w:szCs w:val="22"/>
        </w:rPr>
      </w:pPr>
      <w:r>
        <w:rPr>
          <w:szCs w:val="22"/>
        </w:rPr>
        <w:tab/>
      </w:r>
      <w:r w:rsidR="00565FDE" w:rsidRPr="00970558">
        <w:rPr>
          <w:szCs w:val="22"/>
        </w:rPr>
        <w:t>The Processor shall comply with any further written instructions with respect to processing by the Controller.</w:t>
      </w:r>
    </w:p>
    <w:p w14:paraId="3B4C1884" w14:textId="7AC06CAA" w:rsidR="00565FDE" w:rsidRPr="00970558" w:rsidRDefault="005C4FB0" w:rsidP="00194C7F">
      <w:pPr>
        <w:widowControl/>
        <w:overflowPunct w:val="0"/>
        <w:spacing w:after="0" w:line="240" w:lineRule="auto"/>
        <w:ind w:firstLine="360"/>
        <w:jc w:val="left"/>
        <w:textAlignment w:val="baseline"/>
        <w:rPr>
          <w:szCs w:val="22"/>
        </w:rPr>
      </w:pPr>
      <w:r>
        <w:rPr>
          <w:szCs w:val="22"/>
        </w:rPr>
        <w:t>4.</w:t>
      </w:r>
      <w:r>
        <w:rPr>
          <w:szCs w:val="22"/>
        </w:rPr>
        <w:tab/>
      </w:r>
      <w:r w:rsidR="00565FDE" w:rsidRPr="00970558">
        <w:rPr>
          <w:szCs w:val="22"/>
        </w:rPr>
        <w:t xml:space="preserve">Any such further instructions shall be incorporated into this Schedule. </w:t>
      </w:r>
    </w:p>
    <w:p w14:paraId="715563AE" w14:textId="77777777" w:rsidR="00565FDE" w:rsidRPr="00970558" w:rsidRDefault="00565FDE" w:rsidP="00565FDE">
      <w:pPr>
        <w:overflowPunct w:val="0"/>
        <w:jc w:val="left"/>
        <w:textAlignment w:val="baseline"/>
        <w:rPr>
          <w:szCs w:val="22"/>
        </w:rPr>
      </w:pPr>
    </w:p>
    <w:p w14:paraId="73DE0158" w14:textId="77777777" w:rsidR="00565FDE" w:rsidRPr="00970558" w:rsidRDefault="00565FDE" w:rsidP="00565FDE">
      <w:pPr>
        <w:overflowPunct w:val="0"/>
        <w:jc w:val="left"/>
        <w:textAlignment w:val="baseline"/>
        <w:rPr>
          <w:szCs w:val="22"/>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565FDE" w:rsidRPr="00BA17F5" w14:paraId="6C820AC9" w14:textId="77777777" w:rsidTr="00D9162A">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26E685FB" w14:textId="77777777" w:rsidR="00565FDE" w:rsidRPr="00BA17F5" w:rsidRDefault="00565FDE" w:rsidP="00D9162A">
            <w:pPr>
              <w:overflowPunct w:val="0"/>
              <w:jc w:val="left"/>
              <w:textAlignment w:val="baseline"/>
            </w:pPr>
            <w:r w:rsidRPr="00BA17F5">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74AEAF25" w14:textId="77777777" w:rsidR="00565FDE" w:rsidRPr="00BA17F5" w:rsidRDefault="00565FDE" w:rsidP="00D9162A">
            <w:pPr>
              <w:overflowPunct w:val="0"/>
              <w:jc w:val="left"/>
              <w:textAlignment w:val="baseline"/>
            </w:pPr>
            <w:r w:rsidRPr="00BA17F5">
              <w:t xml:space="preserve">Details </w:t>
            </w:r>
          </w:p>
        </w:tc>
      </w:tr>
      <w:tr w:rsidR="00565FDE" w:rsidRPr="00BA17F5" w14:paraId="0D386ABF" w14:textId="77777777" w:rsidTr="00D9162A">
        <w:trPr>
          <w:trHeight w:val="813"/>
        </w:trPr>
        <w:tc>
          <w:tcPr>
            <w:tcW w:w="2959" w:type="dxa"/>
            <w:tcBorders>
              <w:top w:val="single" w:sz="6" w:space="0" w:color="000000"/>
              <w:left w:val="single" w:sz="6" w:space="0" w:color="000000"/>
              <w:bottom w:val="single" w:sz="6" w:space="0" w:color="000000"/>
              <w:right w:val="single" w:sz="6" w:space="0" w:color="000000"/>
            </w:tcBorders>
          </w:tcPr>
          <w:p w14:paraId="53E4B409" w14:textId="77777777" w:rsidR="00565FDE" w:rsidRPr="00BA17F5" w:rsidRDefault="00565FDE" w:rsidP="00D9162A">
            <w:pPr>
              <w:overflowPunct w:val="0"/>
              <w:jc w:val="left"/>
              <w:textAlignment w:val="baseline"/>
            </w:pPr>
            <w:r w:rsidRPr="00BA17F5">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07DB9038" w14:textId="77777777" w:rsidR="00565FDE" w:rsidRPr="00BA17F5" w:rsidRDefault="00565FDE" w:rsidP="00D9162A">
            <w:pPr>
              <w:overflowPunct w:val="0"/>
              <w:jc w:val="left"/>
              <w:textAlignment w:val="baseline"/>
            </w:pPr>
            <w:r w:rsidRPr="00BA17F5">
              <w:t>The Parties acknowledge that for the purposes of the Data Protection Legislation, the Customer is the Controller and the Contractor is the Processor in accordance with Clause 17.1.</w:t>
            </w:r>
          </w:p>
        </w:tc>
      </w:tr>
      <w:tr w:rsidR="00565FDE" w:rsidRPr="00BA17F5" w14:paraId="14198A9D" w14:textId="77777777" w:rsidTr="00D9162A">
        <w:trPr>
          <w:trHeight w:val="813"/>
        </w:trPr>
        <w:tc>
          <w:tcPr>
            <w:tcW w:w="2959" w:type="dxa"/>
            <w:tcBorders>
              <w:top w:val="single" w:sz="6" w:space="0" w:color="000000"/>
              <w:left w:val="single" w:sz="6" w:space="0" w:color="000000"/>
              <w:bottom w:val="single" w:sz="6" w:space="0" w:color="000000"/>
              <w:right w:val="single" w:sz="6" w:space="0" w:color="000000"/>
            </w:tcBorders>
          </w:tcPr>
          <w:p w14:paraId="4863CFEB" w14:textId="77777777" w:rsidR="00565FDE" w:rsidRPr="00BA17F5" w:rsidRDefault="00565FDE" w:rsidP="00D9162A">
            <w:pPr>
              <w:overflowPunct w:val="0"/>
              <w:jc w:val="left"/>
              <w:textAlignment w:val="baseline"/>
            </w:pPr>
            <w:r w:rsidRPr="00BA17F5">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82C3C7E" w14:textId="77777777" w:rsidR="00565FDE" w:rsidRPr="00BA17F5" w:rsidRDefault="00715BA9" w:rsidP="003C1DC4">
            <w:pPr>
              <w:overflowPunct w:val="0"/>
              <w:jc w:val="left"/>
              <w:textAlignment w:val="baseline"/>
            </w:pPr>
            <w:r w:rsidRPr="00BA17F5">
              <w:t xml:space="preserve">The process is needed </w:t>
            </w:r>
            <w:r w:rsidR="003C1DC4" w:rsidRPr="00BA17F5">
              <w:t>in order</w:t>
            </w:r>
            <w:r w:rsidRPr="00BA17F5">
              <w:t xml:space="preserve"> to ensure that </w:t>
            </w:r>
            <w:r w:rsidR="000011DD" w:rsidRPr="00BA17F5">
              <w:t>the Processor</w:t>
            </w:r>
            <w:r w:rsidRPr="00BA17F5">
              <w:t xml:space="preserve"> can effectively deliver the contract to provide a service to schools and produce reports for the ESFA to inform the evaluation of Education Development Trust and the Apprenticeship Support and Knowledge for Schools (ASK)</w:t>
            </w:r>
            <w:r w:rsidR="003C1DC4" w:rsidRPr="00BA17F5">
              <w:t xml:space="preserve"> </w:t>
            </w:r>
            <w:r w:rsidRPr="00BA17F5">
              <w:t>programme.</w:t>
            </w:r>
          </w:p>
        </w:tc>
      </w:tr>
      <w:tr w:rsidR="00565FDE" w:rsidRPr="00BA17F5" w14:paraId="52F311C7" w14:textId="77777777" w:rsidTr="00D9162A">
        <w:trPr>
          <w:trHeight w:val="796"/>
        </w:trPr>
        <w:tc>
          <w:tcPr>
            <w:tcW w:w="2959" w:type="dxa"/>
            <w:tcBorders>
              <w:top w:val="single" w:sz="6" w:space="0" w:color="000000"/>
              <w:left w:val="single" w:sz="6" w:space="0" w:color="000000"/>
              <w:bottom w:val="single" w:sz="6" w:space="0" w:color="000000"/>
              <w:right w:val="single" w:sz="6" w:space="0" w:color="000000"/>
            </w:tcBorders>
          </w:tcPr>
          <w:p w14:paraId="32E75E89" w14:textId="77777777" w:rsidR="00565FDE" w:rsidRPr="00BA17F5" w:rsidRDefault="00565FDE" w:rsidP="00D9162A">
            <w:pPr>
              <w:overflowPunct w:val="0"/>
              <w:jc w:val="left"/>
              <w:textAlignment w:val="baseline"/>
            </w:pPr>
            <w:r w:rsidRPr="00BA17F5">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71227BC4" w14:textId="77777777" w:rsidR="00565FDE" w:rsidRPr="00BA17F5" w:rsidRDefault="00715BA9" w:rsidP="00715BA9">
            <w:pPr>
              <w:overflowPunct w:val="0"/>
              <w:jc w:val="left"/>
              <w:textAlignment w:val="baseline"/>
            </w:pPr>
            <w:r w:rsidRPr="00BA17F5">
              <w:t xml:space="preserve">The duration of the processing will be from the 1 August 2019 to the 31 July 2020 </w:t>
            </w:r>
          </w:p>
        </w:tc>
      </w:tr>
      <w:tr w:rsidR="00565FDE" w:rsidRPr="00BA17F5" w14:paraId="3FF1B75A" w14:textId="77777777" w:rsidTr="00D9162A">
        <w:trPr>
          <w:trHeight w:val="3813"/>
        </w:trPr>
        <w:tc>
          <w:tcPr>
            <w:tcW w:w="2959" w:type="dxa"/>
            <w:tcBorders>
              <w:top w:val="single" w:sz="6" w:space="0" w:color="000000"/>
              <w:left w:val="single" w:sz="6" w:space="0" w:color="000000"/>
              <w:bottom w:val="single" w:sz="6" w:space="0" w:color="000000"/>
              <w:right w:val="single" w:sz="6" w:space="0" w:color="000000"/>
            </w:tcBorders>
          </w:tcPr>
          <w:p w14:paraId="51FDD7A2" w14:textId="77777777" w:rsidR="00565FDE" w:rsidRPr="00BA17F5" w:rsidRDefault="00565FDE" w:rsidP="00D9162A">
            <w:pPr>
              <w:overflowPunct w:val="0"/>
              <w:jc w:val="left"/>
              <w:textAlignment w:val="baseline"/>
            </w:pPr>
            <w:r w:rsidRPr="00BA17F5">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246419D" w14:textId="77777777" w:rsidR="00715BA9" w:rsidRPr="00BA17F5" w:rsidRDefault="00715BA9" w:rsidP="00715BA9">
            <w:pPr>
              <w:overflowPunct w:val="0"/>
              <w:jc w:val="left"/>
              <w:textAlignment w:val="baseline"/>
            </w:pPr>
            <w:r w:rsidRPr="00BA17F5">
              <w:t xml:space="preserve">The nature of the processing means the collection, recording of data to evidence the effectiveness of activities in </w:t>
            </w:r>
            <w:r w:rsidR="003C1DC4" w:rsidRPr="00BA17F5">
              <w:t xml:space="preserve">schools and to evidence all </w:t>
            </w:r>
            <w:proofErr w:type="gramStart"/>
            <w:r w:rsidR="003C1DC4" w:rsidRPr="00BA17F5">
              <w:t>KPIs .</w:t>
            </w:r>
            <w:r w:rsidRPr="00BA17F5">
              <w:t>This</w:t>
            </w:r>
            <w:proofErr w:type="gramEnd"/>
            <w:r w:rsidRPr="00BA17F5">
              <w:t xml:space="preserve"> will include contact information of schools career</w:t>
            </w:r>
            <w:r w:rsidR="003C1DC4" w:rsidRPr="00BA17F5">
              <w:t xml:space="preserve"> </w:t>
            </w:r>
            <w:r w:rsidRPr="00BA17F5">
              <w:t>advisers/teachers.. No</w:t>
            </w:r>
            <w:r w:rsidR="003C1DC4" w:rsidRPr="00BA17F5">
              <w:t xml:space="preserve"> </w:t>
            </w:r>
            <w:r w:rsidRPr="00BA17F5">
              <w:t>personal</w:t>
            </w:r>
            <w:r w:rsidR="003C1DC4" w:rsidRPr="00BA17F5">
              <w:t xml:space="preserve"> </w:t>
            </w:r>
            <w:r w:rsidRPr="00BA17F5">
              <w:t>information</w:t>
            </w:r>
            <w:r w:rsidR="003C1DC4" w:rsidRPr="00BA17F5">
              <w:t xml:space="preserve"> </w:t>
            </w:r>
            <w:r w:rsidRPr="00BA17F5">
              <w:t>is</w:t>
            </w:r>
            <w:r w:rsidR="003C1DC4" w:rsidRPr="00BA17F5">
              <w:t xml:space="preserve"> </w:t>
            </w:r>
            <w:r w:rsidRPr="00BA17F5">
              <w:t>to</w:t>
            </w:r>
            <w:r w:rsidR="003C1DC4" w:rsidRPr="00BA17F5">
              <w:t xml:space="preserve"> </w:t>
            </w:r>
            <w:r w:rsidRPr="00BA17F5">
              <w:t>be</w:t>
            </w:r>
            <w:r w:rsidR="003C1DC4" w:rsidRPr="00BA17F5">
              <w:t xml:space="preserve"> </w:t>
            </w:r>
            <w:r w:rsidRPr="00BA17F5">
              <w:t>shared</w:t>
            </w:r>
            <w:r w:rsidR="003C1DC4" w:rsidRPr="00BA17F5">
              <w:t xml:space="preserve"> </w:t>
            </w:r>
            <w:r w:rsidRPr="00BA17F5">
              <w:t>externally</w:t>
            </w:r>
            <w:r w:rsidR="003C1DC4" w:rsidRPr="00BA17F5">
              <w:t xml:space="preserve"> </w:t>
            </w:r>
            <w:r w:rsidRPr="00BA17F5">
              <w:t>without the</w:t>
            </w:r>
            <w:r w:rsidR="003C1DC4" w:rsidRPr="00BA17F5">
              <w:t xml:space="preserve"> </w:t>
            </w:r>
            <w:r w:rsidRPr="00BA17F5">
              <w:t>written</w:t>
            </w:r>
            <w:r w:rsidR="003C1DC4" w:rsidRPr="00BA17F5">
              <w:t xml:space="preserve"> </w:t>
            </w:r>
            <w:r w:rsidRPr="00BA17F5">
              <w:t>approval</w:t>
            </w:r>
            <w:r w:rsidR="003C1DC4" w:rsidRPr="00BA17F5">
              <w:t xml:space="preserve"> </w:t>
            </w:r>
            <w:r w:rsidRPr="00BA17F5">
              <w:t>of</w:t>
            </w:r>
            <w:r w:rsidR="003C1DC4" w:rsidRPr="00BA17F5">
              <w:t xml:space="preserve"> </w:t>
            </w:r>
            <w:r w:rsidRPr="00BA17F5">
              <w:t>the</w:t>
            </w:r>
            <w:r w:rsidR="003C1DC4" w:rsidRPr="00BA17F5">
              <w:t xml:space="preserve"> </w:t>
            </w:r>
            <w:r w:rsidRPr="00BA17F5">
              <w:t>individuals</w:t>
            </w:r>
            <w:r w:rsidR="003C1DC4" w:rsidRPr="00BA17F5">
              <w:t xml:space="preserve"> </w:t>
            </w:r>
            <w:r w:rsidRPr="00BA17F5">
              <w:t>concerned.</w:t>
            </w:r>
          </w:p>
          <w:p w14:paraId="2C4FDCC2" w14:textId="77777777" w:rsidR="00565FDE" w:rsidRPr="00BA17F5" w:rsidRDefault="00715BA9" w:rsidP="00D9162A">
            <w:pPr>
              <w:overflowPunct w:val="0"/>
              <w:jc w:val="left"/>
              <w:textAlignment w:val="baseline"/>
            </w:pPr>
            <w:r w:rsidRPr="00BA17F5">
              <w:t>Information</w:t>
            </w:r>
            <w:r w:rsidR="003C1DC4" w:rsidRPr="00BA17F5">
              <w:t xml:space="preserve"> </w:t>
            </w:r>
            <w:r w:rsidRPr="00BA17F5">
              <w:t>will</w:t>
            </w:r>
            <w:r w:rsidR="003C1DC4" w:rsidRPr="00BA17F5">
              <w:t xml:space="preserve"> </w:t>
            </w:r>
            <w:r w:rsidRPr="00BA17F5">
              <w:t>be</w:t>
            </w:r>
            <w:r w:rsidR="003C1DC4" w:rsidRPr="00BA17F5">
              <w:t xml:space="preserve"> </w:t>
            </w:r>
            <w:r w:rsidRPr="00BA17F5">
              <w:t>for</w:t>
            </w:r>
            <w:r w:rsidR="003C1DC4" w:rsidRPr="00BA17F5">
              <w:t xml:space="preserve"> </w:t>
            </w:r>
            <w:r w:rsidRPr="00BA17F5">
              <w:t>reporting</w:t>
            </w:r>
            <w:r w:rsidR="003C1DC4" w:rsidRPr="00BA17F5">
              <w:t xml:space="preserve"> </w:t>
            </w:r>
            <w:r w:rsidRPr="00BA17F5">
              <w:t>purposes</w:t>
            </w:r>
            <w:r w:rsidR="000011DD" w:rsidRPr="00BA17F5">
              <w:t xml:space="preserve"> </w:t>
            </w:r>
            <w:r w:rsidRPr="00BA17F5">
              <w:t>only</w:t>
            </w:r>
          </w:p>
          <w:p w14:paraId="0ED4C536" w14:textId="77777777" w:rsidR="00565FDE" w:rsidRPr="00BA17F5" w:rsidRDefault="00565FDE" w:rsidP="00D9162A">
            <w:pPr>
              <w:overflowPunct w:val="0"/>
              <w:jc w:val="left"/>
              <w:textAlignment w:val="baseline"/>
            </w:pPr>
          </w:p>
          <w:p w14:paraId="139E6E14" w14:textId="77777777" w:rsidR="00565FDE" w:rsidRPr="00BA17F5" w:rsidRDefault="00565FDE" w:rsidP="00D9162A">
            <w:pPr>
              <w:overflowPunct w:val="0"/>
              <w:jc w:val="left"/>
              <w:textAlignment w:val="baseline"/>
            </w:pPr>
          </w:p>
        </w:tc>
      </w:tr>
      <w:tr w:rsidR="00565FDE" w:rsidRPr="00BA17F5" w14:paraId="61750ED9" w14:textId="77777777" w:rsidTr="00D9162A">
        <w:trPr>
          <w:trHeight w:val="856"/>
        </w:trPr>
        <w:tc>
          <w:tcPr>
            <w:tcW w:w="2959" w:type="dxa"/>
            <w:tcBorders>
              <w:top w:val="single" w:sz="6" w:space="0" w:color="000000"/>
              <w:left w:val="single" w:sz="6" w:space="0" w:color="000000"/>
              <w:bottom w:val="single" w:sz="6" w:space="0" w:color="000000"/>
              <w:right w:val="single" w:sz="6" w:space="0" w:color="000000"/>
            </w:tcBorders>
          </w:tcPr>
          <w:p w14:paraId="3713D97A" w14:textId="77777777" w:rsidR="00565FDE" w:rsidRPr="00BA17F5" w:rsidRDefault="00565FDE" w:rsidP="00D9162A">
            <w:pPr>
              <w:overflowPunct w:val="0"/>
              <w:jc w:val="left"/>
              <w:textAlignment w:val="baseline"/>
            </w:pPr>
            <w:r w:rsidRPr="00BA17F5">
              <w:lastRenderedPageBreak/>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0F8AF8BC" w14:textId="77777777" w:rsidR="003C1DC4" w:rsidRPr="00BA17F5" w:rsidRDefault="003C1DC4" w:rsidP="00D9162A">
            <w:pPr>
              <w:overflowPunct w:val="0"/>
              <w:jc w:val="left"/>
              <w:textAlignment w:val="baseline"/>
            </w:pPr>
            <w:r w:rsidRPr="00BA17F5">
              <w:t xml:space="preserve">Types of information will include </w:t>
            </w:r>
            <w:r w:rsidR="000011DD" w:rsidRPr="00BA17F5">
              <w:t>name, email</w:t>
            </w:r>
            <w:r w:rsidRPr="00BA17F5">
              <w:t xml:space="preserve"> address and telephone number</w:t>
            </w:r>
          </w:p>
        </w:tc>
      </w:tr>
      <w:tr w:rsidR="00565FDE" w:rsidRPr="00BA17F5" w14:paraId="170B40EC" w14:textId="77777777" w:rsidTr="00D9162A">
        <w:trPr>
          <w:trHeight w:val="1366"/>
        </w:trPr>
        <w:tc>
          <w:tcPr>
            <w:tcW w:w="2959" w:type="dxa"/>
            <w:tcBorders>
              <w:top w:val="single" w:sz="6" w:space="0" w:color="000000"/>
              <w:left w:val="single" w:sz="6" w:space="0" w:color="000000"/>
              <w:bottom w:val="single" w:sz="6" w:space="0" w:color="000000"/>
              <w:right w:val="single" w:sz="6" w:space="0" w:color="000000"/>
            </w:tcBorders>
          </w:tcPr>
          <w:p w14:paraId="62C790C4" w14:textId="77777777" w:rsidR="00565FDE" w:rsidRPr="00BA17F5" w:rsidRDefault="00565FDE" w:rsidP="00D9162A">
            <w:pPr>
              <w:overflowPunct w:val="0"/>
              <w:jc w:val="left"/>
              <w:textAlignment w:val="baseline"/>
            </w:pPr>
            <w:r w:rsidRPr="00BA17F5">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1D09ABA9" w14:textId="77777777" w:rsidR="00565FDE" w:rsidRPr="00BA17F5" w:rsidRDefault="003C1DC4" w:rsidP="00D9162A">
            <w:pPr>
              <w:overflowPunct w:val="0"/>
              <w:jc w:val="left"/>
              <w:textAlignment w:val="baseline"/>
            </w:pPr>
            <w:r w:rsidRPr="00BA17F5">
              <w:t>School contacts, YAAN, employers, other stakeholders Subject such as Careers Enterprise Company staff and JCP</w:t>
            </w:r>
            <w:r w:rsidR="00A013F7" w:rsidRPr="00BA17F5">
              <w:t xml:space="preserve"> school advisors</w:t>
            </w:r>
          </w:p>
        </w:tc>
      </w:tr>
      <w:tr w:rsidR="00565FDE" w:rsidRPr="00BA17F5" w14:paraId="58DAA6F6" w14:textId="77777777" w:rsidTr="00D9162A">
        <w:trPr>
          <w:trHeight w:val="2507"/>
        </w:trPr>
        <w:tc>
          <w:tcPr>
            <w:tcW w:w="2959" w:type="dxa"/>
            <w:tcBorders>
              <w:top w:val="single" w:sz="6" w:space="0" w:color="000000"/>
              <w:left w:val="single" w:sz="6" w:space="0" w:color="000000"/>
              <w:bottom w:val="single" w:sz="6" w:space="0" w:color="000000"/>
              <w:right w:val="single" w:sz="6" w:space="0" w:color="000000"/>
            </w:tcBorders>
          </w:tcPr>
          <w:p w14:paraId="25C65F00" w14:textId="77777777" w:rsidR="00565FDE" w:rsidRPr="00BA17F5" w:rsidRDefault="00565FDE" w:rsidP="00D9162A">
            <w:pPr>
              <w:overflowPunct w:val="0"/>
              <w:jc w:val="left"/>
              <w:textAlignment w:val="baseline"/>
            </w:pPr>
            <w:r w:rsidRPr="00BA17F5">
              <w:t xml:space="preserve">Plan for return and destruction of the data </w:t>
            </w:r>
          </w:p>
          <w:p w14:paraId="46373E7E" w14:textId="77777777" w:rsidR="00565FDE" w:rsidRPr="00BA17F5" w:rsidRDefault="00565FDE" w:rsidP="00D9162A">
            <w:pPr>
              <w:overflowPunct w:val="0"/>
              <w:jc w:val="left"/>
              <w:textAlignment w:val="baseline"/>
            </w:pPr>
            <w:r w:rsidRPr="00BA17F5">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50654A27" w14:textId="77777777" w:rsidR="00565FDE" w:rsidRPr="00BA17F5" w:rsidRDefault="00A013F7" w:rsidP="00A013F7">
            <w:pPr>
              <w:overflowPunct w:val="0"/>
              <w:jc w:val="left"/>
              <w:textAlignment w:val="baseline"/>
            </w:pPr>
            <w:r w:rsidRPr="00BA17F5">
              <w:t xml:space="preserve">The data will be reviewed on an </w:t>
            </w:r>
            <w:r w:rsidR="00A47B67" w:rsidRPr="00BA17F5">
              <w:t>annual</w:t>
            </w:r>
            <w:r w:rsidRPr="00BA17F5">
              <w:t xml:space="preserve"> basis and any old contact information shall be deleted from all </w:t>
            </w:r>
            <w:proofErr w:type="gramStart"/>
            <w:r w:rsidRPr="00BA17F5">
              <w:t>systems .Contract</w:t>
            </w:r>
            <w:proofErr w:type="gramEnd"/>
            <w:r w:rsidRPr="00BA17F5">
              <w:t xml:space="preserve"> details will remain live for the</w:t>
            </w:r>
            <w:r w:rsidR="00A47B67" w:rsidRPr="00BA17F5">
              <w:t xml:space="preserve"> duration of the project</w:t>
            </w:r>
            <w:r w:rsidRPr="00BA17F5">
              <w:t xml:space="preserve"> </w:t>
            </w:r>
            <w:r w:rsidR="00565FDE" w:rsidRPr="00BA17F5">
              <w:t xml:space="preserve"> </w:t>
            </w:r>
          </w:p>
        </w:tc>
      </w:tr>
    </w:tbl>
    <w:p w14:paraId="574421AE" w14:textId="77777777" w:rsidR="00565FDE" w:rsidRPr="00BA17F5" w:rsidRDefault="00565FDE" w:rsidP="00565FDE">
      <w:pPr>
        <w:jc w:val="center"/>
        <w:rPr>
          <w:b/>
        </w:rPr>
      </w:pPr>
    </w:p>
    <w:p w14:paraId="6BCCE2C8" w14:textId="77777777" w:rsidR="00565FDE" w:rsidRPr="00BA17F5" w:rsidRDefault="00565FDE" w:rsidP="00565FDE">
      <w:pPr>
        <w:jc w:val="center"/>
        <w:rPr>
          <w:b/>
        </w:rPr>
      </w:pPr>
    </w:p>
    <w:p w14:paraId="2E24F2F1" w14:textId="77777777" w:rsidR="00565FDE" w:rsidRPr="00BA17F5" w:rsidRDefault="00565FDE" w:rsidP="00565FDE">
      <w:pPr>
        <w:jc w:val="center"/>
        <w:rPr>
          <w:b/>
        </w:rPr>
      </w:pPr>
    </w:p>
    <w:p w14:paraId="5A88CAC3" w14:textId="77777777" w:rsidR="00565FDE" w:rsidRPr="00BA17F5" w:rsidRDefault="00565FDE" w:rsidP="00565FDE">
      <w:pPr>
        <w:jc w:val="center"/>
        <w:rPr>
          <w:b/>
        </w:rPr>
      </w:pPr>
    </w:p>
    <w:p w14:paraId="4CD7720E" w14:textId="77777777" w:rsidR="00565FDE" w:rsidRPr="00BA17F5" w:rsidRDefault="00565FDE" w:rsidP="00565FDE">
      <w:pPr>
        <w:jc w:val="center"/>
        <w:rPr>
          <w:b/>
        </w:rPr>
      </w:pPr>
    </w:p>
    <w:p w14:paraId="003F6D6A" w14:textId="77777777" w:rsidR="00565FDE" w:rsidRPr="00BA17F5" w:rsidRDefault="00565FDE" w:rsidP="00565FDE">
      <w:pPr>
        <w:jc w:val="center"/>
        <w:rPr>
          <w:b/>
        </w:rPr>
      </w:pPr>
    </w:p>
    <w:p w14:paraId="1C552552" w14:textId="77777777" w:rsidR="00565FDE" w:rsidRPr="00BA17F5" w:rsidRDefault="00565FDE" w:rsidP="00565FDE">
      <w:pPr>
        <w:jc w:val="center"/>
        <w:rPr>
          <w:b/>
        </w:rPr>
      </w:pPr>
    </w:p>
    <w:p w14:paraId="09857BE8" w14:textId="77777777" w:rsidR="00565FDE" w:rsidRPr="00BA17F5" w:rsidRDefault="00565FDE" w:rsidP="00565FDE">
      <w:pPr>
        <w:jc w:val="center"/>
        <w:rPr>
          <w:b/>
        </w:rPr>
      </w:pPr>
    </w:p>
    <w:p w14:paraId="60EF2F39" w14:textId="77777777" w:rsidR="00565FDE" w:rsidRPr="00BA17F5" w:rsidRDefault="00565FDE" w:rsidP="00565FDE">
      <w:pPr>
        <w:jc w:val="center"/>
        <w:rPr>
          <w:b/>
        </w:rPr>
      </w:pPr>
    </w:p>
    <w:p w14:paraId="52F38389" w14:textId="77777777" w:rsidR="00565FDE" w:rsidRPr="00BA17F5" w:rsidRDefault="00565FDE" w:rsidP="00565FDE">
      <w:pPr>
        <w:jc w:val="center"/>
        <w:rPr>
          <w:b/>
        </w:rPr>
      </w:pPr>
    </w:p>
    <w:p w14:paraId="6309F2D6" w14:textId="77777777" w:rsidR="000224BE" w:rsidRPr="00BA17F5" w:rsidRDefault="000224BE" w:rsidP="00565FDE">
      <w:pPr>
        <w:jc w:val="center"/>
        <w:rPr>
          <w:b/>
        </w:rPr>
      </w:pPr>
    </w:p>
    <w:p w14:paraId="0FB5F44E" w14:textId="77777777" w:rsidR="00A47B67" w:rsidRPr="00BA17F5" w:rsidRDefault="00A47B67" w:rsidP="00565FDE">
      <w:pPr>
        <w:jc w:val="center"/>
        <w:rPr>
          <w:b/>
        </w:rPr>
      </w:pPr>
    </w:p>
    <w:p w14:paraId="526A11C7" w14:textId="77777777" w:rsidR="00A47B67" w:rsidRPr="00BA17F5" w:rsidRDefault="00A47B67" w:rsidP="00565FDE">
      <w:pPr>
        <w:jc w:val="center"/>
        <w:rPr>
          <w:b/>
        </w:rPr>
      </w:pPr>
    </w:p>
    <w:p w14:paraId="25C63CC6" w14:textId="427ECBC8" w:rsidR="000011DD" w:rsidRPr="00BA17F5" w:rsidRDefault="000011DD" w:rsidP="00565FDE">
      <w:pPr>
        <w:jc w:val="center"/>
        <w:rPr>
          <w:b/>
        </w:rPr>
      </w:pPr>
    </w:p>
    <w:p w14:paraId="4116463B" w14:textId="77777777" w:rsidR="000011DD" w:rsidRPr="00BA17F5" w:rsidRDefault="000011DD" w:rsidP="000011DD">
      <w:pPr>
        <w:jc w:val="left"/>
        <w:rPr>
          <w:b/>
        </w:rPr>
      </w:pPr>
      <w:r w:rsidRPr="00BA17F5">
        <w:rPr>
          <w:b/>
        </w:rPr>
        <w:t>Schedule 8</w:t>
      </w:r>
      <w:r w:rsidRPr="00BA17F5">
        <w:rPr>
          <w:b/>
        </w:rPr>
        <w:tab/>
        <w:t>Annex 3 Joint Controller Agreement – Not Applicable</w:t>
      </w:r>
    </w:p>
    <w:p w14:paraId="0E911828" w14:textId="77777777" w:rsidR="000011DD" w:rsidRPr="00BA17F5" w:rsidRDefault="000011DD" w:rsidP="000011DD">
      <w:pPr>
        <w:jc w:val="left"/>
        <w:rPr>
          <w:b/>
        </w:rPr>
      </w:pPr>
      <w:r w:rsidRPr="00BA17F5">
        <w:rPr>
          <w:b/>
        </w:rPr>
        <w:t>Schedule 9</w:t>
      </w:r>
      <w:r w:rsidRPr="00BA17F5">
        <w:rPr>
          <w:b/>
        </w:rPr>
        <w:tab/>
        <w:t>Commercially Sensitive Information – Not Applicable</w:t>
      </w:r>
    </w:p>
    <w:p w14:paraId="6F587E63" w14:textId="77777777" w:rsidR="000011DD" w:rsidRPr="00BA17F5" w:rsidRDefault="000011DD" w:rsidP="000011DD">
      <w:pPr>
        <w:jc w:val="left"/>
        <w:rPr>
          <w:b/>
        </w:rPr>
      </w:pPr>
      <w:r w:rsidRPr="00BA17F5">
        <w:rPr>
          <w:b/>
        </w:rPr>
        <w:t xml:space="preserve">Schedule 10 </w:t>
      </w:r>
      <w:r w:rsidRPr="00BA17F5">
        <w:rPr>
          <w:b/>
        </w:rPr>
        <w:tab/>
        <w:t>The Contractor’s Solution – Not Applicable</w:t>
      </w:r>
    </w:p>
    <w:sectPr w:rsidR="000011DD" w:rsidRPr="00BA17F5">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8DB3F" w14:textId="77777777" w:rsidR="005D6503" w:rsidRDefault="005D6503" w:rsidP="00793DD4">
      <w:pPr>
        <w:spacing w:after="0" w:line="240" w:lineRule="auto"/>
      </w:pPr>
      <w:r>
        <w:separator/>
      </w:r>
    </w:p>
  </w:endnote>
  <w:endnote w:type="continuationSeparator" w:id="0">
    <w:p w14:paraId="4B6C8C82" w14:textId="77777777" w:rsidR="005D6503" w:rsidRDefault="005D6503" w:rsidP="0079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cean Sans MT Ligh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352435"/>
      <w:docPartObj>
        <w:docPartGallery w:val="Page Numbers (Bottom of Page)"/>
        <w:docPartUnique/>
      </w:docPartObj>
    </w:sdtPr>
    <w:sdtEndPr/>
    <w:sdtContent>
      <w:p w14:paraId="5D9B29BC" w14:textId="2420CE4D" w:rsidR="005D6503" w:rsidRPr="00FD2D0F" w:rsidRDefault="005D6503">
        <w:pPr>
          <w:pStyle w:val="Footer"/>
          <w:jc w:val="right"/>
          <w:rPr>
            <w:sz w:val="24"/>
            <w:szCs w:val="24"/>
          </w:rPr>
        </w:pPr>
      </w:p>
      <w:p w14:paraId="3B875EDC" w14:textId="2F07B68E" w:rsidR="005D6503" w:rsidRPr="00FD2D0F" w:rsidRDefault="005D6503" w:rsidP="00BB0976">
        <w:pPr>
          <w:pStyle w:val="Footer"/>
          <w:jc w:val="center"/>
        </w:pPr>
        <w:r w:rsidRPr="00FD2D0F">
          <w:t xml:space="preserve">Page </w:t>
        </w:r>
        <w:r w:rsidRPr="00FD2D0F">
          <w:fldChar w:fldCharType="begin"/>
        </w:r>
        <w:r w:rsidRPr="00FD2D0F">
          <w:instrText xml:space="preserve"> PAGE   \* MERGEFORMAT </w:instrText>
        </w:r>
        <w:r w:rsidRPr="00FD2D0F">
          <w:fldChar w:fldCharType="separate"/>
        </w:r>
        <w:r w:rsidR="0008688E">
          <w:rPr>
            <w:noProof/>
          </w:rPr>
          <w:t>53</w:t>
        </w:r>
        <w:r w:rsidRPr="00FD2D0F">
          <w:rPr>
            <w:noProof/>
          </w:rPr>
          <w:fldChar w:fldCharType="end"/>
        </w:r>
        <w:r w:rsidRPr="00FD2D0F">
          <w:t xml:space="preserve"> </w:t>
        </w:r>
        <w:r w:rsidRPr="00FD2D0F">
          <w:tab/>
        </w:r>
        <w:r w:rsidRPr="00FD2D0F">
          <w:tab/>
          <w:t>GS00534C</w:t>
        </w:r>
      </w:p>
    </w:sdtContent>
  </w:sdt>
  <w:p w14:paraId="3F764FFB" w14:textId="0306EB8E" w:rsidR="005D6503" w:rsidRPr="00BB0976" w:rsidRDefault="005D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3BEC1" w14:textId="77777777" w:rsidR="005D6503" w:rsidRDefault="005D6503" w:rsidP="00793DD4">
      <w:pPr>
        <w:spacing w:after="0" w:line="240" w:lineRule="auto"/>
      </w:pPr>
      <w:r>
        <w:separator/>
      </w:r>
    </w:p>
  </w:footnote>
  <w:footnote w:type="continuationSeparator" w:id="0">
    <w:p w14:paraId="04983C67" w14:textId="77777777" w:rsidR="005D6503" w:rsidRDefault="005D6503" w:rsidP="0079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070D" w14:textId="275D2AA7" w:rsidR="005D6503" w:rsidRDefault="005D6503">
    <w:pPr>
      <w:pStyle w:val="Header"/>
    </w:pPr>
    <w:r>
      <w:rPr>
        <w:noProof/>
      </w:rPr>
      <w:drawing>
        <wp:inline distT="0" distB="0" distL="0" distR="0" wp14:anchorId="3C3A1EC3" wp14:editId="1CBAED5E">
          <wp:extent cx="2010841" cy="947803"/>
          <wp:effectExtent l="0" t="0" r="8890" b="5080"/>
          <wp:docPr id="2" name="Picture 2" descr="cid:image001.png@01D2B1E0.9A526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B1E0.9A526F1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042427" cy="9626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4" w15:restartNumberingAfterBreak="0">
    <w:nsid w:val="0000000A"/>
    <w:multiLevelType w:val="multilevel"/>
    <w:tmpl w:val="44AE43A2"/>
    <w:lvl w:ilvl="0">
      <w:start w:val="1"/>
      <w:numFmt w:val="decimal"/>
      <w:lvlRestart w:val="0"/>
      <w:pStyle w:val="DfESOutNumbered"/>
      <w:lvlText w:val="%1."/>
      <w:lvlJc w:val="left"/>
      <w:pPr>
        <w:widowControl w:val="0"/>
        <w:tabs>
          <w:tab w:val="num" w:pos="720"/>
        </w:tabs>
        <w:autoSpaceDE w:val="0"/>
        <w:autoSpaceDN w:val="0"/>
        <w:adjustRightInd w:val="0"/>
        <w:spacing w:after="120" w:line="312" w:lineRule="auto"/>
        <w:jc w:val="both"/>
      </w:pPr>
      <w:rPr>
        <w:rFonts w:ascii="Arial" w:hAnsi="Arial" w:cs="Arial"/>
        <w:sz w:val="22"/>
        <w:szCs w:val="22"/>
      </w:rPr>
    </w:lvl>
    <w:lvl w:ilvl="1">
      <w:start w:val="1"/>
      <w:numFmt w:val="lowerLetter"/>
      <w:lvlText w:val="%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lowerRoman"/>
      <w:lvlText w:val="%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lowerLetter"/>
      <w:lvlText w:val="%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lvlText w:val="(%5)"/>
      <w:lvlJc w:val="left"/>
      <w:pPr>
        <w:widowControl w:val="0"/>
        <w:tabs>
          <w:tab w:val="num" w:pos="3600"/>
        </w:tabs>
        <w:autoSpaceDE w:val="0"/>
        <w:autoSpaceDN w:val="0"/>
        <w:adjustRightInd w:val="0"/>
        <w:spacing w:after="120" w:line="312" w:lineRule="auto"/>
        <w:ind w:left="3600" w:hanging="720"/>
        <w:jc w:val="both"/>
      </w:pPr>
      <w:rPr>
        <w:rFonts w:ascii="Arial" w:hAnsi="Arial" w:cs="Arial"/>
        <w:sz w:val="20"/>
        <w:szCs w:val="20"/>
      </w:rPr>
    </w:lvl>
    <w:lvl w:ilvl="5">
      <w:start w:val="1"/>
      <w:numFmt w:val="lowerRoman"/>
      <w:lvlText w:val="(%6)"/>
      <w:lvlJc w:val="left"/>
      <w:pPr>
        <w:widowControl w:val="0"/>
        <w:tabs>
          <w:tab w:val="num" w:pos="4320"/>
        </w:tabs>
        <w:autoSpaceDE w:val="0"/>
        <w:autoSpaceDN w:val="0"/>
        <w:adjustRightInd w:val="0"/>
        <w:spacing w:after="120" w:line="312" w:lineRule="auto"/>
        <w:ind w:left="4320" w:hanging="720"/>
        <w:jc w:val="both"/>
      </w:pPr>
      <w:rPr>
        <w:rFonts w:ascii="Arial" w:hAnsi="Arial" w:cs="Arial"/>
        <w:sz w:val="20"/>
        <w:szCs w:val="20"/>
      </w:rPr>
    </w:lvl>
    <w:lvl w:ilvl="6">
      <w:start w:val="1"/>
      <w:numFmt w:val="decimal"/>
      <w:lvlText w:val="%7."/>
      <w:lvlJc w:val="left"/>
      <w:pPr>
        <w:widowControl w:val="0"/>
        <w:tabs>
          <w:tab w:val="num" w:pos="5040"/>
        </w:tabs>
        <w:autoSpaceDE w:val="0"/>
        <w:autoSpaceDN w:val="0"/>
        <w:adjustRightInd w:val="0"/>
        <w:spacing w:after="120" w:line="312" w:lineRule="auto"/>
        <w:ind w:left="5040" w:hanging="720"/>
        <w:jc w:val="both"/>
      </w:pPr>
      <w:rPr>
        <w:rFonts w:ascii="Arial" w:hAnsi="Arial" w:cs="Arial"/>
        <w:sz w:val="20"/>
        <w:szCs w:val="20"/>
      </w:rPr>
    </w:lvl>
    <w:lvl w:ilvl="7">
      <w:start w:val="1"/>
      <w:numFmt w:val="lowerLetter"/>
      <w:lvlText w:val="%8."/>
      <w:lvlJc w:val="left"/>
      <w:pPr>
        <w:widowControl w:val="0"/>
        <w:tabs>
          <w:tab w:val="num" w:pos="5760"/>
        </w:tabs>
        <w:autoSpaceDE w:val="0"/>
        <w:autoSpaceDN w:val="0"/>
        <w:adjustRightInd w:val="0"/>
        <w:spacing w:after="120" w:line="312" w:lineRule="auto"/>
        <w:ind w:left="5760" w:hanging="720"/>
        <w:jc w:val="both"/>
      </w:pPr>
      <w:rPr>
        <w:rFonts w:ascii="Arial" w:hAnsi="Arial" w:cs="Arial"/>
        <w:sz w:val="20"/>
        <w:szCs w:val="20"/>
      </w:rPr>
    </w:lvl>
    <w:lvl w:ilvl="8">
      <w:start w:val="1"/>
      <w:numFmt w:val="lowerRoman"/>
      <w:lvlText w:val="%9."/>
      <w:lvlJc w:val="left"/>
      <w:pPr>
        <w:widowControl w:val="0"/>
        <w:tabs>
          <w:tab w:val="num" w:pos="6480"/>
        </w:tabs>
        <w:autoSpaceDE w:val="0"/>
        <w:autoSpaceDN w:val="0"/>
        <w:adjustRightInd w:val="0"/>
        <w:spacing w:after="120" w:line="312" w:lineRule="auto"/>
        <w:ind w:left="6480" w:hanging="720"/>
        <w:jc w:val="both"/>
      </w:pPr>
      <w:rPr>
        <w:rFonts w:ascii="Arial" w:hAnsi="Arial" w:cs="Arial"/>
        <w:sz w:val="20"/>
        <w:szCs w:val="20"/>
      </w:rPr>
    </w:lvl>
  </w:abstractNum>
  <w:abstractNum w:abstractNumId="5"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6"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7"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8"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9"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10"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11" w15:restartNumberingAfterBreak="0">
    <w:nsid w:val="0000001A"/>
    <w:multiLevelType w:val="multilevel"/>
    <w:tmpl w:val="93C68E6E"/>
    <w:lvl w:ilvl="0">
      <w:start w:val="1"/>
      <w:numFmt w:val="decimal"/>
      <w:pStyle w:val="Heading3"/>
      <w:lvlText w:val="%1"/>
      <w:lvlJc w:val="left"/>
      <w:pPr>
        <w:widowControl w:val="0"/>
        <w:tabs>
          <w:tab w:val="num" w:pos="720"/>
        </w:tabs>
        <w:autoSpaceDE w:val="0"/>
        <w:autoSpaceDN w:val="0"/>
        <w:adjustRightInd w:val="0"/>
        <w:spacing w:after="120" w:line="312" w:lineRule="auto"/>
        <w:ind w:left="720" w:hanging="720"/>
        <w:jc w:val="both"/>
      </w:pPr>
      <w:rPr>
        <w:rFonts w:ascii="CG Times" w:hAnsi="CG Times" w:cs="CG Times"/>
        <w:b/>
        <w:bCs/>
        <w:sz w:val="24"/>
        <w:szCs w:val="24"/>
      </w:rPr>
    </w:lvl>
    <w:lvl w:ilvl="1">
      <w:start w:val="1"/>
      <w:numFmt w:val="decimal"/>
      <w:isLgl/>
      <w:lvlText w:val="%1.%2"/>
      <w:lvlJc w:val="left"/>
      <w:pPr>
        <w:widowControl w:val="0"/>
        <w:tabs>
          <w:tab w:val="num" w:pos="1440"/>
        </w:tabs>
        <w:autoSpaceDE w:val="0"/>
        <w:autoSpaceDN w:val="0"/>
        <w:adjustRightInd w:val="0"/>
        <w:spacing w:after="120" w:line="312" w:lineRule="auto"/>
        <w:ind w:left="1440" w:hanging="720"/>
        <w:jc w:val="both"/>
      </w:pPr>
      <w:rPr>
        <w:rFonts w:ascii="Arial" w:hAnsi="Arial" w:cs="Arial"/>
        <w:sz w:val="20"/>
        <w:szCs w:val="20"/>
      </w:rPr>
    </w:lvl>
    <w:lvl w:ilvl="2">
      <w:start w:val="1"/>
      <w:numFmt w:val="decimal"/>
      <w:isLgl/>
      <w:lvlText w:val="%1.%2.%3"/>
      <w:lvlJc w:val="left"/>
      <w:pPr>
        <w:widowControl w:val="0"/>
        <w:tabs>
          <w:tab w:val="num" w:pos="2160"/>
        </w:tabs>
        <w:autoSpaceDE w:val="0"/>
        <w:autoSpaceDN w:val="0"/>
        <w:adjustRightInd w:val="0"/>
        <w:spacing w:after="120" w:line="312" w:lineRule="auto"/>
        <w:ind w:left="2160" w:hanging="720"/>
        <w:jc w:val="both"/>
      </w:pPr>
      <w:rPr>
        <w:rFonts w:ascii="Arial" w:hAnsi="Arial" w:cs="Arial"/>
        <w:sz w:val="20"/>
        <w:szCs w:val="20"/>
      </w:rPr>
    </w:lvl>
    <w:lvl w:ilvl="3">
      <w:start w:val="1"/>
      <w:numFmt w:val="decimal"/>
      <w:isLgl/>
      <w:lvlText w:val="%1.%2.%3.%4"/>
      <w:lvlJc w:val="left"/>
      <w:pPr>
        <w:widowControl w:val="0"/>
        <w:tabs>
          <w:tab w:val="num" w:pos="2880"/>
        </w:tabs>
        <w:autoSpaceDE w:val="0"/>
        <w:autoSpaceDN w:val="0"/>
        <w:adjustRightInd w:val="0"/>
        <w:spacing w:after="120" w:line="312" w:lineRule="auto"/>
        <w:ind w:left="2880" w:hanging="720"/>
        <w:jc w:val="both"/>
      </w:pPr>
      <w:rPr>
        <w:rFonts w:ascii="Arial" w:hAnsi="Arial" w:cs="Arial"/>
        <w:sz w:val="20"/>
        <w:szCs w:val="20"/>
      </w:rPr>
    </w:lvl>
    <w:lvl w:ilvl="4">
      <w:start w:val="1"/>
      <w:numFmt w:val="decimal"/>
      <w:isLgl/>
      <w:lvlText w:val="%1.%2.%3.%4.%5"/>
      <w:lvlJc w:val="left"/>
      <w:pPr>
        <w:widowControl w:val="0"/>
        <w:tabs>
          <w:tab w:val="num" w:pos="3960"/>
        </w:tabs>
        <w:autoSpaceDE w:val="0"/>
        <w:autoSpaceDN w:val="0"/>
        <w:adjustRightInd w:val="0"/>
        <w:spacing w:after="120" w:line="312" w:lineRule="auto"/>
        <w:ind w:left="3960" w:hanging="1080"/>
        <w:jc w:val="both"/>
      </w:pPr>
      <w:rPr>
        <w:rFonts w:ascii="Arial" w:hAnsi="Arial" w:cs="Arial"/>
        <w:sz w:val="20"/>
        <w:szCs w:val="20"/>
      </w:rPr>
    </w:lvl>
    <w:lvl w:ilvl="5">
      <w:start w:val="1"/>
      <w:numFmt w:val="decimal"/>
      <w:isLgl/>
      <w:lvlText w:val="%1.%2.%3.%4.%5.%6"/>
      <w:lvlJc w:val="left"/>
      <w:pPr>
        <w:widowControl w:val="0"/>
        <w:tabs>
          <w:tab w:val="num" w:pos="5040"/>
        </w:tabs>
        <w:autoSpaceDE w:val="0"/>
        <w:autoSpaceDN w:val="0"/>
        <w:adjustRightInd w:val="0"/>
        <w:spacing w:after="120" w:line="312" w:lineRule="auto"/>
        <w:ind w:left="5040" w:hanging="1440"/>
        <w:jc w:val="both"/>
      </w:pPr>
      <w:rPr>
        <w:rFonts w:ascii="Arial" w:hAnsi="Arial" w:cs="Arial"/>
        <w:sz w:val="20"/>
        <w:szCs w:val="20"/>
      </w:rPr>
    </w:lvl>
    <w:lvl w:ilvl="6">
      <w:start w:val="1"/>
      <w:numFmt w:val="decimal"/>
      <w:isLgl/>
      <w:lvlText w:val="%1.%2.%3.%4.%5.%6.%7"/>
      <w:lvlJc w:val="left"/>
      <w:pPr>
        <w:widowControl w:val="0"/>
        <w:tabs>
          <w:tab w:val="num" w:pos="5760"/>
        </w:tabs>
        <w:autoSpaceDE w:val="0"/>
        <w:autoSpaceDN w:val="0"/>
        <w:adjustRightInd w:val="0"/>
        <w:spacing w:after="120" w:line="312" w:lineRule="auto"/>
        <w:ind w:left="5760" w:hanging="1440"/>
        <w:jc w:val="both"/>
      </w:pPr>
      <w:rPr>
        <w:rFonts w:ascii="Arial" w:hAnsi="Arial" w:cs="Arial"/>
        <w:sz w:val="20"/>
        <w:szCs w:val="20"/>
      </w:rPr>
    </w:lvl>
    <w:lvl w:ilvl="7">
      <w:start w:val="1"/>
      <w:numFmt w:val="decimal"/>
      <w:isLgl/>
      <w:lvlText w:val="%1.%2.%3.%4.%5.%6.%7.%8"/>
      <w:lvlJc w:val="left"/>
      <w:pPr>
        <w:widowControl w:val="0"/>
        <w:tabs>
          <w:tab w:val="num" w:pos="6840"/>
        </w:tabs>
        <w:autoSpaceDE w:val="0"/>
        <w:autoSpaceDN w:val="0"/>
        <w:adjustRightInd w:val="0"/>
        <w:spacing w:after="120" w:line="312" w:lineRule="auto"/>
        <w:ind w:left="6840" w:hanging="1800"/>
        <w:jc w:val="both"/>
      </w:pPr>
      <w:rPr>
        <w:rFonts w:ascii="Arial" w:hAnsi="Arial" w:cs="Arial"/>
        <w:sz w:val="20"/>
        <w:szCs w:val="20"/>
      </w:rPr>
    </w:lvl>
    <w:lvl w:ilvl="8">
      <w:start w:val="1"/>
      <w:numFmt w:val="decimal"/>
      <w:isLgl/>
      <w:lvlText w:val="%1.%2.%3.%4.%5.%6.%7.%8.%9"/>
      <w:lvlJc w:val="left"/>
      <w:pPr>
        <w:widowControl w:val="0"/>
        <w:tabs>
          <w:tab w:val="num" w:pos="7560"/>
        </w:tabs>
        <w:autoSpaceDE w:val="0"/>
        <w:autoSpaceDN w:val="0"/>
        <w:adjustRightInd w:val="0"/>
        <w:spacing w:after="120" w:line="312" w:lineRule="auto"/>
        <w:ind w:left="7560" w:hanging="1800"/>
        <w:jc w:val="both"/>
      </w:pPr>
      <w:rPr>
        <w:rFonts w:ascii="Arial" w:hAnsi="Arial" w:cs="Arial"/>
        <w:sz w:val="20"/>
        <w:szCs w:val="20"/>
      </w:rPr>
    </w:lvl>
  </w:abstractNum>
  <w:abstractNum w:abstractNumId="12"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3" w15:restartNumberingAfterBreak="0">
    <w:nsid w:val="0000001C"/>
    <w:multiLevelType w:val="hybridMultilevel"/>
    <w:tmpl w:val="DA7A2A04"/>
    <w:lvl w:ilvl="0" w:tplc="FFFFFFFF">
      <w:start w:val="1"/>
      <w:numFmt w:val="bullet"/>
      <w:lvlRestart w:val="0"/>
      <w:pStyle w:val="DeptBullets"/>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4"/>
        <w:szCs w:val="24"/>
      </w:rPr>
    </w:lvl>
    <w:lvl w:ilvl="1" w:tplc="FFFFFFFF">
      <w:start w:val="1"/>
      <w:numFmt w:val="bullet"/>
      <w:lvlText w:val="o"/>
      <w:lvlJc w:val="left"/>
      <w:pPr>
        <w:widowControl w:val="0"/>
        <w:tabs>
          <w:tab w:val="num" w:pos="1440"/>
        </w:tabs>
        <w:autoSpaceDE w:val="0"/>
        <w:autoSpaceDN w:val="0"/>
        <w:adjustRightInd w:val="0"/>
        <w:spacing w:after="120" w:line="312" w:lineRule="auto"/>
        <w:ind w:left="1440" w:hanging="360"/>
        <w:jc w:val="both"/>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Marlett" w:hAnsi="Marlett" w:cs="Marlett"/>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Marlett" w:hAnsi="Marlett" w:cs="Marlett"/>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Marlett" w:hAnsi="Marlett" w:cs="Marlett"/>
        <w:sz w:val="20"/>
        <w:szCs w:val="20"/>
      </w:rPr>
    </w:lvl>
  </w:abstractNum>
  <w:abstractNum w:abstractNumId="14"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5"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6" w15:restartNumberingAfterBreak="0">
    <w:nsid w:val="00000024"/>
    <w:multiLevelType w:val="multilevel"/>
    <w:tmpl w:val="471A0B86"/>
    <w:lvl w:ilvl="0">
      <w:start w:val="1"/>
      <w:numFmt w:val="bullet"/>
      <w:pStyle w:val="Bullet1"/>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ullet2"/>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ullet3"/>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7"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8" w15:restartNumberingAfterBreak="0">
    <w:nsid w:val="00000029"/>
    <w:multiLevelType w:val="hybridMultilevel"/>
    <w:tmpl w:val="65B44A8C"/>
    <w:lvl w:ilvl="0" w:tplc="FFFFFFFF">
      <w:start w:val="1"/>
      <w:numFmt w:val="bullet"/>
      <w:lvlText w:val=""/>
      <w:lvlJc w:val="left"/>
      <w:pPr>
        <w:widowControl w:val="0"/>
        <w:tabs>
          <w:tab w:val="num" w:pos="720"/>
        </w:tabs>
        <w:autoSpaceDE w:val="0"/>
        <w:autoSpaceDN w:val="0"/>
        <w:adjustRightInd w:val="0"/>
        <w:spacing w:after="120" w:line="312" w:lineRule="auto"/>
        <w:ind w:left="720" w:hanging="360"/>
        <w:jc w:val="both"/>
      </w:pPr>
      <w:rPr>
        <w:rFonts w:ascii="Symbol" w:hAnsi="Symbol" w:cs="Symbol"/>
        <w:sz w:val="20"/>
        <w:szCs w:val="20"/>
      </w:rPr>
    </w:lvl>
    <w:lvl w:ilvl="1" w:tplc="FFFFFFFF">
      <w:start w:val="1"/>
      <w:numFmt w:val="bullet"/>
      <w:lvlRestart w:val="0"/>
      <w:pStyle w:val="DfESBullets"/>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4"/>
        <w:szCs w:val="24"/>
      </w:rPr>
    </w:lvl>
    <w:lvl w:ilvl="2" w:tplc="FFFFFFFF">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spacing w:after="120" w:line="312" w:lineRule="auto"/>
        <w:ind w:left="3600" w:hanging="360"/>
        <w:jc w:val="both"/>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spacing w:after="120" w:line="312" w:lineRule="auto"/>
        <w:ind w:left="4320" w:hanging="360"/>
        <w:jc w:val="both"/>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spacing w:after="120" w:line="312" w:lineRule="auto"/>
        <w:ind w:left="5040" w:hanging="360"/>
        <w:jc w:val="both"/>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spacing w:after="120" w:line="312" w:lineRule="auto"/>
        <w:ind w:left="5760" w:hanging="360"/>
        <w:jc w:val="both"/>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spacing w:after="120" w:line="312" w:lineRule="auto"/>
        <w:ind w:left="6480" w:hanging="360"/>
        <w:jc w:val="both"/>
      </w:pPr>
      <w:rPr>
        <w:rFonts w:ascii="Wingdings" w:hAnsi="Wingdings" w:cs="Wingdings"/>
        <w:sz w:val="20"/>
        <w:szCs w:val="20"/>
      </w:rPr>
    </w:lvl>
  </w:abstractNum>
  <w:abstractNum w:abstractNumId="19"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20" w15:restartNumberingAfterBreak="0">
    <w:nsid w:val="01B537DB"/>
    <w:multiLevelType w:val="multilevel"/>
    <w:tmpl w:val="0C962C00"/>
    <w:lvl w:ilvl="0">
      <w:start w:val="1"/>
      <w:numFmt w:val="decimal"/>
      <w:lvlText w:val="%1"/>
      <w:lvlJc w:val="left"/>
      <w:pPr>
        <w:widowControl w:val="0"/>
        <w:autoSpaceDE w:val="0"/>
        <w:autoSpaceDN w:val="0"/>
        <w:adjustRightInd w:val="0"/>
        <w:spacing w:after="120" w:line="312" w:lineRule="auto"/>
        <w:ind w:left="360" w:hanging="360"/>
        <w:jc w:val="both"/>
      </w:pPr>
      <w:rPr>
        <w:rFonts w:ascii="Arial" w:hAnsi="Arial" w:cs="Arial"/>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21"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0D6FDF"/>
    <w:multiLevelType w:val="hybridMultilevel"/>
    <w:tmpl w:val="3A486F58"/>
    <w:lvl w:ilvl="0" w:tplc="D5B06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0B2529"/>
    <w:multiLevelType w:val="multilevel"/>
    <w:tmpl w:val="65722B18"/>
    <w:lvl w:ilvl="0">
      <w:start w:val="1"/>
      <w:numFmt w:val="decimal"/>
      <w:lvlRestart w:val="0"/>
      <w:pStyle w:val="DeptOutNumbered"/>
      <w:lvlText w:val="%1."/>
      <w:lvlJc w:val="left"/>
      <w:pPr>
        <w:tabs>
          <w:tab w:val="num" w:pos="1429"/>
        </w:tabs>
        <w:ind w:left="709" w:firstLine="0"/>
      </w:pPr>
      <w:rPr>
        <w:rFonts w:hint="default"/>
      </w:rPr>
    </w:lvl>
    <w:lvl w:ilvl="1">
      <w:start w:val="1"/>
      <w:numFmt w:val="lowerLetter"/>
      <w:lvlText w:val="%2."/>
      <w:lvlJc w:val="left"/>
      <w:pPr>
        <w:tabs>
          <w:tab w:val="num" w:pos="2149"/>
        </w:tabs>
        <w:ind w:left="2149" w:hanging="720"/>
      </w:pPr>
      <w:rPr>
        <w:rFonts w:hint="default"/>
      </w:rPr>
    </w:lvl>
    <w:lvl w:ilvl="2">
      <w:start w:val="1"/>
      <w:numFmt w:val="lowerRoman"/>
      <w:lvlText w:val="%3)"/>
      <w:lvlJc w:val="left"/>
      <w:pPr>
        <w:tabs>
          <w:tab w:val="num" w:pos="2869"/>
        </w:tabs>
        <w:ind w:left="2869" w:hanging="720"/>
      </w:pPr>
      <w:rPr>
        <w:rFonts w:ascii="Arial" w:hAnsi="Arial" w:hint="default"/>
        <w:color w:val="auto"/>
        <w:sz w:val="22"/>
        <w:szCs w:val="22"/>
      </w:rPr>
    </w:lvl>
    <w:lvl w:ilvl="3">
      <w:start w:val="1"/>
      <w:numFmt w:val="lowerLetter"/>
      <w:lvlText w:val="%4)"/>
      <w:lvlJc w:val="left"/>
      <w:pPr>
        <w:tabs>
          <w:tab w:val="num" w:pos="3589"/>
        </w:tabs>
        <w:ind w:left="3589" w:hanging="720"/>
      </w:pPr>
      <w:rPr>
        <w:rFonts w:hint="default"/>
      </w:rPr>
    </w:lvl>
    <w:lvl w:ilvl="4">
      <w:start w:val="1"/>
      <w:numFmt w:val="decimal"/>
      <w:lvlText w:val="(%5)"/>
      <w:lvlJc w:val="left"/>
      <w:pPr>
        <w:tabs>
          <w:tab w:val="num" w:pos="4309"/>
        </w:tabs>
        <w:ind w:left="4309" w:hanging="720"/>
      </w:pPr>
      <w:rPr>
        <w:rFonts w:hint="default"/>
      </w:rPr>
    </w:lvl>
    <w:lvl w:ilvl="5">
      <w:start w:val="1"/>
      <w:numFmt w:val="lowerRoman"/>
      <w:lvlText w:val="(%6)"/>
      <w:lvlJc w:val="left"/>
      <w:pPr>
        <w:tabs>
          <w:tab w:val="num" w:pos="5029"/>
        </w:tabs>
        <w:ind w:left="5029" w:hanging="720"/>
      </w:pPr>
      <w:rPr>
        <w:rFonts w:hint="default"/>
      </w:rPr>
    </w:lvl>
    <w:lvl w:ilvl="6">
      <w:start w:val="1"/>
      <w:numFmt w:val="decimal"/>
      <w:lvlText w:val="%7."/>
      <w:lvlJc w:val="left"/>
      <w:pPr>
        <w:tabs>
          <w:tab w:val="num" w:pos="5749"/>
        </w:tabs>
        <w:ind w:left="5749" w:hanging="720"/>
      </w:pPr>
      <w:rPr>
        <w:rFonts w:hint="default"/>
      </w:rPr>
    </w:lvl>
    <w:lvl w:ilvl="7">
      <w:start w:val="1"/>
      <w:numFmt w:val="lowerLetter"/>
      <w:lvlText w:val="%8."/>
      <w:lvlJc w:val="left"/>
      <w:pPr>
        <w:tabs>
          <w:tab w:val="num" w:pos="6469"/>
        </w:tabs>
        <w:ind w:left="6469" w:hanging="720"/>
      </w:pPr>
      <w:rPr>
        <w:rFonts w:hint="default"/>
      </w:rPr>
    </w:lvl>
    <w:lvl w:ilvl="8">
      <w:start w:val="1"/>
      <w:numFmt w:val="lowerRoman"/>
      <w:lvlText w:val="%9."/>
      <w:lvlJc w:val="left"/>
      <w:pPr>
        <w:tabs>
          <w:tab w:val="num" w:pos="7189"/>
        </w:tabs>
        <w:ind w:left="7189" w:hanging="720"/>
      </w:pPr>
      <w:rPr>
        <w:rFonts w:hint="default"/>
      </w:rPr>
    </w:lvl>
  </w:abstractNum>
  <w:abstractNum w:abstractNumId="24" w15:restartNumberingAfterBreak="0">
    <w:nsid w:val="26716BD5"/>
    <w:multiLevelType w:val="hybridMultilevel"/>
    <w:tmpl w:val="30A8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8D51050"/>
    <w:multiLevelType w:val="multilevel"/>
    <w:tmpl w:val="08C019E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B7796"/>
    <w:multiLevelType w:val="hybridMultilevel"/>
    <w:tmpl w:val="F9C22E0E"/>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0996B39"/>
    <w:multiLevelType w:val="hybridMultilevel"/>
    <w:tmpl w:val="F00EDC3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7" w15:restartNumberingAfterBreak="0">
    <w:nsid w:val="795632B7"/>
    <w:multiLevelType w:val="hybridMultilevel"/>
    <w:tmpl w:val="89EC873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8"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0"/>
  </w:num>
  <w:num w:numId="2">
    <w:abstractNumId w:val="14"/>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3">
    <w:abstractNumId w:val="24"/>
  </w:num>
  <w:num w:numId="4">
    <w:abstractNumId w:val="7"/>
  </w:num>
  <w:num w:numId="5">
    <w:abstractNumId w:val="4"/>
  </w:num>
  <w:num w:numId="6">
    <w:abstractNumId w:val="13"/>
  </w:num>
  <w:num w:numId="7">
    <w:abstractNumId w:val="11"/>
  </w:num>
  <w:num w:numId="8">
    <w:abstractNumId w:val="3"/>
  </w:num>
  <w:num w:numId="9">
    <w:abstractNumId w:val="15"/>
  </w:num>
  <w:num w:numId="10">
    <w:abstractNumId w:val="6"/>
  </w:num>
  <w:num w:numId="11">
    <w:abstractNumId w:val="2"/>
  </w:num>
  <w:num w:numId="12">
    <w:abstractNumId w:val="9"/>
  </w:num>
  <w:num w:numId="13">
    <w:abstractNumId w:val="18"/>
  </w:num>
  <w:num w:numId="14">
    <w:abstractNumId w:val="12"/>
  </w:num>
  <w:num w:numId="15">
    <w:abstractNumId w:val="19"/>
  </w:num>
  <w:num w:numId="16">
    <w:abstractNumId w:val="16"/>
  </w:num>
  <w:num w:numId="17">
    <w:abstractNumId w:val="1"/>
  </w:num>
  <w:num w:numId="18">
    <w:abstractNumId w:val="10"/>
  </w:num>
  <w:num w:numId="19">
    <w:abstractNumId w:val="5"/>
  </w:num>
  <w:num w:numId="20">
    <w:abstractNumId w:val="17"/>
  </w:num>
  <w:num w:numId="21">
    <w:abstractNumId w:val="8"/>
  </w:num>
  <w:num w:numId="22">
    <w:abstractNumId w:val="20"/>
  </w:num>
  <w:num w:numId="23">
    <w:abstractNumId w:val="31"/>
  </w:num>
  <w:num w:numId="24">
    <w:abstractNumId w:val="26"/>
  </w:num>
  <w:num w:numId="25">
    <w:abstractNumId w:val="28"/>
  </w:num>
  <w:num w:numId="26">
    <w:abstractNumId w:val="21"/>
  </w:num>
  <w:num w:numId="27">
    <w:abstractNumId w:val="33"/>
  </w:num>
  <w:num w:numId="28">
    <w:abstractNumId w:val="25"/>
  </w:num>
  <w:num w:numId="29">
    <w:abstractNumId w:val="29"/>
  </w:num>
  <w:num w:numId="30">
    <w:abstractNumId w:val="38"/>
  </w:num>
  <w:num w:numId="31">
    <w:abstractNumId w:val="30"/>
  </w:num>
  <w:num w:numId="32">
    <w:abstractNumId w:val="32"/>
  </w:num>
  <w:num w:numId="33">
    <w:abstractNumId w:val="22"/>
  </w:num>
  <w:num w:numId="34">
    <w:abstractNumId w:val="35"/>
  </w:num>
  <w:num w:numId="35">
    <w:abstractNumId w:val="37"/>
  </w:num>
  <w:num w:numId="36">
    <w:abstractNumId w:val="36"/>
  </w:num>
  <w:num w:numId="37">
    <w:abstractNumId w:val="23"/>
  </w:num>
  <w:num w:numId="38">
    <w:abstractNumId w:val="3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D4"/>
    <w:rsid w:val="000011DD"/>
    <w:rsid w:val="000224BE"/>
    <w:rsid w:val="000733B4"/>
    <w:rsid w:val="00073BA6"/>
    <w:rsid w:val="0008688E"/>
    <w:rsid w:val="000D534C"/>
    <w:rsid w:val="000F2378"/>
    <w:rsid w:val="0010185E"/>
    <w:rsid w:val="001616E3"/>
    <w:rsid w:val="00182CF0"/>
    <w:rsid w:val="00194C7F"/>
    <w:rsid w:val="002C76FA"/>
    <w:rsid w:val="002D7DBC"/>
    <w:rsid w:val="002F20BD"/>
    <w:rsid w:val="002F62ED"/>
    <w:rsid w:val="0032399C"/>
    <w:rsid w:val="00392D1A"/>
    <w:rsid w:val="003C1DC4"/>
    <w:rsid w:val="003C4D65"/>
    <w:rsid w:val="003F100F"/>
    <w:rsid w:val="004E25A6"/>
    <w:rsid w:val="0051011C"/>
    <w:rsid w:val="00565FDE"/>
    <w:rsid w:val="005C4FB0"/>
    <w:rsid w:val="005D4174"/>
    <w:rsid w:val="005D4FE9"/>
    <w:rsid w:val="005D6503"/>
    <w:rsid w:val="005E7ED6"/>
    <w:rsid w:val="006169EC"/>
    <w:rsid w:val="00634AEE"/>
    <w:rsid w:val="00684A86"/>
    <w:rsid w:val="00715BA9"/>
    <w:rsid w:val="00744D87"/>
    <w:rsid w:val="0075045D"/>
    <w:rsid w:val="00755C2B"/>
    <w:rsid w:val="00763F19"/>
    <w:rsid w:val="00785FD3"/>
    <w:rsid w:val="00793DD4"/>
    <w:rsid w:val="008412ED"/>
    <w:rsid w:val="0093458E"/>
    <w:rsid w:val="009518EF"/>
    <w:rsid w:val="00A013F7"/>
    <w:rsid w:val="00A076E6"/>
    <w:rsid w:val="00A47B67"/>
    <w:rsid w:val="00A97063"/>
    <w:rsid w:val="00AD5B21"/>
    <w:rsid w:val="00B41F7C"/>
    <w:rsid w:val="00BA01FE"/>
    <w:rsid w:val="00BA17F5"/>
    <w:rsid w:val="00BA6D50"/>
    <w:rsid w:val="00BB0976"/>
    <w:rsid w:val="00BB448E"/>
    <w:rsid w:val="00BE0FB4"/>
    <w:rsid w:val="00C12FE9"/>
    <w:rsid w:val="00C268ED"/>
    <w:rsid w:val="00C777B2"/>
    <w:rsid w:val="00C90D51"/>
    <w:rsid w:val="00CC21D6"/>
    <w:rsid w:val="00CE5655"/>
    <w:rsid w:val="00CF7FC6"/>
    <w:rsid w:val="00D07724"/>
    <w:rsid w:val="00D10CD6"/>
    <w:rsid w:val="00D166D6"/>
    <w:rsid w:val="00D31B9C"/>
    <w:rsid w:val="00D818D8"/>
    <w:rsid w:val="00D9162A"/>
    <w:rsid w:val="00DA12A5"/>
    <w:rsid w:val="00DA1567"/>
    <w:rsid w:val="00DA4463"/>
    <w:rsid w:val="00DB60A6"/>
    <w:rsid w:val="00E564F2"/>
    <w:rsid w:val="00EB5416"/>
    <w:rsid w:val="00F56DD6"/>
    <w:rsid w:val="00FA4CE6"/>
    <w:rsid w:val="00FD2D0F"/>
    <w:rsid w:val="00FF5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118ADD"/>
  <w15:chartTrackingRefBased/>
  <w15:docId w15:val="{117C51FB-3BF3-4A56-8E62-AEC76FB6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D4"/>
    <w:pPr>
      <w:widowControl w:val="0"/>
      <w:autoSpaceDE w:val="0"/>
      <w:autoSpaceDN w:val="0"/>
      <w:adjustRightInd w:val="0"/>
      <w:spacing w:after="120" w:line="312" w:lineRule="auto"/>
      <w:ind w:left="0"/>
      <w:jc w:val="both"/>
    </w:pPr>
    <w:rPr>
      <w:rFonts w:ascii="Arial" w:eastAsia="Times New Roman" w:hAnsi="Arial" w:cs="Arial"/>
      <w:sz w:val="20"/>
      <w:szCs w:val="20"/>
      <w:lang w:eastAsia="en-GB"/>
    </w:rPr>
  </w:style>
  <w:style w:type="paragraph" w:styleId="Heading1">
    <w:name w:val="heading 1"/>
    <w:aliases w:val="h1"/>
    <w:basedOn w:val="Normal"/>
    <w:next w:val="Normal"/>
    <w:link w:val="Heading1Char"/>
    <w:uiPriority w:val="9"/>
    <w:qFormat/>
    <w:rsid w:val="00A076E6"/>
    <w:pPr>
      <w:keepNext/>
      <w:spacing w:before="240" w:after="60" w:line="240" w:lineRule="auto"/>
      <w:jc w:val="left"/>
      <w:outlineLvl w:val="0"/>
    </w:pPr>
    <w:rPr>
      <w:b/>
      <w:bCs/>
      <w:kern w:val="32"/>
      <w:sz w:val="32"/>
      <w:szCs w:val="32"/>
    </w:rPr>
  </w:style>
  <w:style w:type="paragraph" w:styleId="Heading2">
    <w:name w:val="heading 2"/>
    <w:aliases w:val="h2"/>
    <w:basedOn w:val="Normal"/>
    <w:next w:val="Normal"/>
    <w:link w:val="Heading2Char"/>
    <w:uiPriority w:val="9"/>
    <w:qFormat/>
    <w:rsid w:val="00A076E6"/>
    <w:pPr>
      <w:keepNext/>
      <w:spacing w:after="0" w:line="240" w:lineRule="auto"/>
      <w:jc w:val="center"/>
      <w:outlineLvl w:val="1"/>
    </w:pPr>
    <w:rPr>
      <w:rFonts w:ascii="CG Times" w:hAnsi="CG Times" w:cs="CG Times"/>
      <w:b/>
      <w:bCs/>
      <w:sz w:val="24"/>
      <w:szCs w:val="24"/>
    </w:rPr>
  </w:style>
  <w:style w:type="paragraph" w:styleId="Heading3">
    <w:name w:val="heading 3"/>
    <w:aliases w:val="h3"/>
    <w:basedOn w:val="Normal"/>
    <w:next w:val="Normal"/>
    <w:link w:val="Heading3Char"/>
    <w:uiPriority w:val="9"/>
    <w:qFormat/>
    <w:rsid w:val="00A076E6"/>
    <w:pPr>
      <w:keepNext/>
      <w:numPr>
        <w:numId w:val="7"/>
      </w:numPr>
      <w:spacing w:after="0" w:line="240" w:lineRule="auto"/>
      <w:jc w:val="left"/>
      <w:outlineLvl w:val="2"/>
    </w:pPr>
    <w:rPr>
      <w:rFonts w:ascii="CG Times" w:hAnsi="CG Times" w:cs="CG Times"/>
      <w:b/>
      <w:bCs/>
      <w:sz w:val="24"/>
      <w:szCs w:val="24"/>
    </w:rPr>
  </w:style>
  <w:style w:type="paragraph" w:styleId="Heading4">
    <w:name w:val="heading 4"/>
    <w:aliases w:val="h4"/>
    <w:basedOn w:val="Normal"/>
    <w:next w:val="Normal"/>
    <w:link w:val="Heading4Char"/>
    <w:uiPriority w:val="9"/>
    <w:qFormat/>
    <w:rsid w:val="00A076E6"/>
    <w:pPr>
      <w:keepNext/>
      <w:spacing w:before="240" w:after="60" w:line="240" w:lineRule="auto"/>
      <w:outlineLvl w:val="3"/>
    </w:pPr>
    <w:rPr>
      <w:rFonts w:ascii="Times New Roman" w:hAnsi="Times New Roman" w:cs="Times New Roman"/>
      <w:b/>
      <w:bCs/>
      <w:sz w:val="28"/>
      <w:szCs w:val="28"/>
    </w:rPr>
  </w:style>
  <w:style w:type="paragraph" w:styleId="Heading5">
    <w:name w:val="heading 5"/>
    <w:aliases w:val="h5"/>
    <w:basedOn w:val="Normal"/>
    <w:link w:val="Heading5Char"/>
    <w:uiPriority w:val="9"/>
    <w:qFormat/>
    <w:rsid w:val="00A076E6"/>
    <w:pPr>
      <w:tabs>
        <w:tab w:val="num" w:pos="0"/>
      </w:tabs>
      <w:spacing w:after="240" w:line="360" w:lineRule="auto"/>
      <w:ind w:left="3668" w:hanging="737"/>
      <w:outlineLvl w:val="4"/>
    </w:pPr>
    <w:rPr>
      <w:rFonts w:ascii="Times New Roman" w:hAnsi="Times New Roman" w:cs="Times New Roman"/>
      <w:sz w:val="22"/>
      <w:szCs w:val="22"/>
    </w:rPr>
  </w:style>
  <w:style w:type="paragraph" w:styleId="Heading6">
    <w:name w:val="heading 6"/>
    <w:aliases w:val="h6"/>
    <w:basedOn w:val="Normal"/>
    <w:next w:val="Normal"/>
    <w:link w:val="Heading6Char"/>
    <w:uiPriority w:val="9"/>
    <w:qFormat/>
    <w:rsid w:val="00A076E6"/>
    <w:pPr>
      <w:spacing w:before="240" w:after="60" w:line="240" w:lineRule="auto"/>
      <w:jc w:val="left"/>
      <w:outlineLvl w:val="5"/>
    </w:pPr>
    <w:rPr>
      <w:rFonts w:ascii="Times New Roman" w:hAnsi="Times New Roman" w:cs="Times New Roman"/>
      <w:b/>
      <w:bCs/>
      <w:sz w:val="22"/>
      <w:szCs w:val="22"/>
    </w:rPr>
  </w:style>
  <w:style w:type="paragraph" w:styleId="Heading7">
    <w:name w:val="heading 7"/>
    <w:aliases w:val="h7"/>
    <w:basedOn w:val="Heading6"/>
    <w:link w:val="Heading7Char"/>
    <w:uiPriority w:val="9"/>
    <w:qFormat/>
    <w:rsid w:val="00A076E6"/>
    <w:pPr>
      <w:tabs>
        <w:tab w:val="num" w:pos="0"/>
      </w:tabs>
      <w:spacing w:before="0" w:after="240" w:line="360" w:lineRule="auto"/>
      <w:ind w:left="5142" w:hanging="737"/>
      <w:jc w:val="both"/>
      <w:outlineLvl w:val="6"/>
    </w:pPr>
    <w:rPr>
      <w:b w:val="0"/>
      <w:bCs w:val="0"/>
    </w:rPr>
  </w:style>
  <w:style w:type="paragraph" w:styleId="Heading8">
    <w:name w:val="heading 8"/>
    <w:aliases w:val="h8"/>
    <w:basedOn w:val="Normal"/>
    <w:next w:val="Normal"/>
    <w:link w:val="Heading8Char"/>
    <w:uiPriority w:val="9"/>
    <w:qFormat/>
    <w:rsid w:val="00A076E6"/>
    <w:pPr>
      <w:spacing w:before="240" w:after="60" w:line="240" w:lineRule="auto"/>
      <w:jc w:val="left"/>
      <w:outlineLvl w:val="7"/>
    </w:pPr>
    <w:rPr>
      <w:rFonts w:ascii="Times New Roman" w:hAnsi="Times New Roman" w:cs="Times New Roman"/>
      <w:i/>
      <w:iCs/>
      <w:sz w:val="24"/>
      <w:szCs w:val="24"/>
    </w:rPr>
  </w:style>
  <w:style w:type="paragraph" w:styleId="Heading9">
    <w:name w:val="heading 9"/>
    <w:aliases w:val="h9"/>
    <w:basedOn w:val="Heading8"/>
    <w:next w:val="Normal"/>
    <w:link w:val="Heading9Char"/>
    <w:uiPriority w:val="9"/>
    <w:qFormat/>
    <w:rsid w:val="00A076E6"/>
    <w:pPr>
      <w:keepNext/>
      <w:spacing w:before="0" w:after="240" w:line="360" w:lineRule="auto"/>
      <w:ind w:left="6582" w:hanging="720"/>
      <w:jc w:val="center"/>
      <w:outlineLvl w:val="8"/>
    </w:pPr>
    <w:rPr>
      <w:b/>
      <w:bCs/>
      <w:i w:val="0"/>
      <w:i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793DD4"/>
    <w:pPr>
      <w:tabs>
        <w:tab w:val="left" w:pos="851"/>
        <w:tab w:val="left" w:pos="1701"/>
        <w:tab w:val="left" w:pos="2835"/>
        <w:tab w:val="left" w:pos="4253"/>
      </w:tabs>
      <w:spacing w:after="240"/>
      <w:ind w:left="709"/>
    </w:pPr>
    <w:rPr>
      <w:rFonts w:ascii="Verdana" w:hAnsi="Verdana" w:cs="Verdana"/>
    </w:rPr>
  </w:style>
  <w:style w:type="paragraph" w:customStyle="1" w:styleId="Level1">
    <w:name w:val="Level 1"/>
    <w:basedOn w:val="Normal"/>
    <w:rsid w:val="00793DD4"/>
    <w:pPr>
      <w:numPr>
        <w:numId w:val="1"/>
      </w:numPr>
      <w:tabs>
        <w:tab w:val="left" w:pos="851"/>
      </w:tabs>
      <w:outlineLvl w:val="0"/>
    </w:pPr>
    <w:rPr>
      <w:rFonts w:ascii="Verdana" w:hAnsi="Verdana" w:cs="Verdana"/>
    </w:rPr>
  </w:style>
  <w:style w:type="paragraph" w:customStyle="1" w:styleId="Level2">
    <w:name w:val="Level 2"/>
    <w:basedOn w:val="Normal"/>
    <w:autoRedefine/>
    <w:rsid w:val="00793DD4"/>
    <w:pPr>
      <w:spacing w:before="120"/>
      <w:outlineLvl w:val="1"/>
    </w:pPr>
    <w:rPr>
      <w:rFonts w:ascii="Tahoma" w:hAnsi="Tahoma" w:cs="Tahoma"/>
      <w:b/>
    </w:rPr>
  </w:style>
  <w:style w:type="character" w:customStyle="1" w:styleId="DeltaViewInsertion">
    <w:name w:val="DeltaView Insertion"/>
    <w:rsid w:val="00793DD4"/>
    <w:rPr>
      <w:color w:val="0000FF"/>
      <w:u w:val="double"/>
    </w:rPr>
  </w:style>
  <w:style w:type="character" w:customStyle="1" w:styleId="DeltaViewMoveDestination">
    <w:name w:val="DeltaView Move Destination"/>
    <w:rsid w:val="00793DD4"/>
    <w:rPr>
      <w:color w:val="00C000"/>
      <w:u w:val="double"/>
    </w:rPr>
  </w:style>
  <w:style w:type="paragraph" w:styleId="Header">
    <w:name w:val="header"/>
    <w:basedOn w:val="Normal"/>
    <w:link w:val="HeaderChar"/>
    <w:uiPriority w:val="99"/>
    <w:unhideWhenUsed/>
    <w:rsid w:val="0079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DD4"/>
    <w:rPr>
      <w:rFonts w:ascii="Arial" w:eastAsia="Times New Roman" w:hAnsi="Arial" w:cs="Arial"/>
      <w:sz w:val="20"/>
      <w:szCs w:val="20"/>
      <w:lang w:eastAsia="en-GB"/>
    </w:rPr>
  </w:style>
  <w:style w:type="paragraph" w:styleId="Footer">
    <w:name w:val="footer"/>
    <w:basedOn w:val="Normal"/>
    <w:link w:val="FooterChar"/>
    <w:uiPriority w:val="99"/>
    <w:unhideWhenUsed/>
    <w:rsid w:val="0079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DD4"/>
    <w:rPr>
      <w:rFonts w:ascii="Arial" w:eastAsia="Times New Roman" w:hAnsi="Arial" w:cs="Arial"/>
      <w:sz w:val="20"/>
      <w:szCs w:val="20"/>
      <w:lang w:eastAsia="en-GB"/>
    </w:rPr>
  </w:style>
  <w:style w:type="paragraph" w:styleId="CommentText">
    <w:name w:val="annotation text"/>
    <w:basedOn w:val="Normal"/>
    <w:link w:val="CommentTextChar"/>
    <w:uiPriority w:val="99"/>
    <w:rsid w:val="00793DD4"/>
    <w:pPr>
      <w:widowControl/>
      <w:spacing w:after="0" w:line="240" w:lineRule="auto"/>
      <w:jc w:val="left"/>
    </w:pPr>
    <w:rPr>
      <w:rFonts w:ascii="Times New Roman" w:hAnsi="Times New Roman" w:cs="Times New Roman"/>
      <w:lang w:val="en-US"/>
    </w:rPr>
  </w:style>
  <w:style w:type="character" w:customStyle="1" w:styleId="CommentTextChar">
    <w:name w:val="Comment Text Char"/>
    <w:basedOn w:val="DefaultParagraphFont"/>
    <w:link w:val="CommentText"/>
    <w:uiPriority w:val="99"/>
    <w:rsid w:val="00793DD4"/>
    <w:rPr>
      <w:rFonts w:ascii="Times New Roman" w:eastAsia="Times New Roman" w:hAnsi="Times New Roman" w:cs="Times New Roman"/>
      <w:sz w:val="20"/>
      <w:szCs w:val="20"/>
      <w:lang w:val="en-US" w:eastAsia="en-GB"/>
    </w:rPr>
  </w:style>
  <w:style w:type="character" w:styleId="CommentReference">
    <w:name w:val="annotation reference"/>
    <w:uiPriority w:val="99"/>
    <w:rsid w:val="00793DD4"/>
    <w:rPr>
      <w:sz w:val="16"/>
      <w:szCs w:val="16"/>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793DD4"/>
    <w:pPr>
      <w:ind w:left="720"/>
    </w:p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locked/>
    <w:rsid w:val="00793DD4"/>
    <w:rPr>
      <w:rFonts w:ascii="Arial" w:eastAsia="Times New Roman" w:hAnsi="Arial" w:cs="Arial"/>
      <w:sz w:val="20"/>
      <w:szCs w:val="20"/>
      <w:lang w:eastAsia="en-GB"/>
    </w:rPr>
  </w:style>
  <w:style w:type="paragraph" w:styleId="BalloonText">
    <w:name w:val="Balloon Text"/>
    <w:basedOn w:val="Normal"/>
    <w:link w:val="BalloonTextChar"/>
    <w:uiPriority w:val="99"/>
    <w:unhideWhenUsed/>
    <w:rsid w:val="00793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93DD4"/>
    <w:rPr>
      <w:rFonts w:ascii="Segoe UI" w:eastAsia="Times New Roman" w:hAnsi="Segoe UI" w:cs="Segoe UI"/>
      <w:sz w:val="18"/>
      <w:szCs w:val="18"/>
      <w:lang w:eastAsia="en-GB"/>
    </w:rPr>
  </w:style>
  <w:style w:type="character" w:customStyle="1" w:styleId="Heading1Char">
    <w:name w:val="Heading 1 Char"/>
    <w:aliases w:val="h1 Char"/>
    <w:basedOn w:val="DefaultParagraphFont"/>
    <w:link w:val="Heading1"/>
    <w:uiPriority w:val="9"/>
    <w:rsid w:val="00A076E6"/>
    <w:rPr>
      <w:rFonts w:ascii="Arial" w:eastAsia="Times New Roman" w:hAnsi="Arial" w:cs="Arial"/>
      <w:b/>
      <w:bCs/>
      <w:kern w:val="32"/>
      <w:sz w:val="32"/>
      <w:szCs w:val="32"/>
      <w:lang w:eastAsia="en-GB"/>
    </w:rPr>
  </w:style>
  <w:style w:type="character" w:customStyle="1" w:styleId="Heading2Char">
    <w:name w:val="Heading 2 Char"/>
    <w:aliases w:val="h2 Char"/>
    <w:basedOn w:val="DefaultParagraphFont"/>
    <w:link w:val="Heading2"/>
    <w:uiPriority w:val="9"/>
    <w:rsid w:val="00A076E6"/>
    <w:rPr>
      <w:rFonts w:ascii="CG Times" w:eastAsia="Times New Roman" w:hAnsi="CG Times" w:cs="CG Times"/>
      <w:b/>
      <w:bCs/>
      <w:sz w:val="24"/>
      <w:szCs w:val="24"/>
      <w:lang w:eastAsia="en-GB"/>
    </w:rPr>
  </w:style>
  <w:style w:type="character" w:customStyle="1" w:styleId="Heading3Char">
    <w:name w:val="Heading 3 Char"/>
    <w:aliases w:val="h3 Char"/>
    <w:basedOn w:val="DefaultParagraphFont"/>
    <w:link w:val="Heading3"/>
    <w:uiPriority w:val="9"/>
    <w:rsid w:val="00A076E6"/>
    <w:rPr>
      <w:rFonts w:ascii="CG Times" w:eastAsia="Times New Roman" w:hAnsi="CG Times" w:cs="CG Times"/>
      <w:b/>
      <w:bCs/>
      <w:sz w:val="24"/>
      <w:szCs w:val="24"/>
      <w:lang w:eastAsia="en-GB"/>
    </w:rPr>
  </w:style>
  <w:style w:type="character" w:customStyle="1" w:styleId="Heading4Char">
    <w:name w:val="Heading 4 Char"/>
    <w:aliases w:val="h4 Char"/>
    <w:basedOn w:val="DefaultParagraphFont"/>
    <w:link w:val="Heading4"/>
    <w:uiPriority w:val="9"/>
    <w:rsid w:val="00A076E6"/>
    <w:rPr>
      <w:rFonts w:ascii="Times New Roman" w:eastAsia="Times New Roman" w:hAnsi="Times New Roman" w:cs="Times New Roman"/>
      <w:b/>
      <w:bCs/>
      <w:sz w:val="28"/>
      <w:szCs w:val="28"/>
      <w:lang w:eastAsia="en-GB"/>
    </w:rPr>
  </w:style>
  <w:style w:type="character" w:customStyle="1" w:styleId="Heading5Char">
    <w:name w:val="Heading 5 Char"/>
    <w:aliases w:val="h5 Char"/>
    <w:basedOn w:val="DefaultParagraphFont"/>
    <w:link w:val="Heading5"/>
    <w:uiPriority w:val="9"/>
    <w:rsid w:val="00A076E6"/>
    <w:rPr>
      <w:rFonts w:ascii="Times New Roman" w:eastAsia="Times New Roman" w:hAnsi="Times New Roman" w:cs="Times New Roman"/>
      <w:lang w:eastAsia="en-GB"/>
    </w:rPr>
  </w:style>
  <w:style w:type="character" w:customStyle="1" w:styleId="Heading6Char">
    <w:name w:val="Heading 6 Char"/>
    <w:aliases w:val="h6 Char"/>
    <w:basedOn w:val="DefaultParagraphFont"/>
    <w:link w:val="Heading6"/>
    <w:uiPriority w:val="9"/>
    <w:rsid w:val="00A076E6"/>
    <w:rPr>
      <w:rFonts w:ascii="Times New Roman" w:eastAsia="Times New Roman" w:hAnsi="Times New Roman" w:cs="Times New Roman"/>
      <w:b/>
      <w:bCs/>
      <w:lang w:eastAsia="en-GB"/>
    </w:rPr>
  </w:style>
  <w:style w:type="character" w:customStyle="1" w:styleId="Heading7Char">
    <w:name w:val="Heading 7 Char"/>
    <w:aliases w:val="h7 Char"/>
    <w:basedOn w:val="DefaultParagraphFont"/>
    <w:link w:val="Heading7"/>
    <w:uiPriority w:val="9"/>
    <w:rsid w:val="00A076E6"/>
    <w:rPr>
      <w:rFonts w:ascii="Times New Roman" w:eastAsia="Times New Roman" w:hAnsi="Times New Roman" w:cs="Times New Roman"/>
      <w:lang w:eastAsia="en-GB"/>
    </w:rPr>
  </w:style>
  <w:style w:type="character" w:customStyle="1" w:styleId="Heading8Char">
    <w:name w:val="Heading 8 Char"/>
    <w:aliases w:val="h8 Char"/>
    <w:basedOn w:val="DefaultParagraphFont"/>
    <w:link w:val="Heading8"/>
    <w:uiPriority w:val="9"/>
    <w:rsid w:val="00A076E6"/>
    <w:rPr>
      <w:rFonts w:ascii="Times New Roman" w:eastAsia="Times New Roman" w:hAnsi="Times New Roman" w:cs="Times New Roman"/>
      <w:i/>
      <w:iCs/>
      <w:sz w:val="24"/>
      <w:szCs w:val="24"/>
      <w:lang w:eastAsia="en-GB"/>
    </w:rPr>
  </w:style>
  <w:style w:type="character" w:customStyle="1" w:styleId="Heading9Char">
    <w:name w:val="Heading 9 Char"/>
    <w:aliases w:val="h9 Char"/>
    <w:basedOn w:val="DefaultParagraphFont"/>
    <w:link w:val="Heading9"/>
    <w:uiPriority w:val="9"/>
    <w:rsid w:val="00A076E6"/>
    <w:rPr>
      <w:rFonts w:ascii="Times New Roman" w:eastAsia="Times New Roman" w:hAnsi="Times New Roman" w:cs="Times New Roman"/>
      <w:b/>
      <w:bCs/>
      <w:lang w:eastAsia="en-GB"/>
    </w:rPr>
  </w:style>
  <w:style w:type="paragraph" w:customStyle="1" w:styleId="Body1">
    <w:name w:val="Body 1"/>
    <w:basedOn w:val="Body"/>
    <w:rsid w:val="00A076E6"/>
    <w:pPr>
      <w:tabs>
        <w:tab w:val="clear" w:pos="1701"/>
        <w:tab w:val="clear" w:pos="2835"/>
        <w:tab w:val="clear" w:pos="4253"/>
      </w:tabs>
      <w:ind w:left="851"/>
    </w:pPr>
  </w:style>
  <w:style w:type="paragraph" w:customStyle="1" w:styleId="DfESOutNumbered">
    <w:name w:val="DfESOutNumbered"/>
    <w:basedOn w:val="Normal"/>
    <w:rsid w:val="00A076E6"/>
    <w:pPr>
      <w:numPr>
        <w:numId w:val="5"/>
      </w:numPr>
      <w:spacing w:after="240" w:line="240" w:lineRule="auto"/>
      <w:jc w:val="left"/>
    </w:pPr>
    <w:rPr>
      <w:sz w:val="22"/>
      <w:szCs w:val="22"/>
    </w:rPr>
  </w:style>
  <w:style w:type="character" w:customStyle="1" w:styleId="BodyChar">
    <w:name w:val="Body Char"/>
    <w:rsid w:val="00A076E6"/>
    <w:rPr>
      <w:rFonts w:ascii="Verdana" w:hAnsi="Verdana" w:cs="Verdana"/>
      <w:sz w:val="20"/>
      <w:szCs w:val="20"/>
      <w:lang w:val="en-GB"/>
    </w:rPr>
  </w:style>
  <w:style w:type="character" w:customStyle="1" w:styleId="Body1Char">
    <w:name w:val="Body 1 Char"/>
    <w:rsid w:val="00A076E6"/>
  </w:style>
  <w:style w:type="character" w:customStyle="1" w:styleId="DfESOutNumberedChar">
    <w:name w:val="DfESOutNumbered Char"/>
    <w:rsid w:val="00A076E6"/>
    <w:rPr>
      <w:rFonts w:ascii="Arial" w:hAnsi="Arial" w:cs="Arial"/>
      <w:sz w:val="22"/>
      <w:szCs w:val="22"/>
      <w:lang w:val="en-GB"/>
    </w:rPr>
  </w:style>
  <w:style w:type="paragraph" w:customStyle="1" w:styleId="DeptBullets">
    <w:name w:val="DeptBullets"/>
    <w:basedOn w:val="Normal"/>
    <w:rsid w:val="00A076E6"/>
    <w:pPr>
      <w:numPr>
        <w:numId w:val="6"/>
      </w:numPr>
      <w:spacing w:after="240" w:line="240" w:lineRule="auto"/>
      <w:jc w:val="left"/>
    </w:pPr>
    <w:rPr>
      <w:sz w:val="24"/>
      <w:szCs w:val="24"/>
    </w:rPr>
  </w:style>
  <w:style w:type="character" w:customStyle="1" w:styleId="DeptBulletsChar">
    <w:name w:val="DeptBullets Char"/>
    <w:rsid w:val="00A076E6"/>
    <w:rPr>
      <w:rFonts w:ascii="Arial" w:hAnsi="Arial" w:cs="Arial"/>
      <w:sz w:val="24"/>
      <w:szCs w:val="24"/>
      <w:lang w:val="en-GB"/>
    </w:rPr>
  </w:style>
  <w:style w:type="paragraph" w:customStyle="1" w:styleId="Body2">
    <w:name w:val="Body 2"/>
    <w:basedOn w:val="Body"/>
    <w:rsid w:val="00A076E6"/>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A076E6"/>
    <w:pPr>
      <w:tabs>
        <w:tab w:val="num" w:pos="1570"/>
      </w:tabs>
      <w:spacing w:after="240"/>
      <w:ind w:left="1570" w:hanging="850"/>
      <w:outlineLvl w:val="2"/>
    </w:pPr>
    <w:rPr>
      <w:rFonts w:ascii="Times New Roman" w:hAnsi="Times New Roman" w:cs="Times New Roman"/>
      <w:sz w:val="24"/>
      <w:szCs w:val="24"/>
    </w:rPr>
  </w:style>
  <w:style w:type="paragraph" w:customStyle="1" w:styleId="Level4">
    <w:name w:val="Level 4"/>
    <w:basedOn w:val="Normal"/>
    <w:rsid w:val="00A076E6"/>
    <w:pPr>
      <w:spacing w:after="240"/>
      <w:outlineLvl w:val="3"/>
    </w:pPr>
    <w:rPr>
      <w:rFonts w:ascii="Times New Roman" w:hAnsi="Times New Roman" w:cs="Times New Roman"/>
      <w:sz w:val="24"/>
      <w:szCs w:val="24"/>
    </w:rPr>
  </w:style>
  <w:style w:type="paragraph" w:customStyle="1" w:styleId="Level5">
    <w:name w:val="Level 5"/>
    <w:basedOn w:val="Normal"/>
    <w:rsid w:val="00A076E6"/>
    <w:pPr>
      <w:tabs>
        <w:tab w:val="num" w:pos="2835"/>
      </w:tabs>
      <w:spacing w:after="240"/>
      <w:ind w:left="2835" w:hanging="1134"/>
      <w:outlineLvl w:val="4"/>
    </w:pPr>
    <w:rPr>
      <w:rFonts w:ascii="Times New Roman" w:hAnsi="Times New Roman" w:cs="Times New Roman"/>
      <w:sz w:val="24"/>
      <w:szCs w:val="24"/>
    </w:rPr>
  </w:style>
  <w:style w:type="character" w:customStyle="1" w:styleId="Level1asHeadingtext">
    <w:name w:val="Level 1 as Heading (text)"/>
    <w:rsid w:val="00A076E6"/>
    <w:rPr>
      <w:rFonts w:ascii="Arial" w:hAnsi="Arial" w:cs="Arial"/>
      <w:b/>
      <w:bCs/>
      <w:sz w:val="20"/>
      <w:szCs w:val="20"/>
      <w:lang w:val="en-GB"/>
    </w:rPr>
  </w:style>
  <w:style w:type="character" w:customStyle="1" w:styleId="CrossReference">
    <w:name w:val="Cross Reference"/>
    <w:rsid w:val="00A076E6"/>
    <w:rPr>
      <w:rFonts w:ascii="Arial" w:hAnsi="Arial" w:cs="Arial"/>
      <w:b/>
      <w:bCs/>
      <w:sz w:val="24"/>
      <w:szCs w:val="24"/>
      <w:u w:val="none"/>
      <w:lang w:val="en-GB"/>
    </w:rPr>
  </w:style>
  <w:style w:type="character" w:styleId="Hyperlink">
    <w:name w:val="Hyperlink"/>
    <w:uiPriority w:val="99"/>
    <w:rsid w:val="00A076E6"/>
    <w:rPr>
      <w:rFonts w:ascii="Arial" w:hAnsi="Arial" w:cs="Arial"/>
      <w:color w:val="0000FF"/>
      <w:sz w:val="20"/>
      <w:szCs w:val="20"/>
      <w:u w:val="single"/>
      <w:lang w:val="en-GB"/>
    </w:rPr>
  </w:style>
  <w:style w:type="paragraph" w:customStyle="1" w:styleId="Parties">
    <w:name w:val="Parties"/>
    <w:basedOn w:val="Normal"/>
    <w:rsid w:val="00A076E6"/>
    <w:pPr>
      <w:numPr>
        <w:numId w:val="8"/>
      </w:numPr>
      <w:spacing w:after="240"/>
    </w:pPr>
    <w:rPr>
      <w:rFonts w:ascii="Times New Roman" w:hAnsi="Times New Roman" w:cs="Times New Roman"/>
      <w:sz w:val="24"/>
      <w:szCs w:val="24"/>
    </w:rPr>
  </w:style>
  <w:style w:type="paragraph" w:styleId="DocumentMap">
    <w:name w:val="Document Map"/>
    <w:basedOn w:val="Normal"/>
    <w:link w:val="DocumentMapChar"/>
    <w:uiPriority w:val="99"/>
    <w:rsid w:val="00A076E6"/>
    <w:pPr>
      <w:shd w:val="clear" w:color="auto" w:fill="000080"/>
      <w:spacing w:after="0" w:line="240" w:lineRule="auto"/>
      <w:jc w:val="left"/>
    </w:pPr>
    <w:rPr>
      <w:rFonts w:ascii="Tahoma" w:hAnsi="Tahoma" w:cs="Tahoma"/>
    </w:rPr>
  </w:style>
  <w:style w:type="character" w:customStyle="1" w:styleId="DocumentMapChar">
    <w:name w:val="Document Map Char"/>
    <w:basedOn w:val="DefaultParagraphFont"/>
    <w:link w:val="DocumentMap"/>
    <w:uiPriority w:val="99"/>
    <w:rsid w:val="00A076E6"/>
    <w:rPr>
      <w:rFonts w:ascii="Tahoma" w:eastAsia="Times New Roman" w:hAnsi="Tahoma" w:cs="Tahoma"/>
      <w:sz w:val="20"/>
      <w:szCs w:val="20"/>
      <w:shd w:val="clear" w:color="auto" w:fill="000080"/>
      <w:lang w:eastAsia="en-GB"/>
    </w:rPr>
  </w:style>
  <w:style w:type="character" w:styleId="Strong">
    <w:name w:val="Strong"/>
    <w:uiPriority w:val="22"/>
    <w:qFormat/>
    <w:rsid w:val="00A076E6"/>
    <w:rPr>
      <w:rFonts w:ascii="Arial" w:hAnsi="Arial" w:cs="Arial"/>
      <w:b/>
      <w:bCs/>
      <w:sz w:val="20"/>
      <w:szCs w:val="20"/>
      <w:lang w:val="en-GB"/>
    </w:rPr>
  </w:style>
  <w:style w:type="paragraph" w:styleId="FootnoteText">
    <w:name w:val="footnote text"/>
    <w:aliases w:val="Car"/>
    <w:basedOn w:val="Normal"/>
    <w:link w:val="FootnoteTextChar"/>
    <w:uiPriority w:val="99"/>
    <w:rsid w:val="00A076E6"/>
    <w:pPr>
      <w:spacing w:after="0" w:line="240" w:lineRule="auto"/>
      <w:jc w:val="left"/>
    </w:pPr>
    <w:rPr>
      <w:rFonts w:ascii="Times New Roman" w:hAnsi="Times New Roman" w:cs="Times New Roman"/>
      <w:lang w:val="en-US"/>
    </w:rPr>
  </w:style>
  <w:style w:type="character" w:customStyle="1" w:styleId="FootnoteTextChar">
    <w:name w:val="Footnote Text Char"/>
    <w:aliases w:val="Car Char"/>
    <w:basedOn w:val="DefaultParagraphFont"/>
    <w:link w:val="FootnoteText"/>
    <w:uiPriority w:val="99"/>
    <w:rsid w:val="00A076E6"/>
    <w:rPr>
      <w:rFonts w:ascii="Times New Roman" w:eastAsia="Times New Roman" w:hAnsi="Times New Roman" w:cs="Times New Roman"/>
      <w:sz w:val="20"/>
      <w:szCs w:val="20"/>
      <w:lang w:val="en-US" w:eastAsia="en-GB"/>
    </w:rPr>
  </w:style>
  <w:style w:type="character" w:styleId="FootnoteReference">
    <w:name w:val="footnote reference"/>
    <w:uiPriority w:val="99"/>
    <w:rsid w:val="00A076E6"/>
    <w:rPr>
      <w:rFonts w:ascii="Arial" w:hAnsi="Arial" w:cs="Arial"/>
      <w:sz w:val="20"/>
      <w:szCs w:val="20"/>
      <w:vertAlign w:val="superscript"/>
      <w:lang w:val="en-GB"/>
    </w:rPr>
  </w:style>
  <w:style w:type="paragraph" w:customStyle="1" w:styleId="FLbodytext">
    <w:name w:val="FL_bodytext"/>
    <w:rsid w:val="00A076E6"/>
    <w:pPr>
      <w:widowControl w:val="0"/>
      <w:autoSpaceDE w:val="0"/>
      <w:autoSpaceDN w:val="0"/>
      <w:adjustRightInd w:val="0"/>
      <w:spacing w:before="100" w:after="100" w:line="270" w:lineRule="exact"/>
      <w:ind w:left="0"/>
    </w:pPr>
    <w:rPr>
      <w:rFonts w:ascii="Arial" w:eastAsia="Times New Roman" w:hAnsi="Arial" w:cs="Arial"/>
      <w:lang w:eastAsia="en-GB"/>
    </w:rPr>
  </w:style>
  <w:style w:type="character" w:customStyle="1" w:styleId="FLbodytextChar">
    <w:name w:val="FL_bodytext Char"/>
    <w:rsid w:val="00A076E6"/>
    <w:rPr>
      <w:rFonts w:ascii="Arial" w:hAnsi="Arial" w:cs="Arial"/>
      <w:sz w:val="22"/>
      <w:szCs w:val="22"/>
      <w:lang w:val="en-GB"/>
    </w:rPr>
  </w:style>
  <w:style w:type="paragraph" w:styleId="BodyText">
    <w:name w:val="Body Text"/>
    <w:basedOn w:val="Normal"/>
    <w:link w:val="BodyTextChar"/>
    <w:uiPriority w:val="99"/>
    <w:rsid w:val="00A076E6"/>
    <w:pPr>
      <w:spacing w:after="0" w:line="240" w:lineRule="auto"/>
      <w:jc w:val="left"/>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A076E6"/>
    <w:rPr>
      <w:rFonts w:ascii="Times New Roman" w:eastAsia="Times New Roman" w:hAnsi="Times New Roman" w:cs="Times New Roman"/>
      <w:sz w:val="24"/>
      <w:szCs w:val="24"/>
      <w:lang w:eastAsia="en-GB"/>
    </w:rPr>
  </w:style>
  <w:style w:type="paragraph" w:styleId="BodyText2">
    <w:name w:val="Body Text 2"/>
    <w:aliases w:val="bt2"/>
    <w:basedOn w:val="Normal"/>
    <w:link w:val="BodyText2Char"/>
    <w:uiPriority w:val="99"/>
    <w:rsid w:val="00A076E6"/>
    <w:pPr>
      <w:spacing w:after="240" w:line="240" w:lineRule="auto"/>
      <w:ind w:firstLine="720"/>
      <w:jc w:val="left"/>
    </w:pPr>
    <w:rPr>
      <w:rFonts w:ascii="Times New Roman" w:hAnsi="Times New Roman" w:cs="Times New Roman"/>
      <w:sz w:val="24"/>
      <w:szCs w:val="24"/>
    </w:rPr>
  </w:style>
  <w:style w:type="character" w:customStyle="1" w:styleId="BodyText2Char">
    <w:name w:val="Body Text 2 Char"/>
    <w:aliases w:val="bt2 Char"/>
    <w:basedOn w:val="DefaultParagraphFont"/>
    <w:link w:val="BodyText2"/>
    <w:uiPriority w:val="99"/>
    <w:rsid w:val="00A076E6"/>
    <w:rPr>
      <w:rFonts w:ascii="Times New Roman" w:eastAsia="Times New Roman" w:hAnsi="Times New Roman" w:cs="Times New Roman"/>
      <w:sz w:val="24"/>
      <w:szCs w:val="24"/>
      <w:lang w:eastAsia="en-GB"/>
    </w:rPr>
  </w:style>
  <w:style w:type="paragraph" w:styleId="Closing">
    <w:name w:val="Closing"/>
    <w:basedOn w:val="Normal"/>
    <w:link w:val="ClosingChar"/>
    <w:uiPriority w:val="99"/>
    <w:rsid w:val="00A076E6"/>
    <w:pPr>
      <w:spacing w:after="480" w:line="240" w:lineRule="auto"/>
      <w:jc w:val="left"/>
    </w:pPr>
    <w:rPr>
      <w:rFonts w:ascii="Times New Roman" w:hAnsi="Times New Roman" w:cs="Times New Roman"/>
      <w:sz w:val="24"/>
      <w:szCs w:val="24"/>
    </w:rPr>
  </w:style>
  <w:style w:type="character" w:customStyle="1" w:styleId="ClosingChar">
    <w:name w:val="Closing Char"/>
    <w:basedOn w:val="DefaultParagraphFont"/>
    <w:link w:val="Closing"/>
    <w:uiPriority w:val="99"/>
    <w:rsid w:val="00A076E6"/>
    <w:rPr>
      <w:rFonts w:ascii="Times New Roman" w:eastAsia="Times New Roman" w:hAnsi="Times New Roman" w:cs="Times New Roman"/>
      <w:sz w:val="24"/>
      <w:szCs w:val="24"/>
      <w:lang w:eastAsia="en-GB"/>
    </w:rPr>
  </w:style>
  <w:style w:type="character" w:customStyle="1" w:styleId="ClosingChar1">
    <w:name w:val="Closing Char1"/>
    <w:aliases w:val="cl Char"/>
    <w:rsid w:val="00A076E6"/>
    <w:rPr>
      <w:rFonts w:ascii="Arial" w:hAnsi="Arial" w:cs="Arial"/>
      <w:sz w:val="24"/>
      <w:szCs w:val="24"/>
      <w:lang w:val="en-GB"/>
    </w:rPr>
  </w:style>
  <w:style w:type="paragraph" w:customStyle="1" w:styleId="PKFHeading1">
    <w:name w:val="PKF Heading 1"/>
    <w:basedOn w:val="Heading1"/>
    <w:next w:val="PKFNormal"/>
    <w:rsid w:val="00A076E6"/>
    <w:pPr>
      <w:spacing w:after="240"/>
    </w:pPr>
    <w:rPr>
      <w:rFonts w:ascii="Verdana" w:hAnsi="Verdana" w:cs="Verdana"/>
      <w:color w:val="0E2B8D"/>
      <w:sz w:val="36"/>
      <w:szCs w:val="36"/>
    </w:rPr>
  </w:style>
  <w:style w:type="paragraph" w:customStyle="1" w:styleId="PKFNormal">
    <w:name w:val="PKF Normal"/>
    <w:rsid w:val="00A076E6"/>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ind w:left="0"/>
      <w:jc w:val="both"/>
    </w:pPr>
    <w:rPr>
      <w:rFonts w:ascii="Arial" w:eastAsia="Times New Roman" w:hAnsi="Arial" w:cs="Arial"/>
      <w:sz w:val="20"/>
      <w:szCs w:val="20"/>
      <w:lang w:eastAsia="en-GB"/>
    </w:rPr>
  </w:style>
  <w:style w:type="paragraph" w:styleId="TOC1">
    <w:name w:val="toc 1"/>
    <w:basedOn w:val="Body"/>
    <w:next w:val="Normal"/>
    <w:uiPriority w:val="39"/>
    <w:rsid w:val="00A076E6"/>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A076E6"/>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A076E6"/>
    <w:pPr>
      <w:numPr>
        <w:ilvl w:val="1"/>
        <w:numId w:val="10"/>
      </w:numPr>
    </w:pPr>
  </w:style>
  <w:style w:type="paragraph" w:customStyle="1" w:styleId="PKFNormalNumbered">
    <w:name w:val="PKF Normal Numbered"/>
    <w:basedOn w:val="PKFNormal"/>
    <w:rsid w:val="00A076E6"/>
    <w:pPr>
      <w:tabs>
        <w:tab w:val="num" w:pos="851"/>
      </w:tabs>
      <w:spacing w:after="120" w:line="312" w:lineRule="auto"/>
      <w:ind w:left="851" w:hanging="851"/>
    </w:pPr>
  </w:style>
  <w:style w:type="paragraph" w:customStyle="1" w:styleId="PKFContentsHeading">
    <w:name w:val="PKF Contents Heading"/>
    <w:basedOn w:val="PKFNormal"/>
    <w:hidden/>
    <w:rsid w:val="00A076E6"/>
    <w:rPr>
      <w:b/>
      <w:bCs/>
      <w:color w:val="0E2B8D"/>
      <w:sz w:val="32"/>
      <w:szCs w:val="32"/>
    </w:rPr>
  </w:style>
  <w:style w:type="paragraph" w:styleId="TOC2">
    <w:name w:val="toc 2"/>
    <w:basedOn w:val="Body"/>
    <w:next w:val="Normal"/>
    <w:uiPriority w:val="39"/>
    <w:rsid w:val="00A076E6"/>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A076E6"/>
    <w:pPr>
      <w:numPr>
        <w:numId w:val="9"/>
      </w:numPr>
    </w:pPr>
  </w:style>
  <w:style w:type="character" w:styleId="PageNumber">
    <w:name w:val="page number"/>
    <w:uiPriority w:val="99"/>
    <w:rsid w:val="00A076E6"/>
    <w:rPr>
      <w:rFonts w:ascii="Tahoma" w:hAnsi="Tahoma" w:cs="Tahoma"/>
      <w:sz w:val="16"/>
      <w:szCs w:val="16"/>
      <w:lang w:val="en-US"/>
    </w:rPr>
  </w:style>
  <w:style w:type="paragraph" w:customStyle="1" w:styleId="PKFTableText">
    <w:name w:val="PKF Table Text"/>
    <w:basedOn w:val="PKFNormal"/>
    <w:rsid w:val="00A076E6"/>
    <w:pPr>
      <w:spacing w:before="60" w:after="60" w:line="240" w:lineRule="auto"/>
    </w:pPr>
    <w:rPr>
      <w:sz w:val="16"/>
      <w:szCs w:val="16"/>
    </w:rPr>
  </w:style>
  <w:style w:type="paragraph" w:customStyle="1" w:styleId="PKFNormalSingleLineSpacing">
    <w:name w:val="PKF Normal Single Line Spacing"/>
    <w:basedOn w:val="PKFNormal"/>
    <w:rsid w:val="00A076E6"/>
    <w:pPr>
      <w:spacing w:after="0" w:line="240" w:lineRule="auto"/>
    </w:pPr>
  </w:style>
  <w:style w:type="paragraph" w:customStyle="1" w:styleId="PKFTitlePage1">
    <w:name w:val="PKF Title Page 1"/>
    <w:basedOn w:val="PKFNormal"/>
    <w:rsid w:val="00A076E6"/>
    <w:pPr>
      <w:spacing w:after="520"/>
      <w:jc w:val="right"/>
    </w:pPr>
    <w:rPr>
      <w:b/>
      <w:bCs/>
      <w:color w:val="0E2B8D"/>
      <w:sz w:val="44"/>
      <w:szCs w:val="44"/>
    </w:rPr>
  </w:style>
  <w:style w:type="paragraph" w:customStyle="1" w:styleId="PKFHeading2Numbered">
    <w:name w:val="PKF Heading 2 Numbered"/>
    <w:basedOn w:val="PKFHeading2"/>
    <w:next w:val="PKFNormalNumbered"/>
    <w:rsid w:val="00A076E6"/>
    <w:pPr>
      <w:ind w:left="851"/>
    </w:pPr>
  </w:style>
  <w:style w:type="paragraph" w:customStyle="1" w:styleId="PKFTitlePage2">
    <w:name w:val="PKF Title Page 2"/>
    <w:basedOn w:val="PKFNormal"/>
    <w:rsid w:val="00A076E6"/>
    <w:pPr>
      <w:spacing w:line="288" w:lineRule="auto"/>
      <w:jc w:val="right"/>
    </w:pPr>
    <w:rPr>
      <w:color w:val="0E2B8D"/>
      <w:kern w:val="36"/>
      <w:sz w:val="36"/>
      <w:szCs w:val="36"/>
    </w:rPr>
  </w:style>
  <w:style w:type="paragraph" w:customStyle="1" w:styleId="PKFHeading4">
    <w:name w:val="PKF Heading 4"/>
    <w:basedOn w:val="PKFHeading3"/>
    <w:next w:val="PKFNormal"/>
    <w:rsid w:val="00A076E6"/>
    <w:rPr>
      <w:i w:val="0"/>
      <w:iCs w:val="0"/>
      <w:sz w:val="24"/>
      <w:szCs w:val="24"/>
    </w:rPr>
  </w:style>
  <w:style w:type="paragraph" w:customStyle="1" w:styleId="PKFHeading3">
    <w:name w:val="PKF Heading 3"/>
    <w:basedOn w:val="PKFHeading2"/>
    <w:next w:val="PKFNormal"/>
    <w:rsid w:val="00A076E6"/>
    <w:rPr>
      <w:i/>
      <w:iCs/>
    </w:rPr>
  </w:style>
  <w:style w:type="paragraph" w:customStyle="1" w:styleId="PKFHeading3Numbered">
    <w:name w:val="PKF Heading 3 Numbered"/>
    <w:basedOn w:val="PKFHeading2Numbered"/>
    <w:next w:val="PKFNormalNumbered"/>
    <w:rsid w:val="00A076E6"/>
    <w:rPr>
      <w:i/>
      <w:iCs/>
    </w:rPr>
  </w:style>
  <w:style w:type="paragraph" w:customStyle="1" w:styleId="PKFHeading4Numbered">
    <w:name w:val="PKF Heading 4 Numbered"/>
    <w:basedOn w:val="PKFHeading3Numbered"/>
    <w:next w:val="PKFNormalNumbered"/>
    <w:rsid w:val="00A076E6"/>
    <w:rPr>
      <w:i w:val="0"/>
      <w:iCs w:val="0"/>
      <w:sz w:val="24"/>
      <w:szCs w:val="24"/>
    </w:rPr>
  </w:style>
  <w:style w:type="paragraph" w:customStyle="1" w:styleId="PKFAppendixPageHeading">
    <w:name w:val="PKF Appendix Page Heading"/>
    <w:basedOn w:val="PKFTitlePage1"/>
    <w:next w:val="PKFHeading1"/>
    <w:rsid w:val="00A076E6"/>
    <w:pPr>
      <w:spacing w:line="2400" w:lineRule="exact"/>
      <w:outlineLvl w:val="0"/>
    </w:pPr>
  </w:style>
  <w:style w:type="paragraph" w:customStyle="1" w:styleId="PKFAppendixMainHeading">
    <w:name w:val="PKF Appendix Main Heading"/>
    <w:basedOn w:val="PKFHeading1"/>
    <w:next w:val="PKFHeading2"/>
    <w:rsid w:val="00A076E6"/>
    <w:pPr>
      <w:outlineLvl w:val="9"/>
    </w:pPr>
  </w:style>
  <w:style w:type="paragraph" w:customStyle="1" w:styleId="PKFPageHeader">
    <w:name w:val="PKF Page Header"/>
    <w:basedOn w:val="PKFNormal"/>
    <w:rsid w:val="00A076E6"/>
    <w:pPr>
      <w:spacing w:after="100" w:afterAutospacing="1" w:line="240" w:lineRule="auto"/>
      <w:jc w:val="left"/>
    </w:pPr>
    <w:rPr>
      <w:b/>
      <w:bCs/>
      <w:color w:val="FFFFFF"/>
      <w:sz w:val="22"/>
      <w:szCs w:val="22"/>
    </w:rPr>
  </w:style>
  <w:style w:type="paragraph" w:customStyle="1" w:styleId="Char1">
    <w:name w:val="Char1"/>
    <w:basedOn w:val="Normal"/>
    <w:rsid w:val="00A076E6"/>
    <w:pPr>
      <w:spacing w:after="240" w:line="240" w:lineRule="auto"/>
      <w:ind w:right="-18"/>
    </w:pPr>
    <w:rPr>
      <w:rFonts w:ascii="Verdana" w:hAnsi="Verdana" w:cs="Verdana"/>
    </w:rPr>
  </w:style>
  <w:style w:type="paragraph" w:customStyle="1" w:styleId="aDefinition">
    <w:name w:val="(a) Definition"/>
    <w:basedOn w:val="Body"/>
    <w:rsid w:val="00A076E6"/>
    <w:pPr>
      <w:numPr>
        <w:numId w:val="14"/>
      </w:numPr>
      <w:tabs>
        <w:tab w:val="clear" w:pos="1701"/>
        <w:tab w:val="clear" w:pos="2835"/>
        <w:tab w:val="clear" w:pos="4253"/>
      </w:tabs>
    </w:pPr>
  </w:style>
  <w:style w:type="paragraph" w:customStyle="1" w:styleId="iDefinition">
    <w:name w:val="(i) Definition"/>
    <w:basedOn w:val="Body"/>
    <w:rsid w:val="00A076E6"/>
    <w:pPr>
      <w:numPr>
        <w:ilvl w:val="1"/>
        <w:numId w:val="14"/>
      </w:numPr>
      <w:tabs>
        <w:tab w:val="clear" w:pos="851"/>
        <w:tab w:val="clear" w:pos="1701"/>
        <w:tab w:val="clear" w:pos="2835"/>
        <w:tab w:val="clear" w:pos="4253"/>
      </w:tabs>
    </w:pPr>
  </w:style>
  <w:style w:type="paragraph" w:customStyle="1" w:styleId="Background">
    <w:name w:val="Background"/>
    <w:basedOn w:val="Body1"/>
    <w:rsid w:val="00A076E6"/>
    <w:pPr>
      <w:numPr>
        <w:numId w:val="15"/>
      </w:numPr>
    </w:pPr>
  </w:style>
  <w:style w:type="paragraph" w:customStyle="1" w:styleId="Body3">
    <w:name w:val="Body 3"/>
    <w:basedOn w:val="Body2"/>
    <w:rsid w:val="00A076E6"/>
    <w:pPr>
      <w:tabs>
        <w:tab w:val="clear" w:pos="851"/>
      </w:tabs>
      <w:ind w:left="1843"/>
    </w:pPr>
    <w:rPr>
      <w:rFonts w:ascii="Verdana" w:hAnsi="Verdana" w:cs="Verdana"/>
      <w:sz w:val="20"/>
      <w:szCs w:val="20"/>
    </w:rPr>
  </w:style>
  <w:style w:type="paragraph" w:customStyle="1" w:styleId="Body4">
    <w:name w:val="Body 4"/>
    <w:basedOn w:val="Body3"/>
    <w:rsid w:val="00A076E6"/>
    <w:pPr>
      <w:ind w:left="3119"/>
    </w:pPr>
  </w:style>
  <w:style w:type="paragraph" w:customStyle="1" w:styleId="Body5">
    <w:name w:val="Body 5"/>
    <w:basedOn w:val="Body3"/>
    <w:rsid w:val="00A076E6"/>
    <w:pPr>
      <w:ind w:left="3119"/>
    </w:pPr>
  </w:style>
  <w:style w:type="paragraph" w:customStyle="1" w:styleId="Bullet1">
    <w:name w:val="Bullet 1"/>
    <w:basedOn w:val="Body1"/>
    <w:rsid w:val="00A076E6"/>
    <w:pPr>
      <w:numPr>
        <w:numId w:val="16"/>
      </w:numPr>
    </w:pPr>
  </w:style>
  <w:style w:type="paragraph" w:customStyle="1" w:styleId="Bullet2">
    <w:name w:val="Bullet 2"/>
    <w:basedOn w:val="Body2"/>
    <w:rsid w:val="00A076E6"/>
    <w:pPr>
      <w:numPr>
        <w:ilvl w:val="1"/>
        <w:numId w:val="16"/>
      </w:numPr>
      <w:tabs>
        <w:tab w:val="clear" w:pos="851"/>
      </w:tabs>
    </w:pPr>
    <w:rPr>
      <w:rFonts w:ascii="Verdana" w:hAnsi="Verdana" w:cs="Verdana"/>
      <w:sz w:val="20"/>
      <w:szCs w:val="20"/>
    </w:rPr>
  </w:style>
  <w:style w:type="paragraph" w:customStyle="1" w:styleId="Bullet3">
    <w:name w:val="Bullet 3"/>
    <w:basedOn w:val="Body3"/>
    <w:rsid w:val="00A076E6"/>
    <w:pPr>
      <w:numPr>
        <w:ilvl w:val="2"/>
        <w:numId w:val="16"/>
      </w:numPr>
    </w:pPr>
  </w:style>
  <w:style w:type="character" w:customStyle="1" w:styleId="Level2asHeadingtext">
    <w:name w:val="Level 2 as Heading (text)"/>
    <w:rsid w:val="00A076E6"/>
    <w:rPr>
      <w:rFonts w:ascii="Tahoma" w:hAnsi="Tahoma" w:cs="Tahoma"/>
      <w:b/>
      <w:bCs/>
      <w:sz w:val="20"/>
      <w:szCs w:val="20"/>
      <w:lang w:val="en-US"/>
    </w:rPr>
  </w:style>
  <w:style w:type="character" w:customStyle="1" w:styleId="Level3asHeadingtext">
    <w:name w:val="Level 3 as Heading (text)"/>
    <w:rsid w:val="00A076E6"/>
    <w:rPr>
      <w:rFonts w:ascii="Tahoma" w:hAnsi="Tahoma" w:cs="Tahoma"/>
      <w:b/>
      <w:bCs/>
      <w:sz w:val="20"/>
      <w:szCs w:val="20"/>
      <w:lang w:val="en-US"/>
    </w:rPr>
  </w:style>
  <w:style w:type="paragraph" w:styleId="CommentSubject">
    <w:name w:val="annotation subject"/>
    <w:basedOn w:val="CommentText"/>
    <w:next w:val="CommentText"/>
    <w:link w:val="CommentSubjectChar"/>
    <w:uiPriority w:val="99"/>
    <w:rsid w:val="00A076E6"/>
    <w:pPr>
      <w:widowControl w:val="0"/>
      <w:spacing w:after="120" w:line="312" w:lineRule="auto"/>
      <w:jc w:val="both"/>
    </w:pPr>
    <w:rPr>
      <w:rFonts w:ascii="Arial" w:hAnsi="Arial" w:cs="Arial"/>
      <w:b/>
      <w:bCs/>
      <w:lang w:val="en-GB"/>
    </w:rPr>
  </w:style>
  <w:style w:type="character" w:customStyle="1" w:styleId="CommentSubjectChar">
    <w:name w:val="Comment Subject Char"/>
    <w:basedOn w:val="CommentTextChar"/>
    <w:link w:val="CommentSubject"/>
    <w:uiPriority w:val="99"/>
    <w:rsid w:val="00A076E6"/>
    <w:rPr>
      <w:rFonts w:ascii="Arial" w:eastAsia="Times New Roman" w:hAnsi="Arial" w:cs="Arial"/>
      <w:b/>
      <w:bCs/>
      <w:sz w:val="20"/>
      <w:szCs w:val="20"/>
      <w:lang w:val="en-US" w:eastAsia="en-GB"/>
    </w:rPr>
  </w:style>
  <w:style w:type="paragraph" w:customStyle="1" w:styleId="Rule1">
    <w:name w:val="Rule 1"/>
    <w:basedOn w:val="Body"/>
    <w:hidden/>
    <w:rsid w:val="00A076E6"/>
    <w:pPr>
      <w:keepNext/>
      <w:numPr>
        <w:numId w:val="18"/>
      </w:numPr>
      <w:tabs>
        <w:tab w:val="clear" w:pos="851"/>
        <w:tab w:val="clear" w:pos="1701"/>
        <w:tab w:val="clear" w:pos="2835"/>
        <w:tab w:val="clear" w:pos="4253"/>
      </w:tabs>
    </w:pPr>
    <w:rPr>
      <w:b/>
      <w:bCs/>
    </w:rPr>
  </w:style>
  <w:style w:type="paragraph" w:customStyle="1" w:styleId="Rule2">
    <w:name w:val="Rule 2"/>
    <w:basedOn w:val="Body2"/>
    <w:hidden/>
    <w:rsid w:val="00A076E6"/>
    <w:pPr>
      <w:numPr>
        <w:ilvl w:val="1"/>
        <w:numId w:val="18"/>
      </w:numPr>
      <w:tabs>
        <w:tab w:val="clear" w:pos="851"/>
      </w:tabs>
    </w:pPr>
    <w:rPr>
      <w:rFonts w:ascii="Verdana" w:hAnsi="Verdana" w:cs="Verdana"/>
      <w:sz w:val="20"/>
      <w:szCs w:val="20"/>
    </w:rPr>
  </w:style>
  <w:style w:type="paragraph" w:customStyle="1" w:styleId="Rule3">
    <w:name w:val="Rule 3"/>
    <w:basedOn w:val="Body3"/>
    <w:hidden/>
    <w:rsid w:val="00A076E6"/>
    <w:pPr>
      <w:numPr>
        <w:ilvl w:val="2"/>
        <w:numId w:val="18"/>
      </w:numPr>
    </w:pPr>
  </w:style>
  <w:style w:type="paragraph" w:customStyle="1" w:styleId="Rule4">
    <w:name w:val="Rule 4"/>
    <w:basedOn w:val="Body4"/>
    <w:hidden/>
    <w:rsid w:val="00A076E6"/>
    <w:pPr>
      <w:numPr>
        <w:ilvl w:val="3"/>
        <w:numId w:val="18"/>
      </w:numPr>
    </w:pPr>
  </w:style>
  <w:style w:type="paragraph" w:customStyle="1" w:styleId="Rule5">
    <w:name w:val="Rule 5"/>
    <w:basedOn w:val="Body5"/>
    <w:hidden/>
    <w:rsid w:val="00A076E6"/>
    <w:pPr>
      <w:numPr>
        <w:ilvl w:val="4"/>
        <w:numId w:val="18"/>
      </w:numPr>
    </w:pPr>
  </w:style>
  <w:style w:type="paragraph" w:customStyle="1" w:styleId="Schedule">
    <w:name w:val="Schedule"/>
    <w:basedOn w:val="Normal"/>
    <w:hidden/>
    <w:rsid w:val="00A076E6"/>
    <w:pPr>
      <w:keepNext/>
      <w:numPr>
        <w:numId w:val="17"/>
      </w:numPr>
      <w:spacing w:after="240" w:line="240" w:lineRule="auto"/>
      <w:jc w:val="center"/>
    </w:pPr>
    <w:rPr>
      <w:rFonts w:ascii="Verdana" w:hAnsi="Verdana" w:cs="Verdana"/>
      <w:b/>
      <w:bCs/>
      <w:caps/>
      <w:sz w:val="24"/>
      <w:szCs w:val="24"/>
    </w:rPr>
  </w:style>
  <w:style w:type="paragraph" w:customStyle="1" w:styleId="ScheduleTitle">
    <w:name w:val="Schedule Title"/>
    <w:basedOn w:val="Body"/>
    <w:rsid w:val="00A076E6"/>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A076E6"/>
    <w:pPr>
      <w:spacing w:after="0" w:line="240" w:lineRule="auto"/>
      <w:ind w:left="200" w:hanging="200"/>
    </w:pPr>
    <w:rPr>
      <w:rFonts w:ascii="Verdana" w:hAnsi="Verdana" w:cs="Verdana"/>
    </w:rPr>
  </w:style>
  <w:style w:type="paragraph" w:styleId="IndexHeading">
    <w:name w:val="index heading"/>
    <w:basedOn w:val="Normal"/>
    <w:next w:val="Index1"/>
    <w:uiPriority w:val="99"/>
    <w:rsid w:val="00A076E6"/>
    <w:pPr>
      <w:tabs>
        <w:tab w:val="left" w:pos="864"/>
      </w:tabs>
      <w:spacing w:after="0" w:line="240" w:lineRule="auto"/>
    </w:pPr>
    <w:rPr>
      <w:rFonts w:ascii="Times New Roman" w:hAnsi="Times New Roman" w:cs="Times New Roman"/>
      <w:sz w:val="23"/>
      <w:szCs w:val="23"/>
    </w:rPr>
  </w:style>
  <w:style w:type="paragraph" w:customStyle="1" w:styleId="aBankingDefinition">
    <w:name w:val="(a) Banking Definition"/>
    <w:basedOn w:val="Body"/>
    <w:rsid w:val="00A076E6"/>
    <w:pPr>
      <w:numPr>
        <w:numId w:val="19"/>
      </w:numPr>
      <w:tabs>
        <w:tab w:val="clear" w:pos="851"/>
        <w:tab w:val="clear" w:pos="1701"/>
        <w:tab w:val="clear" w:pos="2835"/>
        <w:tab w:val="clear" w:pos="4253"/>
      </w:tabs>
    </w:pPr>
  </w:style>
  <w:style w:type="paragraph" w:customStyle="1" w:styleId="Sideheading">
    <w:name w:val="Sideheading"/>
    <w:basedOn w:val="Body"/>
    <w:rsid w:val="00A076E6"/>
    <w:pPr>
      <w:tabs>
        <w:tab w:val="clear" w:pos="851"/>
        <w:tab w:val="clear" w:pos="1701"/>
        <w:tab w:val="clear" w:pos="2835"/>
        <w:tab w:val="clear" w:pos="4253"/>
      </w:tabs>
      <w:ind w:left="0"/>
    </w:pPr>
    <w:rPr>
      <w:b/>
      <w:bCs/>
      <w:caps/>
    </w:rPr>
  </w:style>
  <w:style w:type="paragraph" w:styleId="NormalIndent">
    <w:name w:val="Normal Indent"/>
    <w:basedOn w:val="Normal"/>
    <w:uiPriority w:val="99"/>
    <w:rsid w:val="00A076E6"/>
    <w:pPr>
      <w:spacing w:after="0" w:line="240" w:lineRule="auto"/>
      <w:ind w:left="720"/>
    </w:pPr>
    <w:rPr>
      <w:rFonts w:ascii="Times New Roman" w:hAnsi="Times New Roman" w:cs="Times New Roman"/>
      <w:sz w:val="24"/>
      <w:szCs w:val="24"/>
    </w:rPr>
  </w:style>
  <w:style w:type="paragraph" w:customStyle="1" w:styleId="Outline1">
    <w:name w:val="Outline 1"/>
    <w:basedOn w:val="Normal"/>
    <w:rsid w:val="00A076E6"/>
    <w:pPr>
      <w:keepNext/>
      <w:numPr>
        <w:numId w:val="11"/>
      </w:numPr>
      <w:spacing w:after="240" w:line="240" w:lineRule="auto"/>
      <w:outlineLvl w:val="0"/>
    </w:pPr>
    <w:rPr>
      <w:rFonts w:ascii="Verdana" w:hAnsi="Verdana" w:cs="Verdana"/>
      <w:b/>
      <w:bCs/>
      <w:caps/>
      <w:sz w:val="22"/>
      <w:szCs w:val="22"/>
    </w:rPr>
  </w:style>
  <w:style w:type="paragraph" w:customStyle="1" w:styleId="Outline2">
    <w:name w:val="Outline 2"/>
    <w:basedOn w:val="Normal"/>
    <w:rsid w:val="00A076E6"/>
    <w:pPr>
      <w:numPr>
        <w:ilvl w:val="1"/>
        <w:numId w:val="11"/>
      </w:numPr>
      <w:spacing w:after="240" w:line="240" w:lineRule="auto"/>
      <w:outlineLvl w:val="1"/>
    </w:pPr>
    <w:rPr>
      <w:rFonts w:ascii="Verdana" w:hAnsi="Verdana" w:cs="Verdana"/>
      <w:sz w:val="22"/>
      <w:szCs w:val="22"/>
    </w:rPr>
  </w:style>
  <w:style w:type="paragraph" w:customStyle="1" w:styleId="Outline3">
    <w:name w:val="Outline 3"/>
    <w:basedOn w:val="Normal"/>
    <w:rsid w:val="00A076E6"/>
    <w:pPr>
      <w:numPr>
        <w:ilvl w:val="2"/>
        <w:numId w:val="11"/>
      </w:numPr>
      <w:spacing w:after="240" w:line="240" w:lineRule="auto"/>
      <w:outlineLvl w:val="2"/>
    </w:pPr>
    <w:rPr>
      <w:rFonts w:ascii="Verdana" w:hAnsi="Verdana" w:cs="Verdana"/>
      <w:sz w:val="22"/>
      <w:szCs w:val="22"/>
    </w:rPr>
  </w:style>
  <w:style w:type="paragraph" w:customStyle="1" w:styleId="Outline4">
    <w:name w:val="Outline 4"/>
    <w:basedOn w:val="Normal"/>
    <w:rsid w:val="00A076E6"/>
    <w:pPr>
      <w:numPr>
        <w:ilvl w:val="3"/>
        <w:numId w:val="11"/>
      </w:numPr>
      <w:spacing w:after="240" w:line="240" w:lineRule="auto"/>
      <w:outlineLvl w:val="3"/>
    </w:pPr>
    <w:rPr>
      <w:rFonts w:ascii="Verdana" w:hAnsi="Verdana" w:cs="Verdana"/>
      <w:sz w:val="22"/>
      <w:szCs w:val="22"/>
    </w:rPr>
  </w:style>
  <w:style w:type="paragraph" w:customStyle="1" w:styleId="Outline5">
    <w:name w:val="Outline 5"/>
    <w:basedOn w:val="Normal"/>
    <w:rsid w:val="00A076E6"/>
    <w:pPr>
      <w:numPr>
        <w:ilvl w:val="4"/>
        <w:numId w:val="11"/>
      </w:numPr>
      <w:tabs>
        <w:tab w:val="left" w:pos="2835"/>
      </w:tabs>
      <w:spacing w:after="240" w:line="240" w:lineRule="auto"/>
      <w:outlineLvl w:val="4"/>
    </w:pPr>
    <w:rPr>
      <w:rFonts w:ascii="Verdana" w:hAnsi="Verdana" w:cs="Verdana"/>
      <w:sz w:val="22"/>
      <w:szCs w:val="22"/>
    </w:rPr>
  </w:style>
  <w:style w:type="paragraph" w:customStyle="1" w:styleId="OutlineInd2">
    <w:name w:val="Outline Ind 2"/>
    <w:basedOn w:val="Normal"/>
    <w:rsid w:val="00A076E6"/>
    <w:pPr>
      <w:numPr>
        <w:ilvl w:val="5"/>
        <w:numId w:val="11"/>
      </w:numPr>
      <w:spacing w:after="240" w:line="240" w:lineRule="auto"/>
      <w:outlineLvl w:val="5"/>
    </w:pPr>
    <w:rPr>
      <w:rFonts w:ascii="Verdana" w:hAnsi="Verdana" w:cs="Verdana"/>
      <w:sz w:val="22"/>
      <w:szCs w:val="22"/>
    </w:rPr>
  </w:style>
  <w:style w:type="paragraph" w:customStyle="1" w:styleId="OutlineInd3">
    <w:name w:val="Outline Ind 3"/>
    <w:basedOn w:val="Normal"/>
    <w:rsid w:val="00A076E6"/>
    <w:pPr>
      <w:numPr>
        <w:ilvl w:val="6"/>
        <w:numId w:val="11"/>
      </w:numPr>
      <w:spacing w:after="240" w:line="240" w:lineRule="auto"/>
      <w:outlineLvl w:val="6"/>
    </w:pPr>
    <w:rPr>
      <w:rFonts w:ascii="Verdana" w:hAnsi="Verdana" w:cs="Verdana"/>
      <w:sz w:val="22"/>
      <w:szCs w:val="22"/>
    </w:rPr>
  </w:style>
  <w:style w:type="paragraph" w:customStyle="1" w:styleId="OutlineInd4">
    <w:name w:val="Outline Ind 4"/>
    <w:basedOn w:val="Normal"/>
    <w:rsid w:val="00A076E6"/>
    <w:pPr>
      <w:numPr>
        <w:ilvl w:val="7"/>
        <w:numId w:val="11"/>
      </w:numPr>
      <w:spacing w:after="240" w:line="240" w:lineRule="auto"/>
      <w:outlineLvl w:val="7"/>
    </w:pPr>
    <w:rPr>
      <w:rFonts w:ascii="Verdana" w:hAnsi="Verdana" w:cs="Verdana"/>
      <w:sz w:val="22"/>
      <w:szCs w:val="22"/>
    </w:rPr>
  </w:style>
  <w:style w:type="paragraph" w:customStyle="1" w:styleId="OutlineInd5">
    <w:name w:val="Outline Ind 5"/>
    <w:basedOn w:val="Normal"/>
    <w:rsid w:val="00A076E6"/>
    <w:pPr>
      <w:numPr>
        <w:ilvl w:val="8"/>
        <w:numId w:val="11"/>
      </w:numPr>
      <w:tabs>
        <w:tab w:val="left" w:pos="3686"/>
      </w:tabs>
      <w:spacing w:after="240" w:line="240" w:lineRule="auto"/>
      <w:outlineLvl w:val="8"/>
    </w:pPr>
    <w:rPr>
      <w:rFonts w:ascii="Verdana" w:hAnsi="Verdana" w:cs="Verdana"/>
      <w:sz w:val="22"/>
      <w:szCs w:val="22"/>
    </w:rPr>
  </w:style>
  <w:style w:type="paragraph" w:customStyle="1" w:styleId="OutlinePara">
    <w:name w:val="Outline Para"/>
    <w:basedOn w:val="Normal"/>
    <w:rsid w:val="00A076E6"/>
    <w:pPr>
      <w:spacing w:after="240" w:line="240" w:lineRule="auto"/>
    </w:pPr>
    <w:rPr>
      <w:rFonts w:ascii="Verdana" w:hAnsi="Verdana" w:cs="Verdana"/>
      <w:sz w:val="22"/>
      <w:szCs w:val="22"/>
    </w:rPr>
  </w:style>
  <w:style w:type="paragraph" w:customStyle="1" w:styleId="Testimonium">
    <w:name w:val="Testimonium"/>
    <w:basedOn w:val="Normal"/>
    <w:next w:val="Normal"/>
    <w:rsid w:val="00A076E6"/>
    <w:pPr>
      <w:spacing w:after="0" w:line="240" w:lineRule="auto"/>
      <w:jc w:val="left"/>
    </w:pPr>
    <w:rPr>
      <w:rFonts w:ascii="Times New Roman" w:hAnsi="Times New Roman" w:cs="Times New Roman"/>
      <w:sz w:val="24"/>
      <w:szCs w:val="24"/>
    </w:rPr>
  </w:style>
  <w:style w:type="paragraph" w:customStyle="1" w:styleId="seals">
    <w:name w:val="seals"/>
    <w:basedOn w:val="Normal"/>
    <w:rsid w:val="00A076E6"/>
    <w:pPr>
      <w:tabs>
        <w:tab w:val="right" w:pos="4536"/>
      </w:tabs>
      <w:spacing w:after="0" w:line="240" w:lineRule="auto"/>
    </w:pPr>
    <w:rPr>
      <w:rFonts w:ascii="Times New Roman" w:hAnsi="Times New Roman" w:cs="Times New Roman"/>
      <w:sz w:val="24"/>
      <w:szCs w:val="24"/>
    </w:rPr>
  </w:style>
  <w:style w:type="paragraph" w:customStyle="1" w:styleId="ParaNos">
    <w:name w:val="Para Nos"/>
    <w:rsid w:val="00A076E6"/>
    <w:pPr>
      <w:numPr>
        <w:ilvl w:val="1"/>
        <w:numId w:val="12"/>
      </w:numPr>
      <w:spacing w:after="300"/>
    </w:pPr>
    <w:rPr>
      <w:rFonts w:ascii="Arial" w:eastAsia="Times New Roman" w:hAnsi="Arial" w:cs="Arial"/>
      <w:sz w:val="23"/>
      <w:szCs w:val="23"/>
      <w:lang w:eastAsia="en-GB"/>
    </w:rPr>
  </w:style>
  <w:style w:type="paragraph" w:customStyle="1" w:styleId="Level1Indented">
    <w:name w:val="Level 1 Indented"/>
    <w:basedOn w:val="Normal"/>
    <w:next w:val="ParaNos"/>
    <w:rsid w:val="00A076E6"/>
    <w:pPr>
      <w:spacing w:after="300" w:line="240" w:lineRule="auto"/>
      <w:ind w:left="864"/>
      <w:jc w:val="left"/>
    </w:pPr>
    <w:rPr>
      <w:rFonts w:ascii="Times New Roman" w:hAnsi="Times New Roman" w:cs="Times New Roman"/>
      <w:b/>
      <w:bCs/>
      <w:sz w:val="30"/>
      <w:szCs w:val="30"/>
    </w:rPr>
  </w:style>
  <w:style w:type="paragraph" w:customStyle="1" w:styleId="Level2Indented">
    <w:name w:val="Level 2 Indented"/>
    <w:basedOn w:val="Normal"/>
    <w:next w:val="ParaNos"/>
    <w:rsid w:val="00A076E6"/>
    <w:pPr>
      <w:spacing w:after="300" w:line="240" w:lineRule="auto"/>
      <w:ind w:left="864"/>
      <w:jc w:val="left"/>
    </w:pPr>
    <w:rPr>
      <w:rFonts w:ascii="Times New Roman" w:hAnsi="Times New Roman" w:cs="Times New Roman"/>
      <w:b/>
      <w:bCs/>
      <w:i/>
      <w:iCs/>
      <w:sz w:val="28"/>
      <w:szCs w:val="28"/>
    </w:rPr>
  </w:style>
  <w:style w:type="paragraph" w:customStyle="1" w:styleId="iBankingDefinition">
    <w:name w:val="(i) Banking Definition"/>
    <w:basedOn w:val="aBankingDefinition"/>
    <w:rsid w:val="00A076E6"/>
    <w:pPr>
      <w:numPr>
        <w:ilvl w:val="1"/>
      </w:numPr>
    </w:pPr>
  </w:style>
  <w:style w:type="paragraph" w:styleId="TOC3">
    <w:name w:val="toc 3"/>
    <w:basedOn w:val="Body"/>
    <w:next w:val="Normal"/>
    <w:uiPriority w:val="39"/>
    <w:rsid w:val="00A076E6"/>
    <w:pPr>
      <w:tabs>
        <w:tab w:val="clear" w:pos="1701"/>
        <w:tab w:val="clear" w:pos="2835"/>
        <w:tab w:val="clear" w:pos="4253"/>
        <w:tab w:val="right" w:leader="dot" w:pos="9072"/>
      </w:tabs>
      <w:spacing w:after="60" w:line="240" w:lineRule="auto"/>
      <w:ind w:left="851" w:right="851" w:hanging="851"/>
    </w:pPr>
    <w:rPr>
      <w:noProof/>
    </w:rPr>
  </w:style>
  <w:style w:type="paragraph" w:customStyle="1" w:styleId="Numbered">
    <w:name w:val="Numbered"/>
    <w:basedOn w:val="Normal"/>
    <w:rsid w:val="00A076E6"/>
    <w:pPr>
      <w:spacing w:after="240" w:line="240" w:lineRule="auto"/>
      <w:jc w:val="left"/>
    </w:pPr>
    <w:rPr>
      <w:rFonts w:ascii="Verdana" w:hAnsi="Verdana" w:cs="Verdana"/>
      <w:sz w:val="22"/>
      <w:szCs w:val="22"/>
    </w:rPr>
  </w:style>
  <w:style w:type="paragraph" w:customStyle="1" w:styleId="MCBodytxt">
    <w:name w:val="MC Body txt"/>
    <w:basedOn w:val="Normal"/>
    <w:rsid w:val="00A076E6"/>
    <w:pPr>
      <w:spacing w:after="200" w:line="240" w:lineRule="auto"/>
    </w:pPr>
    <w:rPr>
      <w:rFonts w:ascii="Verdana" w:hAnsi="Verdana" w:cs="Verdana"/>
      <w:kern w:val="20"/>
      <w:sz w:val="24"/>
      <w:szCs w:val="24"/>
    </w:rPr>
  </w:style>
  <w:style w:type="paragraph" w:styleId="TOC4">
    <w:name w:val="toc 4"/>
    <w:basedOn w:val="Body"/>
    <w:next w:val="Normal"/>
    <w:uiPriority w:val="39"/>
    <w:rsid w:val="00A076E6"/>
    <w:pPr>
      <w:keepNext/>
      <w:tabs>
        <w:tab w:val="clear" w:pos="1701"/>
        <w:tab w:val="clear" w:pos="2835"/>
        <w:tab w:val="clear" w:pos="4253"/>
      </w:tabs>
      <w:spacing w:after="60" w:line="240" w:lineRule="auto"/>
      <w:ind w:left="0" w:right="851"/>
    </w:pPr>
    <w:rPr>
      <w:b/>
      <w:bCs/>
      <w:noProof/>
    </w:rPr>
  </w:style>
  <w:style w:type="paragraph" w:customStyle="1" w:styleId="DfESBullets">
    <w:name w:val="DfESBullets"/>
    <w:basedOn w:val="Normal"/>
    <w:rsid w:val="00A076E6"/>
    <w:pPr>
      <w:numPr>
        <w:ilvl w:val="1"/>
        <w:numId w:val="13"/>
      </w:numPr>
      <w:spacing w:after="240" w:line="240" w:lineRule="auto"/>
      <w:jc w:val="left"/>
    </w:pPr>
    <w:rPr>
      <w:rFonts w:ascii="Verdana" w:hAnsi="Verdana" w:cs="Verdana"/>
      <w:sz w:val="24"/>
      <w:szCs w:val="24"/>
    </w:rPr>
  </w:style>
  <w:style w:type="paragraph" w:styleId="TOC5">
    <w:name w:val="toc 5"/>
    <w:basedOn w:val="TOC1"/>
    <w:next w:val="Normal"/>
    <w:uiPriority w:val="39"/>
    <w:rsid w:val="00A076E6"/>
    <w:pPr>
      <w:tabs>
        <w:tab w:val="clear" w:pos="851"/>
      </w:tabs>
      <w:ind w:firstLine="0"/>
    </w:pPr>
    <w:rPr>
      <w:caps w:val="0"/>
    </w:rPr>
  </w:style>
  <w:style w:type="paragraph" w:styleId="TOC6">
    <w:name w:val="toc 6"/>
    <w:basedOn w:val="Normal"/>
    <w:next w:val="Normal"/>
    <w:uiPriority w:val="39"/>
    <w:rsid w:val="00A076E6"/>
    <w:pPr>
      <w:tabs>
        <w:tab w:val="right" w:leader="dot" w:pos="9072"/>
      </w:tabs>
      <w:spacing w:after="0" w:line="240" w:lineRule="auto"/>
      <w:ind w:left="2835" w:right="851" w:hanging="1134"/>
    </w:pPr>
    <w:rPr>
      <w:rFonts w:ascii="Verdana" w:hAnsi="Verdana" w:cs="Verdana"/>
      <w:noProof/>
    </w:rPr>
  </w:style>
  <w:style w:type="character" w:styleId="EndnoteReference">
    <w:name w:val="endnote reference"/>
    <w:uiPriority w:val="99"/>
    <w:rsid w:val="00A076E6"/>
    <w:rPr>
      <w:rFonts w:ascii="Tahoma" w:hAnsi="Tahoma" w:cs="Tahoma"/>
      <w:sz w:val="20"/>
      <w:szCs w:val="20"/>
      <w:vertAlign w:val="superscript"/>
      <w:lang w:val="en-US"/>
    </w:rPr>
  </w:style>
  <w:style w:type="paragraph" w:customStyle="1" w:styleId="SchHead">
    <w:name w:val="SchHead"/>
    <w:basedOn w:val="Normal"/>
    <w:next w:val="Normal"/>
    <w:rsid w:val="00A076E6"/>
    <w:pPr>
      <w:spacing w:after="240" w:line="360" w:lineRule="auto"/>
      <w:jc w:val="center"/>
    </w:pPr>
    <w:rPr>
      <w:rFonts w:ascii="Verdana" w:hAnsi="Verdana" w:cs="Verdana"/>
      <w:b/>
      <w:bCs/>
      <w:caps/>
      <w:sz w:val="22"/>
      <w:szCs w:val="22"/>
    </w:rPr>
  </w:style>
  <w:style w:type="paragraph" w:customStyle="1" w:styleId="Bodyoverride">
    <w:name w:val="Body override"/>
    <w:basedOn w:val="BodyText"/>
    <w:next w:val="BodyText"/>
    <w:rsid w:val="00A076E6"/>
    <w:pPr>
      <w:spacing w:before="60" w:after="160" w:line="360" w:lineRule="auto"/>
      <w:ind w:left="794"/>
      <w:jc w:val="both"/>
    </w:pPr>
    <w:rPr>
      <w:rFonts w:ascii="Arial" w:hAnsi="Arial" w:cs="Arial"/>
      <w:color w:val="000000"/>
      <w:sz w:val="20"/>
      <w:szCs w:val="20"/>
    </w:rPr>
  </w:style>
  <w:style w:type="character" w:customStyle="1" w:styleId="Level3Char">
    <w:name w:val="Level 3 Char"/>
    <w:rsid w:val="00A076E6"/>
    <w:rPr>
      <w:rFonts w:ascii="Arial" w:hAnsi="Arial" w:cs="Arial"/>
      <w:sz w:val="24"/>
      <w:szCs w:val="24"/>
      <w:lang w:val="en-GB"/>
    </w:rPr>
  </w:style>
  <w:style w:type="paragraph" w:customStyle="1" w:styleId="Level6">
    <w:name w:val="Level 6"/>
    <w:basedOn w:val="Normal"/>
    <w:rsid w:val="00A076E6"/>
    <w:pPr>
      <w:tabs>
        <w:tab w:val="num" w:pos="4252"/>
      </w:tabs>
      <w:spacing w:after="240" w:line="240" w:lineRule="auto"/>
      <w:ind w:left="4252" w:hanging="850"/>
      <w:outlineLvl w:val="5"/>
    </w:pPr>
    <w:rPr>
      <w:color w:val="000000"/>
    </w:rPr>
  </w:style>
  <w:style w:type="character" w:customStyle="1" w:styleId="DeltaViewDeletion">
    <w:name w:val="DeltaView Deletion"/>
    <w:rsid w:val="00A076E6"/>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A076E6"/>
    <w:pPr>
      <w:spacing w:after="160" w:line="240" w:lineRule="exact"/>
    </w:pPr>
    <w:rPr>
      <w:lang w:val="en-US"/>
    </w:rPr>
  </w:style>
  <w:style w:type="paragraph" w:customStyle="1" w:styleId="NormalWeb">
    <w:name w:val="Normal(Web)"/>
    <w:basedOn w:val="Normal"/>
    <w:rsid w:val="00A076E6"/>
    <w:pPr>
      <w:spacing w:before="100" w:beforeAutospacing="1" w:after="100" w:afterAutospacing="1" w:line="240" w:lineRule="auto"/>
      <w:jc w:val="left"/>
    </w:pPr>
    <w:rPr>
      <w:rFonts w:ascii="Times New Roman" w:hAnsi="Times New Roman" w:cs="Times New Roman"/>
      <w:sz w:val="24"/>
      <w:szCs w:val="24"/>
    </w:rPr>
  </w:style>
  <w:style w:type="paragraph" w:customStyle="1" w:styleId="flsubsection">
    <w:name w:val="flsubsection"/>
    <w:basedOn w:val="Normal"/>
    <w:rsid w:val="00A076E6"/>
    <w:pPr>
      <w:spacing w:before="100" w:after="100" w:line="240" w:lineRule="auto"/>
      <w:jc w:val="left"/>
    </w:pPr>
    <w:rPr>
      <w:rFonts w:ascii="Times New Roman" w:hAnsi="Times New Roman" w:cs="Times New Roman"/>
      <w:b/>
      <w:bCs/>
      <w:sz w:val="22"/>
      <w:szCs w:val="22"/>
    </w:rPr>
  </w:style>
  <w:style w:type="paragraph" w:customStyle="1" w:styleId="FLbullet3">
    <w:name w:val="FL_bullet3"/>
    <w:basedOn w:val="Normal"/>
    <w:rsid w:val="00A076E6"/>
    <w:pPr>
      <w:numPr>
        <w:ilvl w:val="2"/>
        <w:numId w:val="20"/>
      </w:numPr>
      <w:spacing w:after="0" w:line="240" w:lineRule="auto"/>
      <w:jc w:val="left"/>
    </w:pPr>
    <w:rPr>
      <w:rFonts w:ascii="Times New Roman" w:hAnsi="Times New Roman" w:cs="Times New Roman"/>
      <w:sz w:val="22"/>
      <w:szCs w:val="22"/>
    </w:rPr>
  </w:style>
  <w:style w:type="character" w:customStyle="1" w:styleId="FLbullet1Char">
    <w:name w:val="FL_bullet1 Char"/>
    <w:rsid w:val="00A076E6"/>
    <w:rPr>
      <w:rFonts w:ascii="Calibri" w:hAnsi="Calibri" w:cs="Calibri"/>
      <w:sz w:val="20"/>
      <w:szCs w:val="20"/>
      <w:lang w:val="en-GB"/>
    </w:rPr>
  </w:style>
  <w:style w:type="paragraph" w:customStyle="1" w:styleId="FLbullet1">
    <w:name w:val="FL_bullet1"/>
    <w:basedOn w:val="Normal"/>
    <w:rsid w:val="00A076E6"/>
    <w:pPr>
      <w:numPr>
        <w:numId w:val="20"/>
      </w:numPr>
      <w:spacing w:before="200" w:after="100" w:line="240" w:lineRule="auto"/>
      <w:jc w:val="left"/>
    </w:pPr>
    <w:rPr>
      <w:rFonts w:ascii="Calibri" w:hAnsi="Calibri" w:cs="Calibri"/>
    </w:rPr>
  </w:style>
  <w:style w:type="paragraph" w:customStyle="1" w:styleId="FLtitleheading">
    <w:name w:val="FL_titleheading"/>
    <w:basedOn w:val="Normal"/>
    <w:rsid w:val="00A076E6"/>
    <w:pPr>
      <w:spacing w:before="100" w:after="320" w:line="240" w:lineRule="auto"/>
      <w:jc w:val="left"/>
    </w:pPr>
    <w:rPr>
      <w:rFonts w:ascii="Times New Roman" w:hAnsi="Times New Roman" w:cs="Times New Roman"/>
      <w:sz w:val="32"/>
      <w:szCs w:val="32"/>
    </w:rPr>
  </w:style>
  <w:style w:type="character" w:customStyle="1" w:styleId="deltaviewinsertion0">
    <w:name w:val="deltaviewinsertion"/>
    <w:rsid w:val="00A076E6"/>
    <w:rPr>
      <w:rFonts w:ascii="Arial" w:hAnsi="Arial" w:cs="Arial"/>
      <w:color w:val="0000FF"/>
      <w:sz w:val="20"/>
      <w:szCs w:val="20"/>
      <w:u w:val="single"/>
      <w:lang w:val="en-GB"/>
    </w:rPr>
  </w:style>
  <w:style w:type="paragraph" w:customStyle="1" w:styleId="level20">
    <w:name w:val="level2"/>
    <w:basedOn w:val="Normal"/>
    <w:rsid w:val="00A076E6"/>
    <w:pPr>
      <w:spacing w:after="240"/>
      <w:ind w:left="851" w:hanging="851"/>
    </w:pPr>
    <w:rPr>
      <w:rFonts w:ascii="Times New Roman" w:hAnsi="Times New Roman" w:cs="Times New Roman"/>
      <w:sz w:val="24"/>
      <w:szCs w:val="24"/>
    </w:rPr>
  </w:style>
  <w:style w:type="character" w:customStyle="1" w:styleId="deltaviewdeletion0">
    <w:name w:val="deltaviewdeletion"/>
    <w:rsid w:val="00A076E6"/>
    <w:rPr>
      <w:rFonts w:ascii="Arial" w:hAnsi="Arial" w:cs="Arial"/>
      <w:strike/>
      <w:color w:val="FF0000"/>
      <w:sz w:val="20"/>
      <w:szCs w:val="20"/>
      <w:lang w:val="en-GB"/>
    </w:rPr>
  </w:style>
  <w:style w:type="paragraph" w:customStyle="1" w:styleId="DeltaViewTableBody">
    <w:name w:val="DeltaView Table Body"/>
    <w:basedOn w:val="Normal"/>
    <w:rsid w:val="00A076E6"/>
    <w:pPr>
      <w:spacing w:after="0" w:line="240" w:lineRule="auto"/>
      <w:jc w:val="left"/>
    </w:pPr>
    <w:rPr>
      <w:sz w:val="24"/>
      <w:szCs w:val="24"/>
      <w:lang w:val="en-US"/>
    </w:rPr>
  </w:style>
  <w:style w:type="character" w:customStyle="1" w:styleId="Outline1Char">
    <w:name w:val="Outline 1 Char"/>
    <w:rsid w:val="00A076E6"/>
    <w:rPr>
      <w:rFonts w:ascii="Verdana" w:hAnsi="Verdana" w:cs="Verdana"/>
      <w:b/>
      <w:bCs/>
      <w:caps/>
      <w:sz w:val="22"/>
      <w:szCs w:val="22"/>
      <w:lang w:val="en-GB"/>
    </w:rPr>
  </w:style>
  <w:style w:type="paragraph" w:styleId="Revision">
    <w:name w:val="Revision"/>
    <w:hidden/>
    <w:uiPriority w:val="99"/>
    <w:rsid w:val="00A076E6"/>
    <w:pPr>
      <w:widowControl w:val="0"/>
      <w:autoSpaceDE w:val="0"/>
      <w:autoSpaceDN w:val="0"/>
      <w:adjustRightInd w:val="0"/>
      <w:ind w:left="0"/>
    </w:pPr>
    <w:rPr>
      <w:rFonts w:ascii="Ocean Sans MT Light" w:eastAsia="Times New Roman" w:hAnsi="Ocean Sans MT Light" w:cs="Ocean Sans MT Light"/>
      <w:sz w:val="24"/>
      <w:szCs w:val="24"/>
      <w:lang w:eastAsia="en-GB"/>
    </w:rPr>
  </w:style>
  <w:style w:type="paragraph" w:styleId="BodyTextIndent3">
    <w:name w:val="Body Text Indent 3"/>
    <w:aliases w:val="bti3"/>
    <w:basedOn w:val="Normal"/>
    <w:link w:val="BodyTextIndent3Char"/>
    <w:uiPriority w:val="99"/>
    <w:rsid w:val="00A076E6"/>
    <w:pPr>
      <w:ind w:left="283"/>
    </w:pPr>
    <w:rPr>
      <w:sz w:val="16"/>
      <w:szCs w:val="16"/>
    </w:rPr>
  </w:style>
  <w:style w:type="character" w:customStyle="1" w:styleId="BodyTextIndent3Char">
    <w:name w:val="Body Text Indent 3 Char"/>
    <w:aliases w:val="bti3 Char"/>
    <w:basedOn w:val="DefaultParagraphFont"/>
    <w:link w:val="BodyTextIndent3"/>
    <w:uiPriority w:val="99"/>
    <w:rsid w:val="00A076E6"/>
    <w:rPr>
      <w:rFonts w:ascii="Arial" w:eastAsia="Times New Roman" w:hAnsi="Arial" w:cs="Arial"/>
      <w:sz w:val="16"/>
      <w:szCs w:val="16"/>
      <w:lang w:eastAsia="en-GB"/>
    </w:rPr>
  </w:style>
  <w:style w:type="paragraph" w:customStyle="1" w:styleId="PCSchedule1">
    <w:name w:val="PC Schedule 1"/>
    <w:basedOn w:val="Normal"/>
    <w:rsid w:val="00A076E6"/>
    <w:pPr>
      <w:keepNext/>
      <w:numPr>
        <w:numId w:val="21"/>
      </w:numPr>
      <w:spacing w:after="240" w:line="240" w:lineRule="auto"/>
      <w:jc w:val="left"/>
      <w:outlineLvl w:val="0"/>
    </w:pPr>
    <w:rPr>
      <w:b/>
      <w:bCs/>
      <w:caps/>
      <w:sz w:val="24"/>
      <w:szCs w:val="24"/>
    </w:rPr>
  </w:style>
  <w:style w:type="paragraph" w:customStyle="1" w:styleId="PCSchedule2">
    <w:name w:val="PC Schedule 2"/>
    <w:basedOn w:val="Normal"/>
    <w:rsid w:val="00A076E6"/>
    <w:pPr>
      <w:numPr>
        <w:ilvl w:val="1"/>
        <w:numId w:val="21"/>
      </w:numPr>
      <w:spacing w:after="240" w:line="240" w:lineRule="auto"/>
      <w:jc w:val="left"/>
      <w:outlineLvl w:val="1"/>
    </w:pPr>
    <w:rPr>
      <w:sz w:val="24"/>
      <w:szCs w:val="24"/>
    </w:rPr>
  </w:style>
  <w:style w:type="paragraph" w:customStyle="1" w:styleId="PCSchedule3">
    <w:name w:val="PC Schedule 3"/>
    <w:basedOn w:val="Normal"/>
    <w:rsid w:val="00A076E6"/>
    <w:pPr>
      <w:numPr>
        <w:ilvl w:val="2"/>
        <w:numId w:val="21"/>
      </w:numPr>
      <w:spacing w:after="240" w:line="240" w:lineRule="auto"/>
      <w:jc w:val="left"/>
      <w:outlineLvl w:val="2"/>
    </w:pPr>
    <w:rPr>
      <w:sz w:val="24"/>
      <w:szCs w:val="24"/>
    </w:rPr>
  </w:style>
  <w:style w:type="paragraph" w:customStyle="1" w:styleId="PCSchedule4">
    <w:name w:val="PC Schedule 4"/>
    <w:basedOn w:val="Normal"/>
    <w:rsid w:val="00A076E6"/>
    <w:pPr>
      <w:numPr>
        <w:ilvl w:val="3"/>
        <w:numId w:val="21"/>
      </w:numPr>
      <w:spacing w:after="240" w:line="240" w:lineRule="auto"/>
      <w:jc w:val="left"/>
      <w:outlineLvl w:val="3"/>
    </w:pPr>
    <w:rPr>
      <w:sz w:val="24"/>
      <w:szCs w:val="24"/>
    </w:rPr>
  </w:style>
  <w:style w:type="paragraph" w:customStyle="1" w:styleId="PCSchedule5">
    <w:name w:val="PC Schedule 5"/>
    <w:basedOn w:val="Normal"/>
    <w:rsid w:val="00A076E6"/>
    <w:pPr>
      <w:numPr>
        <w:ilvl w:val="4"/>
        <w:numId w:val="21"/>
      </w:numPr>
      <w:tabs>
        <w:tab w:val="left" w:pos="2835"/>
      </w:tabs>
      <w:spacing w:after="240" w:line="240" w:lineRule="auto"/>
      <w:jc w:val="left"/>
      <w:outlineLvl w:val="4"/>
    </w:pPr>
    <w:rPr>
      <w:sz w:val="24"/>
      <w:szCs w:val="24"/>
    </w:rPr>
  </w:style>
  <w:style w:type="paragraph" w:customStyle="1" w:styleId="PCScheduleInd2">
    <w:name w:val="PC Schedule Ind 2"/>
    <w:basedOn w:val="Normal"/>
    <w:rsid w:val="00A076E6"/>
    <w:pPr>
      <w:numPr>
        <w:ilvl w:val="5"/>
        <w:numId w:val="21"/>
      </w:numPr>
      <w:spacing w:after="240" w:line="240" w:lineRule="auto"/>
      <w:jc w:val="left"/>
      <w:outlineLvl w:val="5"/>
    </w:pPr>
    <w:rPr>
      <w:sz w:val="24"/>
      <w:szCs w:val="24"/>
    </w:rPr>
  </w:style>
  <w:style w:type="paragraph" w:customStyle="1" w:styleId="PCScheduleInd3">
    <w:name w:val="PC Schedule Ind 3"/>
    <w:basedOn w:val="Normal"/>
    <w:rsid w:val="00A076E6"/>
    <w:pPr>
      <w:numPr>
        <w:ilvl w:val="6"/>
        <w:numId w:val="21"/>
      </w:numPr>
      <w:spacing w:after="240" w:line="240" w:lineRule="auto"/>
      <w:jc w:val="left"/>
      <w:outlineLvl w:val="6"/>
    </w:pPr>
    <w:rPr>
      <w:sz w:val="24"/>
      <w:szCs w:val="24"/>
    </w:rPr>
  </w:style>
  <w:style w:type="paragraph" w:customStyle="1" w:styleId="PCScheduleInd4">
    <w:name w:val="PC Schedule Ind 4"/>
    <w:basedOn w:val="Normal"/>
    <w:rsid w:val="00A076E6"/>
    <w:pPr>
      <w:numPr>
        <w:ilvl w:val="7"/>
        <w:numId w:val="21"/>
      </w:numPr>
      <w:spacing w:after="240" w:line="240" w:lineRule="auto"/>
      <w:jc w:val="left"/>
      <w:outlineLvl w:val="7"/>
    </w:pPr>
    <w:rPr>
      <w:sz w:val="24"/>
      <w:szCs w:val="24"/>
    </w:rPr>
  </w:style>
  <w:style w:type="paragraph" w:customStyle="1" w:styleId="PCScheduleInd5">
    <w:name w:val="PC Schedule Ind 5"/>
    <w:basedOn w:val="Normal"/>
    <w:rsid w:val="00A076E6"/>
    <w:pPr>
      <w:numPr>
        <w:ilvl w:val="8"/>
        <w:numId w:val="21"/>
      </w:numPr>
      <w:tabs>
        <w:tab w:val="left" w:pos="3686"/>
      </w:tabs>
      <w:spacing w:after="240" w:line="240" w:lineRule="auto"/>
      <w:jc w:val="left"/>
      <w:outlineLvl w:val="8"/>
    </w:pPr>
    <w:rPr>
      <w:sz w:val="24"/>
      <w:szCs w:val="24"/>
    </w:rPr>
  </w:style>
  <w:style w:type="paragraph" w:customStyle="1" w:styleId="DeltaViewTableHeading">
    <w:name w:val="DeltaView Table Heading"/>
    <w:basedOn w:val="Normal"/>
    <w:uiPriority w:val="99"/>
    <w:rsid w:val="00A076E6"/>
    <w:pPr>
      <w:widowControl/>
      <w:spacing w:line="240" w:lineRule="auto"/>
      <w:jc w:val="left"/>
    </w:pPr>
    <w:rPr>
      <w:b/>
      <w:bCs/>
      <w:sz w:val="24"/>
      <w:szCs w:val="24"/>
      <w:lang w:val="en-US"/>
    </w:rPr>
  </w:style>
  <w:style w:type="paragraph" w:customStyle="1" w:styleId="DeltaViewAnnounce">
    <w:name w:val="DeltaView Announce"/>
    <w:uiPriority w:val="99"/>
    <w:rsid w:val="00A076E6"/>
    <w:pPr>
      <w:autoSpaceDE w:val="0"/>
      <w:autoSpaceDN w:val="0"/>
      <w:adjustRightInd w:val="0"/>
      <w:spacing w:before="100" w:beforeAutospacing="1" w:after="100" w:afterAutospacing="1"/>
      <w:ind w:left="0"/>
    </w:pPr>
    <w:rPr>
      <w:rFonts w:ascii="Arial" w:eastAsia="Times New Roman" w:hAnsi="Arial" w:cs="Arial"/>
      <w:sz w:val="24"/>
      <w:szCs w:val="24"/>
      <w:lang w:eastAsia="en-GB"/>
    </w:rPr>
  </w:style>
  <w:style w:type="character" w:customStyle="1" w:styleId="DeltaViewMoveSource">
    <w:name w:val="DeltaView Move Source"/>
    <w:uiPriority w:val="99"/>
    <w:rsid w:val="00A076E6"/>
    <w:rPr>
      <w:strike/>
      <w:color w:val="00C000"/>
    </w:rPr>
  </w:style>
  <w:style w:type="character" w:customStyle="1" w:styleId="DeltaViewChangeNumber">
    <w:name w:val="DeltaView Change Number"/>
    <w:uiPriority w:val="99"/>
    <w:rsid w:val="00A076E6"/>
    <w:rPr>
      <w:color w:val="000000"/>
      <w:vertAlign w:val="superscript"/>
    </w:rPr>
  </w:style>
  <w:style w:type="character" w:customStyle="1" w:styleId="DeltaViewDelimiter">
    <w:name w:val="DeltaView Delimiter"/>
    <w:uiPriority w:val="99"/>
    <w:rsid w:val="00A076E6"/>
  </w:style>
  <w:style w:type="character" w:customStyle="1" w:styleId="DeltaViewFormatChange">
    <w:name w:val="DeltaView Format Change"/>
    <w:uiPriority w:val="99"/>
    <w:rsid w:val="00A076E6"/>
    <w:rPr>
      <w:color w:val="000000"/>
    </w:rPr>
  </w:style>
  <w:style w:type="character" w:customStyle="1" w:styleId="DeltaViewMovedDeletion">
    <w:name w:val="DeltaView Moved Deletion"/>
    <w:uiPriority w:val="99"/>
    <w:rsid w:val="00A076E6"/>
    <w:rPr>
      <w:strike/>
      <w:color w:val="C08080"/>
    </w:rPr>
  </w:style>
  <w:style w:type="character" w:customStyle="1" w:styleId="DeltaViewComment">
    <w:name w:val="DeltaView Comment"/>
    <w:uiPriority w:val="99"/>
    <w:rsid w:val="00A076E6"/>
    <w:rPr>
      <w:color w:val="000000"/>
    </w:rPr>
  </w:style>
  <w:style w:type="character" w:customStyle="1" w:styleId="DeltaViewStyleChangeText">
    <w:name w:val="DeltaView Style Change Text"/>
    <w:uiPriority w:val="99"/>
    <w:rsid w:val="00A076E6"/>
    <w:rPr>
      <w:color w:val="000000"/>
      <w:u w:val="double"/>
    </w:rPr>
  </w:style>
  <w:style w:type="character" w:customStyle="1" w:styleId="DeltaViewStyleChangeLabel">
    <w:name w:val="DeltaView Style Change Label"/>
    <w:uiPriority w:val="99"/>
    <w:rsid w:val="00A076E6"/>
    <w:rPr>
      <w:color w:val="000000"/>
    </w:rPr>
  </w:style>
  <w:style w:type="character" w:customStyle="1" w:styleId="DeltaViewInsertedComment">
    <w:name w:val="DeltaView Inserted Comment"/>
    <w:uiPriority w:val="99"/>
    <w:rsid w:val="00A076E6"/>
    <w:rPr>
      <w:color w:val="0000FF"/>
      <w:u w:val="double"/>
    </w:rPr>
  </w:style>
  <w:style w:type="character" w:customStyle="1" w:styleId="DeltaViewDeletedComment">
    <w:name w:val="DeltaView Deleted Comment"/>
    <w:uiPriority w:val="99"/>
    <w:rsid w:val="00A076E6"/>
    <w:rPr>
      <w:strike/>
      <w:color w:val="FF0000"/>
    </w:rPr>
  </w:style>
  <w:style w:type="character" w:customStyle="1" w:styleId="BBLegal2a">
    <w:name w:val="B&amp;B Legal 2a"/>
    <w:basedOn w:val="DefaultParagraphFont"/>
    <w:rsid w:val="00A076E6"/>
  </w:style>
  <w:style w:type="paragraph" w:styleId="NoSpacing">
    <w:name w:val="No Spacing"/>
    <w:link w:val="NoSpacingChar"/>
    <w:uiPriority w:val="1"/>
    <w:qFormat/>
    <w:rsid w:val="00A076E6"/>
    <w:pPr>
      <w:ind w:left="0"/>
    </w:pPr>
    <w:rPr>
      <w:rFonts w:eastAsiaTheme="minorEastAsia"/>
      <w:lang w:val="en-US" w:eastAsia="ja-JP"/>
    </w:rPr>
  </w:style>
  <w:style w:type="character" w:customStyle="1" w:styleId="NoSpacingChar">
    <w:name w:val="No Spacing Char"/>
    <w:basedOn w:val="DefaultParagraphFont"/>
    <w:link w:val="NoSpacing"/>
    <w:uiPriority w:val="1"/>
    <w:rsid w:val="00A076E6"/>
    <w:rPr>
      <w:rFonts w:eastAsiaTheme="minorEastAsia"/>
      <w:lang w:val="en-US" w:eastAsia="ja-JP"/>
    </w:rPr>
  </w:style>
  <w:style w:type="table" w:styleId="TableGrid">
    <w:name w:val="Table Grid"/>
    <w:basedOn w:val="TableNormal"/>
    <w:uiPriority w:val="59"/>
    <w:rsid w:val="00A076E6"/>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76E6"/>
    <w:pPr>
      <w:keepLines/>
      <w:widowControl/>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Normal1">
    <w:name w:val="Normal1"/>
    <w:link w:val="Normal1Char"/>
    <w:rsid w:val="00A076E6"/>
    <w:pPr>
      <w:widowControl w:val="0"/>
      <w:ind w:left="0"/>
      <w:contextualSpacing/>
    </w:pPr>
    <w:rPr>
      <w:rFonts w:ascii="Arial" w:eastAsia="Arial" w:hAnsi="Arial" w:cs="Arial"/>
      <w:color w:val="000000"/>
      <w:sz w:val="24"/>
      <w:szCs w:val="24"/>
    </w:rPr>
  </w:style>
  <w:style w:type="character" w:customStyle="1" w:styleId="Normal1Char">
    <w:name w:val="Normal1 Char"/>
    <w:link w:val="Normal1"/>
    <w:rsid w:val="00A076E6"/>
    <w:rPr>
      <w:rFonts w:ascii="Arial" w:eastAsia="Arial" w:hAnsi="Arial" w:cs="Arial"/>
      <w:color w:val="000000"/>
      <w:sz w:val="24"/>
      <w:szCs w:val="24"/>
    </w:rPr>
  </w:style>
  <w:style w:type="paragraph" w:customStyle="1" w:styleId="Conditionhead">
    <w:name w:val="Condition head"/>
    <w:basedOn w:val="Normal"/>
    <w:rsid w:val="00A076E6"/>
    <w:pPr>
      <w:widowControl/>
      <w:tabs>
        <w:tab w:val="left" w:pos="-720"/>
      </w:tabs>
      <w:suppressAutoHyphens/>
      <w:autoSpaceDE/>
      <w:autoSpaceDN/>
      <w:adjustRightInd/>
      <w:spacing w:after="0" w:line="360" w:lineRule="auto"/>
    </w:pPr>
    <w:rPr>
      <w:rFonts w:ascii="Times New Roman" w:hAnsi="Times New Roman" w:cs="Times New Roman"/>
      <w:b/>
      <w:bCs/>
      <w:sz w:val="24"/>
      <w:szCs w:val="24"/>
      <w:lang w:eastAsia="en-US"/>
    </w:rPr>
  </w:style>
  <w:style w:type="paragraph" w:customStyle="1" w:styleId="Subheadingitalic">
    <w:name w:val="Subheading italic"/>
    <w:basedOn w:val="Normal"/>
    <w:rsid w:val="00A076E6"/>
    <w:pPr>
      <w:widowControl/>
      <w:autoSpaceDE/>
      <w:autoSpaceDN/>
      <w:adjustRightInd/>
      <w:spacing w:line="240" w:lineRule="atLeast"/>
      <w:jc w:val="left"/>
    </w:pPr>
    <w:rPr>
      <w:rFonts w:cs="Times New Roman"/>
      <w:i/>
      <w:szCs w:val="24"/>
      <w:lang w:val="en-US"/>
    </w:rPr>
  </w:style>
  <w:style w:type="paragraph" w:customStyle="1" w:styleId="Sectionheading">
    <w:name w:val="Section heading"/>
    <w:basedOn w:val="Normal"/>
    <w:rsid w:val="00A076E6"/>
    <w:pPr>
      <w:widowControl/>
      <w:suppressAutoHyphens/>
      <w:autoSpaceDE/>
      <w:autoSpaceDN/>
      <w:adjustRightInd/>
      <w:spacing w:after="0" w:line="360" w:lineRule="auto"/>
    </w:pPr>
    <w:rPr>
      <w:rFonts w:ascii="Times New Roman" w:hAnsi="Times New Roman" w:cs="Times New Roman"/>
      <w:b/>
      <w:bCs/>
      <w:sz w:val="24"/>
      <w:szCs w:val="24"/>
      <w:u w:val="single"/>
      <w:lang w:eastAsia="en-US"/>
    </w:rPr>
  </w:style>
  <w:style w:type="paragraph" w:customStyle="1" w:styleId="General2">
    <w:name w:val="General 2"/>
    <w:basedOn w:val="Normal"/>
    <w:rsid w:val="00A076E6"/>
    <w:pPr>
      <w:widowControl/>
      <w:adjustRightInd/>
      <w:spacing w:after="240" w:line="240" w:lineRule="auto"/>
    </w:pPr>
    <w:rPr>
      <w:sz w:val="24"/>
      <w:szCs w:val="22"/>
      <w:lang w:eastAsia="en-US"/>
    </w:rPr>
  </w:style>
  <w:style w:type="paragraph" w:customStyle="1" w:styleId="PubTitle">
    <w:name w:val="Pub Title"/>
    <w:basedOn w:val="Normal"/>
    <w:next w:val="Normal"/>
    <w:uiPriority w:val="5"/>
    <w:qFormat/>
    <w:rsid w:val="00A076E6"/>
    <w:pPr>
      <w:widowControl/>
      <w:autoSpaceDE/>
      <w:autoSpaceDN/>
      <w:adjustRightInd/>
      <w:spacing w:before="2040" w:line="276" w:lineRule="auto"/>
      <w:jc w:val="left"/>
    </w:pPr>
    <w:rPr>
      <w:rFonts w:eastAsia="Calibri"/>
      <w:b/>
      <w:color w:val="878800"/>
      <w:sz w:val="44"/>
      <w:szCs w:val="44"/>
      <w:lang w:eastAsia="en-US"/>
    </w:rPr>
  </w:style>
  <w:style w:type="paragraph" w:customStyle="1" w:styleId="PubDate">
    <w:name w:val="Pub Date"/>
    <w:basedOn w:val="Normal"/>
    <w:next w:val="Normal"/>
    <w:uiPriority w:val="7"/>
    <w:qFormat/>
    <w:rsid w:val="00A076E6"/>
    <w:pPr>
      <w:widowControl/>
      <w:autoSpaceDE/>
      <w:autoSpaceDN/>
      <w:adjustRightInd/>
      <w:spacing w:before="240" w:line="276" w:lineRule="auto"/>
      <w:jc w:val="left"/>
    </w:pPr>
    <w:rPr>
      <w:rFonts w:eastAsia="Calibri" w:cs="Times New Roman"/>
      <w:b/>
      <w:color w:val="878800"/>
      <w:sz w:val="32"/>
      <w:szCs w:val="22"/>
      <w:lang w:eastAsia="en-US"/>
    </w:rPr>
  </w:style>
  <w:style w:type="paragraph" w:customStyle="1" w:styleId="Bodysubclause">
    <w:name w:val="Body  sub clause"/>
    <w:basedOn w:val="Normal"/>
    <w:rsid w:val="00A076E6"/>
    <w:pPr>
      <w:widowControl/>
      <w:autoSpaceDE/>
      <w:autoSpaceDN/>
      <w:adjustRightInd/>
      <w:spacing w:before="240" w:line="300" w:lineRule="atLeast"/>
      <w:ind w:left="720"/>
    </w:pPr>
    <w:rPr>
      <w:rFonts w:ascii="Times New Roman" w:hAnsi="Times New Roman" w:cs="Times New Roman"/>
      <w:sz w:val="22"/>
      <w:lang w:eastAsia="en-US"/>
    </w:rPr>
  </w:style>
  <w:style w:type="table" w:customStyle="1" w:styleId="TableGrid1">
    <w:name w:val="TableGrid1"/>
    <w:rsid w:val="00A076E6"/>
    <w:pPr>
      <w:ind w:left="0"/>
    </w:pPr>
    <w:rPr>
      <w:rFonts w:eastAsiaTheme="minorEastAsia"/>
      <w:lang w:eastAsia="en-GB"/>
    </w:rPr>
    <w:tblPr>
      <w:tblCellMar>
        <w:top w:w="0" w:type="dxa"/>
        <w:left w:w="0" w:type="dxa"/>
        <w:bottom w:w="0" w:type="dxa"/>
        <w:right w:w="0" w:type="dxa"/>
      </w:tblCellMar>
    </w:tblPr>
  </w:style>
  <w:style w:type="table" w:customStyle="1" w:styleId="TableGrid10">
    <w:name w:val="Table Grid1"/>
    <w:basedOn w:val="TableNormal"/>
    <w:next w:val="TableGrid"/>
    <w:uiPriority w:val="39"/>
    <w:rsid w:val="00A076E6"/>
    <w:pPr>
      <w:ind w:left="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76E6"/>
    <w:pPr>
      <w:ind w:left="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OutNumbered">
    <w:name w:val="DeptOutNumbered"/>
    <w:basedOn w:val="Normal"/>
    <w:uiPriority w:val="99"/>
    <w:rsid w:val="000D534C"/>
    <w:pPr>
      <w:numPr>
        <w:numId w:val="37"/>
      </w:numPr>
      <w:overflowPunct w:val="0"/>
      <w:spacing w:after="240" w:line="240" w:lineRule="auto"/>
      <w:jc w:val="left"/>
      <w:textAlignment w:val="baseline"/>
    </w:pPr>
    <w:rPr>
      <w:rFonts w:cs="Times New Roman"/>
      <w:sz w:val="24"/>
      <w:lang w:eastAsia="en-US"/>
    </w:rPr>
  </w:style>
  <w:style w:type="table" w:customStyle="1" w:styleId="TableGrid3">
    <w:name w:val="Table Grid3"/>
    <w:basedOn w:val="TableNormal"/>
    <w:next w:val="TableGrid"/>
    <w:uiPriority w:val="39"/>
    <w:rsid w:val="005C4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07724"/>
    <w:pPr>
      <w:ind w:left="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enticeEngagement@Education.gov.uk" TargetMode="External"/><Relationship Id="rId18" Type="http://schemas.openxmlformats.org/officeDocument/2006/relationships/hyperlink" Target="https://www.iasme.co.uk/apply-for-self-assessment/" TargetMode="External"/><Relationship Id="rId26" Type="http://schemas.openxmlformats.org/officeDocument/2006/relationships/hyperlink" Target="https://www.gov.uk/government/publications/procurement-policy-note-0914-cyber-essentials-scheme-certification" TargetMode="External"/><Relationship Id="rId3" Type="http://schemas.openxmlformats.org/officeDocument/2006/relationships/customXml" Target="../customXml/item3.xml"/><Relationship Id="rId21" Type="http://schemas.openxmlformats.org/officeDocument/2006/relationships/hyperlink" Target="https://www.ncsc.gov.uk/guidance/secure-sanitisation-storage-media" TargetMode="External"/><Relationship Id="rId7" Type="http://schemas.openxmlformats.org/officeDocument/2006/relationships/settings" Target="settings.xml"/><Relationship Id="rId12" Type="http://schemas.openxmlformats.org/officeDocument/2006/relationships/hyperlink" Target="https://en.wikipedia.org/wiki/Voluntary_association" TargetMode="External"/><Relationship Id="rId17" Type="http://schemas.openxmlformats.org/officeDocument/2006/relationships/hyperlink" Target="https://www.ncsc.gov.uk/scheme/commercial-product-assurance-cpa" TargetMode="External"/><Relationship Id="rId25" Type="http://schemas.openxmlformats.org/officeDocument/2006/relationships/hyperlink" Target="https://www.ncsc.gov.uk/documents/ctas-principles-and-methodology" TargetMode="External"/><Relationship Id="rId2" Type="http://schemas.openxmlformats.org/officeDocument/2006/relationships/customXml" Target="../customXml/item2.xml"/><Relationship Id="rId16" Type="http://schemas.openxmlformats.org/officeDocument/2006/relationships/hyperlink" Target="https://www.ncsc.gov.uk/scheme/certified-professional" TargetMode="External"/><Relationship Id="rId20" Type="http://schemas.openxmlformats.org/officeDocument/2006/relationships/hyperlink" Target="https://www.ncsc.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prenticeships.org.uk/" TargetMode="External"/><Relationship Id="rId24" Type="http://schemas.openxmlformats.org/officeDocument/2006/relationships/hyperlink" Target="https://www.gov.uk/government/publications/security-policy-framewo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sc.gov.uk/scheme/certified-cyber-consultancy" TargetMode="External"/><Relationship Id="rId23" Type="http://schemas.openxmlformats.org/officeDocument/2006/relationships/hyperlink" Target="https://www.ncsc.gov.uk/articles/about-certified-professional-scheme" TargetMode="External"/><Relationship Id="rId28" Type="http://schemas.openxmlformats.org/officeDocument/2006/relationships/hyperlink" Target="mailto:guy.saxton@bl-training.co.uk" TargetMode="External"/><Relationship Id="rId10" Type="http://schemas.openxmlformats.org/officeDocument/2006/relationships/endnotes" Target="endnotes.xml"/><Relationship Id="rId19" Type="http://schemas.openxmlformats.org/officeDocument/2006/relationships/hyperlink" Target="https://www.gov.uk/government/publications/government-security-classific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cpni.gov.uk/secure-destruction" TargetMode="External"/><Relationship Id="rId27" Type="http://schemas.openxmlformats.org/officeDocument/2006/relationships/hyperlink" Target="mailto:Emma.WHARRAM@education.gov.u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82E.F57F0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954949CD7C2488D55317E50CD4B47" ma:contentTypeVersion="12" ma:contentTypeDescription="Create a new document." ma:contentTypeScope="" ma:versionID="35138e7ca60e13db3f5065adce638df4">
  <xsd:schema xmlns:xsd="http://www.w3.org/2001/XMLSchema" xmlns:xs="http://www.w3.org/2001/XMLSchema" xmlns:p="http://schemas.microsoft.com/office/2006/metadata/properties" xmlns:ns3="38bcb698-ed77-4e83-9f6d-a9a749c7aecf" xmlns:ns4="7e79da58-bb10-48ec-9919-4a2ce674860f" targetNamespace="http://schemas.microsoft.com/office/2006/metadata/properties" ma:root="true" ma:fieldsID="2ffa1100d863a683b4a0e5aeb6db84b5" ns3:_="" ns4:_="">
    <xsd:import namespace="38bcb698-ed77-4e83-9f6d-a9a749c7aecf"/>
    <xsd:import namespace="7e79da58-bb10-48ec-9919-4a2ce6748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cb698-ed77-4e83-9f6d-a9a749c7a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79da58-bb10-48ec-9919-4a2ce67486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C2426-D1F5-4936-BF22-330331C27763}">
  <ds:schemaRefs>
    <ds:schemaRef ds:uri="http://schemas.openxmlformats.org/officeDocument/2006/bibliography"/>
  </ds:schemaRefs>
</ds:datastoreItem>
</file>

<file path=customXml/itemProps2.xml><?xml version="1.0" encoding="utf-8"?>
<ds:datastoreItem xmlns:ds="http://schemas.openxmlformats.org/officeDocument/2006/customXml" ds:itemID="{A3C6C956-8312-45E0-96FF-8510108C54BF}">
  <ds:schemaRefs>
    <ds:schemaRef ds:uri="http://www.w3.org/XML/1998/namespace"/>
    <ds:schemaRef ds:uri="http://purl.org/dc/dcmitype/"/>
    <ds:schemaRef ds:uri="http://schemas.microsoft.com/office/2006/documentManagement/types"/>
    <ds:schemaRef ds:uri="http://schemas.microsoft.com/office/2006/metadata/properties"/>
    <ds:schemaRef ds:uri="7e79da58-bb10-48ec-9919-4a2ce674860f"/>
    <ds:schemaRef ds:uri="http://purl.org/dc/elements/1.1/"/>
    <ds:schemaRef ds:uri="http://schemas.microsoft.com/office/infopath/2007/PartnerControls"/>
    <ds:schemaRef ds:uri="http://schemas.openxmlformats.org/package/2006/metadata/core-properties"/>
    <ds:schemaRef ds:uri="38bcb698-ed77-4e83-9f6d-a9a749c7aecf"/>
    <ds:schemaRef ds:uri="http://purl.org/dc/terms/"/>
  </ds:schemaRefs>
</ds:datastoreItem>
</file>

<file path=customXml/itemProps3.xml><?xml version="1.0" encoding="utf-8"?>
<ds:datastoreItem xmlns:ds="http://schemas.openxmlformats.org/officeDocument/2006/customXml" ds:itemID="{B8F66C05-9BF8-45F5-B4FA-FDB88D21EF71}">
  <ds:schemaRefs>
    <ds:schemaRef ds:uri="http://schemas.microsoft.com/sharepoint/v3/contenttype/forms"/>
  </ds:schemaRefs>
</ds:datastoreItem>
</file>

<file path=customXml/itemProps4.xml><?xml version="1.0" encoding="utf-8"?>
<ds:datastoreItem xmlns:ds="http://schemas.openxmlformats.org/officeDocument/2006/customXml" ds:itemID="{8F3F98BC-3933-4D30-A3F3-B2C852A7A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cb698-ed77-4e83-9f6d-a9a749c7aecf"/>
    <ds:schemaRef ds:uri="7e79da58-bb10-48ec-9919-4a2ce6748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66</Pages>
  <Words>24095</Words>
  <Characters>137343</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Julie</dc:creator>
  <cp:keywords/>
  <dc:description/>
  <cp:lastModifiedBy>WILLIAMS, Brian</cp:lastModifiedBy>
  <cp:revision>6</cp:revision>
  <dcterms:created xsi:type="dcterms:W3CDTF">2020-06-10T06:12:00Z</dcterms:created>
  <dcterms:modified xsi:type="dcterms:W3CDTF">2020-07-01T09:07:00Z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0x010100BDA954949CD7C2488D55317E50CD4B47</vt:lpwstr>
  </property>
</Properties>
</file>