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8ADE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E54E983" w14:textId="12207B2D" w:rsidR="006A691C" w:rsidRPr="00B7676A" w:rsidRDefault="006A691C" w:rsidP="006A691C">
      <w:pPr>
        <w:widowControl w:val="0"/>
        <w:tabs>
          <w:tab w:val="left" w:pos="1110"/>
        </w:tabs>
        <w:autoSpaceDE w:val="0"/>
        <w:autoSpaceDN w:val="0"/>
        <w:adjustRightInd w:val="0"/>
        <w:spacing w:after="200" w:line="276" w:lineRule="auto"/>
        <w:ind w:left="120" w:right="114"/>
        <w:rPr>
          <w:rFonts w:ascii="Arial" w:hAnsi="Arial" w:cs="Arial"/>
        </w:rPr>
      </w:pPr>
      <w:r w:rsidRPr="00B7676A">
        <w:rPr>
          <w:rFonts w:ascii="Arial" w:hAnsi="Arial" w:cs="Arial"/>
        </w:rPr>
        <w:t xml:space="preserve">Contract: </w:t>
      </w:r>
      <w:r w:rsidR="00972CCF" w:rsidRPr="00B7676A">
        <w:rPr>
          <w:rFonts w:ascii="Arial" w:hAnsi="Arial" w:cs="Arial"/>
        </w:rPr>
        <w:t>700995378</w:t>
      </w:r>
    </w:p>
    <w:p w14:paraId="0918A938" w14:textId="276E65D5" w:rsidR="00972CCF" w:rsidRPr="00B7676A" w:rsidRDefault="00972CCF" w:rsidP="006A691C">
      <w:pPr>
        <w:widowControl w:val="0"/>
        <w:tabs>
          <w:tab w:val="left" w:pos="1110"/>
        </w:tabs>
        <w:autoSpaceDE w:val="0"/>
        <w:autoSpaceDN w:val="0"/>
        <w:adjustRightInd w:val="0"/>
        <w:spacing w:after="200" w:line="276" w:lineRule="auto"/>
        <w:ind w:left="120" w:right="114"/>
        <w:rPr>
          <w:rFonts w:ascii="Arial" w:hAnsi="Arial" w:cs="Arial"/>
        </w:rPr>
      </w:pPr>
      <w:r w:rsidRPr="00B7676A">
        <w:rPr>
          <w:rFonts w:ascii="Arial" w:hAnsi="Arial" w:cs="Arial"/>
        </w:rPr>
        <w:t>Provision of Royal Air Force Families Federation</w:t>
      </w:r>
      <w:r w:rsidR="000C21FA">
        <w:rPr>
          <w:rFonts w:ascii="Arial" w:hAnsi="Arial" w:cs="Arial"/>
        </w:rPr>
        <w:t xml:space="preserve"> Service</w:t>
      </w:r>
    </w:p>
    <w:p w14:paraId="2AD4891B" w14:textId="70AFAB8B" w:rsidR="00FC111B" w:rsidRPr="00B7676A" w:rsidRDefault="00FC111B">
      <w:pPr>
        <w:widowControl w:val="0"/>
        <w:autoSpaceDE w:val="0"/>
        <w:autoSpaceDN w:val="0"/>
        <w:adjustRightInd w:val="0"/>
        <w:spacing w:after="200" w:line="276" w:lineRule="auto"/>
        <w:ind w:left="120" w:right="114"/>
        <w:rPr>
          <w:rFonts w:ascii="Arial" w:hAnsi="Arial" w:cs="Arial"/>
        </w:rPr>
      </w:pPr>
      <w:r w:rsidRPr="00B7676A">
        <w:rPr>
          <w:rFonts w:ascii="Arial" w:hAnsi="Arial" w:cs="Arial"/>
        </w:rPr>
        <w:br w:type="page"/>
      </w:r>
    </w:p>
    <w:p w14:paraId="369C92E6" w14:textId="77777777" w:rsidR="00FC111B" w:rsidRPr="00B7676A" w:rsidRDefault="00FC111B">
      <w:pPr>
        <w:widowControl w:val="0"/>
        <w:autoSpaceDE w:val="0"/>
        <w:autoSpaceDN w:val="0"/>
        <w:adjustRightInd w:val="0"/>
        <w:spacing w:after="0" w:line="276" w:lineRule="auto"/>
        <w:ind w:left="120" w:right="114"/>
        <w:rPr>
          <w:rFonts w:ascii="Arial" w:hAnsi="Arial" w:cs="Arial"/>
        </w:rPr>
      </w:pPr>
      <w:r w:rsidRPr="00B7676A">
        <w:rPr>
          <w:rFonts w:ascii="Arial" w:hAnsi="Arial" w:cs="Arial"/>
          <w:color w:val="000000"/>
        </w:rPr>
        <w:t xml:space="preserve"> </w:t>
      </w:r>
    </w:p>
    <w:p w14:paraId="2FBC487A" w14:textId="77777777" w:rsidR="00FC111B" w:rsidRPr="00B7676A" w:rsidRDefault="00FC111B">
      <w:pPr>
        <w:keepNext/>
        <w:keepLines/>
        <w:widowControl w:val="0"/>
        <w:autoSpaceDE w:val="0"/>
        <w:autoSpaceDN w:val="0"/>
        <w:adjustRightInd w:val="0"/>
        <w:spacing w:before="480" w:after="0" w:line="276" w:lineRule="auto"/>
        <w:ind w:left="120" w:right="114"/>
        <w:rPr>
          <w:rFonts w:ascii="Arial" w:hAnsi="Arial" w:cs="Arial"/>
        </w:rPr>
      </w:pPr>
      <w:bookmarkStart w:id="0" w:name="_Toc501022445_2"/>
      <w:r w:rsidRPr="00B7676A">
        <w:rPr>
          <w:rFonts w:ascii="Arial" w:hAnsi="Arial" w:cs="Arial"/>
          <w:b/>
          <w:bCs/>
          <w:color w:val="000000"/>
        </w:rPr>
        <w:t>Standardised Contracting Terms</w:t>
      </w:r>
      <w:bookmarkEnd w:id="0"/>
    </w:p>
    <w:p w14:paraId="6535340E" w14:textId="77777777" w:rsidR="00FC111B" w:rsidRPr="00B7676A" w:rsidRDefault="00FC111B">
      <w:pPr>
        <w:widowControl w:val="0"/>
        <w:autoSpaceDE w:val="0"/>
        <w:autoSpaceDN w:val="0"/>
        <w:adjustRightInd w:val="0"/>
        <w:spacing w:after="200" w:line="276" w:lineRule="auto"/>
        <w:ind w:left="120" w:right="114"/>
        <w:rPr>
          <w:rFonts w:ascii="Arial" w:hAnsi="Arial" w:cs="Arial"/>
        </w:rPr>
      </w:pPr>
      <w:r w:rsidRPr="00B7676A">
        <w:rPr>
          <w:rFonts w:ascii="Arial" w:hAnsi="Arial" w:cs="Arial"/>
          <w:color w:val="000000"/>
        </w:rPr>
        <w:t xml:space="preserve"> </w:t>
      </w:r>
    </w:p>
    <w:p w14:paraId="451ADEB8" w14:textId="77777777" w:rsidR="00FC111B" w:rsidRPr="00B7676A" w:rsidRDefault="00FC111B">
      <w:pPr>
        <w:keepNext/>
        <w:keepLines/>
        <w:widowControl w:val="0"/>
        <w:autoSpaceDE w:val="0"/>
        <w:autoSpaceDN w:val="0"/>
        <w:adjustRightInd w:val="0"/>
        <w:spacing w:after="0" w:line="276" w:lineRule="auto"/>
        <w:ind w:left="120" w:right="114"/>
        <w:rPr>
          <w:rFonts w:ascii="Arial" w:hAnsi="Arial" w:cs="Arial"/>
        </w:rPr>
      </w:pPr>
      <w:bookmarkStart w:id="1" w:name="_Toc501022446_2_1"/>
      <w:r w:rsidRPr="00B7676A">
        <w:rPr>
          <w:rFonts w:ascii="Arial" w:hAnsi="Arial" w:cs="Arial"/>
          <w:b/>
          <w:bCs/>
          <w:color w:val="000000"/>
        </w:rPr>
        <w:t>SC2</w:t>
      </w:r>
      <w:bookmarkEnd w:id="1"/>
    </w:p>
    <w:p w14:paraId="32DF0652" w14:textId="77777777" w:rsidR="00FC111B" w:rsidRPr="00B7676A" w:rsidRDefault="00FC111B">
      <w:pPr>
        <w:widowControl w:val="0"/>
        <w:autoSpaceDE w:val="0"/>
        <w:autoSpaceDN w:val="0"/>
        <w:adjustRightInd w:val="0"/>
        <w:spacing w:after="60" w:line="240" w:lineRule="auto"/>
        <w:ind w:left="120"/>
        <w:rPr>
          <w:rFonts w:ascii="Arial" w:hAnsi="Arial" w:cs="Arial"/>
        </w:rPr>
      </w:pPr>
      <w:r w:rsidRPr="00B7676A">
        <w:rPr>
          <w:rFonts w:ascii="Arial" w:hAnsi="Arial" w:cs="Arial"/>
          <w:b/>
          <w:bCs/>
          <w:color w:val="000000"/>
        </w:rPr>
        <w:t>GENERAL CONDITIONS</w:t>
      </w:r>
    </w:p>
    <w:p w14:paraId="31024A96"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3FF42B51" w14:textId="77777777" w:rsidR="00FC111B" w:rsidRPr="00B7676A" w:rsidRDefault="00FC111B">
      <w:pPr>
        <w:widowControl w:val="0"/>
        <w:tabs>
          <w:tab w:val="left" w:pos="404"/>
        </w:tabs>
        <w:autoSpaceDE w:val="0"/>
        <w:autoSpaceDN w:val="0"/>
        <w:adjustRightInd w:val="0"/>
        <w:spacing w:after="0" w:line="240" w:lineRule="auto"/>
        <w:ind w:left="404" w:hanging="284"/>
        <w:rPr>
          <w:rFonts w:ascii="Arial" w:hAnsi="Arial" w:cs="Arial"/>
        </w:rPr>
      </w:pPr>
      <w:r w:rsidRPr="00B7676A">
        <w:rPr>
          <w:rFonts w:ascii="Arial" w:hAnsi="Arial" w:cs="Arial"/>
          <w:b/>
          <w:bCs/>
          <w:color w:val="000000"/>
        </w:rPr>
        <w:t>1.</w:t>
      </w:r>
      <w:r w:rsidRPr="00B7676A">
        <w:rPr>
          <w:rFonts w:ascii="Arial" w:hAnsi="Arial" w:cs="Arial"/>
        </w:rPr>
        <w:tab/>
      </w:r>
      <w:r w:rsidRPr="00B7676A">
        <w:rPr>
          <w:rFonts w:ascii="Arial" w:hAnsi="Arial" w:cs="Arial"/>
          <w:b/>
          <w:bCs/>
          <w:color w:val="000000"/>
        </w:rPr>
        <w:t>General</w:t>
      </w:r>
    </w:p>
    <w:p w14:paraId="152E9F9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defined terms in the Contract shall be as set out in Schedule 1.</w:t>
      </w:r>
    </w:p>
    <w:p w14:paraId="38AC28A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The Contractor shall comply with all applicable Legislation, whether specifically referenced in this Contract or not.</w:t>
      </w:r>
    </w:p>
    <w:p w14:paraId="3FA1A574"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Contractor warrants and represents, that:</w:t>
      </w:r>
    </w:p>
    <w:p w14:paraId="375531D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it has the full capacity and authority to enter into, and to exercise its rights and perform its obligations under, the Contract;</w:t>
      </w:r>
    </w:p>
    <w:p w14:paraId="5A66427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20100FD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33C91A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65ADB39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Unless the context otherwise requires:</w:t>
      </w:r>
    </w:p>
    <w:p w14:paraId="53CFEA4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singular includes the plural and vice versa, and the masculine includes the feminine and vice versa.</w:t>
      </w:r>
    </w:p>
    <w:p w14:paraId="6A5C26C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words “include”, “includes”, “including” and “included” are to be construed as if they were immediately followed by the words “without limitation”, except where explicitly stated otherwise.</w:t>
      </w:r>
    </w:p>
    <w:p w14:paraId="6C493AF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The expression “person” means any individual, firm, body corporate, unincorporated association or partnership, government, state or agency of a state or joint venture.</w:t>
      </w:r>
    </w:p>
    <w:p w14:paraId="50692F2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E423E2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(5)</w:t>
      </w:r>
      <w:r w:rsidRPr="00B7676A">
        <w:rPr>
          <w:rFonts w:ascii="Arial" w:hAnsi="Arial" w:cs="Arial"/>
        </w:rPr>
        <w:tab/>
      </w:r>
      <w:r w:rsidRPr="00B7676A">
        <w:rPr>
          <w:rFonts w:ascii="Arial" w:hAnsi="Arial" w:cs="Arial"/>
          <w:color w:val="000000"/>
        </w:rPr>
        <w:t>The heading to any Contract provision shall not affect the interpretation of that provision.</w:t>
      </w:r>
    </w:p>
    <w:p w14:paraId="7E56982E"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(6)</w:t>
      </w:r>
      <w:r w:rsidRPr="00B7676A">
        <w:rPr>
          <w:rFonts w:ascii="Arial" w:hAnsi="Arial" w:cs="Arial"/>
        </w:rPr>
        <w:tab/>
      </w:r>
      <w:r w:rsidRPr="00B7676A">
        <w:rPr>
          <w:rFonts w:ascii="Arial" w:hAnsi="Arial" w:cs="Arial"/>
          <w:color w:val="00000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5B192A6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(7)</w:t>
      </w:r>
      <w:r w:rsidRPr="00B7676A">
        <w:rPr>
          <w:rFonts w:ascii="Arial" w:hAnsi="Arial" w:cs="Arial"/>
        </w:rPr>
        <w:tab/>
      </w:r>
      <w:r w:rsidRPr="00B7676A">
        <w:rPr>
          <w:rFonts w:ascii="Arial" w:hAnsi="Arial" w:cs="Arial"/>
          <w:color w:val="000000"/>
        </w:rPr>
        <w:t>Unless excluded within the Conditions of the Contract or required by law, references to submission of documents in writing shall include electronic submission.</w:t>
      </w:r>
    </w:p>
    <w:p w14:paraId="6F7C7779" w14:textId="77777777" w:rsidR="00FC111B" w:rsidRPr="00B7676A" w:rsidRDefault="00FC111B">
      <w:pPr>
        <w:widowControl w:val="0"/>
        <w:autoSpaceDE w:val="0"/>
        <w:autoSpaceDN w:val="0"/>
        <w:adjustRightInd w:val="0"/>
        <w:spacing w:after="60" w:line="240" w:lineRule="auto"/>
        <w:ind w:left="688"/>
        <w:rPr>
          <w:rFonts w:ascii="Arial" w:hAnsi="Arial" w:cs="Arial"/>
          <w:color w:val="000000"/>
        </w:rPr>
      </w:pPr>
    </w:p>
    <w:p w14:paraId="150056CB" w14:textId="77777777" w:rsidR="00FC111B" w:rsidRPr="00B7676A" w:rsidRDefault="00FC111B">
      <w:pPr>
        <w:widowControl w:val="0"/>
        <w:tabs>
          <w:tab w:val="left" w:pos="404"/>
        </w:tabs>
        <w:autoSpaceDE w:val="0"/>
        <w:autoSpaceDN w:val="0"/>
        <w:adjustRightInd w:val="0"/>
        <w:spacing w:after="0" w:line="240" w:lineRule="auto"/>
        <w:ind w:left="404" w:hanging="284"/>
        <w:rPr>
          <w:rFonts w:ascii="Arial" w:hAnsi="Arial" w:cs="Arial"/>
        </w:rPr>
      </w:pPr>
      <w:r w:rsidRPr="00B7676A">
        <w:rPr>
          <w:rFonts w:ascii="Arial" w:hAnsi="Arial" w:cs="Arial"/>
          <w:b/>
          <w:bCs/>
          <w:color w:val="000000"/>
        </w:rPr>
        <w:t>2.</w:t>
      </w:r>
      <w:r w:rsidRPr="00B7676A">
        <w:rPr>
          <w:rFonts w:ascii="Arial" w:hAnsi="Arial" w:cs="Arial"/>
        </w:rPr>
        <w:tab/>
      </w:r>
      <w:r w:rsidRPr="00B7676A">
        <w:rPr>
          <w:rFonts w:ascii="Arial" w:hAnsi="Arial" w:cs="Arial"/>
          <w:b/>
          <w:bCs/>
          <w:color w:val="000000"/>
        </w:rPr>
        <w:t>Duration of Contract</w:t>
      </w:r>
    </w:p>
    <w:p w14:paraId="490E6AB5" w14:textId="77777777" w:rsidR="00FC111B" w:rsidRPr="00B7676A" w:rsidRDefault="00FC111B">
      <w:pPr>
        <w:widowControl w:val="0"/>
        <w:autoSpaceDE w:val="0"/>
        <w:autoSpaceDN w:val="0"/>
        <w:adjustRightInd w:val="0"/>
        <w:spacing w:after="60" w:line="240" w:lineRule="auto"/>
        <w:ind w:left="404"/>
        <w:rPr>
          <w:rFonts w:ascii="Arial" w:hAnsi="Arial" w:cs="Arial"/>
        </w:rPr>
      </w:pPr>
      <w:r w:rsidRPr="00B7676A">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9208E1A"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00F847F4" w14:textId="77777777" w:rsidR="00FC111B" w:rsidRPr="00B7676A" w:rsidRDefault="00FC111B">
      <w:pPr>
        <w:widowControl w:val="0"/>
        <w:tabs>
          <w:tab w:val="left" w:pos="404"/>
        </w:tabs>
        <w:autoSpaceDE w:val="0"/>
        <w:autoSpaceDN w:val="0"/>
        <w:adjustRightInd w:val="0"/>
        <w:spacing w:after="0" w:line="240" w:lineRule="auto"/>
        <w:ind w:left="404" w:hanging="284"/>
        <w:rPr>
          <w:rFonts w:ascii="Arial" w:hAnsi="Arial" w:cs="Arial"/>
        </w:rPr>
      </w:pPr>
      <w:r w:rsidRPr="00B7676A">
        <w:rPr>
          <w:rFonts w:ascii="Arial" w:hAnsi="Arial" w:cs="Arial"/>
          <w:b/>
          <w:bCs/>
          <w:color w:val="000000"/>
        </w:rPr>
        <w:t>3.</w:t>
      </w:r>
      <w:r w:rsidRPr="00B7676A">
        <w:rPr>
          <w:rFonts w:ascii="Arial" w:hAnsi="Arial" w:cs="Arial"/>
        </w:rPr>
        <w:tab/>
      </w:r>
      <w:r w:rsidRPr="00B7676A">
        <w:rPr>
          <w:rFonts w:ascii="Arial" w:hAnsi="Arial" w:cs="Arial"/>
          <w:b/>
          <w:bCs/>
          <w:color w:val="000000"/>
        </w:rPr>
        <w:t>Entire Agreement</w:t>
      </w:r>
    </w:p>
    <w:p w14:paraId="4FECFA36" w14:textId="77777777" w:rsidR="00FC111B" w:rsidRPr="00B7676A" w:rsidRDefault="00FC111B">
      <w:pPr>
        <w:widowControl w:val="0"/>
        <w:autoSpaceDE w:val="0"/>
        <w:autoSpaceDN w:val="0"/>
        <w:adjustRightInd w:val="0"/>
        <w:spacing w:after="60" w:line="240" w:lineRule="auto"/>
        <w:ind w:left="404"/>
        <w:rPr>
          <w:rFonts w:ascii="Arial" w:hAnsi="Arial" w:cs="Arial"/>
        </w:rPr>
      </w:pPr>
      <w:r w:rsidRPr="00B7676A">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147C7A7"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49C33566" w14:textId="77777777" w:rsidR="00FC111B" w:rsidRPr="00B7676A" w:rsidRDefault="00FC111B">
      <w:pPr>
        <w:widowControl w:val="0"/>
        <w:tabs>
          <w:tab w:val="left" w:pos="404"/>
        </w:tabs>
        <w:autoSpaceDE w:val="0"/>
        <w:autoSpaceDN w:val="0"/>
        <w:adjustRightInd w:val="0"/>
        <w:spacing w:after="0" w:line="240" w:lineRule="auto"/>
        <w:ind w:left="404" w:hanging="284"/>
        <w:rPr>
          <w:rFonts w:ascii="Arial" w:hAnsi="Arial" w:cs="Arial"/>
        </w:rPr>
      </w:pPr>
      <w:r w:rsidRPr="00B7676A">
        <w:rPr>
          <w:rFonts w:ascii="Arial" w:hAnsi="Arial" w:cs="Arial"/>
          <w:b/>
          <w:bCs/>
          <w:color w:val="000000"/>
        </w:rPr>
        <w:t>4.</w:t>
      </w:r>
      <w:r w:rsidRPr="00B7676A">
        <w:rPr>
          <w:rFonts w:ascii="Arial" w:hAnsi="Arial" w:cs="Arial"/>
        </w:rPr>
        <w:tab/>
      </w:r>
      <w:r w:rsidRPr="00B7676A">
        <w:rPr>
          <w:rFonts w:ascii="Arial" w:hAnsi="Arial" w:cs="Arial"/>
          <w:b/>
          <w:bCs/>
          <w:color w:val="000000"/>
        </w:rPr>
        <w:t>Governing Law</w:t>
      </w:r>
    </w:p>
    <w:p w14:paraId="60E45AD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Subject to clause 4.d, the Contract shall be considered as a contract made in England and subject to English Law.</w:t>
      </w:r>
    </w:p>
    <w:p w14:paraId="337D498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6879FFE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2B5B2E8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 xml:space="preserve">If the Parties agree pursuant to the Contract that Scots Law should apply then the following amendments shall apply to the Contract: </w:t>
      </w:r>
    </w:p>
    <w:p w14:paraId="6415340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Clause 4.a, 4.b and 4.c shall be amended to read:</w:t>
      </w:r>
    </w:p>
    <w:p w14:paraId="1C78FC55"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“a.  The Contract shall be considered as a contract made in Scotland and subject to Scots Law.</w:t>
      </w:r>
    </w:p>
    <w:p w14:paraId="687506EB"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6C974E7E"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03AB31E9"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Clause 40.b shall be amended to read:</w:t>
      </w:r>
    </w:p>
    <w:p w14:paraId="59A66E1E"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0DB50C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w:t>
      </w:r>
      <w:r w:rsidRPr="00B7676A">
        <w:rPr>
          <w:rFonts w:ascii="Arial" w:hAnsi="Arial" w:cs="Arial"/>
          <w:color w:val="000000"/>
        </w:rPr>
        <w:lastRenderedPageBreak/>
        <w:t>of any provision of, or constitute a default under, any mortgage, contract or other liability, charge or encumbrance upon any of its properties or other assets.</w:t>
      </w:r>
    </w:p>
    <w:p w14:paraId="58B616D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5C97135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2ACCE2C5"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112458F7" w14:textId="77777777" w:rsidR="00FC111B" w:rsidRPr="00B7676A" w:rsidRDefault="00FC111B">
      <w:pPr>
        <w:widowControl w:val="0"/>
        <w:tabs>
          <w:tab w:val="left" w:pos="404"/>
        </w:tabs>
        <w:autoSpaceDE w:val="0"/>
        <w:autoSpaceDN w:val="0"/>
        <w:adjustRightInd w:val="0"/>
        <w:spacing w:after="0" w:line="240" w:lineRule="auto"/>
        <w:ind w:left="404" w:hanging="284"/>
        <w:rPr>
          <w:rFonts w:ascii="Arial" w:hAnsi="Arial" w:cs="Arial"/>
        </w:rPr>
      </w:pPr>
      <w:r w:rsidRPr="00B7676A">
        <w:rPr>
          <w:rFonts w:ascii="Arial" w:hAnsi="Arial" w:cs="Arial"/>
          <w:b/>
          <w:bCs/>
          <w:color w:val="000000"/>
        </w:rPr>
        <w:t>5.</w:t>
      </w:r>
      <w:r w:rsidRPr="00B7676A">
        <w:rPr>
          <w:rFonts w:ascii="Arial" w:hAnsi="Arial" w:cs="Arial"/>
        </w:rPr>
        <w:tab/>
      </w:r>
      <w:r w:rsidRPr="00B7676A">
        <w:rPr>
          <w:rFonts w:ascii="Arial" w:hAnsi="Arial" w:cs="Arial"/>
          <w:b/>
          <w:bCs/>
          <w:color w:val="000000"/>
        </w:rPr>
        <w:t>Precedence</w:t>
      </w:r>
    </w:p>
    <w:p w14:paraId="3A75B474"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If there is any inconsistency between the different provisions of the Contract the inconsistency shall be resolved according to the following descending order of precedence:</w:t>
      </w:r>
    </w:p>
    <w:p w14:paraId="50988CD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Conditions 1 - 44 (and 45 - 47, if included in this Contract) of the Conditions of the Contract shall be given equal precedence with Schedule 1 (Definitions of Contract) and Schedule 3 (Contract Data Sheet);</w:t>
      </w:r>
    </w:p>
    <w:p w14:paraId="076132D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Schedule 2 (Schedule of Requirements) and Schedule 8 (Acceptance Procedure);</w:t>
      </w:r>
    </w:p>
    <w:p w14:paraId="36E7FDD4"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the remaining Schedules; and</w:t>
      </w:r>
    </w:p>
    <w:p w14:paraId="7D018FC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any other documents expressly referred to in the Contract.</w:t>
      </w:r>
    </w:p>
    <w:p w14:paraId="3FF6608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69E1BF3B"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14723060" w14:textId="77777777" w:rsidR="00FC111B" w:rsidRPr="00B7676A" w:rsidRDefault="00FC111B">
      <w:pPr>
        <w:widowControl w:val="0"/>
        <w:tabs>
          <w:tab w:val="left" w:pos="404"/>
        </w:tabs>
        <w:autoSpaceDE w:val="0"/>
        <w:autoSpaceDN w:val="0"/>
        <w:adjustRightInd w:val="0"/>
        <w:spacing w:after="0" w:line="240" w:lineRule="auto"/>
        <w:ind w:left="404" w:hanging="284"/>
        <w:rPr>
          <w:rFonts w:ascii="Arial" w:hAnsi="Arial" w:cs="Arial"/>
        </w:rPr>
      </w:pPr>
      <w:r w:rsidRPr="00B7676A">
        <w:rPr>
          <w:rFonts w:ascii="Arial" w:hAnsi="Arial" w:cs="Arial"/>
          <w:b/>
          <w:bCs/>
          <w:color w:val="000000"/>
        </w:rPr>
        <w:t>6.</w:t>
      </w:r>
      <w:r w:rsidRPr="00B7676A">
        <w:rPr>
          <w:rFonts w:ascii="Arial" w:hAnsi="Arial" w:cs="Arial"/>
        </w:rPr>
        <w:tab/>
      </w:r>
      <w:r w:rsidRPr="00B7676A">
        <w:rPr>
          <w:rFonts w:ascii="Arial" w:hAnsi="Arial" w:cs="Arial"/>
          <w:b/>
          <w:bCs/>
          <w:color w:val="000000"/>
        </w:rPr>
        <w:t>Amendments to Contract</w:t>
      </w:r>
    </w:p>
    <w:p w14:paraId="7BB6829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Except as provided in condition 31 all amendments to this Contract shall be serially numbered, in writing, issued only by the Authority’s Representative (Commercial), and agreed by both Parties.</w:t>
      </w:r>
    </w:p>
    <w:p w14:paraId="23BD42D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2EB9CD02"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28FA8139" w14:textId="77777777" w:rsidR="00FC111B" w:rsidRPr="00B7676A" w:rsidRDefault="00FC111B">
      <w:pPr>
        <w:widowControl w:val="0"/>
        <w:tabs>
          <w:tab w:val="left" w:pos="404"/>
        </w:tabs>
        <w:autoSpaceDE w:val="0"/>
        <w:autoSpaceDN w:val="0"/>
        <w:adjustRightInd w:val="0"/>
        <w:spacing w:after="0" w:line="240" w:lineRule="auto"/>
        <w:ind w:left="404" w:hanging="284"/>
        <w:rPr>
          <w:rFonts w:ascii="Arial" w:hAnsi="Arial" w:cs="Arial"/>
        </w:rPr>
      </w:pPr>
      <w:r w:rsidRPr="00B7676A">
        <w:rPr>
          <w:rFonts w:ascii="Arial" w:hAnsi="Arial" w:cs="Arial"/>
          <w:b/>
          <w:bCs/>
          <w:color w:val="000000"/>
        </w:rPr>
        <w:t>7.</w:t>
      </w:r>
      <w:r w:rsidRPr="00B7676A">
        <w:rPr>
          <w:rFonts w:ascii="Arial" w:hAnsi="Arial" w:cs="Arial"/>
        </w:rPr>
        <w:tab/>
      </w:r>
      <w:r w:rsidRPr="00B7676A">
        <w:rPr>
          <w:rFonts w:ascii="Arial" w:hAnsi="Arial" w:cs="Arial"/>
          <w:b/>
          <w:bCs/>
          <w:color w:val="000000"/>
        </w:rPr>
        <w:t>Variations to Specification</w:t>
      </w:r>
    </w:p>
    <w:p w14:paraId="2D3C23B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77335D00"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Any variations that cause a change to:</w:t>
      </w:r>
    </w:p>
    <w:p w14:paraId="0883BF5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fit, form, function or characteristics of the Contractor Deliverables;</w:t>
      </w:r>
    </w:p>
    <w:p w14:paraId="414F32B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lastRenderedPageBreak/>
        <w:t>(2)</w:t>
      </w:r>
      <w:r w:rsidRPr="00B7676A">
        <w:rPr>
          <w:rFonts w:ascii="Arial" w:hAnsi="Arial" w:cs="Arial"/>
        </w:rPr>
        <w:tab/>
      </w:r>
      <w:r w:rsidRPr="00B7676A">
        <w:rPr>
          <w:rFonts w:ascii="Arial" w:hAnsi="Arial" w:cs="Arial"/>
          <w:color w:val="000000"/>
        </w:rPr>
        <w:t>the cost;</w:t>
      </w:r>
    </w:p>
    <w:p w14:paraId="1659310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Delivery Dates;</w:t>
      </w:r>
    </w:p>
    <w:p w14:paraId="76B9D8B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the period required for the production or completion; or</w:t>
      </w:r>
    </w:p>
    <w:p w14:paraId="52BCC1A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(5)</w:t>
      </w:r>
      <w:r w:rsidRPr="00B7676A">
        <w:rPr>
          <w:rFonts w:ascii="Arial" w:hAnsi="Arial" w:cs="Arial"/>
        </w:rPr>
        <w:tab/>
      </w:r>
      <w:r w:rsidRPr="00B7676A">
        <w:rPr>
          <w:rFonts w:ascii="Arial" w:hAnsi="Arial" w:cs="Arial"/>
          <w:color w:val="000000"/>
        </w:rPr>
        <w:t>other work caused by the alteration,</w:t>
      </w:r>
    </w:p>
    <w:p w14:paraId="2E5DC1DE"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shall be the subject to condition 6 (Amendments to Contract).  Each amendment under condition 6 shall be classed as a formal change.</w:t>
      </w:r>
    </w:p>
    <w:p w14:paraId="5DE31CD7"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6CD650F9" w14:textId="77777777" w:rsidR="00FC111B" w:rsidRPr="00B7676A" w:rsidRDefault="00FC111B">
      <w:pPr>
        <w:widowControl w:val="0"/>
        <w:tabs>
          <w:tab w:val="left" w:pos="404"/>
        </w:tabs>
        <w:autoSpaceDE w:val="0"/>
        <w:autoSpaceDN w:val="0"/>
        <w:adjustRightInd w:val="0"/>
        <w:spacing w:after="0" w:line="240" w:lineRule="auto"/>
        <w:ind w:left="404" w:hanging="284"/>
        <w:rPr>
          <w:rFonts w:ascii="Arial" w:hAnsi="Arial" w:cs="Arial"/>
        </w:rPr>
      </w:pPr>
      <w:r w:rsidRPr="00B7676A">
        <w:rPr>
          <w:rFonts w:ascii="Arial" w:hAnsi="Arial" w:cs="Arial"/>
          <w:b/>
          <w:bCs/>
          <w:color w:val="000000"/>
        </w:rPr>
        <w:t>8.</w:t>
      </w:r>
      <w:r w:rsidRPr="00B7676A">
        <w:rPr>
          <w:rFonts w:ascii="Arial" w:hAnsi="Arial" w:cs="Arial"/>
        </w:rPr>
        <w:tab/>
      </w:r>
      <w:r w:rsidRPr="00B7676A">
        <w:rPr>
          <w:rFonts w:ascii="Arial" w:hAnsi="Arial" w:cs="Arial"/>
          <w:b/>
          <w:bCs/>
          <w:color w:val="000000"/>
        </w:rPr>
        <w:t>Authority Representatives</w:t>
      </w:r>
    </w:p>
    <w:p w14:paraId="74ED5DB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Any reference to the Authority in respect of:</w:t>
      </w:r>
    </w:p>
    <w:p w14:paraId="5131EA1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giving of consent;</w:t>
      </w:r>
    </w:p>
    <w:p w14:paraId="02EF14E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delivering of any Notices; or</w:t>
      </w:r>
    </w:p>
    <w:p w14:paraId="2901CEDE"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8.</w:t>
      </w:r>
    </w:p>
    <w:p w14:paraId="4569D22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7B0C35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(Amendments to Contract).</w:t>
      </w:r>
    </w:p>
    <w:p w14:paraId="2341D265"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2F31299C" w14:textId="77777777" w:rsidR="00FC111B" w:rsidRPr="00B7676A" w:rsidRDefault="00FC111B">
      <w:pPr>
        <w:widowControl w:val="0"/>
        <w:tabs>
          <w:tab w:val="left" w:pos="404"/>
        </w:tabs>
        <w:autoSpaceDE w:val="0"/>
        <w:autoSpaceDN w:val="0"/>
        <w:adjustRightInd w:val="0"/>
        <w:spacing w:after="0" w:line="240" w:lineRule="auto"/>
        <w:ind w:left="404" w:hanging="284"/>
        <w:rPr>
          <w:rFonts w:ascii="Arial" w:hAnsi="Arial" w:cs="Arial"/>
        </w:rPr>
      </w:pPr>
      <w:r w:rsidRPr="00B7676A">
        <w:rPr>
          <w:rFonts w:ascii="Arial" w:hAnsi="Arial" w:cs="Arial"/>
          <w:b/>
          <w:bCs/>
          <w:color w:val="000000"/>
        </w:rPr>
        <w:t>9.</w:t>
      </w:r>
      <w:r w:rsidRPr="00B7676A">
        <w:rPr>
          <w:rFonts w:ascii="Arial" w:hAnsi="Arial" w:cs="Arial"/>
        </w:rPr>
        <w:tab/>
      </w:r>
      <w:r w:rsidRPr="00B7676A">
        <w:rPr>
          <w:rFonts w:ascii="Arial" w:hAnsi="Arial" w:cs="Arial"/>
          <w:b/>
          <w:bCs/>
          <w:color w:val="000000"/>
        </w:rPr>
        <w:t>Severability</w:t>
      </w:r>
    </w:p>
    <w:p w14:paraId="0C161300"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If any provision of the Contract is held to be invalid, illegal or unenforceable to any extent then:</w:t>
      </w:r>
    </w:p>
    <w:p w14:paraId="45E3ABD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4A44EDF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516ADF4C"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0C053F07"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10.</w:t>
      </w:r>
      <w:r w:rsidRPr="00B7676A">
        <w:rPr>
          <w:rFonts w:ascii="Arial" w:hAnsi="Arial" w:cs="Arial"/>
        </w:rPr>
        <w:tab/>
      </w:r>
      <w:r w:rsidRPr="00B7676A">
        <w:rPr>
          <w:rFonts w:ascii="Arial" w:hAnsi="Arial" w:cs="Arial"/>
          <w:b/>
          <w:bCs/>
          <w:color w:val="000000"/>
        </w:rPr>
        <w:t>Waiver</w:t>
      </w:r>
    </w:p>
    <w:p w14:paraId="404FAFE8"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C1C323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No waiver in respect of any right or remedy shall operate as a waiver in respect of any other right or remedy.</w:t>
      </w:r>
    </w:p>
    <w:p w14:paraId="70C061FE"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1F7C3593"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11.</w:t>
      </w:r>
      <w:r w:rsidRPr="00B7676A">
        <w:rPr>
          <w:rFonts w:ascii="Arial" w:hAnsi="Arial" w:cs="Arial"/>
        </w:rPr>
        <w:tab/>
      </w:r>
      <w:r w:rsidRPr="00B7676A">
        <w:rPr>
          <w:rFonts w:ascii="Arial" w:hAnsi="Arial" w:cs="Arial"/>
          <w:b/>
          <w:bCs/>
          <w:color w:val="000000"/>
        </w:rPr>
        <w:t>Assignment of Contract</w:t>
      </w:r>
    </w:p>
    <w:p w14:paraId="7B201C3E" w14:textId="77777777" w:rsidR="00FC111B" w:rsidRPr="00B7676A" w:rsidRDefault="00FC111B">
      <w:pPr>
        <w:widowControl w:val="0"/>
        <w:autoSpaceDE w:val="0"/>
        <w:autoSpaceDN w:val="0"/>
        <w:adjustRightInd w:val="0"/>
        <w:spacing w:after="60" w:line="240" w:lineRule="auto"/>
        <w:ind w:left="404"/>
        <w:rPr>
          <w:rFonts w:ascii="Arial" w:hAnsi="Arial" w:cs="Arial"/>
        </w:rPr>
      </w:pPr>
      <w:r w:rsidRPr="00B7676A">
        <w:rPr>
          <w:rFonts w:ascii="Arial" w:hAnsi="Arial" w:cs="Arial"/>
          <w:color w:val="000000"/>
        </w:rPr>
        <w:t>Neither Party shall be entitled to assign the Contract (or any part thereof) without the prior written consent of the other Party.</w:t>
      </w:r>
    </w:p>
    <w:p w14:paraId="19E8808B"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07981E74"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12.</w:t>
      </w:r>
      <w:r w:rsidRPr="00B7676A">
        <w:rPr>
          <w:rFonts w:ascii="Arial" w:hAnsi="Arial" w:cs="Arial"/>
        </w:rPr>
        <w:tab/>
      </w:r>
      <w:r w:rsidRPr="00B7676A">
        <w:rPr>
          <w:rFonts w:ascii="Arial" w:hAnsi="Arial" w:cs="Arial"/>
          <w:b/>
          <w:bCs/>
          <w:color w:val="000000"/>
        </w:rPr>
        <w:t>Third Party Rights</w:t>
      </w:r>
    </w:p>
    <w:p w14:paraId="71D50654" w14:textId="77777777" w:rsidR="00FC111B" w:rsidRPr="00B7676A" w:rsidRDefault="00FC111B">
      <w:pPr>
        <w:widowControl w:val="0"/>
        <w:autoSpaceDE w:val="0"/>
        <w:autoSpaceDN w:val="0"/>
        <w:adjustRightInd w:val="0"/>
        <w:spacing w:after="60" w:line="240" w:lineRule="auto"/>
        <w:ind w:left="404"/>
        <w:rPr>
          <w:rFonts w:ascii="Arial" w:hAnsi="Arial" w:cs="Arial"/>
        </w:rPr>
      </w:pPr>
      <w:r w:rsidRPr="00B7676A">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1460BB94"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5E08E85E"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13.</w:t>
      </w:r>
      <w:r w:rsidRPr="00B7676A">
        <w:rPr>
          <w:rFonts w:ascii="Arial" w:hAnsi="Arial" w:cs="Arial"/>
        </w:rPr>
        <w:tab/>
      </w:r>
      <w:r w:rsidRPr="00B7676A">
        <w:rPr>
          <w:rFonts w:ascii="Arial" w:hAnsi="Arial" w:cs="Arial"/>
          <w:b/>
          <w:bCs/>
          <w:color w:val="000000"/>
        </w:rPr>
        <w:t>Transparency</w:t>
      </w:r>
    </w:p>
    <w:p w14:paraId="16C7428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lastRenderedPageBreak/>
        <w:t>a.</w:t>
      </w:r>
      <w:r w:rsidRPr="00B7676A">
        <w:rPr>
          <w:rFonts w:ascii="Arial" w:hAnsi="Arial" w:cs="Arial"/>
        </w:rPr>
        <w:tab/>
      </w:r>
      <w:r w:rsidRPr="00B7676A">
        <w:rPr>
          <w:rFonts w:ascii="Arial" w:hAnsi="Arial" w:cs="Arial"/>
          <w:color w:val="00000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75510458"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40209E1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E5E2848"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For the avoidance of doubt, nothing in this condition 13 shall affect the Contractor’s rights at law.</w:t>
      </w:r>
    </w:p>
    <w:p w14:paraId="3D3C2E05"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48BE43D1"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14.</w:t>
      </w:r>
      <w:r w:rsidRPr="00B7676A">
        <w:rPr>
          <w:rFonts w:ascii="Arial" w:hAnsi="Arial" w:cs="Arial"/>
        </w:rPr>
        <w:tab/>
      </w:r>
      <w:r w:rsidRPr="00B7676A">
        <w:rPr>
          <w:rFonts w:ascii="Arial" w:hAnsi="Arial" w:cs="Arial"/>
          <w:b/>
          <w:bCs/>
          <w:color w:val="000000"/>
        </w:rPr>
        <w:t>Disclosure of Information</w:t>
      </w:r>
    </w:p>
    <w:p w14:paraId="463C862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Subject to clauses 14.d, 14.e, 14.h and condition 13 each Party:</w:t>
      </w:r>
    </w:p>
    <w:p w14:paraId="1AF2C50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shall treat in confidence all Information it receives from the other;</w:t>
      </w:r>
    </w:p>
    <w:p w14:paraId="6E7E89D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77B028E"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shall not use any of that Information otherwise than for the purpose of the Contract; and</w:t>
      </w:r>
    </w:p>
    <w:p w14:paraId="151DC86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shall not copy any of that Information except to the extent necessary for the purpose of exercising its rights of use and disclosure under the Contract.</w:t>
      </w:r>
    </w:p>
    <w:p w14:paraId="329D971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2BB3E3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is disclosed to its employees and Subcontractors, only to the extent necessary for the performance of the Contract; and</w:t>
      </w:r>
    </w:p>
    <w:p w14:paraId="444F193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29879DF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52C3C2A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Clauses 14.a and 14.b shall not apply to any Information to the extent that either Party:</w:t>
      </w:r>
    </w:p>
    <w:p w14:paraId="3B105EA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exercises rights of use or disclosure granted otherwise than in consequence of, or under, the Contract;</w:t>
      </w:r>
    </w:p>
    <w:p w14:paraId="7E0C3DE0"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has the right to use or disclose the Information in accordance with other Conditions of the Contract; or</w:t>
      </w:r>
    </w:p>
    <w:p w14:paraId="36AEBB54"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can show:</w:t>
      </w:r>
    </w:p>
    <w:p w14:paraId="68555038"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that the Information was or has become published or publicly available for use otherwise than in breach of any provision of the Contract or any other agreement between the Parties;</w:t>
      </w:r>
    </w:p>
    <w:p w14:paraId="2BF351DB"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that the Information was already known to it (without restrictions on disclosure or use) prior to receiving the Information under or in connection with the Contract;</w:t>
      </w:r>
    </w:p>
    <w:p w14:paraId="30980C69"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 xml:space="preserve">that the Information was received without restriction on further disclosure </w:t>
      </w:r>
      <w:r w:rsidRPr="00B7676A">
        <w:rPr>
          <w:rFonts w:ascii="Arial" w:hAnsi="Arial" w:cs="Arial"/>
          <w:color w:val="000000"/>
        </w:rPr>
        <w:lastRenderedPageBreak/>
        <w:t>from a third party which lawfully acquired the Information without any restriction on disclosure; or</w:t>
      </w:r>
    </w:p>
    <w:p w14:paraId="5420E76B"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from its records that the same Information was derived independently of that received under or in connection with the Contract;</w:t>
      </w:r>
    </w:p>
    <w:p w14:paraId="0D5AD475" w14:textId="77777777" w:rsidR="00FC111B" w:rsidRPr="00B7676A" w:rsidRDefault="00FC111B">
      <w:pPr>
        <w:widowControl w:val="0"/>
        <w:autoSpaceDE w:val="0"/>
        <w:autoSpaceDN w:val="0"/>
        <w:adjustRightInd w:val="0"/>
        <w:spacing w:after="60" w:line="240" w:lineRule="auto"/>
        <w:ind w:left="971"/>
        <w:rPr>
          <w:rFonts w:ascii="Arial" w:hAnsi="Arial" w:cs="Arial"/>
        </w:rPr>
      </w:pPr>
      <w:r w:rsidRPr="00B7676A">
        <w:rPr>
          <w:rFonts w:ascii="Arial" w:hAnsi="Arial" w:cs="Arial"/>
          <w:color w:val="000000"/>
        </w:rPr>
        <w:t>provided that the relationship to any other Information is not revealed.</w:t>
      </w:r>
    </w:p>
    <w:p w14:paraId="7095452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98AA8E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The Authority may disclose the Information:</w:t>
      </w:r>
    </w:p>
    <w:p w14:paraId="477FA27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0689115E"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to Parliament and Parliamentary Committees or if required by any Parliamentary reporting requirement; </w:t>
      </w:r>
    </w:p>
    <w:p w14:paraId="536BFDF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to the extent that the Authority (acting reasonably) deems disclosure necessary or appropriate in the course of carrying out its public functions;</w:t>
      </w:r>
    </w:p>
    <w:p w14:paraId="70FADD1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on a confidential basis to a professional adviser, consultant or other person engaged by any of the entities defined in Schedule 1 (including benchmarking organisations) for any purpose relating to or connected with this Contract;</w:t>
      </w:r>
    </w:p>
    <w:p w14:paraId="6301D9C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(5)</w:t>
      </w:r>
      <w:r w:rsidRPr="00B7676A">
        <w:rPr>
          <w:rFonts w:ascii="Arial" w:hAnsi="Arial" w:cs="Arial"/>
        </w:rPr>
        <w:tab/>
      </w:r>
      <w:r w:rsidRPr="00B7676A">
        <w:rPr>
          <w:rFonts w:ascii="Arial" w:hAnsi="Arial" w:cs="Arial"/>
          <w:color w:val="000000"/>
        </w:rPr>
        <w:t>on a confidential basis for the purpose of the exercise of its rights under the Contract; or</w:t>
      </w:r>
    </w:p>
    <w:p w14:paraId="590CC0A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(6)</w:t>
      </w:r>
      <w:r w:rsidRPr="00B7676A">
        <w:rPr>
          <w:rFonts w:ascii="Arial" w:hAnsi="Arial" w:cs="Arial"/>
        </w:rPr>
        <w:tab/>
      </w:r>
      <w:r w:rsidRPr="00B7676A">
        <w:rPr>
          <w:rFonts w:ascii="Arial" w:hAnsi="Arial" w:cs="Arial"/>
          <w:color w:val="000000"/>
        </w:rPr>
        <w:t xml:space="preserve">on a confidential basis to a proposed body in connection with any assignment, novation or disposal of any of its rights, obligations or liabilities under the Contract; </w:t>
      </w:r>
    </w:p>
    <w:p w14:paraId="5948595B"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798CDD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Before sharing any Information in accordance with clause 14.f, the Authority may redact the Information.  Any decision to redact Information made by the Authority shall be final.</w:t>
      </w:r>
    </w:p>
    <w:p w14:paraId="4C1DFD3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h.</w:t>
      </w:r>
      <w:r w:rsidRPr="00B7676A">
        <w:rPr>
          <w:rFonts w:ascii="Arial" w:hAnsi="Arial" w:cs="Arial"/>
        </w:rPr>
        <w:tab/>
      </w:r>
      <w:r w:rsidRPr="00B7676A">
        <w:rPr>
          <w:rFonts w:ascii="Arial" w:hAnsi="Arial" w:cs="Arial"/>
          <w:color w:val="00000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3587D25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Nothing in this condition shall affect the Parties' obligations of confidentiality where Information is disclosed orally in confidence.</w:t>
      </w:r>
    </w:p>
    <w:p w14:paraId="369E1A25"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6A5DC78B"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15.</w:t>
      </w:r>
      <w:r w:rsidRPr="00B7676A">
        <w:rPr>
          <w:rFonts w:ascii="Arial" w:hAnsi="Arial" w:cs="Arial"/>
        </w:rPr>
        <w:tab/>
      </w:r>
      <w:r w:rsidRPr="00B7676A">
        <w:rPr>
          <w:rFonts w:ascii="Arial" w:hAnsi="Arial" w:cs="Arial"/>
          <w:b/>
          <w:bCs/>
          <w:color w:val="000000"/>
        </w:rPr>
        <w:t>Publicity and Communications with the Media</w:t>
      </w:r>
    </w:p>
    <w:p w14:paraId="2ABD11FD" w14:textId="77777777" w:rsidR="00FC111B" w:rsidRPr="00B7676A" w:rsidRDefault="00FC111B">
      <w:pPr>
        <w:widowControl w:val="0"/>
        <w:autoSpaceDE w:val="0"/>
        <w:autoSpaceDN w:val="0"/>
        <w:adjustRightInd w:val="0"/>
        <w:spacing w:after="60" w:line="240" w:lineRule="auto"/>
        <w:ind w:left="404"/>
        <w:rPr>
          <w:rFonts w:ascii="Arial" w:hAnsi="Arial" w:cs="Arial"/>
        </w:rPr>
      </w:pPr>
      <w:r w:rsidRPr="00B7676A">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267DF5E"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55F0E56D"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16.</w:t>
      </w:r>
      <w:r w:rsidRPr="00B7676A">
        <w:rPr>
          <w:rFonts w:ascii="Arial" w:hAnsi="Arial" w:cs="Arial"/>
        </w:rPr>
        <w:tab/>
      </w:r>
      <w:r w:rsidRPr="00B7676A">
        <w:rPr>
          <w:rFonts w:ascii="Arial" w:hAnsi="Arial" w:cs="Arial"/>
          <w:b/>
          <w:bCs/>
          <w:color w:val="000000"/>
        </w:rPr>
        <w:t>Change of Control of Contractor</w:t>
      </w:r>
    </w:p>
    <w:p w14:paraId="159E5CF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 xml:space="preserve">The Contractor shall notify the Representative of the Authority at the address given in clause 16.b, as soon as practicable, in writing of any intended, planned or actual change in </w:t>
      </w:r>
      <w:r w:rsidRPr="00B7676A">
        <w:rPr>
          <w:rFonts w:ascii="Arial" w:hAnsi="Arial" w:cs="Arial"/>
          <w:color w:val="000000"/>
        </w:rPr>
        <w:lastRenderedPageBreak/>
        <w:t>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7762404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Each notice of change of control shall be taken to apply to all contracts with the Authority. Notices shall be submitted to:</w:t>
      </w:r>
    </w:p>
    <w:p w14:paraId="0F49EDD8"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Mergers &amp; Acquisitions Section</w:t>
      </w:r>
    </w:p>
    <w:p w14:paraId="2236348A"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Strategic Supplier Management Team</w:t>
      </w:r>
    </w:p>
    <w:p w14:paraId="148A4709"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Spruce 3b # 1301</w:t>
      </w:r>
    </w:p>
    <w:p w14:paraId="17D3E0E4"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MOD Abbey Wood,</w:t>
      </w:r>
    </w:p>
    <w:p w14:paraId="36673C48"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Bristol, BS34 8JH</w:t>
      </w:r>
    </w:p>
    <w:p w14:paraId="31806B80"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6A8E31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381BEDA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2278D76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10ECDCBF"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69DD39B1"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17.</w:t>
      </w:r>
      <w:r w:rsidRPr="00B7676A">
        <w:rPr>
          <w:rFonts w:ascii="Arial" w:hAnsi="Arial" w:cs="Arial"/>
        </w:rPr>
        <w:tab/>
      </w:r>
      <w:r w:rsidRPr="00B7676A">
        <w:rPr>
          <w:rFonts w:ascii="Arial" w:hAnsi="Arial" w:cs="Arial"/>
          <w:b/>
          <w:bCs/>
          <w:color w:val="000000"/>
        </w:rPr>
        <w:t>Environmental Requirements</w:t>
      </w:r>
    </w:p>
    <w:p w14:paraId="66FB1EE1" w14:textId="77777777" w:rsidR="00FC111B" w:rsidRPr="00B7676A" w:rsidRDefault="00FC111B">
      <w:pPr>
        <w:widowControl w:val="0"/>
        <w:autoSpaceDE w:val="0"/>
        <w:autoSpaceDN w:val="0"/>
        <w:adjustRightInd w:val="0"/>
        <w:spacing w:after="60" w:line="240" w:lineRule="auto"/>
        <w:ind w:left="404"/>
        <w:rPr>
          <w:rFonts w:ascii="Arial" w:hAnsi="Arial" w:cs="Arial"/>
        </w:rPr>
      </w:pPr>
      <w:r w:rsidRPr="00B7676A">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4ADC86F0"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09317FEE"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18.</w:t>
      </w:r>
      <w:r w:rsidRPr="00B7676A">
        <w:rPr>
          <w:rFonts w:ascii="Arial" w:hAnsi="Arial" w:cs="Arial"/>
        </w:rPr>
        <w:tab/>
      </w:r>
      <w:r w:rsidRPr="00B7676A">
        <w:rPr>
          <w:rFonts w:ascii="Arial" w:hAnsi="Arial" w:cs="Arial"/>
          <w:b/>
          <w:bCs/>
          <w:color w:val="000000"/>
        </w:rPr>
        <w:t>Contractor’s Records</w:t>
      </w:r>
    </w:p>
    <w:p w14:paraId="4B057FA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 xml:space="preserve">The Contractor and its sub-contractors shall maintain all records specified in and connected with the Contract (expressly or otherwise) and make them available to the Authority when requested on reasonable notice. </w:t>
      </w:r>
    </w:p>
    <w:p w14:paraId="2CFF6B0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DBAF12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to enable the National Audit Office to carry out the Authority’s statutory audits and to examine and/or certify the Authority’s annual and interim report and accounts; and</w:t>
      </w:r>
    </w:p>
    <w:p w14:paraId="67C2ECD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3C04D55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lastRenderedPageBreak/>
        <w:t>c.</w:t>
      </w:r>
      <w:r w:rsidRPr="00B7676A">
        <w:rPr>
          <w:rFonts w:ascii="Arial" w:hAnsi="Arial" w:cs="Arial"/>
        </w:rPr>
        <w:tab/>
      </w:r>
      <w:r w:rsidRPr="00B7676A">
        <w:rPr>
          <w:rFonts w:ascii="Arial" w:hAnsi="Arial" w:cs="Arial"/>
          <w:color w:val="00000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207A21C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Unless the Contract specifies otherwise the records referred to in this Condition shall be retained for a period of at least 6 years from:</w:t>
      </w:r>
    </w:p>
    <w:p w14:paraId="086EDD10"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end of the Contract term;</w:t>
      </w:r>
    </w:p>
    <w:p w14:paraId="2023556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termination of the Contract; or</w:t>
      </w:r>
    </w:p>
    <w:p w14:paraId="069018C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the final payment</w:t>
      </w:r>
    </w:p>
    <w:p w14:paraId="611435C8"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whichever occurs latest.</w:t>
      </w:r>
    </w:p>
    <w:p w14:paraId="5F60142B"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03F29FA6"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19.</w:t>
      </w:r>
      <w:r w:rsidRPr="00B7676A">
        <w:rPr>
          <w:rFonts w:ascii="Arial" w:hAnsi="Arial" w:cs="Arial"/>
        </w:rPr>
        <w:tab/>
      </w:r>
      <w:r w:rsidRPr="00B7676A">
        <w:rPr>
          <w:rFonts w:ascii="Arial" w:hAnsi="Arial" w:cs="Arial"/>
          <w:b/>
          <w:bCs/>
          <w:color w:val="000000"/>
        </w:rPr>
        <w:t>Notices</w:t>
      </w:r>
    </w:p>
    <w:p w14:paraId="0DE3579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A Notice served under the Contract shall be:</w:t>
      </w:r>
    </w:p>
    <w:p w14:paraId="65A4A6E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in writing in the English Language;</w:t>
      </w:r>
    </w:p>
    <w:p w14:paraId="78A3E4B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authenticated by signature or such other method as may be agreed between the Parties;</w:t>
      </w:r>
    </w:p>
    <w:p w14:paraId="42899FB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sent for the attention of the other Party’s Representative, and to the address set out in Schedule 3 (Contract Data Sheet);</w:t>
      </w:r>
    </w:p>
    <w:p w14:paraId="34C1E11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marked with the number of the Contract; and</w:t>
      </w:r>
    </w:p>
    <w:p w14:paraId="0CE5EC0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(5)</w:t>
      </w:r>
      <w:r w:rsidRPr="00B7676A">
        <w:rPr>
          <w:rFonts w:ascii="Arial" w:hAnsi="Arial" w:cs="Arial"/>
        </w:rPr>
        <w:tab/>
      </w:r>
      <w:r w:rsidRPr="00B7676A">
        <w:rPr>
          <w:rFonts w:ascii="Arial" w:hAnsi="Arial" w:cs="Arial"/>
          <w:color w:val="000000"/>
        </w:rPr>
        <w:t>delivered by hand, prepaid post (or airmail), facsimile transmission or, if agreed in Schedule 3 (Contract Data Sheet), by electronic mail.</w:t>
      </w:r>
    </w:p>
    <w:p w14:paraId="6B9BAD5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Notices shall be deemed to have been received:</w:t>
      </w:r>
    </w:p>
    <w:p w14:paraId="4E56C22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if delivered by hand, on the day of delivery if it is the recipient’s Business and otherwise on the first Business Day of the recipient immediately following the day of delivery;</w:t>
      </w:r>
    </w:p>
    <w:p w14:paraId="7163CF5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if sent by prepaid post, on the fourth Business Day (or the tenth Business Day in the case of airmail) after the day of posting;</w:t>
      </w:r>
    </w:p>
    <w:p w14:paraId="1D16807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if sent by facsimile or electronic means:</w:t>
      </w:r>
    </w:p>
    <w:p w14:paraId="034B4E3E"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if transmitted between 09:00 and 17:00 hours on a Business Day (recipient’s time) on completion of receipt by the sender of verification of the transmission from the receiving instrument; or</w:t>
      </w:r>
    </w:p>
    <w:p w14:paraId="7B056168"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1876DE87"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2343A24F"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20.</w:t>
      </w:r>
      <w:r w:rsidRPr="00B7676A">
        <w:rPr>
          <w:rFonts w:ascii="Arial" w:hAnsi="Arial" w:cs="Arial"/>
        </w:rPr>
        <w:tab/>
      </w:r>
      <w:r w:rsidRPr="00B7676A">
        <w:rPr>
          <w:rFonts w:ascii="Arial" w:hAnsi="Arial" w:cs="Arial"/>
          <w:b/>
          <w:bCs/>
          <w:color w:val="000000"/>
        </w:rPr>
        <w:t>Progress Monitoring, Meetings and Reports</w:t>
      </w:r>
    </w:p>
    <w:p w14:paraId="74B66C30"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Contractor shall attend progress meetings at the frequency or times (if any) specified in Schedule 3 (Contract Data Sheet) and shall ensure that its Contractor’s Representatives are suitably qualified to attend such meetings.</w:t>
      </w:r>
    </w:p>
    <w:p w14:paraId="1561762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56FFAF9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performance/Delivery of the Contractor Deliverables;</w:t>
      </w:r>
    </w:p>
    <w:p w14:paraId="29FFBE0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risks and opportunities;</w:t>
      </w:r>
    </w:p>
    <w:p w14:paraId="532AA0C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any other information specified in Schedule 3 (Contract Data Sheet); and</w:t>
      </w:r>
    </w:p>
    <w:p w14:paraId="256805D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any other information reasonably requested by the Authority.</w:t>
      </w:r>
    </w:p>
    <w:p w14:paraId="22B5888A"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2943D1C7" w14:textId="77777777" w:rsidR="00FC111B" w:rsidRPr="00B7676A" w:rsidRDefault="00FC111B">
      <w:pPr>
        <w:widowControl w:val="0"/>
        <w:autoSpaceDE w:val="0"/>
        <w:autoSpaceDN w:val="0"/>
        <w:adjustRightInd w:val="0"/>
        <w:spacing w:after="60" w:line="240" w:lineRule="auto"/>
        <w:ind w:left="120"/>
        <w:rPr>
          <w:rFonts w:ascii="Arial" w:hAnsi="Arial" w:cs="Arial"/>
        </w:rPr>
      </w:pPr>
      <w:r w:rsidRPr="00B7676A">
        <w:rPr>
          <w:rFonts w:ascii="Arial" w:hAnsi="Arial" w:cs="Arial"/>
          <w:b/>
          <w:bCs/>
          <w:color w:val="000000"/>
        </w:rPr>
        <w:t>SUPPLY OF CONTRACTOR DELIVERABLES</w:t>
      </w:r>
    </w:p>
    <w:p w14:paraId="29D38940"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33451A71"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21.</w:t>
      </w:r>
      <w:r w:rsidRPr="00B7676A">
        <w:rPr>
          <w:rFonts w:ascii="Arial" w:hAnsi="Arial" w:cs="Arial"/>
        </w:rPr>
        <w:tab/>
      </w:r>
      <w:r w:rsidRPr="00B7676A">
        <w:rPr>
          <w:rFonts w:ascii="Arial" w:hAnsi="Arial" w:cs="Arial"/>
          <w:b/>
          <w:bCs/>
          <w:color w:val="000000"/>
        </w:rPr>
        <w:t>Supply of Contractor Deliverables and Quality Assurance</w:t>
      </w:r>
    </w:p>
    <w:p w14:paraId="7D1431B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AC55E48"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lastRenderedPageBreak/>
        <w:t>b.</w:t>
      </w:r>
      <w:r w:rsidRPr="00B7676A">
        <w:rPr>
          <w:rFonts w:ascii="Arial" w:hAnsi="Arial" w:cs="Arial"/>
        </w:rPr>
        <w:tab/>
      </w:r>
      <w:r w:rsidRPr="00B7676A">
        <w:rPr>
          <w:rFonts w:ascii="Arial" w:hAnsi="Arial" w:cs="Arial"/>
          <w:color w:val="000000"/>
        </w:rPr>
        <w:t>The Contractor shall:</w:t>
      </w:r>
    </w:p>
    <w:p w14:paraId="50BEA73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comply with any applicable quality assurance requirements specified in Schedule 3 (Contract Data Sheet) in providing the Contractor Deliverables; and</w:t>
      </w:r>
    </w:p>
    <w:p w14:paraId="3D22495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discharge its obligations under the Contract with all due skill, care, diligence and operating practice by appropriately experienced, qualified and trained personnel.</w:t>
      </w:r>
    </w:p>
    <w:p w14:paraId="67637BD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provisions of clause 21.b. shall survive any performance, acceptance or payment pursuant to the Contract and shall extend to any remedial services provided by the Contractor.</w:t>
      </w:r>
    </w:p>
    <w:p w14:paraId="6E92077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The Contractor shall:</w:t>
      </w:r>
    </w:p>
    <w:p w14:paraId="733675A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observe, and ensure that the Contractor’s Team observe, all health and safety rules and regulations and any other security requirements that apply at any of the Authority’s premises;</w:t>
      </w:r>
    </w:p>
    <w:p w14:paraId="0B4CF59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notify the Authority as soon as it becomes aware of any health and safety hazards or issues which arise in relation to the Contractor Deliverables; and</w:t>
      </w:r>
    </w:p>
    <w:p w14:paraId="22758A6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before the date on which the Contractor Deliverables are to start, obtain, and at all times maintain, all necessary licences and consents in relation to the Contractor Deliverables.</w:t>
      </w:r>
    </w:p>
    <w:p w14:paraId="124C4DC5"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14502DB3"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22.</w:t>
      </w:r>
      <w:r w:rsidRPr="00B7676A">
        <w:rPr>
          <w:rFonts w:ascii="Arial" w:hAnsi="Arial" w:cs="Arial"/>
        </w:rPr>
        <w:tab/>
      </w:r>
      <w:r w:rsidRPr="00B7676A">
        <w:rPr>
          <w:rFonts w:ascii="Arial" w:hAnsi="Arial" w:cs="Arial"/>
          <w:b/>
          <w:bCs/>
          <w:color w:val="000000"/>
        </w:rPr>
        <w:t>Marking of Contractor Deliverables</w:t>
      </w:r>
    </w:p>
    <w:p w14:paraId="62F5E92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EFEF8D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Any marking method used shall not have a detrimental effect on the strength, serviceability or corrosion resistance of the Contractor Deliverables.</w:t>
      </w:r>
    </w:p>
    <w:p w14:paraId="669DA20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marking shall include any serial numbers allocated to the Contractor Deliverable.</w:t>
      </w:r>
    </w:p>
    <w:p w14:paraId="485ECB4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77A9349D"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23.</w:t>
      </w:r>
      <w:r w:rsidRPr="00B7676A">
        <w:rPr>
          <w:rFonts w:ascii="Arial" w:hAnsi="Arial" w:cs="Arial"/>
        </w:rPr>
        <w:tab/>
      </w:r>
      <w:r w:rsidRPr="00B7676A">
        <w:rPr>
          <w:rFonts w:ascii="Arial" w:hAnsi="Arial" w:cs="Arial"/>
          <w:b/>
          <w:bCs/>
          <w:color w:val="000000"/>
        </w:rPr>
        <w:t>Packaging and Labelling (excluding Contractor Deliverables containing Munitions)</w:t>
      </w:r>
    </w:p>
    <w:p w14:paraId="3154525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Packaging responsibilities are as follows:</w:t>
      </w:r>
    </w:p>
    <w:p w14:paraId="0AE87FD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Contractor shall be responsible for providing Packaging which fully complies with the requirements of the Contract.</w:t>
      </w:r>
    </w:p>
    <w:p w14:paraId="147D54F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730625E"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The Contractor shall ensure all relevant information necessary for the effective performance of the Contract is made available to all subcontractors.</w:t>
      </w:r>
    </w:p>
    <w:p w14:paraId="063A683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09BC1AE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The Contractor shall supply Commercial Packaging meeting the standards and requirements of Def Stan 81-041 (Part 1).  In addition the following requirements apply:</w:t>
      </w:r>
    </w:p>
    <w:p w14:paraId="106120D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Contractor shall provide Packaging which:</w:t>
      </w:r>
    </w:p>
    <w:p w14:paraId="79354A17"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will ensure that each Contractor Deliverable may be transported and delivered to the consignee named in the Contract in an undamaged and serviceable condition; and</w:t>
      </w:r>
    </w:p>
    <w:p w14:paraId="0C6855D6"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 xml:space="preserve">is labelled to enable the contents to be identified without need to breach </w:t>
      </w:r>
      <w:r w:rsidRPr="00B7676A">
        <w:rPr>
          <w:rFonts w:ascii="Arial" w:hAnsi="Arial" w:cs="Arial"/>
          <w:color w:val="000000"/>
        </w:rPr>
        <w:lastRenderedPageBreak/>
        <w:t>the package; and</w:t>
      </w:r>
    </w:p>
    <w:p w14:paraId="19B1A16D"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is compliant with statutory requirements and this Condition.</w:t>
      </w:r>
    </w:p>
    <w:p w14:paraId="4E8A8C4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Packaging used by the Contractor to supply identical or similar Contractor Deliverables to commercial customers or to the general public (i.e. point of sale packaging) will be acceptable, provided that it complies with the following criteria:</w:t>
      </w:r>
    </w:p>
    <w:p w14:paraId="3434EDD7"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6D952DB7"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0F07B2CE"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for ease of handling, transportation and delivery, packages which contain identical Contractor Deliverables may be bulked and overpacked, in accordance with clauses 23.i to 23.k.</w:t>
      </w:r>
    </w:p>
    <w:p w14:paraId="35633CE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Contractor shall ascertain whether the Contractor Deliverables being supplied are, or contain, Dangerous Goods, and shall supply the Dangerous Goods in accordance with:</w:t>
      </w:r>
    </w:p>
    <w:p w14:paraId="3B2499B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Health and Safety At Work Act 1974 (as amended);</w:t>
      </w:r>
    </w:p>
    <w:p w14:paraId="062946D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Classification Hazard Information and Packaging for Supply Regulations (CHIP4) 2009 (as amended);</w:t>
      </w:r>
    </w:p>
    <w:p w14:paraId="788E6AC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The REACH Regulations 2007 (as amended); and</w:t>
      </w:r>
    </w:p>
    <w:p w14:paraId="0AA376F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The Classification, Labelling and Packaging Regulations (CLP) 2009 (as amended).</w:t>
      </w:r>
    </w:p>
    <w:p w14:paraId="3C17A265"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71BDCD2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1974A13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Safety Of Lives At Sea Regulations (SOLAS) 1974 (as amended); and</w:t>
      </w:r>
    </w:p>
    <w:p w14:paraId="2A5AB16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Air Navigation (Amendment) Order 2019.</w:t>
      </w:r>
    </w:p>
    <w:p w14:paraId="745462C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45E6C7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The Contractor shall comply with the requirements for the design of MLP which include clauses 23.f and 23.g as follows:</w:t>
      </w:r>
    </w:p>
    <w:p w14:paraId="157515E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47D55F76"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MPAS certification (for individual designers) and registration (for organisations) scheme details are available from:</w:t>
      </w:r>
    </w:p>
    <w:p w14:paraId="5FBBFBF8" w14:textId="77777777" w:rsidR="00FC111B" w:rsidRPr="00B7676A" w:rsidRDefault="00FC111B">
      <w:pPr>
        <w:widowControl w:val="0"/>
        <w:autoSpaceDE w:val="0"/>
        <w:autoSpaceDN w:val="0"/>
        <w:adjustRightInd w:val="0"/>
        <w:spacing w:after="60" w:line="240" w:lineRule="auto"/>
        <w:ind w:left="1538"/>
        <w:rPr>
          <w:rFonts w:ascii="Arial" w:hAnsi="Arial" w:cs="Arial"/>
        </w:rPr>
      </w:pPr>
      <w:r w:rsidRPr="00B7676A">
        <w:rPr>
          <w:rFonts w:ascii="Arial" w:hAnsi="Arial" w:cs="Arial"/>
          <w:color w:val="000000"/>
        </w:rPr>
        <w:t>DES SEOC SCP-</w:t>
      </w:r>
      <w:proofErr w:type="spellStart"/>
      <w:r w:rsidRPr="00B7676A">
        <w:rPr>
          <w:rFonts w:ascii="Arial" w:hAnsi="Arial" w:cs="Arial"/>
          <w:color w:val="000000"/>
        </w:rPr>
        <w:t>SptEng</w:t>
      </w:r>
      <w:proofErr w:type="spellEnd"/>
      <w:r w:rsidRPr="00B7676A">
        <w:rPr>
          <w:rFonts w:ascii="Arial" w:hAnsi="Arial" w:cs="Arial"/>
          <w:color w:val="000000"/>
        </w:rPr>
        <w:t>-</w:t>
      </w:r>
      <w:proofErr w:type="spellStart"/>
      <w:r w:rsidRPr="00B7676A">
        <w:rPr>
          <w:rFonts w:ascii="Arial" w:hAnsi="Arial" w:cs="Arial"/>
          <w:color w:val="000000"/>
        </w:rPr>
        <w:t>Pkg</w:t>
      </w:r>
      <w:proofErr w:type="spellEnd"/>
    </w:p>
    <w:p w14:paraId="49BE4B95" w14:textId="77777777" w:rsidR="00FC111B" w:rsidRPr="00B7676A" w:rsidRDefault="00FC111B">
      <w:pPr>
        <w:widowControl w:val="0"/>
        <w:autoSpaceDE w:val="0"/>
        <w:autoSpaceDN w:val="0"/>
        <w:adjustRightInd w:val="0"/>
        <w:spacing w:after="60" w:line="240" w:lineRule="auto"/>
        <w:ind w:left="1538"/>
        <w:rPr>
          <w:rFonts w:ascii="Arial" w:hAnsi="Arial" w:cs="Arial"/>
        </w:rPr>
      </w:pPr>
      <w:r w:rsidRPr="00B7676A">
        <w:rPr>
          <w:rFonts w:ascii="Arial" w:hAnsi="Arial" w:cs="Arial"/>
          <w:color w:val="000000"/>
        </w:rPr>
        <w:t>MOD Abbey Wood</w:t>
      </w:r>
    </w:p>
    <w:p w14:paraId="246681F3" w14:textId="77777777" w:rsidR="00FC111B" w:rsidRPr="00B7676A" w:rsidRDefault="00FC111B">
      <w:pPr>
        <w:widowControl w:val="0"/>
        <w:autoSpaceDE w:val="0"/>
        <w:autoSpaceDN w:val="0"/>
        <w:adjustRightInd w:val="0"/>
        <w:spacing w:after="60" w:line="240" w:lineRule="auto"/>
        <w:ind w:left="1538"/>
        <w:rPr>
          <w:rFonts w:ascii="Arial" w:hAnsi="Arial" w:cs="Arial"/>
        </w:rPr>
      </w:pPr>
      <w:r w:rsidRPr="00B7676A">
        <w:rPr>
          <w:rFonts w:ascii="Arial" w:hAnsi="Arial" w:cs="Arial"/>
          <w:color w:val="000000"/>
        </w:rPr>
        <w:t>Bristol, BS34 8JH</w:t>
      </w:r>
    </w:p>
    <w:p w14:paraId="0B94138F" w14:textId="77777777" w:rsidR="00FC111B" w:rsidRPr="00B7676A" w:rsidRDefault="00FC111B">
      <w:pPr>
        <w:widowControl w:val="0"/>
        <w:autoSpaceDE w:val="0"/>
        <w:autoSpaceDN w:val="0"/>
        <w:adjustRightInd w:val="0"/>
        <w:spacing w:after="60" w:line="240" w:lineRule="auto"/>
        <w:ind w:left="1538"/>
        <w:rPr>
          <w:rFonts w:ascii="Arial" w:hAnsi="Arial" w:cs="Arial"/>
        </w:rPr>
      </w:pPr>
      <w:r w:rsidRPr="00B7676A">
        <w:rPr>
          <w:rFonts w:ascii="Arial" w:hAnsi="Arial" w:cs="Arial"/>
          <w:color w:val="000000"/>
        </w:rPr>
        <w:t>Tel. +44(0)30679-35353</w:t>
      </w:r>
    </w:p>
    <w:p w14:paraId="4ABF04FA" w14:textId="77777777" w:rsidR="00FC111B" w:rsidRPr="00B7676A" w:rsidRDefault="00FC111B">
      <w:pPr>
        <w:widowControl w:val="0"/>
        <w:autoSpaceDE w:val="0"/>
        <w:autoSpaceDN w:val="0"/>
        <w:adjustRightInd w:val="0"/>
        <w:spacing w:after="60" w:line="240" w:lineRule="auto"/>
        <w:ind w:left="1538"/>
        <w:rPr>
          <w:rFonts w:ascii="Arial" w:hAnsi="Arial" w:cs="Arial"/>
        </w:rPr>
      </w:pPr>
      <w:r w:rsidRPr="00B7676A">
        <w:rPr>
          <w:rFonts w:ascii="Arial" w:hAnsi="Arial" w:cs="Arial"/>
          <w:color w:val="000000"/>
        </w:rPr>
        <w:t>DESSEOCSCP-SptEng-PKg@mod.uk</w:t>
      </w:r>
    </w:p>
    <w:p w14:paraId="1D2ED539"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 xml:space="preserve">The MPAS Documentation is also available on the </w:t>
      </w:r>
      <w:proofErr w:type="spellStart"/>
      <w:r w:rsidRPr="00B7676A">
        <w:rPr>
          <w:rFonts w:ascii="Arial" w:hAnsi="Arial" w:cs="Arial"/>
          <w:color w:val="000000"/>
        </w:rPr>
        <w:t>DStan</w:t>
      </w:r>
      <w:proofErr w:type="spellEnd"/>
      <w:r w:rsidRPr="00B7676A">
        <w:rPr>
          <w:rFonts w:ascii="Arial" w:hAnsi="Arial" w:cs="Arial"/>
          <w:color w:val="000000"/>
        </w:rPr>
        <w:t xml:space="preserve"> website.</w:t>
      </w:r>
    </w:p>
    <w:p w14:paraId="28B69C7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09E246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 xml:space="preserve">The Contractor shall ensure a search of the SPIS index (the ‘SPIN’) is carried </w:t>
      </w:r>
      <w:r w:rsidRPr="00B7676A">
        <w:rPr>
          <w:rFonts w:ascii="Arial" w:hAnsi="Arial" w:cs="Arial"/>
          <w:color w:val="000000"/>
        </w:rPr>
        <w:lastRenderedPageBreak/>
        <w:t>out to establish the SPIS status of each requirement (using DEFFORM 129a ‘Application for Packaging Designs or their Status’).</w:t>
      </w:r>
    </w:p>
    <w:p w14:paraId="4DE757B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 xml:space="preserve">New designs shall not be made where there is an existing usable SPIS, or one that may be easily modified. </w:t>
      </w:r>
    </w:p>
    <w:p w14:paraId="3F1CC83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(5)</w:t>
      </w:r>
      <w:r w:rsidRPr="00B7676A">
        <w:rPr>
          <w:rFonts w:ascii="Arial" w:hAnsi="Arial" w:cs="Arial"/>
        </w:rPr>
        <w:tab/>
      </w:r>
      <w:r w:rsidRPr="00B7676A">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4E39EF40"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(6)</w:t>
      </w:r>
      <w:r w:rsidRPr="00B7676A">
        <w:rPr>
          <w:rFonts w:ascii="Arial" w:hAnsi="Arial" w:cs="Arial"/>
        </w:rPr>
        <w:tab/>
      </w:r>
      <w:r w:rsidRPr="00B7676A">
        <w:rPr>
          <w:rFonts w:ascii="Arial" w:hAnsi="Arial" w:cs="Arial"/>
          <w:color w:val="000000"/>
        </w:rPr>
        <w:t xml:space="preserve">All SPIS, new or modified (and associated documentation), shall, on completion, be uploaded by the Contractor on to SPIN.  The format shall be Adobe PDF. </w:t>
      </w:r>
    </w:p>
    <w:p w14:paraId="1F9C3B1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(7)</w:t>
      </w:r>
      <w:r w:rsidRPr="00B7676A">
        <w:rPr>
          <w:rFonts w:ascii="Arial" w:hAnsi="Arial" w:cs="Arial"/>
        </w:rPr>
        <w:tab/>
      </w:r>
      <w:r w:rsidRPr="00B7676A">
        <w:rPr>
          <w:rFonts w:ascii="Arial" w:hAnsi="Arial" w:cs="Arial"/>
          <w:color w:val="00000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4794078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(8)</w:t>
      </w:r>
      <w:r w:rsidRPr="00B7676A">
        <w:rPr>
          <w:rFonts w:ascii="Arial" w:hAnsi="Arial" w:cs="Arial"/>
        </w:rPr>
        <w:tab/>
      </w:r>
      <w:r w:rsidRPr="00B7676A">
        <w:rPr>
          <w:rFonts w:ascii="Arial" w:hAnsi="Arial" w:cs="Arial"/>
          <w:color w:val="000000"/>
        </w:rPr>
        <w:t>The documents supplied under clause 23.f(6) shall be considered as a contract data requirement and be subject to the terms of DEFCON 15 and DEFCON 21.</w:t>
      </w:r>
    </w:p>
    <w:p w14:paraId="14F25B0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Unless otherwise stated in the Contract, one of the following procedures for the production of new or modified SPIS designs shall be applied:</w:t>
      </w:r>
    </w:p>
    <w:p w14:paraId="309BEFB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If the Contractor or their subcontractor is the PDA they shall:</w:t>
      </w:r>
    </w:p>
    <w:p w14:paraId="69483232"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On receipt of instructions received from the Authority’s representative nominated in Box 2 of DEFFORM 111 at Annex A to Schedule 3 (Contract Data Sheet), prepare the required package design in accordance with clause 23.f.</w:t>
      </w:r>
    </w:p>
    <w:p w14:paraId="11BA8587"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Where the Contractor or their subcontractor is registered they shall, on completion of any design work, provide the Authority with the following documents electronically:</w:t>
      </w:r>
    </w:p>
    <w:p w14:paraId="3BA14BF5" w14:textId="77777777" w:rsidR="00FC111B" w:rsidRPr="00B7676A" w:rsidRDefault="00FC111B">
      <w:pPr>
        <w:widowControl w:val="0"/>
        <w:tabs>
          <w:tab w:val="left" w:pos="2388"/>
        </w:tabs>
        <w:autoSpaceDE w:val="0"/>
        <w:autoSpaceDN w:val="0"/>
        <w:adjustRightInd w:val="0"/>
        <w:spacing w:after="0" w:line="240" w:lineRule="auto"/>
        <w:ind w:left="2388" w:hanging="283"/>
        <w:rPr>
          <w:rFonts w:ascii="Arial" w:hAnsi="Arial" w:cs="Arial"/>
        </w:rPr>
      </w:pP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 xml:space="preserve"> a list of all SPIS which have been prepared or revised against the Contract; and</w:t>
      </w:r>
    </w:p>
    <w:p w14:paraId="35EBCD85" w14:textId="77777777" w:rsidR="00FC111B" w:rsidRPr="00B7676A" w:rsidRDefault="00FC111B">
      <w:pPr>
        <w:widowControl w:val="0"/>
        <w:tabs>
          <w:tab w:val="left" w:pos="2388"/>
        </w:tabs>
        <w:autoSpaceDE w:val="0"/>
        <w:autoSpaceDN w:val="0"/>
        <w:adjustRightInd w:val="0"/>
        <w:spacing w:after="0" w:line="240" w:lineRule="auto"/>
        <w:ind w:left="2388" w:hanging="283"/>
        <w:rPr>
          <w:rFonts w:ascii="Arial" w:hAnsi="Arial" w:cs="Arial"/>
        </w:rPr>
      </w:pPr>
      <w:r w:rsidRPr="00B7676A">
        <w:rPr>
          <w:rFonts w:ascii="Arial" w:hAnsi="Arial" w:cs="Arial"/>
          <w:color w:val="000000"/>
        </w:rPr>
        <w:t>ii.</w:t>
      </w:r>
      <w:r w:rsidRPr="00B7676A">
        <w:rPr>
          <w:rFonts w:ascii="Arial" w:hAnsi="Arial" w:cs="Arial"/>
        </w:rPr>
        <w:tab/>
      </w:r>
      <w:r w:rsidRPr="00B7676A">
        <w:rPr>
          <w:rFonts w:ascii="Arial" w:hAnsi="Arial" w:cs="Arial"/>
          <w:color w:val="000000"/>
        </w:rPr>
        <w:t xml:space="preserve"> a copy of all new / revised SPIS, complete with all continuation sheets and associated drawings, where applicable, to be uploaded onto SPIN.</w:t>
      </w:r>
    </w:p>
    <w:p w14:paraId="32384727"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Where the PDA is not a registered organisation, then they shall obtain approval for their design from a registered organisation before proceeding, then follow clause 23.g(1)(b).</w:t>
      </w:r>
    </w:p>
    <w:p w14:paraId="340E62D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6F3548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5FFED19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Where the Contractor or their subcontractor is not a PDA but is registered, he shall follow clauses 23.g(1)(a) and 23.g(1)(b).</w:t>
      </w:r>
    </w:p>
    <w:p w14:paraId="4DBBE5E0"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3C6E8F8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h.</w:t>
      </w:r>
      <w:r w:rsidRPr="00B7676A">
        <w:rPr>
          <w:rFonts w:ascii="Arial" w:hAnsi="Arial" w:cs="Arial"/>
        </w:rPr>
        <w:tab/>
      </w:r>
      <w:r w:rsidRPr="00B7676A">
        <w:rPr>
          <w:rFonts w:ascii="Arial" w:hAnsi="Arial" w:cs="Arial"/>
          <w:color w:val="00000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7885F18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In addition to any marking required by international or national legislation or regulations, the following package labelling and marking requirements apply:</w:t>
      </w:r>
    </w:p>
    <w:p w14:paraId="458EE78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If the Contract specifies UK or NATO MPL, labelling and marking of the packages shall be in accordance with Def Stan 81-041 (Part 6) and this Condition as follows:</w:t>
      </w:r>
    </w:p>
    <w:p w14:paraId="16554E69"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Labels giving the mass of the package, in kilograms, shall be placed such that they may be clearly seen when the items are stacked during storage.</w:t>
      </w:r>
    </w:p>
    <w:p w14:paraId="61ADCB3D"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lastRenderedPageBreak/>
        <w:t>(b)</w:t>
      </w:r>
      <w:r w:rsidRPr="00B7676A">
        <w:rPr>
          <w:rFonts w:ascii="Arial" w:hAnsi="Arial" w:cs="Arial"/>
        </w:rPr>
        <w:tab/>
      </w:r>
      <w:r w:rsidRPr="00B7676A">
        <w:rPr>
          <w:rFonts w:ascii="Arial" w:hAnsi="Arial" w:cs="Arial"/>
          <w:color w:val="000000"/>
        </w:rPr>
        <w:t>Each consignment package shall be marked with details as follows:</w:t>
      </w:r>
    </w:p>
    <w:p w14:paraId="635ACCBB" w14:textId="77777777" w:rsidR="00FC111B" w:rsidRPr="00B7676A" w:rsidRDefault="00FC111B">
      <w:pPr>
        <w:widowControl w:val="0"/>
        <w:tabs>
          <w:tab w:val="left" w:pos="2388"/>
        </w:tabs>
        <w:autoSpaceDE w:val="0"/>
        <w:autoSpaceDN w:val="0"/>
        <w:adjustRightInd w:val="0"/>
        <w:spacing w:after="0" w:line="240" w:lineRule="auto"/>
        <w:ind w:left="2388" w:hanging="283"/>
        <w:rPr>
          <w:rFonts w:ascii="Arial" w:hAnsi="Arial" w:cs="Arial"/>
        </w:rPr>
      </w:pP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name and address of consignor;</w:t>
      </w:r>
    </w:p>
    <w:p w14:paraId="2D6D1F84" w14:textId="77777777" w:rsidR="00FC111B" w:rsidRPr="00B7676A" w:rsidRDefault="00FC111B">
      <w:pPr>
        <w:widowControl w:val="0"/>
        <w:tabs>
          <w:tab w:val="left" w:pos="2388"/>
        </w:tabs>
        <w:autoSpaceDE w:val="0"/>
        <w:autoSpaceDN w:val="0"/>
        <w:adjustRightInd w:val="0"/>
        <w:spacing w:after="0" w:line="240" w:lineRule="auto"/>
        <w:ind w:left="2388" w:hanging="283"/>
        <w:rPr>
          <w:rFonts w:ascii="Arial" w:hAnsi="Arial" w:cs="Arial"/>
        </w:rPr>
      </w:pPr>
      <w:r w:rsidRPr="00B7676A">
        <w:rPr>
          <w:rFonts w:ascii="Arial" w:hAnsi="Arial" w:cs="Arial"/>
          <w:color w:val="000000"/>
        </w:rPr>
        <w:t>ii.</w:t>
      </w:r>
      <w:r w:rsidRPr="00B7676A">
        <w:rPr>
          <w:rFonts w:ascii="Arial" w:hAnsi="Arial" w:cs="Arial"/>
        </w:rPr>
        <w:tab/>
      </w:r>
      <w:r w:rsidRPr="00B7676A">
        <w:rPr>
          <w:rFonts w:ascii="Arial" w:hAnsi="Arial" w:cs="Arial"/>
          <w:color w:val="000000"/>
        </w:rPr>
        <w:t>name and address of consignee (as stated in the Contract or order);</w:t>
      </w:r>
    </w:p>
    <w:p w14:paraId="4E5ECEEA" w14:textId="77777777" w:rsidR="00FC111B" w:rsidRPr="00B7676A" w:rsidRDefault="00FC111B">
      <w:pPr>
        <w:widowControl w:val="0"/>
        <w:tabs>
          <w:tab w:val="left" w:pos="2388"/>
        </w:tabs>
        <w:autoSpaceDE w:val="0"/>
        <w:autoSpaceDN w:val="0"/>
        <w:adjustRightInd w:val="0"/>
        <w:spacing w:after="0" w:line="240" w:lineRule="auto"/>
        <w:ind w:left="2388" w:hanging="283"/>
        <w:rPr>
          <w:rFonts w:ascii="Arial" w:hAnsi="Arial" w:cs="Arial"/>
        </w:rPr>
      </w:pPr>
      <w:r w:rsidRPr="00B7676A">
        <w:rPr>
          <w:rFonts w:ascii="Arial" w:hAnsi="Arial" w:cs="Arial"/>
          <w:color w:val="000000"/>
        </w:rPr>
        <w:t>iii.</w:t>
      </w:r>
      <w:r w:rsidRPr="00B7676A">
        <w:rPr>
          <w:rFonts w:ascii="Arial" w:hAnsi="Arial" w:cs="Arial"/>
        </w:rPr>
        <w:tab/>
      </w:r>
      <w:r w:rsidRPr="00B7676A">
        <w:rPr>
          <w:rFonts w:ascii="Arial" w:hAnsi="Arial" w:cs="Arial"/>
          <w:color w:val="000000"/>
        </w:rPr>
        <w:t>destination where it differs from the consignee's address, normally either:</w:t>
      </w:r>
    </w:p>
    <w:p w14:paraId="2634B72F" w14:textId="77777777" w:rsidR="00FC111B" w:rsidRPr="00B7676A" w:rsidRDefault="00FC111B">
      <w:pPr>
        <w:widowControl w:val="0"/>
        <w:tabs>
          <w:tab w:val="left" w:pos="2955"/>
        </w:tabs>
        <w:autoSpaceDE w:val="0"/>
        <w:autoSpaceDN w:val="0"/>
        <w:adjustRightInd w:val="0"/>
        <w:spacing w:after="0" w:line="240" w:lineRule="auto"/>
        <w:ind w:left="2955" w:hanging="283"/>
        <w:rPr>
          <w:rFonts w:ascii="Arial" w:hAnsi="Arial" w:cs="Arial"/>
        </w:rPr>
      </w:pPr>
      <w:r w:rsidRPr="00B7676A">
        <w:rPr>
          <w:rFonts w:ascii="Arial" w:hAnsi="Arial" w:cs="Arial"/>
          <w:color w:val="000000"/>
        </w:rPr>
        <w:t>(</w:t>
      </w: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delivery destination / address; or</w:t>
      </w:r>
    </w:p>
    <w:p w14:paraId="4F644730" w14:textId="77777777" w:rsidR="00FC111B" w:rsidRPr="00B7676A" w:rsidRDefault="00FC111B">
      <w:pPr>
        <w:widowControl w:val="0"/>
        <w:tabs>
          <w:tab w:val="left" w:pos="2955"/>
        </w:tabs>
        <w:autoSpaceDE w:val="0"/>
        <w:autoSpaceDN w:val="0"/>
        <w:adjustRightInd w:val="0"/>
        <w:spacing w:after="0" w:line="240" w:lineRule="auto"/>
        <w:ind w:left="2955" w:hanging="283"/>
        <w:rPr>
          <w:rFonts w:ascii="Arial" w:hAnsi="Arial" w:cs="Arial"/>
        </w:rPr>
      </w:pPr>
      <w:r w:rsidRPr="00B7676A">
        <w:rPr>
          <w:rFonts w:ascii="Arial" w:hAnsi="Arial" w:cs="Arial"/>
          <w:color w:val="000000"/>
        </w:rPr>
        <w:t>(ii).</w:t>
      </w:r>
      <w:r w:rsidRPr="00B7676A">
        <w:rPr>
          <w:rFonts w:ascii="Arial" w:hAnsi="Arial" w:cs="Arial"/>
        </w:rPr>
        <w:tab/>
      </w:r>
      <w:r w:rsidRPr="00B7676A">
        <w:rPr>
          <w:rFonts w:ascii="Arial" w:hAnsi="Arial" w:cs="Arial"/>
          <w:color w:val="000000"/>
        </w:rPr>
        <w:t>transit destination, where delivery address is a point for aggregation / disaggregation and / or onward shipment elsewhere, e.g. railway station, where that mode of transport is used;</w:t>
      </w:r>
    </w:p>
    <w:p w14:paraId="550BD05B" w14:textId="77777777" w:rsidR="00FC111B" w:rsidRPr="00B7676A" w:rsidRDefault="00FC111B">
      <w:pPr>
        <w:widowControl w:val="0"/>
        <w:tabs>
          <w:tab w:val="left" w:pos="2388"/>
        </w:tabs>
        <w:autoSpaceDE w:val="0"/>
        <w:autoSpaceDN w:val="0"/>
        <w:adjustRightInd w:val="0"/>
        <w:spacing w:after="0" w:line="240" w:lineRule="auto"/>
        <w:ind w:left="2388" w:hanging="283"/>
        <w:rPr>
          <w:rFonts w:ascii="Arial" w:hAnsi="Arial" w:cs="Arial"/>
        </w:rPr>
      </w:pPr>
      <w:r w:rsidRPr="00B7676A">
        <w:rPr>
          <w:rFonts w:ascii="Arial" w:hAnsi="Arial" w:cs="Arial"/>
          <w:color w:val="000000"/>
        </w:rPr>
        <w:t>iv.</w:t>
      </w:r>
      <w:r w:rsidRPr="00B7676A">
        <w:rPr>
          <w:rFonts w:ascii="Arial" w:hAnsi="Arial" w:cs="Arial"/>
        </w:rPr>
        <w:tab/>
      </w:r>
      <w:r w:rsidRPr="00B7676A">
        <w:rPr>
          <w:rFonts w:ascii="Arial" w:hAnsi="Arial" w:cs="Arial"/>
          <w:color w:val="000000"/>
        </w:rPr>
        <w:t>the unique order identifiers and the CP&amp;F Delivery Label / Form which shall be prepared in accordance with DEFFORM 129J.</w:t>
      </w:r>
    </w:p>
    <w:p w14:paraId="41451DAF" w14:textId="77777777" w:rsidR="00FC111B" w:rsidRPr="00B7676A" w:rsidRDefault="00FC111B">
      <w:pPr>
        <w:widowControl w:val="0"/>
        <w:tabs>
          <w:tab w:val="left" w:pos="2955"/>
        </w:tabs>
        <w:autoSpaceDE w:val="0"/>
        <w:autoSpaceDN w:val="0"/>
        <w:adjustRightInd w:val="0"/>
        <w:spacing w:after="0" w:line="240" w:lineRule="auto"/>
        <w:ind w:left="2955" w:hanging="283"/>
        <w:rPr>
          <w:rFonts w:ascii="Arial" w:hAnsi="Arial" w:cs="Arial"/>
        </w:rPr>
      </w:pPr>
      <w:r w:rsidRPr="00B7676A">
        <w:rPr>
          <w:rFonts w:ascii="Arial" w:hAnsi="Arial" w:cs="Arial"/>
          <w:color w:val="000000"/>
        </w:rPr>
        <w:t>(</w:t>
      </w: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If aggregated packages are used, their consignment marking and identification requirements are stated at clause 23.l.</w:t>
      </w:r>
    </w:p>
    <w:p w14:paraId="1390884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AC822F8"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description of the Contractor Deliverable;</w:t>
      </w:r>
    </w:p>
    <w:p w14:paraId="5AF25983"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the full thirteen digit NATO Stock Number (NSN);</w:t>
      </w:r>
    </w:p>
    <w:p w14:paraId="1E60D321"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PPQ;</w:t>
      </w:r>
    </w:p>
    <w:p w14:paraId="039058FB"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maker's part / catalogue, serial and / or batch number, as appropriate;</w:t>
      </w:r>
    </w:p>
    <w:p w14:paraId="53B24D4E"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the Contract and order number when applicable;</w:t>
      </w:r>
    </w:p>
    <w:p w14:paraId="7A4C850C"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the words “Trade Package” in bold lettering, marked in BLUE in respect of trade packages, and BLACK in respect of export trade packages;</w:t>
      </w:r>
    </w:p>
    <w:p w14:paraId="649903C9"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shelf life of item where applicable;</w:t>
      </w:r>
    </w:p>
    <w:p w14:paraId="5D331B8C"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(h)</w:t>
      </w:r>
      <w:r w:rsidRPr="00B7676A">
        <w:rPr>
          <w:rFonts w:ascii="Arial" w:hAnsi="Arial" w:cs="Arial"/>
        </w:rPr>
        <w:tab/>
      </w:r>
      <w:r w:rsidRPr="00B7676A">
        <w:rPr>
          <w:rFonts w:ascii="Arial" w:hAnsi="Arial" w:cs="Arial"/>
          <w:color w:val="000000"/>
        </w:rPr>
        <w:t>for rubber items or items containing rubber, the quarter and year of vulcanisation or manufacture of the rubber product or component (marked in accordance with Def Stan 81-041);</w:t>
      </w:r>
    </w:p>
    <w:p w14:paraId="0CB4A86C"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w:t>
      </w: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any statutory hazard markings and any handling markings, including the mass of any package which exceeds 3kg gross; and</w:t>
      </w:r>
    </w:p>
    <w:p w14:paraId="09ADF38E"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(j)</w:t>
      </w:r>
      <w:r w:rsidRPr="00B7676A">
        <w:rPr>
          <w:rFonts w:ascii="Arial" w:hAnsi="Arial" w:cs="Arial"/>
        </w:rPr>
        <w:tab/>
      </w:r>
      <w:r w:rsidRPr="00B7676A">
        <w:rPr>
          <w:rFonts w:ascii="Arial" w:hAnsi="Arial" w:cs="Arial"/>
          <w:color w:val="000000"/>
        </w:rPr>
        <w:t>any additional markings specified in the Contract.</w:t>
      </w:r>
    </w:p>
    <w:p w14:paraId="71654A8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j.</w:t>
      </w:r>
      <w:r w:rsidRPr="00B7676A">
        <w:rPr>
          <w:rFonts w:ascii="Arial" w:hAnsi="Arial" w:cs="Arial"/>
        </w:rPr>
        <w:tab/>
      </w:r>
      <w:r w:rsidRPr="00B7676A">
        <w:rPr>
          <w:rFonts w:ascii="Arial" w:hAnsi="Arial" w:cs="Arial"/>
          <w:color w:val="00000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55E902D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full 13-digit NSN;</w:t>
      </w:r>
    </w:p>
    <w:p w14:paraId="671FF92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denomination of quantity (D of Q);</w:t>
      </w:r>
    </w:p>
    <w:p w14:paraId="50A64CB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actual quantity (quantity in package);</w:t>
      </w:r>
    </w:p>
    <w:p w14:paraId="16D9285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manufacturer's serial number and / or batch number, if one has been allocated; and</w:t>
      </w:r>
    </w:p>
    <w:p w14:paraId="23EDB67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(5)</w:t>
      </w:r>
      <w:r w:rsidRPr="00B7676A">
        <w:rPr>
          <w:rFonts w:ascii="Arial" w:hAnsi="Arial" w:cs="Arial"/>
        </w:rPr>
        <w:tab/>
      </w:r>
      <w:r w:rsidRPr="00B7676A">
        <w:rPr>
          <w:rFonts w:ascii="Arial" w:hAnsi="Arial" w:cs="Arial"/>
          <w:color w:val="000000"/>
        </w:rPr>
        <w:t>the CP&amp;F-generated unique order identifier.</w:t>
      </w:r>
    </w:p>
    <w:p w14:paraId="717D24A1"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68F31FE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k.</w:t>
      </w:r>
      <w:r w:rsidRPr="00B7676A">
        <w:rPr>
          <w:rFonts w:ascii="Arial" w:hAnsi="Arial" w:cs="Arial"/>
        </w:rPr>
        <w:tab/>
      </w:r>
      <w:r w:rsidRPr="00B7676A">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521CFFF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l.</w:t>
      </w:r>
      <w:r w:rsidRPr="00B7676A">
        <w:rPr>
          <w:rFonts w:ascii="Arial" w:hAnsi="Arial" w:cs="Arial"/>
        </w:rPr>
        <w:tab/>
      </w:r>
      <w:r w:rsidRPr="00B7676A">
        <w:rPr>
          <w:rFonts w:ascii="Arial" w:hAnsi="Arial" w:cs="Arial"/>
          <w:color w:val="000000"/>
        </w:rPr>
        <w:t>The requirements for the consignment of aggregated packages are as follows:</w:t>
      </w:r>
    </w:p>
    <w:p w14:paraId="3D93C4E0"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 xml:space="preserve">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w:t>
      </w:r>
      <w:r w:rsidRPr="00B7676A">
        <w:rPr>
          <w:rFonts w:ascii="Arial" w:hAnsi="Arial" w:cs="Arial"/>
          <w:color w:val="000000"/>
        </w:rPr>
        <w:lastRenderedPageBreak/>
        <w:t>items.</w:t>
      </w:r>
    </w:p>
    <w:p w14:paraId="68F496A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Two adjacent sides of the outer container shall be clearly marked to show the following:</w:t>
      </w:r>
    </w:p>
    <w:p w14:paraId="0A452166"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class group number;</w:t>
      </w:r>
    </w:p>
    <w:p w14:paraId="191F0286"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name and address of consignor;</w:t>
      </w:r>
    </w:p>
    <w:p w14:paraId="55B0988F"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name and address of consignee (as stated on the Contract or Order);</w:t>
      </w:r>
    </w:p>
    <w:p w14:paraId="72D98388"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destination if it differs from the consignee's address, normally either:</w:t>
      </w:r>
    </w:p>
    <w:p w14:paraId="1D97F397" w14:textId="77777777" w:rsidR="00FC111B" w:rsidRPr="00B7676A" w:rsidRDefault="00FC111B">
      <w:pPr>
        <w:widowControl w:val="0"/>
        <w:tabs>
          <w:tab w:val="left" w:pos="2388"/>
        </w:tabs>
        <w:autoSpaceDE w:val="0"/>
        <w:autoSpaceDN w:val="0"/>
        <w:adjustRightInd w:val="0"/>
        <w:spacing w:after="0" w:line="240" w:lineRule="auto"/>
        <w:ind w:left="2388" w:hanging="283"/>
        <w:rPr>
          <w:rFonts w:ascii="Arial" w:hAnsi="Arial" w:cs="Arial"/>
        </w:rPr>
      </w:pP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delivery destination / address; or</w:t>
      </w:r>
    </w:p>
    <w:p w14:paraId="6968B302" w14:textId="77777777" w:rsidR="00FC111B" w:rsidRPr="00B7676A" w:rsidRDefault="00FC111B">
      <w:pPr>
        <w:widowControl w:val="0"/>
        <w:tabs>
          <w:tab w:val="left" w:pos="2388"/>
        </w:tabs>
        <w:autoSpaceDE w:val="0"/>
        <w:autoSpaceDN w:val="0"/>
        <w:adjustRightInd w:val="0"/>
        <w:spacing w:after="0" w:line="240" w:lineRule="auto"/>
        <w:ind w:left="2388" w:hanging="283"/>
        <w:rPr>
          <w:rFonts w:ascii="Arial" w:hAnsi="Arial" w:cs="Arial"/>
        </w:rPr>
      </w:pPr>
      <w:r w:rsidRPr="00B7676A">
        <w:rPr>
          <w:rFonts w:ascii="Arial" w:hAnsi="Arial" w:cs="Arial"/>
          <w:color w:val="000000"/>
        </w:rPr>
        <w:t>ii.</w:t>
      </w:r>
      <w:r w:rsidRPr="00B7676A">
        <w:rPr>
          <w:rFonts w:ascii="Arial" w:hAnsi="Arial" w:cs="Arial"/>
        </w:rPr>
        <w:tab/>
      </w:r>
      <w:r w:rsidRPr="00B7676A">
        <w:rPr>
          <w:rFonts w:ascii="Arial" w:hAnsi="Arial" w:cs="Arial"/>
          <w:color w:val="000000"/>
        </w:rPr>
        <w:t xml:space="preserve">transit destination, if the delivery address is a point of aggregation / disaggregation and / or onward shipment e.g. railway station, where that mode of transport is used; </w:t>
      </w:r>
    </w:p>
    <w:p w14:paraId="70A834AE"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FF9F90F"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the CP&amp;F-generated shipping label; and</w:t>
      </w:r>
    </w:p>
    <w:p w14:paraId="33D4AC69"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any statutory hazard markings and any handling markings.</w:t>
      </w:r>
    </w:p>
    <w:p w14:paraId="00E70AA5"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3A900EE5"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m.</w:t>
      </w:r>
      <w:r w:rsidRPr="00B7676A">
        <w:rPr>
          <w:rFonts w:ascii="Arial" w:hAnsi="Arial" w:cs="Arial"/>
        </w:rPr>
        <w:tab/>
      </w:r>
      <w:r w:rsidRPr="00B7676A">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43982E7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n.</w:t>
      </w:r>
      <w:r w:rsidRPr="00B7676A">
        <w:rPr>
          <w:rFonts w:ascii="Arial" w:hAnsi="Arial" w:cs="Arial"/>
        </w:rPr>
        <w:tab/>
      </w:r>
      <w:r w:rsidRPr="00B7676A">
        <w:rPr>
          <w:rFonts w:ascii="Arial" w:hAnsi="Arial" w:cs="Arial"/>
          <w:color w:val="00000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03ACD1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o.</w:t>
      </w:r>
      <w:r w:rsidRPr="00B7676A">
        <w:rPr>
          <w:rFonts w:ascii="Arial" w:hAnsi="Arial" w:cs="Arial"/>
        </w:rPr>
        <w:tab/>
      </w:r>
      <w:r w:rsidRPr="00B7676A">
        <w:rPr>
          <w:rFonts w:ascii="Arial" w:hAnsi="Arial" w:cs="Arial"/>
          <w:color w:val="000000"/>
        </w:rPr>
        <w:t>All Packaging shall meet the requirements of the Packaging (Essential Requirements) Regulations 2003 (as amended) where applicable.</w:t>
      </w:r>
    </w:p>
    <w:p w14:paraId="2ADBBB7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p.</w:t>
      </w:r>
      <w:r w:rsidRPr="00B7676A">
        <w:rPr>
          <w:rFonts w:ascii="Arial" w:hAnsi="Arial" w:cs="Arial"/>
        </w:rPr>
        <w:tab/>
      </w:r>
      <w:r w:rsidRPr="00B7676A">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4AB457B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q.</w:t>
      </w:r>
      <w:r w:rsidRPr="00B7676A">
        <w:rPr>
          <w:rFonts w:ascii="Arial" w:hAnsi="Arial" w:cs="Arial"/>
        </w:rPr>
        <w:tab/>
      </w:r>
      <w:r w:rsidRPr="00B7676A">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0396E9B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r.</w:t>
      </w:r>
      <w:r w:rsidRPr="00B7676A">
        <w:rPr>
          <w:rFonts w:ascii="Arial" w:hAnsi="Arial" w:cs="Arial"/>
        </w:rPr>
        <w:tab/>
      </w:r>
      <w:r w:rsidRPr="00B7676A">
        <w:rPr>
          <w:rFonts w:ascii="Arial" w:hAnsi="Arial" w:cs="Arial"/>
          <w:color w:val="000000"/>
        </w:rPr>
        <w:t>Liability for other losses resulting from Packaging failure or resulting from damage to Packaging, (such as damage to the packaged item etc.), shall be specified elsewhere in the Contract.</w:t>
      </w:r>
    </w:p>
    <w:p w14:paraId="4F91F01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s.</w:t>
      </w:r>
      <w:r w:rsidRPr="00B7676A">
        <w:rPr>
          <w:rFonts w:ascii="Arial" w:hAnsi="Arial" w:cs="Arial"/>
        </w:rPr>
        <w:tab/>
      </w:r>
      <w:r w:rsidRPr="00B7676A">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B7676A">
        <w:rPr>
          <w:rFonts w:ascii="Arial" w:hAnsi="Arial" w:cs="Arial"/>
          <w:color w:val="000000"/>
        </w:rPr>
        <w:t>DStan</w:t>
      </w:r>
      <w:proofErr w:type="spellEnd"/>
      <w:r w:rsidRPr="00B7676A">
        <w:rPr>
          <w:rFonts w:ascii="Arial" w:hAnsi="Arial" w:cs="Arial"/>
          <w:color w:val="000000"/>
        </w:rPr>
        <w:t xml:space="preserve"> internet site at: https://www.dstan.mod.uk/</w:t>
      </w:r>
    </w:p>
    <w:p w14:paraId="2CB3B86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t.</w:t>
      </w:r>
      <w:r w:rsidRPr="00B7676A">
        <w:rPr>
          <w:rFonts w:ascii="Arial" w:hAnsi="Arial" w:cs="Arial"/>
        </w:rPr>
        <w:tab/>
      </w:r>
      <w:r w:rsidRPr="00B7676A">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5B64DC5"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u.</w:t>
      </w:r>
      <w:r w:rsidRPr="00B7676A">
        <w:rPr>
          <w:rFonts w:ascii="Arial" w:hAnsi="Arial" w:cs="Arial"/>
        </w:rPr>
        <w:tab/>
      </w:r>
      <w:r w:rsidRPr="00B7676A">
        <w:rPr>
          <w:rFonts w:ascii="Arial" w:hAnsi="Arial" w:cs="Arial"/>
          <w:color w:val="000000"/>
        </w:rPr>
        <w:t>In the event of conflict between the Contract and Def Stan 81-041, the Contract shall take precedence.</w:t>
      </w:r>
    </w:p>
    <w:p w14:paraId="3DD225D4"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420216C0"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24.</w:t>
      </w:r>
      <w:r w:rsidRPr="00B7676A">
        <w:rPr>
          <w:rFonts w:ascii="Arial" w:hAnsi="Arial" w:cs="Arial"/>
        </w:rPr>
        <w:tab/>
      </w:r>
      <w:r w:rsidRPr="00B7676A">
        <w:rPr>
          <w:rFonts w:ascii="Arial" w:hAnsi="Arial" w:cs="Arial"/>
          <w:b/>
          <w:bCs/>
          <w:color w:val="000000"/>
        </w:rPr>
        <w:t>Supply of Hazardous Materials or Substances in Contractor Deliverables</w:t>
      </w:r>
    </w:p>
    <w:p w14:paraId="652F8A55"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 xml:space="preserve">The Contractor shall provide to the Authority: </w:t>
      </w:r>
    </w:p>
    <w:p w14:paraId="6BDABCC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4188758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for each Contractor Deliverable containing hazardous materials or substances, safety information as required by the Health and Safety at Work, etc Act 1974, at the time of supply.</w:t>
      </w:r>
    </w:p>
    <w:p w14:paraId="2B11C371"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 xml:space="preserve">Nothing in this Condition shall reduce or limit any statutory duty or legal obligation of the Authority or the Contractor. </w:t>
      </w:r>
    </w:p>
    <w:p w14:paraId="63838224"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If the Contractor Deliverable contains hazardous materials or substances, or is a substance falling within the scope of the REACH Regulation (EC) No 1907/2006:</w:t>
      </w:r>
    </w:p>
    <w:p w14:paraId="472492D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6122344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783D1A8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B30965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7204A95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37E2A7E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If the Contractor Deliverables, materials or substances are or contain or embody a radioactive substance as defined in the Ionising Radiation Regulations SI 1999/3232, the Contractor shall additionally provide details of:</w:t>
      </w:r>
    </w:p>
    <w:p w14:paraId="0D51509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activity;</w:t>
      </w:r>
    </w:p>
    <w:p w14:paraId="038CB53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the substance and form (including any isotope); </w:t>
      </w:r>
    </w:p>
    <w:p w14:paraId="481130C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If the Contractor Deliverables, materials or substances have magnetic properties, the Contractor shall additionally provide details of the magnetic flux density at a defined distance, for the condition in which it is packed.</w:t>
      </w:r>
    </w:p>
    <w:p w14:paraId="56896A2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h.</w:t>
      </w:r>
      <w:r w:rsidRPr="00B7676A">
        <w:rPr>
          <w:rFonts w:ascii="Arial" w:hAnsi="Arial" w:cs="Arial"/>
        </w:rPr>
        <w:tab/>
      </w:r>
      <w:r w:rsidRPr="00B7676A">
        <w:rPr>
          <w:rFonts w:ascii="Arial" w:hAnsi="Arial" w:cs="Arial"/>
          <w:color w:val="00000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70B96F64"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 xml:space="preserve">Hard copies to be sent to: </w:t>
      </w:r>
    </w:p>
    <w:p w14:paraId="14F355C1"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lastRenderedPageBreak/>
        <w:t xml:space="preserve">Hazardous Stores Information System (HSIS) </w:t>
      </w:r>
    </w:p>
    <w:p w14:paraId="562D7B7E"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 xml:space="preserve">Department of Safety &amp; Environment, Quality and Technology (DS &amp; EQT) </w:t>
      </w:r>
    </w:p>
    <w:p w14:paraId="29E77B53"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 xml:space="preserve">Spruce 2C, #1260, </w:t>
      </w:r>
    </w:p>
    <w:p w14:paraId="3072DDDE"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 xml:space="preserve">MOD Abbey Wood (South) </w:t>
      </w:r>
    </w:p>
    <w:p w14:paraId="41B668C3"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Bristol BS34 8JH</w:t>
      </w:r>
    </w:p>
    <w:p w14:paraId="0DDDD5E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Emails to be sent to:</w:t>
      </w:r>
    </w:p>
    <w:p w14:paraId="12631F2A" w14:textId="77777777" w:rsidR="00FC111B" w:rsidRPr="00B7676A" w:rsidRDefault="00FD0657">
      <w:pPr>
        <w:widowControl w:val="0"/>
        <w:autoSpaceDE w:val="0"/>
        <w:autoSpaceDN w:val="0"/>
        <w:adjustRightInd w:val="0"/>
        <w:spacing w:after="60" w:line="240" w:lineRule="auto"/>
        <w:ind w:left="972"/>
        <w:rPr>
          <w:rFonts w:ascii="Arial" w:hAnsi="Arial" w:cs="Arial"/>
        </w:rPr>
      </w:pPr>
      <w:hyperlink r:id="rId13" w:history="1">
        <w:r w:rsidR="00FC111B" w:rsidRPr="00B7676A">
          <w:rPr>
            <w:rFonts w:ascii="Arial" w:hAnsi="Arial" w:cs="Arial"/>
            <w:color w:val="0000FF"/>
            <w:u w:val="single"/>
          </w:rPr>
          <w:t>DESTECH-QSEPEnv-HSISMulti@mod.gov.uk</w:t>
        </w:r>
      </w:hyperlink>
      <w:r w:rsidR="00FC111B" w:rsidRPr="00B7676A">
        <w:rPr>
          <w:rFonts w:ascii="Arial" w:hAnsi="Arial" w:cs="Arial"/>
          <w:color w:val="000000"/>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7FAF3C7C" w14:textId="77777777" w:rsidR="00FC111B" w:rsidRPr="00B7676A" w:rsidRDefault="00FC111B">
      <w:pPr>
        <w:widowControl w:val="0"/>
        <w:autoSpaceDE w:val="0"/>
        <w:autoSpaceDN w:val="0"/>
        <w:adjustRightInd w:val="0"/>
        <w:spacing w:after="60" w:line="240" w:lineRule="auto"/>
        <w:ind w:left="972"/>
        <w:rPr>
          <w:rFonts w:ascii="Arial" w:hAnsi="Arial" w:cs="Arial"/>
          <w:color w:val="000000"/>
        </w:rPr>
      </w:pPr>
    </w:p>
    <w:p w14:paraId="00B0640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Where delivery is made to the Defence Fulfilment Centre (DFC) and / or other Team Leidos location / building, the Contractor must comply with the Logistic Commodities and Services Transformation (LCST) Supplier Manual.</w:t>
      </w:r>
    </w:p>
    <w:p w14:paraId="09FA0124" w14:textId="77777777" w:rsidR="00FC111B" w:rsidRPr="00B7676A" w:rsidRDefault="00FC111B">
      <w:pPr>
        <w:widowControl w:val="0"/>
        <w:autoSpaceDE w:val="0"/>
        <w:autoSpaceDN w:val="0"/>
        <w:adjustRightInd w:val="0"/>
        <w:spacing w:after="60" w:line="240" w:lineRule="auto"/>
        <w:ind w:left="404"/>
        <w:rPr>
          <w:rFonts w:ascii="Arial" w:hAnsi="Arial" w:cs="Arial"/>
          <w:color w:val="000000"/>
        </w:rPr>
      </w:pPr>
    </w:p>
    <w:p w14:paraId="570A7614"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25.</w:t>
      </w:r>
      <w:r w:rsidRPr="00B7676A">
        <w:rPr>
          <w:rFonts w:ascii="Arial" w:hAnsi="Arial" w:cs="Arial"/>
        </w:rPr>
        <w:tab/>
      </w:r>
      <w:r w:rsidRPr="00B7676A">
        <w:rPr>
          <w:rFonts w:ascii="Arial" w:hAnsi="Arial" w:cs="Arial"/>
          <w:b/>
          <w:bCs/>
          <w:color w:val="000000"/>
        </w:rPr>
        <w:t>Timber and Wood-Derived Products</w:t>
      </w:r>
    </w:p>
    <w:p w14:paraId="4760C4D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 xml:space="preserve">All Timber and Wood-Derived Products supplied by the Contractor under the Contract: </w:t>
      </w:r>
    </w:p>
    <w:p w14:paraId="666CD0C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shall comply with the Contract Specification; and</w:t>
      </w:r>
    </w:p>
    <w:p w14:paraId="779296F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must originate either:</w:t>
      </w:r>
    </w:p>
    <w:p w14:paraId="4DB59948"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from a Legal and Sustainable source; or</w:t>
      </w:r>
    </w:p>
    <w:p w14:paraId="4AC63134"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from a FLEGT-licensed or equivalent source.</w:t>
      </w:r>
    </w:p>
    <w:p w14:paraId="305A6DC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18318B7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identification, documentation and respect of legal, customary and traditional tenure and use rights related to the forest;</w:t>
      </w:r>
    </w:p>
    <w:p w14:paraId="3FBFFB7E"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mechanisms for resolving grievances and disputes including those relating to tenure and use rights, to forest management practices and to work conditions; and </w:t>
      </w:r>
    </w:p>
    <w:p w14:paraId="431FF18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safeguarding the basic labour rights and health and safety of forest workers.</w:t>
      </w:r>
    </w:p>
    <w:p w14:paraId="3B80CEC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578AB915"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FEB4B5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0B569D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The Contractor shall maintain records of all Timber and Wood-Derived Products delivered to and accepted by the Authority, in accordance with condition 18 (Contractor’s Records).</w:t>
      </w:r>
    </w:p>
    <w:p w14:paraId="4AA97FD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63996FA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a record tracing the Recycled Timber to its previous end use as a standalone object or as part of a structure; and</w:t>
      </w:r>
    </w:p>
    <w:p w14:paraId="105D799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an explanation of the circumstances that rendered it impractical to record </w:t>
      </w:r>
      <w:r w:rsidRPr="00B7676A">
        <w:rPr>
          <w:rFonts w:ascii="Arial" w:hAnsi="Arial" w:cs="Arial"/>
          <w:color w:val="000000"/>
        </w:rPr>
        <w:lastRenderedPageBreak/>
        <w:t>Evidence of proof of timber origin.</w:t>
      </w:r>
    </w:p>
    <w:p w14:paraId="6D0D7AF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h.</w:t>
      </w:r>
      <w:r w:rsidRPr="00B7676A">
        <w:rPr>
          <w:rFonts w:ascii="Arial" w:hAnsi="Arial" w:cs="Arial"/>
        </w:rPr>
        <w:tab/>
      </w:r>
      <w:r w:rsidRPr="00B7676A">
        <w:rPr>
          <w:rFonts w:ascii="Arial" w:hAnsi="Arial" w:cs="Arial"/>
          <w:color w:val="000000"/>
        </w:rPr>
        <w:t xml:space="preserve">The Authority may disclose the Information: </w:t>
      </w:r>
    </w:p>
    <w:p w14:paraId="3933B7B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101BBAB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verify the forest source of the timber or wood; and</w:t>
      </w:r>
    </w:p>
    <w:p w14:paraId="12D743D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assess whether the source meets the relevant criteria of clause 25.b.</w:t>
      </w:r>
    </w:p>
    <w:p w14:paraId="675279E0"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621A805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2DBB182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j.</w:t>
      </w:r>
      <w:r w:rsidRPr="00B7676A">
        <w:rPr>
          <w:rFonts w:ascii="Arial" w:hAnsi="Arial" w:cs="Arial"/>
        </w:rPr>
        <w:tab/>
      </w:r>
      <w:r w:rsidRPr="00B7676A">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D9B262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k.</w:t>
      </w:r>
      <w:r w:rsidRPr="00B7676A">
        <w:rPr>
          <w:rFonts w:ascii="Arial" w:hAnsi="Arial" w:cs="Arial"/>
        </w:rPr>
        <w:tab/>
      </w:r>
      <w:r w:rsidRPr="00B7676A">
        <w:rPr>
          <w:rFonts w:ascii="Arial" w:hAnsi="Arial" w:cs="Arial"/>
          <w:color w:val="000000"/>
        </w:rPr>
        <w:t>The Schedule 7 (Timber and Wood-Derived Products Supplied under the Contract: Data Requirements) may be amended by the Authority from time to time, in accordance with condition 6 (Amendments to Contract).</w:t>
      </w:r>
    </w:p>
    <w:p w14:paraId="44137BA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l.</w:t>
      </w:r>
      <w:r w:rsidRPr="00B7676A">
        <w:rPr>
          <w:rFonts w:ascii="Arial" w:hAnsi="Arial" w:cs="Arial"/>
        </w:rPr>
        <w:tab/>
      </w:r>
      <w:r w:rsidRPr="00B7676A">
        <w:rPr>
          <w:rFonts w:ascii="Arial" w:hAnsi="Arial" w:cs="Arial"/>
          <w:color w:val="000000"/>
        </w:rPr>
        <w:t>The Contractor shall obtain any wood, other than processed wood, used in Packaging from:</w:t>
      </w:r>
    </w:p>
    <w:p w14:paraId="3A7BE5F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E326AA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2F3289C5"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40DC2322"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26.</w:t>
      </w:r>
      <w:r w:rsidRPr="00B7676A">
        <w:rPr>
          <w:rFonts w:ascii="Arial" w:hAnsi="Arial" w:cs="Arial"/>
        </w:rPr>
        <w:tab/>
      </w:r>
      <w:r w:rsidRPr="00B7676A">
        <w:rPr>
          <w:rFonts w:ascii="Arial" w:hAnsi="Arial" w:cs="Arial"/>
          <w:b/>
          <w:bCs/>
          <w:color w:val="000000"/>
        </w:rPr>
        <w:t>Certificate of Conformity</w:t>
      </w:r>
    </w:p>
    <w:p w14:paraId="583C9DA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878E264"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The Contractor shall consider the CofC to be a record in accordance with condition 18 (Contractor’s Records).</w:t>
      </w:r>
    </w:p>
    <w:p w14:paraId="4091DE2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Information provided on the CofC shall include:</w:t>
      </w:r>
    </w:p>
    <w:p w14:paraId="3705925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Contractor’s name and address;</w:t>
      </w:r>
    </w:p>
    <w:p w14:paraId="6BCB97E0"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Contractor unique CofC number;</w:t>
      </w:r>
    </w:p>
    <w:p w14:paraId="7C8E53C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Contract number and where applicable Contract amendment number;</w:t>
      </w:r>
    </w:p>
    <w:p w14:paraId="7B30C63E"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details of any approved concessions;</w:t>
      </w:r>
    </w:p>
    <w:p w14:paraId="1932275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(5)</w:t>
      </w:r>
      <w:r w:rsidRPr="00B7676A">
        <w:rPr>
          <w:rFonts w:ascii="Arial" w:hAnsi="Arial" w:cs="Arial"/>
        </w:rPr>
        <w:tab/>
      </w:r>
      <w:r w:rsidRPr="00B7676A">
        <w:rPr>
          <w:rFonts w:ascii="Arial" w:hAnsi="Arial" w:cs="Arial"/>
          <w:color w:val="000000"/>
        </w:rPr>
        <w:t>acquirer name and organisation;</w:t>
      </w:r>
    </w:p>
    <w:p w14:paraId="341C275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lastRenderedPageBreak/>
        <w:t>(6)</w:t>
      </w:r>
      <w:r w:rsidRPr="00B7676A">
        <w:rPr>
          <w:rFonts w:ascii="Arial" w:hAnsi="Arial" w:cs="Arial"/>
        </w:rPr>
        <w:tab/>
      </w:r>
      <w:r w:rsidRPr="00B7676A">
        <w:rPr>
          <w:rFonts w:ascii="Arial" w:hAnsi="Arial" w:cs="Arial"/>
          <w:color w:val="000000"/>
        </w:rPr>
        <w:t xml:space="preserve">Delivery address; </w:t>
      </w:r>
    </w:p>
    <w:p w14:paraId="371D522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(7)</w:t>
      </w:r>
      <w:r w:rsidRPr="00B7676A">
        <w:rPr>
          <w:rFonts w:ascii="Arial" w:hAnsi="Arial" w:cs="Arial"/>
        </w:rPr>
        <w:tab/>
      </w:r>
      <w:r w:rsidRPr="00B7676A">
        <w:rPr>
          <w:rFonts w:ascii="Arial" w:hAnsi="Arial" w:cs="Arial"/>
          <w:color w:val="000000"/>
        </w:rPr>
        <w:t>Contract Item Number from Schedule 2 (Schedule of Requirements);</w:t>
      </w:r>
    </w:p>
    <w:p w14:paraId="7AE56214"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(8)</w:t>
      </w:r>
      <w:r w:rsidRPr="00B7676A">
        <w:rPr>
          <w:rFonts w:ascii="Arial" w:hAnsi="Arial" w:cs="Arial"/>
        </w:rPr>
        <w:tab/>
      </w:r>
      <w:r w:rsidRPr="00B7676A">
        <w:rPr>
          <w:rFonts w:ascii="Arial" w:hAnsi="Arial" w:cs="Arial"/>
          <w:color w:val="000000"/>
        </w:rPr>
        <w:t>description of Contractor Deliverable, including part number, specification and configuration status;</w:t>
      </w:r>
    </w:p>
    <w:p w14:paraId="4CF0972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(9)</w:t>
      </w:r>
      <w:r w:rsidRPr="00B7676A">
        <w:rPr>
          <w:rFonts w:ascii="Arial" w:hAnsi="Arial" w:cs="Arial"/>
        </w:rPr>
        <w:tab/>
      </w:r>
      <w:r w:rsidRPr="00B7676A">
        <w:rPr>
          <w:rFonts w:ascii="Arial" w:hAnsi="Arial" w:cs="Arial"/>
          <w:color w:val="000000"/>
        </w:rPr>
        <w:t>identification marks, batch and serial numbers in accordance with the Specification;</w:t>
      </w:r>
    </w:p>
    <w:p w14:paraId="44E3464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(10)</w:t>
      </w:r>
      <w:r w:rsidRPr="00B7676A">
        <w:rPr>
          <w:rFonts w:ascii="Arial" w:hAnsi="Arial" w:cs="Arial"/>
        </w:rPr>
        <w:tab/>
      </w:r>
      <w:r w:rsidRPr="00B7676A">
        <w:rPr>
          <w:rFonts w:ascii="Arial" w:hAnsi="Arial" w:cs="Arial"/>
          <w:color w:val="000000"/>
        </w:rPr>
        <w:t>quantities;</w:t>
      </w:r>
    </w:p>
    <w:p w14:paraId="5E0BD17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(11)</w:t>
      </w:r>
      <w:r w:rsidRPr="00B7676A">
        <w:rPr>
          <w:rFonts w:ascii="Arial" w:hAnsi="Arial" w:cs="Arial"/>
        </w:rPr>
        <w:tab/>
      </w:r>
      <w:r w:rsidRPr="00B7676A">
        <w:rPr>
          <w:rFonts w:ascii="Arial" w:hAnsi="Arial" w:cs="Arial"/>
          <w:color w:val="000000"/>
        </w:rPr>
        <w:t>a signed and dated statement by the Contractor that the Contractor Deliverables comply with the requirements of the Contract and approved concessions.</w:t>
      </w:r>
    </w:p>
    <w:p w14:paraId="067044A9"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Exceptions or additions to the above are to be documented.</w:t>
      </w:r>
    </w:p>
    <w:p w14:paraId="1C06CD3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B7676A">
        <w:rPr>
          <w:rFonts w:ascii="Arial" w:hAnsi="Arial" w:cs="Arial"/>
          <w:color w:val="000000"/>
        </w:rPr>
        <w:t>at</w:t>
      </w:r>
      <w:proofErr w:type="spellEnd"/>
      <w:r w:rsidRPr="00B7676A">
        <w:rPr>
          <w:rFonts w:ascii="Arial" w:hAnsi="Arial" w:cs="Arial"/>
          <w:color w:val="000000"/>
        </w:rPr>
        <w:t xml:space="preserve"> clause 26.c. The Contractor shall ensure that this Information is available to the Authority through the supply chain upon request in accordance with condition 18 (Contractor Records).</w:t>
      </w:r>
    </w:p>
    <w:p w14:paraId="4BFC0F00"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1FD8402E"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27.</w:t>
      </w:r>
      <w:r w:rsidRPr="00B7676A">
        <w:rPr>
          <w:rFonts w:ascii="Arial" w:hAnsi="Arial" w:cs="Arial"/>
        </w:rPr>
        <w:tab/>
      </w:r>
      <w:r w:rsidRPr="00B7676A">
        <w:rPr>
          <w:rFonts w:ascii="Arial" w:hAnsi="Arial" w:cs="Arial"/>
          <w:b/>
          <w:bCs/>
          <w:color w:val="000000"/>
        </w:rPr>
        <w:t>Access to Contractor’s Premises</w:t>
      </w:r>
    </w:p>
    <w:p w14:paraId="4622DBA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4250B52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2D42C189"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75075DDD"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28.</w:t>
      </w:r>
      <w:r w:rsidRPr="00B7676A">
        <w:rPr>
          <w:rFonts w:ascii="Arial" w:hAnsi="Arial" w:cs="Arial"/>
        </w:rPr>
        <w:tab/>
      </w:r>
      <w:r w:rsidRPr="00B7676A">
        <w:rPr>
          <w:rFonts w:ascii="Arial" w:hAnsi="Arial" w:cs="Arial"/>
          <w:b/>
          <w:bCs/>
          <w:color w:val="000000"/>
        </w:rPr>
        <w:t>Delivery / Collection</w:t>
      </w:r>
    </w:p>
    <w:p w14:paraId="36A8D0D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Schedule 3 (Contract Data Sheet) shall specify whether the Contractor Deliverables are to be Delivered to the Consignee by the Contractor or Collected from the Consignor by the Authority.</w:t>
      </w:r>
    </w:p>
    <w:p w14:paraId="05615F38"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Where the Contractor Deliverables are to be Delivered by the Contractor (or a third party acting on behalf of the Contractor), the Contractor shall, unless otherwise stated in writing:</w:t>
      </w:r>
    </w:p>
    <w:p w14:paraId="038E8BE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0E9A35B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comply with any special instructions for arranging Delivery in Schedule 3 (Contract Data Sheet);</w:t>
      </w:r>
    </w:p>
    <w:p w14:paraId="4D0AD584"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33ADF95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be responsible for all costs of Delivery; and</w:t>
      </w:r>
    </w:p>
    <w:p w14:paraId="3443C7B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(5)</w:t>
      </w:r>
      <w:r w:rsidRPr="00B7676A">
        <w:rPr>
          <w:rFonts w:ascii="Arial" w:hAnsi="Arial" w:cs="Arial"/>
        </w:rPr>
        <w:tab/>
      </w:r>
      <w:r w:rsidRPr="00B7676A">
        <w:rPr>
          <w:rFonts w:ascii="Arial" w:hAnsi="Arial" w:cs="Arial"/>
          <w:color w:val="000000"/>
        </w:rPr>
        <w:t>Deliver the Contractor Deliverables to the Consignee at the address stated in Schedule 2 (Schedule of Requirements) by the Delivery Date between the hours agreed by the Parties.</w:t>
      </w:r>
    </w:p>
    <w:p w14:paraId="27517F0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Where the Contractor Deliverables are to be Collected by the Authority (or a third party acting on behalf of the Authority), the Contractor shall, unless otherwise stated in writing:</w:t>
      </w:r>
    </w:p>
    <w:p w14:paraId="7C83680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583A42E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comply with any special instructions for arranging Collection in Schedule 3 (Contract Data Sheet);</w:t>
      </w:r>
    </w:p>
    <w:p w14:paraId="4E26B0C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 xml:space="preserve">ensure that each consignment of the Contractor Deliverables is accompanied by, (as specified in Schedule 3 (Contract Data Sheet)), a DEFFORM 129J in accordance with </w:t>
      </w:r>
      <w:r w:rsidRPr="00B7676A">
        <w:rPr>
          <w:rFonts w:ascii="Arial" w:hAnsi="Arial" w:cs="Arial"/>
          <w:color w:val="000000"/>
        </w:rPr>
        <w:lastRenderedPageBreak/>
        <w:t>the instructions;</w:t>
      </w:r>
    </w:p>
    <w:p w14:paraId="3D598A7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2F225AA4"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(5)</w:t>
      </w:r>
      <w:r w:rsidRPr="00B7676A">
        <w:rPr>
          <w:rFonts w:ascii="Arial" w:hAnsi="Arial" w:cs="Arial"/>
        </w:rPr>
        <w:tab/>
      </w:r>
      <w:r w:rsidRPr="00B7676A">
        <w:rPr>
          <w:rFonts w:ascii="Arial" w:hAnsi="Arial" w:cs="Arial"/>
          <w:color w:val="000000"/>
        </w:rPr>
        <w:t>in the case of Overseas consignments, ensure that  the Contractor Deliverables are accompanied by the necessary transit documentation.  All Customs clearance shall be the responsibility of the Authority’s Representative (Transport).</w:t>
      </w:r>
    </w:p>
    <w:p w14:paraId="53FC03C5"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Title and risk in the Contractor Deliverables shall only pass from the Contractor to the Authority:</w:t>
      </w:r>
    </w:p>
    <w:p w14:paraId="06296D4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on the Delivery of the Contractor Deliverables by the Contractor to the Consignee in accordance with clause 28.b; or</w:t>
      </w:r>
    </w:p>
    <w:p w14:paraId="7E51953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on the Collection of the Contractor Deliverables from the Consignor by the Authority once they have been made available for Collection by the Contractor in accordance with clause 28.c.</w:t>
      </w:r>
    </w:p>
    <w:p w14:paraId="1AD6D5DF"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3ED792F8"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29.</w:t>
      </w:r>
      <w:r w:rsidRPr="00B7676A">
        <w:rPr>
          <w:rFonts w:ascii="Arial" w:hAnsi="Arial" w:cs="Arial"/>
        </w:rPr>
        <w:tab/>
      </w:r>
      <w:r w:rsidRPr="00B7676A">
        <w:rPr>
          <w:rFonts w:ascii="Arial" w:hAnsi="Arial" w:cs="Arial"/>
          <w:b/>
          <w:bCs/>
          <w:color w:val="000000"/>
        </w:rPr>
        <w:t>Acceptance</w:t>
      </w:r>
    </w:p>
    <w:p w14:paraId="6F2E0E74"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54ED7A9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Authority does any act in relation to the Contractor Deliverable which is inconsistent with the Contractor’s ownership; or</w:t>
      </w:r>
    </w:p>
    <w:p w14:paraId="3584D5D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time limit in which to reject the Contractor Deliverables defined in clause 30.b has elapsed.</w:t>
      </w:r>
    </w:p>
    <w:p w14:paraId="440C4A8F"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2695254B"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30.</w:t>
      </w:r>
      <w:r w:rsidRPr="00B7676A">
        <w:rPr>
          <w:rFonts w:ascii="Arial" w:hAnsi="Arial" w:cs="Arial"/>
        </w:rPr>
        <w:tab/>
      </w:r>
      <w:r w:rsidRPr="00B7676A">
        <w:rPr>
          <w:rFonts w:ascii="Arial" w:hAnsi="Arial" w:cs="Arial"/>
          <w:b/>
          <w:bCs/>
          <w:color w:val="000000"/>
        </w:rPr>
        <w:t>Rejection and Counterfeit Materiel</w:t>
      </w:r>
    </w:p>
    <w:p w14:paraId="42C483D0"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0801AD0A" w14:textId="77777777" w:rsidR="00FC111B" w:rsidRPr="00B7676A" w:rsidRDefault="00FC111B">
      <w:pPr>
        <w:widowControl w:val="0"/>
        <w:autoSpaceDE w:val="0"/>
        <w:autoSpaceDN w:val="0"/>
        <w:adjustRightInd w:val="0"/>
        <w:spacing w:after="60" w:line="240" w:lineRule="auto"/>
        <w:ind w:left="120"/>
        <w:rPr>
          <w:rFonts w:ascii="Arial" w:hAnsi="Arial" w:cs="Arial"/>
        </w:rPr>
      </w:pPr>
      <w:r w:rsidRPr="00B7676A">
        <w:rPr>
          <w:rFonts w:ascii="Arial" w:hAnsi="Arial" w:cs="Arial"/>
          <w:b/>
          <w:bCs/>
          <w:color w:val="000000"/>
        </w:rPr>
        <w:t>Rejection:</w:t>
      </w:r>
    </w:p>
    <w:p w14:paraId="4358106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479387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59784EA0" w14:textId="77777777" w:rsidR="00FC111B" w:rsidRPr="00B7676A" w:rsidRDefault="00FC111B">
      <w:pPr>
        <w:widowControl w:val="0"/>
        <w:autoSpaceDE w:val="0"/>
        <w:autoSpaceDN w:val="0"/>
        <w:adjustRightInd w:val="0"/>
        <w:spacing w:after="60" w:line="240" w:lineRule="auto"/>
        <w:ind w:left="404"/>
        <w:rPr>
          <w:rFonts w:ascii="Arial" w:hAnsi="Arial" w:cs="Arial"/>
          <w:color w:val="000000"/>
        </w:rPr>
      </w:pPr>
    </w:p>
    <w:p w14:paraId="776D33B4" w14:textId="77777777" w:rsidR="00FC111B" w:rsidRPr="00B7676A" w:rsidRDefault="00FC111B">
      <w:pPr>
        <w:widowControl w:val="0"/>
        <w:autoSpaceDE w:val="0"/>
        <w:autoSpaceDN w:val="0"/>
        <w:adjustRightInd w:val="0"/>
        <w:spacing w:after="60" w:line="240" w:lineRule="auto"/>
        <w:ind w:left="120"/>
        <w:rPr>
          <w:rFonts w:ascii="Arial" w:hAnsi="Arial" w:cs="Arial"/>
        </w:rPr>
      </w:pPr>
      <w:r w:rsidRPr="00B7676A">
        <w:rPr>
          <w:rFonts w:ascii="Arial" w:hAnsi="Arial" w:cs="Arial"/>
          <w:b/>
          <w:bCs/>
          <w:color w:val="000000"/>
        </w:rPr>
        <w:t>Counterfeit Materiel:</w:t>
      </w:r>
    </w:p>
    <w:p w14:paraId="3365699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Where the Authority suspects that any Contractor Deliverable or consignment of Contractor Deliverables contains Counterfeit Materiel, it shall:</w:t>
      </w:r>
    </w:p>
    <w:p w14:paraId="5490A09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notify the Contractor of its suspicion and reasons therefore;</w:t>
      </w:r>
    </w:p>
    <w:p w14:paraId="4B6DBFC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B7676A">
        <w:rPr>
          <w:rFonts w:ascii="Arial" w:hAnsi="Arial" w:cs="Arial"/>
          <w:color w:val="000000"/>
        </w:rPr>
        <w:t>i</w:t>
      </w:r>
      <w:proofErr w:type="spellEnd"/>
      <w:r w:rsidRPr="00B7676A">
        <w:rPr>
          <w:rFonts w:ascii="Arial" w:hAnsi="Arial" w:cs="Arial"/>
          <w:color w:val="000000"/>
        </w:rPr>
        <w:t>) inspect the Contractor Deliverable or consignment and/or (ii) obtain a sample thereof for validation or testing purposes.</w:t>
      </w:r>
    </w:p>
    <w:p w14:paraId="4C63505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give the Contractor a further 20 business days or such other reasonable period agreed by the Authority, from the date of the inspection at 30.c.(2).(</w:t>
      </w:r>
      <w:proofErr w:type="spellStart"/>
      <w:r w:rsidRPr="00B7676A">
        <w:rPr>
          <w:rFonts w:ascii="Arial" w:hAnsi="Arial" w:cs="Arial"/>
          <w:color w:val="000000"/>
        </w:rPr>
        <w:t>i</w:t>
      </w:r>
      <w:proofErr w:type="spellEnd"/>
      <w:r w:rsidRPr="00B7676A">
        <w:rPr>
          <w:rFonts w:ascii="Arial" w:hAnsi="Arial" w:cs="Arial"/>
          <w:color w:val="000000"/>
        </w:rPr>
        <w:t>) or the provision of a sample at 30.c.(2).(ii), to comment on whether the Contractor Deliverable or consignment meets the definition of Counterfeit Materiel; and</w:t>
      </w:r>
    </w:p>
    <w:p w14:paraId="190D2C8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determine, on the balance of probabilities and strictly on the evidence available to it at the time, whether the Contractor Deliverable or consignment meets the definition of Counterfeit Materiel</w:t>
      </w:r>
    </w:p>
    <w:p w14:paraId="29716573"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lastRenderedPageBreak/>
        <w:t>Where the Authority has determined that the Contractor Deliverable, part or consignment of Contractor Deliverables contain Counterfeit Material then it may reject the Contractor Deliverable, part or consignment under 30.a-30.b (Rejection).</w:t>
      </w:r>
    </w:p>
    <w:p w14:paraId="7E4DA7A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In addition to its rights under 30.a and 30.b (Rejection), where the Authority reasonably believes that any Contractor Deliverable or consignment of Contractor Deliverables contains Counterfeit Materiel, it shall be entitled to:</w:t>
      </w:r>
    </w:p>
    <w:p w14:paraId="0426427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Retain any Counterfeit Materiel; and/or</w:t>
      </w:r>
    </w:p>
    <w:p w14:paraId="4AD1502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retain the whole or any part of such Contractor Deliverable or consignment where it is not possible to separate the Counterfeit Materiel from the rest of the Contractor Deliverable, or consignment;</w:t>
      </w:r>
    </w:p>
    <w:p w14:paraId="5AFD08D0"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and such retention shall not constitute acceptance under condition 29 (Acceptance).</w:t>
      </w:r>
    </w:p>
    <w:p w14:paraId="3847FE30"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3CEF3D1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separation of Counterfeit Materiel from any Contractor Deliverable or part of a Contractor Deliverable; and/or</w:t>
      </w:r>
    </w:p>
    <w:p w14:paraId="4108A54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removal of any Contractor Deliverable or part of a Contractor Deliverable that the Authority is satisfied does not contain Counterfeit Materiel.</w:t>
      </w:r>
    </w:p>
    <w:p w14:paraId="03B8840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58AE037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To         dispose of it responsible, and in a manner that does not permit its reintroduction into the supply chain or market;</w:t>
      </w:r>
    </w:p>
    <w:p w14:paraId="26C6EC6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to pass it to a relevant investigatory or regulatory authority;</w:t>
      </w:r>
    </w:p>
    <w:p w14:paraId="386809E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to retain conduct or have conducted further testing including destructive testing, for further investigatory, regulatory or risk management purposes. Results from any such tests shall be shared with the Contractor; and/or</w:t>
      </w:r>
    </w:p>
    <w:p w14:paraId="0A50BEA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to recover the reasonable costs of testing, storage, access, and/or disposal of it from the Contractor.</w:t>
      </w:r>
    </w:p>
    <w:p w14:paraId="56AE0CEA" w14:textId="77777777" w:rsidR="00FC111B" w:rsidRPr="00B7676A" w:rsidRDefault="00FC111B">
      <w:pPr>
        <w:widowControl w:val="0"/>
        <w:autoSpaceDE w:val="0"/>
        <w:autoSpaceDN w:val="0"/>
        <w:adjustRightInd w:val="0"/>
        <w:spacing w:after="60" w:line="240" w:lineRule="auto"/>
        <w:ind w:left="972"/>
        <w:rPr>
          <w:rFonts w:ascii="Arial" w:hAnsi="Arial" w:cs="Arial"/>
        </w:rPr>
      </w:pPr>
      <w:r w:rsidRPr="00B7676A">
        <w:rPr>
          <w:rFonts w:ascii="Arial" w:hAnsi="Arial" w:cs="Arial"/>
          <w:color w:val="000000"/>
        </w:rPr>
        <w:t>Exercise of the rights granted at clauses 30.f.(1) to  30.f.(3) shall not constitute acceptance under condition 29 (Acceptance).</w:t>
      </w:r>
    </w:p>
    <w:p w14:paraId="6E325275"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1B92507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h.</w:t>
      </w:r>
      <w:r w:rsidRPr="00B7676A">
        <w:rPr>
          <w:rFonts w:ascii="Arial" w:hAnsi="Arial" w:cs="Arial"/>
        </w:rPr>
        <w:tab/>
      </w:r>
      <w:r w:rsidRPr="00B7676A">
        <w:rPr>
          <w:rFonts w:ascii="Arial" w:hAnsi="Arial" w:cs="Arial"/>
          <w:color w:val="000000"/>
        </w:rPr>
        <w:t>The Authority shall not use a retained Article or consignment other than as permitted in this condition 30.c – 30.k.</w:t>
      </w:r>
    </w:p>
    <w:p w14:paraId="57257F6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 xml:space="preserve">The Authority may without restriction report a discovery of Counterfeit Materiel and disclose information necessary for the identification of similar materiel and its possible sources. </w:t>
      </w:r>
    </w:p>
    <w:p w14:paraId="5494952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j.</w:t>
      </w:r>
      <w:r w:rsidRPr="00B7676A">
        <w:rPr>
          <w:rFonts w:ascii="Arial" w:hAnsi="Arial" w:cs="Arial"/>
        </w:rPr>
        <w:tab/>
      </w:r>
      <w:r w:rsidRPr="00B7676A">
        <w:rPr>
          <w:rFonts w:ascii="Arial" w:hAnsi="Arial" w:cs="Arial"/>
          <w:color w:val="000000"/>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632A44F1"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67A3BA99"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31.</w:t>
      </w:r>
      <w:r w:rsidRPr="00B7676A">
        <w:rPr>
          <w:rFonts w:ascii="Arial" w:hAnsi="Arial" w:cs="Arial"/>
        </w:rPr>
        <w:tab/>
      </w:r>
      <w:r w:rsidRPr="00B7676A">
        <w:rPr>
          <w:rFonts w:ascii="Arial" w:hAnsi="Arial" w:cs="Arial"/>
          <w:b/>
          <w:bCs/>
          <w:color w:val="000000"/>
        </w:rPr>
        <w:t>Diversion Orders</w:t>
      </w:r>
    </w:p>
    <w:p w14:paraId="0F3A72C0"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Authority shall notify the Contractor at the earliest practicable opportunity if it becomes aware that a Contractor Deliverable is likely to be subject to a Diversion Order.</w:t>
      </w:r>
    </w:p>
    <w:p w14:paraId="5050EA3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 xml:space="preserve">The Authority may issue a Diversion Order for the urgent delivery of the Contractor Deliverables identified in it. These Contractor Deliverables are to be delivered by the </w:t>
      </w:r>
      <w:r w:rsidRPr="00B7676A">
        <w:rPr>
          <w:rFonts w:ascii="Arial" w:hAnsi="Arial" w:cs="Arial"/>
          <w:color w:val="000000"/>
        </w:rPr>
        <w:lastRenderedPageBreak/>
        <w:t>Contractor using the quickest means available as agreed by the Authority.</w:t>
      </w:r>
    </w:p>
    <w:p w14:paraId="4B354DB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 xml:space="preserve">The Authority reserves the right to cancel the Diversion Order. </w:t>
      </w:r>
    </w:p>
    <w:p w14:paraId="56F33F3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14:paraId="4CCE1E9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If the Diversion Order increases the quantity of Contractor Deliverables beyond the scope of the Contract, it is to be returned immediately to the Authority’s Commercial Officer with an appropriate explanation.</w:t>
      </w:r>
    </w:p>
    <w:p w14:paraId="1A78645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17AF3800"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38042746"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32.</w:t>
      </w:r>
      <w:r w:rsidRPr="00B7676A">
        <w:rPr>
          <w:rFonts w:ascii="Arial" w:hAnsi="Arial" w:cs="Arial"/>
        </w:rPr>
        <w:tab/>
      </w:r>
      <w:r w:rsidRPr="00B7676A">
        <w:rPr>
          <w:rFonts w:ascii="Arial" w:hAnsi="Arial" w:cs="Arial"/>
          <w:b/>
          <w:bCs/>
          <w:color w:val="000000"/>
        </w:rPr>
        <w:t>Self-to-Self Delivery</w:t>
      </w:r>
    </w:p>
    <w:p w14:paraId="12638904" w14:textId="77777777" w:rsidR="00FC111B" w:rsidRPr="00B7676A" w:rsidRDefault="00FC111B">
      <w:pPr>
        <w:widowControl w:val="0"/>
        <w:autoSpaceDE w:val="0"/>
        <w:autoSpaceDN w:val="0"/>
        <w:adjustRightInd w:val="0"/>
        <w:spacing w:after="60" w:line="240" w:lineRule="auto"/>
        <w:ind w:left="404"/>
        <w:rPr>
          <w:rFonts w:ascii="Arial" w:hAnsi="Arial" w:cs="Arial"/>
        </w:rPr>
      </w:pPr>
      <w:r w:rsidRPr="00B7676A">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0F8C171A"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0C5F0036" w14:textId="77777777" w:rsidR="00FC111B" w:rsidRPr="00B7676A" w:rsidRDefault="00FC111B">
      <w:pPr>
        <w:widowControl w:val="0"/>
        <w:autoSpaceDE w:val="0"/>
        <w:autoSpaceDN w:val="0"/>
        <w:adjustRightInd w:val="0"/>
        <w:spacing w:after="60" w:line="240" w:lineRule="auto"/>
        <w:ind w:left="120"/>
        <w:rPr>
          <w:rFonts w:ascii="Arial" w:hAnsi="Arial" w:cs="Arial"/>
        </w:rPr>
      </w:pPr>
      <w:r w:rsidRPr="00B7676A">
        <w:rPr>
          <w:rFonts w:ascii="Arial" w:hAnsi="Arial" w:cs="Arial"/>
          <w:b/>
          <w:bCs/>
          <w:color w:val="000000"/>
        </w:rPr>
        <w:t>LICENCES AND INTELLECTUAL PROPERTY</w:t>
      </w:r>
    </w:p>
    <w:p w14:paraId="3397E133"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64A7233D"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33.</w:t>
      </w:r>
      <w:r w:rsidRPr="00B7676A">
        <w:rPr>
          <w:rFonts w:ascii="Arial" w:hAnsi="Arial" w:cs="Arial"/>
        </w:rPr>
        <w:tab/>
      </w:r>
      <w:r w:rsidRPr="00B7676A">
        <w:rPr>
          <w:rFonts w:ascii="Arial" w:hAnsi="Arial" w:cs="Arial"/>
          <w:b/>
          <w:bCs/>
          <w:color w:val="000000"/>
        </w:rPr>
        <w:t>Import and Export Licences</w:t>
      </w:r>
    </w:p>
    <w:p w14:paraId="7AFFC07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40875EE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44FF33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A32937F"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end user as: Her Britannic Majesty’s Government of the United Kingdom of Great Britain and Northern Ireland (hereinafter “HM Government”); and</w:t>
      </w:r>
    </w:p>
    <w:p w14:paraId="7151350B"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the end use as: For the Purposes of HM Government; and</w:t>
      </w:r>
    </w:p>
    <w:p w14:paraId="536CD2E4"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14:paraId="10E36440"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7E89A28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w:t>
      </w:r>
      <w:r w:rsidRPr="00B7676A">
        <w:rPr>
          <w:rFonts w:ascii="Arial" w:hAnsi="Arial" w:cs="Arial"/>
          <w:color w:val="000000"/>
        </w:rPr>
        <w:lastRenderedPageBreak/>
        <w:t>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12DB0A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50DE976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6637F7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Authority shall provide sufficient information, certification, documentation and other reasonable assistance as may be necessary to support the application for the requested variation.</w:t>
      </w:r>
    </w:p>
    <w:p w14:paraId="321D17B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2123EFD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Where the Authority invokes clause 33.e or 33.f the Authority will pay the Contractor a fair and reasonable charge for this service based on the cost of providing it.</w:t>
      </w:r>
    </w:p>
    <w:p w14:paraId="7AB510E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h.</w:t>
      </w:r>
      <w:r w:rsidRPr="00B7676A">
        <w:rPr>
          <w:rFonts w:ascii="Arial" w:hAnsi="Arial" w:cs="Arial"/>
        </w:rPr>
        <w:tab/>
      </w:r>
      <w:r w:rsidRPr="00B7676A">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F573DA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0E5C6C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j.</w:t>
      </w:r>
      <w:r w:rsidRPr="00B7676A">
        <w:rPr>
          <w:rFonts w:ascii="Arial" w:hAnsi="Arial" w:cs="Arial"/>
        </w:rPr>
        <w:tab/>
      </w:r>
      <w:r w:rsidRPr="00B7676A">
        <w:rPr>
          <w:rFonts w:ascii="Arial" w:hAnsi="Arial" w:cs="Arial"/>
          <w:color w:val="000000"/>
        </w:rPr>
        <w:t>The Authority shall provide such assistance as the Contractor may reasonably require in obtaining any UK export licences necessary for the performance of the Contract.</w:t>
      </w:r>
    </w:p>
    <w:p w14:paraId="2A078B3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k.</w:t>
      </w:r>
      <w:r w:rsidRPr="00B7676A">
        <w:rPr>
          <w:rFonts w:ascii="Arial" w:hAnsi="Arial" w:cs="Arial"/>
        </w:rPr>
        <w:tab/>
      </w:r>
      <w:r w:rsidRPr="00B7676A">
        <w:rPr>
          <w:rFonts w:ascii="Arial" w:hAnsi="Arial" w:cs="Arial"/>
          <w:color w:val="000000"/>
        </w:rPr>
        <w:t xml:space="preserve">The Contractor shall use reasonable endeavours to identify whether any Contractor Deliverable is subject to: </w:t>
      </w:r>
    </w:p>
    <w:p w14:paraId="7E74D5C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a non-UK export licence, authorisation or exemption; or</w:t>
      </w:r>
    </w:p>
    <w:p w14:paraId="63395B5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any other related transfer or export control,</w:t>
      </w:r>
    </w:p>
    <w:p w14:paraId="2A717611"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5DCB27C4"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l.</w:t>
      </w:r>
      <w:r w:rsidRPr="00B7676A">
        <w:rPr>
          <w:rFonts w:ascii="Arial" w:hAnsi="Arial" w:cs="Arial"/>
        </w:rPr>
        <w:tab/>
      </w:r>
      <w:r w:rsidRPr="00B7676A">
        <w:rPr>
          <w:rFonts w:ascii="Arial" w:hAnsi="Arial" w:cs="Arial"/>
          <w:color w:val="000000"/>
        </w:rPr>
        <w:t xml:space="preserve">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w:t>
      </w:r>
      <w:r w:rsidRPr="00B7676A">
        <w:rPr>
          <w:rFonts w:ascii="Arial" w:hAnsi="Arial" w:cs="Arial"/>
          <w:color w:val="000000"/>
        </w:rPr>
        <w:lastRenderedPageBreak/>
        <w:t>(30) days of knowledge of any affected Contractor Deliverable and in any event such notification shall be not less than thirty (30) days prior to delivery of the Contractor Deliverables.</w:t>
      </w:r>
    </w:p>
    <w:p w14:paraId="55C16FE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m.</w:t>
      </w:r>
      <w:r w:rsidRPr="00B7676A">
        <w:rPr>
          <w:rFonts w:ascii="Arial" w:hAnsi="Arial" w:cs="Arial"/>
        </w:rPr>
        <w:tab/>
      </w:r>
      <w:r w:rsidRPr="00B7676A">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8EDF73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n.</w:t>
      </w:r>
      <w:r w:rsidRPr="00B7676A">
        <w:rPr>
          <w:rFonts w:ascii="Arial" w:hAnsi="Arial" w:cs="Arial"/>
        </w:rPr>
        <w:tab/>
      </w:r>
      <w:r w:rsidRPr="00B7676A">
        <w:rPr>
          <w:rFonts w:ascii="Arial" w:hAnsi="Arial" w:cs="Arial"/>
          <w:color w:val="00000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5C32933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o.</w:t>
      </w:r>
      <w:r w:rsidRPr="00B7676A">
        <w:rPr>
          <w:rFonts w:ascii="Arial" w:hAnsi="Arial" w:cs="Arial"/>
        </w:rPr>
        <w:tab/>
      </w:r>
      <w:r w:rsidRPr="00B7676A">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B4747E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p.</w:t>
      </w:r>
      <w:r w:rsidRPr="00B7676A">
        <w:rPr>
          <w:rFonts w:ascii="Arial" w:hAnsi="Arial" w:cs="Arial"/>
        </w:rPr>
        <w:tab/>
      </w:r>
      <w:r w:rsidRPr="00B7676A">
        <w:rPr>
          <w:rFonts w:ascii="Arial" w:hAnsi="Arial" w:cs="Arial"/>
          <w:color w:val="000000"/>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189F34D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q.</w:t>
      </w:r>
      <w:r w:rsidRPr="00B7676A">
        <w:rPr>
          <w:rFonts w:ascii="Arial" w:hAnsi="Arial" w:cs="Arial"/>
        </w:rPr>
        <w:tab/>
      </w:r>
      <w:r w:rsidRPr="00B7676A">
        <w:rPr>
          <w:rFonts w:ascii="Arial" w:hAnsi="Arial" w:cs="Arial"/>
          <w:color w:val="00000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2EBB5C4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r.</w:t>
      </w:r>
      <w:r w:rsidRPr="00B7676A">
        <w:rPr>
          <w:rFonts w:ascii="Arial" w:hAnsi="Arial" w:cs="Arial"/>
        </w:rPr>
        <w:tab/>
      </w:r>
      <w:r w:rsidRPr="00B7676A">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4D0A5E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s.</w:t>
      </w:r>
      <w:r w:rsidRPr="00B7676A">
        <w:rPr>
          <w:rFonts w:ascii="Arial" w:hAnsi="Arial" w:cs="Arial"/>
        </w:rPr>
        <w:tab/>
      </w:r>
      <w:r w:rsidRPr="00B7676A">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37A588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lastRenderedPageBreak/>
        <w:t>t.</w:t>
      </w:r>
      <w:r w:rsidRPr="00B7676A">
        <w:rPr>
          <w:rFonts w:ascii="Arial" w:hAnsi="Arial" w:cs="Arial"/>
        </w:rPr>
        <w:tab/>
      </w:r>
      <w:r w:rsidRPr="00B7676A">
        <w:rPr>
          <w:rFonts w:ascii="Arial" w:hAnsi="Arial" w:cs="Arial"/>
          <w:color w:val="00000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77A30E4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u.</w:t>
      </w:r>
      <w:r w:rsidRPr="00B7676A">
        <w:rPr>
          <w:rFonts w:ascii="Arial" w:hAnsi="Arial" w:cs="Arial"/>
        </w:rPr>
        <w:tab/>
      </w:r>
      <w:r w:rsidRPr="00B7676A">
        <w:rPr>
          <w:rFonts w:ascii="Arial" w:hAnsi="Arial" w:cs="Arial"/>
          <w:color w:val="000000"/>
        </w:rPr>
        <w:t>Where:</w:t>
      </w:r>
    </w:p>
    <w:p w14:paraId="4568A95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restrictions are advised by the Authority to the Contractor in a DEFFORM 528 provided pursuant to Clauses 33.s or 33.t or both; or</w:t>
      </w:r>
    </w:p>
    <w:p w14:paraId="5B34605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any of the information provided by the Authority in any DEFFORM 528 proves to be incorrect or inaccurate; </w:t>
      </w:r>
    </w:p>
    <w:p w14:paraId="035FDFBE"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1017271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v.</w:t>
      </w:r>
      <w:r w:rsidRPr="00B7676A">
        <w:rPr>
          <w:rFonts w:ascii="Arial" w:hAnsi="Arial" w:cs="Arial"/>
        </w:rPr>
        <w:tab/>
      </w:r>
      <w:r w:rsidRPr="00B7676A">
        <w:rPr>
          <w:rFonts w:ascii="Arial" w:hAnsi="Arial" w:cs="Arial"/>
          <w:color w:val="00000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34421A8"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47CC049F"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34.</w:t>
      </w:r>
      <w:r w:rsidRPr="00B7676A">
        <w:rPr>
          <w:rFonts w:ascii="Arial" w:hAnsi="Arial" w:cs="Arial"/>
        </w:rPr>
        <w:tab/>
      </w:r>
      <w:r w:rsidRPr="00B7676A">
        <w:rPr>
          <w:rFonts w:ascii="Arial" w:hAnsi="Arial" w:cs="Arial"/>
          <w:b/>
          <w:bCs/>
          <w:color w:val="000000"/>
        </w:rPr>
        <w:t>Third Party Intellectual Property – Rights and Restrictions</w:t>
      </w:r>
    </w:p>
    <w:p w14:paraId="78DA126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Contractor and, where applicable any Subcontractor, shall promptly notify the Authority as soon as they become aware of:</w:t>
      </w:r>
    </w:p>
    <w:p w14:paraId="61005CDE"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5F7A90E"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691D7A5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2AEA5569"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Clause 34.a does not apply in respect of Contractor Deliverables normally available from the Contractor as a Commercial Off The Shelf (COTS) item or service.</w:t>
      </w:r>
    </w:p>
    <w:p w14:paraId="7ADB6AC4"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If the Information required under clause 34.a has been notified previously, the Contractor may meet its obligations by giving details of the previous notification.</w:t>
      </w:r>
    </w:p>
    <w:p w14:paraId="4E9BE84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w:t>
      </w:r>
      <w:r w:rsidRPr="00B7676A">
        <w:rPr>
          <w:rFonts w:ascii="Arial" w:hAnsi="Arial" w:cs="Arial"/>
          <w:color w:val="000000"/>
        </w:rPr>
        <w:lastRenderedPageBreak/>
        <w:t>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E2B98A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Authority has made or makes an admission of any sort relevant to such question;</w:t>
      </w:r>
    </w:p>
    <w:p w14:paraId="798B3D5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the Authority has entered or enters into any discussions on such question with any third party without the prior written agreement of the Contractor; </w:t>
      </w:r>
    </w:p>
    <w:p w14:paraId="6DBD1F2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1977; </w:t>
      </w:r>
    </w:p>
    <w:p w14:paraId="0B61E2D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4547C4F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The indemnity in clause 34.c does not extend to use by the Authority of anything supplied under the Contract where that use was not reasonably foreseeable at the time of the Contract.</w:t>
      </w:r>
    </w:p>
    <w:p w14:paraId="6D5D264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992621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FCAB0C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 xml:space="preserve">If, under clause 34.a, a relevant invention or design is notified to the Authority by the Contractor after the Effective Date of Contract, then: </w:t>
      </w:r>
    </w:p>
    <w:p w14:paraId="4DED802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B59ACA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A40AE9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h.</w:t>
      </w:r>
      <w:r w:rsidRPr="00B7676A">
        <w:rPr>
          <w:rFonts w:ascii="Arial" w:hAnsi="Arial" w:cs="Arial"/>
        </w:rPr>
        <w:tab/>
      </w:r>
      <w:r w:rsidRPr="00B7676A">
        <w:rPr>
          <w:rFonts w:ascii="Arial" w:hAnsi="Arial" w:cs="Arial"/>
          <w:color w:val="00000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E77051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proofErr w:type="spellStart"/>
      <w:r w:rsidRPr="00B7676A">
        <w:rPr>
          <w:rFonts w:ascii="Arial" w:hAnsi="Arial" w:cs="Arial"/>
          <w:color w:val="000000"/>
        </w:rPr>
        <w:t>i</w:t>
      </w:r>
      <w:proofErr w:type="spellEnd"/>
      <w:r w:rsidRPr="00B7676A">
        <w:rPr>
          <w:rFonts w:ascii="Arial" w:hAnsi="Arial" w:cs="Arial"/>
          <w:color w:val="000000"/>
        </w:rPr>
        <w:t>.</w:t>
      </w:r>
      <w:r w:rsidRPr="00B7676A">
        <w:rPr>
          <w:rFonts w:ascii="Arial" w:hAnsi="Arial" w:cs="Arial"/>
        </w:rPr>
        <w:tab/>
      </w:r>
      <w:r w:rsidRPr="00B7676A">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w:t>
      </w:r>
      <w:r w:rsidRPr="00B7676A">
        <w:rPr>
          <w:rFonts w:ascii="Arial" w:hAnsi="Arial" w:cs="Arial"/>
          <w:color w:val="000000"/>
        </w:rPr>
        <w:lastRenderedPageBreak/>
        <w:t xml:space="preserve">specification, statement of work or instruction in the Contract or using, keeping or disposing of any item given by the Authority for the purpose of the Contract in accordance with the Contract. </w:t>
      </w:r>
    </w:p>
    <w:p w14:paraId="070A1CB8"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j.</w:t>
      </w:r>
      <w:r w:rsidRPr="00B7676A">
        <w:rPr>
          <w:rFonts w:ascii="Arial" w:hAnsi="Arial" w:cs="Arial"/>
        </w:rPr>
        <w:tab/>
      </w:r>
      <w:r w:rsidRPr="00B7676A">
        <w:rPr>
          <w:rFonts w:ascii="Arial" w:hAnsi="Arial" w:cs="Arial"/>
          <w:color w:val="000000"/>
        </w:rPr>
        <w:t>The Contractor shall not be entitled to any reimbursement of any royalty, licence fee or similar expense incurred in respect of anything to be done under the Contract, where:</w:t>
      </w:r>
    </w:p>
    <w:p w14:paraId="29FC738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4E88364"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any obligation to make payments for intellectual property has not been promptly notified to the Authority under clause 34.a. </w:t>
      </w:r>
    </w:p>
    <w:p w14:paraId="7705778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k.</w:t>
      </w:r>
      <w:r w:rsidRPr="00B7676A">
        <w:rPr>
          <w:rFonts w:ascii="Arial" w:hAnsi="Arial" w:cs="Arial"/>
        </w:rPr>
        <w:tab/>
      </w:r>
      <w:r w:rsidRPr="00B7676A">
        <w:rPr>
          <w:rFonts w:ascii="Arial" w:hAnsi="Arial" w:cs="Arial"/>
          <w:color w:val="00000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7C68A7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06BA178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authorised to use any model, document or information relating to any such invention or design which may be required for that purpose. </w:t>
      </w:r>
    </w:p>
    <w:p w14:paraId="2C26316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l.</w:t>
      </w:r>
      <w:r w:rsidRPr="00B7676A">
        <w:rPr>
          <w:rFonts w:ascii="Arial" w:hAnsi="Arial" w:cs="Arial"/>
        </w:rPr>
        <w:tab/>
      </w:r>
      <w:r w:rsidRPr="00B7676A">
        <w:rPr>
          <w:rFonts w:ascii="Arial" w:hAnsi="Arial" w:cs="Arial"/>
          <w:color w:val="000000"/>
        </w:rPr>
        <w:t>The Contractor shall assume all liability and indemnify the Authority and its officers, agents and employees against liability, including costs as a result of:</w:t>
      </w:r>
    </w:p>
    <w:p w14:paraId="5042D4B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2EE7AAE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misuse of any confidential information, trade secret or the like by the Contractor in performing the Contract; </w:t>
      </w:r>
    </w:p>
    <w:p w14:paraId="089436C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 xml:space="preserve">provision to the Authority of any Information or material which the Contractor does not have the right to provide for the purpose of the Contract. </w:t>
      </w:r>
    </w:p>
    <w:p w14:paraId="39059E52"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m.</w:t>
      </w:r>
      <w:r w:rsidRPr="00B7676A">
        <w:rPr>
          <w:rFonts w:ascii="Arial" w:hAnsi="Arial" w:cs="Arial"/>
        </w:rPr>
        <w:tab/>
      </w:r>
      <w:r w:rsidRPr="00B7676A">
        <w:rPr>
          <w:rFonts w:ascii="Arial" w:hAnsi="Arial" w:cs="Arial"/>
          <w:color w:val="000000"/>
        </w:rPr>
        <w:t xml:space="preserve">The Authority shall assume all liability and indemnify the Contractor, its officers, agents and employees against liability, including costs as a result of: </w:t>
      </w:r>
    </w:p>
    <w:p w14:paraId="2797949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7D2B644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4B2DD5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n.</w:t>
      </w:r>
      <w:r w:rsidRPr="00B7676A">
        <w:rPr>
          <w:rFonts w:ascii="Arial" w:hAnsi="Arial" w:cs="Arial"/>
        </w:rPr>
        <w:tab/>
      </w:r>
      <w:r w:rsidRPr="00B7676A">
        <w:rPr>
          <w:rFonts w:ascii="Arial" w:hAnsi="Arial" w:cs="Arial"/>
          <w:color w:val="000000"/>
        </w:rPr>
        <w:t>The general authorisation and indemnity is:</w:t>
      </w:r>
    </w:p>
    <w:p w14:paraId="5CE1716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party; </w:t>
      </w:r>
    </w:p>
    <w:p w14:paraId="4FC925E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neither Party shall be liable, one to the other, for any consequential loss or damage arising as a result, directly or indirectly, of a claim for infringement or alleged infringement of any patent or other IPR owned by a third party;</w:t>
      </w:r>
    </w:p>
    <w:p w14:paraId="72BF2D4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2B392FB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BE89CC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lastRenderedPageBreak/>
        <w:t>(5)</w:t>
      </w:r>
      <w:r w:rsidRPr="00B7676A">
        <w:rPr>
          <w:rFonts w:ascii="Arial" w:hAnsi="Arial" w:cs="Arial"/>
        </w:rPr>
        <w:tab/>
      </w:r>
      <w:r w:rsidRPr="00B7676A">
        <w:rPr>
          <w:rFonts w:ascii="Arial" w:hAnsi="Arial" w:cs="Arial"/>
          <w:color w:val="00000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35D27C1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(6)</w:t>
      </w:r>
      <w:r w:rsidRPr="00B7676A">
        <w:rPr>
          <w:rFonts w:ascii="Arial" w:hAnsi="Arial" w:cs="Arial"/>
        </w:rPr>
        <w:tab/>
      </w:r>
      <w:r w:rsidRPr="00B7676A">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66EE7DD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o.</w:t>
      </w:r>
      <w:r w:rsidRPr="00B7676A">
        <w:rPr>
          <w:rFonts w:ascii="Arial" w:hAnsi="Arial" w:cs="Arial"/>
        </w:rPr>
        <w:tab/>
      </w:r>
      <w:r w:rsidRPr="00B7676A">
        <w:rPr>
          <w:rFonts w:ascii="Arial" w:hAnsi="Arial" w:cs="Arial"/>
          <w:color w:val="00000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665F00B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p.</w:t>
      </w:r>
      <w:r w:rsidRPr="00B7676A">
        <w:rPr>
          <w:rFonts w:ascii="Arial" w:hAnsi="Arial" w:cs="Arial"/>
        </w:rPr>
        <w:tab/>
      </w:r>
      <w:r w:rsidRPr="00B7676A">
        <w:rPr>
          <w:rFonts w:ascii="Arial" w:hAnsi="Arial" w:cs="Arial"/>
          <w:color w:val="000000"/>
        </w:rPr>
        <w:t>Nothing in condition 34 shall be taken as an authorisation or promise of an authorisation under Section 240 of the Copyright, Designs and Patents Act 1988.</w:t>
      </w:r>
    </w:p>
    <w:p w14:paraId="65AA60B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q.</w:t>
      </w:r>
      <w:r w:rsidRPr="00B7676A">
        <w:rPr>
          <w:rFonts w:ascii="Arial" w:hAnsi="Arial" w:cs="Arial"/>
        </w:rPr>
        <w:tab/>
      </w:r>
      <w:r w:rsidRPr="00B7676A">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44E15B7"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0B7CA52C" w14:textId="77777777" w:rsidR="00C72B20" w:rsidRPr="00B7676A" w:rsidRDefault="00C72B20">
      <w:pPr>
        <w:widowControl w:val="0"/>
        <w:autoSpaceDE w:val="0"/>
        <w:autoSpaceDN w:val="0"/>
        <w:adjustRightInd w:val="0"/>
        <w:spacing w:after="60" w:line="240" w:lineRule="auto"/>
        <w:ind w:left="120"/>
        <w:rPr>
          <w:rFonts w:ascii="Arial" w:hAnsi="Arial" w:cs="Arial"/>
          <w:b/>
          <w:bCs/>
          <w:color w:val="000000"/>
        </w:rPr>
      </w:pPr>
    </w:p>
    <w:p w14:paraId="7427EA14" w14:textId="77777777" w:rsidR="00C72B20" w:rsidRPr="00B7676A" w:rsidRDefault="00C72B20">
      <w:pPr>
        <w:widowControl w:val="0"/>
        <w:autoSpaceDE w:val="0"/>
        <w:autoSpaceDN w:val="0"/>
        <w:adjustRightInd w:val="0"/>
        <w:spacing w:after="60" w:line="240" w:lineRule="auto"/>
        <w:ind w:left="120"/>
        <w:rPr>
          <w:rFonts w:ascii="Arial" w:hAnsi="Arial" w:cs="Arial"/>
          <w:b/>
          <w:bCs/>
          <w:color w:val="000000"/>
        </w:rPr>
      </w:pPr>
    </w:p>
    <w:p w14:paraId="52A3EC44" w14:textId="47D93DE2" w:rsidR="00FC111B" w:rsidRPr="00B7676A" w:rsidRDefault="00FC111B">
      <w:pPr>
        <w:widowControl w:val="0"/>
        <w:autoSpaceDE w:val="0"/>
        <w:autoSpaceDN w:val="0"/>
        <w:adjustRightInd w:val="0"/>
        <w:spacing w:after="60" w:line="240" w:lineRule="auto"/>
        <w:ind w:left="120"/>
        <w:rPr>
          <w:rFonts w:ascii="Arial" w:hAnsi="Arial" w:cs="Arial"/>
        </w:rPr>
      </w:pPr>
      <w:r w:rsidRPr="00B7676A">
        <w:rPr>
          <w:rFonts w:ascii="Arial" w:hAnsi="Arial" w:cs="Arial"/>
          <w:b/>
          <w:bCs/>
          <w:color w:val="000000"/>
        </w:rPr>
        <w:t>PRICING AND PAYMENT</w:t>
      </w:r>
    </w:p>
    <w:p w14:paraId="75ABBDEC"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58A2030A"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35.</w:t>
      </w:r>
      <w:r w:rsidRPr="00B7676A">
        <w:rPr>
          <w:rFonts w:ascii="Arial" w:hAnsi="Arial" w:cs="Arial"/>
        </w:rPr>
        <w:tab/>
      </w:r>
      <w:r w:rsidRPr="00B7676A">
        <w:rPr>
          <w:rFonts w:ascii="Arial" w:hAnsi="Arial" w:cs="Arial"/>
          <w:b/>
          <w:bCs/>
          <w:color w:val="000000"/>
        </w:rPr>
        <w:t>Contract Price</w:t>
      </w:r>
    </w:p>
    <w:p w14:paraId="5A5B7DA8"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02F08CD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6158FDA2"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2E0719A7"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36.</w:t>
      </w:r>
      <w:r w:rsidRPr="00B7676A">
        <w:rPr>
          <w:rFonts w:ascii="Arial" w:hAnsi="Arial" w:cs="Arial"/>
        </w:rPr>
        <w:tab/>
      </w:r>
      <w:r w:rsidRPr="00B7676A">
        <w:rPr>
          <w:rFonts w:ascii="Arial" w:hAnsi="Arial" w:cs="Arial"/>
          <w:b/>
          <w:bCs/>
          <w:color w:val="000000"/>
        </w:rPr>
        <w:t>Payment and Recovery of Sums Due</w:t>
      </w:r>
    </w:p>
    <w:p w14:paraId="616FF86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F9A68D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Where the Contractor submits an invoice to the Authority in accordance with clause 36a, the Authority will consider and verify that invoice in a timely fashion.</w:t>
      </w:r>
    </w:p>
    <w:p w14:paraId="01B56BA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27F0CF0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Where the Authority fails to comply with clause 36b and there is undue delay in considering and verifying the invoice, the invoice shall be regarded as valid and undisputed for the purpose of clause 36c after a reasonable time has passed.</w:t>
      </w:r>
    </w:p>
    <w:p w14:paraId="5C43DB39"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this Contract.</w:t>
      </w:r>
    </w:p>
    <w:p w14:paraId="323DFEB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 xml:space="preserve">Without prejudice to any other right or remedy, the Authority reserves the right to set off </w:t>
      </w:r>
      <w:r w:rsidRPr="00B7676A">
        <w:rPr>
          <w:rFonts w:ascii="Arial" w:hAnsi="Arial" w:cs="Arial"/>
          <w:color w:val="000000"/>
        </w:rPr>
        <w:lastRenderedPageBreak/>
        <w:t>any amount owing at any time from the Contractor to the Authority against any amount payable by the Authority to the Contractor under the Contract or under any other contract with the Authority, or with any other Government Department.</w:t>
      </w:r>
    </w:p>
    <w:p w14:paraId="0F616044"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25B6C382"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37.</w:t>
      </w:r>
      <w:r w:rsidRPr="00B7676A">
        <w:rPr>
          <w:rFonts w:ascii="Arial" w:hAnsi="Arial" w:cs="Arial"/>
        </w:rPr>
        <w:tab/>
      </w:r>
      <w:r w:rsidRPr="00B7676A">
        <w:rPr>
          <w:rFonts w:ascii="Arial" w:hAnsi="Arial" w:cs="Arial"/>
          <w:b/>
          <w:bCs/>
          <w:color w:val="000000"/>
        </w:rPr>
        <w:t>Value Added Tax</w:t>
      </w:r>
    </w:p>
    <w:p w14:paraId="6F770B8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Contract Price excludes any UK output Value Added Tax (VAT) and any similar EU (or non-EU) taxes chargeable on the supply of Contractor Deliverables by the Contractor to the Authority.</w:t>
      </w:r>
    </w:p>
    <w:p w14:paraId="4502D1F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83E2EA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249167E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794D016E"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A3CCF5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9EB62D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t>
      </w:r>
      <w:r w:rsidRPr="00B7676A">
        <w:rPr>
          <w:rFonts w:ascii="Arial" w:hAnsi="Arial" w:cs="Arial"/>
          <w:color w:val="000000"/>
        </w:rPr>
        <w:lastRenderedPageBreak/>
        <w:t>written request from the Authority for such correspondence.</w:t>
      </w:r>
    </w:p>
    <w:p w14:paraId="463CE12C"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28973EDC"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38.</w:t>
      </w:r>
      <w:r w:rsidRPr="00B7676A">
        <w:rPr>
          <w:rFonts w:ascii="Arial" w:hAnsi="Arial" w:cs="Arial"/>
        </w:rPr>
        <w:tab/>
      </w:r>
      <w:r w:rsidRPr="00B7676A">
        <w:rPr>
          <w:rFonts w:ascii="Arial" w:hAnsi="Arial" w:cs="Arial"/>
          <w:b/>
          <w:bCs/>
          <w:color w:val="000000"/>
        </w:rPr>
        <w:t>Debt Factoring</w:t>
      </w:r>
    </w:p>
    <w:p w14:paraId="4D534AA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0F639C2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reduction of any sums in respect of which the Authority exercises its right of recovery under clause 36.f</w:t>
      </w:r>
    </w:p>
    <w:p w14:paraId="7B6A091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all related rights of the Authority under the Contract in relation to the recovery of sums due but unpaid; and</w:t>
      </w:r>
    </w:p>
    <w:p w14:paraId="2DEC76E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the Authority receiving notification under both clauses 38.b and 38.c(2).</w:t>
      </w:r>
    </w:p>
    <w:p w14:paraId="639B3065"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539C8BC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Contractor shall ensure that the Assignee:</w:t>
      </w:r>
    </w:p>
    <w:p w14:paraId="37AB192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is made aware of the Authority’s continuing rights under clauses 38.a(1) and 38.a(2); and</w:t>
      </w:r>
    </w:p>
    <w:p w14:paraId="39F0A810"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606C3EC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The provisions of condition 36 (Payment and Recovery of Sums Due) shall continue to apply in all other respects after the assignment and shall not be amended without the prior approval of the Authority.</w:t>
      </w:r>
    </w:p>
    <w:p w14:paraId="33B2729A"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5FE34AE5"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39.</w:t>
      </w:r>
      <w:r w:rsidRPr="00B7676A">
        <w:rPr>
          <w:rFonts w:ascii="Arial" w:hAnsi="Arial" w:cs="Arial"/>
        </w:rPr>
        <w:tab/>
      </w:r>
      <w:r w:rsidRPr="00B7676A">
        <w:rPr>
          <w:rFonts w:ascii="Arial" w:hAnsi="Arial" w:cs="Arial"/>
          <w:b/>
          <w:bCs/>
          <w:color w:val="000000"/>
        </w:rPr>
        <w:t>Subcontracting and Prompt Payment</w:t>
      </w:r>
    </w:p>
    <w:p w14:paraId="2DBD21F0"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Subcontracting any part of the Contract shall not relieve the Contractor of any of the Contractor’s obligations, duties or liabilities under the Contract.</w:t>
      </w:r>
    </w:p>
    <w:p w14:paraId="4BCBB97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Where the Contractor enters into a Subcontract he shall cause a term to be included in such Subcontract:</w:t>
      </w:r>
    </w:p>
    <w:p w14:paraId="619817A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providing that where the Subcontractor submits an invoice to the Contractor, the Contractor will consider and verify that invoice in a timely fashion;</w:t>
      </w:r>
    </w:p>
    <w:p w14:paraId="22D0255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2634E22E"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55D5D04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requiring the counterparty to that Subcontract to include in any Subcontract which it awards, provisions having the same effect as clauses 39.b(1) to 39.b(4).</w:t>
      </w:r>
    </w:p>
    <w:p w14:paraId="06A53920"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0B8D2C9D" w14:textId="77777777" w:rsidR="00FC111B" w:rsidRPr="00B7676A" w:rsidRDefault="00FC111B">
      <w:pPr>
        <w:widowControl w:val="0"/>
        <w:autoSpaceDE w:val="0"/>
        <w:autoSpaceDN w:val="0"/>
        <w:adjustRightInd w:val="0"/>
        <w:spacing w:after="60" w:line="240" w:lineRule="auto"/>
        <w:ind w:left="120"/>
        <w:rPr>
          <w:rFonts w:ascii="Arial" w:hAnsi="Arial" w:cs="Arial"/>
        </w:rPr>
      </w:pPr>
      <w:r w:rsidRPr="00B7676A">
        <w:rPr>
          <w:rFonts w:ascii="Arial" w:hAnsi="Arial" w:cs="Arial"/>
          <w:b/>
          <w:bCs/>
          <w:color w:val="000000"/>
        </w:rPr>
        <w:t>TERMINATION</w:t>
      </w:r>
    </w:p>
    <w:p w14:paraId="41F5280D"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750E4A38"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40.</w:t>
      </w:r>
      <w:r w:rsidRPr="00B7676A">
        <w:rPr>
          <w:rFonts w:ascii="Arial" w:hAnsi="Arial" w:cs="Arial"/>
        </w:rPr>
        <w:tab/>
      </w:r>
      <w:r w:rsidRPr="00B7676A">
        <w:rPr>
          <w:rFonts w:ascii="Arial" w:hAnsi="Arial" w:cs="Arial"/>
          <w:b/>
          <w:bCs/>
          <w:color w:val="000000"/>
        </w:rPr>
        <w:t>Dispute Resolution</w:t>
      </w:r>
    </w:p>
    <w:p w14:paraId="40423BD5"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7FE2D0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 xml:space="preserve">In the event that the dispute or claim is not resolved pursuant to clause 40.a the dispute </w:t>
      </w:r>
      <w:r w:rsidRPr="00B7676A">
        <w:rPr>
          <w:rFonts w:ascii="Arial" w:hAnsi="Arial" w:cs="Arial"/>
          <w:color w:val="000000"/>
        </w:rPr>
        <w:lastRenderedPageBreak/>
        <w:t>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7D12266D"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C592F57"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4479ED4E"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41.</w:t>
      </w:r>
      <w:r w:rsidRPr="00B7676A">
        <w:rPr>
          <w:rFonts w:ascii="Arial" w:hAnsi="Arial" w:cs="Arial"/>
        </w:rPr>
        <w:tab/>
      </w:r>
      <w:r w:rsidRPr="00B7676A">
        <w:rPr>
          <w:rFonts w:ascii="Arial" w:hAnsi="Arial" w:cs="Arial"/>
          <w:b/>
          <w:bCs/>
          <w:color w:val="000000"/>
        </w:rPr>
        <w:t xml:space="preserve">Termination for Insolvency or Corrupt Gifts </w:t>
      </w:r>
    </w:p>
    <w:p w14:paraId="149194DE"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3008BFB9" w14:textId="77777777" w:rsidR="00FC111B" w:rsidRPr="00B7676A" w:rsidRDefault="00FC111B">
      <w:pPr>
        <w:widowControl w:val="0"/>
        <w:autoSpaceDE w:val="0"/>
        <w:autoSpaceDN w:val="0"/>
        <w:adjustRightInd w:val="0"/>
        <w:spacing w:after="60" w:line="240" w:lineRule="auto"/>
        <w:ind w:left="120"/>
        <w:rPr>
          <w:rFonts w:ascii="Arial" w:hAnsi="Arial" w:cs="Arial"/>
        </w:rPr>
      </w:pPr>
      <w:r w:rsidRPr="00B7676A">
        <w:rPr>
          <w:rFonts w:ascii="Arial" w:hAnsi="Arial" w:cs="Arial"/>
          <w:b/>
          <w:bCs/>
          <w:color w:val="000000"/>
        </w:rPr>
        <w:t>Insolvency:</w:t>
      </w:r>
    </w:p>
    <w:p w14:paraId="5AAFE31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28A7BCC1"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Where the Contractor is an individual or a firm:</w:t>
      </w:r>
    </w:p>
    <w:p w14:paraId="4600F1F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2D4F268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the court making an interim order pursuant to Section 252 of the Insolvency Act 1986; or </w:t>
      </w:r>
    </w:p>
    <w:p w14:paraId="50862A2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 xml:space="preserve">the individual, the firm or, in the case of a firm constituted under English law, any partner of the firm making a composition or a scheme of arrangement with his or its creditors; or </w:t>
      </w:r>
    </w:p>
    <w:p w14:paraId="460B6EC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3FA5E85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(5)</w:t>
      </w:r>
      <w:r w:rsidRPr="00B7676A">
        <w:rPr>
          <w:rFonts w:ascii="Arial" w:hAnsi="Arial" w:cs="Arial"/>
        </w:rPr>
        <w:tab/>
      </w:r>
      <w:r w:rsidRPr="00B7676A">
        <w:rPr>
          <w:rFonts w:ascii="Arial" w:hAnsi="Arial" w:cs="Arial"/>
          <w:color w:val="000000"/>
        </w:rPr>
        <w:t>the court making a bankruptcy order in respect of the individual or, in the case of a firm constituted under English law, any partner of the firm; or</w:t>
      </w:r>
    </w:p>
    <w:p w14:paraId="5ACF2AD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(6)</w:t>
      </w:r>
      <w:r w:rsidRPr="00B7676A">
        <w:rPr>
          <w:rFonts w:ascii="Arial" w:hAnsi="Arial" w:cs="Arial"/>
        </w:rPr>
        <w:tab/>
      </w:r>
      <w:r w:rsidRPr="00B7676A">
        <w:rPr>
          <w:rFonts w:ascii="Arial" w:hAnsi="Arial" w:cs="Arial"/>
          <w:color w:val="000000"/>
        </w:rPr>
        <w:t>where the Contractor is either unable to pay his debts as they fall due or has no reasonable prospect of being able to pay debts which are not immediately payable. The Authority shall regard the Contractor as being unable to pay his debts if:</w:t>
      </w:r>
    </w:p>
    <w:p w14:paraId="58AB871F"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 xml:space="preserve">he has failed to comply with or to set aside a Statutory demand under Section 268 of the Insolvency Act 1986 within twenty-one (21) days of service of the Statutory Demand on him; or </w:t>
      </w:r>
    </w:p>
    <w:p w14:paraId="476B8442"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 xml:space="preserve">execution or other process to enforce a debt due under a judgement or order of the court has been returned unsatisfied in whole or in part. </w:t>
      </w:r>
    </w:p>
    <w:p w14:paraId="02BDA33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(7)</w:t>
      </w:r>
      <w:r w:rsidRPr="00B7676A">
        <w:rPr>
          <w:rFonts w:ascii="Arial" w:hAnsi="Arial" w:cs="Arial"/>
        </w:rPr>
        <w:tab/>
      </w:r>
      <w:r w:rsidRPr="00B7676A">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402AE9D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(8)</w:t>
      </w:r>
      <w:r w:rsidRPr="00B7676A">
        <w:rPr>
          <w:rFonts w:ascii="Arial" w:hAnsi="Arial" w:cs="Arial"/>
        </w:rPr>
        <w:tab/>
      </w:r>
      <w:r w:rsidRPr="00B7676A">
        <w:rPr>
          <w:rFonts w:ascii="Arial" w:hAnsi="Arial" w:cs="Arial"/>
          <w:color w:val="000000"/>
        </w:rPr>
        <w:t>the court making an award of sequestration in relation to the Contractor’s estates.</w:t>
      </w:r>
    </w:p>
    <w:p w14:paraId="4958CE4B"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Where the Contractor is a company registered in England:</w:t>
      </w:r>
    </w:p>
    <w:p w14:paraId="6EEEFC25"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(9)</w:t>
      </w:r>
      <w:r w:rsidRPr="00B7676A">
        <w:rPr>
          <w:rFonts w:ascii="Arial" w:hAnsi="Arial" w:cs="Arial"/>
        </w:rPr>
        <w:tab/>
      </w:r>
      <w:r w:rsidRPr="00B7676A">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614BFCAB"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(10)</w:t>
      </w:r>
      <w:r w:rsidRPr="00B7676A">
        <w:rPr>
          <w:rFonts w:ascii="Arial" w:hAnsi="Arial" w:cs="Arial"/>
        </w:rPr>
        <w:tab/>
      </w:r>
      <w:r w:rsidRPr="00B7676A">
        <w:rPr>
          <w:rFonts w:ascii="Arial" w:hAnsi="Arial" w:cs="Arial"/>
          <w:color w:val="000000"/>
        </w:rPr>
        <w:t xml:space="preserve">the court making an administration order in relation to the company; or </w:t>
      </w:r>
    </w:p>
    <w:p w14:paraId="3B29153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(11)</w:t>
      </w:r>
      <w:r w:rsidRPr="00B7676A">
        <w:rPr>
          <w:rFonts w:ascii="Arial" w:hAnsi="Arial" w:cs="Arial"/>
        </w:rPr>
        <w:tab/>
      </w:r>
      <w:r w:rsidRPr="00B7676A">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3220E5A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(12)</w:t>
      </w:r>
      <w:r w:rsidRPr="00B7676A">
        <w:rPr>
          <w:rFonts w:ascii="Arial" w:hAnsi="Arial" w:cs="Arial"/>
        </w:rPr>
        <w:tab/>
      </w:r>
      <w:r w:rsidRPr="00B7676A">
        <w:rPr>
          <w:rFonts w:ascii="Arial" w:hAnsi="Arial" w:cs="Arial"/>
          <w:color w:val="000000"/>
        </w:rPr>
        <w:t>the company passing a resolution that the company shall be wound-up; or</w:t>
      </w:r>
    </w:p>
    <w:p w14:paraId="33173AB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(13)</w:t>
      </w:r>
      <w:r w:rsidRPr="00B7676A">
        <w:rPr>
          <w:rFonts w:ascii="Arial" w:hAnsi="Arial" w:cs="Arial"/>
        </w:rPr>
        <w:tab/>
      </w:r>
      <w:r w:rsidRPr="00B7676A">
        <w:rPr>
          <w:rFonts w:ascii="Arial" w:hAnsi="Arial" w:cs="Arial"/>
          <w:color w:val="000000"/>
        </w:rPr>
        <w:t xml:space="preserve">the court making an order that the company shall be wound-up; or </w:t>
      </w:r>
    </w:p>
    <w:p w14:paraId="1D3472C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(14)</w:t>
      </w:r>
      <w:r w:rsidRPr="00B7676A">
        <w:rPr>
          <w:rFonts w:ascii="Arial" w:hAnsi="Arial" w:cs="Arial"/>
        </w:rPr>
        <w:tab/>
      </w:r>
      <w:r w:rsidRPr="00B7676A">
        <w:rPr>
          <w:rFonts w:ascii="Arial" w:hAnsi="Arial" w:cs="Arial"/>
          <w:color w:val="000000"/>
        </w:rPr>
        <w:t xml:space="preserve">the appointment of a Receiver or manager or administrative Receiver. </w:t>
      </w:r>
    </w:p>
    <w:p w14:paraId="0023C5D0" w14:textId="77777777" w:rsidR="00FC111B" w:rsidRPr="00B7676A" w:rsidRDefault="00FC111B">
      <w:pPr>
        <w:widowControl w:val="0"/>
        <w:autoSpaceDE w:val="0"/>
        <w:autoSpaceDN w:val="0"/>
        <w:adjustRightInd w:val="0"/>
        <w:spacing w:after="60" w:line="240" w:lineRule="auto"/>
        <w:ind w:left="687"/>
        <w:rPr>
          <w:rFonts w:ascii="Arial" w:hAnsi="Arial" w:cs="Arial"/>
        </w:rPr>
      </w:pPr>
      <w:r w:rsidRPr="00B7676A">
        <w:rPr>
          <w:rFonts w:ascii="Arial" w:hAnsi="Arial" w:cs="Arial"/>
          <w:color w:val="000000"/>
        </w:rPr>
        <w:t xml:space="preserve">Where the Contractor is a company registered other than in England, events occur or </w:t>
      </w:r>
      <w:r w:rsidRPr="00B7676A">
        <w:rPr>
          <w:rFonts w:ascii="Arial" w:hAnsi="Arial" w:cs="Arial"/>
          <w:color w:val="000000"/>
        </w:rPr>
        <w:lastRenderedPageBreak/>
        <w:t>are carried out which, within the jurisdiction to which it is subject, are similar in nature or effect to those specified in clauses 41.a(9) to 41.a(14) inclusive above.</w:t>
      </w:r>
    </w:p>
    <w:p w14:paraId="776872A8"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Such termination shall be without prejudice to and shall not affect any right of action or remedy which shall have accrued or shall accrue thereafter to the Authority and the Contractor.</w:t>
      </w:r>
    </w:p>
    <w:p w14:paraId="7D039CC7"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0EA26F5D" w14:textId="77777777" w:rsidR="00FC111B" w:rsidRPr="00B7676A" w:rsidRDefault="00FC111B">
      <w:pPr>
        <w:widowControl w:val="0"/>
        <w:autoSpaceDE w:val="0"/>
        <w:autoSpaceDN w:val="0"/>
        <w:adjustRightInd w:val="0"/>
        <w:spacing w:after="60" w:line="240" w:lineRule="auto"/>
        <w:ind w:left="120"/>
        <w:rPr>
          <w:rFonts w:ascii="Arial" w:hAnsi="Arial" w:cs="Arial"/>
        </w:rPr>
      </w:pPr>
      <w:r w:rsidRPr="00B7676A">
        <w:rPr>
          <w:rFonts w:ascii="Arial" w:hAnsi="Arial" w:cs="Arial"/>
          <w:b/>
          <w:bCs/>
          <w:color w:val="000000"/>
        </w:rPr>
        <w:t>Corrupt Gifts:</w:t>
      </w:r>
    </w:p>
    <w:p w14:paraId="0896FA0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The Contractor shall not do, and warrants that in entering the Contract it has not done any of the following (hereafter referred to as 'prohibited acts'):</w:t>
      </w:r>
    </w:p>
    <w:p w14:paraId="2301F38C"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offer, promise or give to any Crown servant any gift or financial or other advantage of any kind as an inducement or reward;</w:t>
      </w:r>
    </w:p>
    <w:p w14:paraId="1CE90D04"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 xml:space="preserve">for doing or not doing (or for having done or not having done) any act in relation to the obtaining or execution of this or any other contract with the Crown; or </w:t>
      </w:r>
    </w:p>
    <w:p w14:paraId="33A50D0C"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for showing or not showing favour or disfavour to any person in relation to this or any other Contract with the Crown.</w:t>
      </w:r>
    </w:p>
    <w:p w14:paraId="5DF260D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367A365B"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09840C84"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 xml:space="preserve">to terminate the Contract and recover from the Contractor the amount of any loss resulting from the termination; </w:t>
      </w:r>
    </w:p>
    <w:p w14:paraId="29E0D40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to recover from the Contractor the amount or value of any such gift, consideration or commission; and </w:t>
      </w:r>
    </w:p>
    <w:p w14:paraId="31340E74"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 xml:space="preserve">to recover from the Contractor any other loss sustained in consequence of any breach of this condition, where the Contract has not been terminated. </w:t>
      </w:r>
    </w:p>
    <w:p w14:paraId="351B4B2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In exercising its rights or remedies under this condition, the Authority shall:</w:t>
      </w:r>
    </w:p>
    <w:p w14:paraId="731F479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act in a reasonable and proportionate manner having regard to such matters as the gravity of, and the identity of the person performing, the prohibited act;</w:t>
      </w:r>
    </w:p>
    <w:p w14:paraId="120B95E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 xml:space="preserve">give all due consideration, where appropriate, to action other than termination of the Contract, including (without being limited to): </w:t>
      </w:r>
    </w:p>
    <w:p w14:paraId="61826B33"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 xml:space="preserve">requiring the Contractor to procure the termination of a subcontract where the prohibited act is that of a Subcontractor or anyone acting on its or their behalf; </w:t>
      </w:r>
    </w:p>
    <w:p w14:paraId="63576AC7"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 xml:space="preserve">requiring the Contractor to procure the dismissal of an employee (whether its own or that of a Subcontractor or anyone acting on its behalf) where the prohibited act is that of such employee. </w:t>
      </w:r>
    </w:p>
    <w:p w14:paraId="2BA839AC"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Recovery action taken against any person in Her Majesty's service shall be without prejudice to any recovery action taken against the Contractor pursuant to this Condition.</w:t>
      </w:r>
    </w:p>
    <w:p w14:paraId="6FB94C1B"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32A992BB"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42.</w:t>
      </w:r>
      <w:r w:rsidRPr="00B7676A">
        <w:rPr>
          <w:rFonts w:ascii="Arial" w:hAnsi="Arial" w:cs="Arial"/>
        </w:rPr>
        <w:tab/>
      </w:r>
      <w:r w:rsidRPr="00B7676A">
        <w:rPr>
          <w:rFonts w:ascii="Arial" w:hAnsi="Arial" w:cs="Arial"/>
          <w:b/>
          <w:bCs/>
          <w:color w:val="000000"/>
        </w:rPr>
        <w:t>Termination for Convenience</w:t>
      </w:r>
    </w:p>
    <w:p w14:paraId="2E6EF191"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71361526"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Following the above notification the Authority shall be entitled to exercise any of the following rights in relation to the Contract (or part being terminated) to direct the Contractor to:</w:t>
      </w:r>
    </w:p>
    <w:p w14:paraId="42D64BF7"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lastRenderedPageBreak/>
        <w:t>(1)</w:t>
      </w:r>
      <w:r w:rsidRPr="00B7676A">
        <w:rPr>
          <w:rFonts w:ascii="Arial" w:hAnsi="Arial" w:cs="Arial"/>
        </w:rPr>
        <w:tab/>
      </w:r>
      <w:r w:rsidRPr="00B7676A">
        <w:rPr>
          <w:rFonts w:ascii="Arial" w:hAnsi="Arial" w:cs="Arial"/>
          <w:color w:val="000000"/>
        </w:rPr>
        <w:t>not start work on any element of the Contractor Deliverables not yet started;</w:t>
      </w:r>
    </w:p>
    <w:p w14:paraId="322D11A2"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complete in accordance with the Contract the provision of any element of the Contractor Deliverables;</w:t>
      </w:r>
    </w:p>
    <w:p w14:paraId="060A319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as soon as may be reasonably practicable take such steps to ensure that the production rate of the Contractor Deliverables is reduced as quickly as possible;</w:t>
      </w:r>
    </w:p>
    <w:p w14:paraId="501D6178"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(4)</w:t>
      </w:r>
      <w:r w:rsidRPr="00B7676A">
        <w:rPr>
          <w:rFonts w:ascii="Arial" w:hAnsi="Arial" w:cs="Arial"/>
        </w:rPr>
        <w:tab/>
      </w:r>
      <w:r w:rsidRPr="00B7676A">
        <w:rPr>
          <w:rFonts w:ascii="Arial" w:hAnsi="Arial" w:cs="Arial"/>
          <w:color w:val="000000"/>
        </w:rPr>
        <w:t>terminate on the best possible terms any subcontracts in support of the Contractor Deliverables that have not been completed, taking into account any direction given under clauses 42.b(2) and 42.b(3) of this condition.</w:t>
      </w:r>
    </w:p>
    <w:p w14:paraId="12311CD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Where this condition applies (and subject always to the Contractor’s compliance with any direction given by the Authority under clause 42.b):</w:t>
      </w:r>
    </w:p>
    <w:p w14:paraId="012C8C0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Authority shall take over from the Contractor at a fair and reasonable price all unused and undamaged materiel and any Contractor Deliverables in the course of manufacture that are:</w:t>
      </w:r>
    </w:p>
    <w:p w14:paraId="250477D5"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in the possession of the Contractor at the date of termination; and</w:t>
      </w:r>
    </w:p>
    <w:p w14:paraId="3775DBF4"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provided by or supplied to the Contractor for the performance of the Contract,</w:t>
      </w:r>
    </w:p>
    <w:p w14:paraId="3F84001C" w14:textId="77777777" w:rsidR="00FC111B" w:rsidRPr="00B7676A" w:rsidRDefault="00FC111B">
      <w:pPr>
        <w:widowControl w:val="0"/>
        <w:autoSpaceDE w:val="0"/>
        <w:autoSpaceDN w:val="0"/>
        <w:adjustRightInd w:val="0"/>
        <w:spacing w:after="60" w:line="240" w:lineRule="auto"/>
        <w:ind w:left="1254"/>
        <w:rPr>
          <w:rFonts w:ascii="Arial" w:hAnsi="Arial" w:cs="Arial"/>
        </w:rPr>
      </w:pPr>
      <w:r w:rsidRPr="00B7676A">
        <w:rPr>
          <w:rFonts w:ascii="Arial" w:hAnsi="Arial" w:cs="Arial"/>
          <w:color w:val="000000"/>
        </w:rPr>
        <w:t>except such materiel and Contractor Deliverables in the course of manufacture as the Contractor shall, with the agreement of the Authority, choose to retain;</w:t>
      </w:r>
    </w:p>
    <w:p w14:paraId="460519DF"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Contractor shall deliver to the Authority within an agreed period, or in absence of such agreement within a period as the Authority may specify, a list of:</w:t>
      </w:r>
    </w:p>
    <w:p w14:paraId="4CBE68D6"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(c)</w:t>
      </w:r>
      <w:r w:rsidRPr="00B7676A">
        <w:rPr>
          <w:rFonts w:ascii="Arial" w:hAnsi="Arial" w:cs="Arial"/>
        </w:rPr>
        <w:tab/>
      </w:r>
      <w:r w:rsidRPr="00B7676A">
        <w:rPr>
          <w:rFonts w:ascii="Arial" w:hAnsi="Arial" w:cs="Arial"/>
          <w:color w:val="000000"/>
        </w:rPr>
        <w:t>all such unused and undamaged materiel; and</w:t>
      </w:r>
    </w:p>
    <w:p w14:paraId="3FC8B801" w14:textId="77777777" w:rsidR="00FC111B" w:rsidRPr="00B7676A" w:rsidRDefault="00FC111B">
      <w:pPr>
        <w:widowControl w:val="0"/>
        <w:tabs>
          <w:tab w:val="left" w:pos="120"/>
        </w:tabs>
        <w:autoSpaceDE w:val="0"/>
        <w:autoSpaceDN w:val="0"/>
        <w:adjustRightInd w:val="0"/>
        <w:spacing w:after="0" w:line="240" w:lineRule="auto"/>
        <w:ind w:left="120" w:firstLine="1418"/>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Contractor Deliverables in the course of manufacture,</w:t>
      </w:r>
    </w:p>
    <w:p w14:paraId="1247C52C" w14:textId="77777777" w:rsidR="00FC111B" w:rsidRPr="00B7676A" w:rsidRDefault="00FC111B">
      <w:pPr>
        <w:widowControl w:val="0"/>
        <w:autoSpaceDE w:val="0"/>
        <w:autoSpaceDN w:val="0"/>
        <w:adjustRightInd w:val="0"/>
        <w:spacing w:after="60" w:line="240" w:lineRule="auto"/>
        <w:ind w:left="1254"/>
        <w:rPr>
          <w:rFonts w:ascii="Arial" w:hAnsi="Arial" w:cs="Arial"/>
        </w:rPr>
      </w:pPr>
      <w:r w:rsidRPr="00B7676A">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6663F569"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in respect of Services, the Authority shall pay the Contractor fair and reasonable prices for each Service performed, or partially performed, in accordance with the Contract.</w:t>
      </w:r>
    </w:p>
    <w:p w14:paraId="23CAA17A"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d.</w:t>
      </w:r>
      <w:r w:rsidRPr="00B7676A">
        <w:rPr>
          <w:rFonts w:ascii="Arial" w:hAnsi="Arial" w:cs="Arial"/>
        </w:rPr>
        <w:tab/>
      </w:r>
      <w:r w:rsidRPr="00B7676A">
        <w:rPr>
          <w:rFonts w:ascii="Arial" w:hAnsi="Arial" w:cs="Arial"/>
          <w:color w:val="00000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FA1811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Contractor taking all reasonable steps to mitigate such loss; and</w:t>
      </w:r>
    </w:p>
    <w:p w14:paraId="61E30D6D"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Contractor submitting a fully itemised and costed list of such loss, with supporting evidence, reasonably and actually incurred by the Contractor as a result of the termination of the Contract or relevant part.</w:t>
      </w:r>
    </w:p>
    <w:p w14:paraId="5E86EAE8"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e.</w:t>
      </w:r>
      <w:r w:rsidRPr="00B7676A">
        <w:rPr>
          <w:rFonts w:ascii="Arial" w:hAnsi="Arial" w:cs="Arial"/>
        </w:rPr>
        <w:tab/>
      </w:r>
      <w:r w:rsidRPr="00B7676A">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8EEBE17"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f.</w:t>
      </w:r>
      <w:r w:rsidRPr="00B7676A">
        <w:rPr>
          <w:rFonts w:ascii="Arial" w:hAnsi="Arial" w:cs="Arial"/>
        </w:rPr>
        <w:tab/>
      </w:r>
      <w:r w:rsidRPr="00B7676A">
        <w:rPr>
          <w:rFonts w:ascii="Arial" w:hAnsi="Arial" w:cs="Arial"/>
          <w:color w:val="000000"/>
        </w:rPr>
        <w:t>The Contractor shall include in any subcontract over £250,000 which it may enter into for the purpose of the Contract, the right to terminate the subcontract under the terms of clauses 42.a to 42.e except that:</w:t>
      </w:r>
    </w:p>
    <w:p w14:paraId="79FF6333"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the name of the Contractor shall be substituted for the Authority except in clause 42.c(1);</w:t>
      </w:r>
    </w:p>
    <w:p w14:paraId="558D9CA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the notice period for termination shall be as specified in the subcontract, or if no period is specified twenty (20) business days; and</w:t>
      </w:r>
    </w:p>
    <w:p w14:paraId="34BEA521"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(3)</w:t>
      </w:r>
      <w:r w:rsidRPr="00B7676A">
        <w:rPr>
          <w:rFonts w:ascii="Arial" w:hAnsi="Arial" w:cs="Arial"/>
        </w:rPr>
        <w:tab/>
      </w:r>
      <w:r w:rsidRPr="00B7676A">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10D1B843"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g.</w:t>
      </w:r>
      <w:r w:rsidRPr="00B7676A">
        <w:rPr>
          <w:rFonts w:ascii="Arial" w:hAnsi="Arial" w:cs="Arial"/>
        </w:rPr>
        <w:tab/>
      </w:r>
      <w:r w:rsidRPr="00B7676A">
        <w:rPr>
          <w:rFonts w:ascii="Arial" w:hAnsi="Arial" w:cs="Arial"/>
          <w:color w:val="000000"/>
        </w:rPr>
        <w:t>Claims for payment under this condition shall be submitted in accordance with the Authority’s direction.</w:t>
      </w:r>
    </w:p>
    <w:p w14:paraId="58968A93"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224F1800"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43.</w:t>
      </w:r>
      <w:r w:rsidRPr="00B7676A">
        <w:rPr>
          <w:rFonts w:ascii="Arial" w:hAnsi="Arial" w:cs="Arial"/>
        </w:rPr>
        <w:tab/>
      </w:r>
      <w:r w:rsidRPr="00B7676A">
        <w:rPr>
          <w:rFonts w:ascii="Arial" w:hAnsi="Arial" w:cs="Arial"/>
          <w:b/>
          <w:bCs/>
          <w:color w:val="000000"/>
        </w:rPr>
        <w:t>Material Breach</w:t>
      </w:r>
    </w:p>
    <w:p w14:paraId="4F586F5F"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a.</w:t>
      </w:r>
      <w:r w:rsidRPr="00B7676A">
        <w:rPr>
          <w:rFonts w:ascii="Arial" w:hAnsi="Arial" w:cs="Arial"/>
        </w:rPr>
        <w:tab/>
      </w:r>
      <w:r w:rsidRPr="00B7676A">
        <w:rPr>
          <w:rFonts w:ascii="Arial" w:hAnsi="Arial" w:cs="Arial"/>
          <w:color w:val="000000"/>
        </w:rPr>
        <w:t xml:space="preserve">In addition to any other rights and remedies, the Authority shall have the right to terminate the Contract (in whole or in part) with immediate effect by giving written Notice to </w:t>
      </w:r>
      <w:r w:rsidRPr="00B7676A">
        <w:rPr>
          <w:rFonts w:ascii="Arial" w:hAnsi="Arial" w:cs="Arial"/>
          <w:color w:val="000000"/>
        </w:rPr>
        <w:lastRenderedPageBreak/>
        <w:t>the Contractor where the Contractor is in material breach of its obligations under the Contract.</w:t>
      </w:r>
    </w:p>
    <w:p w14:paraId="0EB57245" w14:textId="77777777" w:rsidR="00FC111B" w:rsidRPr="00B7676A" w:rsidRDefault="00FC111B">
      <w:pPr>
        <w:widowControl w:val="0"/>
        <w:tabs>
          <w:tab w:val="left" w:pos="120"/>
        </w:tabs>
        <w:autoSpaceDE w:val="0"/>
        <w:autoSpaceDN w:val="0"/>
        <w:adjustRightInd w:val="0"/>
        <w:spacing w:after="0" w:line="240" w:lineRule="auto"/>
        <w:ind w:left="120" w:firstLine="284"/>
        <w:rPr>
          <w:rFonts w:ascii="Arial" w:hAnsi="Arial" w:cs="Arial"/>
        </w:rPr>
      </w:pPr>
      <w:r w:rsidRPr="00B7676A">
        <w:rPr>
          <w:rFonts w:ascii="Arial" w:hAnsi="Arial" w:cs="Arial"/>
          <w:color w:val="000000"/>
        </w:rPr>
        <w:t>b.</w:t>
      </w:r>
      <w:r w:rsidRPr="00B7676A">
        <w:rPr>
          <w:rFonts w:ascii="Arial" w:hAnsi="Arial" w:cs="Arial"/>
        </w:rPr>
        <w:tab/>
      </w:r>
      <w:r w:rsidRPr="00B7676A">
        <w:rPr>
          <w:rFonts w:ascii="Arial" w:hAnsi="Arial" w:cs="Arial"/>
          <w:color w:val="00000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61ED83FA"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(1)</w:t>
      </w:r>
      <w:r w:rsidRPr="00B7676A">
        <w:rPr>
          <w:rFonts w:ascii="Arial" w:hAnsi="Arial" w:cs="Arial"/>
        </w:rPr>
        <w:tab/>
      </w:r>
      <w:r w:rsidRPr="00B7676A">
        <w:rPr>
          <w:rFonts w:ascii="Arial" w:hAnsi="Arial" w:cs="Arial"/>
          <w:color w:val="000000"/>
        </w:rPr>
        <w:t>carrying out any work that may be required to make the Contractor Deliverables comply with the Contract; or</w:t>
      </w:r>
    </w:p>
    <w:p w14:paraId="6FECEF86" w14:textId="77777777" w:rsidR="00FC111B" w:rsidRPr="00B7676A" w:rsidRDefault="00FC111B">
      <w:pPr>
        <w:widowControl w:val="0"/>
        <w:tabs>
          <w:tab w:val="left" w:pos="120"/>
        </w:tabs>
        <w:autoSpaceDE w:val="0"/>
        <w:autoSpaceDN w:val="0"/>
        <w:adjustRightInd w:val="0"/>
        <w:spacing w:after="0" w:line="240" w:lineRule="auto"/>
        <w:ind w:left="120" w:firstLine="852"/>
        <w:rPr>
          <w:rFonts w:ascii="Arial" w:hAnsi="Arial" w:cs="Arial"/>
        </w:rPr>
      </w:pPr>
      <w:r w:rsidRPr="00B7676A">
        <w:rPr>
          <w:rFonts w:ascii="Arial" w:hAnsi="Arial" w:cs="Arial"/>
          <w:color w:val="000000"/>
        </w:rPr>
        <w:t>(2)</w:t>
      </w:r>
      <w:r w:rsidRPr="00B7676A">
        <w:rPr>
          <w:rFonts w:ascii="Arial" w:hAnsi="Arial" w:cs="Arial"/>
        </w:rPr>
        <w:tab/>
      </w:r>
      <w:r w:rsidRPr="00B7676A">
        <w:rPr>
          <w:rFonts w:ascii="Arial" w:hAnsi="Arial" w:cs="Arial"/>
          <w:color w:val="000000"/>
        </w:rPr>
        <w:t>obtaining the Contractor Deliverable in substitution from another supplier.</w:t>
      </w:r>
    </w:p>
    <w:p w14:paraId="6FADE27C"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7CD6A428" w14:textId="77777777" w:rsidR="00FC111B" w:rsidRPr="00B7676A" w:rsidRDefault="00FC111B">
      <w:pPr>
        <w:widowControl w:val="0"/>
        <w:tabs>
          <w:tab w:val="left" w:pos="540"/>
        </w:tabs>
        <w:autoSpaceDE w:val="0"/>
        <w:autoSpaceDN w:val="0"/>
        <w:adjustRightInd w:val="0"/>
        <w:spacing w:after="0" w:line="240" w:lineRule="auto"/>
        <w:ind w:left="540" w:hanging="420"/>
        <w:rPr>
          <w:rFonts w:ascii="Arial" w:hAnsi="Arial" w:cs="Arial"/>
        </w:rPr>
      </w:pPr>
      <w:r w:rsidRPr="00B7676A">
        <w:rPr>
          <w:rFonts w:ascii="Arial" w:hAnsi="Arial" w:cs="Arial"/>
          <w:b/>
          <w:bCs/>
          <w:color w:val="000000"/>
        </w:rPr>
        <w:t>44.</w:t>
      </w:r>
      <w:r w:rsidRPr="00B7676A">
        <w:rPr>
          <w:rFonts w:ascii="Arial" w:hAnsi="Arial" w:cs="Arial"/>
        </w:rPr>
        <w:tab/>
      </w:r>
      <w:r w:rsidRPr="00B7676A">
        <w:rPr>
          <w:rFonts w:ascii="Arial" w:hAnsi="Arial" w:cs="Arial"/>
          <w:b/>
          <w:bCs/>
          <w:color w:val="000000"/>
        </w:rPr>
        <w:t>Consequences of Termination</w:t>
      </w:r>
    </w:p>
    <w:p w14:paraId="51648F23" w14:textId="77777777" w:rsidR="00FC111B" w:rsidRPr="00B7676A" w:rsidRDefault="00FC111B">
      <w:pPr>
        <w:widowControl w:val="0"/>
        <w:autoSpaceDE w:val="0"/>
        <w:autoSpaceDN w:val="0"/>
        <w:adjustRightInd w:val="0"/>
        <w:spacing w:after="60" w:line="240" w:lineRule="auto"/>
        <w:ind w:left="404"/>
        <w:rPr>
          <w:rFonts w:ascii="Arial" w:hAnsi="Arial" w:cs="Arial"/>
        </w:rPr>
      </w:pPr>
      <w:r w:rsidRPr="00B7676A">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19D40E41"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77339399" w14:textId="77777777" w:rsidR="00FC111B" w:rsidRPr="00B7676A" w:rsidRDefault="00FC111B">
      <w:pPr>
        <w:widowControl w:val="0"/>
        <w:autoSpaceDE w:val="0"/>
        <w:autoSpaceDN w:val="0"/>
        <w:adjustRightInd w:val="0"/>
        <w:spacing w:after="60" w:line="240" w:lineRule="auto"/>
        <w:ind w:left="120"/>
        <w:rPr>
          <w:rFonts w:ascii="Arial" w:hAnsi="Arial" w:cs="Arial"/>
          <w:color w:val="000000"/>
        </w:rPr>
      </w:pPr>
    </w:p>
    <w:p w14:paraId="10B2596F" w14:textId="77777777" w:rsidR="00FC111B" w:rsidRPr="00B7676A" w:rsidRDefault="00FC111B">
      <w:pPr>
        <w:widowControl w:val="0"/>
        <w:autoSpaceDE w:val="0"/>
        <w:autoSpaceDN w:val="0"/>
        <w:adjustRightInd w:val="0"/>
        <w:spacing w:after="200" w:line="276" w:lineRule="auto"/>
        <w:ind w:left="120" w:right="114"/>
        <w:rPr>
          <w:rFonts w:ascii="Arial" w:hAnsi="Arial" w:cs="Arial"/>
        </w:rPr>
      </w:pPr>
    </w:p>
    <w:p w14:paraId="0452C1FE" w14:textId="6BE90343" w:rsidR="00FC111B" w:rsidRDefault="00FC111B" w:rsidP="002F22F2">
      <w:pPr>
        <w:widowControl w:val="0"/>
        <w:autoSpaceDE w:val="0"/>
        <w:autoSpaceDN w:val="0"/>
        <w:adjustRightInd w:val="0"/>
        <w:spacing w:after="200" w:line="276" w:lineRule="auto"/>
        <w:ind w:right="114"/>
        <w:rPr>
          <w:rFonts w:ascii="Arial" w:hAnsi="Arial" w:cs="Arial"/>
          <w:sz w:val="24"/>
          <w:szCs w:val="24"/>
        </w:rPr>
      </w:pPr>
      <w:bookmarkStart w:id="2" w:name="_Toc501022445_3"/>
      <w:r>
        <w:rPr>
          <w:rFonts w:ascii="Arial" w:hAnsi="Arial" w:cs="Arial"/>
          <w:b/>
          <w:bCs/>
          <w:color w:val="000000"/>
          <w:sz w:val="28"/>
          <w:szCs w:val="28"/>
        </w:rPr>
        <w:t>45 Project specific DEFCONs and DEFCON SC variants that apply to this contract</w:t>
      </w:r>
      <w:bookmarkEnd w:id="2"/>
    </w:p>
    <w:p w14:paraId="75E8DEF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1BDFA88"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3_1"/>
      <w:r>
        <w:rPr>
          <w:rFonts w:ascii="Arial" w:hAnsi="Arial" w:cs="Arial"/>
          <w:b/>
          <w:bCs/>
          <w:color w:val="000000"/>
        </w:rPr>
        <w:t>DEFCON 076 (SC2)</w:t>
      </w:r>
      <w:bookmarkEnd w:id="3"/>
    </w:p>
    <w:p w14:paraId="7040D66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11/17) - Contractor's Personnel at Government Establishments</w:t>
      </w:r>
    </w:p>
    <w:p w14:paraId="026DDA3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B59C57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F8B993"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3_2"/>
      <w:r>
        <w:rPr>
          <w:rFonts w:ascii="Arial" w:hAnsi="Arial" w:cs="Arial"/>
          <w:b/>
          <w:bCs/>
          <w:color w:val="000000"/>
        </w:rPr>
        <w:t>DEFCON 532B</w:t>
      </w:r>
      <w:bookmarkEnd w:id="4"/>
    </w:p>
    <w:p w14:paraId="59F4235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04/20) - Protection Of Personal Data (Where Personal Data is being processed on behalf of the Authority)</w:t>
      </w:r>
    </w:p>
    <w:p w14:paraId="05FD2391"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5B4A2C6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96EE4C"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3_3"/>
      <w:r>
        <w:rPr>
          <w:rFonts w:ascii="Arial" w:hAnsi="Arial" w:cs="Arial"/>
          <w:b/>
          <w:bCs/>
          <w:color w:val="000000"/>
        </w:rPr>
        <w:t>DEFCON 658 (SC2)</w:t>
      </w:r>
      <w:bookmarkEnd w:id="5"/>
    </w:p>
    <w:p w14:paraId="0440A2E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11/17) - Cyber</w:t>
      </w:r>
    </w:p>
    <w:p w14:paraId="3EB5D108"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020EF5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8A5808"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3_4"/>
      <w:r>
        <w:rPr>
          <w:rFonts w:ascii="Arial" w:hAnsi="Arial" w:cs="Arial"/>
          <w:b/>
          <w:bCs/>
          <w:color w:val="000000"/>
        </w:rPr>
        <w:t>DEFCON 660</w:t>
      </w:r>
      <w:bookmarkEnd w:id="6"/>
    </w:p>
    <w:p w14:paraId="5860280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12/15) - Official-Sensitive Security Requirements</w:t>
      </w:r>
    </w:p>
    <w:p w14:paraId="7BECC825"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5C71C57"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2971AD6"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3_5"/>
      <w:r>
        <w:rPr>
          <w:rFonts w:ascii="Arial" w:hAnsi="Arial" w:cs="Arial"/>
          <w:b/>
          <w:bCs/>
          <w:color w:val="000000"/>
        </w:rPr>
        <w:t>DEFCON 694 (SC2)</w:t>
      </w:r>
      <w:bookmarkEnd w:id="7"/>
    </w:p>
    <w:p w14:paraId="79ED466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(SC2) (</w:t>
      </w:r>
      <w:proofErr w:type="spellStart"/>
      <w:r>
        <w:rPr>
          <w:rFonts w:ascii="Arial" w:hAnsi="Arial" w:cs="Arial"/>
          <w:color w:val="000000"/>
        </w:rPr>
        <w:t>Edn</w:t>
      </w:r>
      <w:proofErr w:type="spellEnd"/>
      <w:r>
        <w:rPr>
          <w:rFonts w:ascii="Arial" w:hAnsi="Arial" w:cs="Arial"/>
          <w:color w:val="000000"/>
        </w:rPr>
        <w:t>. 08/18) - Accounting For Property of the Authority</w:t>
      </w:r>
    </w:p>
    <w:p w14:paraId="1EB3B6C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F774EA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14:paraId="4F112127"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3_6"/>
      <w:r>
        <w:rPr>
          <w:rFonts w:ascii="Arial" w:hAnsi="Arial" w:cs="Arial"/>
          <w:b/>
          <w:bCs/>
          <w:color w:val="000000"/>
        </w:rPr>
        <w:t>DEFCON 812</w:t>
      </w:r>
      <w:bookmarkEnd w:id="8"/>
    </w:p>
    <w:p w14:paraId="5F31AFE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812 (</w:t>
      </w:r>
      <w:proofErr w:type="spellStart"/>
      <w:r>
        <w:rPr>
          <w:rFonts w:ascii="Arial" w:hAnsi="Arial" w:cs="Arial"/>
          <w:color w:val="000000"/>
        </w:rPr>
        <w:t>Edn</w:t>
      </w:r>
      <w:proofErr w:type="spellEnd"/>
      <w:r>
        <w:rPr>
          <w:rFonts w:ascii="Arial" w:hAnsi="Arial" w:cs="Arial"/>
          <w:color w:val="000000"/>
        </w:rPr>
        <w:t>. 04/15) - Single Source Open Book</w:t>
      </w:r>
    </w:p>
    <w:p w14:paraId="10362FD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09D6662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118F914"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3_7"/>
      <w:r>
        <w:rPr>
          <w:rFonts w:ascii="Arial" w:hAnsi="Arial" w:cs="Arial"/>
          <w:b/>
          <w:bCs/>
          <w:color w:val="000000"/>
        </w:rPr>
        <w:t>DEFCON 815</w:t>
      </w:r>
      <w:bookmarkEnd w:id="9"/>
    </w:p>
    <w:p w14:paraId="361815C2"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815 (</w:t>
      </w:r>
      <w:proofErr w:type="spellStart"/>
      <w:r>
        <w:rPr>
          <w:rFonts w:ascii="Arial" w:hAnsi="Arial" w:cs="Arial"/>
          <w:color w:val="000000"/>
        </w:rPr>
        <w:t>Edn</w:t>
      </w:r>
      <w:proofErr w:type="spellEnd"/>
      <w:r>
        <w:rPr>
          <w:rFonts w:ascii="Arial" w:hAnsi="Arial" w:cs="Arial"/>
          <w:color w:val="000000"/>
        </w:rPr>
        <w:t>. 04/15) - Contract Pricing Statement – Single Source Non-Qualifying Contracts</w:t>
      </w:r>
    </w:p>
    <w:p w14:paraId="550794BC"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EE1CCC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7790DDC"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3_8"/>
      <w:r>
        <w:rPr>
          <w:rFonts w:ascii="Arial" w:hAnsi="Arial" w:cs="Arial"/>
          <w:b/>
          <w:bCs/>
          <w:color w:val="000000"/>
        </w:rPr>
        <w:t>DEFFORM 532</w:t>
      </w:r>
      <w:bookmarkEnd w:id="10"/>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FC111B" w:rsidRPr="008A06C0" w14:paraId="719AF121" w14:textId="77777777">
        <w:tc>
          <w:tcPr>
            <w:tcW w:w="6001" w:type="dxa"/>
            <w:tcBorders>
              <w:top w:val="nil"/>
              <w:left w:val="nil"/>
              <w:bottom w:val="nil"/>
              <w:right w:val="nil"/>
            </w:tcBorders>
            <w:shd w:val="clear" w:color="auto" w:fill="FFFFFF"/>
          </w:tcPr>
          <w:p w14:paraId="5A15938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08C97D62" w14:textId="77777777" w:rsidR="00FC111B" w:rsidRPr="008A06C0" w:rsidRDefault="00FC111B">
            <w:pPr>
              <w:widowControl w:val="0"/>
              <w:autoSpaceDE w:val="0"/>
              <w:autoSpaceDN w:val="0"/>
              <w:adjustRightInd w:val="0"/>
              <w:spacing w:after="60" w:line="240" w:lineRule="auto"/>
              <w:ind w:left="1339"/>
              <w:rPr>
                <w:rFonts w:ascii="Arial" w:hAnsi="Arial" w:cs="Arial"/>
                <w:b/>
                <w:bCs/>
                <w:color w:val="000000"/>
              </w:rPr>
            </w:pPr>
            <w:r w:rsidRPr="008A06C0">
              <w:rPr>
                <w:rFonts w:ascii="Arial" w:hAnsi="Arial" w:cs="Arial"/>
                <w:b/>
                <w:bCs/>
                <w:color w:val="000000"/>
              </w:rPr>
              <w:t>DEFFORM 532</w:t>
            </w:r>
          </w:p>
          <w:p w14:paraId="34DBDC30" w14:textId="77777777" w:rsidR="00FC111B" w:rsidRPr="008A06C0" w:rsidRDefault="00FC111B">
            <w:pPr>
              <w:widowControl w:val="0"/>
              <w:autoSpaceDE w:val="0"/>
              <w:autoSpaceDN w:val="0"/>
              <w:adjustRightInd w:val="0"/>
              <w:spacing w:after="60" w:line="240" w:lineRule="auto"/>
              <w:ind w:left="1339"/>
              <w:rPr>
                <w:rFonts w:ascii="Arial" w:hAnsi="Arial" w:cs="Arial"/>
                <w:sz w:val="24"/>
                <w:szCs w:val="24"/>
              </w:rPr>
            </w:pPr>
            <w:proofErr w:type="spellStart"/>
            <w:r w:rsidRPr="008A06C0">
              <w:rPr>
                <w:rFonts w:ascii="Arial" w:hAnsi="Arial" w:cs="Arial"/>
                <w:color w:val="000000"/>
              </w:rPr>
              <w:t>Edn</w:t>
            </w:r>
            <w:proofErr w:type="spellEnd"/>
            <w:r w:rsidRPr="008A06C0">
              <w:rPr>
                <w:rFonts w:ascii="Arial" w:hAnsi="Arial" w:cs="Arial"/>
                <w:color w:val="000000"/>
              </w:rPr>
              <w:t xml:space="preserve"> 10/19</w:t>
            </w:r>
          </w:p>
        </w:tc>
      </w:tr>
    </w:tbl>
    <w:p w14:paraId="60217B11"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F7B3395" w14:textId="77777777" w:rsidR="00FC111B" w:rsidRDefault="00FC111B">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3476D75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E30C48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FC111B" w:rsidRPr="008A06C0" w14:paraId="224D4140" w14:textId="77777777" w:rsidTr="00F0065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FF1572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8A9254C"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Data Controller is the Secretary of State for Defence (the Authority).</w:t>
            </w:r>
          </w:p>
          <w:p w14:paraId="7C089BF0"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Personal Data will be provided by:</w:t>
            </w:r>
          </w:p>
          <w:p w14:paraId="31F20A36" w14:textId="77777777" w:rsidR="003479C6" w:rsidRDefault="003479C6" w:rsidP="003479C6">
            <w:pPr>
              <w:spacing w:after="0" w:line="240" w:lineRule="auto"/>
              <w:ind w:left="105"/>
              <w:textAlignment w:val="baseline"/>
              <w:rPr>
                <w:rFonts w:ascii="Arial" w:hAnsi="Arial" w:cs="Arial"/>
                <w:color w:val="000000"/>
              </w:rPr>
            </w:pPr>
            <w:r>
              <w:rPr>
                <w:rFonts w:ascii="Arial" w:hAnsi="Arial" w:cs="Arial"/>
                <w:i/>
                <w:iCs/>
                <w:color w:val="000000"/>
              </w:rPr>
              <w:t>Data subjects/ RAF personnel</w:t>
            </w:r>
            <w:r w:rsidRPr="009B4824">
              <w:rPr>
                <w:rFonts w:ascii="Arial" w:hAnsi="Arial" w:cs="Arial"/>
                <w:color w:val="000000"/>
              </w:rPr>
              <w:t> </w:t>
            </w:r>
            <w:r w:rsidRPr="00E01E2E">
              <w:rPr>
                <w:rFonts w:ascii="Arial" w:hAnsi="Arial" w:cs="Arial"/>
                <w:i/>
                <w:color w:val="000000"/>
              </w:rPr>
              <w:t>and their families</w:t>
            </w:r>
          </w:p>
          <w:p w14:paraId="71534364" w14:textId="0353B830"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tc>
      </w:tr>
      <w:tr w:rsidR="00FC111B" w:rsidRPr="008A06C0" w14:paraId="3BE33C1C" w14:textId="77777777" w:rsidTr="00F0065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CCF9B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A947D34"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Data Processor is the Contractor.</w:t>
            </w:r>
          </w:p>
          <w:p w14:paraId="6D9415AB"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 xml:space="preserve">The Personal Data will be processed at: </w:t>
            </w:r>
          </w:p>
          <w:p w14:paraId="60495C36" w14:textId="4690EF97" w:rsidR="00D01EA9" w:rsidRPr="006B45C7" w:rsidRDefault="007F70CC" w:rsidP="00D01EA9">
            <w:pPr>
              <w:spacing w:after="0" w:line="240" w:lineRule="auto"/>
              <w:ind w:left="105"/>
              <w:textAlignment w:val="baseline"/>
              <w:rPr>
                <w:rFonts w:ascii="Arial" w:hAnsi="Arial" w:cs="Arial"/>
                <w:i/>
                <w:iCs/>
                <w:color w:val="000000"/>
                <w:highlight w:val="black"/>
              </w:rPr>
            </w:pPr>
            <w:proofErr w:type="spellStart"/>
            <w:r>
              <w:rPr>
                <w:rFonts w:ascii="Arial" w:hAnsi="Arial" w:cs="Arial"/>
                <w:i/>
                <w:iCs/>
                <w:color w:val="000000"/>
                <w:highlight w:val="black"/>
              </w:rPr>
              <w:t>xxxxxxxxxxxxxxxxxxxxxxxxxxxxxxxxxxx</w:t>
            </w:r>
            <w:proofErr w:type="spellEnd"/>
          </w:p>
          <w:p w14:paraId="651042E5" w14:textId="580B4143" w:rsidR="00FC111B" w:rsidRPr="008A06C0" w:rsidRDefault="00FC111B" w:rsidP="007F70CC">
            <w:pPr>
              <w:spacing w:after="0" w:line="240" w:lineRule="auto"/>
              <w:ind w:left="105"/>
              <w:textAlignment w:val="baseline"/>
              <w:rPr>
                <w:rFonts w:ascii="Arial" w:hAnsi="Arial" w:cs="Arial"/>
                <w:sz w:val="24"/>
                <w:szCs w:val="24"/>
              </w:rPr>
            </w:pPr>
          </w:p>
        </w:tc>
      </w:tr>
      <w:tr w:rsidR="00FC111B" w:rsidRPr="008A06C0" w14:paraId="472EDFE2" w14:textId="77777777" w:rsidTr="00F0065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785CDC0"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32EE7C" w14:textId="48CA68BB" w:rsidR="00D01EA9" w:rsidRDefault="00FC111B" w:rsidP="00D01EA9">
            <w:pPr>
              <w:widowControl w:val="0"/>
              <w:autoSpaceDE w:val="0"/>
              <w:autoSpaceDN w:val="0"/>
              <w:adjustRightInd w:val="0"/>
              <w:spacing w:after="60" w:line="240" w:lineRule="auto"/>
              <w:ind w:left="118" w:right="10"/>
              <w:rPr>
                <w:rFonts w:ascii="Arial" w:hAnsi="Arial" w:cs="Arial"/>
                <w:i/>
                <w:iCs/>
                <w:color w:val="000000"/>
              </w:rPr>
            </w:pPr>
            <w:r w:rsidRPr="008A06C0">
              <w:rPr>
                <w:rFonts w:ascii="Arial" w:hAnsi="Arial" w:cs="Arial"/>
                <w:color w:val="000000"/>
              </w:rPr>
              <w:t xml:space="preserve">The Personal Data to be processed under the Contract concern the following Data Subjects or categories of Data Subjects: </w:t>
            </w:r>
          </w:p>
          <w:p w14:paraId="599517C3" w14:textId="77777777" w:rsidR="00FF4ADD" w:rsidRPr="00E01E2E" w:rsidRDefault="00FF4ADD" w:rsidP="00FF4ADD">
            <w:pPr>
              <w:pStyle w:val="paragraph"/>
              <w:spacing w:before="0" w:beforeAutospacing="0" w:after="0" w:afterAutospacing="0"/>
              <w:ind w:left="105"/>
              <w:textAlignment w:val="baseline"/>
              <w:rPr>
                <w:rFonts w:ascii="Arial" w:hAnsi="Arial" w:cs="Arial"/>
                <w:i/>
                <w:sz w:val="22"/>
                <w:szCs w:val="22"/>
              </w:rPr>
            </w:pPr>
            <w:r w:rsidRPr="00E01E2E">
              <w:rPr>
                <w:rStyle w:val="normaltextrun"/>
                <w:rFonts w:ascii="Arial" w:hAnsi="Arial" w:cs="Arial"/>
                <w:bCs/>
                <w:i/>
                <w:iCs/>
                <w:color w:val="000000"/>
                <w:sz w:val="22"/>
                <w:szCs w:val="22"/>
              </w:rPr>
              <w:t>Data Controller / RAF Staff (including volunteers, agents, and temporary workers)</w:t>
            </w:r>
            <w:r w:rsidRPr="00E01E2E">
              <w:rPr>
                <w:rStyle w:val="eop"/>
                <w:rFonts w:ascii="Arial" w:hAnsi="Arial" w:cs="Arial"/>
                <w:i/>
                <w:color w:val="000000"/>
                <w:sz w:val="22"/>
                <w:szCs w:val="22"/>
              </w:rPr>
              <w:t> </w:t>
            </w:r>
          </w:p>
          <w:p w14:paraId="47BD77A5" w14:textId="77777777" w:rsidR="00FF4ADD" w:rsidRPr="00E01E2E" w:rsidRDefault="00FF4ADD" w:rsidP="00FF4ADD">
            <w:pPr>
              <w:pStyle w:val="paragraph"/>
              <w:spacing w:before="0" w:beforeAutospacing="0" w:after="0" w:afterAutospacing="0"/>
              <w:ind w:left="105"/>
              <w:textAlignment w:val="baseline"/>
              <w:rPr>
                <w:rFonts w:ascii="Arial" w:hAnsi="Arial" w:cs="Arial"/>
                <w:i/>
                <w:sz w:val="22"/>
                <w:szCs w:val="22"/>
                <w:lang w:val="en-US"/>
              </w:rPr>
            </w:pPr>
            <w:r w:rsidRPr="00E01E2E">
              <w:rPr>
                <w:rStyle w:val="normaltextrun"/>
                <w:rFonts w:ascii="Arial" w:hAnsi="Arial" w:cs="Arial"/>
                <w:bCs/>
                <w:i/>
                <w:iCs/>
                <w:color w:val="000000"/>
                <w:sz w:val="22"/>
                <w:szCs w:val="22"/>
              </w:rPr>
              <w:t>Clients (RAF personnel and family members) </w:t>
            </w:r>
            <w:r w:rsidRPr="00E01E2E">
              <w:rPr>
                <w:rStyle w:val="eop"/>
                <w:rFonts w:ascii="Arial" w:hAnsi="Arial" w:cs="Arial"/>
                <w:i/>
                <w:color w:val="000000"/>
                <w:sz w:val="22"/>
                <w:szCs w:val="22"/>
                <w:lang w:val="en-US"/>
              </w:rPr>
              <w:t> </w:t>
            </w:r>
          </w:p>
          <w:p w14:paraId="4AA3CCAF" w14:textId="77777777" w:rsidR="00FF4ADD" w:rsidRPr="00E01E2E" w:rsidRDefault="00FF4ADD" w:rsidP="00FF4ADD">
            <w:pPr>
              <w:spacing w:after="0" w:line="240" w:lineRule="auto"/>
              <w:ind w:left="105"/>
              <w:textAlignment w:val="baseline"/>
              <w:rPr>
                <w:rFonts w:ascii="Segoe UI" w:hAnsi="Segoe UI" w:cs="Segoe UI"/>
                <w:i/>
                <w:sz w:val="18"/>
                <w:szCs w:val="18"/>
              </w:rPr>
            </w:pPr>
            <w:r w:rsidRPr="00E01E2E">
              <w:rPr>
                <w:rFonts w:ascii="Arial" w:hAnsi="Arial" w:cs="Arial"/>
                <w:i/>
              </w:rPr>
              <w:t>Data Controller suppliers</w:t>
            </w:r>
          </w:p>
          <w:p w14:paraId="1820A993" w14:textId="77777777" w:rsidR="00D01EA9" w:rsidRPr="008A06C0" w:rsidRDefault="00D01EA9" w:rsidP="00D01EA9">
            <w:pPr>
              <w:widowControl w:val="0"/>
              <w:autoSpaceDE w:val="0"/>
              <w:autoSpaceDN w:val="0"/>
              <w:adjustRightInd w:val="0"/>
              <w:spacing w:after="60" w:line="240" w:lineRule="auto"/>
              <w:ind w:left="118" w:right="10"/>
              <w:rPr>
                <w:rFonts w:ascii="Arial" w:hAnsi="Arial" w:cs="Arial"/>
                <w:sz w:val="24"/>
                <w:szCs w:val="24"/>
              </w:rPr>
            </w:pPr>
          </w:p>
          <w:p w14:paraId="53F3B335" w14:textId="38FEA2EA"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tc>
      </w:tr>
      <w:tr w:rsidR="00FC111B" w:rsidRPr="008A06C0" w14:paraId="5B34766F" w14:textId="77777777" w:rsidTr="00F0065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4FB398"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8A9CDE5" w14:textId="4278A7BE" w:rsidR="00614278" w:rsidRPr="008A06C0" w:rsidRDefault="00FC111B" w:rsidP="00614278">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 xml:space="preserve">The Personal Data to be processed under the Contract concern the following categories of data: </w:t>
            </w:r>
          </w:p>
          <w:p w14:paraId="5E5BD002" w14:textId="77777777" w:rsidR="008B295F" w:rsidRPr="00E01E2E" w:rsidRDefault="008B295F" w:rsidP="008B295F">
            <w:pPr>
              <w:pStyle w:val="paragraph"/>
              <w:spacing w:before="0" w:beforeAutospacing="0" w:after="0" w:afterAutospacing="0"/>
              <w:ind w:left="105"/>
              <w:textAlignment w:val="baseline"/>
              <w:rPr>
                <w:rFonts w:ascii="Arial" w:hAnsi="Arial" w:cs="Arial"/>
                <w:sz w:val="22"/>
                <w:szCs w:val="22"/>
              </w:rPr>
            </w:pPr>
            <w:r w:rsidRPr="00E01E2E">
              <w:rPr>
                <w:rStyle w:val="normaltextrun"/>
                <w:rFonts w:ascii="Arial" w:hAnsi="Arial" w:cs="Arial"/>
                <w:bCs/>
                <w:i/>
                <w:iCs/>
                <w:color w:val="000000"/>
                <w:sz w:val="22"/>
                <w:szCs w:val="22"/>
              </w:rPr>
              <w:t>Name</w:t>
            </w:r>
            <w:r w:rsidRPr="00E01E2E">
              <w:rPr>
                <w:rStyle w:val="eop"/>
                <w:rFonts w:ascii="Arial" w:hAnsi="Arial" w:cs="Arial"/>
                <w:color w:val="000000"/>
                <w:sz w:val="22"/>
                <w:szCs w:val="22"/>
              </w:rPr>
              <w:t> </w:t>
            </w:r>
          </w:p>
          <w:p w14:paraId="0347C003" w14:textId="77777777" w:rsidR="008B295F" w:rsidRPr="00E01E2E" w:rsidRDefault="008B295F" w:rsidP="008B295F">
            <w:pPr>
              <w:pStyle w:val="paragraph"/>
              <w:spacing w:before="0" w:beforeAutospacing="0" w:after="0" w:afterAutospacing="0"/>
              <w:ind w:left="105"/>
              <w:textAlignment w:val="baseline"/>
              <w:rPr>
                <w:rFonts w:ascii="Arial" w:hAnsi="Arial" w:cs="Arial"/>
                <w:sz w:val="22"/>
                <w:szCs w:val="22"/>
                <w:lang w:val="en-US"/>
              </w:rPr>
            </w:pPr>
            <w:r w:rsidRPr="00E01E2E">
              <w:rPr>
                <w:rStyle w:val="normaltextrun"/>
                <w:rFonts w:ascii="Arial" w:hAnsi="Arial" w:cs="Arial"/>
                <w:bCs/>
                <w:i/>
                <w:iCs/>
                <w:color w:val="000000"/>
                <w:sz w:val="22"/>
                <w:szCs w:val="22"/>
              </w:rPr>
              <w:t>Address</w:t>
            </w:r>
            <w:r w:rsidRPr="00E01E2E">
              <w:rPr>
                <w:rStyle w:val="eop"/>
                <w:rFonts w:ascii="Arial" w:hAnsi="Arial" w:cs="Arial"/>
                <w:color w:val="000000"/>
                <w:sz w:val="22"/>
                <w:szCs w:val="22"/>
                <w:lang w:val="en-US"/>
              </w:rPr>
              <w:t> </w:t>
            </w:r>
          </w:p>
          <w:p w14:paraId="729DDA0D" w14:textId="77777777" w:rsidR="008B295F" w:rsidRPr="00E01E2E" w:rsidRDefault="008B295F" w:rsidP="008B295F">
            <w:pPr>
              <w:pStyle w:val="paragraph"/>
              <w:spacing w:before="0" w:beforeAutospacing="0" w:after="0" w:afterAutospacing="0"/>
              <w:ind w:left="105"/>
              <w:textAlignment w:val="baseline"/>
              <w:rPr>
                <w:rFonts w:ascii="Arial" w:hAnsi="Arial" w:cs="Arial"/>
                <w:sz w:val="22"/>
                <w:szCs w:val="22"/>
                <w:lang w:val="en-US"/>
              </w:rPr>
            </w:pPr>
            <w:r w:rsidRPr="008B295F">
              <w:rPr>
                <w:rStyle w:val="normaltextrun"/>
                <w:rFonts w:ascii="Arial" w:hAnsi="Arial" w:cs="Arial"/>
                <w:bCs/>
                <w:i/>
                <w:iCs/>
                <w:color w:val="000000"/>
                <w:sz w:val="22"/>
                <w:szCs w:val="22"/>
              </w:rPr>
              <w:t>T</w:t>
            </w:r>
            <w:r w:rsidRPr="00E01E2E">
              <w:rPr>
                <w:rStyle w:val="normaltextrun"/>
                <w:rFonts w:ascii="Arial" w:hAnsi="Arial" w:cs="Arial"/>
                <w:bCs/>
                <w:i/>
                <w:iCs/>
                <w:color w:val="000000"/>
                <w:sz w:val="22"/>
                <w:szCs w:val="22"/>
              </w:rPr>
              <w:t>elephone number</w:t>
            </w:r>
            <w:r w:rsidRPr="00E01E2E">
              <w:rPr>
                <w:rStyle w:val="eop"/>
                <w:rFonts w:ascii="Arial" w:hAnsi="Arial" w:cs="Arial"/>
                <w:color w:val="000000"/>
                <w:sz w:val="22"/>
                <w:szCs w:val="22"/>
                <w:lang w:val="en-US"/>
              </w:rPr>
              <w:t> </w:t>
            </w:r>
          </w:p>
          <w:p w14:paraId="2CC30FF3" w14:textId="77777777" w:rsidR="008B295F" w:rsidRPr="00E01E2E" w:rsidRDefault="008B295F" w:rsidP="008B295F">
            <w:pPr>
              <w:pStyle w:val="paragraph"/>
              <w:spacing w:before="0" w:beforeAutospacing="0" w:after="0" w:afterAutospacing="0"/>
              <w:ind w:left="105"/>
              <w:textAlignment w:val="baseline"/>
              <w:rPr>
                <w:rFonts w:ascii="Arial" w:hAnsi="Arial" w:cs="Arial"/>
                <w:sz w:val="22"/>
                <w:szCs w:val="22"/>
                <w:lang w:val="en-US"/>
              </w:rPr>
            </w:pPr>
            <w:r w:rsidRPr="008B295F">
              <w:rPr>
                <w:rStyle w:val="normaltextrun"/>
                <w:rFonts w:ascii="Arial" w:hAnsi="Arial" w:cs="Arial"/>
                <w:bCs/>
                <w:i/>
                <w:iCs/>
                <w:color w:val="000000"/>
                <w:sz w:val="22"/>
                <w:szCs w:val="22"/>
              </w:rPr>
              <w:t>G</w:t>
            </w:r>
            <w:r w:rsidRPr="00E01E2E">
              <w:rPr>
                <w:rStyle w:val="normaltextrun"/>
                <w:rFonts w:ascii="Arial" w:hAnsi="Arial" w:cs="Arial"/>
                <w:bCs/>
                <w:i/>
                <w:iCs/>
                <w:color w:val="000000"/>
                <w:sz w:val="22"/>
                <w:szCs w:val="22"/>
              </w:rPr>
              <w:t>ender</w:t>
            </w:r>
            <w:r w:rsidRPr="00E01E2E">
              <w:rPr>
                <w:rStyle w:val="eop"/>
                <w:rFonts w:ascii="Arial" w:hAnsi="Arial" w:cs="Arial"/>
                <w:color w:val="000000"/>
                <w:sz w:val="22"/>
                <w:szCs w:val="22"/>
                <w:lang w:val="en-US"/>
              </w:rPr>
              <w:t> </w:t>
            </w:r>
          </w:p>
          <w:p w14:paraId="5247A4FC" w14:textId="77777777" w:rsidR="008B295F" w:rsidRPr="00E01E2E" w:rsidRDefault="008B295F" w:rsidP="008B295F">
            <w:pPr>
              <w:pStyle w:val="paragraph"/>
              <w:spacing w:before="0" w:beforeAutospacing="0" w:after="0" w:afterAutospacing="0"/>
              <w:ind w:left="105"/>
              <w:textAlignment w:val="baseline"/>
              <w:rPr>
                <w:rFonts w:ascii="Arial" w:hAnsi="Arial" w:cs="Arial"/>
                <w:sz w:val="22"/>
                <w:szCs w:val="22"/>
                <w:lang w:val="en-US"/>
              </w:rPr>
            </w:pPr>
            <w:r w:rsidRPr="00E01E2E">
              <w:rPr>
                <w:rStyle w:val="normaltextrun"/>
                <w:rFonts w:ascii="Arial" w:hAnsi="Arial" w:cs="Arial"/>
                <w:bCs/>
                <w:i/>
                <w:iCs/>
                <w:color w:val="000000"/>
                <w:sz w:val="22"/>
                <w:szCs w:val="22"/>
              </w:rPr>
              <w:t>RAF unit</w:t>
            </w:r>
            <w:r w:rsidRPr="00E01E2E">
              <w:rPr>
                <w:rStyle w:val="eop"/>
                <w:rFonts w:ascii="Arial" w:hAnsi="Arial" w:cs="Arial"/>
                <w:color w:val="000000"/>
                <w:sz w:val="22"/>
                <w:szCs w:val="22"/>
                <w:lang w:val="en-US"/>
              </w:rPr>
              <w:t> </w:t>
            </w:r>
          </w:p>
          <w:p w14:paraId="21912ADF" w14:textId="77777777" w:rsidR="008B295F" w:rsidRPr="00E01E2E" w:rsidRDefault="008B295F" w:rsidP="008B295F">
            <w:pPr>
              <w:pStyle w:val="paragraph"/>
              <w:spacing w:before="0" w:beforeAutospacing="0" w:after="0" w:afterAutospacing="0"/>
              <w:ind w:left="105"/>
              <w:textAlignment w:val="baseline"/>
              <w:rPr>
                <w:rFonts w:ascii="Arial" w:hAnsi="Arial" w:cs="Arial"/>
                <w:sz w:val="22"/>
                <w:szCs w:val="22"/>
                <w:lang w:val="en-US"/>
              </w:rPr>
            </w:pPr>
            <w:r w:rsidRPr="00E01E2E">
              <w:rPr>
                <w:rStyle w:val="normaltextrun"/>
                <w:rFonts w:ascii="Arial" w:hAnsi="Arial" w:cs="Arial"/>
                <w:bCs/>
                <w:i/>
                <w:iCs/>
                <w:color w:val="000000"/>
                <w:sz w:val="22"/>
                <w:szCs w:val="22"/>
              </w:rPr>
              <w:t>Rank</w:t>
            </w:r>
            <w:r w:rsidRPr="00E01E2E">
              <w:rPr>
                <w:rStyle w:val="eop"/>
                <w:rFonts w:ascii="Arial" w:hAnsi="Arial" w:cs="Arial"/>
                <w:color w:val="000000"/>
                <w:sz w:val="22"/>
                <w:szCs w:val="22"/>
                <w:lang w:val="en-US"/>
              </w:rPr>
              <w:t> </w:t>
            </w:r>
          </w:p>
          <w:p w14:paraId="59265FE3" w14:textId="77777777" w:rsidR="008B295F" w:rsidRPr="00E01E2E" w:rsidRDefault="008B295F" w:rsidP="008B295F">
            <w:pPr>
              <w:pStyle w:val="paragraph"/>
              <w:spacing w:before="0" w:beforeAutospacing="0" w:after="0" w:afterAutospacing="0"/>
              <w:ind w:left="105"/>
              <w:textAlignment w:val="baseline"/>
              <w:rPr>
                <w:rFonts w:ascii="Arial" w:hAnsi="Arial" w:cs="Arial"/>
                <w:sz w:val="22"/>
                <w:szCs w:val="22"/>
                <w:lang w:val="en-US"/>
              </w:rPr>
            </w:pPr>
            <w:r w:rsidRPr="008B295F">
              <w:rPr>
                <w:rStyle w:val="normaltextrun"/>
                <w:rFonts w:ascii="Arial" w:hAnsi="Arial" w:cs="Arial"/>
                <w:bCs/>
                <w:i/>
                <w:iCs/>
                <w:color w:val="000000"/>
                <w:sz w:val="22"/>
                <w:szCs w:val="22"/>
              </w:rPr>
              <w:lastRenderedPageBreak/>
              <w:t>M</w:t>
            </w:r>
            <w:r w:rsidRPr="00E01E2E">
              <w:rPr>
                <w:rStyle w:val="normaltextrun"/>
                <w:rFonts w:ascii="Arial" w:hAnsi="Arial" w:cs="Arial"/>
                <w:bCs/>
                <w:i/>
                <w:iCs/>
                <w:color w:val="000000"/>
                <w:sz w:val="22"/>
                <w:szCs w:val="22"/>
              </w:rPr>
              <w:t>arital status</w:t>
            </w:r>
            <w:r w:rsidRPr="00E01E2E">
              <w:rPr>
                <w:rStyle w:val="eop"/>
                <w:rFonts w:ascii="Arial" w:hAnsi="Arial" w:cs="Arial"/>
                <w:color w:val="000000"/>
                <w:sz w:val="22"/>
                <w:szCs w:val="22"/>
                <w:lang w:val="en-US"/>
              </w:rPr>
              <w:t> </w:t>
            </w:r>
          </w:p>
          <w:p w14:paraId="30396E1E" w14:textId="77777777" w:rsidR="008B295F" w:rsidRDefault="008B295F" w:rsidP="008B295F">
            <w:pPr>
              <w:spacing w:after="0" w:line="240" w:lineRule="auto"/>
              <w:ind w:left="105"/>
              <w:textAlignment w:val="baseline"/>
              <w:rPr>
                <w:rStyle w:val="eop"/>
                <w:rFonts w:ascii="Arial" w:hAnsi="Arial" w:cs="Arial"/>
                <w:color w:val="000000"/>
                <w:lang w:val="en-US"/>
              </w:rPr>
            </w:pPr>
            <w:r w:rsidRPr="00E01E2E">
              <w:rPr>
                <w:rStyle w:val="normaltextrun"/>
                <w:rFonts w:ascii="Arial" w:hAnsi="Arial" w:cs="Arial"/>
                <w:bCs/>
                <w:i/>
                <w:iCs/>
                <w:color w:val="000000"/>
              </w:rPr>
              <w:t>Details of problems encountered</w:t>
            </w:r>
            <w:r w:rsidRPr="00E01E2E">
              <w:rPr>
                <w:rStyle w:val="eop"/>
                <w:rFonts w:ascii="Arial" w:hAnsi="Arial" w:cs="Arial"/>
                <w:color w:val="000000"/>
                <w:lang w:val="en-US"/>
              </w:rPr>
              <w:t> </w:t>
            </w:r>
          </w:p>
          <w:p w14:paraId="354CB7D0" w14:textId="5E60AFD9"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tc>
      </w:tr>
      <w:tr w:rsidR="00FC111B" w:rsidRPr="008A06C0" w14:paraId="14C38AA6" w14:textId="77777777" w:rsidTr="00F0065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B0724B"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lastRenderedPageBreak/>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430337" w14:textId="77777777" w:rsidR="00FC111B" w:rsidRDefault="00FC111B">
            <w:pPr>
              <w:widowControl w:val="0"/>
              <w:autoSpaceDE w:val="0"/>
              <w:autoSpaceDN w:val="0"/>
              <w:adjustRightInd w:val="0"/>
              <w:spacing w:after="60" w:line="240" w:lineRule="auto"/>
              <w:ind w:left="118" w:right="10"/>
              <w:rPr>
                <w:rFonts w:ascii="Arial" w:hAnsi="Arial" w:cs="Arial"/>
                <w:i/>
                <w:iCs/>
                <w:color w:val="000000"/>
              </w:rPr>
            </w:pPr>
            <w:r w:rsidRPr="008A06C0">
              <w:rPr>
                <w:rFonts w:ascii="Arial" w:hAnsi="Arial" w:cs="Arial"/>
                <w:color w:val="000000"/>
              </w:rPr>
              <w:t xml:space="preserve">The Personal Data to be processed under the Contract concern the following Special Categories of data: </w:t>
            </w:r>
          </w:p>
          <w:p w14:paraId="3A1D654A" w14:textId="2197C2BE" w:rsidR="008B295F" w:rsidRPr="008A06C0" w:rsidRDefault="008B295F">
            <w:pPr>
              <w:widowControl w:val="0"/>
              <w:autoSpaceDE w:val="0"/>
              <w:autoSpaceDN w:val="0"/>
              <w:adjustRightInd w:val="0"/>
              <w:spacing w:after="60" w:line="240" w:lineRule="auto"/>
              <w:ind w:left="118" w:right="10"/>
              <w:rPr>
                <w:rFonts w:ascii="Arial" w:hAnsi="Arial" w:cs="Arial"/>
                <w:sz w:val="24"/>
                <w:szCs w:val="24"/>
              </w:rPr>
            </w:pPr>
          </w:p>
        </w:tc>
      </w:tr>
      <w:tr w:rsidR="00FC111B" w:rsidRPr="008A06C0" w14:paraId="3C39A815" w14:textId="77777777" w:rsidTr="00F0065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AAAFB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B23B5CE" w14:textId="77777777" w:rsidR="00FC111B" w:rsidRPr="008A06C0" w:rsidRDefault="00FC111B">
            <w:pPr>
              <w:widowControl w:val="0"/>
              <w:autoSpaceDE w:val="0"/>
              <w:autoSpaceDN w:val="0"/>
              <w:adjustRightInd w:val="0"/>
              <w:spacing w:after="60" w:line="240" w:lineRule="auto"/>
              <w:ind w:left="118" w:right="10"/>
              <w:rPr>
                <w:rFonts w:ascii="Arial" w:hAnsi="Arial" w:cs="Arial"/>
                <w:i/>
                <w:iCs/>
                <w:color w:val="000000"/>
              </w:rPr>
            </w:pPr>
            <w:r w:rsidRPr="008A06C0">
              <w:rPr>
                <w:rFonts w:ascii="Arial" w:hAnsi="Arial" w:cs="Arial"/>
                <w:color w:val="000000"/>
              </w:rPr>
              <w:t xml:space="preserve">The processing activities to be performed under the contract are as follows: </w:t>
            </w:r>
            <w:r w:rsidRPr="008A06C0">
              <w:rPr>
                <w:rFonts w:ascii="Arial" w:hAnsi="Arial" w:cs="Arial"/>
                <w:i/>
                <w:iCs/>
                <w:color w:val="000000"/>
              </w:rPr>
              <w:t>[please specify]</w:t>
            </w:r>
          </w:p>
          <w:p w14:paraId="1EDD59CA" w14:textId="77777777" w:rsidR="00072662" w:rsidRDefault="00072662" w:rsidP="00072662">
            <w:pPr>
              <w:spacing w:after="0" w:line="240" w:lineRule="auto"/>
              <w:ind w:left="105"/>
              <w:textAlignment w:val="baseline"/>
              <w:rPr>
                <w:rFonts w:ascii="Arial" w:hAnsi="Arial" w:cs="Arial"/>
                <w:i/>
                <w:iCs/>
                <w:color w:val="000000"/>
              </w:rPr>
            </w:pPr>
            <w:r>
              <w:rPr>
                <w:rFonts w:ascii="Arial" w:hAnsi="Arial" w:cs="Arial"/>
                <w:i/>
                <w:iCs/>
                <w:color w:val="000000"/>
              </w:rPr>
              <w:t>Understand and address issues raised by data subjects.</w:t>
            </w:r>
          </w:p>
          <w:p w14:paraId="14026DC4" w14:textId="2A914A78"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tc>
      </w:tr>
      <w:tr w:rsidR="00FC111B" w:rsidRPr="008A06C0" w14:paraId="5E14180B" w14:textId="77777777" w:rsidTr="00F0065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F20A18"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79F3BE" w14:textId="6761367A" w:rsidR="00072662" w:rsidRPr="008A06C0" w:rsidRDefault="00FC111B" w:rsidP="00072662">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 xml:space="preserve">The Personal Data to be processed under the Contract will be processed as follows: </w:t>
            </w:r>
          </w:p>
          <w:p w14:paraId="1B887C45" w14:textId="64956061" w:rsidR="00FC111B" w:rsidRPr="008A06C0" w:rsidRDefault="00FC111B" w:rsidP="005C3BDC">
            <w:pPr>
              <w:spacing w:after="0" w:line="240" w:lineRule="auto"/>
              <w:ind w:left="105"/>
              <w:textAlignment w:val="baseline"/>
              <w:rPr>
                <w:rFonts w:ascii="Arial" w:hAnsi="Arial" w:cs="Arial"/>
                <w:sz w:val="24"/>
                <w:szCs w:val="24"/>
              </w:rPr>
            </w:pPr>
            <w:bookmarkStart w:id="11" w:name="_GoBack"/>
            <w:bookmarkEnd w:id="11"/>
          </w:p>
        </w:tc>
      </w:tr>
      <w:tr w:rsidR="00F00657" w:rsidRPr="008A06C0" w14:paraId="1BC1A4CF" w14:textId="77777777" w:rsidTr="00F0065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3EB3896" w14:textId="77777777" w:rsidR="00F00657" w:rsidRPr="008A06C0" w:rsidRDefault="00F00657" w:rsidP="00F00657">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E3CB0E" w14:textId="77777777" w:rsidR="00F00657" w:rsidRDefault="00F00657" w:rsidP="00F00657">
            <w:pPr>
              <w:spacing w:after="0" w:line="240" w:lineRule="auto"/>
              <w:ind w:left="105"/>
              <w:textAlignment w:val="baseline"/>
              <w:rPr>
                <w:rFonts w:ascii="Arial" w:hAnsi="Arial" w:cs="Arial"/>
                <w:i/>
                <w:iCs/>
                <w:color w:val="000000"/>
              </w:rPr>
            </w:pPr>
            <w:r w:rsidRPr="009B4824">
              <w:rPr>
                <w:rFonts w:ascii="Arial" w:hAnsi="Arial" w:cs="Arial"/>
                <w:color w:val="000000"/>
              </w:rPr>
              <w:t>The following technical and organisational measures to safeguard the Personal Data are required for the performance of this Contract: </w:t>
            </w:r>
          </w:p>
          <w:p w14:paraId="1CF1C136" w14:textId="77777777" w:rsidR="00F00657" w:rsidRDefault="00F00657" w:rsidP="00F00657">
            <w:pPr>
              <w:spacing w:after="0" w:line="240" w:lineRule="auto"/>
              <w:ind w:left="105"/>
              <w:textAlignment w:val="baseline"/>
              <w:rPr>
                <w:rFonts w:ascii="Arial" w:hAnsi="Arial" w:cs="Arial"/>
                <w:i/>
                <w:iCs/>
                <w:color w:val="000000"/>
              </w:rPr>
            </w:pPr>
          </w:p>
          <w:p w14:paraId="6B23A16C" w14:textId="77777777" w:rsidR="00F00657" w:rsidRPr="006D37C2" w:rsidRDefault="00F00657" w:rsidP="00F00657">
            <w:pPr>
              <w:spacing w:after="0" w:line="240" w:lineRule="auto"/>
              <w:ind w:left="105"/>
              <w:textAlignment w:val="baseline"/>
              <w:rPr>
                <w:rFonts w:ascii="Arial" w:hAnsi="Arial" w:cs="Arial"/>
                <w:i/>
                <w:iCs/>
                <w:color w:val="000000"/>
              </w:rPr>
            </w:pPr>
          </w:p>
          <w:p w14:paraId="772684CD" w14:textId="5F319C37" w:rsidR="00F00657" w:rsidRPr="008A06C0" w:rsidRDefault="00F00657" w:rsidP="00F00657">
            <w:pPr>
              <w:widowControl w:val="0"/>
              <w:autoSpaceDE w:val="0"/>
              <w:autoSpaceDN w:val="0"/>
              <w:adjustRightInd w:val="0"/>
              <w:spacing w:after="60" w:line="240" w:lineRule="auto"/>
              <w:ind w:left="118" w:right="10"/>
              <w:rPr>
                <w:rFonts w:ascii="Arial" w:hAnsi="Arial" w:cs="Arial"/>
                <w:sz w:val="24"/>
                <w:szCs w:val="24"/>
              </w:rPr>
            </w:pPr>
          </w:p>
        </w:tc>
      </w:tr>
      <w:tr w:rsidR="00F00657" w:rsidRPr="008A06C0" w14:paraId="28B1ED57" w14:textId="77777777" w:rsidTr="00F0065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EDC683F" w14:textId="77777777" w:rsidR="00F00657" w:rsidRPr="008A06C0" w:rsidRDefault="00F00657" w:rsidP="00F00657">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982AEE" w14:textId="1E5BE9FE" w:rsidR="002C4DEF" w:rsidRDefault="00F00657" w:rsidP="002C4DEF">
            <w:pPr>
              <w:widowControl w:val="0"/>
              <w:autoSpaceDE w:val="0"/>
              <w:autoSpaceDN w:val="0"/>
              <w:adjustRightInd w:val="0"/>
              <w:spacing w:after="60" w:line="240" w:lineRule="auto"/>
              <w:ind w:left="118" w:right="10"/>
              <w:rPr>
                <w:rFonts w:ascii="Arial" w:hAnsi="Arial" w:cs="Arial"/>
                <w:i/>
                <w:iCs/>
                <w:color w:val="000000"/>
              </w:rPr>
            </w:pPr>
            <w:r w:rsidRPr="008A06C0">
              <w:rPr>
                <w:rFonts w:ascii="Arial" w:hAnsi="Arial" w:cs="Arial"/>
                <w:color w:val="000000"/>
              </w:rPr>
              <w:t xml:space="preserve">The disposal instructions for the Personal Data to be processed under the Contract are as follows (where Disposal Instructions are available at the commencement of Contract): </w:t>
            </w:r>
          </w:p>
          <w:p w14:paraId="20B3B19F" w14:textId="2A6FDC33" w:rsidR="00F00657" w:rsidRPr="008A06C0" w:rsidRDefault="00F00657" w:rsidP="005C3BDC">
            <w:pPr>
              <w:widowControl w:val="0"/>
              <w:autoSpaceDE w:val="0"/>
              <w:autoSpaceDN w:val="0"/>
              <w:adjustRightInd w:val="0"/>
              <w:spacing w:after="60" w:line="240" w:lineRule="auto"/>
              <w:ind w:left="118" w:right="10"/>
              <w:rPr>
                <w:rFonts w:ascii="Arial" w:hAnsi="Arial" w:cs="Arial"/>
                <w:sz w:val="24"/>
                <w:szCs w:val="24"/>
              </w:rPr>
            </w:pPr>
          </w:p>
        </w:tc>
      </w:tr>
      <w:tr w:rsidR="00F00657" w:rsidRPr="008A06C0" w14:paraId="2A99FCB8" w14:textId="77777777" w:rsidTr="00F0065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EAEE82" w14:textId="77777777" w:rsidR="00F00657" w:rsidRPr="008A06C0" w:rsidRDefault="00F00657" w:rsidP="00F00657">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CCCB23" w14:textId="76DC5DC4" w:rsidR="00F00657" w:rsidRPr="008A06C0" w:rsidRDefault="00F00657" w:rsidP="00F00657">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1 April 2021</w:t>
            </w:r>
          </w:p>
        </w:tc>
      </w:tr>
    </w:tbl>
    <w:p w14:paraId="7080F42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1E24AB02"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7FC12FFC" w14:textId="77777777" w:rsidR="00FC111B" w:rsidRDefault="00FC111B">
      <w:pPr>
        <w:widowControl w:val="0"/>
        <w:autoSpaceDE w:val="0"/>
        <w:autoSpaceDN w:val="0"/>
        <w:adjustRightInd w:val="0"/>
        <w:spacing w:after="60" w:line="240" w:lineRule="auto"/>
        <w:ind w:left="120"/>
        <w:jc w:val="right"/>
        <w:rPr>
          <w:rFonts w:ascii="Arial" w:hAnsi="Arial" w:cs="Arial"/>
          <w:color w:val="000000"/>
        </w:rPr>
      </w:pPr>
    </w:p>
    <w:p w14:paraId="315AC298"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01E8185D"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FB64C7"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3_9"/>
      <w:r>
        <w:rPr>
          <w:rFonts w:ascii="Arial" w:hAnsi="Arial" w:cs="Arial"/>
          <w:b/>
          <w:bCs/>
          <w:color w:val="000000"/>
        </w:rPr>
        <w:t>DEFCON 647 (SC2)</w:t>
      </w:r>
      <w:bookmarkEnd w:id="12"/>
    </w:p>
    <w:p w14:paraId="2A55FA9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647 (SC2) (</w:t>
      </w:r>
      <w:proofErr w:type="spellStart"/>
      <w:r>
        <w:rPr>
          <w:rFonts w:ascii="Arial" w:hAnsi="Arial" w:cs="Arial"/>
          <w:color w:val="000000"/>
        </w:rPr>
        <w:t>Edn</w:t>
      </w:r>
      <w:proofErr w:type="spellEnd"/>
      <w:r>
        <w:rPr>
          <w:rFonts w:ascii="Arial" w:hAnsi="Arial" w:cs="Arial"/>
          <w:color w:val="000000"/>
        </w:rPr>
        <w:t>. 11/17) - Financial Management Information</w:t>
      </w:r>
    </w:p>
    <w:p w14:paraId="3F7B4A99"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77E99DF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85D99B1"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3_10"/>
      <w:r>
        <w:rPr>
          <w:rFonts w:ascii="Arial" w:hAnsi="Arial" w:cs="Arial"/>
          <w:b/>
          <w:bCs/>
          <w:color w:val="000000"/>
        </w:rPr>
        <w:t>DEFCON 658 - Cyber Risk Profile - Moderate</w:t>
      </w:r>
      <w:bookmarkEnd w:id="13"/>
    </w:p>
    <w:p w14:paraId="19DE057A"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Moderate, as defined in Def Stan 05-138.</w:t>
      </w:r>
    </w:p>
    <w:p w14:paraId="7584DB8E"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04E7C64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7A53366" w14:textId="257FE426" w:rsidR="00FC111B" w:rsidRDefault="00FC111B" w:rsidP="00A777A2">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bookmarkStart w:id="14" w:name="_Toc501022445_4"/>
      <w:r>
        <w:rPr>
          <w:rFonts w:ascii="Arial" w:hAnsi="Arial" w:cs="Arial"/>
          <w:b/>
          <w:bCs/>
          <w:color w:val="000000"/>
          <w:sz w:val="28"/>
          <w:szCs w:val="28"/>
        </w:rPr>
        <w:t>General Conditions</w:t>
      </w:r>
      <w:bookmarkEnd w:id="14"/>
    </w:p>
    <w:p w14:paraId="27B1BAD4" w14:textId="77777777" w:rsidR="00FC111B" w:rsidRPr="00596638" w:rsidRDefault="00FC111B">
      <w:pPr>
        <w:widowControl w:val="0"/>
        <w:autoSpaceDE w:val="0"/>
        <w:autoSpaceDN w:val="0"/>
        <w:adjustRightInd w:val="0"/>
        <w:spacing w:after="200" w:line="276" w:lineRule="auto"/>
        <w:ind w:left="120" w:right="114"/>
        <w:rPr>
          <w:rFonts w:ascii="Arial" w:hAnsi="Arial" w:cs="Arial"/>
        </w:rPr>
      </w:pPr>
      <w:r w:rsidRPr="00596638">
        <w:rPr>
          <w:rFonts w:ascii="Arial" w:hAnsi="Arial" w:cs="Arial"/>
          <w:color w:val="000000"/>
        </w:rPr>
        <w:t xml:space="preserve"> </w:t>
      </w:r>
    </w:p>
    <w:p w14:paraId="68592AA2" w14:textId="77777777" w:rsidR="00FC111B" w:rsidRPr="00596638" w:rsidRDefault="00FC111B">
      <w:pPr>
        <w:keepNext/>
        <w:keepLines/>
        <w:widowControl w:val="0"/>
        <w:autoSpaceDE w:val="0"/>
        <w:autoSpaceDN w:val="0"/>
        <w:adjustRightInd w:val="0"/>
        <w:spacing w:after="0" w:line="276" w:lineRule="auto"/>
        <w:ind w:left="120" w:right="114"/>
        <w:rPr>
          <w:rFonts w:ascii="Arial" w:hAnsi="Arial" w:cs="Arial"/>
        </w:rPr>
      </w:pPr>
      <w:bookmarkStart w:id="15" w:name="_Toc501022446_4_1"/>
      <w:r w:rsidRPr="00596638">
        <w:rPr>
          <w:rFonts w:ascii="Arial" w:hAnsi="Arial" w:cs="Arial"/>
          <w:b/>
          <w:bCs/>
          <w:color w:val="000000"/>
        </w:rPr>
        <w:t>Third Party IPR Authorisation</w:t>
      </w:r>
      <w:bookmarkEnd w:id="15"/>
    </w:p>
    <w:p w14:paraId="3FC57DF7" w14:textId="77777777" w:rsidR="00FC111B" w:rsidRPr="00596638" w:rsidRDefault="00FC111B">
      <w:pPr>
        <w:widowControl w:val="0"/>
        <w:autoSpaceDE w:val="0"/>
        <w:autoSpaceDN w:val="0"/>
        <w:adjustRightInd w:val="0"/>
        <w:spacing w:after="60" w:line="240" w:lineRule="auto"/>
        <w:ind w:left="120"/>
        <w:rPr>
          <w:rFonts w:ascii="Arial" w:hAnsi="Arial" w:cs="Arial"/>
        </w:rPr>
      </w:pPr>
      <w:r w:rsidRPr="00596638">
        <w:rPr>
          <w:rFonts w:ascii="Arial" w:hAnsi="Arial" w:cs="Arial"/>
          <w:color w:val="000000"/>
        </w:rPr>
        <w:t>AUTHORISATIONBY THE CROWN FOR USE OF THIRD PARTY INTELLECTUAL PROPERTY RIGHTS</w:t>
      </w:r>
    </w:p>
    <w:p w14:paraId="167E42E7" w14:textId="77777777" w:rsidR="00FC111B" w:rsidRPr="00596638" w:rsidRDefault="00FC111B">
      <w:pPr>
        <w:widowControl w:val="0"/>
        <w:autoSpaceDE w:val="0"/>
        <w:autoSpaceDN w:val="0"/>
        <w:adjustRightInd w:val="0"/>
        <w:spacing w:after="60" w:line="240" w:lineRule="auto"/>
        <w:ind w:left="120"/>
        <w:rPr>
          <w:rFonts w:ascii="Arial" w:hAnsi="Arial" w:cs="Arial"/>
        </w:rPr>
      </w:pPr>
      <w:r w:rsidRPr="00596638">
        <w:rPr>
          <w:rFonts w:ascii="Arial" w:hAnsi="Arial" w:cs="Arial"/>
          <w:color w:val="000000"/>
        </w:rPr>
        <w:t> </w:t>
      </w:r>
    </w:p>
    <w:p w14:paraId="04D9470D" w14:textId="30EB549B" w:rsidR="00FC111B" w:rsidRPr="00596638" w:rsidRDefault="00FC111B">
      <w:pPr>
        <w:widowControl w:val="0"/>
        <w:autoSpaceDE w:val="0"/>
        <w:autoSpaceDN w:val="0"/>
        <w:adjustRightInd w:val="0"/>
        <w:spacing w:after="200" w:line="276" w:lineRule="auto"/>
        <w:ind w:left="120" w:right="114"/>
        <w:rPr>
          <w:rFonts w:ascii="Arial" w:hAnsi="Arial" w:cs="Arial"/>
          <w:color w:val="000000"/>
        </w:rPr>
      </w:pPr>
      <w:r w:rsidRPr="00596638">
        <w:rPr>
          <w:rFonts w:ascii="Arial" w:hAnsi="Arial" w:cs="Arial"/>
          <w:color w:val="000000"/>
        </w:rPr>
        <w:t>Notwithstanding any other provisions of the</w:t>
      </w:r>
      <w:r w:rsidR="004A2485">
        <w:rPr>
          <w:rFonts w:ascii="Arial" w:hAnsi="Arial" w:cs="Arial"/>
          <w:color w:val="000000"/>
        </w:rPr>
        <w:t xml:space="preserve"> </w:t>
      </w:r>
      <w:r w:rsidRPr="00596638">
        <w:rPr>
          <w:rFonts w:ascii="Arial" w:hAnsi="Arial" w:cs="Arial"/>
          <w:color w:val="000000"/>
        </w:rPr>
        <w:t>Contract and for the avoidance of doubt, award of the Contract by the Authority</w:t>
      </w:r>
      <w:r w:rsidR="004A2485">
        <w:rPr>
          <w:rFonts w:ascii="Arial" w:hAnsi="Arial" w:cs="Arial"/>
          <w:color w:val="000000"/>
        </w:rPr>
        <w:t xml:space="preserve"> </w:t>
      </w:r>
      <w:r w:rsidRPr="00596638">
        <w:rPr>
          <w:rFonts w:ascii="Arial" w:hAnsi="Arial" w:cs="Arial"/>
          <w:color w:val="000000"/>
        </w:rPr>
        <w:t>and placement of any contract task under it does not constitute an</w:t>
      </w:r>
      <w:r w:rsidR="004A2485">
        <w:rPr>
          <w:rFonts w:ascii="Arial" w:hAnsi="Arial" w:cs="Arial"/>
          <w:color w:val="000000"/>
        </w:rPr>
        <w:t xml:space="preserve"> </w:t>
      </w:r>
      <w:r w:rsidRPr="00596638">
        <w:rPr>
          <w:rFonts w:ascii="Arial" w:hAnsi="Arial" w:cs="Arial"/>
          <w:color w:val="000000"/>
        </w:rPr>
        <w:t>authorisation by the Crown under Sections 55 and 56 of the Patents Act 1977 or</w:t>
      </w:r>
      <w:r w:rsidR="004A2485">
        <w:rPr>
          <w:rFonts w:ascii="Arial" w:hAnsi="Arial" w:cs="Arial"/>
          <w:color w:val="000000"/>
        </w:rPr>
        <w:t xml:space="preserve"> </w:t>
      </w:r>
      <w:r w:rsidRPr="00596638">
        <w:rPr>
          <w:rFonts w:ascii="Arial" w:hAnsi="Arial" w:cs="Arial"/>
          <w:color w:val="000000"/>
        </w:rPr>
        <w:t>Section 12 of the Registered Designs Act 1949. The Contractor acknowledges that</w:t>
      </w:r>
      <w:r w:rsidR="004A2485">
        <w:rPr>
          <w:rFonts w:ascii="Arial" w:hAnsi="Arial" w:cs="Arial"/>
          <w:color w:val="000000"/>
        </w:rPr>
        <w:t xml:space="preserve"> </w:t>
      </w:r>
      <w:r w:rsidRPr="00596638">
        <w:rPr>
          <w:rFonts w:ascii="Arial" w:hAnsi="Arial" w:cs="Arial"/>
          <w:color w:val="000000"/>
        </w:rPr>
        <w:t>any such authorisation by the Authority under its statutory powers must be expressly provided in writing, with reference to the acts authorised</w:t>
      </w:r>
      <w:r w:rsidR="004A2485">
        <w:rPr>
          <w:rFonts w:ascii="Arial" w:hAnsi="Arial" w:cs="Arial"/>
          <w:color w:val="000000"/>
        </w:rPr>
        <w:t xml:space="preserve"> </w:t>
      </w:r>
      <w:r w:rsidRPr="00596638">
        <w:rPr>
          <w:rFonts w:ascii="Arial" w:hAnsi="Arial" w:cs="Arial"/>
          <w:color w:val="000000"/>
        </w:rPr>
        <w:t>and the specific intellectual property involved.</w:t>
      </w:r>
    </w:p>
    <w:p w14:paraId="36123A80" w14:textId="745B031C" w:rsidR="008C69AE" w:rsidRDefault="008C69AE">
      <w:pPr>
        <w:widowControl w:val="0"/>
        <w:autoSpaceDE w:val="0"/>
        <w:autoSpaceDN w:val="0"/>
        <w:adjustRightInd w:val="0"/>
        <w:spacing w:after="200" w:line="276" w:lineRule="auto"/>
        <w:ind w:left="120" w:right="114"/>
        <w:rPr>
          <w:rFonts w:ascii="Arial" w:hAnsi="Arial" w:cs="Arial"/>
          <w:color w:val="000000"/>
        </w:rPr>
      </w:pPr>
    </w:p>
    <w:p w14:paraId="6293355E" w14:textId="77777777" w:rsidR="008C69AE" w:rsidRDefault="008C69AE">
      <w:pPr>
        <w:widowControl w:val="0"/>
        <w:autoSpaceDE w:val="0"/>
        <w:autoSpaceDN w:val="0"/>
        <w:adjustRightInd w:val="0"/>
        <w:spacing w:after="200" w:line="276" w:lineRule="auto"/>
        <w:ind w:left="120" w:right="114"/>
        <w:rPr>
          <w:rFonts w:ascii="Arial" w:hAnsi="Arial" w:cs="Arial"/>
          <w:sz w:val="24"/>
          <w:szCs w:val="24"/>
        </w:rPr>
      </w:pPr>
    </w:p>
    <w:p w14:paraId="524770D0" w14:textId="254D04EC" w:rsidR="00FC111B" w:rsidRDefault="00FC111B" w:rsidP="002939D1">
      <w:pPr>
        <w:widowControl w:val="0"/>
        <w:autoSpaceDE w:val="0"/>
        <w:autoSpaceDN w:val="0"/>
        <w:adjustRightInd w:val="0"/>
        <w:spacing w:after="200" w:line="276" w:lineRule="auto"/>
        <w:ind w:right="114"/>
        <w:rPr>
          <w:rFonts w:ascii="Arial" w:hAnsi="Arial" w:cs="Arial"/>
          <w:sz w:val="24"/>
          <w:szCs w:val="24"/>
        </w:rPr>
      </w:pPr>
      <w:bookmarkStart w:id="16" w:name="_Toc501022445_5"/>
      <w:r>
        <w:rPr>
          <w:rFonts w:ascii="Arial" w:hAnsi="Arial" w:cs="Arial"/>
          <w:b/>
          <w:bCs/>
          <w:color w:val="000000"/>
          <w:sz w:val="28"/>
          <w:szCs w:val="28"/>
        </w:rPr>
        <w:t>Intellectual Property Rights</w:t>
      </w:r>
      <w:bookmarkEnd w:id="16"/>
    </w:p>
    <w:p w14:paraId="19BFB3C1"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5FC4EF"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5_1"/>
      <w:r>
        <w:rPr>
          <w:rFonts w:ascii="Arial" w:hAnsi="Arial" w:cs="Arial"/>
          <w:b/>
          <w:bCs/>
          <w:color w:val="000000"/>
        </w:rPr>
        <w:t>DEFCON 90</w:t>
      </w:r>
      <w:bookmarkEnd w:id="17"/>
    </w:p>
    <w:p w14:paraId="2BFA5A2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090 (</w:t>
      </w:r>
      <w:proofErr w:type="spellStart"/>
      <w:r>
        <w:rPr>
          <w:rFonts w:ascii="Arial" w:hAnsi="Arial" w:cs="Arial"/>
          <w:color w:val="000000"/>
        </w:rPr>
        <w:t>Edn</w:t>
      </w:r>
      <w:proofErr w:type="spellEnd"/>
      <w:r>
        <w:rPr>
          <w:rFonts w:ascii="Arial" w:hAnsi="Arial" w:cs="Arial"/>
          <w:color w:val="000000"/>
        </w:rPr>
        <w:t>. 11/06) - Copyright</w:t>
      </w:r>
    </w:p>
    <w:p w14:paraId="3E6156D2"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5649BF3" w14:textId="2CFB21D5" w:rsidR="00FC111B" w:rsidRDefault="00FC111B" w:rsidP="00454AE9">
      <w:pPr>
        <w:widowControl w:val="0"/>
        <w:autoSpaceDE w:val="0"/>
        <w:autoSpaceDN w:val="0"/>
        <w:adjustRightInd w:val="0"/>
        <w:spacing w:after="200" w:line="276" w:lineRule="auto"/>
        <w:ind w:right="114"/>
        <w:rPr>
          <w:rFonts w:ascii="Arial" w:hAnsi="Arial" w:cs="Arial"/>
          <w:sz w:val="24"/>
          <w:szCs w:val="24"/>
        </w:rPr>
      </w:pPr>
      <w:bookmarkStart w:id="18" w:name="_Toc501022445_6"/>
      <w:r>
        <w:rPr>
          <w:rFonts w:ascii="Arial" w:hAnsi="Arial" w:cs="Arial"/>
          <w:b/>
          <w:bCs/>
          <w:color w:val="000000"/>
          <w:sz w:val="28"/>
          <w:szCs w:val="28"/>
        </w:rPr>
        <w:t>Payment Terms</w:t>
      </w:r>
      <w:bookmarkEnd w:id="18"/>
    </w:p>
    <w:p w14:paraId="3E031D1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Payments will be made monthly in arrears in line with Conditions 35 - 39 of the Contract.</w:t>
      </w:r>
    </w:p>
    <w:p w14:paraId="18805D4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31AD8626"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4623BDF8"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628B25CB"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1D5F2B00"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39587D66"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3C652253"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27723C2E"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709F0A7D" w14:textId="6C21D334"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68B050F9" w14:textId="77777777" w:rsidR="00621C68" w:rsidRPr="003C405E" w:rsidRDefault="00621C68" w:rsidP="00B10677">
      <w:pPr>
        <w:widowControl w:val="0"/>
        <w:autoSpaceDE w:val="0"/>
        <w:autoSpaceDN w:val="0"/>
        <w:adjustRightInd w:val="0"/>
        <w:spacing w:after="200" w:line="276" w:lineRule="auto"/>
        <w:ind w:right="114"/>
        <w:rPr>
          <w:rFonts w:ascii="Arial" w:hAnsi="Arial" w:cs="Arial"/>
          <w:sz w:val="24"/>
          <w:szCs w:val="24"/>
        </w:rPr>
      </w:pPr>
    </w:p>
    <w:p w14:paraId="3E1939A7" w14:textId="77777777" w:rsidR="00596638" w:rsidRPr="001A67F2" w:rsidRDefault="00596638" w:rsidP="00596638">
      <w:pPr>
        <w:rPr>
          <w:rFonts w:ascii="Arial" w:hAnsi="Arial" w:cs="Arial"/>
          <w:b/>
          <w:bCs/>
        </w:rPr>
      </w:pPr>
      <w:r w:rsidRPr="001A67F2">
        <w:rPr>
          <w:rFonts w:ascii="Arial" w:hAnsi="Arial" w:cs="Arial"/>
          <w:b/>
          <w:bCs/>
        </w:rPr>
        <w:lastRenderedPageBreak/>
        <w:t>COVID-19: Extension of time and relief from performance</w:t>
      </w:r>
    </w:p>
    <w:p w14:paraId="68C59C66" w14:textId="77777777" w:rsidR="00596638" w:rsidRPr="001A67F2" w:rsidRDefault="00596638" w:rsidP="00596638">
      <w:pPr>
        <w:rPr>
          <w:rFonts w:ascii="Arial" w:hAnsi="Arial" w:cs="Arial"/>
        </w:rPr>
      </w:pPr>
    </w:p>
    <w:p w14:paraId="000DE201" w14:textId="77777777" w:rsidR="00596638" w:rsidRPr="001A67F2" w:rsidRDefault="00596638" w:rsidP="00596638">
      <w:pPr>
        <w:rPr>
          <w:rFonts w:ascii="Arial" w:hAnsi="Arial" w:cs="Arial"/>
        </w:rPr>
      </w:pPr>
      <w:r w:rsidRPr="001A67F2">
        <w:rPr>
          <w:rFonts w:ascii="Arial" w:hAnsi="Arial" w:cs="Arial"/>
        </w:rPr>
        <w:t>1.</w:t>
      </w:r>
      <w:r w:rsidRPr="001A67F2">
        <w:rPr>
          <w:rFonts w:ascii="Arial" w:hAnsi="Arial" w:cs="Arial"/>
        </w:rPr>
        <w:tab/>
        <w:t>The parties recognise that the continuance of the COVID-19 pandemic may have an adverse impact on the ability of the Contractor to perform its obligations under this Contract. The Contractor shall not therefore be in breach of its obligations under this Contract, nor liable for late or non-performance of any of its obligations under this Contract, if such delay or failure is a sole and direct result of the continuance of the COVID-19 pandemic.</w:t>
      </w:r>
    </w:p>
    <w:p w14:paraId="2FA3F7E3" w14:textId="77777777" w:rsidR="00596638" w:rsidRPr="001A67F2" w:rsidRDefault="00596638" w:rsidP="00596638">
      <w:pPr>
        <w:rPr>
          <w:rFonts w:ascii="Arial" w:hAnsi="Arial" w:cs="Arial"/>
        </w:rPr>
      </w:pPr>
    </w:p>
    <w:p w14:paraId="406989CC" w14:textId="77777777" w:rsidR="00596638" w:rsidRPr="001A67F2" w:rsidRDefault="00596638" w:rsidP="00596638">
      <w:pPr>
        <w:rPr>
          <w:rFonts w:ascii="Arial" w:hAnsi="Arial" w:cs="Arial"/>
        </w:rPr>
      </w:pPr>
      <w:r w:rsidRPr="001A67F2">
        <w:rPr>
          <w:rFonts w:ascii="Arial" w:hAnsi="Arial" w:cs="Arial"/>
        </w:rPr>
        <w:t>2.</w:t>
      </w:r>
      <w:r w:rsidRPr="001A67F2">
        <w:rPr>
          <w:rFonts w:ascii="Arial" w:hAnsi="Arial" w:cs="Arial"/>
        </w:rPr>
        <w:tab/>
        <w:t>The Contractor shall immediately notify the Authority in writing that the continuance of the COVID-19 pandemic has solely and directly resulted or is likely to solely and directly result in a delay or failure to perform its obligations under the Contract, which obligations are adversely impacted, and the actions proposed to mitigate such adverse impact.</w:t>
      </w:r>
    </w:p>
    <w:p w14:paraId="2BD81F6B" w14:textId="77777777" w:rsidR="00596638" w:rsidRPr="001A67F2" w:rsidRDefault="00596638" w:rsidP="00596638">
      <w:pPr>
        <w:rPr>
          <w:rFonts w:ascii="Arial" w:hAnsi="Arial" w:cs="Arial"/>
        </w:rPr>
      </w:pPr>
    </w:p>
    <w:p w14:paraId="1D3A0A37" w14:textId="77777777" w:rsidR="00596638" w:rsidRPr="001A67F2" w:rsidRDefault="00596638" w:rsidP="00596638">
      <w:pPr>
        <w:rPr>
          <w:rFonts w:ascii="Arial" w:hAnsi="Arial" w:cs="Arial"/>
        </w:rPr>
      </w:pPr>
      <w:r w:rsidRPr="001A67F2">
        <w:rPr>
          <w:rFonts w:ascii="Arial" w:hAnsi="Arial" w:cs="Arial"/>
        </w:rPr>
        <w:t>3.</w:t>
      </w:r>
      <w:r w:rsidRPr="001A67F2">
        <w:rPr>
          <w:rFonts w:ascii="Arial" w:hAnsi="Arial" w:cs="Arial"/>
        </w:rPr>
        <w:tab/>
        <w:t>Subject to clause 4 below, the Contractor shall be entitled to request an appropriate period of:</w:t>
      </w:r>
    </w:p>
    <w:p w14:paraId="56A69840" w14:textId="77777777" w:rsidR="00596638" w:rsidRPr="001A67F2" w:rsidRDefault="00596638" w:rsidP="00596638">
      <w:pPr>
        <w:rPr>
          <w:rFonts w:ascii="Arial" w:hAnsi="Arial" w:cs="Arial"/>
        </w:rPr>
      </w:pPr>
      <w:r w:rsidRPr="001A67F2">
        <w:rPr>
          <w:rFonts w:ascii="Arial" w:hAnsi="Arial" w:cs="Arial"/>
        </w:rPr>
        <w:t>a.</w:t>
      </w:r>
      <w:r w:rsidRPr="001A67F2">
        <w:rPr>
          <w:rFonts w:ascii="Arial" w:hAnsi="Arial" w:cs="Arial"/>
        </w:rPr>
        <w:tab/>
        <w:t>additional time for performing; and/or</w:t>
      </w:r>
    </w:p>
    <w:p w14:paraId="502BB8E6" w14:textId="77777777" w:rsidR="00596638" w:rsidRPr="001A67F2" w:rsidRDefault="00596638" w:rsidP="00596638">
      <w:pPr>
        <w:rPr>
          <w:rFonts w:ascii="Arial" w:hAnsi="Arial" w:cs="Arial"/>
        </w:rPr>
      </w:pPr>
      <w:r w:rsidRPr="001A67F2">
        <w:rPr>
          <w:rFonts w:ascii="Arial" w:hAnsi="Arial" w:cs="Arial"/>
        </w:rPr>
        <w:t>b.</w:t>
      </w:r>
      <w:r w:rsidRPr="001A67F2">
        <w:rPr>
          <w:rFonts w:ascii="Arial" w:hAnsi="Arial" w:cs="Arial"/>
        </w:rPr>
        <w:tab/>
        <w:t>relief from other contractual consequences, of late or non-performance of</w:t>
      </w:r>
    </w:p>
    <w:p w14:paraId="38612DBE" w14:textId="77777777" w:rsidR="00596638" w:rsidRPr="001A67F2" w:rsidRDefault="00596638" w:rsidP="00596638">
      <w:pPr>
        <w:rPr>
          <w:rFonts w:ascii="Arial" w:hAnsi="Arial" w:cs="Arial"/>
        </w:rPr>
      </w:pPr>
      <w:r w:rsidRPr="001A67F2">
        <w:rPr>
          <w:rFonts w:ascii="Arial" w:hAnsi="Arial" w:cs="Arial"/>
        </w:rPr>
        <w:t>such obligations provided always that the Contractor has used, to the satisfaction of the Authority, all reasonable endeavours, both to mitigate the adverse impact of the continuance of the COVID-19 pandemic, and to facilitate the continued performance of its obligations under the Contract.</w:t>
      </w:r>
    </w:p>
    <w:p w14:paraId="032491DE" w14:textId="77777777" w:rsidR="00596638" w:rsidRPr="001A67F2" w:rsidRDefault="00596638" w:rsidP="00596638">
      <w:pPr>
        <w:rPr>
          <w:rFonts w:ascii="Arial" w:hAnsi="Arial" w:cs="Arial"/>
        </w:rPr>
      </w:pPr>
      <w:r w:rsidRPr="001A67F2">
        <w:rPr>
          <w:rFonts w:ascii="Arial" w:hAnsi="Arial" w:cs="Arial"/>
        </w:rPr>
        <w:t>4.</w:t>
      </w:r>
      <w:r w:rsidRPr="001A67F2">
        <w:rPr>
          <w:rFonts w:ascii="Arial" w:hAnsi="Arial" w:cs="Arial"/>
        </w:rPr>
        <w:tab/>
        <w:t>The maximum period of additional time and/or for which relief will be granted under this clause shall be limited to 6 months, after which the Authority may terminate the Contract on giving 30 days’ notice in writing to the Contractor. On termination of the Contract, the Contractor shall be entitled to be paid an amount equal to any and all charges payable (but as yet unpaid) for Contractor Deliverables delivered up to the date of termination but shall otherwise have no claim against the Authority in relation to such termination.</w:t>
      </w:r>
    </w:p>
    <w:p w14:paraId="7843C6A4"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3827F419"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05E8C256"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7A8F5F0B"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11A550EE"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43BC5BB5"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0C694D1B"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5F3B1597"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4D6C8669" w14:textId="77777777" w:rsidR="00B10677" w:rsidRDefault="00B10677" w:rsidP="00B10677">
      <w:pPr>
        <w:widowControl w:val="0"/>
        <w:autoSpaceDE w:val="0"/>
        <w:autoSpaceDN w:val="0"/>
        <w:adjustRightInd w:val="0"/>
        <w:spacing w:after="200" w:line="276" w:lineRule="auto"/>
        <w:ind w:right="114"/>
        <w:rPr>
          <w:rFonts w:ascii="Arial" w:hAnsi="Arial" w:cs="Arial"/>
          <w:sz w:val="24"/>
          <w:szCs w:val="24"/>
        </w:rPr>
      </w:pPr>
    </w:p>
    <w:p w14:paraId="40660494" w14:textId="78B8323F" w:rsidR="00FC111B" w:rsidRDefault="00FC111B" w:rsidP="00B10677">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lastRenderedPageBreak/>
        <w:t xml:space="preserve"> </w:t>
      </w:r>
    </w:p>
    <w:p w14:paraId="24CA65CD" w14:textId="77777777" w:rsidR="00FC111B" w:rsidRDefault="00FC111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9" w:name="_Toc501022445_7"/>
      <w:r>
        <w:rPr>
          <w:rFonts w:ascii="Arial" w:hAnsi="Arial" w:cs="Arial"/>
          <w:b/>
          <w:bCs/>
          <w:color w:val="000000"/>
          <w:sz w:val="28"/>
          <w:szCs w:val="28"/>
        </w:rPr>
        <w:t>46 Special conditions that apply to this Contract</w:t>
      </w:r>
      <w:bookmarkEnd w:id="19"/>
    </w:p>
    <w:p w14:paraId="03B0409E"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BABAA65"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7_1"/>
      <w:r>
        <w:rPr>
          <w:rFonts w:ascii="Arial" w:hAnsi="Arial" w:cs="Arial"/>
          <w:b/>
          <w:bCs/>
          <w:color w:val="000000"/>
        </w:rPr>
        <w:t>Special Conditions</w:t>
      </w:r>
      <w:bookmarkEnd w:id="20"/>
    </w:p>
    <w:p w14:paraId="23B492A0"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u w:val="single"/>
        </w:rPr>
        <w:t>Contract Option Periods</w:t>
      </w:r>
    </w:p>
    <w:p w14:paraId="6169C4DD"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31B229BA" w14:textId="77777777" w:rsidR="00FC111B" w:rsidRDefault="00FC111B">
      <w:pPr>
        <w:widowControl w:val="0"/>
        <w:tabs>
          <w:tab w:val="left" w:pos="400"/>
        </w:tabs>
        <w:autoSpaceDE w:val="0"/>
        <w:autoSpaceDN w:val="0"/>
        <w:adjustRightInd w:val="0"/>
        <w:spacing w:after="0" w:line="240" w:lineRule="auto"/>
        <w:ind w:left="400" w:hanging="847"/>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Option Periods detailed in the pricing Schedule will be subject to a Firm Price not subject to variation.</w:t>
      </w:r>
    </w:p>
    <w:p w14:paraId="1AF79D70"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285F9580" w14:textId="77777777" w:rsidR="00FC111B" w:rsidRDefault="00FC111B">
      <w:pPr>
        <w:widowControl w:val="0"/>
        <w:tabs>
          <w:tab w:val="left" w:pos="1254"/>
        </w:tabs>
        <w:autoSpaceDE w:val="0"/>
        <w:autoSpaceDN w:val="0"/>
        <w:adjustRightInd w:val="0"/>
        <w:spacing w:after="0" w:line="240" w:lineRule="auto"/>
        <w:ind w:left="1254" w:hanging="414"/>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hereby grants the Authority the irrevocable Option to purchase the above service in accordance with the Terms and Conditions set out in the Contract.</w:t>
      </w:r>
    </w:p>
    <w:p w14:paraId="75F711BC"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22704904" w14:textId="77777777" w:rsidR="00FC111B" w:rsidRDefault="00FC111B">
      <w:pPr>
        <w:widowControl w:val="0"/>
        <w:tabs>
          <w:tab w:val="left" w:pos="1254"/>
        </w:tabs>
        <w:autoSpaceDE w:val="0"/>
        <w:autoSpaceDN w:val="0"/>
        <w:adjustRightInd w:val="0"/>
        <w:spacing w:after="0" w:line="240" w:lineRule="auto"/>
        <w:ind w:left="1254" w:hanging="414"/>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shall have the right to exercise each Option Period up to 3 months prior to the tasking completion date.  The Authority shall have the right to exercise all 2 Option Periods at the same time or by one Option Period at a time. </w:t>
      </w:r>
    </w:p>
    <w:p w14:paraId="48ADF1B3"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541E324C" w14:textId="77777777" w:rsidR="00FC111B" w:rsidRDefault="00FC111B">
      <w:pPr>
        <w:widowControl w:val="0"/>
        <w:tabs>
          <w:tab w:val="left" w:pos="1254"/>
        </w:tabs>
        <w:autoSpaceDE w:val="0"/>
        <w:autoSpaceDN w:val="0"/>
        <w:adjustRightInd w:val="0"/>
        <w:spacing w:after="0" w:line="240" w:lineRule="auto"/>
        <w:ind w:left="1254" w:hanging="414"/>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obliged, or under any obligation, to exercise any of the Option Periods detailed.</w:t>
      </w:r>
    </w:p>
    <w:p w14:paraId="257C7862" w14:textId="77777777" w:rsidR="00FC111B" w:rsidRDefault="00FC111B">
      <w:pPr>
        <w:widowControl w:val="0"/>
        <w:autoSpaceDE w:val="0"/>
        <w:autoSpaceDN w:val="0"/>
        <w:adjustRightInd w:val="0"/>
        <w:spacing w:after="220" w:line="240" w:lineRule="auto"/>
        <w:ind w:left="828"/>
        <w:jc w:val="both"/>
        <w:rPr>
          <w:rFonts w:ascii="Arial" w:hAnsi="Arial" w:cs="Arial"/>
          <w:sz w:val="24"/>
          <w:szCs w:val="24"/>
        </w:rPr>
      </w:pPr>
    </w:p>
    <w:p w14:paraId="33231B39" w14:textId="77777777" w:rsidR="00FC111B" w:rsidRDefault="00FC111B">
      <w:pPr>
        <w:widowControl w:val="0"/>
        <w:autoSpaceDE w:val="0"/>
        <w:autoSpaceDN w:val="0"/>
        <w:adjustRightInd w:val="0"/>
        <w:spacing w:after="60" w:line="240" w:lineRule="auto"/>
        <w:ind w:left="840"/>
        <w:rPr>
          <w:rFonts w:ascii="Arial" w:hAnsi="Arial" w:cs="Arial"/>
          <w:sz w:val="24"/>
          <w:szCs w:val="24"/>
        </w:rPr>
      </w:pPr>
      <w:r>
        <w:rPr>
          <w:rFonts w:ascii="Arial" w:hAnsi="Arial" w:cs="Arial"/>
          <w:b/>
          <w:bCs/>
          <w:color w:val="000000"/>
          <w:u w:val="single"/>
        </w:rPr>
        <w:t>PROTECTION OF THE IMAGE, REPUTATION AND GOODWILL ASSOCIATED WITH THE ROYAL AIR FORCE</w:t>
      </w:r>
    </w:p>
    <w:p w14:paraId="64D82874"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394E6AC"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roofErr w:type="spellStart"/>
      <w:r>
        <w:rPr>
          <w:rFonts w:ascii="Arial" w:hAnsi="Arial" w:cs="Arial"/>
          <w:color w:val="000000"/>
        </w:rPr>
        <w:t>a</w:t>
      </w:r>
      <w:proofErr w:type="spellEnd"/>
      <w:r>
        <w:rPr>
          <w:rFonts w:ascii="Arial" w:hAnsi="Arial" w:cs="Arial"/>
          <w:color w:val="000000"/>
        </w:rPr>
        <w:t>        The Contractor acknowledges that the Royal Air Force has a strong reputation to preserve. The Contractor, therefore, undertakes that in its performance of this Contract the image, reputation and goodwill associated with the Royal Air Force shall be protected.</w:t>
      </w:r>
    </w:p>
    <w:p w14:paraId="126229FB"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        </w:t>
      </w:r>
    </w:p>
    <w:p w14:paraId="5AF13F53"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b        If, in the sole opinion of the Authority, the Contractor acts in a way which reduces or diminishes (or is likely to reduce or diminish) the reputation, image or prestige of the Royal Air Force, then the Contractor will be informed immediately so that remedial action can be taken. If the situation is not remedied to the satisfaction of the Authority, the Authority may determine the Contract forthwith in accordance with Failure of Performance.</w:t>
      </w:r>
    </w:p>
    <w:p w14:paraId="74173561"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3967CF76"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c        The Authority respects the need for the Contractor to retain its own corporate identity as an established and highly respected organisation committed to the welfare of Service personnel and their families in the broadest sense. The added value to the Royal Air Force of this prestigious reputation is recognised by the Authority.</w:t>
      </w:r>
    </w:p>
    <w:p w14:paraId="5E8EBA35"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248A6304"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62DAF692" w14:textId="77777777" w:rsidR="007357EE" w:rsidRDefault="007357EE">
      <w:pPr>
        <w:widowControl w:val="0"/>
        <w:autoSpaceDE w:val="0"/>
        <w:autoSpaceDN w:val="0"/>
        <w:adjustRightInd w:val="0"/>
        <w:spacing w:after="60" w:line="240" w:lineRule="auto"/>
        <w:ind w:left="120"/>
        <w:rPr>
          <w:rFonts w:ascii="Arial" w:hAnsi="Arial" w:cs="Arial"/>
          <w:b/>
          <w:bCs/>
          <w:color w:val="000000"/>
          <w:u w:val="single"/>
        </w:rPr>
      </w:pPr>
    </w:p>
    <w:p w14:paraId="6EA37964" w14:textId="77777777" w:rsidR="007357EE" w:rsidRDefault="007357EE">
      <w:pPr>
        <w:widowControl w:val="0"/>
        <w:autoSpaceDE w:val="0"/>
        <w:autoSpaceDN w:val="0"/>
        <w:adjustRightInd w:val="0"/>
        <w:spacing w:after="60" w:line="240" w:lineRule="auto"/>
        <w:ind w:left="120"/>
        <w:rPr>
          <w:rFonts w:ascii="Arial" w:hAnsi="Arial" w:cs="Arial"/>
          <w:b/>
          <w:bCs/>
          <w:color w:val="000000"/>
          <w:u w:val="single"/>
        </w:rPr>
      </w:pPr>
    </w:p>
    <w:p w14:paraId="6D85ECA3" w14:textId="77777777" w:rsidR="007357EE" w:rsidRDefault="007357EE">
      <w:pPr>
        <w:widowControl w:val="0"/>
        <w:autoSpaceDE w:val="0"/>
        <w:autoSpaceDN w:val="0"/>
        <w:adjustRightInd w:val="0"/>
        <w:spacing w:after="60" w:line="240" w:lineRule="auto"/>
        <w:ind w:left="120"/>
        <w:rPr>
          <w:rFonts w:ascii="Arial" w:hAnsi="Arial" w:cs="Arial"/>
          <w:b/>
          <w:bCs/>
          <w:color w:val="000000"/>
          <w:u w:val="single"/>
        </w:rPr>
      </w:pPr>
    </w:p>
    <w:p w14:paraId="77FAD78B" w14:textId="576D36CC" w:rsidR="007357EE" w:rsidRDefault="007357EE">
      <w:pPr>
        <w:widowControl w:val="0"/>
        <w:autoSpaceDE w:val="0"/>
        <w:autoSpaceDN w:val="0"/>
        <w:adjustRightInd w:val="0"/>
        <w:spacing w:after="60" w:line="240" w:lineRule="auto"/>
        <w:ind w:left="120"/>
        <w:rPr>
          <w:rFonts w:ascii="Arial" w:hAnsi="Arial" w:cs="Arial"/>
          <w:b/>
          <w:bCs/>
          <w:color w:val="000000"/>
          <w:u w:val="single"/>
        </w:rPr>
      </w:pPr>
    </w:p>
    <w:p w14:paraId="13DC02FC" w14:textId="7A6B2CF9" w:rsidR="00B10677" w:rsidRDefault="00B10677">
      <w:pPr>
        <w:widowControl w:val="0"/>
        <w:autoSpaceDE w:val="0"/>
        <w:autoSpaceDN w:val="0"/>
        <w:adjustRightInd w:val="0"/>
        <w:spacing w:after="60" w:line="240" w:lineRule="auto"/>
        <w:ind w:left="120"/>
        <w:rPr>
          <w:rFonts w:ascii="Arial" w:hAnsi="Arial" w:cs="Arial"/>
          <w:b/>
          <w:bCs/>
          <w:color w:val="000000"/>
          <w:u w:val="single"/>
        </w:rPr>
      </w:pPr>
    </w:p>
    <w:p w14:paraId="7CA94BD5" w14:textId="05CF227E" w:rsidR="00B10677" w:rsidRDefault="00B10677">
      <w:pPr>
        <w:widowControl w:val="0"/>
        <w:autoSpaceDE w:val="0"/>
        <w:autoSpaceDN w:val="0"/>
        <w:adjustRightInd w:val="0"/>
        <w:spacing w:after="60" w:line="240" w:lineRule="auto"/>
        <w:ind w:left="120"/>
        <w:rPr>
          <w:rFonts w:ascii="Arial" w:hAnsi="Arial" w:cs="Arial"/>
          <w:b/>
          <w:bCs/>
          <w:color w:val="000000"/>
          <w:u w:val="single"/>
        </w:rPr>
      </w:pPr>
    </w:p>
    <w:p w14:paraId="766AF5D7" w14:textId="0066308C" w:rsidR="00B10677" w:rsidRDefault="00B10677">
      <w:pPr>
        <w:widowControl w:val="0"/>
        <w:autoSpaceDE w:val="0"/>
        <w:autoSpaceDN w:val="0"/>
        <w:adjustRightInd w:val="0"/>
        <w:spacing w:after="60" w:line="240" w:lineRule="auto"/>
        <w:ind w:left="120"/>
        <w:rPr>
          <w:rFonts w:ascii="Arial" w:hAnsi="Arial" w:cs="Arial"/>
          <w:b/>
          <w:bCs/>
          <w:color w:val="000000"/>
          <w:u w:val="single"/>
        </w:rPr>
      </w:pPr>
    </w:p>
    <w:p w14:paraId="6B610CA6" w14:textId="77777777" w:rsidR="00B10677" w:rsidRDefault="00B10677">
      <w:pPr>
        <w:widowControl w:val="0"/>
        <w:autoSpaceDE w:val="0"/>
        <w:autoSpaceDN w:val="0"/>
        <w:adjustRightInd w:val="0"/>
        <w:spacing w:after="60" w:line="240" w:lineRule="auto"/>
        <w:ind w:left="120"/>
        <w:rPr>
          <w:rFonts w:ascii="Arial" w:hAnsi="Arial" w:cs="Arial"/>
          <w:b/>
          <w:bCs/>
          <w:color w:val="000000"/>
          <w:u w:val="single"/>
        </w:rPr>
      </w:pPr>
    </w:p>
    <w:p w14:paraId="6C05492C" w14:textId="45D42E23"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CONTRACTOR’S PERSONNEL</w:t>
      </w:r>
    </w:p>
    <w:p w14:paraId="21D50A15"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4F08D17" w14:textId="77777777" w:rsidR="00FC111B" w:rsidRDefault="00FC111B">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u w:val="single"/>
        </w:rPr>
        <w:t>General</w:t>
      </w:r>
    </w:p>
    <w:p w14:paraId="1B616D72" w14:textId="77777777" w:rsidR="00FC111B" w:rsidRDefault="00FC111B">
      <w:pPr>
        <w:widowControl w:val="0"/>
        <w:autoSpaceDE w:val="0"/>
        <w:autoSpaceDN w:val="0"/>
        <w:adjustRightInd w:val="0"/>
        <w:spacing w:after="60" w:line="240" w:lineRule="auto"/>
        <w:ind w:left="840"/>
        <w:rPr>
          <w:rFonts w:ascii="Arial" w:hAnsi="Arial" w:cs="Arial"/>
          <w:sz w:val="24"/>
          <w:szCs w:val="24"/>
        </w:rPr>
      </w:pPr>
    </w:p>
    <w:p w14:paraId="03B069D6"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8.1        Personnel employed under the Contract must have appropriate qualifications, skills and experience.</w:t>
      </w:r>
    </w:p>
    <w:p w14:paraId="21D8EBCB"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19DA954D"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 xml:space="preserve">8.2        The Contactor shall take all reasonable steps to avoid changes of personnel assigned to and accepted for work under the Contract. Except where changes are of </w:t>
      </w:r>
    </w:p>
    <w:p w14:paraId="719E7A8B" w14:textId="77777777" w:rsidR="00FC111B" w:rsidRDefault="00FC111B">
      <w:pPr>
        <w:widowControl w:val="0"/>
        <w:autoSpaceDE w:val="0"/>
        <w:autoSpaceDN w:val="0"/>
        <w:adjustRightInd w:val="0"/>
        <w:spacing w:after="60" w:line="240" w:lineRule="auto"/>
        <w:ind w:left="780"/>
        <w:jc w:val="both"/>
        <w:rPr>
          <w:rFonts w:ascii="Arial" w:hAnsi="Arial" w:cs="Arial"/>
          <w:sz w:val="24"/>
          <w:szCs w:val="24"/>
        </w:rPr>
      </w:pPr>
      <w:r>
        <w:rPr>
          <w:rFonts w:ascii="Arial" w:hAnsi="Arial" w:cs="Arial"/>
          <w:color w:val="000000"/>
        </w:rPr>
        <w:t>a temporary nature caused by sickness etc., the Contractor shall advise the Designated Officer     of any necessary changes of personnel.</w:t>
      </w:r>
    </w:p>
    <w:p w14:paraId="67D022F3"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36D9B93E"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u w:val="single"/>
        </w:rPr>
        <w:t>Director</w:t>
      </w:r>
    </w:p>
    <w:p w14:paraId="59A447C1"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0E6194DA"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 xml:space="preserve">8.3        The Contractor acknowledges the particular importance that the Authority attaches to the proper selection and recruitment of the Director. Full particulars of the proposed Director shall be forwarded in advance to the Designated Officer. The Authority will have the right to challenge the appointment. </w:t>
      </w:r>
    </w:p>
    <w:p w14:paraId="50982B96"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8.4        Condition 8.3 (above) shall also apply to any replacement Director.</w:t>
      </w:r>
    </w:p>
    <w:p w14:paraId="78CD02C3"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6BEFFAE8" w14:textId="77777777" w:rsidR="00FC111B" w:rsidRDefault="00FC111B">
      <w:pPr>
        <w:widowControl w:val="0"/>
        <w:autoSpaceDE w:val="0"/>
        <w:autoSpaceDN w:val="0"/>
        <w:adjustRightInd w:val="0"/>
        <w:spacing w:after="220" w:line="240" w:lineRule="auto"/>
        <w:ind w:left="120"/>
        <w:jc w:val="both"/>
        <w:rPr>
          <w:rFonts w:ascii="Arial" w:hAnsi="Arial" w:cs="Arial"/>
          <w:sz w:val="24"/>
          <w:szCs w:val="24"/>
        </w:rPr>
      </w:pPr>
    </w:p>
    <w:p w14:paraId="70799116"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b/>
          <w:bCs/>
          <w:color w:val="000000"/>
          <w:u w:val="single"/>
        </w:rPr>
        <w:t>ALLOTMENT, USE AND MAINTENANCE OF OFFICES, EQUIPMENT AND FACILITIES</w:t>
      </w:r>
    </w:p>
    <w:p w14:paraId="02BFEE1C"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181E580E"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Any offices and utilities/equipment made available to the Contractor by the Authority in connection with this Contract shall be made available to the Contractor free of charge and shall be used by the Contractor solely for the purpose of performing his obligations under this Contract. The Contractor shall have the use of such offices as licensee and shall vacate the same upon completion of the Contract (or earlier termination if invoked under any other conditions herein). The Authority shall have free and unrestricted access to offices used by the Contractor under this Contract.</w:t>
      </w:r>
    </w:p>
    <w:p w14:paraId="5F24C72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0FA4C7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D54246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IR 35 Off-Payroll Rules</w:t>
      </w:r>
    </w:p>
    <w:p w14:paraId="600585F1"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EF0586D" w14:textId="77777777" w:rsidR="00FC111B" w:rsidRPr="00D01C75" w:rsidRDefault="00FC111B">
      <w:pPr>
        <w:widowControl w:val="0"/>
        <w:tabs>
          <w:tab w:val="left" w:pos="400"/>
        </w:tabs>
        <w:autoSpaceDE w:val="0"/>
        <w:autoSpaceDN w:val="0"/>
        <w:adjustRightInd w:val="0"/>
        <w:spacing w:after="0" w:line="240" w:lineRule="auto"/>
        <w:ind w:left="400" w:hanging="280"/>
        <w:rPr>
          <w:rFonts w:ascii="Arial" w:hAnsi="Arial" w:cs="Arial"/>
        </w:rPr>
      </w:pPr>
      <w:r>
        <w:rPr>
          <w:rFonts w:ascii="Arial" w:hAnsi="Arial" w:cs="Arial"/>
          <w:color w:val="000000"/>
        </w:rPr>
        <w:t>1.</w:t>
      </w:r>
      <w:r>
        <w:rPr>
          <w:rFonts w:ascii="Arial" w:hAnsi="Arial" w:cs="Arial"/>
          <w:sz w:val="24"/>
          <w:szCs w:val="24"/>
        </w:rPr>
        <w:tab/>
      </w:r>
      <w:r>
        <w:rPr>
          <w:rFonts w:ascii="Arial" w:hAnsi="Arial" w:cs="Arial"/>
          <w:color w:val="000000"/>
          <w:sz w:val="20"/>
          <w:szCs w:val="20"/>
        </w:rPr>
        <w:t> </w:t>
      </w:r>
      <w:r w:rsidRPr="00D01C75">
        <w:rPr>
          <w:rFonts w:ascii="Arial" w:hAnsi="Arial" w:cs="Arial"/>
          <w:color w:val="000000"/>
        </w:rPr>
        <w:t>The Off-Payroll Rules (Intermediaries Legislation – IR35) for working in the Public Sector are in place to ensure that where a worker would have been an employee if they were providing their services directly, they are broadly paying the same tax and National Insurance Contributions (NICs) as an employee.</w:t>
      </w:r>
    </w:p>
    <w:p w14:paraId="757D1A52" w14:textId="77777777" w:rsidR="00FC111B" w:rsidRPr="00D01C75" w:rsidRDefault="00FC111B">
      <w:pPr>
        <w:widowControl w:val="0"/>
        <w:autoSpaceDE w:val="0"/>
        <w:autoSpaceDN w:val="0"/>
        <w:adjustRightInd w:val="0"/>
        <w:spacing w:after="60" w:line="240" w:lineRule="auto"/>
        <w:ind w:left="120"/>
        <w:rPr>
          <w:rFonts w:ascii="Arial" w:hAnsi="Arial" w:cs="Arial"/>
        </w:rPr>
      </w:pPr>
    </w:p>
    <w:p w14:paraId="5B67BBFD" w14:textId="77777777" w:rsidR="00FC111B" w:rsidRPr="00D01C75" w:rsidRDefault="00FC111B">
      <w:pPr>
        <w:widowControl w:val="0"/>
        <w:tabs>
          <w:tab w:val="left" w:pos="400"/>
        </w:tabs>
        <w:autoSpaceDE w:val="0"/>
        <w:autoSpaceDN w:val="0"/>
        <w:adjustRightInd w:val="0"/>
        <w:spacing w:after="0" w:line="240" w:lineRule="auto"/>
        <w:ind w:left="400" w:hanging="280"/>
        <w:rPr>
          <w:rFonts w:ascii="Arial" w:hAnsi="Arial" w:cs="Arial"/>
        </w:rPr>
      </w:pPr>
      <w:r w:rsidRPr="00D01C75">
        <w:rPr>
          <w:rFonts w:ascii="Arial" w:hAnsi="Arial" w:cs="Arial"/>
          <w:color w:val="000000"/>
        </w:rPr>
        <w:t>2.</w:t>
      </w:r>
      <w:r w:rsidRPr="00D01C75">
        <w:rPr>
          <w:rFonts w:ascii="Arial" w:hAnsi="Arial" w:cs="Arial"/>
        </w:rPr>
        <w:tab/>
      </w:r>
      <w:r w:rsidRPr="00D01C75">
        <w:rPr>
          <w:rFonts w:ascii="Arial" w:hAnsi="Arial" w:cs="Arial"/>
          <w:color w:val="000000"/>
        </w:rPr>
        <w:t xml:space="preserve">The Authority has decided that the provision of this service is </w:t>
      </w:r>
      <w:r w:rsidRPr="00D01C75">
        <w:rPr>
          <w:rFonts w:ascii="Arial" w:hAnsi="Arial" w:cs="Arial"/>
          <w:b/>
          <w:bCs/>
          <w:color w:val="000000"/>
        </w:rPr>
        <w:t>out of scope</w:t>
      </w:r>
      <w:r w:rsidRPr="00D01C75">
        <w:rPr>
          <w:rFonts w:ascii="Arial" w:hAnsi="Arial" w:cs="Arial"/>
          <w:color w:val="000000"/>
        </w:rPr>
        <w:t xml:space="preserve"> of this legislation, for this particular requirement.</w:t>
      </w:r>
    </w:p>
    <w:p w14:paraId="35A3D105" w14:textId="77777777" w:rsidR="00FC111B" w:rsidRPr="00D01C75" w:rsidRDefault="00FC111B">
      <w:pPr>
        <w:widowControl w:val="0"/>
        <w:autoSpaceDE w:val="0"/>
        <w:autoSpaceDN w:val="0"/>
        <w:adjustRightInd w:val="0"/>
        <w:spacing w:after="260" w:line="240" w:lineRule="auto"/>
        <w:ind w:left="840"/>
        <w:rPr>
          <w:rFonts w:ascii="Arial" w:hAnsi="Arial" w:cs="Arial"/>
          <w:color w:val="000000"/>
        </w:rPr>
      </w:pPr>
    </w:p>
    <w:p w14:paraId="68968D2C" w14:textId="77777777" w:rsidR="00FC111B" w:rsidRPr="00D01C75" w:rsidRDefault="00FC111B">
      <w:pPr>
        <w:widowControl w:val="0"/>
        <w:tabs>
          <w:tab w:val="left" w:pos="400"/>
        </w:tabs>
        <w:autoSpaceDE w:val="0"/>
        <w:autoSpaceDN w:val="0"/>
        <w:adjustRightInd w:val="0"/>
        <w:spacing w:after="0" w:line="240" w:lineRule="auto"/>
        <w:ind w:left="400" w:hanging="280"/>
        <w:rPr>
          <w:rFonts w:ascii="Arial" w:hAnsi="Arial" w:cs="Arial"/>
        </w:rPr>
      </w:pPr>
      <w:r w:rsidRPr="00D01C75">
        <w:rPr>
          <w:rFonts w:ascii="Arial" w:hAnsi="Arial" w:cs="Arial"/>
          <w:color w:val="000000"/>
        </w:rPr>
        <w:lastRenderedPageBreak/>
        <w:t>3.</w:t>
      </w:r>
      <w:r w:rsidRPr="00D01C75">
        <w:rPr>
          <w:rFonts w:ascii="Arial" w:hAnsi="Arial" w:cs="Arial"/>
        </w:rPr>
        <w:tab/>
      </w:r>
      <w:r w:rsidRPr="00D01C75">
        <w:rPr>
          <w:rFonts w:ascii="Arial" w:hAnsi="Arial" w:cs="Arial"/>
          <w:color w:val="000000"/>
        </w:rPr>
        <w:t>Where the worker is supplied through a contractor rather than being employed directly then the provisions of these conditions must be included in any terms between the Contractor and the Off Payroll Employee.</w:t>
      </w:r>
    </w:p>
    <w:p w14:paraId="72B2C173" w14:textId="77777777" w:rsidR="00FC111B" w:rsidRPr="00D01C75" w:rsidRDefault="00FC111B">
      <w:pPr>
        <w:widowControl w:val="0"/>
        <w:autoSpaceDE w:val="0"/>
        <w:autoSpaceDN w:val="0"/>
        <w:adjustRightInd w:val="0"/>
        <w:spacing w:after="260" w:line="240" w:lineRule="auto"/>
        <w:ind w:left="840"/>
        <w:rPr>
          <w:rFonts w:ascii="Arial" w:hAnsi="Arial" w:cs="Arial"/>
          <w:color w:val="000000"/>
        </w:rPr>
      </w:pPr>
    </w:p>
    <w:p w14:paraId="4EB44B44" w14:textId="77777777" w:rsidR="00FC111B" w:rsidRPr="00D01C75" w:rsidRDefault="00FC111B">
      <w:pPr>
        <w:widowControl w:val="0"/>
        <w:tabs>
          <w:tab w:val="left" w:pos="400"/>
        </w:tabs>
        <w:autoSpaceDE w:val="0"/>
        <w:autoSpaceDN w:val="0"/>
        <w:adjustRightInd w:val="0"/>
        <w:spacing w:after="0" w:line="240" w:lineRule="auto"/>
        <w:ind w:left="400" w:hanging="280"/>
        <w:rPr>
          <w:rFonts w:ascii="Arial" w:hAnsi="Arial" w:cs="Arial"/>
        </w:rPr>
      </w:pPr>
      <w:r w:rsidRPr="00D01C75">
        <w:rPr>
          <w:rFonts w:ascii="Arial" w:hAnsi="Arial" w:cs="Arial"/>
          <w:color w:val="000000"/>
        </w:rPr>
        <w:t>4.</w:t>
      </w:r>
      <w:r w:rsidRPr="00D01C75">
        <w:rPr>
          <w:rFonts w:ascii="Arial" w:hAnsi="Arial" w:cs="Arial"/>
        </w:rPr>
        <w:tab/>
      </w:r>
      <w:r w:rsidRPr="00D01C75">
        <w:rPr>
          <w:rFonts w:ascii="Arial" w:hAnsi="Arial" w:cs="Arial"/>
          <w:color w:val="000000"/>
        </w:rPr>
        <w:t>Periodic reviews will be implemented to re-assess determination. These will be undertaken if any part of the requirement changes from in-scope to out of scope or vice versa and prior to contract amendments being issued.</w:t>
      </w:r>
    </w:p>
    <w:p w14:paraId="75B85E85"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D0F06F5"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5949BBD4" w14:textId="3C406D1D" w:rsidR="00FC111B" w:rsidRDefault="00FC111B" w:rsidP="00201A25">
      <w:pPr>
        <w:widowControl w:val="0"/>
        <w:autoSpaceDE w:val="0"/>
        <w:autoSpaceDN w:val="0"/>
        <w:adjustRightInd w:val="0"/>
        <w:spacing w:after="200" w:line="276" w:lineRule="auto"/>
        <w:ind w:right="114"/>
        <w:rPr>
          <w:rFonts w:ascii="Arial" w:hAnsi="Arial" w:cs="Arial"/>
          <w:sz w:val="24"/>
          <w:szCs w:val="24"/>
        </w:rPr>
      </w:pPr>
    </w:p>
    <w:p w14:paraId="7CB7A946" w14:textId="77777777" w:rsidR="00FC111B" w:rsidRDefault="00FC111B">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1" w:name="_Toc501022445_8"/>
      <w:r>
        <w:rPr>
          <w:rFonts w:ascii="Arial" w:hAnsi="Arial" w:cs="Arial"/>
          <w:b/>
          <w:bCs/>
          <w:color w:val="000000"/>
          <w:sz w:val="28"/>
          <w:szCs w:val="28"/>
        </w:rPr>
        <w:t>SC2 Schedules</w:t>
      </w:r>
      <w:bookmarkEnd w:id="21"/>
    </w:p>
    <w:p w14:paraId="2CE5ECE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BE00CF"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8_1"/>
      <w:r>
        <w:rPr>
          <w:rFonts w:ascii="Arial" w:hAnsi="Arial" w:cs="Arial"/>
          <w:b/>
          <w:bCs/>
          <w:color w:val="000000"/>
        </w:rPr>
        <w:t>Schedule 1 - Definitions of Contract</w:t>
      </w:r>
      <w:bookmarkEnd w:id="22"/>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FC111B" w:rsidRPr="008A06C0" w14:paraId="2B738B2A" w14:textId="77777777">
        <w:tc>
          <w:tcPr>
            <w:tcW w:w="5000" w:type="dxa"/>
            <w:tcBorders>
              <w:top w:val="nil"/>
              <w:left w:val="nil"/>
              <w:bottom w:val="nil"/>
              <w:right w:val="nil"/>
            </w:tcBorders>
            <w:shd w:val="clear" w:color="auto" w:fill="FFFFFF"/>
          </w:tcPr>
          <w:p w14:paraId="1331C31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Articles</w:t>
            </w:r>
          </w:p>
        </w:tc>
        <w:tc>
          <w:tcPr>
            <w:tcW w:w="5000" w:type="dxa"/>
            <w:tcBorders>
              <w:top w:val="nil"/>
              <w:left w:val="nil"/>
              <w:bottom w:val="nil"/>
              <w:right w:val="nil"/>
            </w:tcBorders>
            <w:shd w:val="clear" w:color="auto" w:fill="FFFFFF"/>
          </w:tcPr>
          <w:p w14:paraId="7716248A"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8A06C0">
              <w:rPr>
                <w:rFonts w:ascii="Arial" w:hAnsi="Arial" w:cs="Arial"/>
                <w:b/>
                <w:bCs/>
                <w:color w:val="000000"/>
              </w:rPr>
              <w:t>This definition only applies when DEFCONs are added to these Conditions</w:t>
            </w:r>
            <w:r w:rsidRPr="008A06C0">
              <w:rPr>
                <w:rFonts w:ascii="Arial" w:hAnsi="Arial" w:cs="Arial"/>
                <w:color w:val="000000"/>
              </w:rPr>
              <w:t>);</w:t>
            </w:r>
          </w:p>
          <w:p w14:paraId="2784C48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13DFF69D" w14:textId="77777777">
        <w:tc>
          <w:tcPr>
            <w:tcW w:w="5000" w:type="dxa"/>
            <w:tcBorders>
              <w:top w:val="nil"/>
              <w:left w:val="nil"/>
              <w:bottom w:val="nil"/>
              <w:right w:val="nil"/>
            </w:tcBorders>
            <w:shd w:val="clear" w:color="auto" w:fill="FFFFFF"/>
          </w:tcPr>
          <w:p w14:paraId="0AAE9F3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Authority</w:t>
            </w:r>
          </w:p>
        </w:tc>
        <w:tc>
          <w:tcPr>
            <w:tcW w:w="5000" w:type="dxa"/>
            <w:tcBorders>
              <w:top w:val="nil"/>
              <w:left w:val="nil"/>
              <w:bottom w:val="nil"/>
              <w:right w:val="nil"/>
            </w:tcBorders>
            <w:shd w:val="clear" w:color="auto" w:fill="FFFFFF"/>
          </w:tcPr>
          <w:p w14:paraId="681F4D2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means the Secretary of State for Defence acting on behalf of the Crown;</w:t>
            </w:r>
          </w:p>
        </w:tc>
      </w:tr>
      <w:tr w:rsidR="00FC111B" w:rsidRPr="008A06C0" w14:paraId="08ED94A7" w14:textId="77777777">
        <w:tc>
          <w:tcPr>
            <w:tcW w:w="5000" w:type="dxa"/>
            <w:tcBorders>
              <w:top w:val="nil"/>
              <w:left w:val="nil"/>
              <w:bottom w:val="nil"/>
              <w:right w:val="nil"/>
            </w:tcBorders>
            <w:shd w:val="clear" w:color="auto" w:fill="FFFFFF"/>
          </w:tcPr>
          <w:p w14:paraId="12049AE9"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roofErr w:type="spellStart"/>
            <w:r w:rsidRPr="008A06C0">
              <w:rPr>
                <w:rFonts w:ascii="Arial" w:hAnsi="Arial" w:cs="Arial"/>
                <w:b/>
                <w:bCs/>
                <w:color w:val="000000"/>
              </w:rPr>
              <w:t>Authority’sRepresentative</w:t>
            </w:r>
            <w:proofErr w:type="spellEnd"/>
            <w:r w:rsidRPr="008A06C0">
              <w:rPr>
                <w:rFonts w:ascii="Arial" w:hAnsi="Arial" w:cs="Arial"/>
                <w:b/>
                <w:bCs/>
                <w:color w:val="000000"/>
              </w:rPr>
              <w:t>(s)</w:t>
            </w:r>
          </w:p>
        </w:tc>
        <w:tc>
          <w:tcPr>
            <w:tcW w:w="5000" w:type="dxa"/>
            <w:tcBorders>
              <w:top w:val="nil"/>
              <w:left w:val="nil"/>
              <w:bottom w:val="nil"/>
              <w:right w:val="nil"/>
            </w:tcBorders>
            <w:shd w:val="clear" w:color="auto" w:fill="FFFFFF"/>
          </w:tcPr>
          <w:p w14:paraId="55B7A71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01933F3C"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7D0F38F1" w14:textId="77777777">
        <w:tc>
          <w:tcPr>
            <w:tcW w:w="5000" w:type="dxa"/>
            <w:tcBorders>
              <w:top w:val="nil"/>
              <w:left w:val="nil"/>
              <w:bottom w:val="nil"/>
              <w:right w:val="nil"/>
            </w:tcBorders>
            <w:shd w:val="clear" w:color="auto" w:fill="FFFFFF"/>
          </w:tcPr>
          <w:p w14:paraId="1D6C7275"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Business Day</w:t>
            </w:r>
          </w:p>
        </w:tc>
        <w:tc>
          <w:tcPr>
            <w:tcW w:w="5000" w:type="dxa"/>
            <w:tcBorders>
              <w:top w:val="nil"/>
              <w:left w:val="nil"/>
              <w:bottom w:val="nil"/>
              <w:right w:val="nil"/>
            </w:tcBorders>
            <w:shd w:val="clear" w:color="auto" w:fill="FFFFFF"/>
          </w:tcPr>
          <w:p w14:paraId="646FC2CA"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09:00 to 17:00 Monday to Friday, excluding public and statutory holidays;</w:t>
            </w:r>
          </w:p>
          <w:p w14:paraId="2E909E22"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AE601B3" w14:textId="77777777">
        <w:tc>
          <w:tcPr>
            <w:tcW w:w="5000" w:type="dxa"/>
            <w:tcBorders>
              <w:top w:val="nil"/>
              <w:left w:val="nil"/>
              <w:bottom w:val="nil"/>
              <w:right w:val="nil"/>
            </w:tcBorders>
            <w:shd w:val="clear" w:color="auto" w:fill="FFFFFF"/>
          </w:tcPr>
          <w:p w14:paraId="4C08776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7BD97C03"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617777DF"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a. Government Department;</w:t>
            </w:r>
          </w:p>
          <w:p w14:paraId="3F3E9EB9"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lastRenderedPageBreak/>
              <w:t>b. Non-Departmental Public Body or Assembly Sponsored Public Body (advisory, executive, or tribunal);</w:t>
            </w:r>
          </w:p>
          <w:p w14:paraId="605BEA95"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c. Non-Ministerial Department; or</w:t>
            </w:r>
          </w:p>
          <w:p w14:paraId="41434BFE"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Executive Agency;</w:t>
            </w:r>
          </w:p>
          <w:p w14:paraId="4DC71E66" w14:textId="77777777" w:rsidR="00FC111B" w:rsidRPr="008A06C0" w:rsidRDefault="00FC111B">
            <w:pPr>
              <w:widowControl w:val="0"/>
              <w:autoSpaceDE w:val="0"/>
              <w:autoSpaceDN w:val="0"/>
              <w:adjustRightInd w:val="0"/>
              <w:spacing w:after="0" w:line="240" w:lineRule="auto"/>
              <w:ind w:left="828"/>
              <w:rPr>
                <w:rFonts w:ascii="Arial" w:hAnsi="Arial" w:cs="Arial"/>
                <w:sz w:val="24"/>
                <w:szCs w:val="24"/>
              </w:rPr>
            </w:pPr>
          </w:p>
        </w:tc>
      </w:tr>
      <w:tr w:rsidR="00FC111B" w:rsidRPr="008A06C0" w14:paraId="5B11C503" w14:textId="77777777">
        <w:tc>
          <w:tcPr>
            <w:tcW w:w="5000" w:type="dxa"/>
            <w:tcBorders>
              <w:top w:val="nil"/>
              <w:left w:val="nil"/>
              <w:bottom w:val="nil"/>
              <w:right w:val="nil"/>
            </w:tcBorders>
            <w:shd w:val="clear" w:color="auto" w:fill="FFFFFF"/>
          </w:tcPr>
          <w:p w14:paraId="14DC174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Collect</w:t>
            </w:r>
          </w:p>
        </w:tc>
        <w:tc>
          <w:tcPr>
            <w:tcW w:w="5000" w:type="dxa"/>
            <w:tcBorders>
              <w:top w:val="nil"/>
              <w:left w:val="nil"/>
              <w:bottom w:val="nil"/>
              <w:right w:val="nil"/>
            </w:tcBorders>
            <w:shd w:val="clear" w:color="auto" w:fill="FFFFFF"/>
          </w:tcPr>
          <w:p w14:paraId="5A75E452"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7C4FC5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974385D" w14:textId="77777777">
        <w:tc>
          <w:tcPr>
            <w:tcW w:w="5000" w:type="dxa"/>
            <w:tcBorders>
              <w:top w:val="nil"/>
              <w:left w:val="nil"/>
              <w:bottom w:val="nil"/>
              <w:right w:val="nil"/>
            </w:tcBorders>
            <w:shd w:val="clear" w:color="auto" w:fill="FFFFFF"/>
          </w:tcPr>
          <w:p w14:paraId="53BFE67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03F97665"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commercial Packaging for military use as described in Def Stan 81-041 (Part 1)</w:t>
            </w:r>
          </w:p>
          <w:p w14:paraId="143FAA4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1C4A61A" w14:textId="77777777">
        <w:tc>
          <w:tcPr>
            <w:tcW w:w="5000" w:type="dxa"/>
            <w:tcBorders>
              <w:top w:val="nil"/>
              <w:left w:val="nil"/>
              <w:bottom w:val="nil"/>
              <w:right w:val="nil"/>
            </w:tcBorders>
            <w:shd w:val="clear" w:color="auto" w:fill="FFFFFF"/>
          </w:tcPr>
          <w:p w14:paraId="2AA3281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Conditions</w:t>
            </w:r>
          </w:p>
        </w:tc>
        <w:tc>
          <w:tcPr>
            <w:tcW w:w="5000" w:type="dxa"/>
            <w:tcBorders>
              <w:top w:val="nil"/>
              <w:left w:val="nil"/>
              <w:bottom w:val="nil"/>
              <w:right w:val="nil"/>
            </w:tcBorders>
            <w:shd w:val="clear" w:color="auto" w:fill="FFFFFF"/>
          </w:tcPr>
          <w:p w14:paraId="5044FDAD"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means the terms and conditions set out in this document;</w:t>
            </w:r>
          </w:p>
        </w:tc>
      </w:tr>
      <w:tr w:rsidR="00FC111B" w:rsidRPr="008A06C0" w14:paraId="359E5674" w14:textId="77777777">
        <w:tc>
          <w:tcPr>
            <w:tcW w:w="5000" w:type="dxa"/>
            <w:tcBorders>
              <w:top w:val="nil"/>
              <w:left w:val="nil"/>
              <w:bottom w:val="nil"/>
              <w:right w:val="nil"/>
            </w:tcBorders>
            <w:shd w:val="clear" w:color="auto" w:fill="FFFFFF"/>
          </w:tcPr>
          <w:p w14:paraId="7024D529"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Consignee</w:t>
            </w:r>
          </w:p>
        </w:tc>
        <w:tc>
          <w:tcPr>
            <w:tcW w:w="5000" w:type="dxa"/>
            <w:tcBorders>
              <w:top w:val="nil"/>
              <w:left w:val="nil"/>
              <w:bottom w:val="nil"/>
              <w:right w:val="nil"/>
            </w:tcBorders>
            <w:shd w:val="clear" w:color="auto" w:fill="FFFFFF"/>
          </w:tcPr>
          <w:p w14:paraId="50127C0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702E2715"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DF1B8AD" w14:textId="77777777">
        <w:tc>
          <w:tcPr>
            <w:tcW w:w="5000" w:type="dxa"/>
            <w:tcBorders>
              <w:top w:val="nil"/>
              <w:left w:val="nil"/>
              <w:bottom w:val="nil"/>
              <w:right w:val="nil"/>
            </w:tcBorders>
            <w:shd w:val="clear" w:color="auto" w:fill="FFFFFF"/>
          </w:tcPr>
          <w:p w14:paraId="1667638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Consignor</w:t>
            </w:r>
          </w:p>
        </w:tc>
        <w:tc>
          <w:tcPr>
            <w:tcW w:w="5000" w:type="dxa"/>
            <w:tcBorders>
              <w:top w:val="nil"/>
              <w:left w:val="nil"/>
              <w:bottom w:val="nil"/>
              <w:right w:val="nil"/>
            </w:tcBorders>
            <w:shd w:val="clear" w:color="auto" w:fill="FFFFFF"/>
          </w:tcPr>
          <w:p w14:paraId="17610AA8"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name and address specified in Schedule 3 (Contract Data Sheet) from whom the Contractor Deliverables will be dispatched or Collected;</w:t>
            </w:r>
          </w:p>
          <w:p w14:paraId="00E28AC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786B7D51" w14:textId="77777777">
        <w:tc>
          <w:tcPr>
            <w:tcW w:w="5000" w:type="dxa"/>
            <w:tcBorders>
              <w:top w:val="nil"/>
              <w:left w:val="nil"/>
              <w:bottom w:val="nil"/>
              <w:right w:val="nil"/>
            </w:tcBorders>
            <w:shd w:val="clear" w:color="auto" w:fill="FFFFFF"/>
          </w:tcPr>
          <w:p w14:paraId="0D467EE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Contract</w:t>
            </w:r>
          </w:p>
        </w:tc>
        <w:tc>
          <w:tcPr>
            <w:tcW w:w="5000" w:type="dxa"/>
            <w:tcBorders>
              <w:top w:val="nil"/>
              <w:left w:val="nil"/>
              <w:bottom w:val="nil"/>
              <w:right w:val="nil"/>
            </w:tcBorders>
            <w:shd w:val="clear" w:color="auto" w:fill="FFFFFF"/>
          </w:tcPr>
          <w:p w14:paraId="647FD9F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Contract including its Schedules and any amendments agreed by the Parties in accordance with condition 6 (Amendments to Contract);</w:t>
            </w:r>
          </w:p>
          <w:p w14:paraId="17D8EF92"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04527BC" w14:textId="77777777">
        <w:tc>
          <w:tcPr>
            <w:tcW w:w="5000" w:type="dxa"/>
            <w:tcBorders>
              <w:top w:val="nil"/>
              <w:left w:val="nil"/>
              <w:bottom w:val="nil"/>
              <w:right w:val="nil"/>
            </w:tcBorders>
            <w:shd w:val="clear" w:color="auto" w:fill="FFFFFF"/>
          </w:tcPr>
          <w:p w14:paraId="4EB37EF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Contract Price</w:t>
            </w:r>
          </w:p>
        </w:tc>
        <w:tc>
          <w:tcPr>
            <w:tcW w:w="5000" w:type="dxa"/>
            <w:tcBorders>
              <w:top w:val="nil"/>
              <w:left w:val="nil"/>
              <w:bottom w:val="nil"/>
              <w:right w:val="nil"/>
            </w:tcBorders>
            <w:shd w:val="clear" w:color="auto" w:fill="FFFFFF"/>
          </w:tcPr>
          <w:p w14:paraId="571BA5C5"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5AB36C0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E8035C3" w14:textId="77777777">
        <w:tc>
          <w:tcPr>
            <w:tcW w:w="5000" w:type="dxa"/>
            <w:tcBorders>
              <w:top w:val="nil"/>
              <w:left w:val="nil"/>
              <w:bottom w:val="nil"/>
              <w:right w:val="nil"/>
            </w:tcBorders>
            <w:shd w:val="clear" w:color="auto" w:fill="FFFFFF"/>
          </w:tcPr>
          <w:p w14:paraId="6812182F"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Contractor</w:t>
            </w:r>
          </w:p>
        </w:tc>
        <w:tc>
          <w:tcPr>
            <w:tcW w:w="5000" w:type="dxa"/>
            <w:tcBorders>
              <w:top w:val="nil"/>
              <w:left w:val="nil"/>
              <w:bottom w:val="nil"/>
              <w:right w:val="nil"/>
            </w:tcBorders>
            <w:shd w:val="clear" w:color="auto" w:fill="FFFFFF"/>
          </w:tcPr>
          <w:p w14:paraId="1936A874"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w:t>
            </w:r>
            <w:r w:rsidRPr="008A06C0">
              <w:rPr>
                <w:rFonts w:ascii="Arial" w:hAnsi="Arial" w:cs="Arial"/>
                <w:color w:val="000000"/>
              </w:rPr>
              <w:lastRenderedPageBreak/>
              <w:t>Contractor with the consent of the Authority;</w:t>
            </w:r>
          </w:p>
          <w:p w14:paraId="60E93AC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640E6AA" w14:textId="77777777">
        <w:tc>
          <w:tcPr>
            <w:tcW w:w="5000" w:type="dxa"/>
            <w:tcBorders>
              <w:top w:val="nil"/>
              <w:left w:val="nil"/>
              <w:bottom w:val="nil"/>
              <w:right w:val="nil"/>
            </w:tcBorders>
            <w:shd w:val="clear" w:color="auto" w:fill="FFFFFF"/>
          </w:tcPr>
          <w:p w14:paraId="479B5B65"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2E0E1EB7"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6EBD10F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A452059" w14:textId="77777777">
        <w:tc>
          <w:tcPr>
            <w:tcW w:w="5000" w:type="dxa"/>
            <w:tcBorders>
              <w:top w:val="nil"/>
              <w:left w:val="nil"/>
              <w:bottom w:val="nil"/>
              <w:right w:val="nil"/>
            </w:tcBorders>
            <w:shd w:val="clear" w:color="auto" w:fill="FFFFFF"/>
          </w:tcPr>
          <w:p w14:paraId="62DDE93D"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7649AF0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03CDD3DB"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42263124" w14:textId="77777777">
        <w:tc>
          <w:tcPr>
            <w:tcW w:w="5000" w:type="dxa"/>
            <w:tcBorders>
              <w:top w:val="nil"/>
              <w:left w:val="nil"/>
              <w:bottom w:val="nil"/>
              <w:right w:val="nil"/>
            </w:tcBorders>
            <w:shd w:val="clear" w:color="auto" w:fill="FFFFFF"/>
          </w:tcPr>
          <w:p w14:paraId="18F6BB1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Control</w:t>
            </w:r>
          </w:p>
        </w:tc>
        <w:tc>
          <w:tcPr>
            <w:tcW w:w="5000" w:type="dxa"/>
            <w:tcBorders>
              <w:top w:val="nil"/>
              <w:left w:val="nil"/>
              <w:bottom w:val="nil"/>
              <w:right w:val="nil"/>
            </w:tcBorders>
            <w:shd w:val="clear" w:color="auto" w:fill="FFFFFF"/>
          </w:tcPr>
          <w:p w14:paraId="4C753DF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power of a person to secure that the affairs of the Contractor are conducted in accordance with the wishes of that person:</w:t>
            </w:r>
          </w:p>
          <w:p w14:paraId="48D84025"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a. by means of the holding of shares, or the possession of voting powers in, or in relation to, the Contractor; or</w:t>
            </w:r>
          </w:p>
          <w:p w14:paraId="2B21A37C"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b. by virtue of any powers conferred by the constitutional or corporate documents, or any other document, regulating the Contractor;</w:t>
            </w:r>
          </w:p>
          <w:p w14:paraId="44898FE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and a change of Control occurs if a person who Controls the Contractor ceases to do so or if another person acquires Control of the Contractor;</w:t>
            </w:r>
          </w:p>
          <w:p w14:paraId="6C638D07"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83BBE28" w14:textId="77777777">
        <w:tc>
          <w:tcPr>
            <w:tcW w:w="5000" w:type="dxa"/>
            <w:tcBorders>
              <w:top w:val="nil"/>
              <w:left w:val="nil"/>
              <w:bottom w:val="nil"/>
              <w:right w:val="nil"/>
            </w:tcBorders>
            <w:shd w:val="clear" w:color="auto" w:fill="FFFFFF"/>
          </w:tcPr>
          <w:p w14:paraId="4E38059F"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CPET</w:t>
            </w:r>
          </w:p>
        </w:tc>
        <w:tc>
          <w:tcPr>
            <w:tcW w:w="5000" w:type="dxa"/>
            <w:tcBorders>
              <w:top w:val="nil"/>
              <w:left w:val="nil"/>
              <w:bottom w:val="nil"/>
              <w:right w:val="nil"/>
            </w:tcBorders>
            <w:shd w:val="clear" w:color="auto" w:fill="FFFFFF"/>
          </w:tcPr>
          <w:p w14:paraId="563C92E8"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6CDCA89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791EF39" w14:textId="77777777">
        <w:tc>
          <w:tcPr>
            <w:tcW w:w="5000" w:type="dxa"/>
            <w:tcBorders>
              <w:top w:val="nil"/>
              <w:left w:val="nil"/>
              <w:bottom w:val="nil"/>
              <w:right w:val="nil"/>
            </w:tcBorders>
            <w:shd w:val="clear" w:color="auto" w:fill="FFFFFF"/>
          </w:tcPr>
          <w:p w14:paraId="56FAEB8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Crown Use</w:t>
            </w:r>
          </w:p>
        </w:tc>
        <w:tc>
          <w:tcPr>
            <w:tcW w:w="5000" w:type="dxa"/>
            <w:tcBorders>
              <w:top w:val="nil"/>
              <w:left w:val="nil"/>
              <w:bottom w:val="nil"/>
              <w:right w:val="nil"/>
            </w:tcBorders>
            <w:shd w:val="clear" w:color="auto" w:fill="FFFFFF"/>
          </w:tcPr>
          <w:p w14:paraId="732B9D6B"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B43153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
        </w:tc>
      </w:tr>
      <w:tr w:rsidR="00FC111B" w:rsidRPr="008A06C0" w14:paraId="7C5A497B" w14:textId="77777777">
        <w:tc>
          <w:tcPr>
            <w:tcW w:w="5000" w:type="dxa"/>
            <w:tcBorders>
              <w:top w:val="nil"/>
              <w:left w:val="nil"/>
              <w:bottom w:val="nil"/>
              <w:right w:val="nil"/>
            </w:tcBorders>
            <w:shd w:val="clear" w:color="auto" w:fill="FFFFFF"/>
          </w:tcPr>
          <w:p w14:paraId="0493042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Dangerous Goods</w:t>
            </w:r>
          </w:p>
        </w:tc>
        <w:tc>
          <w:tcPr>
            <w:tcW w:w="5000" w:type="dxa"/>
            <w:tcBorders>
              <w:top w:val="nil"/>
              <w:left w:val="nil"/>
              <w:bottom w:val="nil"/>
              <w:right w:val="nil"/>
            </w:tcBorders>
            <w:shd w:val="clear" w:color="auto" w:fill="FFFFFF"/>
          </w:tcPr>
          <w:p w14:paraId="1712E040"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4A31C4CD"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 xml:space="preserve">a. Carriage of Dangerous Goods and Use of Transportable Pressure Equipment </w:t>
            </w:r>
            <w:r w:rsidRPr="008A06C0">
              <w:rPr>
                <w:rFonts w:ascii="Arial" w:hAnsi="Arial" w:cs="Arial"/>
                <w:color w:val="000000"/>
              </w:rPr>
              <w:lastRenderedPageBreak/>
              <w:t>Regulations 2009 (CDG) (as amended 2011);</w:t>
            </w:r>
          </w:p>
          <w:p w14:paraId="7257C63C"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b. European Agreement Concerning the International Carriage of Dangerous Goods by Road (ADR);</w:t>
            </w:r>
          </w:p>
          <w:p w14:paraId="2C5CDCDD"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c. Regulations Concerning the International Carriage of Dangerous Goods by Rail (RID);</w:t>
            </w:r>
          </w:p>
          <w:p w14:paraId="0191E7E0"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d. International Maritime Dangerous Goods (IMDG) Code;</w:t>
            </w:r>
          </w:p>
          <w:p w14:paraId="55792AD4"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e. International Civil Aviation Organisation (ICAO) Technical Instructions for the Safe Transport of Dangerous Goods by Air;</w:t>
            </w:r>
          </w:p>
          <w:p w14:paraId="246CF889" w14:textId="77777777" w:rsidR="00FC111B" w:rsidRPr="008A06C0" w:rsidRDefault="00FC111B">
            <w:pPr>
              <w:widowControl w:val="0"/>
              <w:autoSpaceDE w:val="0"/>
              <w:autoSpaceDN w:val="0"/>
              <w:adjustRightInd w:val="0"/>
              <w:spacing w:after="60" w:line="240" w:lineRule="auto"/>
              <w:ind w:left="828"/>
              <w:rPr>
                <w:rFonts w:ascii="Arial" w:hAnsi="Arial" w:cs="Arial"/>
                <w:color w:val="000000"/>
              </w:rPr>
            </w:pPr>
            <w:r w:rsidRPr="008A06C0">
              <w:rPr>
                <w:rFonts w:ascii="Arial" w:hAnsi="Arial" w:cs="Arial"/>
                <w:color w:val="000000"/>
              </w:rPr>
              <w:t>f. International Air Transport Association (IATA) Dangerous Goods Regulations.</w:t>
            </w:r>
          </w:p>
          <w:p w14:paraId="038765D5" w14:textId="77777777" w:rsidR="00FC111B" w:rsidRPr="008A06C0" w:rsidRDefault="00FC111B">
            <w:pPr>
              <w:widowControl w:val="0"/>
              <w:autoSpaceDE w:val="0"/>
              <w:autoSpaceDN w:val="0"/>
              <w:adjustRightInd w:val="0"/>
              <w:spacing w:after="0" w:line="240" w:lineRule="auto"/>
              <w:ind w:left="828"/>
              <w:rPr>
                <w:rFonts w:ascii="Arial" w:hAnsi="Arial" w:cs="Arial"/>
                <w:sz w:val="24"/>
                <w:szCs w:val="24"/>
              </w:rPr>
            </w:pPr>
          </w:p>
        </w:tc>
      </w:tr>
      <w:tr w:rsidR="00FC111B" w:rsidRPr="008A06C0" w14:paraId="27EF8505" w14:textId="77777777">
        <w:tc>
          <w:tcPr>
            <w:tcW w:w="5000" w:type="dxa"/>
            <w:tcBorders>
              <w:top w:val="nil"/>
              <w:left w:val="nil"/>
              <w:bottom w:val="nil"/>
              <w:right w:val="nil"/>
            </w:tcBorders>
            <w:shd w:val="clear" w:color="auto" w:fill="FFFFFF"/>
          </w:tcPr>
          <w:p w14:paraId="2EC20139"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DBS Finance</w:t>
            </w:r>
          </w:p>
        </w:tc>
        <w:tc>
          <w:tcPr>
            <w:tcW w:w="5000" w:type="dxa"/>
            <w:tcBorders>
              <w:top w:val="nil"/>
              <w:left w:val="nil"/>
              <w:bottom w:val="nil"/>
              <w:right w:val="nil"/>
            </w:tcBorders>
            <w:shd w:val="clear" w:color="auto" w:fill="FFFFFF"/>
          </w:tcPr>
          <w:p w14:paraId="63B5C63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Defence Business Services Finance, at the address stated in Schedule 3 (Contract Data Sheet);</w:t>
            </w:r>
          </w:p>
          <w:p w14:paraId="4F81218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297387F" w14:textId="77777777">
        <w:tc>
          <w:tcPr>
            <w:tcW w:w="5000" w:type="dxa"/>
            <w:tcBorders>
              <w:top w:val="nil"/>
              <w:left w:val="nil"/>
              <w:bottom w:val="nil"/>
              <w:right w:val="nil"/>
            </w:tcBorders>
            <w:shd w:val="clear" w:color="auto" w:fill="FFFFFF"/>
          </w:tcPr>
          <w:p w14:paraId="2ACECFE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DEFFORM</w:t>
            </w:r>
          </w:p>
        </w:tc>
        <w:tc>
          <w:tcPr>
            <w:tcW w:w="5000" w:type="dxa"/>
            <w:tcBorders>
              <w:top w:val="nil"/>
              <w:left w:val="nil"/>
              <w:bottom w:val="nil"/>
              <w:right w:val="nil"/>
            </w:tcBorders>
            <w:shd w:val="clear" w:color="auto" w:fill="FFFFFF"/>
          </w:tcPr>
          <w:p w14:paraId="5B0ACED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the MOD DEFFORM series which can be found at </w:t>
            </w:r>
            <w:hyperlink r:id="rId14" w:history="1">
              <w:r w:rsidRPr="008A06C0">
                <w:rPr>
                  <w:rFonts w:ascii="Arial" w:hAnsi="Arial" w:cs="Arial"/>
                  <w:color w:val="0000FF"/>
                  <w:u w:val="single"/>
                </w:rPr>
                <w:t>https://www.aof.mod.uk</w:t>
              </w:r>
            </w:hyperlink>
            <w:r w:rsidRPr="008A06C0">
              <w:rPr>
                <w:rFonts w:ascii="Arial" w:hAnsi="Arial" w:cs="Arial"/>
                <w:color w:val="000000"/>
              </w:rPr>
              <w:t>;</w:t>
            </w:r>
          </w:p>
          <w:p w14:paraId="48AF27D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49E997F0" w14:textId="77777777">
        <w:tc>
          <w:tcPr>
            <w:tcW w:w="5000" w:type="dxa"/>
            <w:tcBorders>
              <w:top w:val="nil"/>
              <w:left w:val="nil"/>
              <w:bottom w:val="nil"/>
              <w:right w:val="nil"/>
            </w:tcBorders>
            <w:shd w:val="clear" w:color="auto" w:fill="FFFFFF"/>
          </w:tcPr>
          <w:p w14:paraId="7E5F231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DEF STAN</w:t>
            </w:r>
          </w:p>
        </w:tc>
        <w:tc>
          <w:tcPr>
            <w:tcW w:w="5000" w:type="dxa"/>
            <w:tcBorders>
              <w:top w:val="nil"/>
              <w:left w:val="nil"/>
              <w:bottom w:val="nil"/>
              <w:right w:val="nil"/>
            </w:tcBorders>
            <w:shd w:val="clear" w:color="auto" w:fill="FFFFFF"/>
          </w:tcPr>
          <w:p w14:paraId="22D344F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Defence Standards which can be accessed at </w:t>
            </w:r>
            <w:hyperlink r:id="rId15" w:history="1">
              <w:r w:rsidRPr="008A06C0">
                <w:rPr>
                  <w:rFonts w:ascii="Arial" w:hAnsi="Arial" w:cs="Arial"/>
                  <w:color w:val="0000FF"/>
                  <w:u w:val="single"/>
                </w:rPr>
                <w:t>https://www.dstan.mod.uk</w:t>
              </w:r>
            </w:hyperlink>
            <w:r w:rsidRPr="008A06C0">
              <w:rPr>
                <w:rFonts w:ascii="Arial" w:hAnsi="Arial" w:cs="Arial"/>
                <w:color w:val="000000"/>
              </w:rPr>
              <w:t>;</w:t>
            </w:r>
          </w:p>
          <w:p w14:paraId="1E08928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6994BA6" w14:textId="77777777">
        <w:tc>
          <w:tcPr>
            <w:tcW w:w="5000" w:type="dxa"/>
            <w:tcBorders>
              <w:top w:val="nil"/>
              <w:left w:val="nil"/>
              <w:bottom w:val="nil"/>
              <w:right w:val="nil"/>
            </w:tcBorders>
            <w:shd w:val="clear" w:color="auto" w:fill="FFFFFF"/>
          </w:tcPr>
          <w:p w14:paraId="21769EB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Deliver</w:t>
            </w:r>
          </w:p>
        </w:tc>
        <w:tc>
          <w:tcPr>
            <w:tcW w:w="5000" w:type="dxa"/>
            <w:tcBorders>
              <w:top w:val="nil"/>
              <w:left w:val="nil"/>
              <w:bottom w:val="nil"/>
              <w:right w:val="nil"/>
            </w:tcBorders>
            <w:shd w:val="clear" w:color="auto" w:fill="FFFFFF"/>
          </w:tcPr>
          <w:p w14:paraId="5EB2B13C"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084628D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95C36AB" w14:textId="77777777">
        <w:tc>
          <w:tcPr>
            <w:tcW w:w="5000" w:type="dxa"/>
            <w:tcBorders>
              <w:top w:val="nil"/>
              <w:left w:val="nil"/>
              <w:bottom w:val="nil"/>
              <w:right w:val="nil"/>
            </w:tcBorders>
            <w:shd w:val="clear" w:color="auto" w:fill="FFFFFF"/>
          </w:tcPr>
          <w:p w14:paraId="41F7D1B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roofErr w:type="spellStart"/>
            <w:r w:rsidRPr="008A06C0">
              <w:rPr>
                <w:rFonts w:ascii="Arial" w:hAnsi="Arial" w:cs="Arial"/>
                <w:b/>
                <w:bCs/>
                <w:color w:val="000000"/>
              </w:rPr>
              <w:t>DeliveryDate</w:t>
            </w:r>
            <w:proofErr w:type="spellEnd"/>
          </w:p>
        </w:tc>
        <w:tc>
          <w:tcPr>
            <w:tcW w:w="5000" w:type="dxa"/>
            <w:tcBorders>
              <w:top w:val="nil"/>
              <w:left w:val="nil"/>
              <w:bottom w:val="nil"/>
              <w:right w:val="nil"/>
            </w:tcBorders>
            <w:shd w:val="clear" w:color="auto" w:fill="FFFFFF"/>
          </w:tcPr>
          <w:p w14:paraId="5B35D623"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3B64E97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F32830A" w14:textId="77777777">
        <w:tc>
          <w:tcPr>
            <w:tcW w:w="5000" w:type="dxa"/>
            <w:tcBorders>
              <w:top w:val="nil"/>
              <w:left w:val="nil"/>
              <w:bottom w:val="nil"/>
              <w:right w:val="nil"/>
            </w:tcBorders>
            <w:shd w:val="clear" w:color="auto" w:fill="FFFFFF"/>
          </w:tcPr>
          <w:p w14:paraId="51AA14D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04ED4F7A"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quantity or measure by which an item of material is managed;</w:t>
            </w:r>
          </w:p>
          <w:p w14:paraId="1F0E9B9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
          <w:p w14:paraId="0E74BAE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D83B2A0" w14:textId="77777777">
        <w:tc>
          <w:tcPr>
            <w:tcW w:w="5000" w:type="dxa"/>
            <w:tcBorders>
              <w:top w:val="nil"/>
              <w:left w:val="nil"/>
              <w:bottom w:val="nil"/>
              <w:right w:val="nil"/>
            </w:tcBorders>
            <w:shd w:val="clear" w:color="auto" w:fill="FFFFFF"/>
          </w:tcPr>
          <w:p w14:paraId="3FD9D1AD"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Design Right(s)</w:t>
            </w:r>
          </w:p>
        </w:tc>
        <w:tc>
          <w:tcPr>
            <w:tcW w:w="5000" w:type="dxa"/>
            <w:tcBorders>
              <w:top w:val="nil"/>
              <w:left w:val="nil"/>
              <w:bottom w:val="nil"/>
              <w:right w:val="nil"/>
            </w:tcBorders>
            <w:shd w:val="clear" w:color="auto" w:fill="FFFFFF"/>
          </w:tcPr>
          <w:p w14:paraId="224DB8C9"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has the meaning ascribed to it by Section 213 of the Copyright, Designs and Patents Act 1988;</w:t>
            </w:r>
          </w:p>
          <w:p w14:paraId="1AB6AFD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735E7EE1" w14:textId="77777777">
        <w:tc>
          <w:tcPr>
            <w:tcW w:w="5000" w:type="dxa"/>
            <w:tcBorders>
              <w:top w:val="nil"/>
              <w:left w:val="nil"/>
              <w:bottom w:val="nil"/>
              <w:right w:val="nil"/>
            </w:tcBorders>
            <w:shd w:val="clear" w:color="auto" w:fill="FFFFFF"/>
          </w:tcPr>
          <w:p w14:paraId="70688BD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Diversion Order</w:t>
            </w:r>
          </w:p>
        </w:tc>
        <w:tc>
          <w:tcPr>
            <w:tcW w:w="5000" w:type="dxa"/>
            <w:tcBorders>
              <w:top w:val="nil"/>
              <w:left w:val="nil"/>
              <w:bottom w:val="nil"/>
              <w:right w:val="nil"/>
            </w:tcBorders>
            <w:shd w:val="clear" w:color="auto" w:fill="FFFFFF"/>
          </w:tcPr>
          <w:p w14:paraId="75C90679"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3C0A54A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31F18D4" w14:textId="77777777">
        <w:tc>
          <w:tcPr>
            <w:tcW w:w="5000" w:type="dxa"/>
            <w:tcBorders>
              <w:top w:val="nil"/>
              <w:left w:val="nil"/>
              <w:bottom w:val="nil"/>
              <w:right w:val="nil"/>
            </w:tcBorders>
            <w:shd w:val="clear" w:color="auto" w:fill="FFFFFF"/>
          </w:tcPr>
          <w:p w14:paraId="0B36736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roofErr w:type="spellStart"/>
            <w:r w:rsidRPr="008A06C0">
              <w:rPr>
                <w:rFonts w:ascii="Arial" w:hAnsi="Arial" w:cs="Arial"/>
                <w:b/>
                <w:bCs/>
                <w:color w:val="000000"/>
              </w:rPr>
              <w:t>EffectiveDate</w:t>
            </w:r>
            <w:proofErr w:type="spellEnd"/>
            <w:r w:rsidRPr="008A06C0">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42F50A9C"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date specified on the Authority’s acceptance letter;</w:t>
            </w:r>
          </w:p>
          <w:p w14:paraId="4DA4C94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
          <w:p w14:paraId="45C9A08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E1048C4" w14:textId="77777777">
        <w:tc>
          <w:tcPr>
            <w:tcW w:w="5000" w:type="dxa"/>
            <w:tcBorders>
              <w:top w:val="nil"/>
              <w:left w:val="nil"/>
              <w:bottom w:val="nil"/>
              <w:right w:val="nil"/>
            </w:tcBorders>
            <w:shd w:val="clear" w:color="auto" w:fill="FFFFFF"/>
          </w:tcPr>
          <w:p w14:paraId="3B085E0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Evidence</w:t>
            </w:r>
          </w:p>
        </w:tc>
        <w:tc>
          <w:tcPr>
            <w:tcW w:w="5000" w:type="dxa"/>
            <w:tcBorders>
              <w:top w:val="nil"/>
              <w:left w:val="nil"/>
              <w:bottom w:val="nil"/>
              <w:right w:val="nil"/>
            </w:tcBorders>
            <w:shd w:val="clear" w:color="auto" w:fill="FFFFFF"/>
          </w:tcPr>
          <w:p w14:paraId="4B0CD4D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either:</w:t>
            </w:r>
          </w:p>
          <w:p w14:paraId="464D2354" w14:textId="77777777" w:rsidR="00FC111B" w:rsidRPr="008A06C0" w:rsidRDefault="00FC111B">
            <w:pPr>
              <w:widowControl w:val="0"/>
              <w:autoSpaceDE w:val="0"/>
              <w:autoSpaceDN w:val="0"/>
              <w:adjustRightInd w:val="0"/>
              <w:spacing w:after="60" w:line="240" w:lineRule="auto"/>
              <w:ind w:left="468"/>
              <w:rPr>
                <w:rFonts w:ascii="Arial" w:hAnsi="Arial" w:cs="Arial"/>
                <w:color w:val="000000"/>
              </w:rPr>
            </w:pPr>
            <w:r w:rsidRPr="008A06C0">
              <w:rPr>
                <w:rFonts w:ascii="Arial" w:hAnsi="Arial" w:cs="Arial"/>
                <w:color w:val="000000"/>
              </w:rPr>
              <w:t>a. an invoice or delivery note from the timber supplier or Subcontractor to the Contractor specifying that the product supplied to the Authority is FSC or PEFC certified; or</w:t>
            </w:r>
          </w:p>
          <w:p w14:paraId="18511959" w14:textId="77777777" w:rsidR="00FC111B" w:rsidRPr="008A06C0" w:rsidRDefault="00FC111B">
            <w:pPr>
              <w:widowControl w:val="0"/>
              <w:autoSpaceDE w:val="0"/>
              <w:autoSpaceDN w:val="0"/>
              <w:adjustRightInd w:val="0"/>
              <w:spacing w:after="60" w:line="240" w:lineRule="auto"/>
              <w:ind w:left="468"/>
              <w:rPr>
                <w:rFonts w:ascii="Arial" w:hAnsi="Arial" w:cs="Arial"/>
                <w:color w:val="000000"/>
              </w:rPr>
            </w:pPr>
            <w:r w:rsidRPr="008A06C0">
              <w:rPr>
                <w:rFonts w:ascii="Arial" w:hAnsi="Arial" w:cs="Arial"/>
                <w:color w:val="000000"/>
              </w:rPr>
              <w:t>b. other robust Evidence of sustainability or FLEGT licensed origin, as advised by CPET;</w:t>
            </w:r>
          </w:p>
          <w:p w14:paraId="7A4617E9" w14:textId="77777777" w:rsidR="00FC111B" w:rsidRPr="008A06C0" w:rsidRDefault="00FC111B">
            <w:pPr>
              <w:widowControl w:val="0"/>
              <w:autoSpaceDE w:val="0"/>
              <w:autoSpaceDN w:val="0"/>
              <w:adjustRightInd w:val="0"/>
              <w:spacing w:after="0" w:line="240" w:lineRule="auto"/>
              <w:ind w:left="468"/>
              <w:rPr>
                <w:rFonts w:ascii="Arial" w:hAnsi="Arial" w:cs="Arial"/>
                <w:sz w:val="24"/>
                <w:szCs w:val="24"/>
              </w:rPr>
            </w:pPr>
          </w:p>
        </w:tc>
      </w:tr>
      <w:tr w:rsidR="00FC111B" w:rsidRPr="008A06C0" w14:paraId="7EB7949F" w14:textId="77777777">
        <w:tc>
          <w:tcPr>
            <w:tcW w:w="5000" w:type="dxa"/>
            <w:tcBorders>
              <w:top w:val="nil"/>
              <w:left w:val="nil"/>
              <w:bottom w:val="nil"/>
              <w:right w:val="nil"/>
            </w:tcBorders>
            <w:shd w:val="clear" w:color="auto" w:fill="FFFFFF"/>
          </w:tcPr>
          <w:p w14:paraId="01C4829D"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Firm Price</w:t>
            </w:r>
          </w:p>
        </w:tc>
        <w:tc>
          <w:tcPr>
            <w:tcW w:w="5000" w:type="dxa"/>
            <w:tcBorders>
              <w:top w:val="nil"/>
              <w:left w:val="nil"/>
              <w:bottom w:val="nil"/>
              <w:right w:val="nil"/>
            </w:tcBorders>
            <w:shd w:val="clear" w:color="auto" w:fill="FFFFFF"/>
          </w:tcPr>
          <w:p w14:paraId="6AD37ACD"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 price (excluding VAT) which is not subject to variation;</w:t>
            </w:r>
          </w:p>
          <w:p w14:paraId="4E1B0C6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18503AA" w14:textId="77777777">
        <w:tc>
          <w:tcPr>
            <w:tcW w:w="5000" w:type="dxa"/>
            <w:tcBorders>
              <w:top w:val="nil"/>
              <w:left w:val="nil"/>
              <w:bottom w:val="nil"/>
              <w:right w:val="nil"/>
            </w:tcBorders>
            <w:shd w:val="clear" w:color="auto" w:fill="FFFFFF"/>
          </w:tcPr>
          <w:p w14:paraId="63CD835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FLEGT</w:t>
            </w:r>
          </w:p>
        </w:tc>
        <w:tc>
          <w:tcPr>
            <w:tcW w:w="5000" w:type="dxa"/>
            <w:tcBorders>
              <w:top w:val="nil"/>
              <w:left w:val="nil"/>
              <w:bottom w:val="nil"/>
              <w:right w:val="nil"/>
            </w:tcBorders>
            <w:shd w:val="clear" w:color="auto" w:fill="FFFFFF"/>
          </w:tcPr>
          <w:p w14:paraId="5E3533F7"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Forest Law Enforcement, Governance and Trade initiative by the European Union to use the power of timber-consuming countries to reduce the extent of illegal logging;</w:t>
            </w:r>
          </w:p>
          <w:p w14:paraId="3A1778E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45C1BF6" w14:textId="77777777">
        <w:tc>
          <w:tcPr>
            <w:tcW w:w="5000" w:type="dxa"/>
            <w:tcBorders>
              <w:top w:val="nil"/>
              <w:left w:val="nil"/>
              <w:bottom w:val="nil"/>
              <w:right w:val="nil"/>
            </w:tcBorders>
            <w:shd w:val="clear" w:color="auto" w:fill="FFFFFF"/>
          </w:tcPr>
          <w:p w14:paraId="56EA65E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79532966"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is a generic term for any MOD asset such as equipment, information or resources issued or made available to the Contractor in connection with the Contract by or on behalf of the Authority;</w:t>
            </w:r>
          </w:p>
          <w:p w14:paraId="066824E5"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3F6438A" w14:textId="77777777">
        <w:tc>
          <w:tcPr>
            <w:tcW w:w="5000" w:type="dxa"/>
            <w:tcBorders>
              <w:top w:val="nil"/>
              <w:left w:val="nil"/>
              <w:bottom w:val="nil"/>
              <w:right w:val="nil"/>
            </w:tcBorders>
            <w:shd w:val="clear" w:color="auto" w:fill="FFFFFF"/>
          </w:tcPr>
          <w:p w14:paraId="3CA9A41A"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53095D53"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94E17D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9310F13" w14:textId="77777777">
        <w:tc>
          <w:tcPr>
            <w:tcW w:w="5000" w:type="dxa"/>
            <w:tcBorders>
              <w:top w:val="nil"/>
              <w:left w:val="nil"/>
              <w:bottom w:val="nil"/>
              <w:right w:val="nil"/>
            </w:tcBorders>
            <w:shd w:val="clear" w:color="auto" w:fill="FFFFFF"/>
          </w:tcPr>
          <w:p w14:paraId="0989DF3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094467B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04CB10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CBD5599" w14:textId="77777777">
        <w:tc>
          <w:tcPr>
            <w:tcW w:w="5000" w:type="dxa"/>
            <w:tcBorders>
              <w:top w:val="nil"/>
              <w:left w:val="nil"/>
              <w:bottom w:val="nil"/>
              <w:right w:val="nil"/>
            </w:tcBorders>
            <w:shd w:val="clear" w:color="auto" w:fill="FFFFFF"/>
          </w:tcPr>
          <w:p w14:paraId="2A1C0D1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Information</w:t>
            </w:r>
          </w:p>
        </w:tc>
        <w:tc>
          <w:tcPr>
            <w:tcW w:w="5000" w:type="dxa"/>
            <w:tcBorders>
              <w:top w:val="nil"/>
              <w:left w:val="nil"/>
              <w:bottom w:val="nil"/>
              <w:right w:val="nil"/>
            </w:tcBorders>
            <w:shd w:val="clear" w:color="auto" w:fill="FFFFFF"/>
          </w:tcPr>
          <w:p w14:paraId="112F063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any Information in any written or other tangible form disclosed to one Party by or on behalf of the other Party under or in connection with the Contract;</w:t>
            </w:r>
          </w:p>
          <w:p w14:paraId="540F5F0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04C8013" w14:textId="77777777">
        <w:tc>
          <w:tcPr>
            <w:tcW w:w="5000" w:type="dxa"/>
            <w:tcBorders>
              <w:top w:val="nil"/>
              <w:left w:val="nil"/>
              <w:bottom w:val="nil"/>
              <w:right w:val="nil"/>
            </w:tcBorders>
            <w:shd w:val="clear" w:color="auto" w:fill="FFFFFF"/>
          </w:tcPr>
          <w:p w14:paraId="3689C86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Issued Property</w:t>
            </w:r>
          </w:p>
        </w:tc>
        <w:tc>
          <w:tcPr>
            <w:tcW w:w="5000" w:type="dxa"/>
            <w:tcBorders>
              <w:top w:val="nil"/>
              <w:left w:val="nil"/>
              <w:bottom w:val="nil"/>
              <w:right w:val="nil"/>
            </w:tcBorders>
            <w:shd w:val="clear" w:color="auto" w:fill="FFFFFF"/>
          </w:tcPr>
          <w:p w14:paraId="5EDA71D5"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any item of Government Furnished Assets (GFA), including any materiel issued or otherwise furnished to the Contractor in connection with the Contract by or on behalf of the Authority;</w:t>
            </w:r>
          </w:p>
          <w:p w14:paraId="7D4DE4B9"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7CCFA7F1" w14:textId="77777777">
        <w:tc>
          <w:tcPr>
            <w:tcW w:w="5000" w:type="dxa"/>
            <w:tcBorders>
              <w:top w:val="nil"/>
              <w:left w:val="nil"/>
              <w:bottom w:val="nil"/>
              <w:right w:val="nil"/>
            </w:tcBorders>
            <w:shd w:val="clear" w:color="auto" w:fill="FFFFFF"/>
          </w:tcPr>
          <w:p w14:paraId="01DA1DEA"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27BA58A6"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2E7AC7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135B76A7" w14:textId="77777777">
        <w:tc>
          <w:tcPr>
            <w:tcW w:w="5000" w:type="dxa"/>
            <w:tcBorders>
              <w:top w:val="nil"/>
              <w:left w:val="nil"/>
              <w:bottom w:val="nil"/>
              <w:right w:val="nil"/>
            </w:tcBorders>
            <w:shd w:val="clear" w:color="auto" w:fill="FFFFFF"/>
          </w:tcPr>
          <w:p w14:paraId="456AC58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Legislation</w:t>
            </w:r>
          </w:p>
        </w:tc>
        <w:tc>
          <w:tcPr>
            <w:tcW w:w="5000" w:type="dxa"/>
            <w:tcBorders>
              <w:top w:val="nil"/>
              <w:left w:val="nil"/>
              <w:bottom w:val="nil"/>
              <w:right w:val="nil"/>
            </w:tcBorders>
            <w:shd w:val="clear" w:color="auto" w:fill="FFFFFF"/>
          </w:tcPr>
          <w:p w14:paraId="2C28CB59"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340DE01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D84288C" w14:textId="77777777">
        <w:tc>
          <w:tcPr>
            <w:tcW w:w="5000" w:type="dxa"/>
            <w:tcBorders>
              <w:top w:val="nil"/>
              <w:left w:val="nil"/>
              <w:bottom w:val="nil"/>
              <w:right w:val="nil"/>
            </w:tcBorders>
            <w:shd w:val="clear" w:color="auto" w:fill="FFFFFF"/>
          </w:tcPr>
          <w:p w14:paraId="36E3AE6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57A64EB4"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Packaging that provides enhanced protection in accordance with Def Stan 81-041 (Part 1), beyond that which Commercial Packaging normally provides for the military supply chain;</w:t>
            </w:r>
          </w:p>
          <w:p w14:paraId="22262C7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B3EB19B" w14:textId="77777777">
        <w:tc>
          <w:tcPr>
            <w:tcW w:w="5000" w:type="dxa"/>
            <w:tcBorders>
              <w:top w:val="nil"/>
              <w:left w:val="nil"/>
              <w:bottom w:val="nil"/>
              <w:right w:val="nil"/>
            </w:tcBorders>
            <w:shd w:val="clear" w:color="auto" w:fill="FFFFFF"/>
          </w:tcPr>
          <w:p w14:paraId="4214447F"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1E949A79"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45F6E1BC"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5515284D" w14:textId="77777777">
        <w:tc>
          <w:tcPr>
            <w:tcW w:w="5000" w:type="dxa"/>
            <w:tcBorders>
              <w:top w:val="nil"/>
              <w:left w:val="nil"/>
              <w:bottom w:val="nil"/>
              <w:right w:val="nil"/>
            </w:tcBorders>
            <w:shd w:val="clear" w:color="auto" w:fill="FFFFFF"/>
          </w:tcPr>
          <w:p w14:paraId="1F3045A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19ECCFF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shall have the meaning described in Def Stan 81-041 (Part 1);</w:t>
            </w:r>
          </w:p>
          <w:p w14:paraId="2CF213D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
          <w:p w14:paraId="5DEFD6E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50787D85" w14:textId="77777777">
        <w:tc>
          <w:tcPr>
            <w:tcW w:w="5000" w:type="dxa"/>
            <w:tcBorders>
              <w:top w:val="nil"/>
              <w:left w:val="nil"/>
              <w:bottom w:val="nil"/>
              <w:right w:val="nil"/>
            </w:tcBorders>
            <w:shd w:val="clear" w:color="auto" w:fill="FFFFFF"/>
          </w:tcPr>
          <w:p w14:paraId="27B7E28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5479EC45"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6469F8B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A33F301" w14:textId="77777777">
        <w:tc>
          <w:tcPr>
            <w:tcW w:w="5000" w:type="dxa"/>
            <w:tcBorders>
              <w:top w:val="nil"/>
              <w:left w:val="nil"/>
              <w:bottom w:val="nil"/>
              <w:right w:val="nil"/>
            </w:tcBorders>
            <w:shd w:val="clear" w:color="auto" w:fill="FFFFFF"/>
          </w:tcPr>
          <w:p w14:paraId="397431C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39A59C2B"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shall mean an experienced Packaging designer trained and certified to MPAS requirements;</w:t>
            </w:r>
          </w:p>
          <w:p w14:paraId="2164FC6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4026B4D0" w14:textId="77777777">
        <w:tc>
          <w:tcPr>
            <w:tcW w:w="5000" w:type="dxa"/>
            <w:tcBorders>
              <w:top w:val="nil"/>
              <w:left w:val="nil"/>
              <w:bottom w:val="nil"/>
              <w:right w:val="nil"/>
            </w:tcBorders>
            <w:shd w:val="clear" w:color="auto" w:fill="FFFFFF"/>
          </w:tcPr>
          <w:p w14:paraId="75FE434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NATO</w:t>
            </w:r>
          </w:p>
        </w:tc>
        <w:tc>
          <w:tcPr>
            <w:tcW w:w="5000" w:type="dxa"/>
            <w:tcBorders>
              <w:top w:val="nil"/>
              <w:left w:val="nil"/>
              <w:bottom w:val="nil"/>
              <w:right w:val="nil"/>
            </w:tcBorders>
            <w:shd w:val="clear" w:color="auto" w:fill="FFFFFF"/>
          </w:tcPr>
          <w:p w14:paraId="3668EE4A"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the North Atlantic Treaty Organisation which is an inter-governmental military alliance based on the North Atlantic Treaty which was </w:t>
            </w:r>
            <w:r w:rsidRPr="008A06C0">
              <w:rPr>
                <w:rFonts w:ascii="Arial" w:hAnsi="Arial" w:cs="Arial"/>
                <w:color w:val="000000"/>
              </w:rPr>
              <w:lastRenderedPageBreak/>
              <w:t>signed on 4 April 1949;</w:t>
            </w:r>
          </w:p>
          <w:p w14:paraId="728A5689"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31DB6D0" w14:textId="77777777">
        <w:tc>
          <w:tcPr>
            <w:tcW w:w="5000" w:type="dxa"/>
            <w:tcBorders>
              <w:top w:val="nil"/>
              <w:left w:val="nil"/>
              <w:bottom w:val="nil"/>
              <w:right w:val="nil"/>
            </w:tcBorders>
            <w:shd w:val="clear" w:color="auto" w:fill="FFFFFF"/>
          </w:tcPr>
          <w:p w14:paraId="27F370E5"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Notices</w:t>
            </w:r>
          </w:p>
        </w:tc>
        <w:tc>
          <w:tcPr>
            <w:tcW w:w="5000" w:type="dxa"/>
            <w:tcBorders>
              <w:top w:val="nil"/>
              <w:left w:val="nil"/>
              <w:bottom w:val="nil"/>
              <w:right w:val="nil"/>
            </w:tcBorders>
            <w:shd w:val="clear" w:color="auto" w:fill="FFFFFF"/>
          </w:tcPr>
          <w:p w14:paraId="413ED92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shall mean all Notices, orders, or other forms of communication required to be given in writing under or in connection with the Contract;</w:t>
            </w:r>
          </w:p>
        </w:tc>
      </w:tr>
      <w:tr w:rsidR="00FC111B" w:rsidRPr="008A06C0" w14:paraId="42DA12C0" w14:textId="77777777">
        <w:tc>
          <w:tcPr>
            <w:tcW w:w="5000" w:type="dxa"/>
            <w:tcBorders>
              <w:top w:val="nil"/>
              <w:left w:val="nil"/>
              <w:bottom w:val="nil"/>
              <w:right w:val="nil"/>
            </w:tcBorders>
            <w:shd w:val="clear" w:color="auto" w:fill="FFFFFF"/>
          </w:tcPr>
          <w:p w14:paraId="45FB16E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Overseas</w:t>
            </w:r>
          </w:p>
        </w:tc>
        <w:tc>
          <w:tcPr>
            <w:tcW w:w="5000" w:type="dxa"/>
            <w:tcBorders>
              <w:top w:val="nil"/>
              <w:left w:val="nil"/>
              <w:bottom w:val="nil"/>
              <w:right w:val="nil"/>
            </w:tcBorders>
            <w:shd w:val="clear" w:color="auto" w:fill="FFFFFF"/>
          </w:tcPr>
          <w:p w14:paraId="4CA9EDB0"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shall mean non UK or foreign;</w:t>
            </w:r>
          </w:p>
          <w:p w14:paraId="2E10500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A1007F7" w14:textId="77777777">
        <w:tc>
          <w:tcPr>
            <w:tcW w:w="5000" w:type="dxa"/>
            <w:tcBorders>
              <w:top w:val="nil"/>
              <w:left w:val="nil"/>
              <w:bottom w:val="nil"/>
              <w:right w:val="nil"/>
            </w:tcBorders>
            <w:shd w:val="clear" w:color="auto" w:fill="FFFFFF"/>
          </w:tcPr>
          <w:p w14:paraId="430E282A"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Packaging</w:t>
            </w:r>
          </w:p>
        </w:tc>
        <w:tc>
          <w:tcPr>
            <w:tcW w:w="5000" w:type="dxa"/>
            <w:tcBorders>
              <w:top w:val="nil"/>
              <w:left w:val="nil"/>
              <w:bottom w:val="nil"/>
              <w:right w:val="nil"/>
            </w:tcBorders>
            <w:shd w:val="clear" w:color="auto" w:fill="FFFFFF"/>
          </w:tcPr>
          <w:p w14:paraId="1127B9FD"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Verb.  The operations involved in the preparation of materiel for; transportation, handling, storage and Delivery to the user; </w:t>
            </w:r>
          </w:p>
          <w:p w14:paraId="3C16D383"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Noun.  The materials and components used for the preparation of the Contractor Deliverables for transportation and storage in accordance with the Contract;</w:t>
            </w:r>
          </w:p>
          <w:p w14:paraId="52BD0FB2"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7CA4463A" w14:textId="77777777">
        <w:tc>
          <w:tcPr>
            <w:tcW w:w="5000" w:type="dxa"/>
            <w:tcBorders>
              <w:top w:val="nil"/>
              <w:left w:val="nil"/>
              <w:bottom w:val="nil"/>
              <w:right w:val="nil"/>
            </w:tcBorders>
            <w:shd w:val="clear" w:color="auto" w:fill="FFFFFF"/>
          </w:tcPr>
          <w:p w14:paraId="140E629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06E88510"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21455A4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15C42F6D" w14:textId="77777777">
        <w:tc>
          <w:tcPr>
            <w:tcW w:w="5000" w:type="dxa"/>
            <w:tcBorders>
              <w:top w:val="nil"/>
              <w:left w:val="nil"/>
              <w:bottom w:val="nil"/>
              <w:right w:val="nil"/>
            </w:tcBorders>
            <w:shd w:val="clear" w:color="auto" w:fill="FFFFFF"/>
          </w:tcPr>
          <w:p w14:paraId="45271E6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Parties</w:t>
            </w:r>
          </w:p>
        </w:tc>
        <w:tc>
          <w:tcPr>
            <w:tcW w:w="5000" w:type="dxa"/>
            <w:tcBorders>
              <w:top w:val="nil"/>
              <w:left w:val="nil"/>
              <w:bottom w:val="nil"/>
              <w:right w:val="nil"/>
            </w:tcBorders>
            <w:shd w:val="clear" w:color="auto" w:fill="FFFFFF"/>
          </w:tcPr>
          <w:p w14:paraId="08C513BB"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Contractor and the Authority, and Party shall be construed accordingly;</w:t>
            </w:r>
          </w:p>
          <w:p w14:paraId="0B92B205"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6824FD39" w14:textId="77777777">
        <w:tc>
          <w:tcPr>
            <w:tcW w:w="5000" w:type="dxa"/>
            <w:tcBorders>
              <w:top w:val="nil"/>
              <w:left w:val="nil"/>
              <w:bottom w:val="nil"/>
              <w:right w:val="nil"/>
            </w:tcBorders>
            <w:shd w:val="clear" w:color="auto" w:fill="FFFFFF"/>
          </w:tcPr>
          <w:p w14:paraId="225C38A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14:paraId="46F5054D"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40D93722"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71D9255" w14:textId="77777777">
        <w:tc>
          <w:tcPr>
            <w:tcW w:w="5000" w:type="dxa"/>
            <w:tcBorders>
              <w:top w:val="nil"/>
              <w:left w:val="nil"/>
              <w:bottom w:val="nil"/>
              <w:right w:val="nil"/>
            </w:tcBorders>
            <w:shd w:val="clear" w:color="auto" w:fill="FFFFFF"/>
          </w:tcPr>
          <w:p w14:paraId="6E1366C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Recycled Timber</w:t>
            </w:r>
          </w:p>
        </w:tc>
        <w:tc>
          <w:tcPr>
            <w:tcW w:w="5000" w:type="dxa"/>
            <w:tcBorders>
              <w:top w:val="nil"/>
              <w:left w:val="nil"/>
              <w:bottom w:val="nil"/>
              <w:right w:val="nil"/>
            </w:tcBorders>
            <w:shd w:val="clear" w:color="auto" w:fill="FFFFFF"/>
          </w:tcPr>
          <w:p w14:paraId="795B79F2"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recovered wood that prior to being supplied to the Authority had an end use as a standalone object or as part of a structure.  Recycled Timber covers:</w:t>
            </w:r>
          </w:p>
          <w:p w14:paraId="45623106"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a. pre-consumer reclaimed wood and wood fibre and industrial by-products; </w:t>
            </w:r>
          </w:p>
          <w:p w14:paraId="62FF939C"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b. post-consumer reclaimed wood and wood fibre, and driftwood; </w:t>
            </w:r>
          </w:p>
          <w:p w14:paraId="01CEBF1D"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c. reclaimed timber abandoned or confiscated at least ten years previously;</w:t>
            </w:r>
          </w:p>
          <w:p w14:paraId="73865D2D"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it excludes sawmill co-products;</w:t>
            </w:r>
          </w:p>
          <w:p w14:paraId="04B1768C"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4AEDC86E" w14:textId="77777777">
        <w:tc>
          <w:tcPr>
            <w:tcW w:w="5000" w:type="dxa"/>
            <w:tcBorders>
              <w:top w:val="nil"/>
              <w:left w:val="nil"/>
              <w:bottom w:val="nil"/>
              <w:right w:val="nil"/>
            </w:tcBorders>
            <w:shd w:val="clear" w:color="auto" w:fill="FFFFFF"/>
          </w:tcPr>
          <w:p w14:paraId="3483869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Safety Data Sheet</w:t>
            </w:r>
          </w:p>
        </w:tc>
        <w:tc>
          <w:tcPr>
            <w:tcW w:w="5000" w:type="dxa"/>
            <w:tcBorders>
              <w:top w:val="nil"/>
              <w:left w:val="nil"/>
              <w:bottom w:val="nil"/>
              <w:right w:val="nil"/>
            </w:tcBorders>
            <w:shd w:val="clear" w:color="auto" w:fill="FFFFFF"/>
          </w:tcPr>
          <w:p w14:paraId="34CE51A7"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has the meaning as defined in the Registration, Evaluation, Authorisation and Restriction of Chemicals (REACH) Regulations 2007 (as amended);</w:t>
            </w:r>
          </w:p>
          <w:p w14:paraId="6A1F398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46F66656" w14:textId="77777777">
        <w:tc>
          <w:tcPr>
            <w:tcW w:w="5000" w:type="dxa"/>
            <w:tcBorders>
              <w:top w:val="nil"/>
              <w:left w:val="nil"/>
              <w:bottom w:val="nil"/>
              <w:right w:val="nil"/>
            </w:tcBorders>
            <w:shd w:val="clear" w:color="auto" w:fill="FFFFFF"/>
          </w:tcPr>
          <w:p w14:paraId="1F2EF12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66E5A900"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Schedule 2 (Schedule of Requirements), which identifies, either directly or by reference, Contractor Deliverables to be provided, the </w:t>
            </w:r>
            <w:r w:rsidRPr="008A06C0">
              <w:rPr>
                <w:rFonts w:ascii="Arial" w:hAnsi="Arial" w:cs="Arial"/>
                <w:color w:val="000000"/>
              </w:rPr>
              <w:lastRenderedPageBreak/>
              <w:t>quantities and dates involved and the price or pricing terms in relation to each Contractor Deliverable;</w:t>
            </w:r>
          </w:p>
          <w:p w14:paraId="1391445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1746FA18" w14:textId="77777777">
        <w:tc>
          <w:tcPr>
            <w:tcW w:w="5000" w:type="dxa"/>
            <w:tcBorders>
              <w:top w:val="nil"/>
              <w:left w:val="nil"/>
              <w:bottom w:val="nil"/>
              <w:right w:val="nil"/>
            </w:tcBorders>
            <w:shd w:val="clear" w:color="auto" w:fill="FFFFFF"/>
          </w:tcPr>
          <w:p w14:paraId="75C0D0B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01134C9B"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5C6E873C"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27862C4B" w14:textId="77777777">
        <w:tc>
          <w:tcPr>
            <w:tcW w:w="5000" w:type="dxa"/>
            <w:tcBorders>
              <w:top w:val="nil"/>
              <w:left w:val="nil"/>
              <w:bottom w:val="nil"/>
              <w:right w:val="nil"/>
            </w:tcBorders>
            <w:shd w:val="clear" w:color="auto" w:fill="FFFFFF"/>
          </w:tcPr>
          <w:p w14:paraId="18F51BE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Specification</w:t>
            </w:r>
          </w:p>
        </w:tc>
        <w:tc>
          <w:tcPr>
            <w:tcW w:w="5000" w:type="dxa"/>
            <w:tcBorders>
              <w:top w:val="nil"/>
              <w:left w:val="nil"/>
              <w:bottom w:val="nil"/>
              <w:right w:val="nil"/>
            </w:tcBorders>
            <w:shd w:val="clear" w:color="auto" w:fill="FFFFFF"/>
          </w:tcPr>
          <w:p w14:paraId="0E3B19D9"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description of the Contractor Deliverables, including any specifications, drawings, samples and / or patterns, referred to in Schedule 2 (Schedule of Requirements);</w:t>
            </w:r>
          </w:p>
          <w:p w14:paraId="0C5B598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E77250B" w14:textId="77777777">
        <w:tc>
          <w:tcPr>
            <w:tcW w:w="5000" w:type="dxa"/>
            <w:tcBorders>
              <w:top w:val="nil"/>
              <w:left w:val="nil"/>
              <w:bottom w:val="nil"/>
              <w:right w:val="nil"/>
            </w:tcBorders>
            <w:shd w:val="clear" w:color="auto" w:fill="FFFFFF"/>
          </w:tcPr>
          <w:p w14:paraId="615DFF1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STANAG4329</w:t>
            </w:r>
          </w:p>
        </w:tc>
        <w:tc>
          <w:tcPr>
            <w:tcW w:w="5000" w:type="dxa"/>
            <w:tcBorders>
              <w:top w:val="nil"/>
              <w:left w:val="nil"/>
              <w:bottom w:val="nil"/>
              <w:right w:val="nil"/>
            </w:tcBorders>
            <w:shd w:val="clear" w:color="auto" w:fill="FFFFFF"/>
          </w:tcPr>
          <w:p w14:paraId="6E0F8731"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 xml:space="preserve">means the publication NATO Standard Bar Code </w:t>
            </w:r>
            <w:proofErr w:type="spellStart"/>
            <w:r w:rsidRPr="008A06C0">
              <w:rPr>
                <w:rFonts w:ascii="Arial" w:hAnsi="Arial" w:cs="Arial"/>
                <w:color w:val="000000"/>
              </w:rPr>
              <w:t>Symbologies</w:t>
            </w:r>
            <w:proofErr w:type="spellEnd"/>
            <w:r w:rsidRPr="008A06C0">
              <w:rPr>
                <w:rFonts w:ascii="Arial" w:hAnsi="Arial" w:cs="Arial"/>
                <w:color w:val="000000"/>
              </w:rPr>
              <w:t xml:space="preserve"> which can be sourced at </w:t>
            </w:r>
            <w:hyperlink r:id="rId16" w:history="1">
              <w:r w:rsidRPr="008A06C0">
                <w:rPr>
                  <w:rFonts w:ascii="Arial" w:hAnsi="Arial" w:cs="Arial"/>
                  <w:color w:val="0000FF"/>
                  <w:u w:val="single"/>
                </w:rPr>
                <w:t>https://www.dstan.mod.uk/faqs.html</w:t>
              </w:r>
            </w:hyperlink>
            <w:r w:rsidRPr="008A06C0">
              <w:rPr>
                <w:rFonts w:ascii="Arial" w:hAnsi="Arial" w:cs="Arial"/>
                <w:color w:val="000000"/>
              </w:rPr>
              <w:t>;</w:t>
            </w:r>
          </w:p>
          <w:p w14:paraId="64C25657"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373DC7C" w14:textId="77777777">
        <w:tc>
          <w:tcPr>
            <w:tcW w:w="5000" w:type="dxa"/>
            <w:tcBorders>
              <w:top w:val="nil"/>
              <w:left w:val="nil"/>
              <w:bottom w:val="nil"/>
              <w:right w:val="nil"/>
            </w:tcBorders>
            <w:shd w:val="clear" w:color="auto" w:fill="FFFFFF"/>
          </w:tcPr>
          <w:p w14:paraId="0BD4DDE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Subcontractor</w:t>
            </w:r>
          </w:p>
        </w:tc>
        <w:tc>
          <w:tcPr>
            <w:tcW w:w="5000" w:type="dxa"/>
            <w:tcBorders>
              <w:top w:val="nil"/>
              <w:left w:val="nil"/>
              <w:bottom w:val="nil"/>
              <w:right w:val="nil"/>
            </w:tcBorders>
            <w:shd w:val="clear" w:color="auto" w:fill="FFFFFF"/>
          </w:tcPr>
          <w:p w14:paraId="0050D423"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37E6FC8F"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047B1A39" w14:textId="77777777">
        <w:tc>
          <w:tcPr>
            <w:tcW w:w="5000" w:type="dxa"/>
            <w:tcBorders>
              <w:top w:val="nil"/>
              <w:left w:val="nil"/>
              <w:bottom w:val="nil"/>
              <w:right w:val="nil"/>
            </w:tcBorders>
            <w:shd w:val="clear" w:color="auto" w:fill="FFFFFF"/>
          </w:tcPr>
          <w:p w14:paraId="7EDE3D7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2EE7DAF7"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0FC7F127"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3A0F869E" w14:textId="77777777">
        <w:tc>
          <w:tcPr>
            <w:tcW w:w="5000" w:type="dxa"/>
            <w:tcBorders>
              <w:top w:val="nil"/>
              <w:left w:val="nil"/>
              <w:bottom w:val="nil"/>
              <w:right w:val="nil"/>
            </w:tcBorders>
            <w:shd w:val="clear" w:color="auto" w:fill="FFFFFF"/>
          </w:tcPr>
          <w:p w14:paraId="01A9A0E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roofErr w:type="spellStart"/>
            <w:r w:rsidRPr="008A06C0">
              <w:rPr>
                <w:rFonts w:ascii="Arial" w:hAnsi="Arial" w:cs="Arial"/>
                <w:b/>
                <w:bCs/>
                <w:color w:val="000000"/>
              </w:rPr>
              <w:t>TransparencyInformation</w:t>
            </w:r>
            <w:proofErr w:type="spellEnd"/>
          </w:p>
        </w:tc>
        <w:tc>
          <w:tcPr>
            <w:tcW w:w="5000" w:type="dxa"/>
            <w:tcBorders>
              <w:top w:val="nil"/>
              <w:left w:val="nil"/>
              <w:bottom w:val="nil"/>
              <w:right w:val="nil"/>
            </w:tcBorders>
            <w:shd w:val="clear" w:color="auto" w:fill="FFFFFF"/>
          </w:tcPr>
          <w:p w14:paraId="638E6720"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6917331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r w:rsidR="00FC111B" w:rsidRPr="008A06C0" w14:paraId="1E5D18DF" w14:textId="77777777">
        <w:tc>
          <w:tcPr>
            <w:tcW w:w="5000" w:type="dxa"/>
            <w:tcBorders>
              <w:top w:val="nil"/>
              <w:left w:val="nil"/>
              <w:bottom w:val="nil"/>
              <w:right w:val="nil"/>
            </w:tcBorders>
            <w:shd w:val="clear" w:color="auto" w:fill="FFFFFF"/>
          </w:tcPr>
          <w:p w14:paraId="00AC3B0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Virgin Timber</w:t>
            </w:r>
          </w:p>
        </w:tc>
        <w:tc>
          <w:tcPr>
            <w:tcW w:w="5000" w:type="dxa"/>
            <w:tcBorders>
              <w:top w:val="nil"/>
              <w:left w:val="nil"/>
              <w:bottom w:val="nil"/>
              <w:right w:val="nil"/>
            </w:tcBorders>
            <w:shd w:val="clear" w:color="auto" w:fill="FFFFFF"/>
          </w:tcPr>
          <w:p w14:paraId="6A608CDF" w14:textId="77777777" w:rsidR="00FC111B" w:rsidRPr="008A06C0" w:rsidRDefault="00FC111B">
            <w:pPr>
              <w:widowControl w:val="0"/>
              <w:autoSpaceDE w:val="0"/>
              <w:autoSpaceDN w:val="0"/>
              <w:adjustRightInd w:val="0"/>
              <w:spacing w:after="60" w:line="240" w:lineRule="auto"/>
              <w:ind w:left="108"/>
              <w:rPr>
                <w:rFonts w:ascii="Arial" w:hAnsi="Arial" w:cs="Arial"/>
                <w:color w:val="000000"/>
              </w:rPr>
            </w:pPr>
            <w:r w:rsidRPr="008A06C0">
              <w:rPr>
                <w:rFonts w:ascii="Arial" w:hAnsi="Arial" w:cs="Arial"/>
                <w:color w:val="000000"/>
              </w:rPr>
              <w:t>means Timber and Wood-Derived Products that do not include Recycled Timber.</w:t>
            </w:r>
          </w:p>
          <w:p w14:paraId="15093C5B"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r>
    </w:tbl>
    <w:p w14:paraId="748FE41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F2F738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5BD33EFA" w14:textId="327CEA5B" w:rsidR="00B078A5" w:rsidRPr="00B078A5" w:rsidRDefault="00B078A5" w:rsidP="00B078A5">
      <w:pPr>
        <w:tabs>
          <w:tab w:val="left" w:pos="1035"/>
        </w:tabs>
        <w:rPr>
          <w:rFonts w:ascii="Arial" w:hAnsi="Arial" w:cs="Arial"/>
          <w:sz w:val="24"/>
          <w:szCs w:val="24"/>
        </w:rPr>
        <w:sectPr w:rsidR="00B078A5" w:rsidRPr="00B078A5" w:rsidSect="006123E8">
          <w:headerReference w:type="even" r:id="rId17"/>
          <w:headerReference w:type="default" r:id="rId18"/>
          <w:footerReference w:type="even" r:id="rId19"/>
          <w:footerReference w:type="default" r:id="rId20"/>
          <w:headerReference w:type="first" r:id="rId21"/>
          <w:footerReference w:type="first" r:id="rId22"/>
          <w:pgSz w:w="11900" w:h="16820"/>
          <w:pgMar w:top="1420" w:right="1320" w:bottom="1420" w:left="1320" w:header="567" w:footer="708" w:gutter="0"/>
          <w:pgNumType w:start="21"/>
          <w:cols w:space="720"/>
          <w:noEndnote/>
        </w:sectPr>
      </w:pPr>
    </w:p>
    <w:p w14:paraId="6A70861E" w14:textId="1D5187CB" w:rsidR="00FC111B" w:rsidRDefault="00FC111B">
      <w:pPr>
        <w:widowControl w:val="0"/>
        <w:autoSpaceDE w:val="0"/>
        <w:autoSpaceDN w:val="0"/>
        <w:adjustRightInd w:val="0"/>
        <w:spacing w:after="0" w:line="240" w:lineRule="auto"/>
        <w:ind w:left="120"/>
        <w:rPr>
          <w:rFonts w:ascii="Arial" w:hAnsi="Arial" w:cs="Arial"/>
          <w:color w:val="000000"/>
        </w:rPr>
      </w:pPr>
    </w:p>
    <w:p w14:paraId="2B630095" w14:textId="3E51C90D" w:rsidR="00FC111B" w:rsidRPr="00864D12" w:rsidRDefault="00FC111B" w:rsidP="00864D12">
      <w:pPr>
        <w:widowControl w:val="0"/>
        <w:autoSpaceDE w:val="0"/>
        <w:autoSpaceDN w:val="0"/>
        <w:adjustRightInd w:val="0"/>
        <w:spacing w:after="0" w:line="240" w:lineRule="auto"/>
        <w:rPr>
          <w:rFonts w:ascii="Arial" w:hAnsi="Arial" w:cs="Arial"/>
          <w:color w:val="000000"/>
        </w:rPr>
      </w:pPr>
    </w:p>
    <w:p w14:paraId="101A20B5"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5658BA8"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8_3"/>
      <w:r>
        <w:rPr>
          <w:rFonts w:ascii="Arial" w:hAnsi="Arial" w:cs="Arial"/>
          <w:b/>
          <w:bCs/>
          <w:color w:val="000000"/>
        </w:rPr>
        <w:t>Schedule 2 - Schedule of Requirements</w:t>
      </w:r>
      <w:bookmarkEnd w:id="23"/>
    </w:p>
    <w:p w14:paraId="33AB85F2"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63E6D8E" w14:textId="07192167" w:rsidR="00FC111B" w:rsidRDefault="00EF2529">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b/>
          <w:bCs/>
          <w:color w:val="000000"/>
          <w:sz w:val="20"/>
          <w:szCs w:val="20"/>
          <w:u w:val="single"/>
        </w:rPr>
        <w:t xml:space="preserve">Contract </w:t>
      </w:r>
      <w:r w:rsidR="00FC111B">
        <w:rPr>
          <w:rFonts w:ascii="Arial" w:hAnsi="Arial" w:cs="Arial"/>
          <w:b/>
          <w:bCs/>
          <w:color w:val="000000"/>
          <w:sz w:val="20"/>
          <w:szCs w:val="20"/>
          <w:u w:val="single"/>
        </w:rPr>
        <w:t>No: 700995378</w:t>
      </w:r>
    </w:p>
    <w:p w14:paraId="33FDB5DB" w14:textId="77777777" w:rsidR="00FC111B" w:rsidRDefault="00FC111B">
      <w:pPr>
        <w:widowControl w:val="0"/>
        <w:autoSpaceDE w:val="0"/>
        <w:autoSpaceDN w:val="0"/>
        <w:adjustRightInd w:val="0"/>
        <w:spacing w:after="220" w:line="240" w:lineRule="auto"/>
        <w:ind w:left="120"/>
        <w:rPr>
          <w:rFonts w:ascii="Arial" w:hAnsi="Arial" w:cs="Arial"/>
          <w:sz w:val="24"/>
          <w:szCs w:val="24"/>
        </w:rPr>
      </w:pPr>
    </w:p>
    <w:p w14:paraId="27366129" w14:textId="3E549BC9" w:rsidR="00FC111B" w:rsidRDefault="00FC111B">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b/>
          <w:bCs/>
          <w:color w:val="000000"/>
          <w:sz w:val="20"/>
          <w:szCs w:val="20"/>
          <w:u w:val="single"/>
        </w:rPr>
        <w:t xml:space="preserve">PRICING SCHEDULE FOR THE PROVISION OF RAF FAMILIES FEDERATION SERVICES </w:t>
      </w:r>
    </w:p>
    <w:p w14:paraId="6C3A2A1F" w14:textId="7CF47D55" w:rsidR="00FC111B" w:rsidRDefault="00FC111B">
      <w:pPr>
        <w:widowControl w:val="0"/>
        <w:autoSpaceDE w:val="0"/>
        <w:autoSpaceDN w:val="0"/>
        <w:adjustRightInd w:val="0"/>
        <w:spacing w:after="220" w:line="240" w:lineRule="auto"/>
        <w:ind w:left="120"/>
        <w:rPr>
          <w:rFonts w:ascii="Arial" w:hAnsi="Arial" w:cs="Arial"/>
          <w:sz w:val="24"/>
          <w:szCs w:val="24"/>
        </w:rPr>
      </w:pPr>
    </w:p>
    <w:tbl>
      <w:tblPr>
        <w:tblW w:w="13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486"/>
        <w:gridCol w:w="1239"/>
        <w:gridCol w:w="1254"/>
        <w:gridCol w:w="1239"/>
        <w:gridCol w:w="1239"/>
        <w:gridCol w:w="1254"/>
        <w:gridCol w:w="1809"/>
        <w:gridCol w:w="1894"/>
      </w:tblGrid>
      <w:tr w:rsidR="00385E17" w:rsidRPr="000376E7" w14:paraId="4014ABF6" w14:textId="77777777" w:rsidTr="005E0490">
        <w:tc>
          <w:tcPr>
            <w:tcW w:w="13927" w:type="dxa"/>
            <w:gridSpan w:val="9"/>
            <w:shd w:val="clear" w:color="auto" w:fill="auto"/>
            <w:hideMark/>
          </w:tcPr>
          <w:p w14:paraId="2485E7A7" w14:textId="77777777" w:rsidR="00385E17" w:rsidRPr="005E0490" w:rsidRDefault="00385E17" w:rsidP="005E0490">
            <w:pPr>
              <w:ind w:left="105"/>
              <w:jc w:val="center"/>
              <w:textAlignment w:val="baseline"/>
              <w:rPr>
                <w:rFonts w:ascii="Arial" w:hAnsi="Arial" w:cs="Arial"/>
              </w:rPr>
            </w:pPr>
            <w:r w:rsidRPr="005E0490">
              <w:rPr>
                <w:rFonts w:ascii="Arial" w:hAnsi="Arial" w:cs="Arial"/>
                <w:color w:val="000000"/>
              </w:rPr>
              <w:t>Firm Prices (EX VAT) </w:t>
            </w:r>
          </w:p>
        </w:tc>
      </w:tr>
      <w:tr w:rsidR="00171083" w:rsidRPr="000376E7" w14:paraId="2E15C993" w14:textId="77777777" w:rsidTr="005E0490">
        <w:tc>
          <w:tcPr>
            <w:tcW w:w="3513" w:type="dxa"/>
            <w:shd w:val="clear" w:color="auto" w:fill="auto"/>
            <w:hideMark/>
          </w:tcPr>
          <w:p w14:paraId="7415E257" w14:textId="77777777" w:rsidR="00385E17" w:rsidRPr="005E0490" w:rsidRDefault="00385E17" w:rsidP="005E0490">
            <w:pPr>
              <w:ind w:left="105"/>
              <w:textAlignment w:val="baseline"/>
              <w:rPr>
                <w:rFonts w:ascii="Arial" w:hAnsi="Arial" w:cs="Arial"/>
              </w:rPr>
            </w:pPr>
            <w:r w:rsidRPr="005E0490">
              <w:rPr>
                <w:rFonts w:ascii="Arial" w:hAnsi="Arial" w:cs="Arial"/>
                <w:color w:val="000000"/>
              </w:rPr>
              <w:t>   </w:t>
            </w:r>
          </w:p>
        </w:tc>
        <w:tc>
          <w:tcPr>
            <w:tcW w:w="486" w:type="dxa"/>
            <w:shd w:val="clear" w:color="auto" w:fill="auto"/>
            <w:hideMark/>
          </w:tcPr>
          <w:p w14:paraId="06992BFB" w14:textId="77777777" w:rsidR="00385E17" w:rsidRPr="005E0490" w:rsidRDefault="00385E17" w:rsidP="005E0490">
            <w:pPr>
              <w:ind w:left="120"/>
              <w:textAlignment w:val="baseline"/>
              <w:rPr>
                <w:rFonts w:ascii="Arial" w:hAnsi="Arial" w:cs="Arial"/>
              </w:rPr>
            </w:pPr>
            <w:r w:rsidRPr="005E0490">
              <w:rPr>
                <w:rFonts w:ascii="Arial" w:hAnsi="Arial" w:cs="Arial"/>
                <w:color w:val="000000"/>
              </w:rPr>
              <w:t>   </w:t>
            </w:r>
          </w:p>
        </w:tc>
        <w:tc>
          <w:tcPr>
            <w:tcW w:w="1239" w:type="dxa"/>
            <w:shd w:val="clear" w:color="auto" w:fill="auto"/>
            <w:hideMark/>
          </w:tcPr>
          <w:p w14:paraId="3D38DFC6" w14:textId="77777777" w:rsidR="00385E17" w:rsidRPr="005E0490" w:rsidRDefault="00385E17" w:rsidP="005E0490">
            <w:pPr>
              <w:ind w:left="105"/>
              <w:jc w:val="center"/>
              <w:textAlignment w:val="baseline"/>
              <w:rPr>
                <w:rFonts w:ascii="Arial" w:hAnsi="Arial" w:cs="Arial"/>
              </w:rPr>
            </w:pPr>
            <w:r w:rsidRPr="005E0490">
              <w:rPr>
                <w:rFonts w:ascii="Arial" w:hAnsi="Arial" w:cs="Arial"/>
                <w:color w:val="000000"/>
              </w:rPr>
              <w:t>  </w:t>
            </w:r>
          </w:p>
        </w:tc>
        <w:tc>
          <w:tcPr>
            <w:tcW w:w="1254" w:type="dxa"/>
            <w:shd w:val="clear" w:color="auto" w:fill="auto"/>
            <w:hideMark/>
          </w:tcPr>
          <w:p w14:paraId="49ED937C" w14:textId="77777777" w:rsidR="00385E17" w:rsidRPr="005E0490" w:rsidRDefault="00385E17" w:rsidP="005E0490">
            <w:pPr>
              <w:ind w:left="120"/>
              <w:jc w:val="center"/>
              <w:textAlignment w:val="baseline"/>
              <w:rPr>
                <w:rFonts w:ascii="Arial" w:hAnsi="Arial" w:cs="Arial"/>
              </w:rPr>
            </w:pPr>
            <w:r w:rsidRPr="005E0490">
              <w:rPr>
                <w:rFonts w:ascii="Arial" w:hAnsi="Arial" w:cs="Arial"/>
                <w:color w:val="000000"/>
              </w:rPr>
              <w:t>  </w:t>
            </w:r>
          </w:p>
        </w:tc>
        <w:tc>
          <w:tcPr>
            <w:tcW w:w="1239" w:type="dxa"/>
            <w:shd w:val="clear" w:color="auto" w:fill="auto"/>
            <w:hideMark/>
          </w:tcPr>
          <w:p w14:paraId="3A3FCCBF" w14:textId="77777777" w:rsidR="00385E17" w:rsidRPr="005E0490" w:rsidRDefault="00385E17" w:rsidP="005E0490">
            <w:pPr>
              <w:ind w:left="105"/>
              <w:jc w:val="center"/>
              <w:textAlignment w:val="baseline"/>
              <w:rPr>
                <w:rFonts w:ascii="Arial" w:hAnsi="Arial" w:cs="Arial"/>
              </w:rPr>
            </w:pPr>
            <w:r w:rsidRPr="005E0490">
              <w:rPr>
                <w:rFonts w:ascii="Arial" w:hAnsi="Arial" w:cs="Arial"/>
                <w:color w:val="000000"/>
              </w:rPr>
              <w:t>  </w:t>
            </w:r>
          </w:p>
        </w:tc>
        <w:tc>
          <w:tcPr>
            <w:tcW w:w="1239" w:type="dxa"/>
            <w:shd w:val="clear" w:color="auto" w:fill="auto"/>
            <w:hideMark/>
          </w:tcPr>
          <w:p w14:paraId="3C9E86EA" w14:textId="77777777" w:rsidR="00385E17" w:rsidRPr="005E0490" w:rsidRDefault="00385E17" w:rsidP="005E0490">
            <w:pPr>
              <w:ind w:left="105"/>
              <w:jc w:val="center"/>
              <w:textAlignment w:val="baseline"/>
              <w:rPr>
                <w:rFonts w:ascii="Arial" w:hAnsi="Arial" w:cs="Arial"/>
              </w:rPr>
            </w:pPr>
            <w:r w:rsidRPr="005E0490">
              <w:rPr>
                <w:rFonts w:ascii="Arial" w:hAnsi="Arial" w:cs="Arial"/>
                <w:color w:val="000000"/>
              </w:rPr>
              <w:t>  </w:t>
            </w:r>
          </w:p>
        </w:tc>
        <w:tc>
          <w:tcPr>
            <w:tcW w:w="1254" w:type="dxa"/>
            <w:shd w:val="clear" w:color="auto" w:fill="auto"/>
            <w:hideMark/>
          </w:tcPr>
          <w:p w14:paraId="28AA9C72" w14:textId="77777777" w:rsidR="00385E17" w:rsidRPr="005E0490" w:rsidRDefault="00385E17" w:rsidP="005E0490">
            <w:pPr>
              <w:ind w:left="120"/>
              <w:jc w:val="center"/>
              <w:textAlignment w:val="baseline"/>
              <w:rPr>
                <w:rFonts w:ascii="Arial" w:hAnsi="Arial" w:cs="Arial"/>
              </w:rPr>
            </w:pPr>
            <w:r w:rsidRPr="005E0490">
              <w:rPr>
                <w:rFonts w:ascii="Arial" w:hAnsi="Arial" w:cs="Arial"/>
                <w:color w:val="000000"/>
              </w:rPr>
              <w:t>  </w:t>
            </w:r>
          </w:p>
        </w:tc>
        <w:tc>
          <w:tcPr>
            <w:tcW w:w="1809" w:type="dxa"/>
            <w:shd w:val="clear" w:color="auto" w:fill="auto"/>
            <w:hideMark/>
          </w:tcPr>
          <w:p w14:paraId="3440884C" w14:textId="77777777" w:rsidR="00385E17" w:rsidRPr="005E0490" w:rsidRDefault="00385E17" w:rsidP="005E0490">
            <w:pPr>
              <w:ind w:left="120"/>
              <w:jc w:val="center"/>
              <w:textAlignment w:val="baseline"/>
              <w:rPr>
                <w:rFonts w:ascii="Arial" w:hAnsi="Arial" w:cs="Arial"/>
              </w:rPr>
            </w:pPr>
            <w:r w:rsidRPr="005E0490">
              <w:rPr>
                <w:rFonts w:ascii="Arial" w:hAnsi="Arial" w:cs="Arial"/>
                <w:color w:val="000000"/>
              </w:rPr>
              <w:t>  </w:t>
            </w:r>
          </w:p>
        </w:tc>
        <w:tc>
          <w:tcPr>
            <w:tcW w:w="1894" w:type="dxa"/>
            <w:shd w:val="clear" w:color="auto" w:fill="auto"/>
            <w:hideMark/>
          </w:tcPr>
          <w:p w14:paraId="2AB99F02" w14:textId="77777777" w:rsidR="00385E17" w:rsidRPr="005E0490" w:rsidRDefault="00385E17" w:rsidP="005E0490">
            <w:pPr>
              <w:ind w:left="105"/>
              <w:jc w:val="center"/>
              <w:textAlignment w:val="baseline"/>
              <w:rPr>
                <w:rFonts w:ascii="Arial" w:hAnsi="Arial" w:cs="Arial"/>
              </w:rPr>
            </w:pPr>
            <w:r w:rsidRPr="005E0490">
              <w:rPr>
                <w:rFonts w:ascii="Arial" w:hAnsi="Arial" w:cs="Arial"/>
                <w:color w:val="000000"/>
              </w:rPr>
              <w:t>  </w:t>
            </w:r>
          </w:p>
        </w:tc>
      </w:tr>
      <w:tr w:rsidR="00171083" w:rsidRPr="000376E7" w14:paraId="095FE519" w14:textId="77777777" w:rsidTr="005E0490">
        <w:tc>
          <w:tcPr>
            <w:tcW w:w="3513" w:type="dxa"/>
            <w:shd w:val="clear" w:color="auto" w:fill="auto"/>
            <w:hideMark/>
          </w:tcPr>
          <w:p w14:paraId="14E2C893" w14:textId="77777777" w:rsidR="00385E17" w:rsidRPr="005E0490" w:rsidRDefault="00385E17" w:rsidP="005E0490">
            <w:pPr>
              <w:ind w:left="105"/>
              <w:textAlignment w:val="baseline"/>
              <w:rPr>
                <w:rFonts w:ascii="Arial" w:hAnsi="Arial" w:cs="Arial"/>
              </w:rPr>
            </w:pPr>
            <w:r w:rsidRPr="005E0490">
              <w:rPr>
                <w:rFonts w:ascii="Arial" w:hAnsi="Arial" w:cs="Arial"/>
                <w:color w:val="000000"/>
              </w:rPr>
              <w:t>Description  </w:t>
            </w:r>
          </w:p>
        </w:tc>
        <w:tc>
          <w:tcPr>
            <w:tcW w:w="486" w:type="dxa"/>
            <w:shd w:val="clear" w:color="auto" w:fill="auto"/>
            <w:hideMark/>
          </w:tcPr>
          <w:p w14:paraId="5B355D68" w14:textId="77777777" w:rsidR="00385E17" w:rsidRPr="005E0490" w:rsidRDefault="00385E17" w:rsidP="005E0490">
            <w:pPr>
              <w:ind w:left="120"/>
              <w:textAlignment w:val="baseline"/>
              <w:rPr>
                <w:rFonts w:ascii="Arial" w:hAnsi="Arial" w:cs="Arial"/>
              </w:rPr>
            </w:pPr>
            <w:r w:rsidRPr="005E0490">
              <w:rPr>
                <w:rFonts w:ascii="Arial" w:hAnsi="Arial" w:cs="Arial"/>
                <w:color w:val="000000"/>
              </w:rPr>
              <w:t>   </w:t>
            </w:r>
          </w:p>
        </w:tc>
        <w:tc>
          <w:tcPr>
            <w:tcW w:w="1239" w:type="dxa"/>
            <w:shd w:val="clear" w:color="auto" w:fill="auto"/>
            <w:hideMark/>
          </w:tcPr>
          <w:p w14:paraId="294D4CDA" w14:textId="77777777" w:rsidR="00385E17" w:rsidRPr="005E0490" w:rsidRDefault="00385E17" w:rsidP="005E0490">
            <w:pPr>
              <w:ind w:left="105"/>
              <w:jc w:val="center"/>
              <w:textAlignment w:val="baseline"/>
              <w:rPr>
                <w:rFonts w:ascii="Arial" w:hAnsi="Arial" w:cs="Arial"/>
              </w:rPr>
            </w:pPr>
            <w:r w:rsidRPr="005E0490">
              <w:rPr>
                <w:rFonts w:ascii="Arial" w:hAnsi="Arial" w:cs="Arial"/>
                <w:color w:val="000000"/>
              </w:rPr>
              <w:t>Year 1 </w:t>
            </w:r>
          </w:p>
        </w:tc>
        <w:tc>
          <w:tcPr>
            <w:tcW w:w="1254" w:type="dxa"/>
            <w:shd w:val="clear" w:color="auto" w:fill="auto"/>
            <w:hideMark/>
          </w:tcPr>
          <w:p w14:paraId="158A1A85" w14:textId="77777777" w:rsidR="00385E17" w:rsidRPr="005E0490" w:rsidRDefault="00385E17" w:rsidP="005E0490">
            <w:pPr>
              <w:ind w:left="120"/>
              <w:jc w:val="center"/>
              <w:textAlignment w:val="baseline"/>
              <w:rPr>
                <w:rFonts w:ascii="Arial" w:hAnsi="Arial" w:cs="Arial"/>
              </w:rPr>
            </w:pPr>
            <w:r w:rsidRPr="005E0490">
              <w:rPr>
                <w:rFonts w:ascii="Arial" w:hAnsi="Arial" w:cs="Arial"/>
                <w:color w:val="000000"/>
              </w:rPr>
              <w:t>Year 2 </w:t>
            </w:r>
          </w:p>
        </w:tc>
        <w:tc>
          <w:tcPr>
            <w:tcW w:w="1239" w:type="dxa"/>
            <w:shd w:val="clear" w:color="auto" w:fill="auto"/>
            <w:hideMark/>
          </w:tcPr>
          <w:p w14:paraId="6E281331" w14:textId="77777777" w:rsidR="00385E17" w:rsidRPr="005E0490" w:rsidRDefault="00385E17" w:rsidP="005E0490">
            <w:pPr>
              <w:ind w:left="105"/>
              <w:jc w:val="center"/>
              <w:textAlignment w:val="baseline"/>
              <w:rPr>
                <w:rFonts w:ascii="Arial" w:hAnsi="Arial" w:cs="Arial"/>
              </w:rPr>
            </w:pPr>
            <w:r w:rsidRPr="005E0490">
              <w:rPr>
                <w:rFonts w:ascii="Arial" w:hAnsi="Arial" w:cs="Arial"/>
                <w:color w:val="000000"/>
              </w:rPr>
              <w:t>Year 3 </w:t>
            </w:r>
          </w:p>
        </w:tc>
        <w:tc>
          <w:tcPr>
            <w:tcW w:w="1239" w:type="dxa"/>
            <w:shd w:val="clear" w:color="auto" w:fill="auto"/>
            <w:hideMark/>
          </w:tcPr>
          <w:p w14:paraId="12752575" w14:textId="77777777" w:rsidR="00385E17" w:rsidRPr="005E0490" w:rsidRDefault="00385E17" w:rsidP="005E0490">
            <w:pPr>
              <w:ind w:left="105"/>
              <w:jc w:val="center"/>
              <w:textAlignment w:val="baseline"/>
              <w:rPr>
                <w:rFonts w:ascii="Arial" w:hAnsi="Arial" w:cs="Arial"/>
              </w:rPr>
            </w:pPr>
            <w:r w:rsidRPr="005E0490">
              <w:rPr>
                <w:rFonts w:ascii="Arial" w:hAnsi="Arial" w:cs="Arial"/>
                <w:color w:val="000000"/>
              </w:rPr>
              <w:t>Year 4 </w:t>
            </w:r>
          </w:p>
        </w:tc>
        <w:tc>
          <w:tcPr>
            <w:tcW w:w="1254" w:type="dxa"/>
            <w:shd w:val="clear" w:color="auto" w:fill="auto"/>
            <w:hideMark/>
          </w:tcPr>
          <w:p w14:paraId="332AA749" w14:textId="77777777" w:rsidR="00385E17" w:rsidRPr="005E0490" w:rsidRDefault="00385E17" w:rsidP="005E0490">
            <w:pPr>
              <w:ind w:left="120"/>
              <w:jc w:val="center"/>
              <w:textAlignment w:val="baseline"/>
              <w:rPr>
                <w:rFonts w:ascii="Arial" w:hAnsi="Arial" w:cs="Arial"/>
              </w:rPr>
            </w:pPr>
            <w:r w:rsidRPr="005E0490">
              <w:rPr>
                <w:rFonts w:ascii="Arial" w:hAnsi="Arial" w:cs="Arial"/>
                <w:color w:val="000000"/>
              </w:rPr>
              <w:t>Year 5 </w:t>
            </w:r>
          </w:p>
        </w:tc>
        <w:tc>
          <w:tcPr>
            <w:tcW w:w="1809" w:type="dxa"/>
            <w:shd w:val="clear" w:color="auto" w:fill="E7E6E6"/>
            <w:hideMark/>
          </w:tcPr>
          <w:p w14:paraId="066074B0" w14:textId="77777777" w:rsidR="00385E17" w:rsidRPr="005E0490" w:rsidRDefault="00385E17" w:rsidP="005E0490">
            <w:pPr>
              <w:ind w:left="120"/>
              <w:jc w:val="center"/>
              <w:textAlignment w:val="baseline"/>
              <w:rPr>
                <w:rFonts w:ascii="Arial" w:hAnsi="Arial" w:cs="Arial"/>
              </w:rPr>
            </w:pPr>
            <w:r w:rsidRPr="005E0490">
              <w:rPr>
                <w:rFonts w:ascii="Arial" w:hAnsi="Arial" w:cs="Arial"/>
                <w:color w:val="000000"/>
              </w:rPr>
              <w:t>Option Year 1 </w:t>
            </w:r>
          </w:p>
        </w:tc>
        <w:tc>
          <w:tcPr>
            <w:tcW w:w="1894" w:type="dxa"/>
            <w:shd w:val="clear" w:color="auto" w:fill="E7E6E6"/>
            <w:hideMark/>
          </w:tcPr>
          <w:p w14:paraId="3D693D42" w14:textId="77777777" w:rsidR="00385E17" w:rsidRPr="005E0490" w:rsidRDefault="00385E17" w:rsidP="005E0490">
            <w:pPr>
              <w:ind w:left="105"/>
              <w:jc w:val="center"/>
              <w:textAlignment w:val="baseline"/>
              <w:rPr>
                <w:rFonts w:ascii="Arial" w:hAnsi="Arial" w:cs="Arial"/>
              </w:rPr>
            </w:pPr>
            <w:r w:rsidRPr="005E0490">
              <w:rPr>
                <w:rFonts w:ascii="Arial" w:hAnsi="Arial" w:cs="Arial"/>
                <w:color w:val="000000"/>
              </w:rPr>
              <w:t>Option year 2 </w:t>
            </w:r>
          </w:p>
        </w:tc>
      </w:tr>
      <w:tr w:rsidR="00171083" w:rsidRPr="000376E7" w14:paraId="2A8C5A6B" w14:textId="77777777" w:rsidTr="005E0490">
        <w:tc>
          <w:tcPr>
            <w:tcW w:w="3513" w:type="dxa"/>
            <w:shd w:val="clear" w:color="auto" w:fill="auto"/>
            <w:hideMark/>
          </w:tcPr>
          <w:p w14:paraId="3EE49493" w14:textId="77777777" w:rsidR="00385E17" w:rsidRPr="005E0490" w:rsidRDefault="00385E17" w:rsidP="005E0490">
            <w:pPr>
              <w:ind w:left="105"/>
              <w:textAlignment w:val="baseline"/>
              <w:rPr>
                <w:rFonts w:ascii="Arial" w:hAnsi="Arial" w:cs="Arial"/>
              </w:rPr>
            </w:pPr>
            <w:r w:rsidRPr="005E0490">
              <w:rPr>
                <w:rFonts w:ascii="Arial" w:hAnsi="Arial" w:cs="Arial"/>
                <w:color w:val="000000"/>
              </w:rPr>
              <w:t>   </w:t>
            </w:r>
          </w:p>
        </w:tc>
        <w:tc>
          <w:tcPr>
            <w:tcW w:w="486" w:type="dxa"/>
            <w:shd w:val="clear" w:color="auto" w:fill="auto"/>
            <w:hideMark/>
          </w:tcPr>
          <w:p w14:paraId="6224907C" w14:textId="77777777" w:rsidR="00385E17" w:rsidRPr="005E0490" w:rsidRDefault="00385E17" w:rsidP="005E0490">
            <w:pPr>
              <w:ind w:left="120"/>
              <w:textAlignment w:val="baseline"/>
              <w:rPr>
                <w:rFonts w:ascii="Arial" w:hAnsi="Arial" w:cs="Arial"/>
              </w:rPr>
            </w:pPr>
            <w:r w:rsidRPr="005E0490">
              <w:rPr>
                <w:rFonts w:ascii="Arial" w:hAnsi="Arial" w:cs="Arial"/>
                <w:color w:val="000000"/>
              </w:rPr>
              <w:t>   </w:t>
            </w:r>
          </w:p>
        </w:tc>
        <w:tc>
          <w:tcPr>
            <w:tcW w:w="1239" w:type="dxa"/>
            <w:shd w:val="clear" w:color="auto" w:fill="auto"/>
            <w:hideMark/>
          </w:tcPr>
          <w:p w14:paraId="2FC7D105" w14:textId="77777777" w:rsidR="00385E17" w:rsidRPr="005E0490" w:rsidRDefault="00385E17" w:rsidP="005E0490">
            <w:pPr>
              <w:ind w:left="105"/>
              <w:textAlignment w:val="baseline"/>
              <w:rPr>
                <w:rFonts w:ascii="Arial" w:hAnsi="Arial" w:cs="Arial"/>
              </w:rPr>
            </w:pPr>
            <w:r w:rsidRPr="005E0490">
              <w:rPr>
                <w:rFonts w:ascii="Arial" w:hAnsi="Arial" w:cs="Arial"/>
                <w:color w:val="000000"/>
              </w:rPr>
              <w:t>   </w:t>
            </w:r>
          </w:p>
        </w:tc>
        <w:tc>
          <w:tcPr>
            <w:tcW w:w="1254" w:type="dxa"/>
            <w:shd w:val="clear" w:color="auto" w:fill="auto"/>
            <w:hideMark/>
          </w:tcPr>
          <w:p w14:paraId="1FAA7CD8" w14:textId="77777777" w:rsidR="00385E17" w:rsidRPr="005E0490" w:rsidRDefault="00385E17" w:rsidP="005E0490">
            <w:pPr>
              <w:ind w:left="120"/>
              <w:textAlignment w:val="baseline"/>
              <w:rPr>
                <w:rFonts w:ascii="Arial" w:hAnsi="Arial" w:cs="Arial"/>
              </w:rPr>
            </w:pPr>
            <w:r w:rsidRPr="005E0490">
              <w:rPr>
                <w:rFonts w:ascii="Arial" w:hAnsi="Arial" w:cs="Arial"/>
                <w:color w:val="000000"/>
              </w:rPr>
              <w:t>   </w:t>
            </w:r>
          </w:p>
        </w:tc>
        <w:tc>
          <w:tcPr>
            <w:tcW w:w="1239" w:type="dxa"/>
            <w:shd w:val="clear" w:color="auto" w:fill="auto"/>
            <w:hideMark/>
          </w:tcPr>
          <w:p w14:paraId="6A841DA4" w14:textId="77777777" w:rsidR="00385E17" w:rsidRPr="005E0490" w:rsidRDefault="00385E17" w:rsidP="005E0490">
            <w:pPr>
              <w:ind w:left="105"/>
              <w:textAlignment w:val="baseline"/>
              <w:rPr>
                <w:rFonts w:ascii="Arial" w:hAnsi="Arial" w:cs="Arial"/>
              </w:rPr>
            </w:pPr>
            <w:r w:rsidRPr="005E0490">
              <w:rPr>
                <w:rFonts w:ascii="Arial" w:hAnsi="Arial" w:cs="Arial"/>
                <w:color w:val="000000"/>
              </w:rPr>
              <w:t>   </w:t>
            </w:r>
          </w:p>
        </w:tc>
        <w:tc>
          <w:tcPr>
            <w:tcW w:w="1239" w:type="dxa"/>
            <w:shd w:val="clear" w:color="auto" w:fill="auto"/>
            <w:hideMark/>
          </w:tcPr>
          <w:p w14:paraId="69721F1A" w14:textId="77777777" w:rsidR="00385E17" w:rsidRPr="005E0490" w:rsidRDefault="00385E17" w:rsidP="005E0490">
            <w:pPr>
              <w:ind w:left="105"/>
              <w:textAlignment w:val="baseline"/>
              <w:rPr>
                <w:rFonts w:ascii="Arial" w:hAnsi="Arial" w:cs="Arial"/>
              </w:rPr>
            </w:pPr>
            <w:r w:rsidRPr="005E0490">
              <w:rPr>
                <w:rFonts w:ascii="Arial" w:hAnsi="Arial" w:cs="Arial"/>
                <w:color w:val="000000"/>
              </w:rPr>
              <w:t>   </w:t>
            </w:r>
          </w:p>
        </w:tc>
        <w:tc>
          <w:tcPr>
            <w:tcW w:w="1254" w:type="dxa"/>
            <w:shd w:val="clear" w:color="auto" w:fill="auto"/>
            <w:hideMark/>
          </w:tcPr>
          <w:p w14:paraId="5A201251" w14:textId="77777777" w:rsidR="00385E17" w:rsidRPr="005E0490" w:rsidRDefault="00385E17" w:rsidP="005E0490">
            <w:pPr>
              <w:ind w:left="120"/>
              <w:textAlignment w:val="baseline"/>
              <w:rPr>
                <w:rFonts w:ascii="Arial" w:hAnsi="Arial" w:cs="Arial"/>
              </w:rPr>
            </w:pPr>
            <w:r w:rsidRPr="005E0490">
              <w:rPr>
                <w:rFonts w:ascii="Arial" w:hAnsi="Arial" w:cs="Arial"/>
                <w:color w:val="000000"/>
              </w:rPr>
              <w:t>   </w:t>
            </w:r>
          </w:p>
        </w:tc>
        <w:tc>
          <w:tcPr>
            <w:tcW w:w="1809" w:type="dxa"/>
            <w:shd w:val="clear" w:color="auto" w:fill="E7E6E6"/>
            <w:hideMark/>
          </w:tcPr>
          <w:p w14:paraId="1B6BA085" w14:textId="77777777" w:rsidR="00385E17" w:rsidRPr="005E0490" w:rsidRDefault="00385E17" w:rsidP="005E0490">
            <w:pPr>
              <w:ind w:left="120"/>
              <w:textAlignment w:val="baseline"/>
              <w:rPr>
                <w:rFonts w:ascii="Arial" w:hAnsi="Arial" w:cs="Arial"/>
              </w:rPr>
            </w:pPr>
            <w:r w:rsidRPr="005E0490">
              <w:rPr>
                <w:rFonts w:ascii="Arial" w:hAnsi="Arial" w:cs="Arial"/>
                <w:color w:val="000000"/>
              </w:rPr>
              <w:t>   </w:t>
            </w:r>
          </w:p>
        </w:tc>
        <w:tc>
          <w:tcPr>
            <w:tcW w:w="1894" w:type="dxa"/>
            <w:shd w:val="clear" w:color="auto" w:fill="E7E6E6"/>
            <w:hideMark/>
          </w:tcPr>
          <w:p w14:paraId="0AF9C1CC" w14:textId="77777777" w:rsidR="00385E17" w:rsidRPr="005E0490" w:rsidRDefault="00385E17" w:rsidP="005E0490">
            <w:pPr>
              <w:ind w:left="105"/>
              <w:textAlignment w:val="baseline"/>
              <w:rPr>
                <w:rFonts w:ascii="Arial" w:hAnsi="Arial" w:cs="Arial"/>
              </w:rPr>
            </w:pPr>
            <w:r w:rsidRPr="005E0490">
              <w:rPr>
                <w:rFonts w:ascii="Arial" w:hAnsi="Arial" w:cs="Arial"/>
                <w:color w:val="000000"/>
              </w:rPr>
              <w:t>   </w:t>
            </w:r>
          </w:p>
        </w:tc>
      </w:tr>
      <w:tr w:rsidR="00171083" w:rsidRPr="000376E7" w14:paraId="1F13F6D9" w14:textId="77777777" w:rsidTr="005E0490">
        <w:trPr>
          <w:trHeight w:val="900"/>
        </w:trPr>
        <w:tc>
          <w:tcPr>
            <w:tcW w:w="3513" w:type="dxa"/>
            <w:shd w:val="clear" w:color="auto" w:fill="auto"/>
            <w:hideMark/>
          </w:tcPr>
          <w:p w14:paraId="65759442" w14:textId="77777777" w:rsidR="00385E17" w:rsidRPr="005E0490" w:rsidRDefault="00385E17" w:rsidP="005E0490">
            <w:pPr>
              <w:ind w:left="105"/>
              <w:textAlignment w:val="baseline"/>
              <w:rPr>
                <w:rFonts w:ascii="Arial" w:hAnsi="Arial" w:cs="Arial"/>
              </w:rPr>
            </w:pPr>
            <w:r w:rsidRPr="005E0490">
              <w:rPr>
                <w:rFonts w:ascii="Arial" w:hAnsi="Arial" w:cs="Arial"/>
                <w:color w:val="000000"/>
              </w:rPr>
              <w:t>Provision of RAF Families Federation Services in accordance with the Statement of Requirement  </w:t>
            </w:r>
          </w:p>
        </w:tc>
        <w:tc>
          <w:tcPr>
            <w:tcW w:w="486" w:type="dxa"/>
            <w:shd w:val="clear" w:color="auto" w:fill="auto"/>
            <w:hideMark/>
          </w:tcPr>
          <w:p w14:paraId="6AC59C90" w14:textId="77777777" w:rsidR="00385E17" w:rsidRPr="005E0490" w:rsidRDefault="00385E17" w:rsidP="005E0490">
            <w:pPr>
              <w:ind w:left="120"/>
              <w:textAlignment w:val="baseline"/>
              <w:rPr>
                <w:rFonts w:ascii="Arial" w:hAnsi="Arial" w:cs="Arial"/>
              </w:rPr>
            </w:pPr>
            <w:r w:rsidRPr="005E0490">
              <w:rPr>
                <w:rFonts w:ascii="Arial" w:hAnsi="Arial" w:cs="Arial"/>
                <w:color w:val="000000"/>
              </w:rPr>
              <w:t>   </w:t>
            </w:r>
          </w:p>
        </w:tc>
        <w:tc>
          <w:tcPr>
            <w:tcW w:w="1239" w:type="dxa"/>
            <w:shd w:val="clear" w:color="auto" w:fill="auto"/>
            <w:vAlign w:val="center"/>
            <w:hideMark/>
          </w:tcPr>
          <w:p w14:paraId="3A14326E" w14:textId="3EBD8E38" w:rsidR="00385E17" w:rsidRPr="005E0490" w:rsidRDefault="00385E17" w:rsidP="005E0490">
            <w:pPr>
              <w:ind w:left="105"/>
              <w:jc w:val="center"/>
              <w:textAlignment w:val="baseline"/>
              <w:rPr>
                <w:rFonts w:ascii="Arial" w:hAnsi="Arial" w:cs="Arial"/>
                <w:color w:val="000000"/>
              </w:rPr>
            </w:pPr>
          </w:p>
        </w:tc>
        <w:tc>
          <w:tcPr>
            <w:tcW w:w="1254" w:type="dxa"/>
            <w:shd w:val="clear" w:color="auto" w:fill="auto"/>
            <w:vAlign w:val="center"/>
            <w:hideMark/>
          </w:tcPr>
          <w:p w14:paraId="33DF7204" w14:textId="0905C367" w:rsidR="00385E17" w:rsidRPr="005E0490" w:rsidRDefault="00385E17" w:rsidP="005E0490">
            <w:pPr>
              <w:ind w:left="120"/>
              <w:jc w:val="center"/>
              <w:textAlignment w:val="baseline"/>
              <w:rPr>
                <w:rFonts w:ascii="Arial" w:hAnsi="Arial" w:cs="Arial"/>
                <w:color w:val="000000"/>
              </w:rPr>
            </w:pPr>
          </w:p>
        </w:tc>
        <w:tc>
          <w:tcPr>
            <w:tcW w:w="1239" w:type="dxa"/>
            <w:shd w:val="clear" w:color="auto" w:fill="auto"/>
            <w:vAlign w:val="center"/>
            <w:hideMark/>
          </w:tcPr>
          <w:p w14:paraId="1E25C4F1" w14:textId="3D25FDB7" w:rsidR="00385E17" w:rsidRPr="005E0490" w:rsidRDefault="00385E17" w:rsidP="005E0490">
            <w:pPr>
              <w:ind w:left="105"/>
              <w:jc w:val="center"/>
              <w:textAlignment w:val="baseline"/>
              <w:rPr>
                <w:rFonts w:ascii="Arial" w:hAnsi="Arial" w:cs="Arial"/>
                <w:color w:val="000000"/>
              </w:rPr>
            </w:pPr>
          </w:p>
        </w:tc>
        <w:tc>
          <w:tcPr>
            <w:tcW w:w="1239" w:type="dxa"/>
            <w:shd w:val="clear" w:color="auto" w:fill="auto"/>
            <w:vAlign w:val="center"/>
            <w:hideMark/>
          </w:tcPr>
          <w:p w14:paraId="2A0121F3" w14:textId="75833144" w:rsidR="00385E17" w:rsidRPr="005E0490" w:rsidRDefault="00385E17" w:rsidP="005E0490">
            <w:pPr>
              <w:ind w:left="105"/>
              <w:jc w:val="center"/>
              <w:textAlignment w:val="baseline"/>
              <w:rPr>
                <w:rFonts w:ascii="Arial" w:hAnsi="Arial" w:cs="Arial"/>
                <w:color w:val="000000"/>
              </w:rPr>
            </w:pPr>
          </w:p>
        </w:tc>
        <w:tc>
          <w:tcPr>
            <w:tcW w:w="1254" w:type="dxa"/>
            <w:shd w:val="clear" w:color="auto" w:fill="auto"/>
            <w:vAlign w:val="center"/>
            <w:hideMark/>
          </w:tcPr>
          <w:p w14:paraId="08803D4C" w14:textId="4505EB19" w:rsidR="00385E17" w:rsidRPr="005E0490" w:rsidRDefault="00385E17" w:rsidP="005E0490">
            <w:pPr>
              <w:ind w:left="120"/>
              <w:jc w:val="center"/>
              <w:textAlignment w:val="baseline"/>
              <w:rPr>
                <w:rFonts w:ascii="Arial" w:hAnsi="Arial" w:cs="Arial"/>
                <w:color w:val="000000"/>
              </w:rPr>
            </w:pPr>
          </w:p>
        </w:tc>
        <w:tc>
          <w:tcPr>
            <w:tcW w:w="1809" w:type="dxa"/>
            <w:shd w:val="clear" w:color="auto" w:fill="E7E6E6"/>
            <w:vAlign w:val="center"/>
            <w:hideMark/>
          </w:tcPr>
          <w:p w14:paraId="3ABC542B" w14:textId="0F18FF6B" w:rsidR="00385E17" w:rsidRPr="005E0490" w:rsidRDefault="00385E17" w:rsidP="005E0490">
            <w:pPr>
              <w:ind w:left="120"/>
              <w:jc w:val="center"/>
              <w:textAlignment w:val="baseline"/>
              <w:rPr>
                <w:rFonts w:ascii="Arial" w:hAnsi="Arial" w:cs="Arial"/>
                <w:color w:val="000000"/>
              </w:rPr>
            </w:pPr>
          </w:p>
        </w:tc>
        <w:tc>
          <w:tcPr>
            <w:tcW w:w="1894" w:type="dxa"/>
            <w:shd w:val="clear" w:color="auto" w:fill="E7E6E6"/>
            <w:vAlign w:val="center"/>
            <w:hideMark/>
          </w:tcPr>
          <w:p w14:paraId="65F5BB01" w14:textId="4D0B5D79" w:rsidR="00385E17" w:rsidRPr="005E0490" w:rsidRDefault="00385E17" w:rsidP="005E0490">
            <w:pPr>
              <w:ind w:left="105"/>
              <w:jc w:val="center"/>
              <w:textAlignment w:val="baseline"/>
              <w:rPr>
                <w:rFonts w:ascii="Arial" w:hAnsi="Arial" w:cs="Arial"/>
                <w:color w:val="000000"/>
              </w:rPr>
            </w:pPr>
          </w:p>
        </w:tc>
      </w:tr>
      <w:tr w:rsidR="00385E17" w:rsidRPr="000376E7" w14:paraId="7E43C22D" w14:textId="77777777" w:rsidTr="005E0490">
        <w:tc>
          <w:tcPr>
            <w:tcW w:w="13927" w:type="dxa"/>
            <w:gridSpan w:val="9"/>
            <w:shd w:val="clear" w:color="auto" w:fill="auto"/>
            <w:hideMark/>
          </w:tcPr>
          <w:p w14:paraId="546693DF" w14:textId="5E426FC8" w:rsidR="00385E17" w:rsidRPr="005E0490" w:rsidRDefault="00385E17" w:rsidP="005E0490">
            <w:pPr>
              <w:ind w:left="105"/>
              <w:textAlignment w:val="baseline"/>
              <w:rPr>
                <w:rFonts w:ascii="Arial" w:hAnsi="Arial" w:cs="Arial"/>
              </w:rPr>
            </w:pPr>
            <w:r w:rsidRPr="005E0490">
              <w:rPr>
                <w:rFonts w:ascii="Arial" w:hAnsi="Arial" w:cs="Arial"/>
                <w:color w:val="000000"/>
                <w:sz w:val="24"/>
                <w:szCs w:val="24"/>
              </w:rPr>
              <w:t>Total Firm Price (Years 1 - 5 only) Ex Vat    </w:t>
            </w:r>
            <w:r w:rsidRPr="005E0490">
              <w:rPr>
                <w:rFonts w:ascii="Arial" w:hAnsi="Arial" w:cs="Arial"/>
                <w:b/>
                <w:bCs/>
                <w:color w:val="000000"/>
                <w:sz w:val="24"/>
                <w:szCs w:val="24"/>
              </w:rPr>
              <w:t>£ </w:t>
            </w:r>
            <w:r w:rsidR="003D3BDB" w:rsidRPr="005E0490">
              <w:rPr>
                <w:rFonts w:ascii="Arial" w:hAnsi="Arial" w:cs="Arial"/>
                <w:b/>
                <w:bCs/>
                <w:color w:val="000000"/>
                <w:sz w:val="24"/>
                <w:szCs w:val="24"/>
              </w:rPr>
              <w:t xml:space="preserve"> </w:t>
            </w:r>
            <w:r w:rsidR="002C6C4B" w:rsidRPr="005E0490">
              <w:rPr>
                <w:rFonts w:ascii="Arial" w:hAnsi="Arial" w:cs="Arial"/>
                <w:color w:val="000000"/>
                <w:sz w:val="24"/>
                <w:szCs w:val="24"/>
              </w:rPr>
              <w:t>(Service only)</w:t>
            </w:r>
          </w:p>
        </w:tc>
      </w:tr>
      <w:tr w:rsidR="00444FDF" w:rsidRPr="000376E7" w14:paraId="36484164" w14:textId="77777777" w:rsidTr="005E0490">
        <w:tc>
          <w:tcPr>
            <w:tcW w:w="13927" w:type="dxa"/>
            <w:gridSpan w:val="9"/>
            <w:shd w:val="clear" w:color="auto" w:fill="auto"/>
          </w:tcPr>
          <w:p w14:paraId="2A4F10E7" w14:textId="512D5223" w:rsidR="00444FDF" w:rsidRPr="005E0490" w:rsidRDefault="00444FDF" w:rsidP="005E0490">
            <w:pPr>
              <w:ind w:left="105"/>
              <w:textAlignment w:val="baseline"/>
              <w:rPr>
                <w:rFonts w:ascii="Arial" w:hAnsi="Arial" w:cs="Arial"/>
                <w:color w:val="000000"/>
                <w:sz w:val="24"/>
                <w:szCs w:val="24"/>
              </w:rPr>
            </w:pPr>
            <w:r w:rsidRPr="005E0490">
              <w:rPr>
                <w:rFonts w:ascii="Arial" w:hAnsi="Arial" w:cs="Arial"/>
                <w:color w:val="000000"/>
                <w:sz w:val="24"/>
                <w:szCs w:val="24"/>
              </w:rPr>
              <w:t xml:space="preserve">Travel and Subsistence </w:t>
            </w:r>
            <w:r w:rsidR="007D014A" w:rsidRPr="005E0490">
              <w:rPr>
                <w:rFonts w:ascii="Arial" w:hAnsi="Arial" w:cs="Arial"/>
                <w:color w:val="000000"/>
                <w:sz w:val="24"/>
                <w:szCs w:val="24"/>
              </w:rPr>
              <w:t>will be reimbursed, subject to a Limit of Liability per year as shown below</w:t>
            </w:r>
            <w:r w:rsidR="00CF6F9D" w:rsidRPr="005E0490">
              <w:rPr>
                <w:rFonts w:ascii="Arial" w:hAnsi="Arial" w:cs="Arial"/>
                <w:color w:val="000000"/>
                <w:sz w:val="24"/>
                <w:szCs w:val="24"/>
              </w:rPr>
              <w:t xml:space="preserve"> (ex VAT), in accordance with the </w:t>
            </w:r>
            <w:r w:rsidR="00856365" w:rsidRPr="005E0490">
              <w:rPr>
                <w:rFonts w:ascii="Arial" w:hAnsi="Arial" w:cs="Arial"/>
                <w:color w:val="000000"/>
                <w:sz w:val="24"/>
                <w:szCs w:val="24"/>
              </w:rPr>
              <w:t xml:space="preserve">pricing and payment conditions and T&amp;S limits. </w:t>
            </w:r>
          </w:p>
        </w:tc>
      </w:tr>
      <w:tr w:rsidR="00171083" w:rsidRPr="005E0490" w14:paraId="6F305398" w14:textId="77777777" w:rsidTr="005E0490">
        <w:tc>
          <w:tcPr>
            <w:tcW w:w="3513" w:type="dxa"/>
            <w:shd w:val="clear" w:color="auto" w:fill="auto"/>
            <w:hideMark/>
          </w:tcPr>
          <w:p w14:paraId="4CD2CC27" w14:textId="77777777" w:rsidR="00CF6F9D" w:rsidRPr="005E0490" w:rsidRDefault="00CF6F9D" w:rsidP="005E0490">
            <w:pPr>
              <w:ind w:left="105"/>
              <w:textAlignment w:val="baseline"/>
              <w:rPr>
                <w:rFonts w:ascii="Arial" w:hAnsi="Arial" w:cs="Arial"/>
              </w:rPr>
            </w:pPr>
            <w:r w:rsidRPr="005E0490">
              <w:rPr>
                <w:rFonts w:ascii="Arial" w:hAnsi="Arial" w:cs="Arial"/>
                <w:color w:val="000000"/>
              </w:rPr>
              <w:t>Travel and Subsistence  </w:t>
            </w:r>
          </w:p>
        </w:tc>
        <w:tc>
          <w:tcPr>
            <w:tcW w:w="486" w:type="dxa"/>
            <w:shd w:val="clear" w:color="auto" w:fill="auto"/>
            <w:hideMark/>
          </w:tcPr>
          <w:p w14:paraId="4DEEE443" w14:textId="77777777" w:rsidR="00CF6F9D" w:rsidRPr="005E0490" w:rsidRDefault="00CF6F9D" w:rsidP="005E0490">
            <w:pPr>
              <w:ind w:left="120"/>
              <w:textAlignment w:val="baseline"/>
              <w:rPr>
                <w:rFonts w:ascii="Arial" w:hAnsi="Arial" w:cs="Arial"/>
              </w:rPr>
            </w:pPr>
            <w:r w:rsidRPr="005E0490">
              <w:rPr>
                <w:rFonts w:ascii="Arial" w:hAnsi="Arial" w:cs="Arial"/>
                <w:color w:val="000000"/>
              </w:rPr>
              <w:t>   </w:t>
            </w:r>
          </w:p>
        </w:tc>
        <w:tc>
          <w:tcPr>
            <w:tcW w:w="1239" w:type="dxa"/>
            <w:shd w:val="clear" w:color="auto" w:fill="auto"/>
            <w:hideMark/>
          </w:tcPr>
          <w:p w14:paraId="60B7ADFD" w14:textId="710D6002" w:rsidR="00CF6F9D" w:rsidRPr="005E0490" w:rsidRDefault="00CF6F9D" w:rsidP="005E0490">
            <w:pPr>
              <w:ind w:left="105"/>
              <w:jc w:val="center"/>
              <w:textAlignment w:val="baseline"/>
              <w:rPr>
                <w:rFonts w:ascii="Arial" w:hAnsi="Arial" w:cs="Arial"/>
                <w:color w:val="000000"/>
              </w:rPr>
            </w:pPr>
          </w:p>
        </w:tc>
        <w:tc>
          <w:tcPr>
            <w:tcW w:w="1254" w:type="dxa"/>
            <w:shd w:val="clear" w:color="auto" w:fill="auto"/>
            <w:hideMark/>
          </w:tcPr>
          <w:p w14:paraId="019A9FFA" w14:textId="29291C72" w:rsidR="00CF6F9D" w:rsidRPr="005E0490" w:rsidRDefault="00CF6F9D" w:rsidP="005E0490">
            <w:pPr>
              <w:ind w:left="120"/>
              <w:jc w:val="center"/>
              <w:textAlignment w:val="baseline"/>
              <w:rPr>
                <w:rFonts w:ascii="Arial" w:hAnsi="Arial" w:cs="Arial"/>
                <w:color w:val="000000"/>
              </w:rPr>
            </w:pPr>
          </w:p>
        </w:tc>
        <w:tc>
          <w:tcPr>
            <w:tcW w:w="1239" w:type="dxa"/>
            <w:shd w:val="clear" w:color="auto" w:fill="auto"/>
            <w:hideMark/>
          </w:tcPr>
          <w:p w14:paraId="23F7DDDD" w14:textId="293514A9" w:rsidR="00CF6F9D" w:rsidRPr="005E0490" w:rsidRDefault="00CF6F9D" w:rsidP="005E0490">
            <w:pPr>
              <w:ind w:left="105"/>
              <w:jc w:val="center"/>
              <w:textAlignment w:val="baseline"/>
              <w:rPr>
                <w:rFonts w:ascii="Arial" w:hAnsi="Arial" w:cs="Arial"/>
                <w:color w:val="000000"/>
              </w:rPr>
            </w:pPr>
          </w:p>
        </w:tc>
        <w:tc>
          <w:tcPr>
            <w:tcW w:w="1239" w:type="dxa"/>
            <w:shd w:val="clear" w:color="auto" w:fill="auto"/>
            <w:hideMark/>
          </w:tcPr>
          <w:p w14:paraId="770728EC" w14:textId="746669AA" w:rsidR="00CF6F9D" w:rsidRPr="005E0490" w:rsidRDefault="00CF6F9D" w:rsidP="005E0490">
            <w:pPr>
              <w:ind w:left="105"/>
              <w:jc w:val="center"/>
              <w:textAlignment w:val="baseline"/>
              <w:rPr>
                <w:rFonts w:ascii="Arial" w:hAnsi="Arial" w:cs="Arial"/>
                <w:color w:val="000000"/>
              </w:rPr>
            </w:pPr>
          </w:p>
        </w:tc>
        <w:tc>
          <w:tcPr>
            <w:tcW w:w="1254" w:type="dxa"/>
            <w:shd w:val="clear" w:color="auto" w:fill="auto"/>
            <w:hideMark/>
          </w:tcPr>
          <w:p w14:paraId="68B9CF92" w14:textId="17F08989" w:rsidR="00CF6F9D" w:rsidRPr="005E0490" w:rsidRDefault="00CF6F9D" w:rsidP="005E0490">
            <w:pPr>
              <w:ind w:left="120"/>
              <w:jc w:val="center"/>
              <w:textAlignment w:val="baseline"/>
              <w:rPr>
                <w:rFonts w:ascii="Arial" w:hAnsi="Arial" w:cs="Arial"/>
                <w:color w:val="000000"/>
              </w:rPr>
            </w:pPr>
          </w:p>
        </w:tc>
        <w:tc>
          <w:tcPr>
            <w:tcW w:w="1809" w:type="dxa"/>
            <w:shd w:val="clear" w:color="auto" w:fill="E7E6E6"/>
            <w:hideMark/>
          </w:tcPr>
          <w:p w14:paraId="3B5CF093" w14:textId="01D8FA1B" w:rsidR="00CF6F9D" w:rsidRPr="005E0490" w:rsidRDefault="00CF6F9D" w:rsidP="005E0490">
            <w:pPr>
              <w:ind w:left="120"/>
              <w:jc w:val="center"/>
              <w:textAlignment w:val="baseline"/>
              <w:rPr>
                <w:rFonts w:ascii="Arial" w:hAnsi="Arial" w:cs="Arial"/>
                <w:color w:val="000000"/>
              </w:rPr>
            </w:pPr>
          </w:p>
        </w:tc>
        <w:tc>
          <w:tcPr>
            <w:tcW w:w="1894" w:type="dxa"/>
            <w:shd w:val="clear" w:color="auto" w:fill="E7E6E6"/>
            <w:hideMark/>
          </w:tcPr>
          <w:p w14:paraId="77861DC0" w14:textId="7BFF8D29" w:rsidR="00CF6F9D" w:rsidRPr="005E0490" w:rsidRDefault="00CF6F9D" w:rsidP="005E0490">
            <w:pPr>
              <w:ind w:left="105"/>
              <w:jc w:val="center"/>
              <w:textAlignment w:val="baseline"/>
              <w:rPr>
                <w:rFonts w:ascii="Arial" w:hAnsi="Arial" w:cs="Arial"/>
                <w:color w:val="000000"/>
              </w:rPr>
            </w:pPr>
          </w:p>
        </w:tc>
      </w:tr>
    </w:tbl>
    <w:p w14:paraId="4A7924CF" w14:textId="648D89A3" w:rsidR="00385E17" w:rsidRDefault="00385E17">
      <w:pPr>
        <w:widowControl w:val="0"/>
        <w:autoSpaceDE w:val="0"/>
        <w:autoSpaceDN w:val="0"/>
        <w:adjustRightInd w:val="0"/>
        <w:spacing w:after="220" w:line="240" w:lineRule="auto"/>
        <w:ind w:left="120"/>
        <w:rPr>
          <w:rFonts w:ascii="Arial" w:hAnsi="Arial" w:cs="Arial"/>
          <w:sz w:val="24"/>
          <w:szCs w:val="24"/>
        </w:rPr>
      </w:pPr>
    </w:p>
    <w:p w14:paraId="587604BF" w14:textId="105FCF35" w:rsidR="00542742" w:rsidRDefault="00542742" w:rsidP="00E64276">
      <w:pPr>
        <w:widowControl w:val="0"/>
        <w:autoSpaceDE w:val="0"/>
        <w:autoSpaceDN w:val="0"/>
        <w:adjustRightInd w:val="0"/>
        <w:spacing w:after="200" w:line="276" w:lineRule="auto"/>
        <w:ind w:right="114"/>
        <w:rPr>
          <w:rFonts w:ascii="Arial" w:hAnsi="Arial" w:cs="Arial"/>
          <w:color w:val="000000"/>
        </w:rPr>
      </w:pPr>
    </w:p>
    <w:p w14:paraId="16E86DB8" w14:textId="77777777" w:rsidR="00542742" w:rsidRDefault="00542742">
      <w:pPr>
        <w:widowControl w:val="0"/>
        <w:autoSpaceDE w:val="0"/>
        <w:autoSpaceDN w:val="0"/>
        <w:adjustRightInd w:val="0"/>
        <w:spacing w:after="200" w:line="276" w:lineRule="auto"/>
        <w:ind w:left="120" w:right="114"/>
        <w:rPr>
          <w:rFonts w:ascii="Arial" w:hAnsi="Arial" w:cs="Arial"/>
          <w:sz w:val="24"/>
          <w:szCs w:val="24"/>
        </w:rPr>
      </w:pPr>
    </w:p>
    <w:p w14:paraId="75E25F0C"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8_4"/>
      <w:r>
        <w:rPr>
          <w:rFonts w:ascii="Arial" w:hAnsi="Arial" w:cs="Arial"/>
          <w:b/>
          <w:bCs/>
          <w:color w:val="000000"/>
        </w:rPr>
        <w:lastRenderedPageBreak/>
        <w:t>Statement of Requirement</w:t>
      </w:r>
      <w:bookmarkEnd w:id="24"/>
    </w:p>
    <w:p w14:paraId="08654274" w14:textId="77777777" w:rsidR="00FC111B" w:rsidRDefault="00FC111B">
      <w:pPr>
        <w:widowControl w:val="0"/>
        <w:autoSpaceDE w:val="0"/>
        <w:autoSpaceDN w:val="0"/>
        <w:adjustRightInd w:val="0"/>
        <w:spacing w:after="300" w:line="240" w:lineRule="auto"/>
        <w:ind w:left="120"/>
        <w:jc w:val="center"/>
        <w:rPr>
          <w:rFonts w:ascii="Arial" w:hAnsi="Arial" w:cs="Arial"/>
          <w:sz w:val="24"/>
          <w:szCs w:val="24"/>
        </w:rPr>
      </w:pPr>
      <w:r>
        <w:rPr>
          <w:rFonts w:ascii="Arial" w:hAnsi="Arial" w:cs="Arial"/>
          <w:b/>
          <w:bCs/>
          <w:color w:val="000000"/>
          <w:u w:val="single"/>
        </w:rPr>
        <w:t>Statement of Requirement</w:t>
      </w:r>
    </w:p>
    <w:p w14:paraId="2FB30F9E" w14:textId="77777777" w:rsidR="00FC111B" w:rsidRDefault="00FC111B">
      <w:pPr>
        <w:widowControl w:val="0"/>
        <w:autoSpaceDE w:val="0"/>
        <w:autoSpaceDN w:val="0"/>
        <w:adjustRightInd w:val="0"/>
        <w:spacing w:after="300" w:line="240" w:lineRule="auto"/>
        <w:ind w:left="120"/>
        <w:jc w:val="center"/>
        <w:rPr>
          <w:rFonts w:ascii="Arial" w:hAnsi="Arial" w:cs="Arial"/>
          <w:sz w:val="24"/>
          <w:szCs w:val="24"/>
        </w:rPr>
      </w:pPr>
      <w:r>
        <w:rPr>
          <w:rFonts w:ascii="Arial" w:hAnsi="Arial" w:cs="Arial"/>
          <w:b/>
          <w:bCs/>
          <w:color w:val="000000"/>
          <w:u w:val="single"/>
        </w:rPr>
        <w:t>The Provision of Royal Air Force Families Federation Services</w:t>
      </w:r>
    </w:p>
    <w:tbl>
      <w:tblPr>
        <w:tblW w:w="0" w:type="auto"/>
        <w:tblInd w:w="120" w:type="dxa"/>
        <w:tblLayout w:type="fixed"/>
        <w:tblCellMar>
          <w:left w:w="0" w:type="dxa"/>
          <w:right w:w="0" w:type="dxa"/>
        </w:tblCellMar>
        <w:tblLook w:val="0000" w:firstRow="0" w:lastRow="0" w:firstColumn="0" w:lastColumn="0" w:noHBand="0" w:noVBand="0"/>
      </w:tblPr>
      <w:tblGrid>
        <w:gridCol w:w="1059"/>
        <w:gridCol w:w="2895"/>
        <w:gridCol w:w="1999"/>
        <w:gridCol w:w="1635"/>
        <w:gridCol w:w="7198"/>
      </w:tblGrid>
      <w:tr w:rsidR="00FC111B" w:rsidRPr="008A06C0" w14:paraId="7019F9AF" w14:textId="77777777">
        <w:trPr>
          <w:tblHeader/>
        </w:trPr>
        <w:tc>
          <w:tcPr>
            <w:tcW w:w="1059" w:type="dxa"/>
            <w:tcBorders>
              <w:top w:val="nil"/>
              <w:left w:val="nil"/>
              <w:bottom w:val="nil"/>
              <w:right w:val="nil"/>
            </w:tcBorders>
            <w:shd w:val="clear" w:color="auto" w:fill="FFFFFF"/>
          </w:tcPr>
          <w:p w14:paraId="036AF213"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u w:val="single"/>
              </w:rPr>
              <w:t>Ref</w:t>
            </w:r>
          </w:p>
        </w:tc>
        <w:tc>
          <w:tcPr>
            <w:tcW w:w="13727" w:type="dxa"/>
            <w:gridSpan w:val="4"/>
            <w:tcBorders>
              <w:top w:val="nil"/>
              <w:left w:val="nil"/>
              <w:bottom w:val="nil"/>
              <w:right w:val="nil"/>
            </w:tcBorders>
            <w:shd w:val="clear" w:color="auto" w:fill="FFFFFF"/>
          </w:tcPr>
          <w:p w14:paraId="38D575EE"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u w:val="single"/>
              </w:rPr>
              <w:t>Requirement</w:t>
            </w:r>
          </w:p>
        </w:tc>
      </w:tr>
      <w:tr w:rsidR="00FC111B" w:rsidRPr="008A06C0" w14:paraId="5618CE8B" w14:textId="77777777">
        <w:tc>
          <w:tcPr>
            <w:tcW w:w="1059" w:type="dxa"/>
            <w:tcBorders>
              <w:top w:val="nil"/>
              <w:left w:val="nil"/>
              <w:bottom w:val="nil"/>
              <w:right w:val="nil"/>
            </w:tcBorders>
            <w:shd w:val="clear" w:color="auto" w:fill="FFFFFF"/>
          </w:tcPr>
          <w:p w14:paraId="2F8CA0B1"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u w:val="single"/>
              </w:rPr>
              <w:t>A</w:t>
            </w:r>
          </w:p>
        </w:tc>
        <w:tc>
          <w:tcPr>
            <w:tcW w:w="13727" w:type="dxa"/>
            <w:gridSpan w:val="4"/>
            <w:tcBorders>
              <w:top w:val="nil"/>
              <w:left w:val="nil"/>
              <w:bottom w:val="nil"/>
              <w:right w:val="nil"/>
            </w:tcBorders>
            <w:shd w:val="clear" w:color="auto" w:fill="FFFFFF"/>
          </w:tcPr>
          <w:p w14:paraId="40FD725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u w:val="single"/>
              </w:rPr>
              <w:t>General Requirements</w:t>
            </w:r>
          </w:p>
        </w:tc>
      </w:tr>
      <w:tr w:rsidR="00FC111B" w:rsidRPr="008A06C0" w14:paraId="60BD9C31" w14:textId="77777777">
        <w:tc>
          <w:tcPr>
            <w:tcW w:w="1059" w:type="dxa"/>
            <w:tcBorders>
              <w:top w:val="nil"/>
              <w:left w:val="nil"/>
              <w:bottom w:val="nil"/>
              <w:right w:val="nil"/>
            </w:tcBorders>
            <w:shd w:val="clear" w:color="auto" w:fill="FFFFFF"/>
          </w:tcPr>
          <w:p w14:paraId="10B8A143"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A.1</w:t>
            </w:r>
          </w:p>
        </w:tc>
        <w:tc>
          <w:tcPr>
            <w:tcW w:w="13727" w:type="dxa"/>
            <w:gridSpan w:val="4"/>
            <w:tcBorders>
              <w:top w:val="nil"/>
              <w:left w:val="nil"/>
              <w:bottom w:val="nil"/>
              <w:right w:val="nil"/>
            </w:tcBorders>
            <w:shd w:val="clear" w:color="auto" w:fill="FFFFFF"/>
          </w:tcPr>
          <w:p w14:paraId="160F36FF"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Scope of Requirement</w:t>
            </w:r>
          </w:p>
        </w:tc>
      </w:tr>
      <w:tr w:rsidR="00FC111B" w:rsidRPr="008A06C0" w14:paraId="4C028282" w14:textId="77777777">
        <w:tc>
          <w:tcPr>
            <w:tcW w:w="1059" w:type="dxa"/>
            <w:tcBorders>
              <w:top w:val="nil"/>
              <w:left w:val="nil"/>
              <w:bottom w:val="nil"/>
              <w:right w:val="nil"/>
            </w:tcBorders>
            <w:shd w:val="clear" w:color="auto" w:fill="FFFFFF"/>
          </w:tcPr>
          <w:p w14:paraId="651DEF8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A.1.a</w:t>
            </w:r>
          </w:p>
        </w:tc>
        <w:tc>
          <w:tcPr>
            <w:tcW w:w="13727" w:type="dxa"/>
            <w:gridSpan w:val="4"/>
            <w:tcBorders>
              <w:top w:val="nil"/>
              <w:left w:val="nil"/>
              <w:bottom w:val="nil"/>
              <w:right w:val="nil"/>
            </w:tcBorders>
            <w:shd w:val="clear" w:color="auto" w:fill="FFFFFF"/>
          </w:tcPr>
          <w:p w14:paraId="487BAF57"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Armed Forces Covenant, published in 2010, recognised the unique nature of life in the Armed Forces and highlighted the fact that Service families can suffer disadvantage arising from the fact they are members of the Armed Forces community. There is recognition at Ministerial level that Armed Forces life has a significant impact on Service personnel and their families and that the operational effectiveness of those in uniform can be enhanced and maintained by providing appropriate support to them and their families.</w:t>
            </w:r>
          </w:p>
        </w:tc>
      </w:tr>
      <w:tr w:rsidR="00FC111B" w:rsidRPr="008A06C0" w14:paraId="49B70C79" w14:textId="77777777">
        <w:tc>
          <w:tcPr>
            <w:tcW w:w="1059" w:type="dxa"/>
            <w:tcBorders>
              <w:top w:val="nil"/>
              <w:left w:val="nil"/>
              <w:bottom w:val="nil"/>
              <w:right w:val="nil"/>
            </w:tcBorders>
            <w:shd w:val="clear" w:color="auto" w:fill="FFFFFF"/>
          </w:tcPr>
          <w:p w14:paraId="17559044"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A.1.b</w:t>
            </w:r>
          </w:p>
        </w:tc>
        <w:tc>
          <w:tcPr>
            <w:tcW w:w="13727" w:type="dxa"/>
            <w:gridSpan w:val="4"/>
            <w:tcBorders>
              <w:top w:val="nil"/>
              <w:left w:val="nil"/>
              <w:bottom w:val="nil"/>
              <w:right w:val="nil"/>
            </w:tcBorders>
            <w:shd w:val="clear" w:color="auto" w:fill="FFFFFF"/>
          </w:tcPr>
          <w:p w14:paraId="488C4EC7"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 xml:space="preserve">In line with the Army and Royal Navy, the RAF will have an independent RAF Families Federation to represent the collective concerns of RAF personnel, RAF Reserves, </w:t>
            </w:r>
            <w:proofErr w:type="spellStart"/>
            <w:r w:rsidRPr="008A06C0">
              <w:rPr>
                <w:rFonts w:ascii="Arial" w:hAnsi="Arial" w:cs="Arial"/>
                <w:color w:val="000000"/>
              </w:rPr>
              <w:t>RAuxAF</w:t>
            </w:r>
            <w:proofErr w:type="spellEnd"/>
            <w:r w:rsidRPr="008A06C0">
              <w:rPr>
                <w:rFonts w:ascii="Arial" w:hAnsi="Arial" w:cs="Arial"/>
                <w:color w:val="000000"/>
              </w:rPr>
              <w:t xml:space="preserve"> (to be known as ‘RAF personnel’) and their families and to enhance 2-way communication between the Service and its families. Details of the requirement are contained within this document which forms Schedule 2 of the resulting Contract.</w:t>
            </w:r>
          </w:p>
        </w:tc>
      </w:tr>
      <w:tr w:rsidR="00FC111B" w:rsidRPr="008A06C0" w14:paraId="663E34E9" w14:textId="77777777">
        <w:tc>
          <w:tcPr>
            <w:tcW w:w="1059" w:type="dxa"/>
            <w:tcBorders>
              <w:top w:val="nil"/>
              <w:left w:val="nil"/>
              <w:bottom w:val="nil"/>
              <w:right w:val="nil"/>
            </w:tcBorders>
            <w:shd w:val="clear" w:color="auto" w:fill="FFFFFF"/>
          </w:tcPr>
          <w:p w14:paraId="0E66522E"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A.1.c</w:t>
            </w:r>
          </w:p>
        </w:tc>
        <w:tc>
          <w:tcPr>
            <w:tcW w:w="13727" w:type="dxa"/>
            <w:gridSpan w:val="4"/>
            <w:tcBorders>
              <w:top w:val="nil"/>
              <w:left w:val="nil"/>
              <w:bottom w:val="nil"/>
              <w:right w:val="nil"/>
            </w:tcBorders>
            <w:shd w:val="clear" w:color="auto" w:fill="FFFFFF"/>
          </w:tcPr>
          <w:p w14:paraId="066B687C" w14:textId="77777777" w:rsidR="00FC111B" w:rsidRPr="008A06C0" w:rsidRDefault="00FC111B">
            <w:pPr>
              <w:widowControl w:val="0"/>
              <w:autoSpaceDE w:val="0"/>
              <w:autoSpaceDN w:val="0"/>
              <w:adjustRightInd w:val="0"/>
              <w:spacing w:after="300" w:line="240" w:lineRule="auto"/>
              <w:ind w:left="127"/>
              <w:rPr>
                <w:rFonts w:ascii="Arial" w:hAnsi="Arial" w:cs="Arial"/>
                <w:color w:val="000000"/>
              </w:rPr>
            </w:pPr>
            <w:r w:rsidRPr="008A06C0">
              <w:rPr>
                <w:rFonts w:ascii="Arial" w:hAnsi="Arial" w:cs="Arial"/>
                <w:color w:val="000000"/>
              </w:rPr>
              <w:t>The key objectives of this requirement, and hence those of the Contractor, shall be to:</w:t>
            </w:r>
          </w:p>
          <w:p w14:paraId="6194123F"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a)</w:t>
            </w:r>
            <w:r w:rsidRPr="008A06C0">
              <w:rPr>
                <w:rFonts w:ascii="Arial" w:hAnsi="Arial" w:cs="Arial"/>
                <w:sz w:val="24"/>
                <w:szCs w:val="24"/>
              </w:rPr>
              <w:tab/>
            </w:r>
            <w:r w:rsidRPr="008A06C0">
              <w:rPr>
                <w:rFonts w:ascii="Arial" w:hAnsi="Arial" w:cs="Arial"/>
                <w:color w:val="000000"/>
                <w:sz w:val="20"/>
                <w:szCs w:val="20"/>
              </w:rPr>
              <w:t>Gather evidence from Serving personnel and their families regarding issues of concern to them, analyse the outcomes, and produce independent, evidence-based reports to inform Ministers, senior MOD and RAF officials, and interested external agencies.</w:t>
            </w:r>
          </w:p>
          <w:p w14:paraId="088CD361"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b)</w:t>
            </w:r>
            <w:r w:rsidRPr="008A06C0">
              <w:rPr>
                <w:rFonts w:ascii="Arial" w:hAnsi="Arial" w:cs="Arial"/>
                <w:sz w:val="24"/>
                <w:szCs w:val="24"/>
              </w:rPr>
              <w:tab/>
            </w:r>
            <w:r w:rsidRPr="008A06C0">
              <w:rPr>
                <w:rFonts w:ascii="Arial" w:hAnsi="Arial" w:cs="Arial"/>
                <w:color w:val="000000"/>
                <w:sz w:val="20"/>
                <w:szCs w:val="20"/>
              </w:rPr>
              <w:t>Provide an independent voice which enables the views of RAF personnel and their family members to be represented at all levels.</w:t>
            </w:r>
          </w:p>
          <w:p w14:paraId="1D95F793"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c)</w:t>
            </w:r>
            <w:r w:rsidRPr="008A06C0">
              <w:rPr>
                <w:rFonts w:ascii="Arial" w:hAnsi="Arial" w:cs="Arial"/>
                <w:sz w:val="24"/>
                <w:szCs w:val="24"/>
              </w:rPr>
              <w:tab/>
            </w:r>
            <w:r w:rsidRPr="008A06C0">
              <w:rPr>
                <w:rFonts w:ascii="Arial" w:hAnsi="Arial" w:cs="Arial"/>
                <w:color w:val="000000"/>
                <w:sz w:val="20"/>
                <w:szCs w:val="20"/>
              </w:rPr>
              <w:t>Provide effective 2-way communication between RAF personnel and their families and RAF/MOD policy staffs.</w:t>
            </w:r>
          </w:p>
          <w:p w14:paraId="1D4772E2"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d)</w:t>
            </w:r>
            <w:r w:rsidRPr="008A06C0">
              <w:rPr>
                <w:rFonts w:ascii="Arial" w:hAnsi="Arial" w:cs="Arial"/>
                <w:sz w:val="24"/>
                <w:szCs w:val="24"/>
              </w:rPr>
              <w:tab/>
            </w:r>
            <w:r w:rsidRPr="008A06C0">
              <w:rPr>
                <w:rFonts w:ascii="Arial" w:hAnsi="Arial" w:cs="Arial"/>
                <w:color w:val="000000"/>
                <w:sz w:val="20"/>
                <w:szCs w:val="20"/>
              </w:rPr>
              <w:t>Liaise and, where appropriate, work with organisations both inside and outside the RAF to enhance awareness of the particular needs of RAF personnel and their families and shape future support services, be they provided by the Government / Devolved Administrations or via the charitable sector.</w:t>
            </w:r>
          </w:p>
          <w:p w14:paraId="590F0F95"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e)</w:t>
            </w:r>
            <w:r w:rsidRPr="008A06C0">
              <w:rPr>
                <w:rFonts w:ascii="Arial" w:hAnsi="Arial" w:cs="Arial"/>
                <w:sz w:val="24"/>
                <w:szCs w:val="24"/>
              </w:rPr>
              <w:tab/>
            </w:r>
            <w:r w:rsidRPr="008A06C0">
              <w:rPr>
                <w:rFonts w:ascii="Arial" w:hAnsi="Arial" w:cs="Arial"/>
                <w:color w:val="000000"/>
                <w:sz w:val="20"/>
                <w:szCs w:val="20"/>
              </w:rPr>
              <w:t>The Authority would welcome alternative ways of working and solutions that maximise modern and efficient ways of working. Furthermore, the Authority welcomes bids that demonstrates an awareness of the evolving future construct of the RAF and the implications for its Service personnel and their families. The Authority is open to novel ideas for developing the role that the RAF Families Federation would take in the future of the RAF.</w:t>
            </w:r>
          </w:p>
          <w:p w14:paraId="31D5ABE9"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t>f)</w:t>
            </w:r>
            <w:r w:rsidRPr="008A06C0">
              <w:rPr>
                <w:rFonts w:ascii="Arial" w:hAnsi="Arial" w:cs="Arial"/>
                <w:sz w:val="24"/>
                <w:szCs w:val="24"/>
              </w:rPr>
              <w:tab/>
            </w:r>
            <w:r w:rsidRPr="008A06C0">
              <w:rPr>
                <w:rFonts w:ascii="Arial" w:hAnsi="Arial" w:cs="Arial"/>
                <w:color w:val="000000"/>
                <w:sz w:val="20"/>
                <w:szCs w:val="20"/>
              </w:rPr>
              <w:t>Provide / host an online Information Repository for RAF Personnel and Families, including and focussing on those serving overseas.</w:t>
            </w:r>
          </w:p>
          <w:p w14:paraId="6D30C8E2" w14:textId="77777777" w:rsidR="00FC111B" w:rsidRPr="008A06C0" w:rsidRDefault="00FC111B">
            <w:pPr>
              <w:widowControl w:val="0"/>
              <w:tabs>
                <w:tab w:val="left" w:pos="127"/>
              </w:tabs>
              <w:autoSpaceDE w:val="0"/>
              <w:autoSpaceDN w:val="0"/>
              <w:adjustRightInd w:val="0"/>
              <w:spacing w:after="0" w:line="240" w:lineRule="auto"/>
              <w:ind w:left="127"/>
              <w:rPr>
                <w:rFonts w:ascii="Arial" w:hAnsi="Arial" w:cs="Arial"/>
                <w:sz w:val="24"/>
                <w:szCs w:val="24"/>
              </w:rPr>
            </w:pPr>
            <w:r w:rsidRPr="008A06C0">
              <w:rPr>
                <w:rFonts w:ascii="Arial" w:hAnsi="Arial" w:cs="Arial"/>
                <w:color w:val="000000"/>
              </w:rPr>
              <w:lastRenderedPageBreak/>
              <w:t>g)</w:t>
            </w:r>
            <w:r w:rsidRPr="008A06C0">
              <w:rPr>
                <w:rFonts w:ascii="Arial" w:hAnsi="Arial" w:cs="Arial"/>
                <w:sz w:val="24"/>
                <w:szCs w:val="24"/>
              </w:rPr>
              <w:tab/>
            </w:r>
            <w:r w:rsidRPr="008A06C0">
              <w:rPr>
                <w:rFonts w:ascii="Arial" w:hAnsi="Arial" w:cs="Arial"/>
                <w:color w:val="000000"/>
                <w:sz w:val="20"/>
                <w:szCs w:val="20"/>
              </w:rPr>
              <w:t>Provide an SME to input and influence issues relating to the Armed Forces Covenant.</w:t>
            </w:r>
          </w:p>
          <w:p w14:paraId="03976BA2" w14:textId="77777777" w:rsidR="00FC111B" w:rsidRPr="008A06C0" w:rsidRDefault="00FC111B">
            <w:pPr>
              <w:widowControl w:val="0"/>
              <w:autoSpaceDE w:val="0"/>
              <w:autoSpaceDN w:val="0"/>
              <w:adjustRightInd w:val="0"/>
              <w:spacing w:after="200" w:line="276" w:lineRule="auto"/>
              <w:ind w:left="120" w:right="114"/>
              <w:rPr>
                <w:rFonts w:ascii="Arial" w:hAnsi="Arial" w:cs="Arial"/>
                <w:sz w:val="24"/>
                <w:szCs w:val="24"/>
              </w:rPr>
            </w:pPr>
          </w:p>
          <w:p w14:paraId="6308DE1F" w14:textId="77777777" w:rsidR="00FC111B" w:rsidRPr="008A06C0" w:rsidRDefault="00FC111B">
            <w:pPr>
              <w:widowControl w:val="0"/>
              <w:autoSpaceDE w:val="0"/>
              <w:autoSpaceDN w:val="0"/>
              <w:adjustRightInd w:val="0"/>
              <w:spacing w:after="200" w:line="276" w:lineRule="auto"/>
              <w:ind w:left="120" w:right="114"/>
              <w:rPr>
                <w:rFonts w:ascii="Arial" w:hAnsi="Arial" w:cs="Arial"/>
                <w:sz w:val="24"/>
                <w:szCs w:val="24"/>
              </w:rPr>
            </w:pPr>
          </w:p>
        </w:tc>
      </w:tr>
      <w:tr w:rsidR="00FC111B" w:rsidRPr="008A06C0" w14:paraId="66B45FE4" w14:textId="77777777">
        <w:tc>
          <w:tcPr>
            <w:tcW w:w="1059" w:type="dxa"/>
            <w:tcBorders>
              <w:top w:val="nil"/>
              <w:left w:val="nil"/>
              <w:bottom w:val="nil"/>
              <w:right w:val="nil"/>
            </w:tcBorders>
            <w:shd w:val="clear" w:color="auto" w:fill="FFFFFF"/>
          </w:tcPr>
          <w:p w14:paraId="7B80ACD3"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A.2</w:t>
            </w:r>
          </w:p>
        </w:tc>
        <w:tc>
          <w:tcPr>
            <w:tcW w:w="13727" w:type="dxa"/>
            <w:gridSpan w:val="4"/>
            <w:tcBorders>
              <w:top w:val="nil"/>
              <w:left w:val="nil"/>
              <w:bottom w:val="nil"/>
              <w:right w:val="nil"/>
            </w:tcBorders>
            <w:shd w:val="clear" w:color="auto" w:fill="FFFFFF"/>
          </w:tcPr>
          <w:p w14:paraId="12732739"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Definitions</w:t>
            </w:r>
          </w:p>
        </w:tc>
      </w:tr>
      <w:tr w:rsidR="00FC111B" w:rsidRPr="008A06C0" w14:paraId="16A62861" w14:textId="77777777">
        <w:tc>
          <w:tcPr>
            <w:tcW w:w="1059" w:type="dxa"/>
            <w:tcBorders>
              <w:top w:val="nil"/>
              <w:left w:val="nil"/>
              <w:bottom w:val="nil"/>
              <w:right w:val="nil"/>
            </w:tcBorders>
            <w:shd w:val="clear" w:color="auto" w:fill="FFFFFF"/>
          </w:tcPr>
          <w:p w14:paraId="30CF91C9"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A.2.a</w:t>
            </w:r>
          </w:p>
        </w:tc>
        <w:tc>
          <w:tcPr>
            <w:tcW w:w="13727" w:type="dxa"/>
            <w:gridSpan w:val="4"/>
            <w:tcBorders>
              <w:top w:val="nil"/>
              <w:left w:val="nil"/>
              <w:bottom w:val="nil"/>
              <w:right w:val="nil"/>
            </w:tcBorders>
            <w:shd w:val="clear" w:color="auto" w:fill="FFFFFF"/>
          </w:tcPr>
          <w:p w14:paraId="26188B56"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FC111B" w:rsidRPr="008A06C0" w14:paraId="36204C8A" w14:textId="77777777">
        <w:tc>
          <w:tcPr>
            <w:tcW w:w="1059" w:type="dxa"/>
            <w:tcBorders>
              <w:top w:val="nil"/>
              <w:left w:val="nil"/>
              <w:bottom w:val="nil"/>
              <w:right w:val="nil"/>
            </w:tcBorders>
            <w:shd w:val="clear" w:color="auto" w:fill="FFFFFF"/>
          </w:tcPr>
          <w:p w14:paraId="7F67C54F"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4B09711E"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u w:val="single"/>
              </w:rPr>
              <w:t>Definition</w:t>
            </w:r>
          </w:p>
        </w:tc>
        <w:tc>
          <w:tcPr>
            <w:tcW w:w="10832" w:type="dxa"/>
            <w:gridSpan w:val="3"/>
            <w:tcBorders>
              <w:top w:val="nil"/>
              <w:left w:val="nil"/>
              <w:bottom w:val="nil"/>
              <w:right w:val="nil"/>
            </w:tcBorders>
            <w:shd w:val="clear" w:color="auto" w:fill="FFFFFF"/>
          </w:tcPr>
          <w:p w14:paraId="44456AD5"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u w:val="single"/>
              </w:rPr>
              <w:t>Interpretation</w:t>
            </w:r>
          </w:p>
        </w:tc>
      </w:tr>
      <w:tr w:rsidR="00FC111B" w:rsidRPr="008A06C0" w14:paraId="66F1B6B0" w14:textId="77777777">
        <w:tc>
          <w:tcPr>
            <w:tcW w:w="1059" w:type="dxa"/>
            <w:tcBorders>
              <w:top w:val="nil"/>
              <w:left w:val="nil"/>
              <w:bottom w:val="nil"/>
              <w:right w:val="nil"/>
            </w:tcBorders>
            <w:shd w:val="clear" w:color="auto" w:fill="FFFFFF"/>
          </w:tcPr>
          <w:p w14:paraId="102517D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7A102E14"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Contractor’s Personal Use</w:t>
            </w:r>
          </w:p>
        </w:tc>
        <w:tc>
          <w:tcPr>
            <w:tcW w:w="10832" w:type="dxa"/>
            <w:gridSpan w:val="3"/>
            <w:tcBorders>
              <w:top w:val="nil"/>
              <w:left w:val="nil"/>
              <w:bottom w:val="nil"/>
              <w:right w:val="nil"/>
            </w:tcBorders>
            <w:shd w:val="clear" w:color="auto" w:fill="FFFFFF"/>
          </w:tcPr>
          <w:p w14:paraId="59C49E17"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Any use of MOD furnished property, facilities or equipment intended for the primary benefit of the Contractor or the Contractor’s Personnel which is contrary to the MOD’s interests is considered personal use.</w:t>
            </w:r>
          </w:p>
        </w:tc>
      </w:tr>
      <w:tr w:rsidR="00FC111B" w:rsidRPr="008A06C0" w14:paraId="074B61A9" w14:textId="77777777">
        <w:tc>
          <w:tcPr>
            <w:tcW w:w="1059" w:type="dxa"/>
            <w:tcBorders>
              <w:top w:val="nil"/>
              <w:left w:val="nil"/>
              <w:bottom w:val="nil"/>
              <w:right w:val="nil"/>
            </w:tcBorders>
            <w:shd w:val="clear" w:color="auto" w:fill="FFFFFF"/>
          </w:tcPr>
          <w:p w14:paraId="61FA721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5FF73192"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Contractor’s Personnel</w:t>
            </w:r>
          </w:p>
        </w:tc>
        <w:tc>
          <w:tcPr>
            <w:tcW w:w="10832" w:type="dxa"/>
            <w:gridSpan w:val="3"/>
            <w:tcBorders>
              <w:top w:val="nil"/>
              <w:left w:val="nil"/>
              <w:bottom w:val="nil"/>
              <w:right w:val="nil"/>
            </w:tcBorders>
            <w:shd w:val="clear" w:color="auto" w:fill="FFFFFF"/>
          </w:tcPr>
          <w:p w14:paraId="293592BF"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Any employees, including sub-contractors or other agents working on behalf of the Contractor, shall be deemed the Contractor’s Personnel.</w:t>
            </w:r>
          </w:p>
        </w:tc>
      </w:tr>
      <w:tr w:rsidR="00FC111B" w:rsidRPr="008A06C0" w14:paraId="5190C19C" w14:textId="77777777">
        <w:tc>
          <w:tcPr>
            <w:tcW w:w="1059" w:type="dxa"/>
            <w:tcBorders>
              <w:top w:val="nil"/>
              <w:left w:val="nil"/>
              <w:bottom w:val="nil"/>
              <w:right w:val="nil"/>
            </w:tcBorders>
            <w:shd w:val="clear" w:color="auto" w:fill="FFFFFF"/>
          </w:tcPr>
          <w:p w14:paraId="71EE53A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5F0D1865"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Designated Officer</w:t>
            </w:r>
          </w:p>
        </w:tc>
        <w:tc>
          <w:tcPr>
            <w:tcW w:w="10832" w:type="dxa"/>
            <w:gridSpan w:val="3"/>
            <w:tcBorders>
              <w:top w:val="nil"/>
              <w:left w:val="nil"/>
              <w:bottom w:val="nil"/>
              <w:right w:val="nil"/>
            </w:tcBorders>
            <w:shd w:val="clear" w:color="auto" w:fill="FFFFFF"/>
          </w:tcPr>
          <w:p w14:paraId="146DC0F9"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The Designated Officer is the MOD representative responsible for the Requirement and is as defined at Box 2 of DEFFORM 111 of this Contract.</w:t>
            </w:r>
          </w:p>
        </w:tc>
      </w:tr>
      <w:tr w:rsidR="00FC111B" w:rsidRPr="008A06C0" w14:paraId="063F5962" w14:textId="77777777">
        <w:tc>
          <w:tcPr>
            <w:tcW w:w="1059" w:type="dxa"/>
            <w:tcBorders>
              <w:top w:val="nil"/>
              <w:left w:val="nil"/>
              <w:bottom w:val="nil"/>
              <w:right w:val="nil"/>
            </w:tcBorders>
            <w:shd w:val="clear" w:color="auto" w:fill="FFFFFF"/>
          </w:tcPr>
          <w:p w14:paraId="39605D82"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40F003E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RAF personnel</w:t>
            </w:r>
          </w:p>
        </w:tc>
        <w:tc>
          <w:tcPr>
            <w:tcW w:w="10832" w:type="dxa"/>
            <w:gridSpan w:val="3"/>
            <w:tcBorders>
              <w:top w:val="nil"/>
              <w:left w:val="nil"/>
              <w:bottom w:val="nil"/>
              <w:right w:val="nil"/>
            </w:tcBorders>
            <w:shd w:val="clear" w:color="auto" w:fill="FFFFFF"/>
          </w:tcPr>
          <w:p w14:paraId="52D310FB"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 xml:space="preserve">This term shall mean any serving RAF Regular, RAF Reserves or </w:t>
            </w:r>
            <w:proofErr w:type="spellStart"/>
            <w:r w:rsidRPr="008A06C0">
              <w:rPr>
                <w:rFonts w:ascii="Arial" w:hAnsi="Arial" w:cs="Arial"/>
                <w:color w:val="000000"/>
              </w:rPr>
              <w:t>RAuxAF</w:t>
            </w:r>
            <w:proofErr w:type="spellEnd"/>
            <w:r w:rsidRPr="008A06C0">
              <w:rPr>
                <w:rFonts w:ascii="Arial" w:hAnsi="Arial" w:cs="Arial"/>
                <w:color w:val="000000"/>
              </w:rPr>
              <w:t xml:space="preserve"> personnel.</w:t>
            </w:r>
          </w:p>
        </w:tc>
      </w:tr>
      <w:tr w:rsidR="00FC111B" w:rsidRPr="008A06C0" w14:paraId="5EE11065" w14:textId="77777777">
        <w:tc>
          <w:tcPr>
            <w:tcW w:w="1059" w:type="dxa"/>
            <w:tcBorders>
              <w:top w:val="nil"/>
              <w:left w:val="nil"/>
              <w:bottom w:val="nil"/>
              <w:right w:val="nil"/>
            </w:tcBorders>
            <w:shd w:val="clear" w:color="auto" w:fill="FFFFFF"/>
          </w:tcPr>
          <w:p w14:paraId="4754C32B"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A.3</w:t>
            </w:r>
          </w:p>
        </w:tc>
        <w:tc>
          <w:tcPr>
            <w:tcW w:w="13727" w:type="dxa"/>
            <w:gridSpan w:val="4"/>
            <w:tcBorders>
              <w:top w:val="nil"/>
              <w:left w:val="nil"/>
              <w:bottom w:val="nil"/>
              <w:right w:val="nil"/>
            </w:tcBorders>
            <w:shd w:val="clear" w:color="auto" w:fill="FFFFFF"/>
          </w:tcPr>
          <w:p w14:paraId="19D015C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Abbreviations and Acronyms</w:t>
            </w:r>
          </w:p>
        </w:tc>
      </w:tr>
      <w:tr w:rsidR="00FC111B" w:rsidRPr="008A06C0" w14:paraId="2AAFBDC0" w14:textId="77777777">
        <w:tc>
          <w:tcPr>
            <w:tcW w:w="1059" w:type="dxa"/>
            <w:tcBorders>
              <w:top w:val="nil"/>
              <w:left w:val="nil"/>
              <w:bottom w:val="nil"/>
              <w:right w:val="nil"/>
            </w:tcBorders>
            <w:shd w:val="clear" w:color="auto" w:fill="FFFFFF"/>
          </w:tcPr>
          <w:p w14:paraId="7B3ED1FF"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A.3.a</w:t>
            </w:r>
          </w:p>
        </w:tc>
        <w:tc>
          <w:tcPr>
            <w:tcW w:w="13727" w:type="dxa"/>
            <w:gridSpan w:val="4"/>
            <w:tcBorders>
              <w:top w:val="nil"/>
              <w:left w:val="nil"/>
              <w:bottom w:val="nil"/>
              <w:right w:val="nil"/>
            </w:tcBorders>
            <w:shd w:val="clear" w:color="auto" w:fill="FFFFFF"/>
          </w:tcPr>
          <w:p w14:paraId="340B25A3"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In addition to the abbreviations and acronyms detailed in the Terms and Conditions of the Contract the following abbreviations and acronyms will be used.</w:t>
            </w:r>
          </w:p>
        </w:tc>
      </w:tr>
      <w:tr w:rsidR="00FC111B" w:rsidRPr="008A06C0" w14:paraId="7D57242B" w14:textId="77777777">
        <w:tc>
          <w:tcPr>
            <w:tcW w:w="1059" w:type="dxa"/>
            <w:tcBorders>
              <w:top w:val="nil"/>
              <w:left w:val="nil"/>
              <w:bottom w:val="nil"/>
              <w:right w:val="nil"/>
            </w:tcBorders>
            <w:shd w:val="clear" w:color="auto" w:fill="FFFFFF"/>
          </w:tcPr>
          <w:p w14:paraId="330F38E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6A07D58E"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u w:val="single"/>
              </w:rPr>
              <w:t>Abbreviation or Acronym</w:t>
            </w:r>
          </w:p>
        </w:tc>
        <w:tc>
          <w:tcPr>
            <w:tcW w:w="10832" w:type="dxa"/>
            <w:gridSpan w:val="3"/>
            <w:tcBorders>
              <w:top w:val="nil"/>
              <w:left w:val="nil"/>
              <w:bottom w:val="nil"/>
              <w:right w:val="nil"/>
            </w:tcBorders>
            <w:shd w:val="clear" w:color="auto" w:fill="FFFFFF"/>
          </w:tcPr>
          <w:p w14:paraId="49989349"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u w:val="single"/>
              </w:rPr>
              <w:t>Interpretation</w:t>
            </w:r>
          </w:p>
        </w:tc>
      </w:tr>
      <w:tr w:rsidR="00FC111B" w:rsidRPr="008A06C0" w14:paraId="50D861CB" w14:textId="77777777">
        <w:tc>
          <w:tcPr>
            <w:tcW w:w="1059" w:type="dxa"/>
            <w:tcBorders>
              <w:top w:val="nil"/>
              <w:left w:val="nil"/>
              <w:bottom w:val="nil"/>
              <w:right w:val="nil"/>
            </w:tcBorders>
            <w:shd w:val="clear" w:color="auto" w:fill="FFFFFF"/>
          </w:tcPr>
          <w:p w14:paraId="13137EDC"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6DF66D80"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AFC</w:t>
            </w:r>
          </w:p>
        </w:tc>
        <w:tc>
          <w:tcPr>
            <w:tcW w:w="10832" w:type="dxa"/>
            <w:gridSpan w:val="3"/>
            <w:tcBorders>
              <w:top w:val="nil"/>
              <w:left w:val="nil"/>
              <w:bottom w:val="nil"/>
              <w:right w:val="nil"/>
            </w:tcBorders>
            <w:shd w:val="clear" w:color="auto" w:fill="FFFFFF"/>
          </w:tcPr>
          <w:p w14:paraId="21D3AE7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Armed Forces Covenant</w:t>
            </w:r>
          </w:p>
        </w:tc>
      </w:tr>
      <w:tr w:rsidR="00FC111B" w:rsidRPr="008A06C0" w14:paraId="640FA1EA" w14:textId="77777777">
        <w:tc>
          <w:tcPr>
            <w:tcW w:w="1059" w:type="dxa"/>
            <w:tcBorders>
              <w:top w:val="nil"/>
              <w:left w:val="nil"/>
              <w:bottom w:val="nil"/>
              <w:right w:val="nil"/>
            </w:tcBorders>
            <w:shd w:val="clear" w:color="auto" w:fill="FFFFFF"/>
          </w:tcPr>
          <w:p w14:paraId="182C97CB"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01C80192"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AOC</w:t>
            </w:r>
          </w:p>
        </w:tc>
        <w:tc>
          <w:tcPr>
            <w:tcW w:w="10832" w:type="dxa"/>
            <w:gridSpan w:val="3"/>
            <w:tcBorders>
              <w:top w:val="nil"/>
              <w:left w:val="nil"/>
              <w:bottom w:val="nil"/>
              <w:right w:val="nil"/>
            </w:tcBorders>
            <w:shd w:val="clear" w:color="auto" w:fill="FFFFFF"/>
          </w:tcPr>
          <w:p w14:paraId="70F0E1B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Air Officer Commanding</w:t>
            </w:r>
          </w:p>
        </w:tc>
      </w:tr>
      <w:tr w:rsidR="00FC111B" w:rsidRPr="008A06C0" w14:paraId="51BB8533" w14:textId="77777777">
        <w:tc>
          <w:tcPr>
            <w:tcW w:w="1059" w:type="dxa"/>
            <w:tcBorders>
              <w:top w:val="nil"/>
              <w:left w:val="nil"/>
              <w:bottom w:val="nil"/>
              <w:right w:val="nil"/>
            </w:tcBorders>
            <w:shd w:val="clear" w:color="auto" w:fill="FFFFFF"/>
          </w:tcPr>
          <w:p w14:paraId="46C3719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52E970B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Cmd</w:t>
            </w:r>
          </w:p>
        </w:tc>
        <w:tc>
          <w:tcPr>
            <w:tcW w:w="10832" w:type="dxa"/>
            <w:gridSpan w:val="3"/>
            <w:tcBorders>
              <w:top w:val="nil"/>
              <w:left w:val="nil"/>
              <w:bottom w:val="nil"/>
              <w:right w:val="nil"/>
            </w:tcBorders>
            <w:shd w:val="clear" w:color="auto" w:fill="FFFFFF"/>
          </w:tcPr>
          <w:p w14:paraId="6095110A"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Command</w:t>
            </w:r>
          </w:p>
        </w:tc>
      </w:tr>
      <w:tr w:rsidR="00FC111B" w:rsidRPr="008A06C0" w14:paraId="40797936" w14:textId="77777777">
        <w:tc>
          <w:tcPr>
            <w:tcW w:w="1059" w:type="dxa"/>
            <w:tcBorders>
              <w:top w:val="nil"/>
              <w:left w:val="nil"/>
              <w:bottom w:val="nil"/>
              <w:right w:val="nil"/>
            </w:tcBorders>
            <w:shd w:val="clear" w:color="auto" w:fill="FFFFFF"/>
          </w:tcPr>
          <w:p w14:paraId="21F1C3D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52F26EBC"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DE&amp;S</w:t>
            </w:r>
          </w:p>
        </w:tc>
        <w:tc>
          <w:tcPr>
            <w:tcW w:w="10832" w:type="dxa"/>
            <w:gridSpan w:val="3"/>
            <w:tcBorders>
              <w:top w:val="nil"/>
              <w:left w:val="nil"/>
              <w:bottom w:val="nil"/>
              <w:right w:val="nil"/>
            </w:tcBorders>
            <w:shd w:val="clear" w:color="auto" w:fill="FFFFFF"/>
          </w:tcPr>
          <w:p w14:paraId="398F108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Defence Equipment and Support</w:t>
            </w:r>
          </w:p>
        </w:tc>
      </w:tr>
      <w:tr w:rsidR="00FC111B" w:rsidRPr="008A06C0" w14:paraId="57562BF5" w14:textId="77777777">
        <w:tc>
          <w:tcPr>
            <w:tcW w:w="1059" w:type="dxa"/>
            <w:tcBorders>
              <w:top w:val="nil"/>
              <w:left w:val="nil"/>
              <w:bottom w:val="nil"/>
              <w:right w:val="nil"/>
            </w:tcBorders>
            <w:shd w:val="clear" w:color="auto" w:fill="FFFFFF"/>
          </w:tcPr>
          <w:p w14:paraId="0F2BDD9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0E1B770"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DIO</w:t>
            </w:r>
          </w:p>
        </w:tc>
        <w:tc>
          <w:tcPr>
            <w:tcW w:w="10832" w:type="dxa"/>
            <w:gridSpan w:val="3"/>
            <w:tcBorders>
              <w:top w:val="nil"/>
              <w:left w:val="nil"/>
              <w:bottom w:val="nil"/>
              <w:right w:val="nil"/>
            </w:tcBorders>
            <w:shd w:val="clear" w:color="auto" w:fill="FFFFFF"/>
          </w:tcPr>
          <w:p w14:paraId="0E4710A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Defence Infrastructure Organisation</w:t>
            </w:r>
          </w:p>
        </w:tc>
      </w:tr>
      <w:tr w:rsidR="00FC111B" w:rsidRPr="008A06C0" w14:paraId="02EE7B15" w14:textId="77777777">
        <w:tc>
          <w:tcPr>
            <w:tcW w:w="1059" w:type="dxa"/>
            <w:tcBorders>
              <w:top w:val="nil"/>
              <w:left w:val="nil"/>
              <w:bottom w:val="nil"/>
              <w:right w:val="nil"/>
            </w:tcBorders>
            <w:shd w:val="clear" w:color="auto" w:fill="FFFFFF"/>
          </w:tcPr>
          <w:p w14:paraId="1FE141A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1FA1645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DMC</w:t>
            </w:r>
          </w:p>
        </w:tc>
        <w:tc>
          <w:tcPr>
            <w:tcW w:w="10832" w:type="dxa"/>
            <w:gridSpan w:val="3"/>
            <w:tcBorders>
              <w:top w:val="nil"/>
              <w:left w:val="nil"/>
              <w:bottom w:val="nil"/>
              <w:right w:val="nil"/>
            </w:tcBorders>
            <w:shd w:val="clear" w:color="auto" w:fill="FFFFFF"/>
          </w:tcPr>
          <w:p w14:paraId="0D940773"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Directorate Media and Communications</w:t>
            </w:r>
          </w:p>
        </w:tc>
      </w:tr>
      <w:tr w:rsidR="00FC111B" w:rsidRPr="008A06C0" w14:paraId="4531FE45" w14:textId="77777777">
        <w:tc>
          <w:tcPr>
            <w:tcW w:w="1059" w:type="dxa"/>
            <w:tcBorders>
              <w:top w:val="nil"/>
              <w:left w:val="nil"/>
              <w:bottom w:val="nil"/>
              <w:right w:val="nil"/>
            </w:tcBorders>
            <w:shd w:val="clear" w:color="auto" w:fill="FFFFFF"/>
          </w:tcPr>
          <w:p w14:paraId="11F47FD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6BDA13B5"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DO</w:t>
            </w:r>
          </w:p>
        </w:tc>
        <w:tc>
          <w:tcPr>
            <w:tcW w:w="10832" w:type="dxa"/>
            <w:gridSpan w:val="3"/>
            <w:tcBorders>
              <w:top w:val="nil"/>
              <w:left w:val="nil"/>
              <w:bottom w:val="nil"/>
              <w:right w:val="nil"/>
            </w:tcBorders>
            <w:shd w:val="clear" w:color="auto" w:fill="FFFFFF"/>
          </w:tcPr>
          <w:p w14:paraId="2832F01B"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Designated Officer</w:t>
            </w:r>
          </w:p>
        </w:tc>
      </w:tr>
      <w:tr w:rsidR="00FC111B" w:rsidRPr="008A06C0" w14:paraId="48A74A18" w14:textId="77777777">
        <w:tc>
          <w:tcPr>
            <w:tcW w:w="1059" w:type="dxa"/>
            <w:tcBorders>
              <w:top w:val="nil"/>
              <w:left w:val="nil"/>
              <w:bottom w:val="nil"/>
              <w:right w:val="nil"/>
            </w:tcBorders>
            <w:shd w:val="clear" w:color="auto" w:fill="FFFFFF"/>
          </w:tcPr>
          <w:p w14:paraId="29F47B5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32C0C53"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GDPR</w:t>
            </w:r>
          </w:p>
        </w:tc>
        <w:tc>
          <w:tcPr>
            <w:tcW w:w="10832" w:type="dxa"/>
            <w:gridSpan w:val="3"/>
            <w:tcBorders>
              <w:top w:val="nil"/>
              <w:left w:val="nil"/>
              <w:bottom w:val="nil"/>
              <w:right w:val="nil"/>
            </w:tcBorders>
            <w:shd w:val="clear" w:color="auto" w:fill="FFFFFF"/>
          </w:tcPr>
          <w:p w14:paraId="6BE1989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General Data Protection Regulation</w:t>
            </w:r>
          </w:p>
        </w:tc>
      </w:tr>
      <w:tr w:rsidR="00FC111B" w:rsidRPr="008A06C0" w14:paraId="2798B11B" w14:textId="77777777">
        <w:tc>
          <w:tcPr>
            <w:tcW w:w="1059" w:type="dxa"/>
            <w:tcBorders>
              <w:top w:val="nil"/>
              <w:left w:val="nil"/>
              <w:bottom w:val="nil"/>
              <w:right w:val="nil"/>
            </w:tcBorders>
            <w:shd w:val="clear" w:color="auto" w:fill="FFFFFF"/>
          </w:tcPr>
          <w:p w14:paraId="54D25CF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544B523"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H&amp;S</w:t>
            </w:r>
          </w:p>
        </w:tc>
        <w:tc>
          <w:tcPr>
            <w:tcW w:w="10832" w:type="dxa"/>
            <w:gridSpan w:val="3"/>
            <w:tcBorders>
              <w:top w:val="nil"/>
              <w:left w:val="nil"/>
              <w:bottom w:val="nil"/>
              <w:right w:val="nil"/>
            </w:tcBorders>
            <w:shd w:val="clear" w:color="auto" w:fill="FFFFFF"/>
          </w:tcPr>
          <w:p w14:paraId="57E5D7E8"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Health and Safety</w:t>
            </w:r>
          </w:p>
        </w:tc>
      </w:tr>
      <w:tr w:rsidR="00FC111B" w:rsidRPr="008A06C0" w14:paraId="3CA4E586" w14:textId="77777777">
        <w:tc>
          <w:tcPr>
            <w:tcW w:w="1059" w:type="dxa"/>
            <w:tcBorders>
              <w:top w:val="nil"/>
              <w:left w:val="nil"/>
              <w:bottom w:val="nil"/>
              <w:right w:val="nil"/>
            </w:tcBorders>
            <w:shd w:val="clear" w:color="auto" w:fill="FFFFFF"/>
          </w:tcPr>
          <w:p w14:paraId="27CF19C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4F1C86E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HIO</w:t>
            </w:r>
          </w:p>
        </w:tc>
        <w:tc>
          <w:tcPr>
            <w:tcW w:w="10832" w:type="dxa"/>
            <w:gridSpan w:val="3"/>
            <w:tcBorders>
              <w:top w:val="nil"/>
              <w:left w:val="nil"/>
              <w:bottom w:val="nil"/>
              <w:right w:val="nil"/>
            </w:tcBorders>
            <w:shd w:val="clear" w:color="auto" w:fill="FFFFFF"/>
          </w:tcPr>
          <w:p w14:paraId="14708B83"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HIVE Information Officers</w:t>
            </w:r>
          </w:p>
        </w:tc>
      </w:tr>
      <w:tr w:rsidR="00FC111B" w:rsidRPr="008A06C0" w14:paraId="1F3C4C8E" w14:textId="77777777">
        <w:tc>
          <w:tcPr>
            <w:tcW w:w="1059" w:type="dxa"/>
            <w:tcBorders>
              <w:top w:val="nil"/>
              <w:left w:val="nil"/>
              <w:bottom w:val="nil"/>
              <w:right w:val="nil"/>
            </w:tcBorders>
            <w:shd w:val="clear" w:color="auto" w:fill="FFFFFF"/>
          </w:tcPr>
          <w:p w14:paraId="1D0623B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0F94FBC0"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HIVE</w:t>
            </w:r>
          </w:p>
        </w:tc>
        <w:tc>
          <w:tcPr>
            <w:tcW w:w="10832" w:type="dxa"/>
            <w:gridSpan w:val="3"/>
            <w:tcBorders>
              <w:top w:val="nil"/>
              <w:left w:val="nil"/>
              <w:bottom w:val="nil"/>
              <w:right w:val="nil"/>
            </w:tcBorders>
            <w:shd w:val="clear" w:color="auto" w:fill="FFFFFF"/>
          </w:tcPr>
          <w:p w14:paraId="618AA72D"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Help Information Volunteer Exchange</w:t>
            </w:r>
          </w:p>
        </w:tc>
      </w:tr>
      <w:tr w:rsidR="00FC111B" w:rsidRPr="008A06C0" w14:paraId="1A18A203" w14:textId="77777777">
        <w:tc>
          <w:tcPr>
            <w:tcW w:w="1059" w:type="dxa"/>
            <w:tcBorders>
              <w:top w:val="nil"/>
              <w:left w:val="nil"/>
              <w:bottom w:val="nil"/>
              <w:right w:val="nil"/>
            </w:tcBorders>
            <w:shd w:val="clear" w:color="auto" w:fill="FFFFFF"/>
          </w:tcPr>
          <w:p w14:paraId="6751A9F1"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42F171E5"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HQ</w:t>
            </w:r>
          </w:p>
        </w:tc>
        <w:tc>
          <w:tcPr>
            <w:tcW w:w="10832" w:type="dxa"/>
            <w:gridSpan w:val="3"/>
            <w:tcBorders>
              <w:top w:val="nil"/>
              <w:left w:val="nil"/>
              <w:bottom w:val="nil"/>
              <w:right w:val="nil"/>
            </w:tcBorders>
            <w:shd w:val="clear" w:color="auto" w:fill="FFFFFF"/>
          </w:tcPr>
          <w:p w14:paraId="43AB34E2"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Headquarters</w:t>
            </w:r>
          </w:p>
        </w:tc>
      </w:tr>
      <w:tr w:rsidR="00FC111B" w:rsidRPr="008A06C0" w14:paraId="7CADBA69" w14:textId="77777777">
        <w:tc>
          <w:tcPr>
            <w:tcW w:w="1059" w:type="dxa"/>
            <w:tcBorders>
              <w:top w:val="nil"/>
              <w:left w:val="nil"/>
              <w:bottom w:val="nil"/>
              <w:right w:val="nil"/>
            </w:tcBorders>
            <w:shd w:val="clear" w:color="auto" w:fill="FFFFFF"/>
          </w:tcPr>
          <w:p w14:paraId="3E0C13BF"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705E6B3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MOD</w:t>
            </w:r>
          </w:p>
        </w:tc>
        <w:tc>
          <w:tcPr>
            <w:tcW w:w="10832" w:type="dxa"/>
            <w:gridSpan w:val="3"/>
            <w:tcBorders>
              <w:top w:val="nil"/>
              <w:left w:val="nil"/>
              <w:bottom w:val="nil"/>
              <w:right w:val="nil"/>
            </w:tcBorders>
            <w:shd w:val="clear" w:color="auto" w:fill="FFFFFF"/>
          </w:tcPr>
          <w:p w14:paraId="7144EFBB"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Ministry of Defence</w:t>
            </w:r>
          </w:p>
        </w:tc>
      </w:tr>
      <w:tr w:rsidR="00FC111B" w:rsidRPr="008A06C0" w14:paraId="2E797614" w14:textId="77777777">
        <w:tc>
          <w:tcPr>
            <w:tcW w:w="1059" w:type="dxa"/>
            <w:tcBorders>
              <w:top w:val="nil"/>
              <w:left w:val="nil"/>
              <w:bottom w:val="nil"/>
              <w:right w:val="nil"/>
            </w:tcBorders>
            <w:shd w:val="clear" w:color="auto" w:fill="FFFFFF"/>
          </w:tcPr>
          <w:p w14:paraId="2FD55A7D"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6FD292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OC</w:t>
            </w:r>
          </w:p>
        </w:tc>
        <w:tc>
          <w:tcPr>
            <w:tcW w:w="10832" w:type="dxa"/>
            <w:gridSpan w:val="3"/>
            <w:tcBorders>
              <w:top w:val="nil"/>
              <w:left w:val="nil"/>
              <w:bottom w:val="nil"/>
              <w:right w:val="nil"/>
            </w:tcBorders>
            <w:shd w:val="clear" w:color="auto" w:fill="FFFFFF"/>
          </w:tcPr>
          <w:p w14:paraId="591FA7E9"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Officer Commanding</w:t>
            </w:r>
          </w:p>
        </w:tc>
      </w:tr>
      <w:tr w:rsidR="00FC111B" w:rsidRPr="008A06C0" w14:paraId="021D3F68" w14:textId="77777777">
        <w:tc>
          <w:tcPr>
            <w:tcW w:w="1059" w:type="dxa"/>
            <w:tcBorders>
              <w:top w:val="nil"/>
              <w:left w:val="nil"/>
              <w:bottom w:val="nil"/>
              <w:right w:val="nil"/>
            </w:tcBorders>
            <w:shd w:val="clear" w:color="auto" w:fill="FFFFFF"/>
          </w:tcPr>
          <w:p w14:paraId="04B3AE5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7C34079C"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PR</w:t>
            </w:r>
          </w:p>
        </w:tc>
        <w:tc>
          <w:tcPr>
            <w:tcW w:w="10832" w:type="dxa"/>
            <w:gridSpan w:val="3"/>
            <w:tcBorders>
              <w:top w:val="nil"/>
              <w:left w:val="nil"/>
              <w:bottom w:val="nil"/>
              <w:right w:val="nil"/>
            </w:tcBorders>
            <w:shd w:val="clear" w:color="auto" w:fill="FFFFFF"/>
          </w:tcPr>
          <w:p w14:paraId="7314DADD"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Public Relations</w:t>
            </w:r>
          </w:p>
        </w:tc>
      </w:tr>
      <w:tr w:rsidR="00FC111B" w:rsidRPr="008A06C0" w14:paraId="4B44481E" w14:textId="77777777">
        <w:tc>
          <w:tcPr>
            <w:tcW w:w="1059" w:type="dxa"/>
            <w:tcBorders>
              <w:top w:val="nil"/>
              <w:left w:val="nil"/>
              <w:bottom w:val="nil"/>
              <w:right w:val="nil"/>
            </w:tcBorders>
            <w:shd w:val="clear" w:color="auto" w:fill="FFFFFF"/>
          </w:tcPr>
          <w:p w14:paraId="37163AA5"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6AD498D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RAF</w:t>
            </w:r>
          </w:p>
        </w:tc>
        <w:tc>
          <w:tcPr>
            <w:tcW w:w="10832" w:type="dxa"/>
            <w:gridSpan w:val="3"/>
            <w:tcBorders>
              <w:top w:val="nil"/>
              <w:left w:val="nil"/>
              <w:bottom w:val="nil"/>
              <w:right w:val="nil"/>
            </w:tcBorders>
            <w:shd w:val="clear" w:color="auto" w:fill="FFFFFF"/>
          </w:tcPr>
          <w:p w14:paraId="78F788B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Royal Air Force</w:t>
            </w:r>
          </w:p>
        </w:tc>
      </w:tr>
      <w:tr w:rsidR="00FC111B" w:rsidRPr="008A06C0" w14:paraId="0B1A6A8A" w14:textId="77777777">
        <w:tc>
          <w:tcPr>
            <w:tcW w:w="1059" w:type="dxa"/>
            <w:tcBorders>
              <w:top w:val="nil"/>
              <w:left w:val="nil"/>
              <w:bottom w:val="nil"/>
              <w:right w:val="nil"/>
            </w:tcBorders>
            <w:shd w:val="clear" w:color="auto" w:fill="FFFFFF"/>
          </w:tcPr>
          <w:p w14:paraId="158F81F0"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3D78A243"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proofErr w:type="spellStart"/>
            <w:r w:rsidRPr="008A06C0">
              <w:rPr>
                <w:rFonts w:ascii="Arial" w:hAnsi="Arial" w:cs="Arial"/>
                <w:color w:val="000000"/>
              </w:rPr>
              <w:t>RAuxAF</w:t>
            </w:r>
            <w:proofErr w:type="spellEnd"/>
          </w:p>
        </w:tc>
        <w:tc>
          <w:tcPr>
            <w:tcW w:w="10832" w:type="dxa"/>
            <w:gridSpan w:val="3"/>
            <w:tcBorders>
              <w:top w:val="nil"/>
              <w:left w:val="nil"/>
              <w:bottom w:val="nil"/>
              <w:right w:val="nil"/>
            </w:tcBorders>
            <w:shd w:val="clear" w:color="auto" w:fill="FFFFFF"/>
          </w:tcPr>
          <w:p w14:paraId="57F5C885"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Royal Auxiliary Air Force</w:t>
            </w:r>
          </w:p>
        </w:tc>
      </w:tr>
      <w:tr w:rsidR="00FC111B" w:rsidRPr="008A06C0" w14:paraId="3BEADEAE" w14:textId="77777777">
        <w:tc>
          <w:tcPr>
            <w:tcW w:w="1059" w:type="dxa"/>
            <w:tcBorders>
              <w:top w:val="nil"/>
              <w:left w:val="nil"/>
              <w:bottom w:val="nil"/>
              <w:right w:val="nil"/>
            </w:tcBorders>
            <w:shd w:val="clear" w:color="auto" w:fill="FFFFFF"/>
          </w:tcPr>
          <w:p w14:paraId="0F75E9E8"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399B1E7B"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SC</w:t>
            </w:r>
          </w:p>
        </w:tc>
        <w:tc>
          <w:tcPr>
            <w:tcW w:w="10832" w:type="dxa"/>
            <w:gridSpan w:val="3"/>
            <w:tcBorders>
              <w:top w:val="nil"/>
              <w:left w:val="nil"/>
              <w:bottom w:val="nil"/>
              <w:right w:val="nil"/>
            </w:tcBorders>
            <w:shd w:val="clear" w:color="auto" w:fill="FFFFFF"/>
          </w:tcPr>
          <w:p w14:paraId="0EED2D2D"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Security Check</w:t>
            </w:r>
          </w:p>
        </w:tc>
      </w:tr>
      <w:tr w:rsidR="00FC111B" w:rsidRPr="008A06C0" w14:paraId="6AFDBABE" w14:textId="77777777">
        <w:tc>
          <w:tcPr>
            <w:tcW w:w="1059" w:type="dxa"/>
            <w:tcBorders>
              <w:top w:val="nil"/>
              <w:left w:val="nil"/>
              <w:bottom w:val="nil"/>
              <w:right w:val="nil"/>
            </w:tcBorders>
            <w:shd w:val="clear" w:color="auto" w:fill="FFFFFF"/>
          </w:tcPr>
          <w:p w14:paraId="3C6D900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523C309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SME</w:t>
            </w:r>
          </w:p>
        </w:tc>
        <w:tc>
          <w:tcPr>
            <w:tcW w:w="10832" w:type="dxa"/>
            <w:gridSpan w:val="3"/>
            <w:tcBorders>
              <w:top w:val="nil"/>
              <w:left w:val="nil"/>
              <w:bottom w:val="nil"/>
              <w:right w:val="nil"/>
            </w:tcBorders>
            <w:shd w:val="clear" w:color="auto" w:fill="FFFFFF"/>
          </w:tcPr>
          <w:p w14:paraId="6A200F7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Subject Matter Expert</w:t>
            </w:r>
          </w:p>
        </w:tc>
      </w:tr>
      <w:tr w:rsidR="00FC111B" w:rsidRPr="008A06C0" w14:paraId="6EA1A570" w14:textId="77777777">
        <w:tc>
          <w:tcPr>
            <w:tcW w:w="1059" w:type="dxa"/>
            <w:tcBorders>
              <w:top w:val="nil"/>
              <w:left w:val="nil"/>
              <w:bottom w:val="nil"/>
              <w:right w:val="nil"/>
            </w:tcBorders>
            <w:shd w:val="clear" w:color="auto" w:fill="FFFFFF"/>
          </w:tcPr>
          <w:p w14:paraId="22F1F08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36A62FDC"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proofErr w:type="spellStart"/>
            <w:r w:rsidRPr="008A06C0">
              <w:rPr>
                <w:rFonts w:ascii="Arial" w:hAnsi="Arial" w:cs="Arial"/>
                <w:color w:val="000000"/>
              </w:rPr>
              <w:t>SoR</w:t>
            </w:r>
            <w:proofErr w:type="spellEnd"/>
          </w:p>
        </w:tc>
        <w:tc>
          <w:tcPr>
            <w:tcW w:w="10832" w:type="dxa"/>
            <w:gridSpan w:val="3"/>
            <w:tcBorders>
              <w:top w:val="nil"/>
              <w:left w:val="nil"/>
              <w:bottom w:val="nil"/>
              <w:right w:val="nil"/>
            </w:tcBorders>
            <w:shd w:val="clear" w:color="auto" w:fill="FFFFFF"/>
          </w:tcPr>
          <w:p w14:paraId="2086CE36"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Statement of Requirement</w:t>
            </w:r>
          </w:p>
        </w:tc>
      </w:tr>
      <w:tr w:rsidR="00FC111B" w:rsidRPr="008A06C0" w14:paraId="698A46B1" w14:textId="77777777">
        <w:tc>
          <w:tcPr>
            <w:tcW w:w="1059" w:type="dxa"/>
            <w:tcBorders>
              <w:top w:val="nil"/>
              <w:left w:val="nil"/>
              <w:bottom w:val="nil"/>
              <w:right w:val="nil"/>
            </w:tcBorders>
            <w:shd w:val="clear" w:color="auto" w:fill="FFFFFF"/>
          </w:tcPr>
          <w:p w14:paraId="4A549FE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B86BE6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SP</w:t>
            </w:r>
          </w:p>
        </w:tc>
        <w:tc>
          <w:tcPr>
            <w:tcW w:w="10832" w:type="dxa"/>
            <w:gridSpan w:val="3"/>
            <w:tcBorders>
              <w:top w:val="nil"/>
              <w:left w:val="nil"/>
              <w:bottom w:val="nil"/>
              <w:right w:val="nil"/>
            </w:tcBorders>
            <w:shd w:val="clear" w:color="auto" w:fill="FFFFFF"/>
          </w:tcPr>
          <w:p w14:paraId="6B424CD4"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Service Personnel</w:t>
            </w:r>
          </w:p>
        </w:tc>
      </w:tr>
      <w:tr w:rsidR="00FC111B" w:rsidRPr="008A06C0" w14:paraId="534DB4FF" w14:textId="77777777">
        <w:tc>
          <w:tcPr>
            <w:tcW w:w="1059" w:type="dxa"/>
            <w:tcBorders>
              <w:top w:val="nil"/>
              <w:left w:val="nil"/>
              <w:bottom w:val="nil"/>
              <w:right w:val="nil"/>
            </w:tcBorders>
            <w:shd w:val="clear" w:color="auto" w:fill="FFFFFF"/>
          </w:tcPr>
          <w:p w14:paraId="78C6E0DE"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00ADAC6C"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TLB</w:t>
            </w:r>
          </w:p>
        </w:tc>
        <w:tc>
          <w:tcPr>
            <w:tcW w:w="10832" w:type="dxa"/>
            <w:gridSpan w:val="3"/>
            <w:tcBorders>
              <w:top w:val="nil"/>
              <w:left w:val="nil"/>
              <w:bottom w:val="nil"/>
              <w:right w:val="nil"/>
            </w:tcBorders>
            <w:shd w:val="clear" w:color="auto" w:fill="FFFFFF"/>
          </w:tcPr>
          <w:p w14:paraId="21BC63CF"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Top Level Budget</w:t>
            </w:r>
          </w:p>
        </w:tc>
      </w:tr>
      <w:tr w:rsidR="00FC111B" w:rsidRPr="008A06C0" w14:paraId="30905D35" w14:textId="77777777">
        <w:tc>
          <w:tcPr>
            <w:tcW w:w="1059" w:type="dxa"/>
            <w:tcBorders>
              <w:top w:val="nil"/>
              <w:left w:val="nil"/>
              <w:bottom w:val="nil"/>
              <w:right w:val="nil"/>
            </w:tcBorders>
            <w:shd w:val="clear" w:color="auto" w:fill="FFFFFF"/>
          </w:tcPr>
          <w:p w14:paraId="672573D6"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2895" w:type="dxa"/>
            <w:tcBorders>
              <w:top w:val="nil"/>
              <w:left w:val="nil"/>
              <w:bottom w:val="nil"/>
              <w:right w:val="nil"/>
            </w:tcBorders>
            <w:shd w:val="clear" w:color="auto" w:fill="FFFFFF"/>
          </w:tcPr>
          <w:p w14:paraId="22D9CF22"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proofErr w:type="spellStart"/>
            <w:r w:rsidRPr="008A06C0">
              <w:rPr>
                <w:rFonts w:ascii="Arial" w:hAnsi="Arial" w:cs="Arial"/>
                <w:color w:val="000000"/>
              </w:rPr>
              <w:t>VfM</w:t>
            </w:r>
            <w:proofErr w:type="spellEnd"/>
          </w:p>
        </w:tc>
        <w:tc>
          <w:tcPr>
            <w:tcW w:w="10832" w:type="dxa"/>
            <w:gridSpan w:val="3"/>
            <w:tcBorders>
              <w:top w:val="nil"/>
              <w:left w:val="nil"/>
              <w:bottom w:val="nil"/>
              <w:right w:val="nil"/>
            </w:tcBorders>
            <w:shd w:val="clear" w:color="auto" w:fill="FFFFFF"/>
          </w:tcPr>
          <w:p w14:paraId="18EBFE88" w14:textId="77777777" w:rsidR="00FC111B" w:rsidRPr="008A06C0" w:rsidRDefault="00FC111B">
            <w:pPr>
              <w:widowControl w:val="0"/>
              <w:autoSpaceDE w:val="0"/>
              <w:autoSpaceDN w:val="0"/>
              <w:adjustRightInd w:val="0"/>
              <w:spacing w:after="300" w:line="240" w:lineRule="auto"/>
              <w:ind w:left="122"/>
              <w:rPr>
                <w:rFonts w:ascii="Arial" w:hAnsi="Arial" w:cs="Arial"/>
                <w:sz w:val="24"/>
                <w:szCs w:val="24"/>
              </w:rPr>
            </w:pPr>
            <w:r w:rsidRPr="008A06C0">
              <w:rPr>
                <w:rFonts w:ascii="Arial" w:hAnsi="Arial" w:cs="Arial"/>
                <w:color w:val="000000"/>
              </w:rPr>
              <w:t>Value for Money</w:t>
            </w:r>
          </w:p>
        </w:tc>
      </w:tr>
      <w:tr w:rsidR="00FC111B" w:rsidRPr="008A06C0" w14:paraId="7683484C" w14:textId="77777777">
        <w:tc>
          <w:tcPr>
            <w:tcW w:w="1059" w:type="dxa"/>
            <w:tcBorders>
              <w:top w:val="nil"/>
              <w:left w:val="nil"/>
              <w:bottom w:val="nil"/>
              <w:right w:val="nil"/>
            </w:tcBorders>
            <w:shd w:val="clear" w:color="auto" w:fill="FFFFFF"/>
          </w:tcPr>
          <w:p w14:paraId="2D547DC4"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A.4</w:t>
            </w:r>
          </w:p>
        </w:tc>
        <w:tc>
          <w:tcPr>
            <w:tcW w:w="13727" w:type="dxa"/>
            <w:gridSpan w:val="4"/>
            <w:tcBorders>
              <w:top w:val="nil"/>
              <w:left w:val="nil"/>
              <w:bottom w:val="nil"/>
              <w:right w:val="nil"/>
            </w:tcBorders>
            <w:shd w:val="clear" w:color="auto" w:fill="FFFFFF"/>
          </w:tcPr>
          <w:p w14:paraId="1D6994EF"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References</w:t>
            </w:r>
          </w:p>
        </w:tc>
      </w:tr>
      <w:tr w:rsidR="00FC111B" w:rsidRPr="008A06C0" w14:paraId="6AB68CD8" w14:textId="77777777">
        <w:tc>
          <w:tcPr>
            <w:tcW w:w="1059" w:type="dxa"/>
            <w:tcBorders>
              <w:top w:val="nil"/>
              <w:left w:val="nil"/>
              <w:bottom w:val="nil"/>
              <w:right w:val="nil"/>
            </w:tcBorders>
            <w:shd w:val="clear" w:color="auto" w:fill="FFFFFF"/>
          </w:tcPr>
          <w:p w14:paraId="257983A5"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A.4.a</w:t>
            </w:r>
          </w:p>
        </w:tc>
        <w:tc>
          <w:tcPr>
            <w:tcW w:w="13727" w:type="dxa"/>
            <w:gridSpan w:val="4"/>
            <w:tcBorders>
              <w:top w:val="nil"/>
              <w:left w:val="nil"/>
              <w:bottom w:val="nil"/>
              <w:right w:val="nil"/>
            </w:tcBorders>
            <w:shd w:val="clear" w:color="auto" w:fill="FFFFFF"/>
          </w:tcPr>
          <w:p w14:paraId="41BC2A7B"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FC111B" w:rsidRPr="008A06C0" w14:paraId="278AB529" w14:textId="77777777">
        <w:tc>
          <w:tcPr>
            <w:tcW w:w="1059" w:type="dxa"/>
            <w:tcBorders>
              <w:top w:val="nil"/>
              <w:left w:val="nil"/>
              <w:bottom w:val="nil"/>
              <w:right w:val="nil"/>
            </w:tcBorders>
            <w:shd w:val="clear" w:color="auto" w:fill="FFFFFF"/>
          </w:tcPr>
          <w:p w14:paraId="78462457"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4894" w:type="dxa"/>
            <w:gridSpan w:val="2"/>
            <w:tcBorders>
              <w:top w:val="nil"/>
              <w:left w:val="nil"/>
              <w:bottom w:val="nil"/>
              <w:right w:val="nil"/>
            </w:tcBorders>
            <w:shd w:val="clear" w:color="auto" w:fill="FFFFFF"/>
          </w:tcPr>
          <w:p w14:paraId="35ED10B2"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u w:val="single"/>
              </w:rPr>
              <w:t>Reference</w:t>
            </w:r>
          </w:p>
        </w:tc>
        <w:tc>
          <w:tcPr>
            <w:tcW w:w="1635" w:type="dxa"/>
            <w:tcBorders>
              <w:top w:val="nil"/>
              <w:left w:val="nil"/>
              <w:bottom w:val="nil"/>
              <w:right w:val="nil"/>
            </w:tcBorders>
            <w:shd w:val="clear" w:color="auto" w:fill="FFFFFF"/>
          </w:tcPr>
          <w:p w14:paraId="62A65680" w14:textId="77777777" w:rsidR="00FC111B" w:rsidRPr="008A06C0" w:rsidRDefault="00FC111B">
            <w:pPr>
              <w:widowControl w:val="0"/>
              <w:autoSpaceDE w:val="0"/>
              <w:autoSpaceDN w:val="0"/>
              <w:adjustRightInd w:val="0"/>
              <w:spacing w:after="300" w:line="240" w:lineRule="auto"/>
              <w:ind w:left="121"/>
              <w:rPr>
                <w:rFonts w:ascii="Arial" w:hAnsi="Arial" w:cs="Arial"/>
                <w:sz w:val="24"/>
                <w:szCs w:val="24"/>
              </w:rPr>
            </w:pPr>
            <w:r w:rsidRPr="008A06C0">
              <w:rPr>
                <w:rFonts w:ascii="Arial" w:hAnsi="Arial" w:cs="Arial"/>
                <w:color w:val="000000"/>
                <w:u w:val="single"/>
              </w:rPr>
              <w:t>Version</w:t>
            </w:r>
          </w:p>
        </w:tc>
        <w:tc>
          <w:tcPr>
            <w:tcW w:w="7198" w:type="dxa"/>
            <w:tcBorders>
              <w:top w:val="nil"/>
              <w:left w:val="nil"/>
              <w:bottom w:val="nil"/>
              <w:right w:val="nil"/>
            </w:tcBorders>
            <w:shd w:val="clear" w:color="auto" w:fill="FFFFFF"/>
          </w:tcPr>
          <w:p w14:paraId="2251648A"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u w:val="single"/>
              </w:rPr>
              <w:t>Source</w:t>
            </w:r>
          </w:p>
        </w:tc>
      </w:tr>
      <w:tr w:rsidR="00FC111B" w:rsidRPr="008A06C0" w14:paraId="2FC714FD" w14:textId="77777777">
        <w:tc>
          <w:tcPr>
            <w:tcW w:w="1059" w:type="dxa"/>
            <w:tcBorders>
              <w:top w:val="nil"/>
              <w:left w:val="nil"/>
              <w:bottom w:val="nil"/>
              <w:right w:val="nil"/>
            </w:tcBorders>
            <w:shd w:val="clear" w:color="auto" w:fill="FFFFFF"/>
          </w:tcPr>
          <w:p w14:paraId="0F54B41F"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4894" w:type="dxa"/>
            <w:gridSpan w:val="2"/>
            <w:tcBorders>
              <w:top w:val="nil"/>
              <w:left w:val="nil"/>
              <w:bottom w:val="nil"/>
              <w:right w:val="nil"/>
            </w:tcBorders>
            <w:shd w:val="clear" w:color="auto" w:fill="FFFFFF"/>
          </w:tcPr>
          <w:p w14:paraId="3F8ED504"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Armed Forces Covenant</w:t>
            </w:r>
          </w:p>
        </w:tc>
        <w:tc>
          <w:tcPr>
            <w:tcW w:w="1635" w:type="dxa"/>
            <w:tcBorders>
              <w:top w:val="nil"/>
              <w:left w:val="nil"/>
              <w:bottom w:val="nil"/>
              <w:right w:val="nil"/>
            </w:tcBorders>
            <w:shd w:val="clear" w:color="auto" w:fill="FFFFFF"/>
          </w:tcPr>
          <w:p w14:paraId="658EC66E" w14:textId="77777777" w:rsidR="00FC111B" w:rsidRPr="008A06C0" w:rsidRDefault="00FC111B">
            <w:pPr>
              <w:widowControl w:val="0"/>
              <w:autoSpaceDE w:val="0"/>
              <w:autoSpaceDN w:val="0"/>
              <w:adjustRightInd w:val="0"/>
              <w:spacing w:after="300" w:line="240" w:lineRule="auto"/>
              <w:ind w:left="121"/>
              <w:rPr>
                <w:rFonts w:ascii="Arial" w:hAnsi="Arial" w:cs="Arial"/>
                <w:sz w:val="24"/>
                <w:szCs w:val="24"/>
              </w:rPr>
            </w:pPr>
            <w:r w:rsidRPr="008A06C0">
              <w:rPr>
                <w:rFonts w:ascii="Arial" w:hAnsi="Arial" w:cs="Arial"/>
                <w:color w:val="000000"/>
              </w:rPr>
              <w:t>3 June 2016</w:t>
            </w:r>
          </w:p>
        </w:tc>
        <w:tc>
          <w:tcPr>
            <w:tcW w:w="7198" w:type="dxa"/>
            <w:tcBorders>
              <w:top w:val="nil"/>
              <w:left w:val="nil"/>
              <w:bottom w:val="nil"/>
              <w:right w:val="nil"/>
            </w:tcBorders>
            <w:shd w:val="clear" w:color="auto" w:fill="FFFFFF"/>
          </w:tcPr>
          <w:p w14:paraId="315F4AD8"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https://www.gov.uk/government/publications/armed-forces-covenant-2015-to-2020/armed-forces-covenant</w:t>
            </w:r>
          </w:p>
        </w:tc>
      </w:tr>
      <w:tr w:rsidR="00FC111B" w:rsidRPr="008A06C0" w14:paraId="2C59A5A8" w14:textId="77777777">
        <w:tc>
          <w:tcPr>
            <w:tcW w:w="1059" w:type="dxa"/>
            <w:tcBorders>
              <w:top w:val="nil"/>
              <w:left w:val="nil"/>
              <w:bottom w:val="nil"/>
              <w:right w:val="nil"/>
            </w:tcBorders>
            <w:shd w:val="clear" w:color="auto" w:fill="FFFFFF"/>
          </w:tcPr>
          <w:p w14:paraId="037D038F"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4894" w:type="dxa"/>
            <w:gridSpan w:val="2"/>
            <w:tcBorders>
              <w:top w:val="nil"/>
              <w:left w:val="nil"/>
              <w:bottom w:val="nil"/>
              <w:right w:val="nil"/>
            </w:tcBorders>
            <w:shd w:val="clear" w:color="auto" w:fill="FFFFFF"/>
          </w:tcPr>
          <w:p w14:paraId="6DFE29A9"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Data Protection Act 2018</w:t>
            </w:r>
          </w:p>
        </w:tc>
        <w:tc>
          <w:tcPr>
            <w:tcW w:w="1635" w:type="dxa"/>
            <w:tcBorders>
              <w:top w:val="nil"/>
              <w:left w:val="nil"/>
              <w:bottom w:val="nil"/>
              <w:right w:val="nil"/>
            </w:tcBorders>
            <w:shd w:val="clear" w:color="auto" w:fill="FFFFFF"/>
          </w:tcPr>
          <w:p w14:paraId="4A9138BF" w14:textId="77777777" w:rsidR="00FC111B" w:rsidRPr="008A06C0" w:rsidRDefault="00FC111B">
            <w:pPr>
              <w:widowControl w:val="0"/>
              <w:autoSpaceDE w:val="0"/>
              <w:autoSpaceDN w:val="0"/>
              <w:adjustRightInd w:val="0"/>
              <w:spacing w:after="300" w:line="240" w:lineRule="auto"/>
              <w:ind w:left="121"/>
              <w:rPr>
                <w:rFonts w:ascii="Arial" w:hAnsi="Arial" w:cs="Arial"/>
                <w:sz w:val="24"/>
                <w:szCs w:val="24"/>
              </w:rPr>
            </w:pPr>
            <w:r w:rsidRPr="008A06C0">
              <w:rPr>
                <w:rFonts w:ascii="Arial" w:hAnsi="Arial" w:cs="Arial"/>
                <w:color w:val="000000"/>
              </w:rPr>
              <w:t>2018 c. 12</w:t>
            </w:r>
          </w:p>
        </w:tc>
        <w:tc>
          <w:tcPr>
            <w:tcW w:w="7198" w:type="dxa"/>
            <w:tcBorders>
              <w:top w:val="nil"/>
              <w:left w:val="nil"/>
              <w:bottom w:val="nil"/>
              <w:right w:val="nil"/>
            </w:tcBorders>
            <w:shd w:val="clear" w:color="auto" w:fill="FFFFFF"/>
          </w:tcPr>
          <w:p w14:paraId="403AD712"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http://www.legislation.gov.uk/ukpga/2018/12/contents/enacted</w:t>
            </w:r>
          </w:p>
        </w:tc>
      </w:tr>
      <w:tr w:rsidR="00FC111B" w:rsidRPr="008A06C0" w14:paraId="270522F6" w14:textId="77777777">
        <w:tc>
          <w:tcPr>
            <w:tcW w:w="1059" w:type="dxa"/>
            <w:tcBorders>
              <w:top w:val="nil"/>
              <w:left w:val="nil"/>
              <w:bottom w:val="nil"/>
              <w:right w:val="nil"/>
            </w:tcBorders>
            <w:shd w:val="clear" w:color="auto" w:fill="FFFFFF"/>
          </w:tcPr>
          <w:p w14:paraId="0634E8E3"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4894" w:type="dxa"/>
            <w:gridSpan w:val="2"/>
            <w:tcBorders>
              <w:top w:val="nil"/>
              <w:left w:val="nil"/>
              <w:bottom w:val="nil"/>
              <w:right w:val="nil"/>
            </w:tcBorders>
            <w:shd w:val="clear" w:color="auto" w:fill="FFFFFF"/>
          </w:tcPr>
          <w:p w14:paraId="36D7118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Government Security Classifications</w:t>
            </w:r>
          </w:p>
        </w:tc>
        <w:tc>
          <w:tcPr>
            <w:tcW w:w="1635" w:type="dxa"/>
            <w:tcBorders>
              <w:top w:val="nil"/>
              <w:left w:val="nil"/>
              <w:bottom w:val="nil"/>
              <w:right w:val="nil"/>
            </w:tcBorders>
            <w:shd w:val="clear" w:color="auto" w:fill="FFFFFF"/>
          </w:tcPr>
          <w:p w14:paraId="73C913D4" w14:textId="77777777" w:rsidR="00FC111B" w:rsidRPr="008A06C0" w:rsidRDefault="00FC111B">
            <w:pPr>
              <w:widowControl w:val="0"/>
              <w:autoSpaceDE w:val="0"/>
              <w:autoSpaceDN w:val="0"/>
              <w:adjustRightInd w:val="0"/>
              <w:spacing w:after="300" w:line="240" w:lineRule="auto"/>
              <w:ind w:left="121"/>
              <w:rPr>
                <w:rFonts w:ascii="Arial" w:hAnsi="Arial" w:cs="Arial"/>
                <w:sz w:val="24"/>
                <w:szCs w:val="24"/>
              </w:rPr>
            </w:pPr>
            <w:r w:rsidRPr="008A06C0">
              <w:rPr>
                <w:rFonts w:ascii="Arial" w:hAnsi="Arial" w:cs="Arial"/>
                <w:color w:val="000000"/>
              </w:rPr>
              <w:t>1.1</w:t>
            </w:r>
          </w:p>
        </w:tc>
        <w:tc>
          <w:tcPr>
            <w:tcW w:w="7198" w:type="dxa"/>
            <w:tcBorders>
              <w:top w:val="nil"/>
              <w:left w:val="nil"/>
              <w:bottom w:val="nil"/>
              <w:right w:val="nil"/>
            </w:tcBorders>
            <w:shd w:val="clear" w:color="auto" w:fill="FFFFFF"/>
          </w:tcPr>
          <w:p w14:paraId="040AA268"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https://www.gov.uk/government/publications/government-security-</w:t>
            </w:r>
            <w:r w:rsidRPr="008A06C0">
              <w:rPr>
                <w:rFonts w:ascii="Arial" w:hAnsi="Arial" w:cs="Arial"/>
                <w:color w:val="000000"/>
              </w:rPr>
              <w:lastRenderedPageBreak/>
              <w:t>classifications</w:t>
            </w:r>
          </w:p>
        </w:tc>
      </w:tr>
      <w:tr w:rsidR="00FC111B" w:rsidRPr="008A06C0" w14:paraId="37073B14" w14:textId="77777777">
        <w:tc>
          <w:tcPr>
            <w:tcW w:w="1059" w:type="dxa"/>
            <w:tcBorders>
              <w:top w:val="nil"/>
              <w:left w:val="nil"/>
              <w:bottom w:val="nil"/>
              <w:right w:val="nil"/>
            </w:tcBorders>
            <w:shd w:val="clear" w:color="auto" w:fill="FFFFFF"/>
          </w:tcPr>
          <w:p w14:paraId="0B1AED2B"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A.5</w:t>
            </w:r>
          </w:p>
        </w:tc>
        <w:tc>
          <w:tcPr>
            <w:tcW w:w="13727" w:type="dxa"/>
            <w:gridSpan w:val="4"/>
            <w:tcBorders>
              <w:top w:val="nil"/>
              <w:left w:val="nil"/>
              <w:bottom w:val="nil"/>
              <w:right w:val="nil"/>
            </w:tcBorders>
            <w:shd w:val="clear" w:color="auto" w:fill="FFFFFF"/>
          </w:tcPr>
          <w:p w14:paraId="23094E22"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Site</w:t>
            </w:r>
          </w:p>
        </w:tc>
      </w:tr>
      <w:tr w:rsidR="00FC111B" w:rsidRPr="008A06C0" w14:paraId="24F01913" w14:textId="77777777">
        <w:tc>
          <w:tcPr>
            <w:tcW w:w="1059" w:type="dxa"/>
            <w:tcBorders>
              <w:top w:val="nil"/>
              <w:left w:val="nil"/>
              <w:bottom w:val="nil"/>
              <w:right w:val="nil"/>
            </w:tcBorders>
            <w:shd w:val="clear" w:color="auto" w:fill="FFFFFF"/>
          </w:tcPr>
          <w:p w14:paraId="2B72481B"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A.5.a</w:t>
            </w:r>
          </w:p>
        </w:tc>
        <w:tc>
          <w:tcPr>
            <w:tcW w:w="13727" w:type="dxa"/>
            <w:gridSpan w:val="4"/>
            <w:tcBorders>
              <w:top w:val="nil"/>
              <w:left w:val="nil"/>
              <w:bottom w:val="nil"/>
              <w:right w:val="nil"/>
            </w:tcBorders>
            <w:shd w:val="clear" w:color="auto" w:fill="FFFFFF"/>
          </w:tcPr>
          <w:p w14:paraId="5A45057B"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 xml:space="preserve">The Services delivered through the contract will cover all RAF locations, including overseas, and liaison with Reserve and </w:t>
            </w:r>
            <w:proofErr w:type="spellStart"/>
            <w:r w:rsidRPr="008A06C0">
              <w:rPr>
                <w:rFonts w:ascii="Arial" w:hAnsi="Arial" w:cs="Arial"/>
                <w:color w:val="000000"/>
              </w:rPr>
              <w:t>RAuxAF</w:t>
            </w:r>
            <w:proofErr w:type="spellEnd"/>
            <w:r w:rsidRPr="008A06C0">
              <w:rPr>
                <w:rFonts w:ascii="Arial" w:hAnsi="Arial" w:cs="Arial"/>
                <w:color w:val="000000"/>
              </w:rPr>
              <w:t xml:space="preserve"> Sqns.</w:t>
            </w:r>
          </w:p>
        </w:tc>
      </w:tr>
      <w:tr w:rsidR="00FC111B" w:rsidRPr="008A06C0" w14:paraId="60768A00" w14:textId="77777777">
        <w:tc>
          <w:tcPr>
            <w:tcW w:w="1059" w:type="dxa"/>
            <w:tcBorders>
              <w:top w:val="nil"/>
              <w:left w:val="nil"/>
              <w:bottom w:val="nil"/>
              <w:right w:val="nil"/>
            </w:tcBorders>
            <w:shd w:val="clear" w:color="auto" w:fill="FFFFFF"/>
          </w:tcPr>
          <w:p w14:paraId="29FEBC21"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A.6</w:t>
            </w:r>
          </w:p>
        </w:tc>
        <w:tc>
          <w:tcPr>
            <w:tcW w:w="13727" w:type="dxa"/>
            <w:gridSpan w:val="4"/>
            <w:tcBorders>
              <w:top w:val="nil"/>
              <w:left w:val="nil"/>
              <w:bottom w:val="nil"/>
              <w:right w:val="nil"/>
            </w:tcBorders>
            <w:shd w:val="clear" w:color="auto" w:fill="FFFFFF"/>
          </w:tcPr>
          <w:p w14:paraId="2C8409BE"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Security</w:t>
            </w:r>
          </w:p>
        </w:tc>
      </w:tr>
      <w:tr w:rsidR="00FC111B" w:rsidRPr="008A06C0" w14:paraId="0423E569" w14:textId="77777777">
        <w:tc>
          <w:tcPr>
            <w:tcW w:w="1059" w:type="dxa"/>
            <w:tcBorders>
              <w:top w:val="nil"/>
              <w:left w:val="nil"/>
              <w:bottom w:val="nil"/>
              <w:right w:val="nil"/>
            </w:tcBorders>
            <w:shd w:val="clear" w:color="auto" w:fill="FFFFFF"/>
          </w:tcPr>
          <w:p w14:paraId="3E9902E2"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A.6.a</w:t>
            </w:r>
          </w:p>
        </w:tc>
        <w:tc>
          <w:tcPr>
            <w:tcW w:w="13727" w:type="dxa"/>
            <w:gridSpan w:val="4"/>
            <w:tcBorders>
              <w:top w:val="nil"/>
              <w:left w:val="nil"/>
              <w:bottom w:val="nil"/>
              <w:right w:val="nil"/>
            </w:tcBorders>
            <w:shd w:val="clear" w:color="auto" w:fill="FFFFFF"/>
          </w:tcPr>
          <w:p w14:paraId="0F106CA0"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 is to ensure that all of the Contractor’s Personnel have Security Check (SC) clearance. Where the Contractor’s Personnel does not have SC clearance that individual will not be allowed access to MOD facilities.</w:t>
            </w:r>
          </w:p>
        </w:tc>
      </w:tr>
      <w:tr w:rsidR="00FC111B" w:rsidRPr="008A06C0" w14:paraId="029D9055" w14:textId="77777777">
        <w:tc>
          <w:tcPr>
            <w:tcW w:w="1059" w:type="dxa"/>
            <w:tcBorders>
              <w:top w:val="nil"/>
              <w:left w:val="nil"/>
              <w:bottom w:val="nil"/>
              <w:right w:val="nil"/>
            </w:tcBorders>
            <w:shd w:val="clear" w:color="auto" w:fill="FFFFFF"/>
          </w:tcPr>
          <w:p w14:paraId="702491DB"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A.6.b</w:t>
            </w:r>
          </w:p>
        </w:tc>
        <w:tc>
          <w:tcPr>
            <w:tcW w:w="13727" w:type="dxa"/>
            <w:gridSpan w:val="4"/>
            <w:tcBorders>
              <w:top w:val="nil"/>
              <w:left w:val="nil"/>
              <w:bottom w:val="nil"/>
              <w:right w:val="nil"/>
            </w:tcBorders>
            <w:shd w:val="clear" w:color="auto" w:fill="FFFFFF"/>
          </w:tcPr>
          <w:p w14:paraId="45FC7EE9"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All information related to or generated by this Contract is to be treated in the appropriate manner in accordance with Government Security Classifications. The classification of the material to be handled shall not exceed OFFICIAL-SENSITIVE PERSONAL in nature.</w:t>
            </w:r>
          </w:p>
        </w:tc>
      </w:tr>
      <w:tr w:rsidR="00FC111B" w:rsidRPr="008A06C0" w14:paraId="6CE656D7" w14:textId="77777777">
        <w:tc>
          <w:tcPr>
            <w:tcW w:w="1059" w:type="dxa"/>
            <w:tcBorders>
              <w:top w:val="nil"/>
              <w:left w:val="nil"/>
              <w:bottom w:val="nil"/>
              <w:right w:val="nil"/>
            </w:tcBorders>
            <w:shd w:val="clear" w:color="auto" w:fill="FFFFFF"/>
          </w:tcPr>
          <w:p w14:paraId="71B6BEA1"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A.6.c</w:t>
            </w:r>
          </w:p>
        </w:tc>
        <w:tc>
          <w:tcPr>
            <w:tcW w:w="13727" w:type="dxa"/>
            <w:gridSpan w:val="4"/>
            <w:tcBorders>
              <w:top w:val="nil"/>
              <w:left w:val="nil"/>
              <w:bottom w:val="nil"/>
              <w:right w:val="nil"/>
            </w:tcBorders>
            <w:shd w:val="clear" w:color="auto" w:fill="FFFFFF"/>
          </w:tcPr>
          <w:p w14:paraId="0ABC17B6"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All personal data processed under this Contract is to be treated in accordance with the Data Protection Act 2018.</w:t>
            </w:r>
          </w:p>
        </w:tc>
      </w:tr>
      <w:tr w:rsidR="00FC111B" w:rsidRPr="008A06C0" w14:paraId="24FD08A7" w14:textId="77777777">
        <w:tc>
          <w:tcPr>
            <w:tcW w:w="1059" w:type="dxa"/>
            <w:tcBorders>
              <w:top w:val="nil"/>
              <w:left w:val="nil"/>
              <w:bottom w:val="nil"/>
              <w:right w:val="nil"/>
            </w:tcBorders>
            <w:shd w:val="clear" w:color="auto" w:fill="FFFFFF"/>
          </w:tcPr>
          <w:p w14:paraId="5B9E5902"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A.7</w:t>
            </w:r>
          </w:p>
        </w:tc>
        <w:tc>
          <w:tcPr>
            <w:tcW w:w="13727" w:type="dxa"/>
            <w:gridSpan w:val="4"/>
            <w:tcBorders>
              <w:top w:val="nil"/>
              <w:left w:val="nil"/>
              <w:bottom w:val="nil"/>
              <w:right w:val="nil"/>
            </w:tcBorders>
            <w:shd w:val="clear" w:color="auto" w:fill="FFFFFF"/>
          </w:tcPr>
          <w:p w14:paraId="64C998F0"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Site Access</w:t>
            </w:r>
          </w:p>
        </w:tc>
      </w:tr>
      <w:tr w:rsidR="00FC111B" w:rsidRPr="008A06C0" w14:paraId="72734FB8" w14:textId="77777777">
        <w:tc>
          <w:tcPr>
            <w:tcW w:w="1059" w:type="dxa"/>
            <w:tcBorders>
              <w:top w:val="nil"/>
              <w:left w:val="nil"/>
              <w:bottom w:val="nil"/>
              <w:right w:val="nil"/>
            </w:tcBorders>
            <w:shd w:val="clear" w:color="auto" w:fill="FFFFFF"/>
          </w:tcPr>
          <w:p w14:paraId="1A41C3DD"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A.7.a</w:t>
            </w:r>
          </w:p>
        </w:tc>
        <w:tc>
          <w:tcPr>
            <w:tcW w:w="13727" w:type="dxa"/>
            <w:gridSpan w:val="4"/>
            <w:tcBorders>
              <w:top w:val="nil"/>
              <w:left w:val="nil"/>
              <w:bottom w:val="nil"/>
              <w:right w:val="nil"/>
            </w:tcBorders>
            <w:shd w:val="clear" w:color="auto" w:fill="FFFFFF"/>
          </w:tcPr>
          <w:p w14:paraId="6803BCE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Contractor’s staff will be informed of any needed identification or other documentation required to access the Sites covered by this contract, in line with the requirements of that particular Site.</w:t>
            </w:r>
          </w:p>
        </w:tc>
      </w:tr>
      <w:tr w:rsidR="00FC111B" w:rsidRPr="008A06C0" w14:paraId="3D1F98E6" w14:textId="77777777">
        <w:tc>
          <w:tcPr>
            <w:tcW w:w="1059" w:type="dxa"/>
            <w:tcBorders>
              <w:top w:val="nil"/>
              <w:left w:val="nil"/>
              <w:bottom w:val="nil"/>
              <w:right w:val="nil"/>
            </w:tcBorders>
            <w:shd w:val="clear" w:color="auto" w:fill="FFFFFF"/>
          </w:tcPr>
          <w:p w14:paraId="4CC64991"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A.8</w:t>
            </w:r>
          </w:p>
        </w:tc>
        <w:tc>
          <w:tcPr>
            <w:tcW w:w="13727" w:type="dxa"/>
            <w:gridSpan w:val="4"/>
            <w:tcBorders>
              <w:top w:val="nil"/>
              <w:left w:val="nil"/>
              <w:bottom w:val="nil"/>
              <w:right w:val="nil"/>
            </w:tcBorders>
            <w:shd w:val="clear" w:color="auto" w:fill="FFFFFF"/>
          </w:tcPr>
          <w:p w14:paraId="6E01261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Safety and Environmental Provisions</w:t>
            </w:r>
          </w:p>
        </w:tc>
      </w:tr>
      <w:tr w:rsidR="00FC111B" w:rsidRPr="008A06C0" w14:paraId="6918693C" w14:textId="77777777">
        <w:tc>
          <w:tcPr>
            <w:tcW w:w="1059" w:type="dxa"/>
            <w:tcBorders>
              <w:top w:val="nil"/>
              <w:left w:val="nil"/>
              <w:bottom w:val="nil"/>
              <w:right w:val="nil"/>
            </w:tcBorders>
            <w:shd w:val="clear" w:color="auto" w:fill="FFFFFF"/>
          </w:tcPr>
          <w:p w14:paraId="0039874D"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A.8.a</w:t>
            </w:r>
          </w:p>
        </w:tc>
        <w:tc>
          <w:tcPr>
            <w:tcW w:w="13727" w:type="dxa"/>
            <w:gridSpan w:val="4"/>
            <w:tcBorders>
              <w:top w:val="nil"/>
              <w:left w:val="nil"/>
              <w:bottom w:val="nil"/>
              <w:right w:val="nil"/>
            </w:tcBorders>
            <w:shd w:val="clear" w:color="auto" w:fill="FFFFFF"/>
          </w:tcPr>
          <w:p w14:paraId="3A083CFC"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When on the Site the Contractor is to comply with all MOD Safety, Health and Environmental Protection regulations and policy.</w:t>
            </w:r>
          </w:p>
        </w:tc>
      </w:tr>
      <w:tr w:rsidR="00FC111B" w:rsidRPr="008A06C0" w14:paraId="24CC6D23" w14:textId="77777777">
        <w:tc>
          <w:tcPr>
            <w:tcW w:w="1059" w:type="dxa"/>
            <w:tcBorders>
              <w:top w:val="nil"/>
              <w:left w:val="nil"/>
              <w:bottom w:val="nil"/>
              <w:right w:val="nil"/>
            </w:tcBorders>
            <w:shd w:val="clear" w:color="auto" w:fill="FFFFFF"/>
          </w:tcPr>
          <w:p w14:paraId="688A1B48"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A.9</w:t>
            </w:r>
          </w:p>
        </w:tc>
        <w:tc>
          <w:tcPr>
            <w:tcW w:w="13727" w:type="dxa"/>
            <w:gridSpan w:val="4"/>
            <w:tcBorders>
              <w:top w:val="nil"/>
              <w:left w:val="nil"/>
              <w:bottom w:val="nil"/>
              <w:right w:val="nil"/>
            </w:tcBorders>
            <w:shd w:val="clear" w:color="auto" w:fill="FFFFFF"/>
          </w:tcPr>
          <w:p w14:paraId="154575FF"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Hours of Operation and Times of Delivery</w:t>
            </w:r>
          </w:p>
        </w:tc>
      </w:tr>
      <w:tr w:rsidR="00FC111B" w:rsidRPr="008A06C0" w14:paraId="3FCD70A4" w14:textId="77777777">
        <w:tc>
          <w:tcPr>
            <w:tcW w:w="1059" w:type="dxa"/>
            <w:tcBorders>
              <w:top w:val="nil"/>
              <w:left w:val="nil"/>
              <w:bottom w:val="nil"/>
              <w:right w:val="nil"/>
            </w:tcBorders>
            <w:shd w:val="clear" w:color="auto" w:fill="FFFFFF"/>
          </w:tcPr>
          <w:p w14:paraId="5183A5B7"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A.9.a</w:t>
            </w:r>
          </w:p>
        </w:tc>
        <w:tc>
          <w:tcPr>
            <w:tcW w:w="13727" w:type="dxa"/>
            <w:gridSpan w:val="4"/>
            <w:tcBorders>
              <w:top w:val="nil"/>
              <w:left w:val="nil"/>
              <w:bottom w:val="nil"/>
              <w:right w:val="nil"/>
            </w:tcBorders>
            <w:shd w:val="clear" w:color="auto" w:fill="FFFFFF"/>
          </w:tcPr>
          <w:p w14:paraId="42793AB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All services to the Sites covered at A.5.a shall be delivered between the hours of 08:00 - 17:00 on weekdays with exception of recognised UK Bank Holidays and Public Holidays. These times shall be the local time related to the Site concerned.</w:t>
            </w:r>
          </w:p>
        </w:tc>
      </w:tr>
      <w:tr w:rsidR="00FC111B" w:rsidRPr="008A06C0" w14:paraId="18125240" w14:textId="77777777">
        <w:tc>
          <w:tcPr>
            <w:tcW w:w="1059" w:type="dxa"/>
            <w:tcBorders>
              <w:top w:val="nil"/>
              <w:left w:val="nil"/>
              <w:bottom w:val="nil"/>
              <w:right w:val="nil"/>
            </w:tcBorders>
            <w:shd w:val="clear" w:color="auto" w:fill="FFFFFF"/>
          </w:tcPr>
          <w:p w14:paraId="4767235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lastRenderedPageBreak/>
              <w:t>A.10</w:t>
            </w:r>
          </w:p>
        </w:tc>
        <w:tc>
          <w:tcPr>
            <w:tcW w:w="13727" w:type="dxa"/>
            <w:gridSpan w:val="4"/>
            <w:tcBorders>
              <w:top w:val="nil"/>
              <w:left w:val="nil"/>
              <w:bottom w:val="nil"/>
              <w:right w:val="nil"/>
            </w:tcBorders>
            <w:shd w:val="clear" w:color="auto" w:fill="FFFFFF"/>
          </w:tcPr>
          <w:p w14:paraId="5AC37953"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Contract Monitoring</w:t>
            </w:r>
          </w:p>
        </w:tc>
      </w:tr>
      <w:tr w:rsidR="00FC111B" w:rsidRPr="008A06C0" w14:paraId="32B56AAC" w14:textId="77777777">
        <w:tc>
          <w:tcPr>
            <w:tcW w:w="1059" w:type="dxa"/>
            <w:tcBorders>
              <w:top w:val="nil"/>
              <w:left w:val="nil"/>
              <w:bottom w:val="nil"/>
              <w:right w:val="nil"/>
            </w:tcBorders>
            <w:shd w:val="clear" w:color="auto" w:fill="FFFFFF"/>
          </w:tcPr>
          <w:p w14:paraId="11EA26B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A.10.a</w:t>
            </w:r>
          </w:p>
        </w:tc>
        <w:tc>
          <w:tcPr>
            <w:tcW w:w="13727" w:type="dxa"/>
            <w:gridSpan w:val="4"/>
            <w:tcBorders>
              <w:top w:val="nil"/>
              <w:left w:val="nil"/>
              <w:bottom w:val="nil"/>
              <w:right w:val="nil"/>
            </w:tcBorders>
            <w:shd w:val="clear" w:color="auto" w:fill="FFFFFF"/>
          </w:tcPr>
          <w:p w14:paraId="5EDBD634"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For the purposes of contract monitoring, representatives of the Contractor will routinely report to the Designated Officer on the performance of the Contract.</w:t>
            </w:r>
          </w:p>
        </w:tc>
      </w:tr>
      <w:tr w:rsidR="00FC111B" w:rsidRPr="008A06C0" w14:paraId="0A9476D3" w14:textId="77777777">
        <w:tc>
          <w:tcPr>
            <w:tcW w:w="1059" w:type="dxa"/>
            <w:tcBorders>
              <w:top w:val="nil"/>
              <w:left w:val="nil"/>
              <w:bottom w:val="nil"/>
              <w:right w:val="nil"/>
            </w:tcBorders>
            <w:shd w:val="clear" w:color="auto" w:fill="FFFFFF"/>
          </w:tcPr>
          <w:p w14:paraId="74CA23E5"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A.10.b</w:t>
            </w:r>
          </w:p>
        </w:tc>
        <w:tc>
          <w:tcPr>
            <w:tcW w:w="13727" w:type="dxa"/>
            <w:gridSpan w:val="4"/>
            <w:tcBorders>
              <w:top w:val="nil"/>
              <w:left w:val="nil"/>
              <w:bottom w:val="nil"/>
              <w:right w:val="nil"/>
            </w:tcBorders>
            <w:shd w:val="clear" w:color="auto" w:fill="FFFFFF"/>
          </w:tcPr>
          <w:p w14:paraId="09CFF91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FC111B" w:rsidRPr="008A06C0" w14:paraId="48CC7D28" w14:textId="77777777">
        <w:tc>
          <w:tcPr>
            <w:tcW w:w="1059" w:type="dxa"/>
            <w:tcBorders>
              <w:top w:val="nil"/>
              <w:left w:val="nil"/>
              <w:bottom w:val="nil"/>
              <w:right w:val="nil"/>
            </w:tcBorders>
            <w:shd w:val="clear" w:color="auto" w:fill="FFFFFF"/>
          </w:tcPr>
          <w:p w14:paraId="7C9F3359"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A.10.c</w:t>
            </w:r>
          </w:p>
        </w:tc>
        <w:tc>
          <w:tcPr>
            <w:tcW w:w="13727" w:type="dxa"/>
            <w:gridSpan w:val="4"/>
            <w:tcBorders>
              <w:top w:val="nil"/>
              <w:left w:val="nil"/>
              <w:bottom w:val="nil"/>
              <w:right w:val="nil"/>
            </w:tcBorders>
            <w:shd w:val="clear" w:color="auto" w:fill="FFFFFF"/>
          </w:tcPr>
          <w:p w14:paraId="0281CE1A"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If any sub-contractors or other agents working on behalf of the Contractor are found unsuitable, for whatever reason, the Contractor is to engage with the relevant sub-contractors or other agents to broker a resolution.</w:t>
            </w:r>
          </w:p>
        </w:tc>
      </w:tr>
      <w:tr w:rsidR="00FC111B" w:rsidRPr="008A06C0" w14:paraId="6B6DC508" w14:textId="77777777">
        <w:tc>
          <w:tcPr>
            <w:tcW w:w="1059" w:type="dxa"/>
            <w:tcBorders>
              <w:top w:val="nil"/>
              <w:left w:val="nil"/>
              <w:bottom w:val="nil"/>
              <w:right w:val="nil"/>
            </w:tcBorders>
            <w:shd w:val="clear" w:color="auto" w:fill="FFFFFF"/>
          </w:tcPr>
          <w:p w14:paraId="67EA4CD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A.11</w:t>
            </w:r>
          </w:p>
        </w:tc>
        <w:tc>
          <w:tcPr>
            <w:tcW w:w="13727" w:type="dxa"/>
            <w:gridSpan w:val="4"/>
            <w:tcBorders>
              <w:top w:val="nil"/>
              <w:left w:val="nil"/>
              <w:bottom w:val="nil"/>
              <w:right w:val="nil"/>
            </w:tcBorders>
            <w:shd w:val="clear" w:color="auto" w:fill="FFFFFF"/>
          </w:tcPr>
          <w:p w14:paraId="22928E67"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Government Furnished Assets</w:t>
            </w:r>
          </w:p>
        </w:tc>
      </w:tr>
      <w:tr w:rsidR="00FC111B" w:rsidRPr="008A06C0" w14:paraId="5ECE80FF" w14:textId="77777777">
        <w:tc>
          <w:tcPr>
            <w:tcW w:w="1059" w:type="dxa"/>
            <w:tcBorders>
              <w:top w:val="nil"/>
              <w:left w:val="nil"/>
              <w:bottom w:val="nil"/>
              <w:right w:val="nil"/>
            </w:tcBorders>
            <w:shd w:val="clear" w:color="auto" w:fill="FFFFFF"/>
          </w:tcPr>
          <w:p w14:paraId="6D2CA5E9"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A.11.b</w:t>
            </w:r>
          </w:p>
        </w:tc>
        <w:tc>
          <w:tcPr>
            <w:tcW w:w="13727" w:type="dxa"/>
            <w:gridSpan w:val="4"/>
            <w:tcBorders>
              <w:top w:val="nil"/>
              <w:left w:val="nil"/>
              <w:bottom w:val="nil"/>
              <w:right w:val="nil"/>
            </w:tcBorders>
            <w:shd w:val="clear" w:color="auto" w:fill="FFFFFF"/>
          </w:tcPr>
          <w:p w14:paraId="64E5CBF6"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 is to report to the Designated Officer any failures of Government Furnished Assets (GFA) at the first instance for repair or replacement, as appropriate.</w:t>
            </w:r>
          </w:p>
        </w:tc>
      </w:tr>
      <w:tr w:rsidR="00FC111B" w:rsidRPr="008A06C0" w14:paraId="412B0FD5" w14:textId="77777777">
        <w:tc>
          <w:tcPr>
            <w:tcW w:w="1059" w:type="dxa"/>
            <w:tcBorders>
              <w:top w:val="nil"/>
              <w:left w:val="nil"/>
              <w:bottom w:val="nil"/>
              <w:right w:val="nil"/>
            </w:tcBorders>
            <w:shd w:val="clear" w:color="auto" w:fill="FFFFFF"/>
          </w:tcPr>
          <w:p w14:paraId="33378E4E"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rPr>
              <w:t>A.12</w:t>
            </w:r>
          </w:p>
        </w:tc>
        <w:tc>
          <w:tcPr>
            <w:tcW w:w="13727" w:type="dxa"/>
            <w:gridSpan w:val="4"/>
            <w:tcBorders>
              <w:top w:val="nil"/>
              <w:left w:val="nil"/>
              <w:bottom w:val="nil"/>
              <w:right w:val="nil"/>
            </w:tcBorders>
            <w:shd w:val="clear" w:color="auto" w:fill="FFFFFF"/>
          </w:tcPr>
          <w:p w14:paraId="755B0DBD"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b/>
                <w:bCs/>
                <w:color w:val="000000"/>
              </w:rPr>
              <w:t>Personnel Qualification Requirements and Training</w:t>
            </w:r>
          </w:p>
        </w:tc>
      </w:tr>
      <w:tr w:rsidR="00FC111B" w:rsidRPr="008A06C0" w14:paraId="0F3CB9AB" w14:textId="77777777">
        <w:tc>
          <w:tcPr>
            <w:tcW w:w="1059" w:type="dxa"/>
            <w:tcBorders>
              <w:top w:val="nil"/>
              <w:left w:val="nil"/>
              <w:bottom w:val="nil"/>
              <w:right w:val="nil"/>
            </w:tcBorders>
            <w:shd w:val="clear" w:color="auto" w:fill="FFFFFF"/>
          </w:tcPr>
          <w:p w14:paraId="2C0B481B"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A.12.a</w:t>
            </w:r>
          </w:p>
        </w:tc>
        <w:tc>
          <w:tcPr>
            <w:tcW w:w="13727" w:type="dxa"/>
            <w:gridSpan w:val="4"/>
            <w:tcBorders>
              <w:top w:val="nil"/>
              <w:left w:val="nil"/>
              <w:bottom w:val="nil"/>
              <w:right w:val="nil"/>
            </w:tcBorders>
            <w:shd w:val="clear" w:color="auto" w:fill="FFFFFF"/>
          </w:tcPr>
          <w:p w14:paraId="47D9F299"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 xml:space="preserve">Specific experience, abilities and qualities of the post of Director RAF Fam Fed are at Annex A.  Any mid-contract changes to this post are to be mutually agreed with the Authority.  All other posts recruited to meet the deliverables in the contract are at the discretion and cost of the Contractor.  </w:t>
            </w:r>
          </w:p>
        </w:tc>
      </w:tr>
      <w:tr w:rsidR="00FC111B" w:rsidRPr="008A06C0" w14:paraId="43C78904" w14:textId="77777777">
        <w:tc>
          <w:tcPr>
            <w:tcW w:w="1059" w:type="dxa"/>
            <w:tcBorders>
              <w:top w:val="nil"/>
              <w:left w:val="nil"/>
              <w:bottom w:val="nil"/>
              <w:right w:val="nil"/>
            </w:tcBorders>
            <w:shd w:val="clear" w:color="auto" w:fill="FFFFFF"/>
          </w:tcPr>
          <w:p w14:paraId="27AB7FAF"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A.12.b</w:t>
            </w:r>
          </w:p>
        </w:tc>
        <w:tc>
          <w:tcPr>
            <w:tcW w:w="13727" w:type="dxa"/>
            <w:gridSpan w:val="4"/>
            <w:tcBorders>
              <w:top w:val="nil"/>
              <w:left w:val="nil"/>
              <w:bottom w:val="nil"/>
              <w:right w:val="nil"/>
            </w:tcBorders>
            <w:shd w:val="clear" w:color="auto" w:fill="FFFFFF"/>
          </w:tcPr>
          <w:p w14:paraId="794E16A4"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 is responsible for the sourcing of the appropriate training for the Contractor’s Personnel unless otherwise noted at Annex A. Where the MOD is delivering the training then the Contractor and Contractor’s Personnel are to quote the Contract Reference Number and relevant Commercial Officer when booking any training for verification of the validity of training need under the Contract.</w:t>
            </w:r>
          </w:p>
        </w:tc>
      </w:tr>
      <w:tr w:rsidR="00FC111B" w:rsidRPr="008A06C0" w14:paraId="757B8090" w14:textId="77777777">
        <w:tc>
          <w:tcPr>
            <w:tcW w:w="1059" w:type="dxa"/>
            <w:tcBorders>
              <w:top w:val="nil"/>
              <w:left w:val="nil"/>
              <w:bottom w:val="nil"/>
              <w:right w:val="nil"/>
            </w:tcBorders>
            <w:shd w:val="clear" w:color="auto" w:fill="FFFFFF"/>
          </w:tcPr>
          <w:p w14:paraId="58E0269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A.12.c</w:t>
            </w:r>
          </w:p>
        </w:tc>
        <w:tc>
          <w:tcPr>
            <w:tcW w:w="13727" w:type="dxa"/>
            <w:gridSpan w:val="4"/>
            <w:tcBorders>
              <w:top w:val="nil"/>
              <w:left w:val="nil"/>
              <w:bottom w:val="nil"/>
              <w:right w:val="nil"/>
            </w:tcBorders>
            <w:shd w:val="clear" w:color="auto" w:fill="FFFFFF"/>
          </w:tcPr>
          <w:p w14:paraId="2A360571" w14:textId="77777777" w:rsidR="00FC111B" w:rsidRPr="008A06C0" w:rsidRDefault="00FC111B">
            <w:pPr>
              <w:widowControl w:val="0"/>
              <w:autoSpaceDE w:val="0"/>
              <w:autoSpaceDN w:val="0"/>
              <w:adjustRightInd w:val="0"/>
              <w:spacing w:after="300" w:line="240" w:lineRule="auto"/>
              <w:ind w:left="127"/>
              <w:rPr>
                <w:rFonts w:ascii="Arial" w:hAnsi="Arial" w:cs="Arial"/>
                <w:sz w:val="24"/>
                <w:szCs w:val="24"/>
              </w:rPr>
            </w:pPr>
            <w:r w:rsidRPr="008A06C0">
              <w:rPr>
                <w:rFonts w:ascii="Arial" w:hAnsi="Arial" w:cs="Arial"/>
                <w:color w:val="000000"/>
              </w:rPr>
              <w:t>The Contractor is responsible for all costs for training of the Contractor’s Personnel in order to meet their obligations under the Contract unless otherwise noted at Annex A.</w:t>
            </w:r>
          </w:p>
        </w:tc>
      </w:tr>
    </w:tbl>
    <w:p w14:paraId="1DFFFD37"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A1E5D9" w14:textId="77777777" w:rsidR="00FC111B" w:rsidRDefault="00FC111B">
      <w:pPr>
        <w:widowControl w:val="0"/>
        <w:autoSpaceDE w:val="0"/>
        <w:autoSpaceDN w:val="0"/>
        <w:adjustRightInd w:val="0"/>
        <w:spacing w:after="260" w:line="240" w:lineRule="auto"/>
        <w:ind w:left="120"/>
        <w:rPr>
          <w:rFonts w:ascii="Arial" w:hAnsi="Arial" w:cs="Arial"/>
          <w:color w:val="000000"/>
        </w:rPr>
      </w:pPr>
    </w:p>
    <w:tbl>
      <w:tblPr>
        <w:tblW w:w="0" w:type="auto"/>
        <w:tblInd w:w="120" w:type="dxa"/>
        <w:tblLayout w:type="fixed"/>
        <w:tblCellMar>
          <w:left w:w="0" w:type="dxa"/>
          <w:right w:w="0" w:type="dxa"/>
        </w:tblCellMar>
        <w:tblLook w:val="0000" w:firstRow="0" w:lastRow="0" w:firstColumn="0" w:lastColumn="0" w:noHBand="0" w:noVBand="0"/>
      </w:tblPr>
      <w:tblGrid>
        <w:gridCol w:w="1008"/>
        <w:gridCol w:w="3741"/>
        <w:gridCol w:w="6042"/>
        <w:gridCol w:w="3995"/>
      </w:tblGrid>
      <w:tr w:rsidR="00FC111B" w:rsidRPr="008A06C0" w14:paraId="64F4225F" w14:textId="77777777">
        <w:trPr>
          <w:tblHeader/>
        </w:trPr>
        <w:tc>
          <w:tcPr>
            <w:tcW w:w="1008" w:type="dxa"/>
            <w:tcBorders>
              <w:top w:val="nil"/>
              <w:left w:val="nil"/>
              <w:bottom w:val="nil"/>
              <w:right w:val="nil"/>
            </w:tcBorders>
            <w:shd w:val="clear" w:color="auto" w:fill="FFFFFF"/>
          </w:tcPr>
          <w:p w14:paraId="5DFB7884"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u w:val="single"/>
              </w:rPr>
              <w:t>Ref</w:t>
            </w:r>
          </w:p>
        </w:tc>
        <w:tc>
          <w:tcPr>
            <w:tcW w:w="3741" w:type="dxa"/>
            <w:tcBorders>
              <w:top w:val="nil"/>
              <w:left w:val="nil"/>
              <w:bottom w:val="nil"/>
              <w:right w:val="nil"/>
            </w:tcBorders>
            <w:shd w:val="clear" w:color="auto" w:fill="FFFFFF"/>
          </w:tcPr>
          <w:p w14:paraId="134B531F"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u w:val="single"/>
              </w:rPr>
              <w:t>Requirement</w:t>
            </w:r>
          </w:p>
        </w:tc>
        <w:tc>
          <w:tcPr>
            <w:tcW w:w="6042" w:type="dxa"/>
            <w:tcBorders>
              <w:top w:val="nil"/>
              <w:left w:val="nil"/>
              <w:bottom w:val="nil"/>
              <w:right w:val="nil"/>
            </w:tcBorders>
            <w:shd w:val="clear" w:color="auto" w:fill="FFFFFF"/>
          </w:tcPr>
          <w:p w14:paraId="4BC0922B"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u w:val="single"/>
              </w:rPr>
              <w:t>Additional Information</w:t>
            </w:r>
          </w:p>
        </w:tc>
        <w:tc>
          <w:tcPr>
            <w:tcW w:w="3995" w:type="dxa"/>
            <w:tcBorders>
              <w:top w:val="nil"/>
              <w:left w:val="nil"/>
              <w:bottom w:val="nil"/>
              <w:right w:val="nil"/>
            </w:tcBorders>
            <w:shd w:val="clear" w:color="auto" w:fill="FFFFFF"/>
          </w:tcPr>
          <w:p w14:paraId="35B46785"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u w:val="single"/>
              </w:rPr>
              <w:t>Standard of Performance</w:t>
            </w:r>
          </w:p>
        </w:tc>
      </w:tr>
      <w:tr w:rsidR="00FC111B" w:rsidRPr="008A06C0" w14:paraId="3CB625FE" w14:textId="77777777">
        <w:tc>
          <w:tcPr>
            <w:tcW w:w="1008" w:type="dxa"/>
            <w:tcBorders>
              <w:top w:val="nil"/>
              <w:left w:val="nil"/>
              <w:bottom w:val="nil"/>
              <w:right w:val="nil"/>
            </w:tcBorders>
            <w:shd w:val="clear" w:color="auto" w:fill="FFFFFF"/>
          </w:tcPr>
          <w:p w14:paraId="04D7742D"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b/>
                <w:bCs/>
                <w:color w:val="000000"/>
                <w:u w:val="single"/>
              </w:rPr>
              <w:t>B</w:t>
            </w:r>
          </w:p>
        </w:tc>
        <w:tc>
          <w:tcPr>
            <w:tcW w:w="3741" w:type="dxa"/>
            <w:tcBorders>
              <w:top w:val="nil"/>
              <w:left w:val="nil"/>
              <w:bottom w:val="nil"/>
              <w:right w:val="nil"/>
            </w:tcBorders>
            <w:shd w:val="clear" w:color="auto" w:fill="FFFFFF"/>
          </w:tcPr>
          <w:p w14:paraId="589097C5"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b/>
                <w:bCs/>
                <w:color w:val="000000"/>
                <w:u w:val="single"/>
              </w:rPr>
              <w:t>Deliverable Requirements</w:t>
            </w:r>
          </w:p>
        </w:tc>
        <w:tc>
          <w:tcPr>
            <w:tcW w:w="6042" w:type="dxa"/>
            <w:tcBorders>
              <w:top w:val="nil"/>
              <w:left w:val="nil"/>
              <w:bottom w:val="nil"/>
              <w:right w:val="nil"/>
            </w:tcBorders>
            <w:shd w:val="clear" w:color="auto" w:fill="FFFFFF"/>
          </w:tcPr>
          <w:p w14:paraId="3E1B4DF6" w14:textId="77777777" w:rsidR="00FC111B" w:rsidRPr="008A06C0" w:rsidRDefault="00FC111B">
            <w:pPr>
              <w:widowControl w:val="0"/>
              <w:autoSpaceDE w:val="0"/>
              <w:autoSpaceDN w:val="0"/>
              <w:adjustRightInd w:val="0"/>
              <w:spacing w:after="0" w:line="240" w:lineRule="auto"/>
              <w:ind w:left="117"/>
              <w:rPr>
                <w:rFonts w:ascii="Arial" w:hAnsi="Arial" w:cs="Arial"/>
                <w:sz w:val="24"/>
                <w:szCs w:val="24"/>
              </w:rPr>
            </w:pPr>
          </w:p>
        </w:tc>
        <w:tc>
          <w:tcPr>
            <w:tcW w:w="3995" w:type="dxa"/>
            <w:tcBorders>
              <w:top w:val="nil"/>
              <w:left w:val="nil"/>
              <w:bottom w:val="nil"/>
              <w:right w:val="nil"/>
            </w:tcBorders>
            <w:shd w:val="clear" w:color="auto" w:fill="FFFFFF"/>
          </w:tcPr>
          <w:p w14:paraId="388AB7B3" w14:textId="77777777" w:rsidR="00FC111B" w:rsidRPr="008A06C0" w:rsidRDefault="00FC111B">
            <w:pPr>
              <w:widowControl w:val="0"/>
              <w:autoSpaceDE w:val="0"/>
              <w:autoSpaceDN w:val="0"/>
              <w:adjustRightInd w:val="0"/>
              <w:spacing w:after="0" w:line="240" w:lineRule="auto"/>
              <w:ind w:left="119"/>
              <w:rPr>
                <w:rFonts w:ascii="Arial" w:hAnsi="Arial" w:cs="Arial"/>
                <w:sz w:val="24"/>
                <w:szCs w:val="24"/>
              </w:rPr>
            </w:pPr>
          </w:p>
        </w:tc>
      </w:tr>
      <w:tr w:rsidR="00FC111B" w:rsidRPr="008A06C0" w14:paraId="3C2D5CDE" w14:textId="77777777">
        <w:tc>
          <w:tcPr>
            <w:tcW w:w="1008" w:type="dxa"/>
            <w:tcBorders>
              <w:top w:val="nil"/>
              <w:left w:val="nil"/>
              <w:bottom w:val="nil"/>
              <w:right w:val="nil"/>
            </w:tcBorders>
            <w:shd w:val="clear" w:color="auto" w:fill="FFFFFF"/>
          </w:tcPr>
          <w:p w14:paraId="32DC648E"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w:t>
            </w:r>
          </w:p>
        </w:tc>
        <w:tc>
          <w:tcPr>
            <w:tcW w:w="3741" w:type="dxa"/>
            <w:tcBorders>
              <w:top w:val="nil"/>
              <w:left w:val="nil"/>
              <w:bottom w:val="nil"/>
              <w:right w:val="nil"/>
            </w:tcBorders>
            <w:shd w:val="clear" w:color="auto" w:fill="FFFFFF"/>
          </w:tcPr>
          <w:p w14:paraId="4C0A68E9"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Employ sufficient staff with appropriate skills and experience to deliver Federation services.</w:t>
            </w:r>
          </w:p>
        </w:tc>
        <w:tc>
          <w:tcPr>
            <w:tcW w:w="6042" w:type="dxa"/>
            <w:tcBorders>
              <w:top w:val="nil"/>
              <w:left w:val="nil"/>
              <w:bottom w:val="nil"/>
              <w:right w:val="nil"/>
            </w:tcBorders>
            <w:shd w:val="clear" w:color="auto" w:fill="FFFFFF"/>
          </w:tcPr>
          <w:p w14:paraId="46679DDE"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Director post subject to liaison with the Authority.</w:t>
            </w:r>
          </w:p>
        </w:tc>
        <w:tc>
          <w:tcPr>
            <w:tcW w:w="3995" w:type="dxa"/>
            <w:tcBorders>
              <w:top w:val="nil"/>
              <w:left w:val="nil"/>
              <w:bottom w:val="nil"/>
              <w:right w:val="nil"/>
            </w:tcBorders>
            <w:shd w:val="clear" w:color="auto" w:fill="FFFFFF"/>
          </w:tcPr>
          <w:p w14:paraId="102024B8"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Where possible in light of employment market conditions, no Federation posts gapped in excess of 1 month (Director) and other staff (2 months).</w:t>
            </w:r>
          </w:p>
        </w:tc>
      </w:tr>
      <w:tr w:rsidR="00FC111B" w:rsidRPr="008A06C0" w14:paraId="34FDADBD" w14:textId="77777777">
        <w:tc>
          <w:tcPr>
            <w:tcW w:w="1008" w:type="dxa"/>
            <w:tcBorders>
              <w:top w:val="nil"/>
              <w:left w:val="nil"/>
              <w:bottom w:val="nil"/>
              <w:right w:val="nil"/>
            </w:tcBorders>
            <w:shd w:val="clear" w:color="auto" w:fill="FFFFFF"/>
          </w:tcPr>
          <w:p w14:paraId="33508911"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B.2</w:t>
            </w:r>
          </w:p>
        </w:tc>
        <w:tc>
          <w:tcPr>
            <w:tcW w:w="3741" w:type="dxa"/>
            <w:tcBorders>
              <w:top w:val="nil"/>
              <w:left w:val="nil"/>
              <w:bottom w:val="nil"/>
              <w:right w:val="nil"/>
            </w:tcBorders>
            <w:shd w:val="clear" w:color="auto" w:fill="FFFFFF"/>
          </w:tcPr>
          <w:p w14:paraId="33A7118A"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Establish and manage a RAF Families Federation office facility.</w:t>
            </w:r>
          </w:p>
        </w:tc>
        <w:tc>
          <w:tcPr>
            <w:tcW w:w="6042" w:type="dxa"/>
            <w:tcBorders>
              <w:top w:val="nil"/>
              <w:left w:val="nil"/>
              <w:bottom w:val="nil"/>
              <w:right w:val="nil"/>
            </w:tcBorders>
            <w:shd w:val="clear" w:color="auto" w:fill="FFFFFF"/>
          </w:tcPr>
          <w:p w14:paraId="2B58B619"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The Authority may continue to provide office facilities at RAF Wittering however there is scope for the Federation office to be located somewhere new at the Contractors own cost.</w:t>
            </w:r>
          </w:p>
        </w:tc>
        <w:tc>
          <w:tcPr>
            <w:tcW w:w="3995" w:type="dxa"/>
            <w:tcBorders>
              <w:top w:val="nil"/>
              <w:left w:val="nil"/>
              <w:bottom w:val="nil"/>
              <w:right w:val="nil"/>
            </w:tcBorders>
            <w:shd w:val="clear" w:color="auto" w:fill="FFFFFF"/>
          </w:tcPr>
          <w:p w14:paraId="054EA431"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Contractor to pass all RAF Wittering required H&amp;S and fire safety inspections to satisfaction of Authority.</w:t>
            </w:r>
          </w:p>
        </w:tc>
      </w:tr>
      <w:tr w:rsidR="00FC111B" w:rsidRPr="008A06C0" w14:paraId="0EED1B01" w14:textId="77777777">
        <w:tc>
          <w:tcPr>
            <w:tcW w:w="1008" w:type="dxa"/>
            <w:tcBorders>
              <w:top w:val="nil"/>
              <w:left w:val="nil"/>
              <w:bottom w:val="nil"/>
              <w:right w:val="nil"/>
            </w:tcBorders>
            <w:shd w:val="clear" w:color="auto" w:fill="FFFFFF"/>
          </w:tcPr>
          <w:p w14:paraId="02FEFF82"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B.3</w:t>
            </w:r>
          </w:p>
        </w:tc>
        <w:tc>
          <w:tcPr>
            <w:tcW w:w="3741" w:type="dxa"/>
            <w:tcBorders>
              <w:top w:val="nil"/>
              <w:left w:val="nil"/>
              <w:bottom w:val="nil"/>
              <w:right w:val="nil"/>
            </w:tcBorders>
            <w:shd w:val="clear" w:color="auto" w:fill="FFFFFF"/>
          </w:tcPr>
          <w:p w14:paraId="0B9CDB85"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 xml:space="preserve">Provide an advice, support and signposting service to all RAF personnel (Regulars, Reserves and </w:t>
            </w:r>
            <w:proofErr w:type="spellStart"/>
            <w:r w:rsidRPr="008A06C0">
              <w:rPr>
                <w:rFonts w:ascii="Arial" w:hAnsi="Arial" w:cs="Arial"/>
                <w:color w:val="000000"/>
              </w:rPr>
              <w:t>RAuxAF</w:t>
            </w:r>
            <w:proofErr w:type="spellEnd"/>
            <w:r w:rsidRPr="008A06C0">
              <w:rPr>
                <w:rFonts w:ascii="Arial" w:hAnsi="Arial" w:cs="Arial"/>
                <w:color w:val="000000"/>
              </w:rPr>
              <w:t>) and their family members.</w:t>
            </w:r>
          </w:p>
        </w:tc>
        <w:tc>
          <w:tcPr>
            <w:tcW w:w="6042" w:type="dxa"/>
            <w:tcBorders>
              <w:top w:val="nil"/>
              <w:left w:val="nil"/>
              <w:bottom w:val="nil"/>
              <w:right w:val="nil"/>
            </w:tcBorders>
            <w:shd w:val="clear" w:color="auto" w:fill="FFFFFF"/>
          </w:tcPr>
          <w:p w14:paraId="1B9E472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Service users must be able to contact RAF Families Federation staff Mon-Fri (excluding Bank Holidays) between 1000-1500. This may be in the form of ‘web-chat’ live online services and other technologies that become available throughout the duration of the Contract.</w:t>
            </w:r>
          </w:p>
        </w:tc>
        <w:tc>
          <w:tcPr>
            <w:tcW w:w="3995" w:type="dxa"/>
            <w:tcBorders>
              <w:top w:val="nil"/>
              <w:left w:val="nil"/>
              <w:bottom w:val="nil"/>
              <w:right w:val="nil"/>
            </w:tcBorders>
            <w:shd w:val="clear" w:color="auto" w:fill="FFFFFF"/>
          </w:tcPr>
          <w:p w14:paraId="221B5DE0"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Phone calls / answerphone messages / emails answered within 1 working day.</w:t>
            </w:r>
          </w:p>
        </w:tc>
      </w:tr>
      <w:tr w:rsidR="00FC111B" w:rsidRPr="008A06C0" w14:paraId="6267F2EC" w14:textId="77777777">
        <w:tc>
          <w:tcPr>
            <w:tcW w:w="1008" w:type="dxa"/>
            <w:tcBorders>
              <w:top w:val="nil"/>
              <w:left w:val="nil"/>
              <w:bottom w:val="nil"/>
              <w:right w:val="nil"/>
            </w:tcBorders>
            <w:shd w:val="clear" w:color="auto" w:fill="FFFFFF"/>
          </w:tcPr>
          <w:p w14:paraId="3931AF2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B.4</w:t>
            </w:r>
          </w:p>
        </w:tc>
        <w:tc>
          <w:tcPr>
            <w:tcW w:w="3741" w:type="dxa"/>
            <w:tcBorders>
              <w:top w:val="nil"/>
              <w:left w:val="nil"/>
              <w:bottom w:val="nil"/>
              <w:right w:val="nil"/>
            </w:tcBorders>
            <w:shd w:val="clear" w:color="auto" w:fill="FFFFFF"/>
          </w:tcPr>
          <w:p w14:paraId="4219F6D9"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Develop and improve two-way communication with members of the RAF Reserves, including those in the Auxiliary force and their families.</w:t>
            </w:r>
          </w:p>
        </w:tc>
        <w:tc>
          <w:tcPr>
            <w:tcW w:w="6042" w:type="dxa"/>
            <w:tcBorders>
              <w:top w:val="nil"/>
              <w:left w:val="nil"/>
              <w:bottom w:val="nil"/>
              <w:right w:val="nil"/>
            </w:tcBorders>
            <w:shd w:val="clear" w:color="auto" w:fill="FFFFFF"/>
          </w:tcPr>
          <w:p w14:paraId="791FCC7A"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 xml:space="preserve">The Whole Force Concept includes Reserves and </w:t>
            </w:r>
            <w:proofErr w:type="spellStart"/>
            <w:r w:rsidRPr="008A06C0">
              <w:rPr>
                <w:rFonts w:ascii="Arial" w:hAnsi="Arial" w:cs="Arial"/>
                <w:color w:val="000000"/>
              </w:rPr>
              <w:t>RAuxAF</w:t>
            </w:r>
            <w:proofErr w:type="spellEnd"/>
            <w:r w:rsidRPr="008A06C0">
              <w:rPr>
                <w:rFonts w:ascii="Arial" w:hAnsi="Arial" w:cs="Arial"/>
                <w:color w:val="000000"/>
              </w:rPr>
              <w:t xml:space="preserve"> as an integral part of the RAF Community and as such their concerns and opinions need capturing and analysing.  </w:t>
            </w:r>
            <w:proofErr w:type="spellStart"/>
            <w:r w:rsidRPr="008A06C0">
              <w:rPr>
                <w:rFonts w:ascii="Arial" w:hAnsi="Arial" w:cs="Arial"/>
                <w:color w:val="000000"/>
              </w:rPr>
              <w:t>RAuxAF</w:t>
            </w:r>
            <w:proofErr w:type="spellEnd"/>
            <w:r w:rsidRPr="008A06C0">
              <w:rPr>
                <w:rFonts w:ascii="Arial" w:hAnsi="Arial" w:cs="Arial"/>
                <w:color w:val="000000"/>
              </w:rPr>
              <w:t xml:space="preserve"> work weekends and evenings and this will need to be factored into the Contactor’s working practises.</w:t>
            </w:r>
          </w:p>
        </w:tc>
        <w:tc>
          <w:tcPr>
            <w:tcW w:w="3995" w:type="dxa"/>
            <w:tcBorders>
              <w:top w:val="nil"/>
              <w:left w:val="nil"/>
              <w:bottom w:val="nil"/>
              <w:right w:val="nil"/>
            </w:tcBorders>
            <w:shd w:val="clear" w:color="auto" w:fill="FFFFFF"/>
          </w:tcPr>
          <w:p w14:paraId="53F468DE"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requires evidence of engagement and feedback that can be used to inform and validate policy development and analysed for Reserve specific issues.</w:t>
            </w:r>
          </w:p>
        </w:tc>
      </w:tr>
      <w:tr w:rsidR="00FC111B" w:rsidRPr="008A06C0" w14:paraId="1D158533" w14:textId="77777777">
        <w:tc>
          <w:tcPr>
            <w:tcW w:w="1008" w:type="dxa"/>
            <w:tcBorders>
              <w:top w:val="nil"/>
              <w:left w:val="nil"/>
              <w:bottom w:val="nil"/>
              <w:right w:val="nil"/>
            </w:tcBorders>
            <w:shd w:val="clear" w:color="auto" w:fill="FFFFFF"/>
          </w:tcPr>
          <w:p w14:paraId="48DF459D"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B.5</w:t>
            </w:r>
          </w:p>
        </w:tc>
        <w:tc>
          <w:tcPr>
            <w:tcW w:w="3741" w:type="dxa"/>
            <w:tcBorders>
              <w:top w:val="nil"/>
              <w:left w:val="nil"/>
              <w:bottom w:val="nil"/>
              <w:right w:val="nil"/>
            </w:tcBorders>
            <w:shd w:val="clear" w:color="auto" w:fill="FFFFFF"/>
          </w:tcPr>
          <w:p w14:paraId="387E77DF"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Develop and improve two-way communication with single Service Personnel.</w:t>
            </w:r>
          </w:p>
        </w:tc>
        <w:tc>
          <w:tcPr>
            <w:tcW w:w="6042" w:type="dxa"/>
            <w:tcBorders>
              <w:top w:val="nil"/>
              <w:left w:val="nil"/>
              <w:bottom w:val="nil"/>
              <w:right w:val="nil"/>
            </w:tcBorders>
            <w:shd w:val="clear" w:color="auto" w:fill="FFFFFF"/>
          </w:tcPr>
          <w:p w14:paraId="66C965B3"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Single Service Personnel are part of the RAF’s Family and thus have issues to raise that are often not raised through the chain of command. Develop a strand of the Federation’s Comms Strategy that considers single personnel.</w:t>
            </w:r>
          </w:p>
        </w:tc>
        <w:tc>
          <w:tcPr>
            <w:tcW w:w="3995" w:type="dxa"/>
            <w:tcBorders>
              <w:top w:val="nil"/>
              <w:left w:val="nil"/>
              <w:bottom w:val="nil"/>
              <w:right w:val="nil"/>
            </w:tcBorders>
            <w:shd w:val="clear" w:color="auto" w:fill="FFFFFF"/>
          </w:tcPr>
          <w:p w14:paraId="574F6D00"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requires data from engagement, surveys and similar that can be analysed for policy validation and development to inform single Service Personnel specific issues.</w:t>
            </w:r>
          </w:p>
        </w:tc>
      </w:tr>
      <w:tr w:rsidR="00FC111B" w:rsidRPr="008A06C0" w14:paraId="799011FE" w14:textId="77777777">
        <w:tc>
          <w:tcPr>
            <w:tcW w:w="1008" w:type="dxa"/>
            <w:tcBorders>
              <w:top w:val="nil"/>
              <w:left w:val="nil"/>
              <w:bottom w:val="nil"/>
              <w:right w:val="nil"/>
            </w:tcBorders>
            <w:shd w:val="clear" w:color="auto" w:fill="FFFFFF"/>
          </w:tcPr>
          <w:p w14:paraId="5DA3B417"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lastRenderedPageBreak/>
              <w:t>B.6</w:t>
            </w:r>
          </w:p>
        </w:tc>
        <w:tc>
          <w:tcPr>
            <w:tcW w:w="3741" w:type="dxa"/>
            <w:tcBorders>
              <w:top w:val="nil"/>
              <w:left w:val="nil"/>
              <w:bottom w:val="nil"/>
              <w:right w:val="nil"/>
            </w:tcBorders>
            <w:shd w:val="clear" w:color="auto" w:fill="FFFFFF"/>
          </w:tcPr>
          <w:p w14:paraId="6C40C9E4"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Capture evidence from customers through the best use of technology (both remotely and face-to-face workshops). Ensure that the evidence gathered is able to be analysed.</w:t>
            </w:r>
          </w:p>
        </w:tc>
        <w:tc>
          <w:tcPr>
            <w:tcW w:w="6042" w:type="dxa"/>
            <w:tcBorders>
              <w:top w:val="nil"/>
              <w:left w:val="nil"/>
              <w:bottom w:val="nil"/>
              <w:right w:val="nil"/>
            </w:tcBorders>
            <w:shd w:val="clear" w:color="auto" w:fill="FFFFFF"/>
          </w:tcPr>
          <w:p w14:paraId="0C8E337B"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Ensure that modern ways of working and efficient data capture methods are employed. For example, information should be captured once but be capable of being utilised many times. Ensure that all question sets, answers and documents are validated by 3rd party experts.</w:t>
            </w:r>
          </w:p>
        </w:tc>
        <w:tc>
          <w:tcPr>
            <w:tcW w:w="3995" w:type="dxa"/>
            <w:tcBorders>
              <w:top w:val="nil"/>
              <w:left w:val="nil"/>
              <w:bottom w:val="nil"/>
              <w:right w:val="nil"/>
            </w:tcBorders>
            <w:shd w:val="clear" w:color="auto" w:fill="FFFFFF"/>
          </w:tcPr>
          <w:p w14:paraId="4659AEB4"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Reported evidence must include statistical information on sample size and / or number of respondents.</w:t>
            </w:r>
          </w:p>
        </w:tc>
      </w:tr>
      <w:tr w:rsidR="00FC111B" w:rsidRPr="008A06C0" w14:paraId="099EB8E3" w14:textId="77777777">
        <w:tc>
          <w:tcPr>
            <w:tcW w:w="1008" w:type="dxa"/>
            <w:tcBorders>
              <w:top w:val="nil"/>
              <w:left w:val="nil"/>
              <w:bottom w:val="nil"/>
              <w:right w:val="nil"/>
            </w:tcBorders>
            <w:shd w:val="clear" w:color="auto" w:fill="FFFFFF"/>
          </w:tcPr>
          <w:p w14:paraId="270F3EFA"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B.7</w:t>
            </w:r>
          </w:p>
        </w:tc>
        <w:tc>
          <w:tcPr>
            <w:tcW w:w="3741" w:type="dxa"/>
            <w:tcBorders>
              <w:top w:val="nil"/>
              <w:left w:val="nil"/>
              <w:bottom w:val="nil"/>
              <w:right w:val="nil"/>
            </w:tcBorders>
            <w:shd w:val="clear" w:color="auto" w:fill="FFFFFF"/>
          </w:tcPr>
          <w:p w14:paraId="0EEFC07C"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Establish and maintain appropriate databases in which to record all evidence gathered from RAF families and from which reports can be generated. Ensure all data is safeguarded.</w:t>
            </w:r>
          </w:p>
        </w:tc>
        <w:tc>
          <w:tcPr>
            <w:tcW w:w="6042" w:type="dxa"/>
            <w:tcBorders>
              <w:top w:val="nil"/>
              <w:left w:val="nil"/>
              <w:bottom w:val="nil"/>
              <w:right w:val="nil"/>
            </w:tcBorders>
            <w:shd w:val="clear" w:color="auto" w:fill="FFFFFF"/>
          </w:tcPr>
          <w:p w14:paraId="1EB80959"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Databases to be independent of others within parent organisation in order to maintain confidentiality of personal casework. All data held to be GDPR compliant.</w:t>
            </w:r>
          </w:p>
        </w:tc>
        <w:tc>
          <w:tcPr>
            <w:tcW w:w="3995" w:type="dxa"/>
            <w:tcBorders>
              <w:top w:val="nil"/>
              <w:left w:val="nil"/>
              <w:bottom w:val="nil"/>
              <w:right w:val="nil"/>
            </w:tcBorders>
            <w:shd w:val="clear" w:color="auto" w:fill="FFFFFF"/>
          </w:tcPr>
          <w:p w14:paraId="154B6CEF"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The Authority may periodically review and audit database functionality (but without access to personal data).</w:t>
            </w:r>
          </w:p>
        </w:tc>
      </w:tr>
      <w:tr w:rsidR="00FC111B" w:rsidRPr="008A06C0" w14:paraId="31D37A5E" w14:textId="77777777">
        <w:tc>
          <w:tcPr>
            <w:tcW w:w="1008" w:type="dxa"/>
            <w:tcBorders>
              <w:top w:val="nil"/>
              <w:left w:val="nil"/>
              <w:bottom w:val="nil"/>
              <w:right w:val="nil"/>
            </w:tcBorders>
            <w:shd w:val="clear" w:color="auto" w:fill="FFFFFF"/>
          </w:tcPr>
          <w:p w14:paraId="29278873"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B.8</w:t>
            </w:r>
          </w:p>
        </w:tc>
        <w:tc>
          <w:tcPr>
            <w:tcW w:w="3741" w:type="dxa"/>
            <w:tcBorders>
              <w:top w:val="nil"/>
              <w:left w:val="nil"/>
              <w:bottom w:val="nil"/>
              <w:right w:val="nil"/>
            </w:tcBorders>
            <w:shd w:val="clear" w:color="auto" w:fill="FFFFFF"/>
          </w:tcPr>
          <w:p w14:paraId="6CAA6F27"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Retain accurate records of all evidence gathered from family members and ensure that all casework is monitored and closed down effectively on completion.</w:t>
            </w:r>
          </w:p>
        </w:tc>
        <w:tc>
          <w:tcPr>
            <w:tcW w:w="6042" w:type="dxa"/>
            <w:tcBorders>
              <w:top w:val="nil"/>
              <w:left w:val="nil"/>
              <w:bottom w:val="nil"/>
              <w:right w:val="nil"/>
            </w:tcBorders>
            <w:shd w:val="clear" w:color="auto" w:fill="FFFFFF"/>
          </w:tcPr>
          <w:p w14:paraId="61772107"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Confidential case files to be maintained and the database monitored to ensure timely appropriate follow-up action.</w:t>
            </w:r>
          </w:p>
          <w:p w14:paraId="323AFF1B"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Casework to be categorised to best effect in order to feed into wider RAF evidence-gathering activity. All data held to be GDPR compliant.</w:t>
            </w:r>
          </w:p>
        </w:tc>
        <w:tc>
          <w:tcPr>
            <w:tcW w:w="3995" w:type="dxa"/>
            <w:tcBorders>
              <w:top w:val="nil"/>
              <w:left w:val="nil"/>
              <w:bottom w:val="nil"/>
              <w:right w:val="nil"/>
            </w:tcBorders>
            <w:shd w:val="clear" w:color="auto" w:fill="FFFFFF"/>
          </w:tcPr>
          <w:p w14:paraId="1C59886D"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The Authority may periodically review and audit database functionality (but without access to personal data).</w:t>
            </w:r>
          </w:p>
        </w:tc>
      </w:tr>
      <w:tr w:rsidR="00FC111B" w:rsidRPr="008A06C0" w14:paraId="2045136E" w14:textId="77777777">
        <w:tc>
          <w:tcPr>
            <w:tcW w:w="1008" w:type="dxa"/>
            <w:tcBorders>
              <w:top w:val="nil"/>
              <w:left w:val="nil"/>
              <w:bottom w:val="nil"/>
              <w:right w:val="nil"/>
            </w:tcBorders>
            <w:shd w:val="clear" w:color="auto" w:fill="FFFFFF"/>
          </w:tcPr>
          <w:p w14:paraId="190A278A"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B.9</w:t>
            </w:r>
          </w:p>
        </w:tc>
        <w:tc>
          <w:tcPr>
            <w:tcW w:w="3741" w:type="dxa"/>
            <w:tcBorders>
              <w:top w:val="nil"/>
              <w:left w:val="nil"/>
              <w:bottom w:val="nil"/>
              <w:right w:val="nil"/>
            </w:tcBorders>
            <w:shd w:val="clear" w:color="auto" w:fill="FFFFFF"/>
          </w:tcPr>
          <w:p w14:paraId="359BA63C"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Establish and maintain a dedicated internet website to provide effective communications to and from RAF family members worldwide.</w:t>
            </w:r>
          </w:p>
        </w:tc>
        <w:tc>
          <w:tcPr>
            <w:tcW w:w="6042" w:type="dxa"/>
            <w:tcBorders>
              <w:top w:val="nil"/>
              <w:left w:val="nil"/>
              <w:bottom w:val="nil"/>
              <w:right w:val="nil"/>
            </w:tcBorders>
            <w:shd w:val="clear" w:color="auto" w:fill="FFFFFF"/>
          </w:tcPr>
          <w:p w14:paraId="2F45221E"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Website to be interactive in order to receive evidence direct from families and to host on-line surveys and discussions forums as appropriate.</w:t>
            </w:r>
          </w:p>
          <w:p w14:paraId="0A3A95F8"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Website to make best use of emerging technology, including social media.</w:t>
            </w:r>
          </w:p>
          <w:p w14:paraId="0497FFFF"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 xml:space="preserve">Website to provide appropriate links to MOD, RAF and other websites of interest and value to RAF families and service personnel, including information related to the Armed Forces </w:t>
            </w:r>
            <w:r w:rsidRPr="008A06C0">
              <w:rPr>
                <w:rFonts w:ascii="Arial" w:hAnsi="Arial" w:cs="Arial"/>
                <w:color w:val="000000"/>
              </w:rPr>
              <w:lastRenderedPageBreak/>
              <w:t>Covenant and location specific provision of Services.</w:t>
            </w:r>
          </w:p>
        </w:tc>
        <w:tc>
          <w:tcPr>
            <w:tcW w:w="3995" w:type="dxa"/>
            <w:tcBorders>
              <w:top w:val="nil"/>
              <w:left w:val="nil"/>
              <w:bottom w:val="nil"/>
              <w:right w:val="nil"/>
            </w:tcBorders>
            <w:shd w:val="clear" w:color="auto" w:fill="FFFFFF"/>
          </w:tcPr>
          <w:p w14:paraId="56449641"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lastRenderedPageBreak/>
              <w:t>Website to be updated as necessary in terms of news items and content to ensure accuracy and relevance.</w:t>
            </w:r>
          </w:p>
        </w:tc>
      </w:tr>
      <w:tr w:rsidR="00FC111B" w:rsidRPr="008A06C0" w14:paraId="34927F00" w14:textId="77777777">
        <w:tc>
          <w:tcPr>
            <w:tcW w:w="1008" w:type="dxa"/>
            <w:tcBorders>
              <w:top w:val="nil"/>
              <w:left w:val="nil"/>
              <w:bottom w:val="nil"/>
              <w:right w:val="nil"/>
            </w:tcBorders>
            <w:shd w:val="clear" w:color="auto" w:fill="FFFFFF"/>
          </w:tcPr>
          <w:p w14:paraId="1507384F"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B.10</w:t>
            </w:r>
          </w:p>
        </w:tc>
        <w:tc>
          <w:tcPr>
            <w:tcW w:w="3741" w:type="dxa"/>
            <w:tcBorders>
              <w:top w:val="nil"/>
              <w:left w:val="nil"/>
              <w:bottom w:val="nil"/>
              <w:right w:val="nil"/>
            </w:tcBorders>
            <w:shd w:val="clear" w:color="auto" w:fill="FFFFFF"/>
          </w:tcPr>
          <w:p w14:paraId="5107DDE7"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Publish a periodic magazine or similar publication for distribution to all RAF units to enhance communications on relevant issues, ensuring that personnel and families within the Diaspora and overseas are reached.</w:t>
            </w:r>
          </w:p>
        </w:tc>
        <w:tc>
          <w:tcPr>
            <w:tcW w:w="6042" w:type="dxa"/>
            <w:tcBorders>
              <w:top w:val="nil"/>
              <w:left w:val="nil"/>
              <w:bottom w:val="nil"/>
              <w:right w:val="nil"/>
            </w:tcBorders>
            <w:shd w:val="clear" w:color="auto" w:fill="FFFFFF"/>
          </w:tcPr>
          <w:p w14:paraId="35D8D164"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The Authority currently has an agreement with DE&amp;S Logs Services to distribute 25,000 copies per quarter. The Authority is willing to continue to provide this facility but there is scope for contractor to provide own distribution method at own cost.</w:t>
            </w:r>
          </w:p>
          <w:p w14:paraId="59E5C770"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Publication to also be available on-line.</w:t>
            </w:r>
          </w:p>
          <w:p w14:paraId="5F20F2EB"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Contract is to ensure all advertising is ethical and to the satisfaction of the Authority and to demonstrate this as such through the development and publication of a ‘Code of Practise’ which will ensure any publisher / 3rd party utilised accords with this requirement.</w:t>
            </w:r>
          </w:p>
        </w:tc>
        <w:tc>
          <w:tcPr>
            <w:tcW w:w="3995" w:type="dxa"/>
            <w:tcBorders>
              <w:top w:val="nil"/>
              <w:left w:val="nil"/>
              <w:bottom w:val="nil"/>
              <w:right w:val="nil"/>
            </w:tcBorders>
            <w:shd w:val="clear" w:color="auto" w:fill="FFFFFF"/>
          </w:tcPr>
          <w:p w14:paraId="0E141C68"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Quality and quantity of publication to be to reviewed and agreed with the Authority; content remains a matter for the independent team to source.  Authority to retain 2 pages for RAF Community Support input each Edition.</w:t>
            </w:r>
          </w:p>
        </w:tc>
      </w:tr>
      <w:tr w:rsidR="00FC111B" w:rsidRPr="008A06C0" w14:paraId="5485FFF9" w14:textId="77777777">
        <w:tc>
          <w:tcPr>
            <w:tcW w:w="1008" w:type="dxa"/>
            <w:tcBorders>
              <w:top w:val="nil"/>
              <w:left w:val="nil"/>
              <w:bottom w:val="nil"/>
              <w:right w:val="nil"/>
            </w:tcBorders>
            <w:shd w:val="clear" w:color="auto" w:fill="FFFFFF"/>
          </w:tcPr>
          <w:p w14:paraId="731EE5D5"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B.11</w:t>
            </w:r>
          </w:p>
        </w:tc>
        <w:tc>
          <w:tcPr>
            <w:tcW w:w="3741" w:type="dxa"/>
            <w:tcBorders>
              <w:top w:val="nil"/>
              <w:left w:val="nil"/>
              <w:bottom w:val="nil"/>
              <w:right w:val="nil"/>
            </w:tcBorders>
            <w:shd w:val="clear" w:color="auto" w:fill="FFFFFF"/>
          </w:tcPr>
          <w:p w14:paraId="03641D7C"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Provide an effective media-handling service (during normal working hours only, as defined at A.5.a) to deal with any press enquiries relating to RAF families or family-related policy announcements.</w:t>
            </w:r>
          </w:p>
        </w:tc>
        <w:tc>
          <w:tcPr>
            <w:tcW w:w="6042" w:type="dxa"/>
            <w:tcBorders>
              <w:top w:val="nil"/>
              <w:left w:val="nil"/>
              <w:bottom w:val="nil"/>
              <w:right w:val="nil"/>
            </w:tcBorders>
            <w:shd w:val="clear" w:color="auto" w:fill="FFFFFF"/>
          </w:tcPr>
          <w:p w14:paraId="32CBD053"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RAF Families Federation will not speak as a spokesman of the RAF but as the RAF Families Federation only.</w:t>
            </w:r>
          </w:p>
          <w:p w14:paraId="5003D56C"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RAF Families Federation to draw upon the media experience of Directorate Media and Communications (DMC) and / or HQ Air Media &amp; Communications and seek advice as necessary.</w:t>
            </w:r>
          </w:p>
        </w:tc>
        <w:tc>
          <w:tcPr>
            <w:tcW w:w="3995" w:type="dxa"/>
            <w:tcBorders>
              <w:top w:val="nil"/>
              <w:left w:val="nil"/>
              <w:bottom w:val="nil"/>
              <w:right w:val="nil"/>
            </w:tcBorders>
            <w:shd w:val="clear" w:color="auto" w:fill="FFFFFF"/>
          </w:tcPr>
          <w:p w14:paraId="3E1F5ED6"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 xml:space="preserve">Authority to be given prior notice of any media engagements, with 24 </w:t>
            </w:r>
            <w:proofErr w:type="spellStart"/>
            <w:r w:rsidRPr="008A06C0">
              <w:rPr>
                <w:rFonts w:ascii="Arial" w:hAnsi="Arial" w:cs="Arial"/>
                <w:color w:val="000000"/>
              </w:rPr>
              <w:t>hours notice</w:t>
            </w:r>
            <w:proofErr w:type="spellEnd"/>
            <w:r w:rsidRPr="008A06C0">
              <w:rPr>
                <w:rFonts w:ascii="Arial" w:hAnsi="Arial" w:cs="Arial"/>
                <w:color w:val="000000"/>
              </w:rPr>
              <w:t xml:space="preserve"> of press statements or interviews in national media where practicable.</w:t>
            </w:r>
          </w:p>
        </w:tc>
      </w:tr>
      <w:tr w:rsidR="00FC111B" w:rsidRPr="008A06C0" w14:paraId="2BD6D564" w14:textId="77777777">
        <w:tc>
          <w:tcPr>
            <w:tcW w:w="1008" w:type="dxa"/>
            <w:tcBorders>
              <w:top w:val="nil"/>
              <w:left w:val="nil"/>
              <w:bottom w:val="nil"/>
              <w:right w:val="nil"/>
            </w:tcBorders>
            <w:shd w:val="clear" w:color="auto" w:fill="FFFFFF"/>
          </w:tcPr>
          <w:p w14:paraId="33B9D132"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B.12</w:t>
            </w:r>
          </w:p>
        </w:tc>
        <w:tc>
          <w:tcPr>
            <w:tcW w:w="3741" w:type="dxa"/>
            <w:tcBorders>
              <w:top w:val="nil"/>
              <w:left w:val="nil"/>
              <w:bottom w:val="nil"/>
              <w:right w:val="nil"/>
            </w:tcBorders>
            <w:shd w:val="clear" w:color="auto" w:fill="FFFFFF"/>
          </w:tcPr>
          <w:p w14:paraId="7A9B278E"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Ensure representation of RAF Families Federation views at an appropriate level at the meetings and events listed at Annex B. (Note some meetings are mandated but others are optional).</w:t>
            </w:r>
          </w:p>
        </w:tc>
        <w:tc>
          <w:tcPr>
            <w:tcW w:w="6042" w:type="dxa"/>
            <w:tcBorders>
              <w:top w:val="nil"/>
              <w:left w:val="nil"/>
              <w:bottom w:val="nil"/>
              <w:right w:val="nil"/>
            </w:tcBorders>
            <w:shd w:val="clear" w:color="auto" w:fill="FFFFFF"/>
          </w:tcPr>
          <w:p w14:paraId="2D495BDD" w14:textId="77777777" w:rsidR="00FC111B" w:rsidRPr="008A06C0" w:rsidRDefault="00FC111B">
            <w:pPr>
              <w:widowControl w:val="0"/>
              <w:autoSpaceDE w:val="0"/>
              <w:autoSpaceDN w:val="0"/>
              <w:adjustRightInd w:val="0"/>
              <w:spacing w:after="300" w:line="240" w:lineRule="auto"/>
              <w:ind w:left="117"/>
              <w:rPr>
                <w:rFonts w:ascii="Arial" w:hAnsi="Arial" w:cs="Arial"/>
                <w:color w:val="000000"/>
              </w:rPr>
            </w:pPr>
            <w:r w:rsidRPr="008A06C0">
              <w:rPr>
                <w:rFonts w:ascii="Arial" w:hAnsi="Arial" w:cs="Arial"/>
                <w:color w:val="000000"/>
              </w:rPr>
              <w:t>This list may be amended in light of changing requirements during the contract period</w:t>
            </w:r>
            <w:r w:rsidRPr="008A06C0">
              <w:rPr>
                <w:rFonts w:ascii="Arial" w:hAnsi="Arial" w:cs="Arial"/>
                <w:b/>
                <w:bCs/>
                <w:i/>
                <w:iCs/>
                <w:color w:val="000000"/>
              </w:rPr>
              <w:t xml:space="preserve">. </w:t>
            </w:r>
            <w:r w:rsidRPr="008A06C0">
              <w:rPr>
                <w:rFonts w:ascii="Arial" w:hAnsi="Arial" w:cs="Arial"/>
                <w:color w:val="000000"/>
              </w:rPr>
              <w:t>All amendments must be sanctioned by the Authority.  Not all meetings require attendance in person.  Video Teleconferencing and other methods (e.g.  written comments or use of another Service Federation as an authorised spokesperson) can be utilised.</w:t>
            </w:r>
          </w:p>
          <w:p w14:paraId="7255E8B3"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 xml:space="preserve">Consider other organisations that the Authority should </w:t>
            </w:r>
            <w:r w:rsidRPr="008A06C0">
              <w:rPr>
                <w:rFonts w:ascii="Arial" w:hAnsi="Arial" w:cs="Arial"/>
                <w:color w:val="000000"/>
              </w:rPr>
              <w:lastRenderedPageBreak/>
              <w:t>engage with to mutual benefit and make such recommendations as they arise.</w:t>
            </w:r>
          </w:p>
        </w:tc>
        <w:tc>
          <w:tcPr>
            <w:tcW w:w="3995" w:type="dxa"/>
            <w:tcBorders>
              <w:top w:val="nil"/>
              <w:left w:val="nil"/>
              <w:bottom w:val="nil"/>
              <w:right w:val="nil"/>
            </w:tcBorders>
            <w:shd w:val="clear" w:color="auto" w:fill="FFFFFF"/>
          </w:tcPr>
          <w:p w14:paraId="64CD1CCD"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lastRenderedPageBreak/>
              <w:t>RAF Families Federation input at key meetings as agreed between Director RAF Families Federation and Designated Officer.</w:t>
            </w:r>
          </w:p>
        </w:tc>
      </w:tr>
      <w:tr w:rsidR="00FC111B" w:rsidRPr="008A06C0" w14:paraId="5A9BCE24" w14:textId="77777777">
        <w:tc>
          <w:tcPr>
            <w:tcW w:w="1008" w:type="dxa"/>
            <w:tcBorders>
              <w:top w:val="nil"/>
              <w:left w:val="nil"/>
              <w:bottom w:val="nil"/>
              <w:right w:val="nil"/>
            </w:tcBorders>
            <w:shd w:val="clear" w:color="auto" w:fill="FFFFFF"/>
          </w:tcPr>
          <w:p w14:paraId="6BC52CE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B.13</w:t>
            </w:r>
          </w:p>
        </w:tc>
        <w:tc>
          <w:tcPr>
            <w:tcW w:w="3741" w:type="dxa"/>
            <w:tcBorders>
              <w:top w:val="nil"/>
              <w:left w:val="nil"/>
              <w:bottom w:val="nil"/>
              <w:right w:val="nil"/>
            </w:tcBorders>
            <w:shd w:val="clear" w:color="auto" w:fill="FFFFFF"/>
          </w:tcPr>
          <w:p w14:paraId="06587004"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Undertake an annual visit programme to RAF units to be agreed with the Authority and at a frequency agreed with the Authority.</w:t>
            </w:r>
          </w:p>
        </w:tc>
        <w:tc>
          <w:tcPr>
            <w:tcW w:w="6042" w:type="dxa"/>
            <w:tcBorders>
              <w:top w:val="nil"/>
              <w:left w:val="nil"/>
              <w:bottom w:val="nil"/>
              <w:right w:val="nil"/>
            </w:tcBorders>
            <w:shd w:val="clear" w:color="auto" w:fill="FFFFFF"/>
          </w:tcPr>
          <w:p w14:paraId="09CDF1B1"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To include evidence-gathering and PR/communications activity.</w:t>
            </w:r>
          </w:p>
        </w:tc>
        <w:tc>
          <w:tcPr>
            <w:tcW w:w="3995" w:type="dxa"/>
            <w:tcBorders>
              <w:top w:val="nil"/>
              <w:left w:val="nil"/>
              <w:bottom w:val="nil"/>
              <w:right w:val="nil"/>
            </w:tcBorders>
            <w:shd w:val="clear" w:color="auto" w:fill="FFFFFF"/>
          </w:tcPr>
          <w:p w14:paraId="3CBDDB88"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Minimum of 10 RAF units to be visited each year.</w:t>
            </w:r>
          </w:p>
        </w:tc>
      </w:tr>
      <w:tr w:rsidR="00FC111B" w:rsidRPr="008A06C0" w14:paraId="52B40C77" w14:textId="77777777">
        <w:tc>
          <w:tcPr>
            <w:tcW w:w="1008" w:type="dxa"/>
            <w:tcBorders>
              <w:top w:val="nil"/>
              <w:left w:val="nil"/>
              <w:bottom w:val="nil"/>
              <w:right w:val="nil"/>
            </w:tcBorders>
            <w:shd w:val="clear" w:color="auto" w:fill="FFFFFF"/>
          </w:tcPr>
          <w:p w14:paraId="26401DD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B.14</w:t>
            </w:r>
          </w:p>
        </w:tc>
        <w:tc>
          <w:tcPr>
            <w:tcW w:w="3741" w:type="dxa"/>
            <w:tcBorders>
              <w:top w:val="nil"/>
              <w:left w:val="nil"/>
              <w:bottom w:val="nil"/>
              <w:right w:val="nil"/>
            </w:tcBorders>
            <w:shd w:val="clear" w:color="auto" w:fill="FFFFFF"/>
          </w:tcPr>
          <w:p w14:paraId="04C55DA8"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Deliver progress reports as required by the Authority.</w:t>
            </w:r>
          </w:p>
        </w:tc>
        <w:tc>
          <w:tcPr>
            <w:tcW w:w="6042" w:type="dxa"/>
            <w:tcBorders>
              <w:top w:val="nil"/>
              <w:left w:val="nil"/>
              <w:bottom w:val="nil"/>
              <w:right w:val="nil"/>
            </w:tcBorders>
            <w:shd w:val="clear" w:color="auto" w:fill="FFFFFF"/>
          </w:tcPr>
          <w:p w14:paraId="22A6B16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Progress reports (including one to inform the Armed Forces Pay Review Body report) and one Annual Report.</w:t>
            </w:r>
          </w:p>
        </w:tc>
        <w:tc>
          <w:tcPr>
            <w:tcW w:w="3995" w:type="dxa"/>
            <w:tcBorders>
              <w:top w:val="nil"/>
              <w:left w:val="nil"/>
              <w:bottom w:val="nil"/>
              <w:right w:val="nil"/>
            </w:tcBorders>
            <w:shd w:val="clear" w:color="auto" w:fill="FFFFFF"/>
          </w:tcPr>
          <w:p w14:paraId="6FEF8451"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Quarterly reports as at 1 Mar, 1 Jun, and 1 Sep to be published within 4 weeks of due date (both hard copy and on-line). Quarterly report as at 1 Dec to be subsumed into Annual Report, to be published by end Feb of following year. Reports to be distributed to key posts agreed with the Authority.</w:t>
            </w:r>
          </w:p>
        </w:tc>
      </w:tr>
      <w:tr w:rsidR="00FC111B" w:rsidRPr="008A06C0" w14:paraId="099ACEBD" w14:textId="77777777">
        <w:tc>
          <w:tcPr>
            <w:tcW w:w="1008" w:type="dxa"/>
            <w:tcBorders>
              <w:top w:val="nil"/>
              <w:left w:val="nil"/>
              <w:bottom w:val="nil"/>
              <w:right w:val="nil"/>
            </w:tcBorders>
            <w:shd w:val="clear" w:color="auto" w:fill="FFFFFF"/>
          </w:tcPr>
          <w:p w14:paraId="604F0094"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B.15</w:t>
            </w:r>
          </w:p>
        </w:tc>
        <w:tc>
          <w:tcPr>
            <w:tcW w:w="3741" w:type="dxa"/>
            <w:tcBorders>
              <w:top w:val="nil"/>
              <w:left w:val="nil"/>
              <w:bottom w:val="nil"/>
              <w:right w:val="nil"/>
            </w:tcBorders>
            <w:shd w:val="clear" w:color="auto" w:fill="FFFFFF"/>
          </w:tcPr>
          <w:p w14:paraId="51D61551"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Deliver Evidence Reports as required by the Authority.</w:t>
            </w:r>
          </w:p>
        </w:tc>
        <w:tc>
          <w:tcPr>
            <w:tcW w:w="6042" w:type="dxa"/>
            <w:tcBorders>
              <w:top w:val="nil"/>
              <w:left w:val="nil"/>
              <w:bottom w:val="nil"/>
              <w:right w:val="nil"/>
            </w:tcBorders>
            <w:shd w:val="clear" w:color="auto" w:fill="FFFFFF"/>
          </w:tcPr>
          <w:p w14:paraId="1CFC9F51"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Production of subject specific Evidence Reports, subjects determined in consultation with the Authority.  Additionally, Federation to provide input for the Statutory Armed Forces Covenant Annual Report. Evidence Reports to be validated through 3rd party experts.</w:t>
            </w:r>
          </w:p>
        </w:tc>
        <w:tc>
          <w:tcPr>
            <w:tcW w:w="3995" w:type="dxa"/>
            <w:tcBorders>
              <w:top w:val="nil"/>
              <w:left w:val="nil"/>
              <w:bottom w:val="nil"/>
              <w:right w:val="nil"/>
            </w:tcBorders>
            <w:shd w:val="clear" w:color="auto" w:fill="FFFFFF"/>
          </w:tcPr>
          <w:p w14:paraId="2278A691"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Produced on an ad hoc basis and validated. AF Covenant Report to accord with timescales set by MOD.</w:t>
            </w:r>
          </w:p>
        </w:tc>
      </w:tr>
      <w:tr w:rsidR="00FC111B" w:rsidRPr="008A06C0" w14:paraId="505B99E9" w14:textId="77777777">
        <w:tc>
          <w:tcPr>
            <w:tcW w:w="1008" w:type="dxa"/>
            <w:tcBorders>
              <w:top w:val="nil"/>
              <w:left w:val="nil"/>
              <w:bottom w:val="nil"/>
              <w:right w:val="nil"/>
            </w:tcBorders>
            <w:shd w:val="clear" w:color="auto" w:fill="FFFFFF"/>
          </w:tcPr>
          <w:p w14:paraId="12F9D5C5"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B.16</w:t>
            </w:r>
          </w:p>
        </w:tc>
        <w:tc>
          <w:tcPr>
            <w:tcW w:w="3741" w:type="dxa"/>
            <w:tcBorders>
              <w:top w:val="nil"/>
              <w:left w:val="nil"/>
              <w:bottom w:val="nil"/>
              <w:right w:val="nil"/>
            </w:tcBorders>
            <w:shd w:val="clear" w:color="auto" w:fill="FFFFFF"/>
          </w:tcPr>
          <w:p w14:paraId="158AA762"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Develop and maintain effective working relations with internal and external agencies and key stakeholders to ensure Federation staffs are kept up-to-date on relevant policy developments.</w:t>
            </w:r>
          </w:p>
        </w:tc>
        <w:tc>
          <w:tcPr>
            <w:tcW w:w="6042" w:type="dxa"/>
            <w:tcBorders>
              <w:top w:val="nil"/>
              <w:left w:val="nil"/>
              <w:bottom w:val="nil"/>
              <w:right w:val="nil"/>
            </w:tcBorders>
            <w:shd w:val="clear" w:color="auto" w:fill="FFFFFF"/>
          </w:tcPr>
          <w:p w14:paraId="034412A7"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The Authority will facilitate periodic policy updates with relevant Subject Matter Experts/Policy leads, including at least 2 hosted visits at Air Cmd per year and others, as required, plus an annual visit to the Federation offices. Stakeholders to include the Defence Infrastructure Organisation (DIO) and other TLBs.</w:t>
            </w:r>
          </w:p>
        </w:tc>
        <w:tc>
          <w:tcPr>
            <w:tcW w:w="3995" w:type="dxa"/>
            <w:tcBorders>
              <w:top w:val="nil"/>
              <w:left w:val="nil"/>
              <w:bottom w:val="nil"/>
              <w:right w:val="nil"/>
            </w:tcBorders>
            <w:shd w:val="clear" w:color="auto" w:fill="FFFFFF"/>
          </w:tcPr>
          <w:p w14:paraId="658C3F0C"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to seek external validation of effectiveness of relations established by Federation at all levels.</w:t>
            </w:r>
          </w:p>
        </w:tc>
      </w:tr>
      <w:tr w:rsidR="00FC111B" w:rsidRPr="008A06C0" w14:paraId="3281BB62" w14:textId="77777777">
        <w:tc>
          <w:tcPr>
            <w:tcW w:w="1008" w:type="dxa"/>
            <w:tcBorders>
              <w:top w:val="nil"/>
              <w:left w:val="nil"/>
              <w:bottom w:val="nil"/>
              <w:right w:val="nil"/>
            </w:tcBorders>
            <w:shd w:val="clear" w:color="auto" w:fill="FFFFFF"/>
          </w:tcPr>
          <w:p w14:paraId="652C555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B.17</w:t>
            </w:r>
          </w:p>
        </w:tc>
        <w:tc>
          <w:tcPr>
            <w:tcW w:w="3741" w:type="dxa"/>
            <w:tcBorders>
              <w:top w:val="nil"/>
              <w:left w:val="nil"/>
              <w:bottom w:val="nil"/>
              <w:right w:val="nil"/>
            </w:tcBorders>
            <w:shd w:val="clear" w:color="auto" w:fill="FFFFFF"/>
          </w:tcPr>
          <w:p w14:paraId="70D3A2D4"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 xml:space="preserve">Develop and maintain effective working relations with the staff of the other Service Families Federations </w:t>
            </w:r>
            <w:r w:rsidRPr="008A06C0">
              <w:rPr>
                <w:rFonts w:ascii="Arial" w:hAnsi="Arial" w:cs="Arial"/>
                <w:color w:val="000000"/>
              </w:rPr>
              <w:lastRenderedPageBreak/>
              <w:t>(Army Families Federation and Navy Families Federation).</w:t>
            </w:r>
          </w:p>
        </w:tc>
        <w:tc>
          <w:tcPr>
            <w:tcW w:w="6042" w:type="dxa"/>
            <w:tcBorders>
              <w:top w:val="nil"/>
              <w:left w:val="nil"/>
              <w:bottom w:val="nil"/>
              <w:right w:val="nil"/>
            </w:tcBorders>
            <w:shd w:val="clear" w:color="auto" w:fill="FFFFFF"/>
          </w:tcPr>
          <w:p w14:paraId="021A9B4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lastRenderedPageBreak/>
              <w:t xml:space="preserve">To share best practice, support each other to mutual benefit and present, where appropriate an independent, tri-Service </w:t>
            </w:r>
            <w:r w:rsidRPr="008A06C0">
              <w:rPr>
                <w:rFonts w:ascii="Arial" w:hAnsi="Arial" w:cs="Arial"/>
                <w:color w:val="000000"/>
              </w:rPr>
              <w:lastRenderedPageBreak/>
              <w:t>voice on behalf of all military families.</w:t>
            </w:r>
          </w:p>
        </w:tc>
        <w:tc>
          <w:tcPr>
            <w:tcW w:w="3995" w:type="dxa"/>
            <w:tcBorders>
              <w:top w:val="nil"/>
              <w:left w:val="nil"/>
              <w:bottom w:val="nil"/>
              <w:right w:val="nil"/>
            </w:tcBorders>
            <w:shd w:val="clear" w:color="auto" w:fill="FFFFFF"/>
          </w:tcPr>
          <w:p w14:paraId="51C2A005" w14:textId="280DFF18"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lastRenderedPageBreak/>
              <w:t>Authority to seek assurance from Army, Navy and Deputy Chief of Defence</w:t>
            </w:r>
            <w:r w:rsidR="009329C8">
              <w:rPr>
                <w:rFonts w:ascii="Arial" w:hAnsi="Arial" w:cs="Arial"/>
                <w:color w:val="000000"/>
              </w:rPr>
              <w:t xml:space="preserve"> </w:t>
            </w:r>
            <w:r w:rsidRPr="008A06C0">
              <w:rPr>
                <w:rFonts w:ascii="Arial" w:hAnsi="Arial" w:cs="Arial"/>
                <w:color w:val="000000"/>
              </w:rPr>
              <w:t xml:space="preserve">Staff(Personnel and Training) that RAF </w:t>
            </w:r>
            <w:r w:rsidRPr="008A06C0">
              <w:rPr>
                <w:rFonts w:ascii="Arial" w:hAnsi="Arial" w:cs="Arial"/>
                <w:color w:val="000000"/>
              </w:rPr>
              <w:lastRenderedPageBreak/>
              <w:t>Families Federation is working effectively with its sister Federations.</w:t>
            </w:r>
          </w:p>
        </w:tc>
      </w:tr>
      <w:tr w:rsidR="00FC111B" w:rsidRPr="008A06C0" w14:paraId="30143E69" w14:textId="77777777">
        <w:tc>
          <w:tcPr>
            <w:tcW w:w="1008" w:type="dxa"/>
            <w:tcBorders>
              <w:top w:val="nil"/>
              <w:left w:val="nil"/>
              <w:bottom w:val="nil"/>
              <w:right w:val="nil"/>
            </w:tcBorders>
            <w:shd w:val="clear" w:color="auto" w:fill="FFFFFF"/>
          </w:tcPr>
          <w:p w14:paraId="35FE67B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B.18</w:t>
            </w:r>
          </w:p>
        </w:tc>
        <w:tc>
          <w:tcPr>
            <w:tcW w:w="3741" w:type="dxa"/>
            <w:tcBorders>
              <w:top w:val="nil"/>
              <w:left w:val="nil"/>
              <w:bottom w:val="nil"/>
              <w:right w:val="nil"/>
            </w:tcBorders>
            <w:shd w:val="clear" w:color="auto" w:fill="FFFFFF"/>
          </w:tcPr>
          <w:p w14:paraId="7BDE558F"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Develop and maintain effective working relations with HIVE staff.</w:t>
            </w:r>
          </w:p>
        </w:tc>
        <w:tc>
          <w:tcPr>
            <w:tcW w:w="6042" w:type="dxa"/>
            <w:tcBorders>
              <w:top w:val="nil"/>
              <w:left w:val="nil"/>
              <w:bottom w:val="nil"/>
              <w:right w:val="nil"/>
            </w:tcBorders>
            <w:shd w:val="clear" w:color="auto" w:fill="FFFFFF"/>
          </w:tcPr>
          <w:p w14:paraId="1B854CFB"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Ensure that HIOs have up-to-date material to advertise the RAF Families Federation on stations.</w:t>
            </w:r>
          </w:p>
        </w:tc>
        <w:tc>
          <w:tcPr>
            <w:tcW w:w="3995" w:type="dxa"/>
            <w:tcBorders>
              <w:top w:val="nil"/>
              <w:left w:val="nil"/>
              <w:bottom w:val="nil"/>
              <w:right w:val="nil"/>
            </w:tcBorders>
            <w:shd w:val="clear" w:color="auto" w:fill="FFFFFF"/>
          </w:tcPr>
          <w:p w14:paraId="63E700BD"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HIVEs to have updated material from RAF Families Federation as required.</w:t>
            </w:r>
          </w:p>
        </w:tc>
      </w:tr>
      <w:tr w:rsidR="00FC111B" w:rsidRPr="008A06C0" w14:paraId="072F9E26" w14:textId="77777777">
        <w:tc>
          <w:tcPr>
            <w:tcW w:w="1008" w:type="dxa"/>
            <w:tcBorders>
              <w:top w:val="nil"/>
              <w:left w:val="nil"/>
              <w:bottom w:val="nil"/>
              <w:right w:val="nil"/>
            </w:tcBorders>
            <w:shd w:val="clear" w:color="auto" w:fill="FFFFFF"/>
          </w:tcPr>
          <w:p w14:paraId="13AAFD44"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B.19</w:t>
            </w:r>
          </w:p>
        </w:tc>
        <w:tc>
          <w:tcPr>
            <w:tcW w:w="3741" w:type="dxa"/>
            <w:tcBorders>
              <w:top w:val="nil"/>
              <w:left w:val="nil"/>
              <w:bottom w:val="nil"/>
              <w:right w:val="nil"/>
            </w:tcBorders>
            <w:shd w:val="clear" w:color="auto" w:fill="FFFFFF"/>
          </w:tcPr>
          <w:p w14:paraId="21C2D93F"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Act as an External member of the Armed Forces Covenant Reference Group by representing the views of the RAF Family to influence, inform and monitor progress in the implementation of the principles of the Armed Forces Covenant enshrined in the Armed Forces Act 2011.</w:t>
            </w:r>
          </w:p>
        </w:tc>
        <w:tc>
          <w:tcPr>
            <w:tcW w:w="6042" w:type="dxa"/>
            <w:tcBorders>
              <w:top w:val="nil"/>
              <w:left w:val="nil"/>
              <w:bottom w:val="nil"/>
              <w:right w:val="nil"/>
            </w:tcBorders>
            <w:shd w:val="clear" w:color="auto" w:fill="FFFFFF"/>
          </w:tcPr>
          <w:p w14:paraId="4B14FA9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Raise awareness amongst RAF personnel and their families of the Armed Forces Covenant.</w:t>
            </w:r>
          </w:p>
        </w:tc>
        <w:tc>
          <w:tcPr>
            <w:tcW w:w="3995" w:type="dxa"/>
            <w:tcBorders>
              <w:top w:val="nil"/>
              <w:left w:val="nil"/>
              <w:bottom w:val="nil"/>
              <w:right w:val="nil"/>
            </w:tcBorders>
            <w:shd w:val="clear" w:color="auto" w:fill="FFFFFF"/>
          </w:tcPr>
          <w:p w14:paraId="7EDD3462"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endorses the attendance of the RAF Families Federation at Covenant Reference Group meetings and at House of Commons Defence Committees.</w:t>
            </w:r>
          </w:p>
        </w:tc>
      </w:tr>
      <w:tr w:rsidR="00FC111B" w:rsidRPr="008A06C0" w14:paraId="46B7FB2C" w14:textId="77777777">
        <w:tc>
          <w:tcPr>
            <w:tcW w:w="1008" w:type="dxa"/>
            <w:tcBorders>
              <w:top w:val="nil"/>
              <w:left w:val="nil"/>
              <w:bottom w:val="nil"/>
              <w:right w:val="nil"/>
            </w:tcBorders>
            <w:shd w:val="clear" w:color="auto" w:fill="FFFFFF"/>
          </w:tcPr>
          <w:p w14:paraId="48D2C5BC"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B.20</w:t>
            </w:r>
          </w:p>
        </w:tc>
        <w:tc>
          <w:tcPr>
            <w:tcW w:w="3741" w:type="dxa"/>
            <w:tcBorders>
              <w:top w:val="nil"/>
              <w:left w:val="nil"/>
              <w:bottom w:val="nil"/>
              <w:right w:val="nil"/>
            </w:tcBorders>
            <w:shd w:val="clear" w:color="auto" w:fill="FFFFFF"/>
          </w:tcPr>
          <w:p w14:paraId="58F8A466"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Briefing / Training. Brief RAF internal audiences to inform and educate key RAF personnel on the role of the RAF Families Federation.</w:t>
            </w:r>
          </w:p>
        </w:tc>
        <w:tc>
          <w:tcPr>
            <w:tcW w:w="6042" w:type="dxa"/>
            <w:tcBorders>
              <w:top w:val="nil"/>
              <w:left w:val="nil"/>
              <w:bottom w:val="nil"/>
              <w:right w:val="nil"/>
            </w:tcBorders>
            <w:shd w:val="clear" w:color="auto" w:fill="FFFFFF"/>
          </w:tcPr>
          <w:p w14:paraId="55C7B47F"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Briefs to include, but not limited to, Future Commanders Course and Senior Executives’ Partner’s course at Defence Academy Shrivenham (list at Annex B)</w:t>
            </w:r>
          </w:p>
        </w:tc>
        <w:tc>
          <w:tcPr>
            <w:tcW w:w="3995" w:type="dxa"/>
            <w:tcBorders>
              <w:top w:val="nil"/>
              <w:left w:val="nil"/>
              <w:bottom w:val="nil"/>
              <w:right w:val="nil"/>
            </w:tcBorders>
            <w:shd w:val="clear" w:color="auto" w:fill="FFFFFF"/>
          </w:tcPr>
          <w:p w14:paraId="69644500"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RAF Families Federation input into courses as agreed by the Authority.</w:t>
            </w:r>
          </w:p>
        </w:tc>
      </w:tr>
      <w:tr w:rsidR="00FC111B" w:rsidRPr="008A06C0" w14:paraId="4252FB65" w14:textId="77777777">
        <w:tc>
          <w:tcPr>
            <w:tcW w:w="1008" w:type="dxa"/>
            <w:tcBorders>
              <w:top w:val="nil"/>
              <w:left w:val="nil"/>
              <w:bottom w:val="nil"/>
              <w:right w:val="nil"/>
            </w:tcBorders>
            <w:shd w:val="clear" w:color="auto" w:fill="FFFFFF"/>
          </w:tcPr>
          <w:p w14:paraId="1B2BAF96"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B.21</w:t>
            </w:r>
          </w:p>
        </w:tc>
        <w:tc>
          <w:tcPr>
            <w:tcW w:w="3741" w:type="dxa"/>
            <w:tcBorders>
              <w:top w:val="nil"/>
              <w:left w:val="nil"/>
              <w:bottom w:val="nil"/>
              <w:right w:val="nil"/>
            </w:tcBorders>
            <w:shd w:val="clear" w:color="auto" w:fill="FFFFFF"/>
          </w:tcPr>
          <w:p w14:paraId="75FBD6D8"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Engage with Service and RAF charities, in conjunction with RAF Community Support, HQ Air, in order to shape and inform the charities’ understanding of RAF personnel and their families’ needs and issues.</w:t>
            </w:r>
          </w:p>
        </w:tc>
        <w:tc>
          <w:tcPr>
            <w:tcW w:w="6042" w:type="dxa"/>
            <w:tcBorders>
              <w:top w:val="nil"/>
              <w:left w:val="nil"/>
              <w:bottom w:val="nil"/>
              <w:right w:val="nil"/>
            </w:tcBorders>
            <w:shd w:val="clear" w:color="auto" w:fill="FFFFFF"/>
          </w:tcPr>
          <w:p w14:paraId="596E160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RAF personnel and their families receive significant support from Charities and as such the RAF Families Federation must shape and influence the charitable sector’s priorities for assistance.</w:t>
            </w:r>
          </w:p>
        </w:tc>
        <w:tc>
          <w:tcPr>
            <w:tcW w:w="3995" w:type="dxa"/>
            <w:tcBorders>
              <w:top w:val="nil"/>
              <w:left w:val="nil"/>
              <w:bottom w:val="nil"/>
              <w:right w:val="nil"/>
            </w:tcBorders>
            <w:shd w:val="clear" w:color="auto" w:fill="FFFFFF"/>
          </w:tcPr>
          <w:p w14:paraId="6F4EEFD0"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Authority to confirm that there is effective communication and information exchange with the Service charities.</w:t>
            </w:r>
          </w:p>
        </w:tc>
      </w:tr>
      <w:tr w:rsidR="00FC111B" w:rsidRPr="008A06C0" w14:paraId="77C9AC67" w14:textId="77777777">
        <w:tc>
          <w:tcPr>
            <w:tcW w:w="1008" w:type="dxa"/>
            <w:tcBorders>
              <w:top w:val="nil"/>
              <w:left w:val="nil"/>
              <w:bottom w:val="nil"/>
              <w:right w:val="nil"/>
            </w:tcBorders>
            <w:shd w:val="clear" w:color="auto" w:fill="FFFFFF"/>
          </w:tcPr>
          <w:p w14:paraId="04831CD9"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B.22</w:t>
            </w:r>
          </w:p>
        </w:tc>
        <w:tc>
          <w:tcPr>
            <w:tcW w:w="3741" w:type="dxa"/>
            <w:tcBorders>
              <w:top w:val="nil"/>
              <w:left w:val="nil"/>
              <w:bottom w:val="nil"/>
              <w:right w:val="nil"/>
            </w:tcBorders>
            <w:shd w:val="clear" w:color="auto" w:fill="FFFFFF"/>
          </w:tcPr>
          <w:p w14:paraId="34F66B6D"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 xml:space="preserve">Conduct an assessment of Covenant Trust Fund bids to ensure they meet with Covenant Trust Fund requirements and broader intent of the RAF, in conjunction with the </w:t>
            </w:r>
            <w:r w:rsidRPr="008A06C0">
              <w:rPr>
                <w:rFonts w:ascii="Arial" w:hAnsi="Arial" w:cs="Arial"/>
                <w:color w:val="000000"/>
              </w:rPr>
              <w:lastRenderedPageBreak/>
              <w:t>Authority.</w:t>
            </w:r>
          </w:p>
        </w:tc>
        <w:tc>
          <w:tcPr>
            <w:tcW w:w="6042" w:type="dxa"/>
            <w:tcBorders>
              <w:top w:val="nil"/>
              <w:left w:val="nil"/>
              <w:bottom w:val="nil"/>
              <w:right w:val="nil"/>
            </w:tcBorders>
            <w:shd w:val="clear" w:color="auto" w:fill="FFFFFF"/>
          </w:tcPr>
          <w:p w14:paraId="6C841015"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lastRenderedPageBreak/>
              <w:t xml:space="preserve">The Covenant Trust Fund relies on SME input from the Families’ Feds to ensure that any perceived benefits articulated within bids for funding received from 3rd parties </w:t>
            </w:r>
            <w:r w:rsidRPr="008A06C0">
              <w:rPr>
                <w:rFonts w:ascii="Arial" w:hAnsi="Arial" w:cs="Arial"/>
                <w:color w:val="000000"/>
              </w:rPr>
              <w:lastRenderedPageBreak/>
              <w:t xml:space="preserve">are consistent with Authority intent and represent </w:t>
            </w:r>
            <w:proofErr w:type="spellStart"/>
            <w:r w:rsidRPr="008A06C0">
              <w:rPr>
                <w:rFonts w:ascii="Arial" w:hAnsi="Arial" w:cs="Arial"/>
                <w:color w:val="000000"/>
              </w:rPr>
              <w:t>VfM</w:t>
            </w:r>
            <w:proofErr w:type="spellEnd"/>
            <w:r w:rsidRPr="008A06C0">
              <w:rPr>
                <w:rFonts w:ascii="Arial" w:hAnsi="Arial" w:cs="Arial"/>
                <w:color w:val="000000"/>
              </w:rPr>
              <w:t>.</w:t>
            </w:r>
          </w:p>
        </w:tc>
        <w:tc>
          <w:tcPr>
            <w:tcW w:w="3995" w:type="dxa"/>
            <w:tcBorders>
              <w:top w:val="nil"/>
              <w:left w:val="nil"/>
              <w:bottom w:val="nil"/>
              <w:right w:val="nil"/>
            </w:tcBorders>
            <w:shd w:val="clear" w:color="auto" w:fill="FFFFFF"/>
          </w:tcPr>
          <w:p w14:paraId="2169ED84" w14:textId="77777777" w:rsidR="00FC111B" w:rsidRPr="008A06C0" w:rsidRDefault="00FC111B">
            <w:pPr>
              <w:widowControl w:val="0"/>
              <w:autoSpaceDE w:val="0"/>
              <w:autoSpaceDN w:val="0"/>
              <w:adjustRightInd w:val="0"/>
              <w:spacing w:after="0" w:line="240" w:lineRule="auto"/>
              <w:ind w:left="119"/>
              <w:rPr>
                <w:rFonts w:ascii="Arial" w:hAnsi="Arial" w:cs="Arial"/>
                <w:sz w:val="24"/>
                <w:szCs w:val="24"/>
              </w:rPr>
            </w:pPr>
          </w:p>
        </w:tc>
      </w:tr>
      <w:tr w:rsidR="00FC111B" w:rsidRPr="008A06C0" w14:paraId="2331290D" w14:textId="77777777">
        <w:tc>
          <w:tcPr>
            <w:tcW w:w="1008" w:type="dxa"/>
            <w:tcBorders>
              <w:top w:val="nil"/>
              <w:left w:val="nil"/>
              <w:bottom w:val="nil"/>
              <w:right w:val="nil"/>
            </w:tcBorders>
            <w:shd w:val="clear" w:color="auto" w:fill="FFFFFF"/>
          </w:tcPr>
          <w:p w14:paraId="0EE7E840" w14:textId="77777777" w:rsidR="00FC111B" w:rsidRPr="008A06C0" w:rsidRDefault="00FC111B">
            <w:pPr>
              <w:widowControl w:val="0"/>
              <w:autoSpaceDE w:val="0"/>
              <w:autoSpaceDN w:val="0"/>
              <w:adjustRightInd w:val="0"/>
              <w:spacing w:after="300" w:line="240" w:lineRule="auto"/>
              <w:ind w:left="108"/>
              <w:rPr>
                <w:rFonts w:ascii="Arial" w:hAnsi="Arial" w:cs="Arial"/>
                <w:sz w:val="24"/>
                <w:szCs w:val="24"/>
              </w:rPr>
            </w:pPr>
            <w:r w:rsidRPr="008A06C0">
              <w:rPr>
                <w:rFonts w:ascii="Arial" w:hAnsi="Arial" w:cs="Arial"/>
                <w:color w:val="000000"/>
              </w:rPr>
              <w:t>B.23</w:t>
            </w:r>
          </w:p>
        </w:tc>
        <w:tc>
          <w:tcPr>
            <w:tcW w:w="3741" w:type="dxa"/>
            <w:tcBorders>
              <w:top w:val="nil"/>
              <w:left w:val="nil"/>
              <w:bottom w:val="nil"/>
              <w:right w:val="nil"/>
            </w:tcBorders>
            <w:shd w:val="clear" w:color="auto" w:fill="FFFFFF"/>
          </w:tcPr>
          <w:p w14:paraId="71C5AA66" w14:textId="77777777" w:rsidR="00FC111B" w:rsidRPr="008A06C0" w:rsidRDefault="00FC111B">
            <w:pPr>
              <w:widowControl w:val="0"/>
              <w:autoSpaceDE w:val="0"/>
              <w:autoSpaceDN w:val="0"/>
              <w:adjustRightInd w:val="0"/>
              <w:spacing w:after="300" w:line="240" w:lineRule="auto"/>
              <w:ind w:left="116"/>
              <w:rPr>
                <w:rFonts w:ascii="Arial" w:hAnsi="Arial" w:cs="Arial"/>
                <w:sz w:val="24"/>
                <w:szCs w:val="24"/>
              </w:rPr>
            </w:pPr>
            <w:r w:rsidRPr="008A06C0">
              <w:rPr>
                <w:rFonts w:ascii="Arial" w:hAnsi="Arial" w:cs="Arial"/>
                <w:color w:val="000000"/>
              </w:rPr>
              <w:t>Host an Information Hub within the RAF Fam Fed website to inform all SP and families on welfare / community support availability information at locations both overseas and in the UK.</w:t>
            </w:r>
          </w:p>
        </w:tc>
        <w:tc>
          <w:tcPr>
            <w:tcW w:w="6042" w:type="dxa"/>
            <w:tcBorders>
              <w:top w:val="nil"/>
              <w:left w:val="nil"/>
              <w:bottom w:val="nil"/>
              <w:right w:val="nil"/>
            </w:tcBorders>
            <w:shd w:val="clear" w:color="auto" w:fill="FFFFFF"/>
          </w:tcPr>
          <w:p w14:paraId="47271260" w14:textId="77777777" w:rsidR="00FC111B" w:rsidRPr="008A06C0" w:rsidRDefault="00FC111B">
            <w:pPr>
              <w:widowControl w:val="0"/>
              <w:autoSpaceDE w:val="0"/>
              <w:autoSpaceDN w:val="0"/>
              <w:adjustRightInd w:val="0"/>
              <w:spacing w:after="300" w:line="240" w:lineRule="auto"/>
              <w:ind w:left="117"/>
              <w:rPr>
                <w:rFonts w:ascii="Arial" w:hAnsi="Arial" w:cs="Arial"/>
                <w:sz w:val="24"/>
                <w:szCs w:val="24"/>
              </w:rPr>
            </w:pPr>
            <w:r w:rsidRPr="008A06C0">
              <w:rPr>
                <w:rFonts w:ascii="Arial" w:hAnsi="Arial" w:cs="Arial"/>
                <w:color w:val="000000"/>
              </w:rPr>
              <w:t>Additional to construct of current website which offers generic information only.</w:t>
            </w:r>
          </w:p>
        </w:tc>
        <w:tc>
          <w:tcPr>
            <w:tcW w:w="3995" w:type="dxa"/>
            <w:tcBorders>
              <w:top w:val="nil"/>
              <w:left w:val="nil"/>
              <w:bottom w:val="nil"/>
              <w:right w:val="nil"/>
            </w:tcBorders>
            <w:shd w:val="clear" w:color="auto" w:fill="FFFFFF"/>
          </w:tcPr>
          <w:p w14:paraId="40F8C883" w14:textId="77777777" w:rsidR="00FC111B" w:rsidRPr="008A06C0" w:rsidRDefault="00FC111B">
            <w:pPr>
              <w:widowControl w:val="0"/>
              <w:autoSpaceDE w:val="0"/>
              <w:autoSpaceDN w:val="0"/>
              <w:adjustRightInd w:val="0"/>
              <w:spacing w:after="300" w:line="240" w:lineRule="auto"/>
              <w:ind w:left="119"/>
              <w:rPr>
                <w:rFonts w:ascii="Arial" w:hAnsi="Arial" w:cs="Arial"/>
                <w:sz w:val="24"/>
                <w:szCs w:val="24"/>
              </w:rPr>
            </w:pPr>
            <w:r w:rsidRPr="008A06C0">
              <w:rPr>
                <w:rFonts w:ascii="Arial" w:hAnsi="Arial" w:cs="Arial"/>
                <w:color w:val="000000"/>
              </w:rPr>
              <w:t>Customer access to be enabled by an efficient and effective online search engine.</w:t>
            </w:r>
          </w:p>
        </w:tc>
      </w:tr>
    </w:tbl>
    <w:p w14:paraId="30009AE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2449A0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Statement of Requirement</w:t>
      </w:r>
    </w:p>
    <w:p w14:paraId="3CD65BF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Annex A</w:t>
      </w:r>
    </w:p>
    <w:p w14:paraId="0692962E"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09823D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Personnel Qualification Requirements and Training</w:t>
      </w:r>
    </w:p>
    <w:p w14:paraId="27A32993"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FC111B" w:rsidRPr="008A06C0" w14:paraId="5464CF0B"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7EB0AA" w14:textId="77777777" w:rsidR="00FC111B" w:rsidRPr="008A06C0" w:rsidRDefault="00FC111B">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b/>
                <w:bCs/>
                <w:color w:val="000000"/>
              </w:rPr>
              <w:t>Qualification or Training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4C2F71" w14:textId="77777777" w:rsidR="00FC111B" w:rsidRPr="008A06C0" w:rsidRDefault="00FC111B">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b/>
                <w:bCs/>
                <w:color w:val="000000"/>
              </w:rPr>
              <w:t xml:space="preserve">Relevant Item(s) of the </w:t>
            </w:r>
            <w:proofErr w:type="spellStart"/>
            <w:r w:rsidRPr="008A06C0">
              <w:rPr>
                <w:rFonts w:ascii="Arial" w:hAnsi="Arial" w:cs="Arial"/>
                <w:b/>
                <w:bCs/>
                <w:color w:val="000000"/>
              </w:rPr>
              <w:t>SoR</w:t>
            </w:r>
            <w:proofErr w:type="spellEnd"/>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C4D90B" w14:textId="77777777" w:rsidR="00FC111B" w:rsidRPr="008A06C0" w:rsidRDefault="00FC111B">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b/>
                <w:bCs/>
                <w:color w:val="000000"/>
              </w:rPr>
              <w:t>Responsibility for Delivery of the Qualification or Training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C7506B" w14:textId="77777777" w:rsidR="00FC111B" w:rsidRPr="008A06C0" w:rsidRDefault="00FC111B">
            <w:pPr>
              <w:widowControl w:val="0"/>
              <w:autoSpaceDE w:val="0"/>
              <w:autoSpaceDN w:val="0"/>
              <w:adjustRightInd w:val="0"/>
              <w:spacing w:after="60" w:line="240" w:lineRule="auto"/>
              <w:ind w:left="118" w:right="10"/>
              <w:jc w:val="center"/>
              <w:rPr>
                <w:rFonts w:ascii="Arial" w:hAnsi="Arial" w:cs="Arial"/>
                <w:sz w:val="24"/>
                <w:szCs w:val="24"/>
              </w:rPr>
            </w:pPr>
            <w:r w:rsidRPr="008A06C0">
              <w:rPr>
                <w:rFonts w:ascii="Arial" w:hAnsi="Arial" w:cs="Arial"/>
                <w:b/>
                <w:bCs/>
                <w:color w:val="000000"/>
              </w:rPr>
              <w:t>Responsibility for Payment of the Qualification or Training</w:t>
            </w:r>
          </w:p>
        </w:tc>
      </w:tr>
      <w:tr w:rsidR="00FC111B" w:rsidRPr="008A06C0" w14:paraId="309DE808"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67BF59"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Post of Director RAF Fam Fed: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2497D1" w14:textId="77777777" w:rsidR="00FC111B" w:rsidRPr="008A06C0" w:rsidRDefault="00FC111B">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E108A3" w14:textId="77777777" w:rsidR="00FC111B" w:rsidRPr="008A06C0" w:rsidRDefault="00FC111B">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153BA5" w14:textId="77777777" w:rsidR="00FC111B" w:rsidRPr="008A06C0" w:rsidRDefault="00FC111B">
            <w:pPr>
              <w:widowControl w:val="0"/>
              <w:autoSpaceDE w:val="0"/>
              <w:autoSpaceDN w:val="0"/>
              <w:adjustRightInd w:val="0"/>
              <w:spacing w:after="0" w:line="240" w:lineRule="auto"/>
              <w:ind w:left="118" w:right="10"/>
              <w:rPr>
                <w:rFonts w:ascii="Arial" w:hAnsi="Arial" w:cs="Arial"/>
                <w:sz w:val="24"/>
                <w:szCs w:val="24"/>
              </w:rPr>
            </w:pPr>
          </w:p>
        </w:tc>
      </w:tr>
      <w:tr w:rsidR="00FC111B" w:rsidRPr="008A06C0" w14:paraId="58E5FA4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DB5280"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 xml:space="preserve">Has previously held a Director post for at least 3 years </w:t>
            </w:r>
          </w:p>
          <w:p w14:paraId="5CF8B8F0" w14:textId="77777777" w:rsidR="00FC111B" w:rsidRPr="008A06C0" w:rsidRDefault="00FC111B">
            <w:pPr>
              <w:widowControl w:val="0"/>
              <w:autoSpaceDE w:val="0"/>
              <w:autoSpaceDN w:val="0"/>
              <w:adjustRightInd w:val="0"/>
              <w:spacing w:after="200" w:line="276" w:lineRule="auto"/>
              <w:ind w:left="120" w:right="114"/>
              <w:rPr>
                <w:rFonts w:ascii="Arial" w:hAnsi="Arial" w:cs="Arial"/>
                <w:sz w:val="24"/>
                <w:szCs w:val="24"/>
              </w:rPr>
            </w:pPr>
          </w:p>
          <w:p w14:paraId="4CDBB11E" w14:textId="77777777" w:rsidR="00FC111B" w:rsidRPr="008A06C0" w:rsidRDefault="00FC111B">
            <w:pPr>
              <w:widowControl w:val="0"/>
              <w:autoSpaceDE w:val="0"/>
              <w:autoSpaceDN w:val="0"/>
              <w:adjustRightInd w:val="0"/>
              <w:spacing w:after="200" w:line="276" w:lineRule="auto"/>
              <w:ind w:left="120" w:right="114"/>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326B540"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B.1 and B.11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041A90"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7BD6A2"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01AB7D2D"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BECE76"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At Least 10 Years of Project Management experience</w:t>
            </w:r>
          </w:p>
          <w:p w14:paraId="78032A7A"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C819191"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lastRenderedPageBreak/>
              <w:t>B.6, B.7, and B.8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BA3C4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A6FFA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68A5C0E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AEDCBFD"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Proven track record of leading a team </w:t>
            </w:r>
          </w:p>
          <w:p w14:paraId="7FB77BEE" w14:textId="77777777" w:rsidR="00FC111B" w:rsidRPr="008A06C0" w:rsidRDefault="00FC111B">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1A5432"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B.2, B.3, and B.9</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61CCA0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7F0314"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14138994"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9E61EF5"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Well-developed communication skills (written and verbal)</w:t>
            </w:r>
          </w:p>
          <w:p w14:paraId="4C3E69F4"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173A463"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B.4, B.5, B.10, and B.11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762F4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006AF1"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5737874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91A724"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Proven ability to communicate / influence at Board level (ideally at ministerial level)</w:t>
            </w:r>
          </w:p>
          <w:p w14:paraId="0AC5E8A6"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7AD03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B.11, B.12, B.15, B.16, B.17, B.18, and B.19</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93AD3F"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6A11BE"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6AFF23D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4DA628"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A good understanding of the UK Armed Forces strategies and policies</w:t>
            </w:r>
          </w:p>
          <w:p w14:paraId="25EC0D92"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BD166F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B.20, B.21, B.22, and B.23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68E6A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65807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31AF50F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90F90B4"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A good understanding of issues that military (in particular RAF families and serving personnel) face</w:t>
            </w:r>
          </w:p>
          <w:p w14:paraId="452F24E1"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CA69D43"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B.20, B.21, B.22, and B.23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EBDECB"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CEE83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r w:rsidR="00FC111B" w:rsidRPr="008A06C0" w14:paraId="71DB652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C2A692" w14:textId="77777777" w:rsidR="00FC111B" w:rsidRPr="008A06C0" w:rsidRDefault="00FC111B">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8A06C0">
              <w:rPr>
                <w:rFonts w:ascii="Symbol" w:hAnsi="Symbol" w:cs="Symbol"/>
                <w:color w:val="000000"/>
                <w:sz w:val="20"/>
                <w:szCs w:val="20"/>
              </w:rPr>
              <w:t></w:t>
            </w:r>
            <w:r w:rsidRPr="008A06C0">
              <w:rPr>
                <w:rFonts w:ascii="Arial" w:hAnsi="Arial" w:cs="Arial"/>
                <w:sz w:val="24"/>
                <w:szCs w:val="24"/>
              </w:rPr>
              <w:tab/>
            </w:r>
            <w:r w:rsidRPr="008A06C0">
              <w:rPr>
                <w:rFonts w:ascii="Arial" w:hAnsi="Arial" w:cs="Arial"/>
                <w:color w:val="000000"/>
                <w:sz w:val="20"/>
                <w:szCs w:val="20"/>
              </w:rPr>
              <w:t>Proven analytical skills</w:t>
            </w:r>
          </w:p>
          <w:p w14:paraId="1F7CEC68" w14:textId="77777777" w:rsidR="00FC111B" w:rsidRPr="008A06C0" w:rsidRDefault="00FC111B">
            <w:pPr>
              <w:widowControl w:val="0"/>
              <w:autoSpaceDE w:val="0"/>
              <w:autoSpaceDN w:val="0"/>
              <w:adjustRightInd w:val="0"/>
              <w:spacing w:after="60" w:line="240" w:lineRule="auto"/>
              <w:ind w:left="47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686228F"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B 6 and B.7</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E8741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BA22F2"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Contractor</w:t>
            </w:r>
          </w:p>
        </w:tc>
      </w:tr>
    </w:tbl>
    <w:p w14:paraId="08C518DD"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C577BAE"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33067D4"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30BEA8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B315E4A"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FFB1286"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E02902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Annex B</w:t>
      </w:r>
    </w:p>
    <w:p w14:paraId="135FCF6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DA46999" w14:textId="1B1287A9"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RAF Fam</w:t>
      </w:r>
      <w:r w:rsidR="00A16480">
        <w:rPr>
          <w:rFonts w:ascii="Arial" w:hAnsi="Arial" w:cs="Arial"/>
          <w:b/>
          <w:bCs/>
          <w:color w:val="000000"/>
        </w:rPr>
        <w:t>ilies</w:t>
      </w:r>
      <w:r>
        <w:rPr>
          <w:rFonts w:ascii="Arial" w:hAnsi="Arial" w:cs="Arial"/>
          <w:b/>
          <w:bCs/>
          <w:color w:val="000000"/>
        </w:rPr>
        <w:t xml:space="preserve"> Fed</w:t>
      </w:r>
      <w:r w:rsidR="00A16480">
        <w:rPr>
          <w:rFonts w:ascii="Arial" w:hAnsi="Arial" w:cs="Arial"/>
          <w:b/>
          <w:bCs/>
          <w:color w:val="000000"/>
        </w:rPr>
        <w:t>eration</w:t>
      </w:r>
      <w:r>
        <w:rPr>
          <w:rFonts w:ascii="Arial" w:hAnsi="Arial" w:cs="Arial"/>
          <w:b/>
          <w:bCs/>
          <w:color w:val="000000"/>
        </w:rPr>
        <w:t xml:space="preserve"> List of Meetings and Engagements</w:t>
      </w:r>
    </w:p>
    <w:p w14:paraId="077401DB"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228" w:type="dxa"/>
        <w:tblLayout w:type="fixed"/>
        <w:tblCellMar>
          <w:left w:w="0" w:type="dxa"/>
          <w:right w:w="0" w:type="dxa"/>
        </w:tblCellMar>
        <w:tblLook w:val="0000" w:firstRow="0" w:lastRow="0" w:firstColumn="0" w:lastColumn="0" w:noHBand="0" w:noVBand="0"/>
      </w:tblPr>
      <w:tblGrid>
        <w:gridCol w:w="8429"/>
        <w:gridCol w:w="1817"/>
        <w:gridCol w:w="561"/>
      </w:tblGrid>
      <w:tr w:rsidR="00FC111B" w:rsidRPr="008A06C0" w14:paraId="78A33666" w14:textId="77777777">
        <w:tc>
          <w:tcPr>
            <w:tcW w:w="10807" w:type="dxa"/>
            <w:gridSpan w:val="3"/>
            <w:tcBorders>
              <w:top w:val="nil"/>
              <w:left w:val="nil"/>
              <w:bottom w:val="nil"/>
              <w:right w:val="nil"/>
            </w:tcBorders>
            <w:shd w:val="clear" w:color="auto" w:fill="FFFFFF"/>
          </w:tcPr>
          <w:p w14:paraId="0877D7EC" w14:textId="31DD6963"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 xml:space="preserve"> Meetings</w:t>
            </w:r>
          </w:p>
        </w:tc>
      </w:tr>
      <w:tr w:rsidR="00FC111B" w:rsidRPr="008A06C0" w14:paraId="58145EBF" w14:textId="77777777">
        <w:tc>
          <w:tcPr>
            <w:tcW w:w="8429" w:type="dxa"/>
            <w:tcBorders>
              <w:top w:val="nil"/>
              <w:left w:val="nil"/>
              <w:bottom w:val="nil"/>
              <w:right w:val="nil"/>
            </w:tcBorders>
            <w:shd w:val="clear" w:color="auto" w:fill="FFFFFF"/>
          </w:tcPr>
          <w:p w14:paraId="286AD3B4" w14:textId="77777777" w:rsidR="00FC111B" w:rsidRPr="008A06C0" w:rsidRDefault="00FC111B">
            <w:pPr>
              <w:widowControl w:val="0"/>
              <w:autoSpaceDE w:val="0"/>
              <w:autoSpaceDN w:val="0"/>
              <w:adjustRightInd w:val="0"/>
              <w:spacing w:after="0" w:line="240" w:lineRule="auto"/>
              <w:ind w:left="108"/>
              <w:rPr>
                <w:rFonts w:ascii="Arial" w:hAnsi="Arial" w:cs="Arial"/>
                <w:sz w:val="24"/>
                <w:szCs w:val="24"/>
              </w:rPr>
            </w:pPr>
          </w:p>
        </w:tc>
        <w:tc>
          <w:tcPr>
            <w:tcW w:w="1817" w:type="dxa"/>
            <w:tcBorders>
              <w:top w:val="nil"/>
              <w:left w:val="nil"/>
              <w:bottom w:val="nil"/>
              <w:right w:val="nil"/>
            </w:tcBorders>
            <w:shd w:val="clear" w:color="auto" w:fill="FFFFFF"/>
          </w:tcPr>
          <w:p w14:paraId="2548628E" w14:textId="77777777" w:rsidR="00FC111B" w:rsidRPr="008A06C0" w:rsidRDefault="00FC111B">
            <w:pPr>
              <w:widowControl w:val="0"/>
              <w:autoSpaceDE w:val="0"/>
              <w:autoSpaceDN w:val="0"/>
              <w:adjustRightInd w:val="0"/>
              <w:spacing w:after="60" w:line="240" w:lineRule="auto"/>
              <w:ind w:left="117"/>
              <w:jc w:val="center"/>
              <w:rPr>
                <w:rFonts w:ascii="Arial" w:hAnsi="Arial" w:cs="Arial"/>
                <w:sz w:val="24"/>
                <w:szCs w:val="24"/>
              </w:rPr>
            </w:pPr>
            <w:r w:rsidRPr="008A06C0">
              <w:rPr>
                <w:rFonts w:ascii="Arial" w:hAnsi="Arial" w:cs="Arial"/>
                <w:b/>
                <w:bCs/>
                <w:color w:val="000000"/>
              </w:rPr>
              <w:t>Location</w:t>
            </w:r>
          </w:p>
        </w:tc>
        <w:tc>
          <w:tcPr>
            <w:tcW w:w="561" w:type="dxa"/>
            <w:tcBorders>
              <w:top w:val="nil"/>
              <w:left w:val="nil"/>
              <w:bottom w:val="nil"/>
              <w:right w:val="nil"/>
            </w:tcBorders>
            <w:shd w:val="clear" w:color="auto" w:fill="FFFFFF"/>
          </w:tcPr>
          <w:p w14:paraId="64F9A3F8" w14:textId="77777777" w:rsidR="00FC111B" w:rsidRPr="008A06C0" w:rsidRDefault="00FC111B">
            <w:pPr>
              <w:widowControl w:val="0"/>
              <w:autoSpaceDE w:val="0"/>
              <w:autoSpaceDN w:val="0"/>
              <w:adjustRightInd w:val="0"/>
              <w:spacing w:after="60" w:line="240" w:lineRule="auto"/>
              <w:ind w:left="114"/>
              <w:jc w:val="center"/>
              <w:rPr>
                <w:rFonts w:ascii="Arial" w:hAnsi="Arial" w:cs="Arial"/>
                <w:sz w:val="24"/>
                <w:szCs w:val="24"/>
              </w:rPr>
            </w:pPr>
            <w:r w:rsidRPr="008A06C0">
              <w:rPr>
                <w:rFonts w:ascii="Arial" w:hAnsi="Arial" w:cs="Arial"/>
                <w:b/>
                <w:bCs/>
                <w:color w:val="000000"/>
              </w:rPr>
              <w:t xml:space="preserve">No </w:t>
            </w:r>
          </w:p>
        </w:tc>
      </w:tr>
      <w:tr w:rsidR="00FC111B" w:rsidRPr="008A06C0" w14:paraId="4A40B759" w14:textId="77777777">
        <w:tc>
          <w:tcPr>
            <w:tcW w:w="8429" w:type="dxa"/>
            <w:tcBorders>
              <w:top w:val="nil"/>
              <w:left w:val="nil"/>
              <w:bottom w:val="nil"/>
              <w:right w:val="nil"/>
            </w:tcBorders>
            <w:shd w:val="clear" w:color="auto" w:fill="FFFFFF"/>
          </w:tcPr>
          <w:p w14:paraId="2083B6A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AFPRB</w:t>
            </w:r>
          </w:p>
        </w:tc>
        <w:tc>
          <w:tcPr>
            <w:tcW w:w="1817" w:type="dxa"/>
            <w:tcBorders>
              <w:top w:val="nil"/>
              <w:left w:val="nil"/>
              <w:bottom w:val="nil"/>
              <w:right w:val="nil"/>
            </w:tcBorders>
            <w:shd w:val="clear" w:color="auto" w:fill="FFFFFF"/>
          </w:tcPr>
          <w:p w14:paraId="7803FD43"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4C17DB31"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5D4B3ED5" w14:textId="77777777">
        <w:tc>
          <w:tcPr>
            <w:tcW w:w="8429" w:type="dxa"/>
            <w:tcBorders>
              <w:top w:val="nil"/>
              <w:left w:val="nil"/>
              <w:bottom w:val="nil"/>
              <w:right w:val="nil"/>
            </w:tcBorders>
            <w:shd w:val="clear" w:color="auto" w:fill="FFFFFF"/>
          </w:tcPr>
          <w:p w14:paraId="2FC6B54A"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AMP </w:t>
            </w:r>
          </w:p>
        </w:tc>
        <w:tc>
          <w:tcPr>
            <w:tcW w:w="1817" w:type="dxa"/>
            <w:tcBorders>
              <w:top w:val="nil"/>
              <w:left w:val="nil"/>
              <w:bottom w:val="nil"/>
              <w:right w:val="nil"/>
            </w:tcBorders>
            <w:shd w:val="clear" w:color="auto" w:fill="FFFFFF"/>
          </w:tcPr>
          <w:p w14:paraId="75259732"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HQ Air</w:t>
            </w:r>
          </w:p>
        </w:tc>
        <w:tc>
          <w:tcPr>
            <w:tcW w:w="561" w:type="dxa"/>
            <w:tcBorders>
              <w:top w:val="nil"/>
              <w:left w:val="nil"/>
              <w:bottom w:val="nil"/>
              <w:right w:val="nil"/>
            </w:tcBorders>
            <w:shd w:val="clear" w:color="auto" w:fill="FFFFFF"/>
          </w:tcPr>
          <w:p w14:paraId="3E2645A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4B52FCA2" w14:textId="77777777">
        <w:tc>
          <w:tcPr>
            <w:tcW w:w="8429" w:type="dxa"/>
            <w:tcBorders>
              <w:top w:val="nil"/>
              <w:left w:val="nil"/>
              <w:bottom w:val="nil"/>
              <w:right w:val="nil"/>
            </w:tcBorders>
            <w:shd w:val="clear" w:color="auto" w:fill="FFFFFF"/>
          </w:tcPr>
          <w:p w14:paraId="2AB6547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proofErr w:type="spellStart"/>
            <w:r w:rsidRPr="008A06C0">
              <w:rPr>
                <w:rFonts w:ascii="Arial" w:hAnsi="Arial" w:cs="Arial"/>
                <w:color w:val="000000"/>
              </w:rPr>
              <w:t>CanDid</w:t>
            </w:r>
            <w:proofErr w:type="spellEnd"/>
            <w:r w:rsidRPr="008A06C0">
              <w:rPr>
                <w:rFonts w:ascii="Arial" w:hAnsi="Arial" w:cs="Arial"/>
                <w:color w:val="000000"/>
              </w:rPr>
              <w:t xml:space="preserve"> (The Armed Forces Chronic Conditions and Disabilities Network)</w:t>
            </w:r>
          </w:p>
        </w:tc>
        <w:tc>
          <w:tcPr>
            <w:tcW w:w="1817" w:type="dxa"/>
            <w:tcBorders>
              <w:top w:val="nil"/>
              <w:left w:val="nil"/>
              <w:bottom w:val="nil"/>
              <w:right w:val="nil"/>
            </w:tcBorders>
            <w:shd w:val="clear" w:color="auto" w:fill="FFFFFF"/>
          </w:tcPr>
          <w:p w14:paraId="2FD2051C"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271AD465"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40A2B68B" w14:textId="77777777">
        <w:tc>
          <w:tcPr>
            <w:tcW w:w="8429" w:type="dxa"/>
            <w:tcBorders>
              <w:top w:val="nil"/>
              <w:left w:val="nil"/>
              <w:bottom w:val="nil"/>
              <w:right w:val="nil"/>
            </w:tcBorders>
            <w:shd w:val="clear" w:color="auto" w:fill="FFFFFF"/>
          </w:tcPr>
          <w:p w14:paraId="49B2B9C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CEAS Customer Board</w:t>
            </w:r>
          </w:p>
        </w:tc>
        <w:tc>
          <w:tcPr>
            <w:tcW w:w="1817" w:type="dxa"/>
            <w:tcBorders>
              <w:top w:val="nil"/>
              <w:left w:val="nil"/>
              <w:bottom w:val="nil"/>
              <w:right w:val="nil"/>
            </w:tcBorders>
            <w:shd w:val="clear" w:color="auto" w:fill="FFFFFF"/>
          </w:tcPr>
          <w:p w14:paraId="688EDD57"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Upavon</w:t>
            </w:r>
          </w:p>
        </w:tc>
        <w:tc>
          <w:tcPr>
            <w:tcW w:w="561" w:type="dxa"/>
            <w:tcBorders>
              <w:top w:val="nil"/>
              <w:left w:val="nil"/>
              <w:bottom w:val="nil"/>
              <w:right w:val="nil"/>
            </w:tcBorders>
            <w:shd w:val="clear" w:color="auto" w:fill="FFFFFF"/>
          </w:tcPr>
          <w:p w14:paraId="4BCE33B6" w14:textId="77777777" w:rsidR="00FC111B" w:rsidRPr="008A06C0" w:rsidRDefault="00FC111B">
            <w:pPr>
              <w:widowControl w:val="0"/>
              <w:autoSpaceDE w:val="0"/>
              <w:autoSpaceDN w:val="0"/>
              <w:adjustRightInd w:val="0"/>
              <w:spacing w:after="0" w:line="240" w:lineRule="auto"/>
              <w:ind w:left="114"/>
              <w:rPr>
                <w:rFonts w:ascii="Arial" w:hAnsi="Arial" w:cs="Arial"/>
                <w:sz w:val="24"/>
                <w:szCs w:val="24"/>
              </w:rPr>
            </w:pPr>
          </w:p>
        </w:tc>
      </w:tr>
      <w:tr w:rsidR="00FC111B" w:rsidRPr="008A06C0" w14:paraId="0A1A2C79" w14:textId="77777777">
        <w:tc>
          <w:tcPr>
            <w:tcW w:w="8429" w:type="dxa"/>
            <w:tcBorders>
              <w:top w:val="nil"/>
              <w:left w:val="nil"/>
              <w:bottom w:val="nil"/>
              <w:right w:val="nil"/>
            </w:tcBorders>
            <w:shd w:val="clear" w:color="auto" w:fill="FFFFFF"/>
          </w:tcPr>
          <w:p w14:paraId="3D41BBC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COBSEO Education Cluster</w:t>
            </w:r>
          </w:p>
        </w:tc>
        <w:tc>
          <w:tcPr>
            <w:tcW w:w="1817" w:type="dxa"/>
            <w:tcBorders>
              <w:top w:val="nil"/>
              <w:left w:val="nil"/>
              <w:bottom w:val="nil"/>
              <w:right w:val="nil"/>
            </w:tcBorders>
            <w:shd w:val="clear" w:color="auto" w:fill="FFFFFF"/>
          </w:tcPr>
          <w:p w14:paraId="1DCD8D7F"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71BA108F" w14:textId="77777777" w:rsidR="00FC111B" w:rsidRPr="008A06C0" w:rsidRDefault="00FC111B">
            <w:pPr>
              <w:widowControl w:val="0"/>
              <w:autoSpaceDE w:val="0"/>
              <w:autoSpaceDN w:val="0"/>
              <w:adjustRightInd w:val="0"/>
              <w:spacing w:after="60" w:line="240" w:lineRule="auto"/>
              <w:ind w:left="114"/>
              <w:rPr>
                <w:rFonts w:ascii="Arial" w:hAnsi="Arial" w:cs="Arial"/>
                <w:sz w:val="24"/>
                <w:szCs w:val="24"/>
              </w:rPr>
            </w:pPr>
            <w:r w:rsidRPr="008A06C0">
              <w:rPr>
                <w:rFonts w:ascii="Arial" w:hAnsi="Arial" w:cs="Arial"/>
                <w:color w:val="000000"/>
              </w:rPr>
              <w:t>TBC</w:t>
            </w:r>
          </w:p>
        </w:tc>
      </w:tr>
      <w:tr w:rsidR="00FC111B" w:rsidRPr="008A06C0" w14:paraId="562882A8" w14:textId="77777777">
        <w:tc>
          <w:tcPr>
            <w:tcW w:w="8429" w:type="dxa"/>
            <w:tcBorders>
              <w:top w:val="nil"/>
              <w:left w:val="nil"/>
              <w:bottom w:val="nil"/>
              <w:right w:val="nil"/>
            </w:tcBorders>
            <w:shd w:val="clear" w:color="auto" w:fill="FFFFFF"/>
          </w:tcPr>
          <w:p w14:paraId="2928CE7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Covenant Champions Seminars</w:t>
            </w:r>
          </w:p>
        </w:tc>
        <w:tc>
          <w:tcPr>
            <w:tcW w:w="1817" w:type="dxa"/>
            <w:tcBorders>
              <w:top w:val="nil"/>
              <w:left w:val="nil"/>
              <w:bottom w:val="nil"/>
              <w:right w:val="nil"/>
            </w:tcBorders>
            <w:shd w:val="clear" w:color="auto" w:fill="FFFFFF"/>
          </w:tcPr>
          <w:p w14:paraId="1D84662C"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7B506465"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16FD5755" w14:textId="77777777">
        <w:tc>
          <w:tcPr>
            <w:tcW w:w="8429" w:type="dxa"/>
            <w:tcBorders>
              <w:top w:val="nil"/>
              <w:left w:val="nil"/>
              <w:bottom w:val="nil"/>
              <w:right w:val="nil"/>
            </w:tcBorders>
            <w:shd w:val="clear" w:color="auto" w:fill="FFFFFF"/>
          </w:tcPr>
          <w:p w14:paraId="6B294C8F"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Covenant Partnership Boards - County based</w:t>
            </w:r>
          </w:p>
        </w:tc>
        <w:tc>
          <w:tcPr>
            <w:tcW w:w="1817" w:type="dxa"/>
            <w:tcBorders>
              <w:top w:val="nil"/>
              <w:left w:val="nil"/>
              <w:bottom w:val="nil"/>
              <w:right w:val="nil"/>
            </w:tcBorders>
            <w:shd w:val="clear" w:color="auto" w:fill="FFFFFF"/>
          </w:tcPr>
          <w:p w14:paraId="2A6AE883"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Nationwide</w:t>
            </w:r>
          </w:p>
        </w:tc>
        <w:tc>
          <w:tcPr>
            <w:tcW w:w="561" w:type="dxa"/>
            <w:tcBorders>
              <w:top w:val="nil"/>
              <w:left w:val="nil"/>
              <w:bottom w:val="nil"/>
              <w:right w:val="nil"/>
            </w:tcBorders>
            <w:shd w:val="clear" w:color="auto" w:fill="FFFFFF"/>
          </w:tcPr>
          <w:p w14:paraId="6266A60E"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8</w:t>
            </w:r>
          </w:p>
        </w:tc>
      </w:tr>
      <w:tr w:rsidR="00FC111B" w:rsidRPr="008A06C0" w14:paraId="54313684" w14:textId="77777777">
        <w:tc>
          <w:tcPr>
            <w:tcW w:w="8429" w:type="dxa"/>
            <w:tcBorders>
              <w:top w:val="nil"/>
              <w:left w:val="nil"/>
              <w:bottom w:val="nil"/>
              <w:right w:val="nil"/>
            </w:tcBorders>
            <w:shd w:val="clear" w:color="auto" w:fill="FFFFFF"/>
          </w:tcPr>
          <w:p w14:paraId="100C0F1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Community Support Meetings</w:t>
            </w:r>
          </w:p>
        </w:tc>
        <w:tc>
          <w:tcPr>
            <w:tcW w:w="1817" w:type="dxa"/>
            <w:tcBorders>
              <w:top w:val="nil"/>
              <w:left w:val="nil"/>
              <w:bottom w:val="nil"/>
              <w:right w:val="nil"/>
            </w:tcBorders>
            <w:shd w:val="clear" w:color="auto" w:fill="FFFFFF"/>
          </w:tcPr>
          <w:p w14:paraId="39AC2D4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HQ Air/Witt</w:t>
            </w:r>
          </w:p>
        </w:tc>
        <w:tc>
          <w:tcPr>
            <w:tcW w:w="561" w:type="dxa"/>
            <w:tcBorders>
              <w:top w:val="nil"/>
              <w:left w:val="nil"/>
              <w:bottom w:val="nil"/>
              <w:right w:val="nil"/>
            </w:tcBorders>
            <w:shd w:val="clear" w:color="auto" w:fill="FFFFFF"/>
          </w:tcPr>
          <w:p w14:paraId="1D5154DC"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4BFDF707" w14:textId="77777777">
        <w:tc>
          <w:tcPr>
            <w:tcW w:w="8429" w:type="dxa"/>
            <w:tcBorders>
              <w:top w:val="nil"/>
              <w:left w:val="nil"/>
              <w:bottom w:val="nil"/>
              <w:right w:val="nil"/>
            </w:tcBorders>
            <w:shd w:val="clear" w:color="auto" w:fill="FFFFFF"/>
          </w:tcPr>
          <w:p w14:paraId="7F05417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Dept of Health Partnership Board</w:t>
            </w:r>
          </w:p>
        </w:tc>
        <w:tc>
          <w:tcPr>
            <w:tcW w:w="1817" w:type="dxa"/>
            <w:tcBorders>
              <w:top w:val="nil"/>
              <w:left w:val="nil"/>
              <w:bottom w:val="nil"/>
              <w:right w:val="nil"/>
            </w:tcBorders>
            <w:shd w:val="clear" w:color="auto" w:fill="FFFFFF"/>
          </w:tcPr>
          <w:p w14:paraId="07AC5D9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7A8E9BDA"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467F8AD9" w14:textId="77777777">
        <w:tc>
          <w:tcPr>
            <w:tcW w:w="8429" w:type="dxa"/>
            <w:tcBorders>
              <w:top w:val="nil"/>
              <w:left w:val="nil"/>
              <w:bottom w:val="nil"/>
              <w:right w:val="nil"/>
            </w:tcBorders>
            <w:shd w:val="clear" w:color="auto" w:fill="FFFFFF"/>
          </w:tcPr>
          <w:p w14:paraId="68FA92B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DCYP Trust</w:t>
            </w:r>
          </w:p>
        </w:tc>
        <w:tc>
          <w:tcPr>
            <w:tcW w:w="1817" w:type="dxa"/>
            <w:tcBorders>
              <w:top w:val="nil"/>
              <w:left w:val="nil"/>
              <w:bottom w:val="nil"/>
              <w:right w:val="nil"/>
            </w:tcBorders>
            <w:shd w:val="clear" w:color="auto" w:fill="FFFFFF"/>
          </w:tcPr>
          <w:p w14:paraId="6FDA979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Andover</w:t>
            </w:r>
          </w:p>
        </w:tc>
        <w:tc>
          <w:tcPr>
            <w:tcW w:w="561" w:type="dxa"/>
            <w:tcBorders>
              <w:top w:val="nil"/>
              <w:left w:val="nil"/>
              <w:bottom w:val="nil"/>
              <w:right w:val="nil"/>
            </w:tcBorders>
            <w:shd w:val="clear" w:color="auto" w:fill="FFFFFF"/>
          </w:tcPr>
          <w:p w14:paraId="2FF78A40"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3FED1AE3" w14:textId="77777777">
        <w:tc>
          <w:tcPr>
            <w:tcW w:w="8429" w:type="dxa"/>
            <w:tcBorders>
              <w:top w:val="nil"/>
              <w:left w:val="nil"/>
              <w:bottom w:val="nil"/>
              <w:right w:val="nil"/>
            </w:tcBorders>
            <w:shd w:val="clear" w:color="auto" w:fill="FFFFFF"/>
          </w:tcPr>
          <w:p w14:paraId="25FE794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DIO CE / AMEY Director of Ops</w:t>
            </w:r>
          </w:p>
        </w:tc>
        <w:tc>
          <w:tcPr>
            <w:tcW w:w="1817" w:type="dxa"/>
            <w:tcBorders>
              <w:top w:val="nil"/>
              <w:left w:val="nil"/>
              <w:bottom w:val="nil"/>
              <w:right w:val="nil"/>
            </w:tcBorders>
            <w:shd w:val="clear" w:color="auto" w:fill="FFFFFF"/>
          </w:tcPr>
          <w:p w14:paraId="2E7E84F6"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46BF9CBF"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5C75F020" w14:textId="77777777">
        <w:tc>
          <w:tcPr>
            <w:tcW w:w="8429" w:type="dxa"/>
            <w:tcBorders>
              <w:top w:val="nil"/>
              <w:left w:val="nil"/>
              <w:bottom w:val="nil"/>
              <w:right w:val="nil"/>
            </w:tcBorders>
            <w:shd w:val="clear" w:color="auto" w:fill="FFFFFF"/>
          </w:tcPr>
          <w:p w14:paraId="062D459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DIO Accommodation Delivery Forum</w:t>
            </w:r>
          </w:p>
        </w:tc>
        <w:tc>
          <w:tcPr>
            <w:tcW w:w="1817" w:type="dxa"/>
            <w:tcBorders>
              <w:top w:val="nil"/>
              <w:left w:val="nil"/>
              <w:bottom w:val="nil"/>
              <w:right w:val="nil"/>
            </w:tcBorders>
            <w:shd w:val="clear" w:color="auto" w:fill="FFFFFF"/>
          </w:tcPr>
          <w:p w14:paraId="11D38481"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7A8F09BF"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11FA8E02" w14:textId="77777777">
        <w:tc>
          <w:tcPr>
            <w:tcW w:w="8429" w:type="dxa"/>
            <w:tcBorders>
              <w:top w:val="nil"/>
              <w:left w:val="nil"/>
              <w:bottom w:val="nil"/>
              <w:right w:val="nil"/>
            </w:tcBorders>
            <w:shd w:val="clear" w:color="auto" w:fill="FFFFFF"/>
          </w:tcPr>
          <w:p w14:paraId="3389F2B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DIO CAAS Continuous Improvement Working Group (CIWG), </w:t>
            </w:r>
          </w:p>
        </w:tc>
        <w:tc>
          <w:tcPr>
            <w:tcW w:w="1817" w:type="dxa"/>
            <w:tcBorders>
              <w:top w:val="nil"/>
              <w:left w:val="nil"/>
              <w:bottom w:val="nil"/>
              <w:right w:val="nil"/>
            </w:tcBorders>
            <w:shd w:val="clear" w:color="auto" w:fill="FFFFFF"/>
          </w:tcPr>
          <w:p w14:paraId="4E301577"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proofErr w:type="spellStart"/>
            <w:r w:rsidRPr="008A06C0">
              <w:rPr>
                <w:rFonts w:ascii="Arial" w:hAnsi="Arial" w:cs="Arial"/>
                <w:color w:val="000000"/>
              </w:rPr>
              <w:t>Wyton</w:t>
            </w:r>
            <w:proofErr w:type="spellEnd"/>
          </w:p>
        </w:tc>
        <w:tc>
          <w:tcPr>
            <w:tcW w:w="561" w:type="dxa"/>
            <w:tcBorders>
              <w:top w:val="nil"/>
              <w:left w:val="nil"/>
              <w:bottom w:val="nil"/>
              <w:right w:val="nil"/>
            </w:tcBorders>
            <w:shd w:val="clear" w:color="auto" w:fill="FFFFFF"/>
          </w:tcPr>
          <w:p w14:paraId="25B453AB"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417FD92E" w14:textId="77777777">
        <w:tc>
          <w:tcPr>
            <w:tcW w:w="8429" w:type="dxa"/>
            <w:tcBorders>
              <w:top w:val="nil"/>
              <w:left w:val="nil"/>
              <w:bottom w:val="nil"/>
              <w:right w:val="nil"/>
            </w:tcBorders>
            <w:shd w:val="clear" w:color="auto" w:fill="FFFFFF"/>
          </w:tcPr>
          <w:p w14:paraId="54268FC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FDIS/FAM development (plus comms)</w:t>
            </w:r>
          </w:p>
        </w:tc>
        <w:tc>
          <w:tcPr>
            <w:tcW w:w="1817" w:type="dxa"/>
            <w:tcBorders>
              <w:top w:val="nil"/>
              <w:left w:val="nil"/>
              <w:bottom w:val="nil"/>
              <w:right w:val="nil"/>
            </w:tcBorders>
            <w:shd w:val="clear" w:color="auto" w:fill="FFFFFF"/>
          </w:tcPr>
          <w:p w14:paraId="6665E5AF"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6E294D1A"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6</w:t>
            </w:r>
          </w:p>
        </w:tc>
      </w:tr>
      <w:tr w:rsidR="00FC111B" w:rsidRPr="008A06C0" w14:paraId="66C914B0" w14:textId="77777777">
        <w:tc>
          <w:tcPr>
            <w:tcW w:w="8429" w:type="dxa"/>
            <w:tcBorders>
              <w:top w:val="nil"/>
              <w:left w:val="nil"/>
              <w:bottom w:val="nil"/>
              <w:right w:val="nil"/>
            </w:tcBorders>
            <w:shd w:val="clear" w:color="auto" w:fill="FFFFFF"/>
          </w:tcPr>
          <w:p w14:paraId="60BB819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Expert Group on AF Community in Wales/Scottish Government  Military Support Group</w:t>
            </w:r>
          </w:p>
        </w:tc>
        <w:tc>
          <w:tcPr>
            <w:tcW w:w="1817" w:type="dxa"/>
            <w:tcBorders>
              <w:top w:val="nil"/>
              <w:left w:val="nil"/>
              <w:bottom w:val="nil"/>
              <w:right w:val="nil"/>
            </w:tcBorders>
            <w:shd w:val="clear" w:color="auto" w:fill="FFFFFF"/>
          </w:tcPr>
          <w:p w14:paraId="146678F0"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Cardiff/Edinburgh</w:t>
            </w:r>
          </w:p>
        </w:tc>
        <w:tc>
          <w:tcPr>
            <w:tcW w:w="561" w:type="dxa"/>
            <w:tcBorders>
              <w:top w:val="nil"/>
              <w:left w:val="nil"/>
              <w:bottom w:val="nil"/>
              <w:right w:val="nil"/>
            </w:tcBorders>
            <w:shd w:val="clear" w:color="auto" w:fill="FFFFFF"/>
          </w:tcPr>
          <w:p w14:paraId="3A3A39D3"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28A9AD6E" w14:textId="77777777">
        <w:tc>
          <w:tcPr>
            <w:tcW w:w="8429" w:type="dxa"/>
            <w:tcBorders>
              <w:top w:val="nil"/>
              <w:left w:val="nil"/>
              <w:bottom w:val="nil"/>
              <w:right w:val="nil"/>
            </w:tcBorders>
            <w:shd w:val="clear" w:color="auto" w:fill="FFFFFF"/>
          </w:tcPr>
          <w:p w14:paraId="4B2B974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Family Feds - Mtg with minister</w:t>
            </w:r>
          </w:p>
        </w:tc>
        <w:tc>
          <w:tcPr>
            <w:tcW w:w="1817" w:type="dxa"/>
            <w:tcBorders>
              <w:top w:val="nil"/>
              <w:left w:val="nil"/>
              <w:bottom w:val="nil"/>
              <w:right w:val="nil"/>
            </w:tcBorders>
            <w:shd w:val="clear" w:color="auto" w:fill="FFFFFF"/>
          </w:tcPr>
          <w:p w14:paraId="625660F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26D3DBF2"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63A39195" w14:textId="77777777">
        <w:tc>
          <w:tcPr>
            <w:tcW w:w="8429" w:type="dxa"/>
            <w:tcBorders>
              <w:top w:val="nil"/>
              <w:left w:val="nil"/>
              <w:bottom w:val="nil"/>
              <w:right w:val="nil"/>
            </w:tcBorders>
            <w:shd w:val="clear" w:color="auto" w:fill="FFFFFF"/>
          </w:tcPr>
          <w:p w14:paraId="106F18A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Forces Additional Needs and Disabilities Forum (FANDF)</w:t>
            </w:r>
          </w:p>
        </w:tc>
        <w:tc>
          <w:tcPr>
            <w:tcW w:w="1817" w:type="dxa"/>
            <w:tcBorders>
              <w:top w:val="nil"/>
              <w:left w:val="nil"/>
              <w:bottom w:val="nil"/>
              <w:right w:val="nil"/>
            </w:tcBorders>
            <w:shd w:val="clear" w:color="auto" w:fill="FFFFFF"/>
          </w:tcPr>
          <w:p w14:paraId="1110666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3D363532"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73E055FB" w14:textId="77777777">
        <w:tc>
          <w:tcPr>
            <w:tcW w:w="8429" w:type="dxa"/>
            <w:tcBorders>
              <w:top w:val="nil"/>
              <w:left w:val="nil"/>
              <w:bottom w:val="nil"/>
              <w:right w:val="nil"/>
            </w:tcBorders>
            <w:shd w:val="clear" w:color="auto" w:fill="FFFFFF"/>
          </w:tcPr>
          <w:p w14:paraId="1514F9D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lastRenderedPageBreak/>
              <w:t>FWG - MOD. Oversight of family strategy</w:t>
            </w:r>
          </w:p>
        </w:tc>
        <w:tc>
          <w:tcPr>
            <w:tcW w:w="1817" w:type="dxa"/>
            <w:tcBorders>
              <w:top w:val="nil"/>
              <w:left w:val="nil"/>
              <w:bottom w:val="nil"/>
              <w:right w:val="nil"/>
            </w:tcBorders>
            <w:shd w:val="clear" w:color="auto" w:fill="FFFFFF"/>
          </w:tcPr>
          <w:p w14:paraId="60C1787B"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7937FC8B"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73B97054" w14:textId="77777777">
        <w:tc>
          <w:tcPr>
            <w:tcW w:w="8429" w:type="dxa"/>
            <w:tcBorders>
              <w:top w:val="nil"/>
              <w:left w:val="nil"/>
              <w:bottom w:val="nil"/>
              <w:right w:val="nil"/>
            </w:tcBorders>
            <w:shd w:val="clear" w:color="auto" w:fill="FFFFFF"/>
          </w:tcPr>
          <w:p w14:paraId="004F773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HCDC - as required</w:t>
            </w:r>
          </w:p>
        </w:tc>
        <w:tc>
          <w:tcPr>
            <w:tcW w:w="1817" w:type="dxa"/>
            <w:tcBorders>
              <w:top w:val="nil"/>
              <w:left w:val="nil"/>
              <w:bottom w:val="nil"/>
              <w:right w:val="nil"/>
            </w:tcBorders>
            <w:shd w:val="clear" w:color="auto" w:fill="FFFFFF"/>
          </w:tcPr>
          <w:p w14:paraId="039C7A22"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250609FA"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6EC2385A" w14:textId="77777777">
        <w:tc>
          <w:tcPr>
            <w:tcW w:w="8429" w:type="dxa"/>
            <w:tcBorders>
              <w:top w:val="nil"/>
              <w:left w:val="nil"/>
              <w:bottom w:val="nil"/>
              <w:right w:val="nil"/>
            </w:tcBorders>
            <w:shd w:val="clear" w:color="auto" w:fill="FFFFFF"/>
          </w:tcPr>
          <w:p w14:paraId="2C173C7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Health of our Service Families UK wide working group</w:t>
            </w:r>
          </w:p>
        </w:tc>
        <w:tc>
          <w:tcPr>
            <w:tcW w:w="1817" w:type="dxa"/>
            <w:tcBorders>
              <w:top w:val="nil"/>
              <w:left w:val="nil"/>
              <w:bottom w:val="nil"/>
              <w:right w:val="nil"/>
            </w:tcBorders>
            <w:shd w:val="clear" w:color="auto" w:fill="FFFFFF"/>
          </w:tcPr>
          <w:p w14:paraId="12787449"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3211C513"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49FC02A9" w14:textId="77777777">
        <w:tc>
          <w:tcPr>
            <w:tcW w:w="8429" w:type="dxa"/>
            <w:tcBorders>
              <w:top w:val="nil"/>
              <w:left w:val="nil"/>
              <w:bottom w:val="nil"/>
              <w:right w:val="nil"/>
            </w:tcBorders>
            <w:shd w:val="clear" w:color="auto" w:fill="FFFFFF"/>
          </w:tcPr>
          <w:p w14:paraId="2BF8B55B"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NHS England Armed Forces Public Patient Participation Involvement Group (AFPPPIG)</w:t>
            </w:r>
          </w:p>
        </w:tc>
        <w:tc>
          <w:tcPr>
            <w:tcW w:w="1817" w:type="dxa"/>
            <w:tcBorders>
              <w:top w:val="nil"/>
              <w:left w:val="nil"/>
              <w:bottom w:val="nil"/>
              <w:right w:val="nil"/>
            </w:tcBorders>
            <w:shd w:val="clear" w:color="auto" w:fill="FFFFFF"/>
          </w:tcPr>
          <w:p w14:paraId="7F5223D2"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0D351F3C"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1AB06CB2" w14:textId="77777777">
        <w:tc>
          <w:tcPr>
            <w:tcW w:w="8429" w:type="dxa"/>
            <w:tcBorders>
              <w:top w:val="nil"/>
              <w:left w:val="nil"/>
              <w:bottom w:val="nil"/>
              <w:right w:val="nil"/>
            </w:tcBorders>
            <w:shd w:val="clear" w:color="auto" w:fill="FFFFFF"/>
          </w:tcPr>
          <w:p w14:paraId="63FEDA45"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NHS England Armed Force Clinical Reference Group</w:t>
            </w:r>
          </w:p>
        </w:tc>
        <w:tc>
          <w:tcPr>
            <w:tcW w:w="1817" w:type="dxa"/>
            <w:tcBorders>
              <w:top w:val="nil"/>
              <w:left w:val="nil"/>
              <w:bottom w:val="nil"/>
              <w:right w:val="nil"/>
            </w:tcBorders>
            <w:shd w:val="clear" w:color="auto" w:fill="FFFFFF"/>
          </w:tcPr>
          <w:p w14:paraId="430870D8"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35DDD7E6"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379FAD81" w14:textId="77777777">
        <w:tc>
          <w:tcPr>
            <w:tcW w:w="8429" w:type="dxa"/>
            <w:tcBorders>
              <w:top w:val="nil"/>
              <w:left w:val="nil"/>
              <w:bottom w:val="nil"/>
              <w:right w:val="nil"/>
            </w:tcBorders>
            <w:shd w:val="clear" w:color="auto" w:fill="FFFFFF"/>
          </w:tcPr>
          <w:p w14:paraId="7D46AFD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RAF  Charitable  Stakeholders Family  </w:t>
            </w:r>
          </w:p>
        </w:tc>
        <w:tc>
          <w:tcPr>
            <w:tcW w:w="1817" w:type="dxa"/>
            <w:tcBorders>
              <w:top w:val="nil"/>
              <w:left w:val="nil"/>
              <w:bottom w:val="nil"/>
              <w:right w:val="nil"/>
            </w:tcBorders>
            <w:shd w:val="clear" w:color="auto" w:fill="FFFFFF"/>
          </w:tcPr>
          <w:p w14:paraId="1BD4E0BD"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50BE8275"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266B020B" w14:textId="77777777">
        <w:tc>
          <w:tcPr>
            <w:tcW w:w="8429" w:type="dxa"/>
            <w:tcBorders>
              <w:top w:val="nil"/>
              <w:left w:val="nil"/>
              <w:bottom w:val="nil"/>
              <w:right w:val="nil"/>
            </w:tcBorders>
            <w:shd w:val="clear" w:color="auto" w:fill="FFFFFF"/>
          </w:tcPr>
          <w:p w14:paraId="03CFF00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RAF Domestic Violence Meetings</w:t>
            </w:r>
          </w:p>
        </w:tc>
        <w:tc>
          <w:tcPr>
            <w:tcW w:w="1817" w:type="dxa"/>
            <w:tcBorders>
              <w:top w:val="nil"/>
              <w:left w:val="nil"/>
              <w:bottom w:val="nil"/>
              <w:right w:val="nil"/>
            </w:tcBorders>
            <w:shd w:val="clear" w:color="auto" w:fill="FFFFFF"/>
          </w:tcPr>
          <w:p w14:paraId="5B37FEE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Air Command</w:t>
            </w:r>
          </w:p>
        </w:tc>
        <w:tc>
          <w:tcPr>
            <w:tcW w:w="561" w:type="dxa"/>
            <w:tcBorders>
              <w:top w:val="nil"/>
              <w:left w:val="nil"/>
              <w:bottom w:val="nil"/>
              <w:right w:val="nil"/>
            </w:tcBorders>
            <w:shd w:val="clear" w:color="auto" w:fill="FFFFFF"/>
          </w:tcPr>
          <w:p w14:paraId="0E3BC7C1"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630DA736" w14:textId="77777777">
        <w:tc>
          <w:tcPr>
            <w:tcW w:w="8429" w:type="dxa"/>
            <w:tcBorders>
              <w:top w:val="nil"/>
              <w:left w:val="nil"/>
              <w:bottom w:val="nil"/>
              <w:right w:val="nil"/>
            </w:tcBorders>
            <w:shd w:val="clear" w:color="auto" w:fill="FFFFFF"/>
          </w:tcPr>
          <w:p w14:paraId="723A2C0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MOD/UK Departments of Health Partnership Board</w:t>
            </w:r>
          </w:p>
        </w:tc>
        <w:tc>
          <w:tcPr>
            <w:tcW w:w="1817" w:type="dxa"/>
            <w:tcBorders>
              <w:top w:val="nil"/>
              <w:left w:val="nil"/>
              <w:bottom w:val="nil"/>
              <w:right w:val="nil"/>
            </w:tcBorders>
            <w:shd w:val="clear" w:color="auto" w:fill="FFFFFF"/>
          </w:tcPr>
          <w:p w14:paraId="3CB8B036"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144CD82B"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7F1831EC" w14:textId="77777777">
        <w:tc>
          <w:tcPr>
            <w:tcW w:w="8429" w:type="dxa"/>
            <w:tcBorders>
              <w:top w:val="nil"/>
              <w:left w:val="nil"/>
              <w:bottom w:val="nil"/>
              <w:right w:val="nil"/>
            </w:tcBorders>
            <w:shd w:val="clear" w:color="auto" w:fill="FFFFFF"/>
          </w:tcPr>
          <w:p w14:paraId="1DD4A84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MOD Domestic Abuse Working Group (DAWG)</w:t>
            </w:r>
          </w:p>
        </w:tc>
        <w:tc>
          <w:tcPr>
            <w:tcW w:w="1817" w:type="dxa"/>
            <w:tcBorders>
              <w:top w:val="nil"/>
              <w:left w:val="nil"/>
              <w:bottom w:val="nil"/>
              <w:right w:val="nil"/>
            </w:tcBorders>
            <w:shd w:val="clear" w:color="auto" w:fill="FFFFFF"/>
          </w:tcPr>
          <w:p w14:paraId="024931BF"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4D062076"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285A061B" w14:textId="77777777">
        <w:tc>
          <w:tcPr>
            <w:tcW w:w="8429" w:type="dxa"/>
            <w:tcBorders>
              <w:top w:val="nil"/>
              <w:left w:val="nil"/>
              <w:bottom w:val="nil"/>
              <w:right w:val="nil"/>
            </w:tcBorders>
            <w:shd w:val="clear" w:color="auto" w:fill="FFFFFF"/>
          </w:tcPr>
          <w:p w14:paraId="5E402085"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SSCE - Welsh Service </w:t>
            </w:r>
            <w:proofErr w:type="spellStart"/>
            <w:r w:rsidRPr="008A06C0">
              <w:rPr>
                <w:rFonts w:ascii="Arial" w:hAnsi="Arial" w:cs="Arial"/>
                <w:color w:val="000000"/>
              </w:rPr>
              <w:t>Chilsren;s</w:t>
            </w:r>
            <w:proofErr w:type="spellEnd"/>
            <w:r w:rsidRPr="008A06C0">
              <w:rPr>
                <w:rFonts w:ascii="Arial" w:hAnsi="Arial" w:cs="Arial"/>
                <w:color w:val="000000"/>
              </w:rPr>
              <w:t xml:space="preserve"> Education Forum</w:t>
            </w:r>
          </w:p>
        </w:tc>
        <w:tc>
          <w:tcPr>
            <w:tcW w:w="1817" w:type="dxa"/>
            <w:tcBorders>
              <w:top w:val="nil"/>
              <w:left w:val="nil"/>
              <w:bottom w:val="nil"/>
              <w:right w:val="nil"/>
            </w:tcBorders>
            <w:shd w:val="clear" w:color="auto" w:fill="FFFFFF"/>
          </w:tcPr>
          <w:p w14:paraId="5D2C7CD6"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Wales</w:t>
            </w:r>
          </w:p>
        </w:tc>
        <w:tc>
          <w:tcPr>
            <w:tcW w:w="561" w:type="dxa"/>
            <w:tcBorders>
              <w:top w:val="nil"/>
              <w:left w:val="nil"/>
              <w:bottom w:val="nil"/>
              <w:right w:val="nil"/>
            </w:tcBorders>
            <w:shd w:val="clear" w:color="auto" w:fill="FFFFFF"/>
          </w:tcPr>
          <w:p w14:paraId="0EBDF483"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08F0DEC9" w14:textId="77777777">
        <w:tc>
          <w:tcPr>
            <w:tcW w:w="8429" w:type="dxa"/>
            <w:tcBorders>
              <w:top w:val="nil"/>
              <w:left w:val="nil"/>
              <w:bottom w:val="nil"/>
              <w:right w:val="nil"/>
            </w:tcBorders>
            <w:shd w:val="clear" w:color="auto" w:fill="FFFFFF"/>
          </w:tcPr>
          <w:p w14:paraId="20A8FC59"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MOD Service Spousal Employment</w:t>
            </w:r>
          </w:p>
        </w:tc>
        <w:tc>
          <w:tcPr>
            <w:tcW w:w="1817" w:type="dxa"/>
            <w:tcBorders>
              <w:top w:val="nil"/>
              <w:left w:val="nil"/>
              <w:bottom w:val="nil"/>
              <w:right w:val="nil"/>
            </w:tcBorders>
            <w:shd w:val="clear" w:color="auto" w:fill="FFFFFF"/>
          </w:tcPr>
          <w:p w14:paraId="0DE5A133"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3D65E437"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6DD3F0EF" w14:textId="77777777">
        <w:tc>
          <w:tcPr>
            <w:tcW w:w="8429" w:type="dxa"/>
            <w:tcBorders>
              <w:top w:val="nil"/>
              <w:left w:val="nil"/>
              <w:bottom w:val="nil"/>
              <w:right w:val="nil"/>
            </w:tcBorders>
            <w:shd w:val="clear" w:color="auto" w:fill="FFFFFF"/>
          </w:tcPr>
          <w:p w14:paraId="1B9F7F77"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Service Children in State Schools Conference</w:t>
            </w:r>
          </w:p>
        </w:tc>
        <w:tc>
          <w:tcPr>
            <w:tcW w:w="1817" w:type="dxa"/>
            <w:tcBorders>
              <w:top w:val="nil"/>
              <w:left w:val="nil"/>
              <w:bottom w:val="nil"/>
              <w:right w:val="nil"/>
            </w:tcBorders>
            <w:shd w:val="clear" w:color="auto" w:fill="FFFFFF"/>
          </w:tcPr>
          <w:p w14:paraId="50E9C5C8"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3355636C"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2F68F29F" w14:textId="77777777">
        <w:tc>
          <w:tcPr>
            <w:tcW w:w="8429" w:type="dxa"/>
            <w:tcBorders>
              <w:top w:val="nil"/>
              <w:left w:val="nil"/>
              <w:bottom w:val="nil"/>
              <w:right w:val="nil"/>
            </w:tcBorders>
            <w:shd w:val="clear" w:color="auto" w:fill="FFFFFF"/>
          </w:tcPr>
          <w:p w14:paraId="76CF04B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Service Children's Progression </w:t>
            </w:r>
          </w:p>
        </w:tc>
        <w:tc>
          <w:tcPr>
            <w:tcW w:w="1817" w:type="dxa"/>
            <w:tcBorders>
              <w:top w:val="nil"/>
              <w:left w:val="nil"/>
              <w:bottom w:val="nil"/>
              <w:right w:val="nil"/>
            </w:tcBorders>
            <w:shd w:val="clear" w:color="auto" w:fill="FFFFFF"/>
          </w:tcPr>
          <w:p w14:paraId="7EF414E0"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Winchester</w:t>
            </w:r>
          </w:p>
        </w:tc>
        <w:tc>
          <w:tcPr>
            <w:tcW w:w="561" w:type="dxa"/>
            <w:tcBorders>
              <w:top w:val="nil"/>
              <w:left w:val="nil"/>
              <w:bottom w:val="nil"/>
              <w:right w:val="nil"/>
            </w:tcBorders>
            <w:shd w:val="clear" w:color="auto" w:fill="FFFFFF"/>
          </w:tcPr>
          <w:p w14:paraId="74D1CB16"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4D0FEFB1" w14:textId="77777777">
        <w:tc>
          <w:tcPr>
            <w:tcW w:w="8429" w:type="dxa"/>
            <w:tcBorders>
              <w:top w:val="nil"/>
              <w:left w:val="nil"/>
              <w:bottom w:val="nil"/>
              <w:right w:val="nil"/>
            </w:tcBorders>
            <w:shd w:val="clear" w:color="auto" w:fill="FFFFFF"/>
          </w:tcPr>
          <w:p w14:paraId="6830795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CASWO Update</w:t>
            </w:r>
          </w:p>
        </w:tc>
        <w:tc>
          <w:tcPr>
            <w:tcW w:w="1817" w:type="dxa"/>
            <w:tcBorders>
              <w:top w:val="nil"/>
              <w:left w:val="nil"/>
              <w:bottom w:val="nil"/>
              <w:right w:val="nil"/>
            </w:tcBorders>
            <w:shd w:val="clear" w:color="auto" w:fill="FFFFFF"/>
          </w:tcPr>
          <w:p w14:paraId="26AB74D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Wittering</w:t>
            </w:r>
          </w:p>
        </w:tc>
        <w:tc>
          <w:tcPr>
            <w:tcW w:w="561" w:type="dxa"/>
            <w:tcBorders>
              <w:top w:val="nil"/>
              <w:left w:val="nil"/>
              <w:bottom w:val="nil"/>
              <w:right w:val="nil"/>
            </w:tcBorders>
            <w:shd w:val="clear" w:color="auto" w:fill="FFFFFF"/>
          </w:tcPr>
          <w:p w14:paraId="1AAF2AF6"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66FDFDD8" w14:textId="77777777">
        <w:tc>
          <w:tcPr>
            <w:tcW w:w="8429" w:type="dxa"/>
            <w:tcBorders>
              <w:top w:val="nil"/>
              <w:left w:val="nil"/>
              <w:bottom w:val="nil"/>
              <w:right w:val="nil"/>
            </w:tcBorders>
            <w:shd w:val="clear" w:color="auto" w:fill="FFFFFF"/>
          </w:tcPr>
          <w:p w14:paraId="776B2859"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AMPBT Update </w:t>
            </w:r>
          </w:p>
        </w:tc>
        <w:tc>
          <w:tcPr>
            <w:tcW w:w="1817" w:type="dxa"/>
            <w:tcBorders>
              <w:top w:val="nil"/>
              <w:left w:val="nil"/>
              <w:bottom w:val="nil"/>
              <w:right w:val="nil"/>
            </w:tcBorders>
            <w:shd w:val="clear" w:color="auto" w:fill="FFFFFF"/>
          </w:tcPr>
          <w:p w14:paraId="64F7D05F"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Wittering</w:t>
            </w:r>
          </w:p>
        </w:tc>
        <w:tc>
          <w:tcPr>
            <w:tcW w:w="561" w:type="dxa"/>
            <w:tcBorders>
              <w:top w:val="nil"/>
              <w:left w:val="nil"/>
              <w:bottom w:val="nil"/>
              <w:right w:val="nil"/>
            </w:tcBorders>
            <w:shd w:val="clear" w:color="auto" w:fill="FFFFFF"/>
          </w:tcPr>
          <w:p w14:paraId="1201B80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687EBC3E" w14:textId="77777777">
        <w:tc>
          <w:tcPr>
            <w:tcW w:w="8429" w:type="dxa"/>
            <w:tcBorders>
              <w:top w:val="nil"/>
              <w:left w:val="nil"/>
              <w:bottom w:val="nil"/>
              <w:right w:val="nil"/>
            </w:tcBorders>
            <w:shd w:val="clear" w:color="auto" w:fill="FFFFFF"/>
          </w:tcPr>
          <w:p w14:paraId="390039B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COBSEO Annual Meeting</w:t>
            </w:r>
          </w:p>
        </w:tc>
        <w:tc>
          <w:tcPr>
            <w:tcW w:w="1817" w:type="dxa"/>
            <w:tcBorders>
              <w:top w:val="nil"/>
              <w:left w:val="nil"/>
              <w:bottom w:val="nil"/>
              <w:right w:val="nil"/>
            </w:tcBorders>
            <w:shd w:val="clear" w:color="auto" w:fill="FFFFFF"/>
          </w:tcPr>
          <w:p w14:paraId="58B3BB36"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0221DF43"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34217B41" w14:textId="77777777">
        <w:tc>
          <w:tcPr>
            <w:tcW w:w="8429" w:type="dxa"/>
            <w:tcBorders>
              <w:top w:val="nil"/>
              <w:left w:val="nil"/>
              <w:bottom w:val="nil"/>
              <w:right w:val="nil"/>
            </w:tcBorders>
            <w:shd w:val="clear" w:color="auto" w:fill="FFFFFF"/>
          </w:tcPr>
          <w:p w14:paraId="61088B7D"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Forces Disability Forum</w:t>
            </w:r>
          </w:p>
        </w:tc>
        <w:tc>
          <w:tcPr>
            <w:tcW w:w="1817" w:type="dxa"/>
            <w:tcBorders>
              <w:top w:val="nil"/>
              <w:left w:val="nil"/>
              <w:bottom w:val="nil"/>
              <w:right w:val="nil"/>
            </w:tcBorders>
            <w:shd w:val="clear" w:color="auto" w:fill="FFFFFF"/>
          </w:tcPr>
          <w:p w14:paraId="1FDC19A5"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59D0A39C"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w:t>
            </w:r>
          </w:p>
        </w:tc>
      </w:tr>
      <w:tr w:rsidR="00FC111B" w:rsidRPr="008A06C0" w14:paraId="3BDB0D9E" w14:textId="77777777">
        <w:tc>
          <w:tcPr>
            <w:tcW w:w="8429" w:type="dxa"/>
            <w:tcBorders>
              <w:top w:val="nil"/>
              <w:left w:val="nil"/>
              <w:bottom w:val="nil"/>
              <w:right w:val="nil"/>
            </w:tcBorders>
            <w:shd w:val="clear" w:color="auto" w:fill="FFFFFF"/>
          </w:tcPr>
          <w:p w14:paraId="03822F7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Armed Forces Chronic Disabilities in Defence</w:t>
            </w:r>
          </w:p>
        </w:tc>
        <w:tc>
          <w:tcPr>
            <w:tcW w:w="1817" w:type="dxa"/>
            <w:tcBorders>
              <w:top w:val="nil"/>
              <w:left w:val="nil"/>
              <w:bottom w:val="nil"/>
              <w:right w:val="nil"/>
            </w:tcBorders>
            <w:shd w:val="clear" w:color="auto" w:fill="FFFFFF"/>
          </w:tcPr>
          <w:p w14:paraId="3463298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5B3C8584"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21916188" w14:textId="77777777">
        <w:tc>
          <w:tcPr>
            <w:tcW w:w="8429" w:type="dxa"/>
            <w:tcBorders>
              <w:top w:val="nil"/>
              <w:left w:val="nil"/>
              <w:bottom w:val="nil"/>
              <w:right w:val="nil"/>
            </w:tcBorders>
            <w:shd w:val="clear" w:color="auto" w:fill="FFFFFF"/>
          </w:tcPr>
          <w:p w14:paraId="5DA6391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Forces Pension Society </w:t>
            </w:r>
          </w:p>
        </w:tc>
        <w:tc>
          <w:tcPr>
            <w:tcW w:w="1817" w:type="dxa"/>
            <w:tcBorders>
              <w:top w:val="nil"/>
              <w:left w:val="nil"/>
              <w:bottom w:val="nil"/>
              <w:right w:val="nil"/>
            </w:tcBorders>
            <w:shd w:val="clear" w:color="auto" w:fill="FFFFFF"/>
          </w:tcPr>
          <w:p w14:paraId="4CEA221E"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4D2BBA28"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5F1519DD" w14:textId="77777777">
        <w:tc>
          <w:tcPr>
            <w:tcW w:w="8429" w:type="dxa"/>
            <w:tcBorders>
              <w:top w:val="nil"/>
              <w:left w:val="nil"/>
              <w:bottom w:val="nil"/>
              <w:right w:val="nil"/>
            </w:tcBorders>
            <w:shd w:val="clear" w:color="auto" w:fill="FFFFFF"/>
          </w:tcPr>
          <w:p w14:paraId="61575F7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b/>
                <w:bCs/>
                <w:color w:val="000000"/>
              </w:rPr>
              <w:t>Presentations/Workshops</w:t>
            </w:r>
          </w:p>
        </w:tc>
        <w:tc>
          <w:tcPr>
            <w:tcW w:w="1817" w:type="dxa"/>
            <w:tcBorders>
              <w:top w:val="nil"/>
              <w:left w:val="nil"/>
              <w:bottom w:val="nil"/>
              <w:right w:val="nil"/>
            </w:tcBorders>
            <w:shd w:val="clear" w:color="auto" w:fill="FFFFFF"/>
          </w:tcPr>
          <w:p w14:paraId="6FF5655D" w14:textId="77777777" w:rsidR="00FC111B" w:rsidRPr="008A06C0" w:rsidRDefault="00FC111B">
            <w:pPr>
              <w:widowControl w:val="0"/>
              <w:autoSpaceDE w:val="0"/>
              <w:autoSpaceDN w:val="0"/>
              <w:adjustRightInd w:val="0"/>
              <w:spacing w:after="0" w:line="240" w:lineRule="auto"/>
              <w:ind w:left="117"/>
              <w:rPr>
                <w:rFonts w:ascii="Arial" w:hAnsi="Arial" w:cs="Arial"/>
                <w:sz w:val="24"/>
                <w:szCs w:val="24"/>
              </w:rPr>
            </w:pPr>
          </w:p>
        </w:tc>
        <w:tc>
          <w:tcPr>
            <w:tcW w:w="561" w:type="dxa"/>
            <w:tcBorders>
              <w:top w:val="nil"/>
              <w:left w:val="nil"/>
              <w:bottom w:val="nil"/>
              <w:right w:val="nil"/>
            </w:tcBorders>
            <w:shd w:val="clear" w:color="auto" w:fill="FFFFFF"/>
          </w:tcPr>
          <w:p w14:paraId="343E8F88" w14:textId="77777777" w:rsidR="00FC111B" w:rsidRPr="008A06C0" w:rsidRDefault="00FC111B">
            <w:pPr>
              <w:widowControl w:val="0"/>
              <w:autoSpaceDE w:val="0"/>
              <w:autoSpaceDN w:val="0"/>
              <w:adjustRightInd w:val="0"/>
              <w:spacing w:after="0" w:line="240" w:lineRule="auto"/>
              <w:ind w:left="114"/>
              <w:rPr>
                <w:rFonts w:ascii="Arial" w:hAnsi="Arial" w:cs="Arial"/>
                <w:sz w:val="24"/>
                <w:szCs w:val="24"/>
              </w:rPr>
            </w:pPr>
          </w:p>
        </w:tc>
      </w:tr>
      <w:tr w:rsidR="00FC111B" w:rsidRPr="008A06C0" w14:paraId="0AB594C5" w14:textId="77777777">
        <w:tc>
          <w:tcPr>
            <w:tcW w:w="8429" w:type="dxa"/>
            <w:tcBorders>
              <w:top w:val="nil"/>
              <w:left w:val="nil"/>
              <w:bottom w:val="nil"/>
              <w:right w:val="nil"/>
            </w:tcBorders>
            <w:shd w:val="clear" w:color="auto" w:fill="FFFFFF"/>
          </w:tcPr>
          <w:p w14:paraId="478E1BBC"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CAS NCO Leadership Workshops</w:t>
            </w:r>
          </w:p>
        </w:tc>
        <w:tc>
          <w:tcPr>
            <w:tcW w:w="1817" w:type="dxa"/>
            <w:tcBorders>
              <w:top w:val="nil"/>
              <w:left w:val="nil"/>
              <w:bottom w:val="nil"/>
              <w:right w:val="nil"/>
            </w:tcBorders>
            <w:shd w:val="clear" w:color="auto" w:fill="FFFFFF"/>
          </w:tcPr>
          <w:p w14:paraId="31CADD1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4E9023AD"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6B97B8E8" w14:textId="77777777">
        <w:tc>
          <w:tcPr>
            <w:tcW w:w="8429" w:type="dxa"/>
            <w:tcBorders>
              <w:top w:val="nil"/>
              <w:left w:val="nil"/>
              <w:bottom w:val="nil"/>
              <w:right w:val="nil"/>
            </w:tcBorders>
            <w:shd w:val="clear" w:color="auto" w:fill="FFFFFF"/>
          </w:tcPr>
          <w:p w14:paraId="7318F2C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 xml:space="preserve">FCSP </w:t>
            </w:r>
          </w:p>
        </w:tc>
        <w:tc>
          <w:tcPr>
            <w:tcW w:w="1817" w:type="dxa"/>
            <w:tcBorders>
              <w:top w:val="nil"/>
              <w:left w:val="nil"/>
              <w:bottom w:val="nil"/>
              <w:right w:val="nil"/>
            </w:tcBorders>
            <w:shd w:val="clear" w:color="auto" w:fill="FFFFFF"/>
          </w:tcPr>
          <w:p w14:paraId="1F269263"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Shrivenham</w:t>
            </w:r>
          </w:p>
        </w:tc>
        <w:tc>
          <w:tcPr>
            <w:tcW w:w="561" w:type="dxa"/>
            <w:tcBorders>
              <w:top w:val="nil"/>
              <w:left w:val="nil"/>
              <w:bottom w:val="nil"/>
              <w:right w:val="nil"/>
            </w:tcBorders>
            <w:shd w:val="clear" w:color="auto" w:fill="FFFFFF"/>
          </w:tcPr>
          <w:p w14:paraId="25CAAE91"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54DC76A4" w14:textId="77777777">
        <w:tc>
          <w:tcPr>
            <w:tcW w:w="8429" w:type="dxa"/>
            <w:tcBorders>
              <w:top w:val="nil"/>
              <w:left w:val="nil"/>
              <w:bottom w:val="nil"/>
              <w:right w:val="nil"/>
            </w:tcBorders>
            <w:shd w:val="clear" w:color="auto" w:fill="FFFFFF"/>
          </w:tcPr>
          <w:p w14:paraId="369D7A0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SEPs  – presentations</w:t>
            </w:r>
          </w:p>
        </w:tc>
        <w:tc>
          <w:tcPr>
            <w:tcW w:w="1817" w:type="dxa"/>
            <w:tcBorders>
              <w:top w:val="nil"/>
              <w:left w:val="nil"/>
              <w:bottom w:val="nil"/>
              <w:right w:val="nil"/>
            </w:tcBorders>
            <w:shd w:val="clear" w:color="auto" w:fill="FFFFFF"/>
          </w:tcPr>
          <w:p w14:paraId="525ECE48"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Shrivenham</w:t>
            </w:r>
          </w:p>
        </w:tc>
        <w:tc>
          <w:tcPr>
            <w:tcW w:w="561" w:type="dxa"/>
            <w:tcBorders>
              <w:top w:val="nil"/>
              <w:left w:val="nil"/>
              <w:bottom w:val="nil"/>
              <w:right w:val="nil"/>
            </w:tcBorders>
            <w:shd w:val="clear" w:color="auto" w:fill="FFFFFF"/>
          </w:tcPr>
          <w:p w14:paraId="1A1C9067"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3</w:t>
            </w:r>
          </w:p>
        </w:tc>
      </w:tr>
      <w:tr w:rsidR="00FC111B" w:rsidRPr="008A06C0" w14:paraId="2D124F42" w14:textId="77777777">
        <w:tc>
          <w:tcPr>
            <w:tcW w:w="8429" w:type="dxa"/>
            <w:tcBorders>
              <w:top w:val="nil"/>
              <w:left w:val="nil"/>
              <w:bottom w:val="nil"/>
              <w:right w:val="nil"/>
            </w:tcBorders>
            <w:shd w:val="clear" w:color="auto" w:fill="FFFFFF"/>
          </w:tcPr>
          <w:p w14:paraId="28C0466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CS Course   – presentations</w:t>
            </w:r>
          </w:p>
        </w:tc>
        <w:tc>
          <w:tcPr>
            <w:tcW w:w="1817" w:type="dxa"/>
            <w:tcBorders>
              <w:top w:val="nil"/>
              <w:left w:val="nil"/>
              <w:bottom w:val="nil"/>
              <w:right w:val="nil"/>
            </w:tcBorders>
            <w:shd w:val="clear" w:color="auto" w:fill="FFFFFF"/>
          </w:tcPr>
          <w:p w14:paraId="7359823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Cranwell</w:t>
            </w:r>
          </w:p>
        </w:tc>
        <w:tc>
          <w:tcPr>
            <w:tcW w:w="561" w:type="dxa"/>
            <w:tcBorders>
              <w:top w:val="nil"/>
              <w:left w:val="nil"/>
              <w:bottom w:val="nil"/>
              <w:right w:val="nil"/>
            </w:tcBorders>
            <w:shd w:val="clear" w:color="auto" w:fill="FFFFFF"/>
          </w:tcPr>
          <w:p w14:paraId="4BE50C36"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49A3CF13" w14:textId="77777777">
        <w:tc>
          <w:tcPr>
            <w:tcW w:w="8429" w:type="dxa"/>
            <w:tcBorders>
              <w:top w:val="nil"/>
              <w:left w:val="nil"/>
              <w:bottom w:val="nil"/>
              <w:right w:val="nil"/>
            </w:tcBorders>
            <w:shd w:val="clear" w:color="auto" w:fill="FFFFFF"/>
          </w:tcPr>
          <w:p w14:paraId="3277501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IOT - presentations</w:t>
            </w:r>
          </w:p>
        </w:tc>
        <w:tc>
          <w:tcPr>
            <w:tcW w:w="1817" w:type="dxa"/>
            <w:tcBorders>
              <w:top w:val="nil"/>
              <w:left w:val="nil"/>
              <w:bottom w:val="nil"/>
              <w:right w:val="nil"/>
            </w:tcBorders>
            <w:shd w:val="clear" w:color="auto" w:fill="FFFFFF"/>
          </w:tcPr>
          <w:p w14:paraId="2647AC1D"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Cranwell</w:t>
            </w:r>
          </w:p>
        </w:tc>
        <w:tc>
          <w:tcPr>
            <w:tcW w:w="561" w:type="dxa"/>
            <w:tcBorders>
              <w:top w:val="nil"/>
              <w:left w:val="nil"/>
              <w:bottom w:val="nil"/>
              <w:right w:val="nil"/>
            </w:tcBorders>
            <w:shd w:val="clear" w:color="auto" w:fill="FFFFFF"/>
          </w:tcPr>
          <w:p w14:paraId="26A2ABC1"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4</w:t>
            </w:r>
          </w:p>
        </w:tc>
      </w:tr>
      <w:tr w:rsidR="00FC111B" w:rsidRPr="008A06C0" w14:paraId="194ABE28" w14:textId="77777777">
        <w:tc>
          <w:tcPr>
            <w:tcW w:w="8429" w:type="dxa"/>
            <w:tcBorders>
              <w:top w:val="nil"/>
              <w:left w:val="nil"/>
              <w:bottom w:val="nil"/>
              <w:right w:val="nil"/>
            </w:tcBorders>
            <w:shd w:val="clear" w:color="auto" w:fill="FFFFFF"/>
          </w:tcPr>
          <w:p w14:paraId="2C4BDC1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CDOs conference</w:t>
            </w:r>
          </w:p>
        </w:tc>
        <w:tc>
          <w:tcPr>
            <w:tcW w:w="1817" w:type="dxa"/>
            <w:tcBorders>
              <w:top w:val="nil"/>
              <w:left w:val="nil"/>
              <w:bottom w:val="nil"/>
              <w:right w:val="nil"/>
            </w:tcBorders>
            <w:shd w:val="clear" w:color="auto" w:fill="FFFFFF"/>
          </w:tcPr>
          <w:p w14:paraId="7546AC60"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Cosford</w:t>
            </w:r>
          </w:p>
        </w:tc>
        <w:tc>
          <w:tcPr>
            <w:tcW w:w="561" w:type="dxa"/>
            <w:tcBorders>
              <w:top w:val="nil"/>
              <w:left w:val="nil"/>
              <w:bottom w:val="nil"/>
              <w:right w:val="nil"/>
            </w:tcBorders>
            <w:shd w:val="clear" w:color="auto" w:fill="FFFFFF"/>
          </w:tcPr>
          <w:p w14:paraId="334FD92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622984E9" w14:textId="77777777">
        <w:tc>
          <w:tcPr>
            <w:tcW w:w="8429" w:type="dxa"/>
            <w:tcBorders>
              <w:top w:val="nil"/>
              <w:left w:val="nil"/>
              <w:bottom w:val="nil"/>
              <w:right w:val="nil"/>
            </w:tcBorders>
            <w:shd w:val="clear" w:color="auto" w:fill="FFFFFF"/>
          </w:tcPr>
          <w:p w14:paraId="636DCA36"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Annual MOD Welfare Conference</w:t>
            </w:r>
          </w:p>
        </w:tc>
        <w:tc>
          <w:tcPr>
            <w:tcW w:w="1817" w:type="dxa"/>
            <w:tcBorders>
              <w:top w:val="nil"/>
              <w:left w:val="nil"/>
              <w:bottom w:val="nil"/>
              <w:right w:val="nil"/>
            </w:tcBorders>
            <w:shd w:val="clear" w:color="auto" w:fill="FFFFFF"/>
          </w:tcPr>
          <w:p w14:paraId="05F376FA"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682803E0"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709CE7C1" w14:textId="77777777">
        <w:tc>
          <w:tcPr>
            <w:tcW w:w="8429" w:type="dxa"/>
            <w:tcBorders>
              <w:top w:val="nil"/>
              <w:left w:val="nil"/>
              <w:bottom w:val="nil"/>
              <w:right w:val="nil"/>
            </w:tcBorders>
            <w:shd w:val="clear" w:color="auto" w:fill="FFFFFF"/>
          </w:tcPr>
          <w:p w14:paraId="6DDCC4FE"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AF Covenant Conf</w:t>
            </w:r>
          </w:p>
        </w:tc>
        <w:tc>
          <w:tcPr>
            <w:tcW w:w="1817" w:type="dxa"/>
            <w:tcBorders>
              <w:top w:val="nil"/>
              <w:left w:val="nil"/>
              <w:bottom w:val="nil"/>
              <w:right w:val="nil"/>
            </w:tcBorders>
            <w:shd w:val="clear" w:color="auto" w:fill="FFFFFF"/>
          </w:tcPr>
          <w:p w14:paraId="497E491F"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London</w:t>
            </w:r>
          </w:p>
        </w:tc>
        <w:tc>
          <w:tcPr>
            <w:tcW w:w="561" w:type="dxa"/>
            <w:tcBorders>
              <w:top w:val="nil"/>
              <w:left w:val="nil"/>
              <w:bottom w:val="nil"/>
              <w:right w:val="nil"/>
            </w:tcBorders>
            <w:shd w:val="clear" w:color="auto" w:fill="FFFFFF"/>
          </w:tcPr>
          <w:p w14:paraId="0CC8060D"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41E00E89" w14:textId="77777777">
        <w:tc>
          <w:tcPr>
            <w:tcW w:w="8429" w:type="dxa"/>
            <w:tcBorders>
              <w:top w:val="nil"/>
              <w:left w:val="nil"/>
              <w:bottom w:val="nil"/>
              <w:right w:val="nil"/>
            </w:tcBorders>
            <w:shd w:val="clear" w:color="auto" w:fill="FFFFFF"/>
          </w:tcPr>
          <w:p w14:paraId="4E73B87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lastRenderedPageBreak/>
              <w:t>AFF Conf - Bi-annual</w:t>
            </w:r>
          </w:p>
        </w:tc>
        <w:tc>
          <w:tcPr>
            <w:tcW w:w="1817" w:type="dxa"/>
            <w:tcBorders>
              <w:top w:val="nil"/>
              <w:left w:val="nil"/>
              <w:bottom w:val="nil"/>
              <w:right w:val="nil"/>
            </w:tcBorders>
            <w:shd w:val="clear" w:color="auto" w:fill="FFFFFF"/>
          </w:tcPr>
          <w:p w14:paraId="4877C574"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35DEDD64"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583D4A09" w14:textId="77777777">
        <w:tc>
          <w:tcPr>
            <w:tcW w:w="8429" w:type="dxa"/>
            <w:tcBorders>
              <w:top w:val="nil"/>
              <w:left w:val="nil"/>
              <w:bottom w:val="nil"/>
              <w:right w:val="nil"/>
            </w:tcBorders>
            <w:shd w:val="clear" w:color="auto" w:fill="FFFFFF"/>
          </w:tcPr>
          <w:p w14:paraId="4B9A6301"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ACS</w:t>
            </w:r>
          </w:p>
        </w:tc>
        <w:tc>
          <w:tcPr>
            <w:tcW w:w="1817" w:type="dxa"/>
            <w:tcBorders>
              <w:top w:val="nil"/>
              <w:left w:val="nil"/>
              <w:bottom w:val="nil"/>
              <w:right w:val="nil"/>
            </w:tcBorders>
            <w:shd w:val="clear" w:color="auto" w:fill="FFFFFF"/>
          </w:tcPr>
          <w:p w14:paraId="7CD4F0E8"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Halton</w:t>
            </w:r>
          </w:p>
        </w:tc>
        <w:tc>
          <w:tcPr>
            <w:tcW w:w="561" w:type="dxa"/>
            <w:tcBorders>
              <w:top w:val="nil"/>
              <w:left w:val="nil"/>
              <w:bottom w:val="nil"/>
              <w:right w:val="nil"/>
            </w:tcBorders>
            <w:shd w:val="clear" w:color="auto" w:fill="FFFFFF"/>
          </w:tcPr>
          <w:p w14:paraId="102AE26E"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22</w:t>
            </w:r>
          </w:p>
        </w:tc>
      </w:tr>
      <w:tr w:rsidR="00FC111B" w:rsidRPr="008A06C0" w14:paraId="6DF00E16" w14:textId="77777777">
        <w:tc>
          <w:tcPr>
            <w:tcW w:w="8429" w:type="dxa"/>
            <w:tcBorders>
              <w:top w:val="nil"/>
              <w:left w:val="nil"/>
              <w:bottom w:val="nil"/>
              <w:right w:val="nil"/>
            </w:tcBorders>
            <w:shd w:val="clear" w:color="auto" w:fill="FFFFFF"/>
          </w:tcPr>
          <w:p w14:paraId="424E1E53"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HMLC/Family workshop</w:t>
            </w:r>
          </w:p>
        </w:tc>
        <w:tc>
          <w:tcPr>
            <w:tcW w:w="1817" w:type="dxa"/>
            <w:tcBorders>
              <w:top w:val="nil"/>
              <w:left w:val="nil"/>
              <w:bottom w:val="nil"/>
              <w:right w:val="nil"/>
            </w:tcBorders>
            <w:shd w:val="clear" w:color="auto" w:fill="FFFFFF"/>
          </w:tcPr>
          <w:p w14:paraId="49EE34F0"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Halton</w:t>
            </w:r>
          </w:p>
        </w:tc>
        <w:tc>
          <w:tcPr>
            <w:tcW w:w="561" w:type="dxa"/>
            <w:tcBorders>
              <w:top w:val="nil"/>
              <w:left w:val="nil"/>
              <w:bottom w:val="nil"/>
              <w:right w:val="nil"/>
            </w:tcBorders>
            <w:shd w:val="clear" w:color="auto" w:fill="FFFFFF"/>
          </w:tcPr>
          <w:p w14:paraId="5271AC6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12</w:t>
            </w:r>
          </w:p>
        </w:tc>
      </w:tr>
      <w:tr w:rsidR="00FC111B" w:rsidRPr="008A06C0" w14:paraId="59F07606" w14:textId="77777777">
        <w:tc>
          <w:tcPr>
            <w:tcW w:w="8429" w:type="dxa"/>
            <w:tcBorders>
              <w:top w:val="nil"/>
              <w:left w:val="nil"/>
              <w:bottom w:val="nil"/>
              <w:right w:val="nil"/>
            </w:tcBorders>
            <w:shd w:val="clear" w:color="auto" w:fill="FFFFFF"/>
          </w:tcPr>
          <w:p w14:paraId="2D5948F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RTS</w:t>
            </w:r>
          </w:p>
        </w:tc>
        <w:tc>
          <w:tcPr>
            <w:tcW w:w="1817" w:type="dxa"/>
            <w:tcBorders>
              <w:top w:val="nil"/>
              <w:left w:val="nil"/>
              <w:bottom w:val="nil"/>
              <w:right w:val="nil"/>
            </w:tcBorders>
            <w:shd w:val="clear" w:color="auto" w:fill="FFFFFF"/>
          </w:tcPr>
          <w:p w14:paraId="55503591"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Halton</w:t>
            </w:r>
          </w:p>
        </w:tc>
        <w:tc>
          <w:tcPr>
            <w:tcW w:w="561" w:type="dxa"/>
            <w:tcBorders>
              <w:top w:val="nil"/>
              <w:left w:val="nil"/>
              <w:bottom w:val="nil"/>
              <w:right w:val="nil"/>
            </w:tcBorders>
            <w:shd w:val="clear" w:color="auto" w:fill="FFFFFF"/>
          </w:tcPr>
          <w:p w14:paraId="0123EAB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24</w:t>
            </w:r>
          </w:p>
        </w:tc>
      </w:tr>
      <w:tr w:rsidR="00FC111B" w:rsidRPr="008A06C0" w14:paraId="512ED000" w14:textId="77777777">
        <w:tc>
          <w:tcPr>
            <w:tcW w:w="8429" w:type="dxa"/>
            <w:tcBorders>
              <w:top w:val="nil"/>
              <w:left w:val="nil"/>
              <w:bottom w:val="nil"/>
              <w:right w:val="nil"/>
            </w:tcBorders>
            <w:shd w:val="clear" w:color="auto" w:fill="FFFFFF"/>
          </w:tcPr>
          <w:p w14:paraId="78ECB492"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CAS Conf of WOs</w:t>
            </w:r>
          </w:p>
        </w:tc>
        <w:tc>
          <w:tcPr>
            <w:tcW w:w="1817" w:type="dxa"/>
            <w:tcBorders>
              <w:top w:val="nil"/>
              <w:left w:val="nil"/>
              <w:bottom w:val="nil"/>
              <w:right w:val="nil"/>
            </w:tcBorders>
            <w:shd w:val="clear" w:color="auto" w:fill="FFFFFF"/>
          </w:tcPr>
          <w:p w14:paraId="2BD83C07"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Cranwell</w:t>
            </w:r>
          </w:p>
        </w:tc>
        <w:tc>
          <w:tcPr>
            <w:tcW w:w="561" w:type="dxa"/>
            <w:tcBorders>
              <w:top w:val="nil"/>
              <w:left w:val="nil"/>
              <w:bottom w:val="nil"/>
              <w:right w:val="nil"/>
            </w:tcBorders>
            <w:shd w:val="clear" w:color="auto" w:fill="FFFFFF"/>
          </w:tcPr>
          <w:p w14:paraId="21839D1B"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6A71D84D" w14:textId="77777777">
        <w:tc>
          <w:tcPr>
            <w:tcW w:w="8429" w:type="dxa"/>
            <w:tcBorders>
              <w:top w:val="nil"/>
              <w:left w:val="nil"/>
              <w:bottom w:val="nil"/>
              <w:right w:val="nil"/>
            </w:tcBorders>
            <w:shd w:val="clear" w:color="auto" w:fill="FFFFFF"/>
          </w:tcPr>
          <w:p w14:paraId="0BEE7CE0"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SCSOs Conference</w:t>
            </w:r>
          </w:p>
        </w:tc>
        <w:tc>
          <w:tcPr>
            <w:tcW w:w="1817" w:type="dxa"/>
            <w:tcBorders>
              <w:top w:val="nil"/>
              <w:left w:val="nil"/>
              <w:bottom w:val="nil"/>
              <w:right w:val="nil"/>
            </w:tcBorders>
            <w:shd w:val="clear" w:color="auto" w:fill="FFFFFF"/>
          </w:tcPr>
          <w:p w14:paraId="57394DED"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4C6F71E9"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w:t>
            </w:r>
          </w:p>
        </w:tc>
      </w:tr>
      <w:tr w:rsidR="00FC111B" w:rsidRPr="008A06C0" w14:paraId="3B35C783" w14:textId="77777777">
        <w:tc>
          <w:tcPr>
            <w:tcW w:w="8429" w:type="dxa"/>
            <w:tcBorders>
              <w:top w:val="nil"/>
              <w:left w:val="nil"/>
              <w:bottom w:val="nil"/>
              <w:right w:val="nil"/>
            </w:tcBorders>
            <w:shd w:val="clear" w:color="auto" w:fill="FFFFFF"/>
          </w:tcPr>
          <w:p w14:paraId="2C83E7F4"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Station visits</w:t>
            </w:r>
          </w:p>
        </w:tc>
        <w:tc>
          <w:tcPr>
            <w:tcW w:w="1817" w:type="dxa"/>
            <w:tcBorders>
              <w:top w:val="nil"/>
              <w:left w:val="nil"/>
              <w:bottom w:val="nil"/>
              <w:right w:val="nil"/>
            </w:tcBorders>
            <w:shd w:val="clear" w:color="auto" w:fill="FFFFFF"/>
          </w:tcPr>
          <w:p w14:paraId="5B663748"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7B63B578"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8</w:t>
            </w:r>
          </w:p>
        </w:tc>
      </w:tr>
      <w:tr w:rsidR="00FC111B" w:rsidRPr="008A06C0" w14:paraId="701A737D" w14:textId="77777777">
        <w:tc>
          <w:tcPr>
            <w:tcW w:w="8429" w:type="dxa"/>
            <w:tcBorders>
              <w:top w:val="nil"/>
              <w:left w:val="nil"/>
              <w:bottom w:val="nil"/>
              <w:right w:val="nil"/>
            </w:tcBorders>
            <w:shd w:val="clear" w:color="auto" w:fill="FFFFFF"/>
          </w:tcPr>
          <w:p w14:paraId="1933BD71" w14:textId="77777777" w:rsidR="00FC111B" w:rsidRPr="008A06C0" w:rsidRDefault="00FC111B">
            <w:pPr>
              <w:widowControl w:val="0"/>
              <w:autoSpaceDE w:val="0"/>
              <w:autoSpaceDN w:val="0"/>
              <w:adjustRightInd w:val="0"/>
              <w:spacing w:after="0" w:line="240" w:lineRule="auto"/>
              <w:ind w:left="108"/>
              <w:jc w:val="right"/>
              <w:rPr>
                <w:rFonts w:ascii="Arial" w:hAnsi="Arial" w:cs="Arial"/>
                <w:sz w:val="24"/>
                <w:szCs w:val="24"/>
              </w:rPr>
            </w:pPr>
          </w:p>
        </w:tc>
        <w:tc>
          <w:tcPr>
            <w:tcW w:w="1817" w:type="dxa"/>
            <w:tcBorders>
              <w:top w:val="nil"/>
              <w:left w:val="nil"/>
              <w:bottom w:val="nil"/>
              <w:right w:val="nil"/>
            </w:tcBorders>
            <w:shd w:val="clear" w:color="auto" w:fill="FFFFFF"/>
          </w:tcPr>
          <w:p w14:paraId="70F74B26" w14:textId="77777777" w:rsidR="00FC111B" w:rsidRPr="008A06C0" w:rsidRDefault="00FC111B">
            <w:pPr>
              <w:widowControl w:val="0"/>
              <w:autoSpaceDE w:val="0"/>
              <w:autoSpaceDN w:val="0"/>
              <w:adjustRightInd w:val="0"/>
              <w:spacing w:after="0" w:line="240" w:lineRule="auto"/>
              <w:ind w:left="117"/>
              <w:rPr>
                <w:rFonts w:ascii="Arial" w:hAnsi="Arial" w:cs="Arial"/>
                <w:sz w:val="24"/>
                <w:szCs w:val="24"/>
              </w:rPr>
            </w:pPr>
          </w:p>
        </w:tc>
        <w:tc>
          <w:tcPr>
            <w:tcW w:w="561" w:type="dxa"/>
            <w:tcBorders>
              <w:top w:val="nil"/>
              <w:left w:val="nil"/>
              <w:bottom w:val="nil"/>
              <w:right w:val="nil"/>
            </w:tcBorders>
            <w:shd w:val="clear" w:color="auto" w:fill="FFFFFF"/>
          </w:tcPr>
          <w:p w14:paraId="5A0AEC5C" w14:textId="77777777" w:rsidR="00FC111B" w:rsidRPr="008A06C0" w:rsidRDefault="00FC111B">
            <w:pPr>
              <w:widowControl w:val="0"/>
              <w:autoSpaceDE w:val="0"/>
              <w:autoSpaceDN w:val="0"/>
              <w:adjustRightInd w:val="0"/>
              <w:spacing w:after="0" w:line="240" w:lineRule="auto"/>
              <w:ind w:left="114"/>
              <w:rPr>
                <w:rFonts w:ascii="Arial" w:hAnsi="Arial" w:cs="Arial"/>
                <w:sz w:val="24"/>
                <w:szCs w:val="24"/>
              </w:rPr>
            </w:pPr>
          </w:p>
        </w:tc>
      </w:tr>
      <w:tr w:rsidR="00FC111B" w:rsidRPr="008A06C0" w14:paraId="11B32F08" w14:textId="77777777">
        <w:tc>
          <w:tcPr>
            <w:tcW w:w="8429" w:type="dxa"/>
            <w:tcBorders>
              <w:top w:val="nil"/>
              <w:left w:val="nil"/>
              <w:bottom w:val="nil"/>
              <w:right w:val="nil"/>
            </w:tcBorders>
            <w:shd w:val="clear" w:color="auto" w:fill="FFFFFF"/>
          </w:tcPr>
          <w:p w14:paraId="41CD7C18" w14:textId="77777777" w:rsidR="00FC111B" w:rsidRPr="008A06C0" w:rsidRDefault="00FC111B">
            <w:pPr>
              <w:widowControl w:val="0"/>
              <w:autoSpaceDE w:val="0"/>
              <w:autoSpaceDN w:val="0"/>
              <w:adjustRightInd w:val="0"/>
              <w:spacing w:after="60" w:line="240" w:lineRule="auto"/>
              <w:ind w:left="108"/>
              <w:rPr>
                <w:rFonts w:ascii="Arial" w:hAnsi="Arial" w:cs="Arial"/>
                <w:sz w:val="24"/>
                <w:szCs w:val="24"/>
              </w:rPr>
            </w:pPr>
            <w:r w:rsidRPr="008A06C0">
              <w:rPr>
                <w:rFonts w:ascii="Arial" w:hAnsi="Arial" w:cs="Arial"/>
                <w:color w:val="000000"/>
              </w:rPr>
              <w:t>Stn Family Days</w:t>
            </w:r>
          </w:p>
        </w:tc>
        <w:tc>
          <w:tcPr>
            <w:tcW w:w="1817" w:type="dxa"/>
            <w:tcBorders>
              <w:top w:val="nil"/>
              <w:left w:val="nil"/>
              <w:bottom w:val="nil"/>
              <w:right w:val="nil"/>
            </w:tcBorders>
            <w:shd w:val="clear" w:color="auto" w:fill="FFFFFF"/>
          </w:tcPr>
          <w:p w14:paraId="031E7DF6" w14:textId="77777777" w:rsidR="00FC111B" w:rsidRPr="008A06C0" w:rsidRDefault="00FC111B">
            <w:pPr>
              <w:widowControl w:val="0"/>
              <w:autoSpaceDE w:val="0"/>
              <w:autoSpaceDN w:val="0"/>
              <w:adjustRightInd w:val="0"/>
              <w:spacing w:after="60" w:line="240" w:lineRule="auto"/>
              <w:ind w:left="117"/>
              <w:rPr>
                <w:rFonts w:ascii="Arial" w:hAnsi="Arial" w:cs="Arial"/>
                <w:sz w:val="24"/>
                <w:szCs w:val="24"/>
              </w:rPr>
            </w:pPr>
            <w:r w:rsidRPr="008A06C0">
              <w:rPr>
                <w:rFonts w:ascii="Arial" w:hAnsi="Arial" w:cs="Arial"/>
                <w:color w:val="000000"/>
              </w:rPr>
              <w:t>Various</w:t>
            </w:r>
          </w:p>
        </w:tc>
        <w:tc>
          <w:tcPr>
            <w:tcW w:w="561" w:type="dxa"/>
            <w:tcBorders>
              <w:top w:val="nil"/>
              <w:left w:val="nil"/>
              <w:bottom w:val="nil"/>
              <w:right w:val="nil"/>
            </w:tcBorders>
            <w:shd w:val="clear" w:color="auto" w:fill="FFFFFF"/>
          </w:tcPr>
          <w:p w14:paraId="43D306A8" w14:textId="77777777" w:rsidR="00FC111B" w:rsidRPr="008A06C0" w:rsidRDefault="00FC111B">
            <w:pPr>
              <w:widowControl w:val="0"/>
              <w:autoSpaceDE w:val="0"/>
              <w:autoSpaceDN w:val="0"/>
              <w:adjustRightInd w:val="0"/>
              <w:spacing w:after="60" w:line="240" w:lineRule="auto"/>
              <w:ind w:left="114"/>
              <w:jc w:val="right"/>
              <w:rPr>
                <w:rFonts w:ascii="Arial" w:hAnsi="Arial" w:cs="Arial"/>
                <w:sz w:val="24"/>
                <w:szCs w:val="24"/>
              </w:rPr>
            </w:pPr>
            <w:r w:rsidRPr="008A06C0">
              <w:rPr>
                <w:rFonts w:ascii="Arial" w:hAnsi="Arial" w:cs="Arial"/>
                <w:color w:val="000000"/>
              </w:rPr>
              <w:t>12</w:t>
            </w:r>
          </w:p>
        </w:tc>
      </w:tr>
    </w:tbl>
    <w:p w14:paraId="222001C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5C3C495"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49D6BB5A"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63E7A163"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24A08D79"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07473C4B"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106A7144"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1FAC89DA"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2F43375D"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2D9EF345"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5A746206"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0A3E785F"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23A9D723" w14:textId="77777777" w:rsidR="00900686" w:rsidRDefault="00900686">
      <w:pPr>
        <w:widowControl w:val="0"/>
        <w:autoSpaceDE w:val="0"/>
        <w:autoSpaceDN w:val="0"/>
        <w:adjustRightInd w:val="0"/>
        <w:spacing w:after="200" w:line="276" w:lineRule="auto"/>
        <w:ind w:left="120" w:right="114"/>
        <w:rPr>
          <w:rFonts w:ascii="Arial" w:hAnsi="Arial" w:cs="Arial"/>
          <w:color w:val="000000"/>
        </w:rPr>
      </w:pPr>
    </w:p>
    <w:p w14:paraId="41769B22" w14:textId="06E71BC1" w:rsidR="00900686" w:rsidRPr="004F4486" w:rsidRDefault="00900686" w:rsidP="004F4486">
      <w:pPr>
        <w:widowControl w:val="0"/>
        <w:autoSpaceDE w:val="0"/>
        <w:autoSpaceDN w:val="0"/>
        <w:adjustRightInd w:val="0"/>
        <w:spacing w:after="200" w:line="276" w:lineRule="auto"/>
        <w:ind w:right="114"/>
        <w:rPr>
          <w:rFonts w:ascii="Arial" w:hAnsi="Arial" w:cs="Arial"/>
          <w:sz w:val="24"/>
          <w:szCs w:val="24"/>
        </w:rPr>
        <w:sectPr w:rsidR="00900686" w:rsidRPr="004F4486" w:rsidSect="00900686">
          <w:pgSz w:w="16820" w:h="11900" w:orient="landscape"/>
          <w:pgMar w:top="1320" w:right="1420" w:bottom="1320" w:left="1420" w:header="567" w:footer="708" w:gutter="0"/>
          <w:cols w:space="720"/>
          <w:noEndnote/>
          <w:docGrid w:linePitch="299"/>
        </w:sectPr>
      </w:pPr>
      <w:bookmarkStart w:id="25" w:name="_Toc501022446_8_5"/>
    </w:p>
    <w:p w14:paraId="74F90892" w14:textId="40316182"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lastRenderedPageBreak/>
        <w:t>Schedule 3 - Contract Data Sheet</w:t>
      </w:r>
      <w:bookmarkEnd w:id="25"/>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C111B" w:rsidRPr="008A06C0" w14:paraId="4D638F0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CAC13A"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General Conditions</w:t>
            </w:r>
          </w:p>
        </w:tc>
      </w:tr>
      <w:tr w:rsidR="00FC111B" w:rsidRPr="008A06C0" w14:paraId="184AB45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F731240"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 – Duration of Contract:</w:t>
            </w:r>
          </w:p>
          <w:p w14:paraId="7C90141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E6087E8" w14:textId="0E9B7301"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 xml:space="preserve">        The Contract expiry date shall be: 2026/03/31 </w:t>
            </w:r>
          </w:p>
        </w:tc>
      </w:tr>
      <w:tr w:rsidR="00FC111B" w:rsidRPr="008A06C0" w14:paraId="05C6274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F6088A"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4 – Governing Law:</w:t>
            </w:r>
          </w:p>
          <w:p w14:paraId="6DB244D0"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6B06BF9E" w14:textId="77777777" w:rsidR="00FC111B" w:rsidRPr="008A06C0" w:rsidRDefault="00FC111B">
            <w:pPr>
              <w:widowControl w:val="0"/>
              <w:autoSpaceDE w:val="0"/>
              <w:autoSpaceDN w:val="0"/>
              <w:adjustRightInd w:val="0"/>
              <w:spacing w:after="60" w:line="240" w:lineRule="auto"/>
              <w:ind w:left="838" w:right="10"/>
              <w:rPr>
                <w:rFonts w:ascii="Arial" w:hAnsi="Arial" w:cs="Arial"/>
                <w:color w:val="000000"/>
              </w:rPr>
            </w:pPr>
            <w:r w:rsidRPr="008A06C0">
              <w:rPr>
                <w:rFonts w:ascii="Arial" w:hAnsi="Arial" w:cs="Arial"/>
                <w:color w:val="000000"/>
              </w:rPr>
              <w:t xml:space="preserve">Contract to be governed and construed in accordance with: </w:t>
            </w:r>
          </w:p>
          <w:p w14:paraId="7CF20B81"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6CB03E7C" w14:textId="52709C77" w:rsidR="00FC111B" w:rsidRPr="008A06C0" w:rsidRDefault="001F233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w:t>
            </w:r>
            <w:r w:rsidR="00FC111B" w:rsidRPr="008A06C0">
              <w:rPr>
                <w:rFonts w:ascii="Arial" w:hAnsi="Arial" w:cs="Arial"/>
                <w:color w:val="000000"/>
              </w:rPr>
              <w:t xml:space="preserve"> Law (Clause 4.d shall apply)</w:t>
            </w:r>
          </w:p>
          <w:p w14:paraId="405A072B"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58D1DAA8" w14:textId="77777777" w:rsidR="00FC111B" w:rsidRPr="008A06C0" w:rsidRDefault="00FC111B">
            <w:pPr>
              <w:widowControl w:val="0"/>
              <w:autoSpaceDE w:val="0"/>
              <w:autoSpaceDN w:val="0"/>
              <w:adjustRightInd w:val="0"/>
              <w:spacing w:after="60" w:line="240" w:lineRule="auto"/>
              <w:ind w:left="838" w:right="10"/>
              <w:rPr>
                <w:rFonts w:ascii="Arial" w:hAnsi="Arial" w:cs="Arial"/>
                <w:color w:val="000000"/>
              </w:rPr>
            </w:pPr>
            <w:r w:rsidRPr="008A06C0">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BE374D"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6D5C3766"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r w:rsidRPr="008A06C0">
              <w:rPr>
                <w:rFonts w:ascii="Arial" w:hAnsi="Arial" w:cs="Arial"/>
                <w:color w:val="000000"/>
              </w:rPr>
              <w:t>N/A</w:t>
            </w:r>
          </w:p>
        </w:tc>
      </w:tr>
      <w:tr w:rsidR="00FC111B" w:rsidRPr="008A06C0" w14:paraId="2C1C681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DCFBB3"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8 – Authority’s Representatives:</w:t>
            </w:r>
          </w:p>
          <w:p w14:paraId="41B0CB02"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668E26B"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Authority’s Representatives for the Contract are as follows:</w:t>
            </w:r>
          </w:p>
          <w:p w14:paraId="70C302C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044E7951"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Commercial: Caroline Razavi (as per DEFFORM 111)</w:t>
            </w:r>
          </w:p>
          <w:p w14:paraId="5190D6F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C949B73" w14:textId="26D892F6"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Project Manager: Baljit Khepa</w:t>
            </w:r>
            <w:r w:rsidR="00770796" w:rsidRPr="008A06C0">
              <w:rPr>
                <w:rFonts w:ascii="Arial" w:hAnsi="Arial" w:cs="Arial"/>
                <w:color w:val="000000"/>
              </w:rPr>
              <w:t>r</w:t>
            </w:r>
            <w:r w:rsidRPr="008A06C0">
              <w:rPr>
                <w:rFonts w:ascii="Arial" w:hAnsi="Arial" w:cs="Arial"/>
                <w:color w:val="000000"/>
              </w:rPr>
              <w:t xml:space="preserve">  (as per DEFFORM 111)</w:t>
            </w:r>
          </w:p>
        </w:tc>
      </w:tr>
      <w:tr w:rsidR="00FC111B" w:rsidRPr="008A06C0" w14:paraId="22D487E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D10D1F"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19 – Notices:</w:t>
            </w:r>
          </w:p>
          <w:p w14:paraId="66F139E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4F470C03" w14:textId="77777777"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Notices served under the Contract shall be sent to the following address:</w:t>
            </w:r>
          </w:p>
          <w:p w14:paraId="73A4B8A9"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114D28FA" w14:textId="7183C455"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Authority</w:t>
            </w:r>
            <w:r w:rsidR="00C633D0">
              <w:rPr>
                <w:rFonts w:ascii="Arial" w:hAnsi="Arial" w:cs="Arial"/>
                <w:color w:val="000000"/>
              </w:rPr>
              <w:t xml:space="preserve"> </w:t>
            </w:r>
            <w:proofErr w:type="spellStart"/>
            <w:r w:rsidR="00C633D0" w:rsidRPr="00C633D0">
              <w:rPr>
                <w:rFonts w:ascii="Arial" w:hAnsi="Arial" w:cs="Arial"/>
                <w:color w:val="000000"/>
                <w:highlight w:val="black"/>
              </w:rPr>
              <w:t>xxxxxxxxxxxxxxxxxxxxxxxxxxxxxx</w:t>
            </w:r>
            <w:proofErr w:type="spellEnd"/>
          </w:p>
          <w:p w14:paraId="5829C2C7"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552242D4" w14:textId="71BB49AB"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 xml:space="preserve">Contractor: </w:t>
            </w:r>
            <w:proofErr w:type="spellStart"/>
            <w:r w:rsidR="00C633D0" w:rsidRPr="00C633D0">
              <w:rPr>
                <w:rFonts w:ascii="Arial" w:hAnsi="Arial" w:cs="Arial"/>
                <w:color w:val="000000"/>
                <w:highlight w:val="black"/>
              </w:rPr>
              <w:t>xxxxxxxxxxxxxxxxxxxxxxxxxxxxx</w:t>
            </w:r>
            <w:proofErr w:type="spellEnd"/>
          </w:p>
          <w:p w14:paraId="1E6AA67E"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7C8203B1"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r w:rsidRPr="008A06C0">
              <w:rPr>
                <w:rFonts w:ascii="Arial" w:hAnsi="Arial" w:cs="Arial"/>
                <w:color w:val="000000"/>
              </w:rPr>
              <w:t>Notices can be sent by electronic mail?  Yes</w:t>
            </w:r>
          </w:p>
        </w:tc>
      </w:tr>
      <w:tr w:rsidR="00FC111B" w:rsidRPr="008A06C0" w14:paraId="43A2504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6F54DB"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20.a – Progress Meetings:</w:t>
            </w:r>
          </w:p>
          <w:p w14:paraId="2017338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520469D"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Contractor shall be required to attend the following meetings:</w:t>
            </w:r>
          </w:p>
          <w:p w14:paraId="3241D1F3"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222013BF"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see SOR</w:t>
            </w:r>
          </w:p>
        </w:tc>
      </w:tr>
      <w:tr w:rsidR="00FC111B" w:rsidRPr="008A06C0" w14:paraId="3162625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4EE1E4A"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20.b – Progress Reports:</w:t>
            </w:r>
          </w:p>
          <w:p w14:paraId="7E0CD1B3"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4CD5B18B"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The Contractor is required to submit the following Reports:</w:t>
            </w:r>
          </w:p>
          <w:p w14:paraId="3D090287"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1DB2D780"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see SOR</w:t>
            </w:r>
          </w:p>
          <w:p w14:paraId="710216E6"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783567BE"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lastRenderedPageBreak/>
              <w:t>Reports shall be Delivered to the following address:</w:t>
            </w:r>
          </w:p>
          <w:p w14:paraId="33D9DD55"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480CE2B7" w14:textId="15D7564F"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tc>
      </w:tr>
    </w:tbl>
    <w:p w14:paraId="1C9CA69C" w14:textId="14B9853E" w:rsidR="00FC111B" w:rsidRDefault="00FC111B" w:rsidP="004F4486">
      <w:pPr>
        <w:widowControl w:val="0"/>
        <w:autoSpaceDE w:val="0"/>
        <w:autoSpaceDN w:val="0"/>
        <w:adjustRightInd w:val="0"/>
        <w:spacing w:after="0" w:line="240" w:lineRule="auto"/>
        <w:rPr>
          <w:rFonts w:ascii="Arial" w:hAnsi="Arial" w:cs="Arial"/>
          <w:color w:val="000000"/>
        </w:rPr>
      </w:pPr>
      <w:bookmarkStart w:id="26" w:name="#SC3A"/>
      <w:bookmarkEnd w:id="26"/>
    </w:p>
    <w:p w14:paraId="40B06765" w14:textId="77777777" w:rsidR="00FC111B" w:rsidRDefault="00FC111B">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C111B" w:rsidRPr="008A06C0" w14:paraId="78629F0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7B546C"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Supply of Contractor Deliverables</w:t>
            </w:r>
          </w:p>
        </w:tc>
      </w:tr>
      <w:tr w:rsidR="00FC111B" w:rsidRPr="008A06C0" w14:paraId="6DF9A06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7CC488"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21 – Quality Assurance:</w:t>
            </w:r>
          </w:p>
          <w:p w14:paraId="1F8C9DB4"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708AC57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Is a Deliverable Quality Plan required for this Contract? No</w:t>
            </w:r>
          </w:p>
          <w:p w14:paraId="16C5BC6C"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ADA4796"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If required, the Deliverable Quality Plan must be set out as defined in AQAP 2105 and delivered to the Authority (Quality) within 0 Business Days of Contract Award.  Once agreed by the Authority the Quality Plan shall be incorporated into the Contract.  The Contractor shall remain at all times solely responsible for the accuracy, suitability and applicability of the Deliverable Quality Plan.</w:t>
            </w:r>
          </w:p>
          <w:p w14:paraId="62F922DA"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0ABAEB7A" w14:textId="77777777" w:rsidR="00FC111B" w:rsidRPr="008A06C0" w:rsidRDefault="00FC111B">
            <w:pPr>
              <w:widowControl w:val="0"/>
              <w:autoSpaceDE w:val="0"/>
              <w:autoSpaceDN w:val="0"/>
              <w:adjustRightInd w:val="0"/>
              <w:spacing w:after="60" w:line="240" w:lineRule="auto"/>
              <w:ind w:left="118" w:right="10"/>
              <w:rPr>
                <w:rFonts w:ascii="Arial" w:hAnsi="Arial" w:cs="Arial"/>
                <w:color w:val="000000"/>
              </w:rPr>
            </w:pPr>
            <w:r w:rsidRPr="008A06C0">
              <w:rPr>
                <w:rFonts w:ascii="Arial" w:hAnsi="Arial" w:cs="Arial"/>
                <w:color w:val="000000"/>
              </w:rPr>
              <w:t>Other Quality Assurance Requirements:</w:t>
            </w:r>
          </w:p>
          <w:p w14:paraId="3FE85879"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4F96F9CA"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color w:val="000000"/>
              </w:rPr>
              <w:t>N/A</w:t>
            </w:r>
          </w:p>
        </w:tc>
      </w:tr>
      <w:tr w:rsidR="00FC111B" w:rsidRPr="008A06C0" w14:paraId="0415028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C8CAB4D"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22 – Marking of Contractor Deliverables:</w:t>
            </w:r>
          </w:p>
          <w:p w14:paraId="5B946EE1"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86E99A2"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 xml:space="preserve">        Special Marking requirements: </w:t>
            </w:r>
          </w:p>
          <w:p w14:paraId="7608CB44"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4A6AF3BA"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N/A</w:t>
            </w:r>
          </w:p>
        </w:tc>
      </w:tr>
      <w:tr w:rsidR="00FC111B" w:rsidRPr="008A06C0" w14:paraId="4CDF2A4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0E0A32"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24 - Supply of Data for Hazardous Contractor Deliverables, Materials and Substances:</w:t>
            </w:r>
          </w:p>
          <w:p w14:paraId="76A9F940"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71CC0B53" w14:textId="77777777"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3BDB71C1"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6CA7C3AA" w14:textId="77777777"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a)  The Authority’s Representative (Commercial)</w:t>
            </w:r>
          </w:p>
          <w:p w14:paraId="7B0A46B1"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5446F0E8" w14:textId="764BD559" w:rsidR="00FC111B" w:rsidRPr="008A06C0" w:rsidRDefault="00FC111B">
            <w:pPr>
              <w:widowControl w:val="0"/>
              <w:autoSpaceDE w:val="0"/>
              <w:autoSpaceDN w:val="0"/>
              <w:adjustRightInd w:val="0"/>
              <w:spacing w:after="60" w:line="240" w:lineRule="auto"/>
              <w:ind w:left="685" w:right="10"/>
              <w:rPr>
                <w:rFonts w:ascii="Arial" w:hAnsi="Arial" w:cs="Arial"/>
                <w:color w:val="000000"/>
              </w:rPr>
            </w:pPr>
            <w:r w:rsidRPr="008A06C0">
              <w:rPr>
                <w:rFonts w:ascii="Arial" w:hAnsi="Arial" w:cs="Arial"/>
                <w:color w:val="000000"/>
              </w:rPr>
              <w:t xml:space="preserve">b)  Defence Safety Authority – </w:t>
            </w:r>
            <w:proofErr w:type="spellStart"/>
            <w:r w:rsidR="00C633D0" w:rsidRPr="00C633D0">
              <w:rPr>
                <w:rFonts w:ascii="Arial" w:hAnsi="Arial" w:cs="Arial"/>
                <w:color w:val="000000"/>
                <w:highlight w:val="black"/>
              </w:rPr>
              <w:t>xxxxxxxxxxxxxxxx</w:t>
            </w:r>
            <w:proofErr w:type="spellEnd"/>
          </w:p>
          <w:p w14:paraId="4094D0D1"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p>
          <w:p w14:paraId="281BC848" w14:textId="77777777" w:rsidR="00FC111B" w:rsidRPr="008A06C0" w:rsidRDefault="00FC111B">
            <w:pPr>
              <w:widowControl w:val="0"/>
              <w:autoSpaceDE w:val="0"/>
              <w:autoSpaceDN w:val="0"/>
              <w:adjustRightInd w:val="0"/>
              <w:spacing w:after="60" w:line="240" w:lineRule="auto"/>
              <w:ind w:left="685" w:right="10"/>
              <w:rPr>
                <w:rFonts w:ascii="Arial" w:hAnsi="Arial" w:cs="Arial"/>
                <w:sz w:val="24"/>
                <w:szCs w:val="24"/>
              </w:rPr>
            </w:pPr>
            <w:r w:rsidRPr="008A06C0">
              <w:rPr>
                <w:rFonts w:ascii="Arial" w:hAnsi="Arial" w:cs="Arial"/>
                <w:color w:val="000000"/>
              </w:rPr>
              <w:t>to be Delivered no later than one (1) month prior to the Delivery Date for the Contract Deliverable or by the following date: 2020/11/23 00:00:00</w:t>
            </w:r>
          </w:p>
        </w:tc>
      </w:tr>
      <w:tr w:rsidR="00FC111B" w:rsidRPr="008A06C0" w14:paraId="7061DEA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65C182"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25 – Timber and Wood-Derived Products:</w:t>
            </w:r>
          </w:p>
          <w:p w14:paraId="62BD584A"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14F0F457" w14:textId="77777777" w:rsidR="00FC111B" w:rsidRPr="008A06C0" w:rsidRDefault="00FC111B">
            <w:pPr>
              <w:widowControl w:val="0"/>
              <w:autoSpaceDE w:val="0"/>
              <w:autoSpaceDN w:val="0"/>
              <w:adjustRightInd w:val="0"/>
              <w:spacing w:after="60" w:line="240" w:lineRule="auto"/>
              <w:ind w:left="838" w:right="10"/>
              <w:rPr>
                <w:rFonts w:ascii="Arial" w:hAnsi="Arial" w:cs="Arial"/>
                <w:color w:val="000000"/>
              </w:rPr>
            </w:pPr>
            <w:r w:rsidRPr="008A06C0">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7ADA5ED5"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p>
          <w:p w14:paraId="2674F82F" w14:textId="77777777" w:rsidR="00FC111B" w:rsidRPr="008A06C0" w:rsidRDefault="00FC111B">
            <w:pPr>
              <w:widowControl w:val="0"/>
              <w:autoSpaceDE w:val="0"/>
              <w:autoSpaceDN w:val="0"/>
              <w:adjustRightInd w:val="0"/>
              <w:spacing w:after="60" w:line="240" w:lineRule="auto"/>
              <w:ind w:left="838" w:right="10"/>
              <w:rPr>
                <w:rFonts w:ascii="Arial" w:hAnsi="Arial" w:cs="Arial"/>
                <w:sz w:val="24"/>
                <w:szCs w:val="24"/>
              </w:rPr>
            </w:pPr>
            <w:r w:rsidRPr="008A06C0">
              <w:rPr>
                <w:rFonts w:ascii="Arial" w:hAnsi="Arial" w:cs="Arial"/>
                <w:color w:val="000000"/>
              </w:rPr>
              <w:t>to be Delivered by the following date: 2020/11/23 00:00:00</w:t>
            </w:r>
          </w:p>
        </w:tc>
      </w:tr>
      <w:tr w:rsidR="00FC111B" w:rsidRPr="008A06C0" w14:paraId="284CB95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A722ED"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26 – Certificate of Conformity:</w:t>
            </w:r>
          </w:p>
          <w:p w14:paraId="27F3C6ED"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4E232A12"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Is a Certificate of Conformity required for this Contract? No</w:t>
            </w:r>
          </w:p>
          <w:p w14:paraId="3611C251"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25865BB"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Applicable to Line Items: N/A</w:t>
            </w:r>
          </w:p>
          <w:p w14:paraId="74439BA2"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0B69AD9"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 xml:space="preserve">If required, does the Contractor Deliverables require traceability throughout the supply chain?     </w:t>
            </w:r>
          </w:p>
          <w:p w14:paraId="585F608E"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5E080CBD"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No</w:t>
            </w:r>
          </w:p>
          <w:p w14:paraId="75DD90BD"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500699F2"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Applicable to Line Items:</w:t>
            </w:r>
          </w:p>
        </w:tc>
      </w:tr>
      <w:tr w:rsidR="00FC111B" w:rsidRPr="008A06C0" w14:paraId="2D44ECC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6F5C68"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28.b – Delivery by the Contractor:</w:t>
            </w:r>
          </w:p>
          <w:p w14:paraId="2538C9CA"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0EA21337"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The following Line Items are to be Delivered by the Contractor:</w:t>
            </w:r>
          </w:p>
          <w:p w14:paraId="7AC7EDBC"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62F82D72"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All</w:t>
            </w:r>
          </w:p>
          <w:p w14:paraId="65F45AD5"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        </w:t>
            </w:r>
          </w:p>
          <w:p w14:paraId="6A4D9736"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Special Delivery Instructions:</w:t>
            </w:r>
          </w:p>
          <w:p w14:paraId="3DAED9CB"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77E61F27"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N/A</w:t>
            </w:r>
          </w:p>
          <w:p w14:paraId="52461646"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65D1660D"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Each consignment is to be accompanied by a DEFFORM 129J.</w:t>
            </w:r>
          </w:p>
        </w:tc>
      </w:tr>
      <w:tr w:rsidR="00FC111B" w:rsidRPr="008A06C0" w14:paraId="6BAA82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3C188F"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28.c - Collection by the Authority:</w:t>
            </w:r>
          </w:p>
          <w:p w14:paraId="4486FB5E"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096621B0"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The following Line Items are to be Collected by the Authority:</w:t>
            </w:r>
          </w:p>
          <w:p w14:paraId="2E271CED"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2D8D8E95"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N/A</w:t>
            </w:r>
          </w:p>
          <w:p w14:paraId="2AA3C5D8"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67E9AF88"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Special Delivery Instructions:</w:t>
            </w:r>
          </w:p>
          <w:p w14:paraId="0AFFD9DD"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        </w:t>
            </w:r>
          </w:p>
          <w:p w14:paraId="1455A484"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N/A</w:t>
            </w:r>
          </w:p>
          <w:p w14:paraId="34951C64"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576F0A42"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Each consignment is to be accompanied by a DEFFORM 129J.</w:t>
            </w:r>
          </w:p>
          <w:p w14:paraId="59E96F5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6B60ABD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76ACB456"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Consignor details (in accordance with 28.c.(4)):</w:t>
            </w:r>
          </w:p>
          <w:p w14:paraId="5A8F3CA7"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4416C4C9"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Line Items:  NA  Address: NA</w:t>
            </w:r>
          </w:p>
          <w:p w14:paraId="38881EFF"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5919FD85"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Line Items:  NA  Address: NA</w:t>
            </w:r>
          </w:p>
          <w:p w14:paraId="551FABD6"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3B10066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70D1CF0A"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Consignee details (in accordance with condition 23):</w:t>
            </w:r>
          </w:p>
          <w:p w14:paraId="3C00B2FC"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01DF4D3C"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Line Items:  N/A  Address: N/A</w:t>
            </w:r>
          </w:p>
          <w:p w14:paraId="6EA2A88C"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p>
          <w:p w14:paraId="7128F41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Line Items:  N/A  Address: N/A</w:t>
            </w:r>
          </w:p>
          <w:p w14:paraId="4B287F5A"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tc>
      </w:tr>
      <w:tr w:rsidR="00FC111B" w:rsidRPr="008A06C0" w14:paraId="2A48C97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63FEAB"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30 – Rejection:</w:t>
            </w:r>
          </w:p>
          <w:p w14:paraId="222D951A"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49BDDC03"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The default time limit for rejection of the Contractor Deliverables is thirty (30) days unless otherwise specified here:</w:t>
            </w:r>
          </w:p>
          <w:p w14:paraId="13AE4991"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2048F76D"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The time limit for rejection shall be 30 Business Days.</w:t>
            </w:r>
          </w:p>
        </w:tc>
      </w:tr>
      <w:tr w:rsidR="00FC111B" w:rsidRPr="008A06C0" w14:paraId="40460E0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65D543"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32 – Self-to-Self Delivery:</w:t>
            </w:r>
          </w:p>
          <w:p w14:paraId="6EB34EEB"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FE77691"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Self-to-Self Delivery required?     No</w:t>
            </w:r>
          </w:p>
          <w:p w14:paraId="1DBC99C8"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7643FEE"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If required, Delivery address applicable:</w:t>
            </w:r>
          </w:p>
          <w:p w14:paraId="0BF58919"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65992C51"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N/A</w:t>
            </w:r>
          </w:p>
        </w:tc>
      </w:tr>
    </w:tbl>
    <w:p w14:paraId="5A94B38D" w14:textId="77777777" w:rsidR="00FC111B" w:rsidRDefault="00FC111B">
      <w:pPr>
        <w:widowControl w:val="0"/>
        <w:autoSpaceDE w:val="0"/>
        <w:autoSpaceDN w:val="0"/>
        <w:adjustRightInd w:val="0"/>
        <w:spacing w:after="260" w:line="240" w:lineRule="auto"/>
        <w:ind w:left="120"/>
        <w:rPr>
          <w:rFonts w:ascii="Arial" w:hAnsi="Arial" w:cs="Arial"/>
          <w:sz w:val="24"/>
          <w:szCs w:val="24"/>
        </w:rPr>
      </w:pPr>
    </w:p>
    <w:p w14:paraId="15B90AF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748346E" w14:textId="2EEABD9E" w:rsidR="00FC111B" w:rsidRPr="00185039" w:rsidRDefault="00FC111B" w:rsidP="00185039">
      <w:pPr>
        <w:widowControl w:val="0"/>
        <w:autoSpaceDE w:val="0"/>
        <w:autoSpaceDN w:val="0"/>
        <w:adjustRightInd w:val="0"/>
        <w:spacing w:after="0" w:line="240" w:lineRule="auto"/>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C111B" w:rsidRPr="008A06C0" w14:paraId="2AF78A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100E0B"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Pricing and Payment</w:t>
            </w:r>
          </w:p>
        </w:tc>
      </w:tr>
      <w:tr w:rsidR="00FC111B" w:rsidRPr="008A06C0" w14:paraId="2D80DB9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8FB7AE"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35 – Contract Price:</w:t>
            </w:r>
          </w:p>
          <w:p w14:paraId="25868E31"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3609AA92"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All Schedule 2 line items shall be FIRM Price other than those stated below:</w:t>
            </w:r>
          </w:p>
          <w:p w14:paraId="2BE1626E" w14:textId="679BB577" w:rsidR="00FC111B" w:rsidRPr="008A06C0" w:rsidRDefault="00791079">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sz w:val="24"/>
                <w:szCs w:val="24"/>
              </w:rPr>
              <w:t xml:space="preserve">Travel and Subsistence </w:t>
            </w:r>
          </w:p>
          <w:p w14:paraId="44D8B321" w14:textId="5CF91DE2"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485CDC6B"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Clause 46. NA refers</w:t>
            </w:r>
          </w:p>
        </w:tc>
      </w:tr>
    </w:tbl>
    <w:p w14:paraId="4375578C" w14:textId="77777777" w:rsidR="00FC111B" w:rsidRDefault="00FC111B">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C111B" w:rsidRPr="008A06C0" w14:paraId="7A77580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AC5CF8"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r w:rsidRPr="008A06C0">
              <w:rPr>
                <w:rFonts w:ascii="Arial" w:hAnsi="Arial" w:cs="Arial"/>
                <w:b/>
                <w:bCs/>
                <w:color w:val="000000"/>
              </w:rPr>
              <w:t>Termination</w:t>
            </w:r>
          </w:p>
        </w:tc>
      </w:tr>
      <w:tr w:rsidR="00FC111B" w:rsidRPr="008A06C0" w14:paraId="4BEC607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F78FEC0" w14:textId="77777777" w:rsidR="00FC111B" w:rsidRPr="008A06C0" w:rsidRDefault="00FC111B">
            <w:pPr>
              <w:widowControl w:val="0"/>
              <w:autoSpaceDE w:val="0"/>
              <w:autoSpaceDN w:val="0"/>
              <w:adjustRightInd w:val="0"/>
              <w:spacing w:after="60" w:line="240" w:lineRule="auto"/>
              <w:ind w:left="118" w:right="10"/>
              <w:rPr>
                <w:rFonts w:ascii="Arial" w:hAnsi="Arial" w:cs="Arial"/>
                <w:b/>
                <w:bCs/>
                <w:color w:val="000000"/>
              </w:rPr>
            </w:pPr>
            <w:r w:rsidRPr="008A06C0">
              <w:rPr>
                <w:rFonts w:ascii="Arial" w:hAnsi="Arial" w:cs="Arial"/>
                <w:b/>
                <w:bCs/>
                <w:color w:val="000000"/>
              </w:rPr>
              <w:t>Condition 42 – Termination for Convenience:</w:t>
            </w:r>
          </w:p>
          <w:p w14:paraId="6FD1EF7A" w14:textId="77777777" w:rsidR="00FC111B" w:rsidRPr="008A06C0" w:rsidRDefault="00FC111B">
            <w:pPr>
              <w:widowControl w:val="0"/>
              <w:autoSpaceDE w:val="0"/>
              <w:autoSpaceDN w:val="0"/>
              <w:adjustRightInd w:val="0"/>
              <w:spacing w:after="60" w:line="240" w:lineRule="auto"/>
              <w:ind w:left="118" w:right="10"/>
              <w:rPr>
                <w:rFonts w:ascii="Arial" w:hAnsi="Arial" w:cs="Arial"/>
                <w:sz w:val="24"/>
                <w:szCs w:val="24"/>
              </w:rPr>
            </w:pPr>
          </w:p>
          <w:p w14:paraId="63DD1274" w14:textId="77777777" w:rsidR="00FC111B" w:rsidRPr="008A06C0" w:rsidRDefault="00FC111B">
            <w:pPr>
              <w:widowControl w:val="0"/>
              <w:autoSpaceDE w:val="0"/>
              <w:autoSpaceDN w:val="0"/>
              <w:adjustRightInd w:val="0"/>
              <w:spacing w:after="60" w:line="240" w:lineRule="auto"/>
              <w:ind w:left="827" w:right="10"/>
              <w:rPr>
                <w:rFonts w:ascii="Arial" w:hAnsi="Arial" w:cs="Arial"/>
                <w:color w:val="000000"/>
              </w:rPr>
            </w:pPr>
            <w:r w:rsidRPr="008A06C0">
              <w:rPr>
                <w:rFonts w:ascii="Arial" w:hAnsi="Arial" w:cs="Arial"/>
                <w:color w:val="000000"/>
              </w:rPr>
              <w:t>The Notice period for terminating the Contract shall be twenty (20) days unless otherwise specified here:</w:t>
            </w:r>
          </w:p>
          <w:p w14:paraId="3319E527" w14:textId="77777777"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p>
          <w:p w14:paraId="0378CA0F" w14:textId="59B49A3A" w:rsidR="00FC111B" w:rsidRPr="008A06C0" w:rsidRDefault="00FC111B">
            <w:pPr>
              <w:widowControl w:val="0"/>
              <w:autoSpaceDE w:val="0"/>
              <w:autoSpaceDN w:val="0"/>
              <w:adjustRightInd w:val="0"/>
              <w:spacing w:after="60" w:line="240" w:lineRule="auto"/>
              <w:ind w:left="827" w:right="10"/>
              <w:rPr>
                <w:rFonts w:ascii="Arial" w:hAnsi="Arial" w:cs="Arial"/>
                <w:sz w:val="24"/>
                <w:szCs w:val="24"/>
              </w:rPr>
            </w:pPr>
            <w:r w:rsidRPr="008A06C0">
              <w:rPr>
                <w:rFonts w:ascii="Arial" w:hAnsi="Arial" w:cs="Arial"/>
                <w:color w:val="000000"/>
              </w:rPr>
              <w:t>The Notice period for termination shall be</w:t>
            </w:r>
            <w:r w:rsidR="00D30A01" w:rsidRPr="008A06C0">
              <w:rPr>
                <w:rFonts w:ascii="Arial" w:hAnsi="Arial" w:cs="Arial"/>
                <w:color w:val="000000"/>
              </w:rPr>
              <w:t xml:space="preserve"> 30</w:t>
            </w:r>
            <w:r w:rsidRPr="008A06C0">
              <w:rPr>
                <w:rFonts w:ascii="Arial" w:hAnsi="Arial" w:cs="Arial"/>
                <w:color w:val="000000"/>
              </w:rPr>
              <w:t xml:space="preserve">  Business Days</w:t>
            </w:r>
          </w:p>
        </w:tc>
      </w:tr>
    </w:tbl>
    <w:p w14:paraId="463D85DA" w14:textId="77777777" w:rsidR="00FC111B" w:rsidRDefault="00FC111B">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FC111B" w:rsidRPr="008A06C0" w14:paraId="0B634B7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144E71E"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xml:space="preserve">Other Addresses and Other Information </w:t>
            </w:r>
            <w:r w:rsidRPr="008A06C0">
              <w:rPr>
                <w:rFonts w:ascii="Arial" w:hAnsi="Arial" w:cs="Arial"/>
                <w:i/>
                <w:iCs/>
                <w:color w:val="000000"/>
              </w:rPr>
              <w:t>(forms and publications addresses and official use information)</w:t>
            </w:r>
          </w:p>
        </w:tc>
      </w:tr>
      <w:tr w:rsidR="00FC111B" w:rsidRPr="008A06C0" w14:paraId="291EE002"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B528E02" w14:textId="77777777" w:rsidR="00FC111B" w:rsidRPr="008A06C0" w:rsidRDefault="00FC111B">
            <w:pPr>
              <w:widowControl w:val="0"/>
              <w:autoSpaceDE w:val="0"/>
              <w:autoSpaceDN w:val="0"/>
              <w:adjustRightInd w:val="0"/>
              <w:spacing w:after="60" w:line="240" w:lineRule="auto"/>
              <w:ind w:left="685"/>
              <w:rPr>
                <w:rFonts w:ascii="Arial" w:hAnsi="Arial" w:cs="Arial"/>
                <w:sz w:val="24"/>
                <w:szCs w:val="24"/>
              </w:rPr>
            </w:pPr>
            <w:r w:rsidRPr="008A06C0">
              <w:rPr>
                <w:rFonts w:ascii="Arial" w:hAnsi="Arial" w:cs="Arial"/>
                <w:color w:val="000000"/>
              </w:rPr>
              <w:t>See Annex A to Schedule 3 (DEFFORM 111)</w:t>
            </w:r>
          </w:p>
        </w:tc>
      </w:tr>
    </w:tbl>
    <w:p w14:paraId="20847B2E" w14:textId="77777777" w:rsidR="00FC111B" w:rsidRDefault="00FC111B">
      <w:pPr>
        <w:widowControl w:val="0"/>
        <w:autoSpaceDE w:val="0"/>
        <w:autoSpaceDN w:val="0"/>
        <w:adjustRightInd w:val="0"/>
        <w:spacing w:after="260" w:line="240" w:lineRule="auto"/>
        <w:ind w:left="120"/>
        <w:rPr>
          <w:rFonts w:ascii="Arial" w:hAnsi="Arial" w:cs="Arial"/>
          <w:sz w:val="24"/>
          <w:szCs w:val="24"/>
        </w:rPr>
      </w:pPr>
    </w:p>
    <w:p w14:paraId="671CE4ED" w14:textId="11A4CE3E" w:rsidR="00FC111B" w:rsidRPr="006651F3" w:rsidRDefault="00185039" w:rsidP="00185039">
      <w:pPr>
        <w:widowControl w:val="0"/>
        <w:autoSpaceDE w:val="0"/>
        <w:autoSpaceDN w:val="0"/>
        <w:adjustRightInd w:val="0"/>
        <w:spacing w:after="0" w:line="240" w:lineRule="auto"/>
        <w:rPr>
          <w:rFonts w:ascii="Arial" w:hAnsi="Arial" w:cs="Arial"/>
          <w:color w:val="000000"/>
        </w:rPr>
      </w:pPr>
      <w:bookmarkStart w:id="27" w:name="_Toc501022446_8_6"/>
      <w:r>
        <w:rPr>
          <w:rFonts w:ascii="Arial" w:hAnsi="Arial" w:cs="Arial"/>
          <w:sz w:val="24"/>
          <w:szCs w:val="24"/>
        </w:rPr>
        <w:t xml:space="preserve">  </w:t>
      </w:r>
      <w:r w:rsidR="00FC111B" w:rsidRPr="006651F3">
        <w:rPr>
          <w:rFonts w:ascii="Arial" w:hAnsi="Arial" w:cs="Arial"/>
          <w:b/>
          <w:bCs/>
          <w:color w:val="000000"/>
        </w:rPr>
        <w:t>Schedule 4 - Contract Change Control Procedure (</w:t>
      </w:r>
      <w:proofErr w:type="spellStart"/>
      <w:r w:rsidR="00FC111B" w:rsidRPr="006651F3">
        <w:rPr>
          <w:rFonts w:ascii="Arial" w:hAnsi="Arial" w:cs="Arial"/>
          <w:b/>
          <w:bCs/>
          <w:color w:val="000000"/>
        </w:rPr>
        <w:t>i.a.w</w:t>
      </w:r>
      <w:proofErr w:type="spellEnd"/>
      <w:r w:rsidR="00FC111B" w:rsidRPr="006651F3">
        <w:rPr>
          <w:rFonts w:ascii="Arial" w:hAnsi="Arial" w:cs="Arial"/>
          <w:b/>
          <w:bCs/>
          <w:color w:val="000000"/>
        </w:rPr>
        <w:t>. Clause 6b)</w:t>
      </w:r>
      <w:bookmarkEnd w:id="27"/>
    </w:p>
    <w:p w14:paraId="5A8749FD" w14:textId="77777777" w:rsidR="00FC111B" w:rsidRPr="006651F3" w:rsidRDefault="00FC111B">
      <w:pPr>
        <w:widowControl w:val="0"/>
        <w:autoSpaceDE w:val="0"/>
        <w:autoSpaceDN w:val="0"/>
        <w:adjustRightInd w:val="0"/>
        <w:spacing w:after="60" w:line="240" w:lineRule="auto"/>
        <w:ind w:left="120"/>
        <w:rPr>
          <w:rFonts w:ascii="Arial" w:hAnsi="Arial" w:cs="Arial"/>
        </w:rPr>
      </w:pPr>
      <w:r w:rsidRPr="006651F3">
        <w:rPr>
          <w:rFonts w:ascii="Arial" w:hAnsi="Arial" w:cs="Arial"/>
          <w:b/>
          <w:bCs/>
          <w:color w:val="000000"/>
        </w:rPr>
        <w:lastRenderedPageBreak/>
        <w:t>Contract No:</w:t>
      </w:r>
    </w:p>
    <w:p w14:paraId="132E4C59" w14:textId="77777777" w:rsidR="00FC111B" w:rsidRPr="006651F3" w:rsidRDefault="00FC111B">
      <w:pPr>
        <w:widowControl w:val="0"/>
        <w:autoSpaceDE w:val="0"/>
        <w:autoSpaceDN w:val="0"/>
        <w:adjustRightInd w:val="0"/>
        <w:spacing w:after="60" w:line="240" w:lineRule="auto"/>
        <w:ind w:left="120"/>
        <w:rPr>
          <w:rFonts w:ascii="Arial" w:hAnsi="Arial" w:cs="Arial"/>
          <w:color w:val="000000"/>
        </w:rPr>
      </w:pPr>
    </w:p>
    <w:p w14:paraId="7233B936" w14:textId="77777777" w:rsidR="00FC111B" w:rsidRPr="006651F3" w:rsidRDefault="00FC111B">
      <w:pPr>
        <w:widowControl w:val="0"/>
        <w:tabs>
          <w:tab w:val="left" w:pos="404"/>
        </w:tabs>
        <w:autoSpaceDE w:val="0"/>
        <w:autoSpaceDN w:val="0"/>
        <w:adjustRightInd w:val="0"/>
        <w:spacing w:after="0" w:line="240" w:lineRule="auto"/>
        <w:ind w:left="404" w:hanging="284"/>
        <w:rPr>
          <w:rFonts w:ascii="Arial" w:hAnsi="Arial" w:cs="Arial"/>
        </w:rPr>
      </w:pPr>
      <w:r w:rsidRPr="006651F3">
        <w:rPr>
          <w:rFonts w:ascii="Arial" w:hAnsi="Arial" w:cs="Arial"/>
          <w:b/>
          <w:bCs/>
          <w:color w:val="000000"/>
        </w:rPr>
        <w:t>1.</w:t>
      </w:r>
      <w:r w:rsidRPr="006651F3">
        <w:rPr>
          <w:rFonts w:ascii="Arial" w:hAnsi="Arial" w:cs="Arial"/>
        </w:rPr>
        <w:tab/>
      </w:r>
      <w:r w:rsidRPr="006651F3">
        <w:rPr>
          <w:rFonts w:ascii="Arial" w:hAnsi="Arial" w:cs="Arial"/>
          <w:b/>
          <w:bCs/>
          <w:color w:val="000000"/>
        </w:rPr>
        <w:t>Authority Changes</w:t>
      </w:r>
    </w:p>
    <w:p w14:paraId="45554660" w14:textId="77777777" w:rsidR="00FC111B" w:rsidRPr="006651F3" w:rsidRDefault="00FC111B">
      <w:pPr>
        <w:widowControl w:val="0"/>
        <w:autoSpaceDE w:val="0"/>
        <w:autoSpaceDN w:val="0"/>
        <w:adjustRightInd w:val="0"/>
        <w:spacing w:after="60" w:line="240" w:lineRule="auto"/>
        <w:ind w:left="404"/>
        <w:rPr>
          <w:rFonts w:ascii="Arial" w:hAnsi="Arial" w:cs="Arial"/>
          <w:color w:val="000000"/>
        </w:rPr>
      </w:pPr>
    </w:p>
    <w:p w14:paraId="7379B128" w14:textId="77777777" w:rsidR="00FC111B" w:rsidRPr="006651F3" w:rsidRDefault="00FC111B">
      <w:pPr>
        <w:widowControl w:val="0"/>
        <w:autoSpaceDE w:val="0"/>
        <w:autoSpaceDN w:val="0"/>
        <w:adjustRightInd w:val="0"/>
        <w:spacing w:after="60" w:line="240" w:lineRule="auto"/>
        <w:ind w:left="120"/>
        <w:rPr>
          <w:rFonts w:ascii="Arial" w:hAnsi="Arial" w:cs="Arial"/>
        </w:rPr>
      </w:pPr>
      <w:r w:rsidRPr="006651F3">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1E8E3508" w14:textId="77777777" w:rsidR="00FC111B" w:rsidRPr="006651F3" w:rsidRDefault="00FC111B">
      <w:pPr>
        <w:widowControl w:val="0"/>
        <w:autoSpaceDE w:val="0"/>
        <w:autoSpaceDN w:val="0"/>
        <w:adjustRightInd w:val="0"/>
        <w:spacing w:after="60" w:line="240" w:lineRule="auto"/>
        <w:ind w:left="120"/>
        <w:rPr>
          <w:rFonts w:ascii="Arial" w:hAnsi="Arial" w:cs="Arial"/>
          <w:color w:val="000000"/>
        </w:rPr>
      </w:pPr>
    </w:p>
    <w:p w14:paraId="50954427" w14:textId="77777777" w:rsidR="00FC111B" w:rsidRPr="006651F3" w:rsidRDefault="00FC111B">
      <w:pPr>
        <w:widowControl w:val="0"/>
        <w:tabs>
          <w:tab w:val="left" w:pos="404"/>
        </w:tabs>
        <w:autoSpaceDE w:val="0"/>
        <w:autoSpaceDN w:val="0"/>
        <w:adjustRightInd w:val="0"/>
        <w:spacing w:after="0" w:line="240" w:lineRule="auto"/>
        <w:ind w:left="404" w:hanging="284"/>
        <w:rPr>
          <w:rFonts w:ascii="Arial" w:hAnsi="Arial" w:cs="Arial"/>
        </w:rPr>
      </w:pPr>
      <w:r w:rsidRPr="006651F3">
        <w:rPr>
          <w:rFonts w:ascii="Arial" w:hAnsi="Arial" w:cs="Arial"/>
          <w:b/>
          <w:bCs/>
          <w:color w:val="000000"/>
        </w:rPr>
        <w:t>2.</w:t>
      </w:r>
      <w:r w:rsidRPr="006651F3">
        <w:rPr>
          <w:rFonts w:ascii="Arial" w:hAnsi="Arial" w:cs="Arial"/>
        </w:rPr>
        <w:tab/>
      </w:r>
      <w:r w:rsidRPr="006651F3">
        <w:rPr>
          <w:rFonts w:ascii="Arial" w:hAnsi="Arial" w:cs="Arial"/>
          <w:b/>
          <w:bCs/>
          <w:color w:val="000000"/>
        </w:rPr>
        <w:t>Notice of Change</w:t>
      </w:r>
    </w:p>
    <w:p w14:paraId="09647A9E" w14:textId="77777777" w:rsidR="00FC111B" w:rsidRPr="006651F3" w:rsidRDefault="00FC111B">
      <w:pPr>
        <w:widowControl w:val="0"/>
        <w:autoSpaceDE w:val="0"/>
        <w:autoSpaceDN w:val="0"/>
        <w:adjustRightInd w:val="0"/>
        <w:spacing w:after="60" w:line="240" w:lineRule="auto"/>
        <w:ind w:left="404"/>
        <w:rPr>
          <w:rFonts w:ascii="Arial" w:hAnsi="Arial" w:cs="Arial"/>
          <w:color w:val="000000"/>
        </w:rPr>
      </w:pPr>
    </w:p>
    <w:p w14:paraId="6EC0A8D5" w14:textId="77777777" w:rsidR="00FC111B" w:rsidRPr="006651F3" w:rsidRDefault="00FC111B">
      <w:pPr>
        <w:widowControl w:val="0"/>
        <w:tabs>
          <w:tab w:val="left" w:pos="120"/>
        </w:tabs>
        <w:autoSpaceDE w:val="0"/>
        <w:autoSpaceDN w:val="0"/>
        <w:adjustRightInd w:val="0"/>
        <w:spacing w:after="0" w:line="240" w:lineRule="auto"/>
        <w:ind w:left="120" w:firstLine="284"/>
        <w:rPr>
          <w:rFonts w:ascii="Arial" w:hAnsi="Arial" w:cs="Arial"/>
        </w:rPr>
      </w:pPr>
      <w:r w:rsidRPr="006651F3">
        <w:rPr>
          <w:rFonts w:ascii="Arial" w:hAnsi="Arial" w:cs="Arial"/>
          <w:color w:val="000000"/>
        </w:rPr>
        <w:t>a.</w:t>
      </w:r>
      <w:r w:rsidRPr="006651F3">
        <w:rPr>
          <w:rFonts w:ascii="Arial" w:hAnsi="Arial" w:cs="Arial"/>
        </w:rPr>
        <w:tab/>
      </w:r>
      <w:r w:rsidRPr="006651F3">
        <w:rPr>
          <w:rFonts w:ascii="Arial" w:hAnsi="Arial" w:cs="Arial"/>
          <w:color w:val="000000"/>
        </w:rPr>
        <w:t>If the Authority requires a Change, it shall serve a Notice (an "Authority Notice of Change") on the Contractor.</w:t>
      </w:r>
    </w:p>
    <w:p w14:paraId="7019DE60" w14:textId="77777777" w:rsidR="00FC111B" w:rsidRPr="006651F3" w:rsidRDefault="00FC111B">
      <w:pPr>
        <w:widowControl w:val="0"/>
        <w:tabs>
          <w:tab w:val="left" w:pos="120"/>
        </w:tabs>
        <w:autoSpaceDE w:val="0"/>
        <w:autoSpaceDN w:val="0"/>
        <w:adjustRightInd w:val="0"/>
        <w:spacing w:after="0" w:line="240" w:lineRule="auto"/>
        <w:ind w:left="120" w:firstLine="284"/>
        <w:rPr>
          <w:rFonts w:ascii="Arial" w:hAnsi="Arial" w:cs="Arial"/>
        </w:rPr>
      </w:pPr>
      <w:r w:rsidRPr="006651F3">
        <w:rPr>
          <w:rFonts w:ascii="Arial" w:hAnsi="Arial" w:cs="Arial"/>
          <w:color w:val="000000"/>
        </w:rPr>
        <w:t>b.</w:t>
      </w:r>
      <w:r w:rsidRPr="006651F3">
        <w:rPr>
          <w:rFonts w:ascii="Arial" w:hAnsi="Arial" w:cs="Arial"/>
        </w:rPr>
        <w:tab/>
      </w:r>
      <w:r w:rsidRPr="006651F3">
        <w:rPr>
          <w:rFonts w:ascii="Arial" w:hAnsi="Arial" w:cs="Arial"/>
          <w:color w:val="00000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2B74F167" w14:textId="77777777" w:rsidR="00FC111B" w:rsidRPr="006651F3" w:rsidRDefault="00FC111B">
      <w:pPr>
        <w:widowControl w:val="0"/>
        <w:autoSpaceDE w:val="0"/>
        <w:autoSpaceDN w:val="0"/>
        <w:adjustRightInd w:val="0"/>
        <w:spacing w:after="60" w:line="240" w:lineRule="auto"/>
        <w:ind w:left="688"/>
        <w:rPr>
          <w:rFonts w:ascii="Arial" w:hAnsi="Arial" w:cs="Arial"/>
          <w:color w:val="000000"/>
        </w:rPr>
      </w:pPr>
    </w:p>
    <w:p w14:paraId="405DBEE1" w14:textId="77777777" w:rsidR="00FC111B" w:rsidRPr="006651F3" w:rsidRDefault="00FC111B">
      <w:pPr>
        <w:widowControl w:val="0"/>
        <w:tabs>
          <w:tab w:val="left" w:pos="404"/>
        </w:tabs>
        <w:autoSpaceDE w:val="0"/>
        <w:autoSpaceDN w:val="0"/>
        <w:adjustRightInd w:val="0"/>
        <w:spacing w:after="0" w:line="240" w:lineRule="auto"/>
        <w:ind w:left="404" w:hanging="284"/>
        <w:rPr>
          <w:rFonts w:ascii="Arial" w:hAnsi="Arial" w:cs="Arial"/>
        </w:rPr>
      </w:pPr>
      <w:r w:rsidRPr="006651F3">
        <w:rPr>
          <w:rFonts w:ascii="Arial" w:hAnsi="Arial" w:cs="Arial"/>
          <w:b/>
          <w:bCs/>
          <w:color w:val="000000"/>
        </w:rPr>
        <w:t>3.</w:t>
      </w:r>
      <w:r w:rsidRPr="006651F3">
        <w:rPr>
          <w:rFonts w:ascii="Arial" w:hAnsi="Arial" w:cs="Arial"/>
        </w:rPr>
        <w:tab/>
      </w:r>
      <w:r w:rsidRPr="006651F3">
        <w:rPr>
          <w:rFonts w:ascii="Arial" w:hAnsi="Arial" w:cs="Arial"/>
          <w:b/>
          <w:bCs/>
          <w:color w:val="000000"/>
        </w:rPr>
        <w:t>Contractor Change Proposal</w:t>
      </w:r>
    </w:p>
    <w:p w14:paraId="67709BFF" w14:textId="77777777" w:rsidR="00FC111B" w:rsidRPr="006651F3" w:rsidRDefault="00FC111B">
      <w:pPr>
        <w:widowControl w:val="0"/>
        <w:autoSpaceDE w:val="0"/>
        <w:autoSpaceDN w:val="0"/>
        <w:adjustRightInd w:val="0"/>
        <w:spacing w:after="60" w:line="240" w:lineRule="auto"/>
        <w:ind w:left="404"/>
        <w:rPr>
          <w:rFonts w:ascii="Arial" w:hAnsi="Arial" w:cs="Arial"/>
          <w:color w:val="000000"/>
        </w:rPr>
      </w:pPr>
    </w:p>
    <w:p w14:paraId="661D72CE" w14:textId="77777777" w:rsidR="00FC111B" w:rsidRPr="006651F3" w:rsidRDefault="00FC111B">
      <w:pPr>
        <w:widowControl w:val="0"/>
        <w:tabs>
          <w:tab w:val="left" w:pos="120"/>
        </w:tabs>
        <w:autoSpaceDE w:val="0"/>
        <w:autoSpaceDN w:val="0"/>
        <w:adjustRightInd w:val="0"/>
        <w:spacing w:after="0" w:line="240" w:lineRule="auto"/>
        <w:ind w:left="120" w:firstLine="284"/>
        <w:rPr>
          <w:rFonts w:ascii="Arial" w:hAnsi="Arial" w:cs="Arial"/>
        </w:rPr>
      </w:pPr>
      <w:r w:rsidRPr="006651F3">
        <w:rPr>
          <w:rFonts w:ascii="Arial" w:hAnsi="Arial" w:cs="Arial"/>
          <w:color w:val="000000"/>
        </w:rPr>
        <w:t>a.</w:t>
      </w:r>
      <w:r w:rsidRPr="006651F3">
        <w:rPr>
          <w:rFonts w:ascii="Arial" w:hAnsi="Arial" w:cs="Arial"/>
        </w:rPr>
        <w:tab/>
      </w:r>
      <w:r w:rsidRPr="006651F3">
        <w:rPr>
          <w:rFonts w:ascii="Arial" w:hAnsi="Arial" w:cs="Arial"/>
          <w:color w:val="000000"/>
        </w:rPr>
        <w:t>As soon as practicable, and in any event within fifteen (15) Business Days (or such other period as the Parties may agree) after having received the Authority Notice of Change, the Contractor shall deliver to the Authority a Contractor Change Proposal.</w:t>
      </w:r>
    </w:p>
    <w:p w14:paraId="12CA3BA1" w14:textId="77777777" w:rsidR="00FC111B" w:rsidRPr="006651F3" w:rsidRDefault="00FC111B">
      <w:pPr>
        <w:widowControl w:val="0"/>
        <w:tabs>
          <w:tab w:val="left" w:pos="120"/>
        </w:tabs>
        <w:autoSpaceDE w:val="0"/>
        <w:autoSpaceDN w:val="0"/>
        <w:adjustRightInd w:val="0"/>
        <w:spacing w:after="0" w:line="240" w:lineRule="auto"/>
        <w:ind w:left="120" w:firstLine="284"/>
        <w:rPr>
          <w:rFonts w:ascii="Arial" w:hAnsi="Arial" w:cs="Arial"/>
        </w:rPr>
      </w:pPr>
      <w:r w:rsidRPr="006651F3">
        <w:rPr>
          <w:rFonts w:ascii="Arial" w:hAnsi="Arial" w:cs="Arial"/>
          <w:color w:val="000000"/>
        </w:rPr>
        <w:t>b.</w:t>
      </w:r>
      <w:r w:rsidRPr="006651F3">
        <w:rPr>
          <w:rFonts w:ascii="Arial" w:hAnsi="Arial" w:cs="Arial"/>
        </w:rPr>
        <w:tab/>
      </w:r>
      <w:r w:rsidRPr="006651F3">
        <w:rPr>
          <w:rFonts w:ascii="Arial" w:hAnsi="Arial" w:cs="Arial"/>
          <w:color w:val="000000"/>
        </w:rPr>
        <w:t>The Contractor Change Proposal shall include:</w:t>
      </w:r>
    </w:p>
    <w:p w14:paraId="735E4D74" w14:textId="77777777" w:rsidR="00FC111B" w:rsidRPr="006651F3" w:rsidRDefault="00FC111B">
      <w:pPr>
        <w:widowControl w:val="0"/>
        <w:tabs>
          <w:tab w:val="left" w:pos="1256"/>
        </w:tabs>
        <w:autoSpaceDE w:val="0"/>
        <w:autoSpaceDN w:val="0"/>
        <w:adjustRightInd w:val="0"/>
        <w:spacing w:after="0" w:line="240" w:lineRule="auto"/>
        <w:ind w:left="1256" w:hanging="284"/>
        <w:rPr>
          <w:rFonts w:ascii="Arial" w:hAnsi="Arial" w:cs="Arial"/>
        </w:rPr>
      </w:pPr>
      <w:r w:rsidRPr="006651F3">
        <w:rPr>
          <w:rFonts w:ascii="Arial" w:hAnsi="Arial" w:cs="Arial"/>
          <w:color w:val="000000"/>
        </w:rPr>
        <w:t>1.</w:t>
      </w:r>
      <w:r w:rsidRPr="006651F3">
        <w:rPr>
          <w:rFonts w:ascii="Arial" w:hAnsi="Arial" w:cs="Arial"/>
        </w:rPr>
        <w:tab/>
      </w:r>
      <w:r w:rsidRPr="006651F3">
        <w:rPr>
          <w:rFonts w:ascii="Arial" w:hAnsi="Arial" w:cs="Arial"/>
          <w:color w:val="000000"/>
        </w:rPr>
        <w:t>the effect of the Change on the Contractor’s obligations under the Contract;</w:t>
      </w:r>
    </w:p>
    <w:p w14:paraId="03CE3D4D" w14:textId="77777777" w:rsidR="00FC111B" w:rsidRPr="006651F3" w:rsidRDefault="00FC111B">
      <w:pPr>
        <w:widowControl w:val="0"/>
        <w:tabs>
          <w:tab w:val="left" w:pos="1256"/>
        </w:tabs>
        <w:autoSpaceDE w:val="0"/>
        <w:autoSpaceDN w:val="0"/>
        <w:adjustRightInd w:val="0"/>
        <w:spacing w:after="0" w:line="240" w:lineRule="auto"/>
        <w:ind w:left="1256" w:hanging="284"/>
        <w:rPr>
          <w:rFonts w:ascii="Arial" w:hAnsi="Arial" w:cs="Arial"/>
        </w:rPr>
      </w:pPr>
      <w:r w:rsidRPr="006651F3">
        <w:rPr>
          <w:rFonts w:ascii="Arial" w:hAnsi="Arial" w:cs="Arial"/>
          <w:color w:val="000000"/>
        </w:rPr>
        <w:t>2.</w:t>
      </w:r>
      <w:r w:rsidRPr="006651F3">
        <w:rPr>
          <w:rFonts w:ascii="Arial" w:hAnsi="Arial" w:cs="Arial"/>
        </w:rPr>
        <w:tab/>
      </w:r>
      <w:r w:rsidRPr="006651F3">
        <w:rPr>
          <w:rFonts w:ascii="Arial" w:hAnsi="Arial" w:cs="Arial"/>
          <w:color w:val="000000"/>
        </w:rPr>
        <w:t>a detailed breakdown of any costs which result from the Change;</w:t>
      </w:r>
    </w:p>
    <w:p w14:paraId="1A1264A7" w14:textId="77777777" w:rsidR="00FC111B" w:rsidRPr="006651F3" w:rsidRDefault="00FC111B">
      <w:pPr>
        <w:widowControl w:val="0"/>
        <w:tabs>
          <w:tab w:val="left" w:pos="1256"/>
        </w:tabs>
        <w:autoSpaceDE w:val="0"/>
        <w:autoSpaceDN w:val="0"/>
        <w:adjustRightInd w:val="0"/>
        <w:spacing w:after="0" w:line="240" w:lineRule="auto"/>
        <w:ind w:left="1256" w:hanging="284"/>
        <w:rPr>
          <w:rFonts w:ascii="Arial" w:hAnsi="Arial" w:cs="Arial"/>
        </w:rPr>
      </w:pPr>
      <w:r w:rsidRPr="006651F3">
        <w:rPr>
          <w:rFonts w:ascii="Arial" w:hAnsi="Arial" w:cs="Arial"/>
          <w:color w:val="000000"/>
        </w:rPr>
        <w:t>3.</w:t>
      </w:r>
      <w:r w:rsidRPr="006651F3">
        <w:rPr>
          <w:rFonts w:ascii="Arial" w:hAnsi="Arial" w:cs="Arial"/>
        </w:rPr>
        <w:tab/>
      </w:r>
      <w:r w:rsidRPr="006651F3">
        <w:rPr>
          <w:rFonts w:ascii="Arial" w:hAnsi="Arial" w:cs="Arial"/>
          <w:color w:val="000000"/>
        </w:rPr>
        <w:t>the programme for implementing the Change;</w:t>
      </w:r>
    </w:p>
    <w:p w14:paraId="4EAC1E8D" w14:textId="77777777" w:rsidR="00FC111B" w:rsidRPr="006651F3" w:rsidRDefault="00FC111B">
      <w:pPr>
        <w:widowControl w:val="0"/>
        <w:tabs>
          <w:tab w:val="left" w:pos="1256"/>
        </w:tabs>
        <w:autoSpaceDE w:val="0"/>
        <w:autoSpaceDN w:val="0"/>
        <w:adjustRightInd w:val="0"/>
        <w:spacing w:after="0" w:line="240" w:lineRule="auto"/>
        <w:ind w:left="1256" w:hanging="284"/>
        <w:rPr>
          <w:rFonts w:ascii="Arial" w:hAnsi="Arial" w:cs="Arial"/>
        </w:rPr>
      </w:pPr>
      <w:r w:rsidRPr="006651F3">
        <w:rPr>
          <w:rFonts w:ascii="Arial" w:hAnsi="Arial" w:cs="Arial"/>
          <w:color w:val="000000"/>
        </w:rPr>
        <w:t>4.</w:t>
      </w:r>
      <w:r w:rsidRPr="006651F3">
        <w:rPr>
          <w:rFonts w:ascii="Arial" w:hAnsi="Arial" w:cs="Arial"/>
        </w:rPr>
        <w:tab/>
      </w:r>
      <w:r w:rsidRPr="006651F3">
        <w:rPr>
          <w:rFonts w:ascii="Arial" w:hAnsi="Arial" w:cs="Arial"/>
          <w:color w:val="000000"/>
        </w:rPr>
        <w:t>any amendment required to this Contract as a result of the Change, including, where appropriate, to the Contract Price; and</w:t>
      </w:r>
    </w:p>
    <w:p w14:paraId="3C1CF6CB" w14:textId="77777777" w:rsidR="00FC111B" w:rsidRPr="006651F3" w:rsidRDefault="00FC111B">
      <w:pPr>
        <w:widowControl w:val="0"/>
        <w:tabs>
          <w:tab w:val="left" w:pos="1256"/>
        </w:tabs>
        <w:autoSpaceDE w:val="0"/>
        <w:autoSpaceDN w:val="0"/>
        <w:adjustRightInd w:val="0"/>
        <w:spacing w:after="0" w:line="240" w:lineRule="auto"/>
        <w:ind w:left="1256" w:hanging="284"/>
        <w:rPr>
          <w:rFonts w:ascii="Arial" w:hAnsi="Arial" w:cs="Arial"/>
        </w:rPr>
      </w:pPr>
      <w:r w:rsidRPr="006651F3">
        <w:rPr>
          <w:rFonts w:ascii="Arial" w:hAnsi="Arial" w:cs="Arial"/>
          <w:color w:val="000000"/>
        </w:rPr>
        <w:t>5.</w:t>
      </w:r>
      <w:r w:rsidRPr="006651F3">
        <w:rPr>
          <w:rFonts w:ascii="Arial" w:hAnsi="Arial" w:cs="Arial"/>
        </w:rPr>
        <w:tab/>
      </w:r>
      <w:r w:rsidRPr="006651F3">
        <w:rPr>
          <w:rFonts w:ascii="Arial" w:hAnsi="Arial" w:cs="Arial"/>
          <w:color w:val="000000"/>
        </w:rPr>
        <w:t>such other information as the Authority may reasonably require.</w:t>
      </w:r>
    </w:p>
    <w:p w14:paraId="3E348EFB" w14:textId="77777777" w:rsidR="00FC111B" w:rsidRPr="006651F3" w:rsidRDefault="00FC111B">
      <w:pPr>
        <w:widowControl w:val="0"/>
        <w:tabs>
          <w:tab w:val="left" w:pos="120"/>
        </w:tabs>
        <w:autoSpaceDE w:val="0"/>
        <w:autoSpaceDN w:val="0"/>
        <w:adjustRightInd w:val="0"/>
        <w:spacing w:after="0" w:line="240" w:lineRule="auto"/>
        <w:ind w:left="120" w:firstLine="284"/>
        <w:rPr>
          <w:rFonts w:ascii="Arial" w:hAnsi="Arial" w:cs="Arial"/>
        </w:rPr>
      </w:pPr>
      <w:r w:rsidRPr="006651F3">
        <w:rPr>
          <w:rFonts w:ascii="Arial" w:hAnsi="Arial" w:cs="Arial"/>
          <w:color w:val="000000"/>
        </w:rPr>
        <w:t>c.</w:t>
      </w:r>
      <w:r w:rsidRPr="006651F3">
        <w:rPr>
          <w:rFonts w:ascii="Arial" w:hAnsi="Arial" w:cs="Arial"/>
        </w:rPr>
        <w:tab/>
      </w:r>
      <w:r w:rsidRPr="006651F3">
        <w:rPr>
          <w:rFonts w:ascii="Arial" w:hAnsi="Arial" w:cs="Arial"/>
          <w:color w:val="000000"/>
        </w:rPr>
        <w:t>The price for any Change shall be based on the prices (including all rates) already agreed for the Contract and shall include, without double recovery, only such charges that are fairly and properly attributable to the Change.</w:t>
      </w:r>
    </w:p>
    <w:p w14:paraId="015E06BC" w14:textId="77777777" w:rsidR="00FC111B" w:rsidRPr="006651F3" w:rsidRDefault="00FC111B">
      <w:pPr>
        <w:widowControl w:val="0"/>
        <w:autoSpaceDE w:val="0"/>
        <w:autoSpaceDN w:val="0"/>
        <w:adjustRightInd w:val="0"/>
        <w:spacing w:after="60" w:line="240" w:lineRule="auto"/>
        <w:ind w:left="688"/>
        <w:rPr>
          <w:rFonts w:ascii="Arial" w:hAnsi="Arial" w:cs="Arial"/>
          <w:color w:val="000000"/>
        </w:rPr>
      </w:pPr>
    </w:p>
    <w:p w14:paraId="0F34FBB8" w14:textId="77777777" w:rsidR="00FC111B" w:rsidRPr="006651F3" w:rsidRDefault="00FC111B">
      <w:pPr>
        <w:widowControl w:val="0"/>
        <w:tabs>
          <w:tab w:val="left" w:pos="404"/>
        </w:tabs>
        <w:autoSpaceDE w:val="0"/>
        <w:autoSpaceDN w:val="0"/>
        <w:adjustRightInd w:val="0"/>
        <w:spacing w:after="0" w:line="240" w:lineRule="auto"/>
        <w:ind w:left="404" w:hanging="284"/>
        <w:rPr>
          <w:rFonts w:ascii="Arial" w:hAnsi="Arial" w:cs="Arial"/>
        </w:rPr>
      </w:pPr>
      <w:r w:rsidRPr="006651F3">
        <w:rPr>
          <w:rFonts w:ascii="Arial" w:hAnsi="Arial" w:cs="Arial"/>
          <w:b/>
          <w:bCs/>
          <w:color w:val="000000"/>
        </w:rPr>
        <w:t>4.</w:t>
      </w:r>
      <w:r w:rsidRPr="006651F3">
        <w:rPr>
          <w:rFonts w:ascii="Arial" w:hAnsi="Arial" w:cs="Arial"/>
        </w:rPr>
        <w:tab/>
      </w:r>
      <w:r w:rsidRPr="006651F3">
        <w:rPr>
          <w:rFonts w:ascii="Arial" w:hAnsi="Arial" w:cs="Arial"/>
          <w:b/>
          <w:bCs/>
          <w:color w:val="000000"/>
        </w:rPr>
        <w:t>Contractor Change Proposal – Process and Implementation</w:t>
      </w:r>
    </w:p>
    <w:p w14:paraId="7EA975C4" w14:textId="77777777" w:rsidR="00FC111B" w:rsidRPr="006651F3" w:rsidRDefault="00FC111B">
      <w:pPr>
        <w:widowControl w:val="0"/>
        <w:autoSpaceDE w:val="0"/>
        <w:autoSpaceDN w:val="0"/>
        <w:adjustRightInd w:val="0"/>
        <w:spacing w:after="60" w:line="240" w:lineRule="auto"/>
        <w:ind w:left="404"/>
        <w:rPr>
          <w:rFonts w:ascii="Arial" w:hAnsi="Arial" w:cs="Arial"/>
          <w:color w:val="000000"/>
        </w:rPr>
      </w:pPr>
    </w:p>
    <w:p w14:paraId="4617E730" w14:textId="77777777" w:rsidR="00FC111B" w:rsidRPr="006651F3" w:rsidRDefault="00FC111B">
      <w:pPr>
        <w:widowControl w:val="0"/>
        <w:tabs>
          <w:tab w:val="left" w:pos="120"/>
        </w:tabs>
        <w:autoSpaceDE w:val="0"/>
        <w:autoSpaceDN w:val="0"/>
        <w:adjustRightInd w:val="0"/>
        <w:spacing w:after="0" w:line="240" w:lineRule="auto"/>
        <w:ind w:left="120" w:firstLine="284"/>
        <w:rPr>
          <w:rFonts w:ascii="Arial" w:hAnsi="Arial" w:cs="Arial"/>
        </w:rPr>
      </w:pPr>
      <w:r w:rsidRPr="006651F3">
        <w:rPr>
          <w:rFonts w:ascii="Arial" w:hAnsi="Arial" w:cs="Arial"/>
          <w:color w:val="000000"/>
        </w:rPr>
        <w:t>a.</w:t>
      </w:r>
      <w:r w:rsidRPr="006651F3">
        <w:rPr>
          <w:rFonts w:ascii="Arial" w:hAnsi="Arial" w:cs="Arial"/>
        </w:rPr>
        <w:tab/>
      </w:r>
      <w:r w:rsidRPr="006651F3">
        <w:rPr>
          <w:rFonts w:ascii="Arial" w:hAnsi="Arial" w:cs="Arial"/>
          <w:color w:val="000000"/>
        </w:rPr>
        <w:t>As soon as practicable after the Authority receives a Contractor Change Proposal, the Authority shall:</w:t>
      </w:r>
    </w:p>
    <w:p w14:paraId="1E0CEBCA" w14:textId="77777777" w:rsidR="00FC111B" w:rsidRPr="006651F3" w:rsidRDefault="00FC111B">
      <w:pPr>
        <w:widowControl w:val="0"/>
        <w:tabs>
          <w:tab w:val="left" w:pos="1256"/>
        </w:tabs>
        <w:autoSpaceDE w:val="0"/>
        <w:autoSpaceDN w:val="0"/>
        <w:adjustRightInd w:val="0"/>
        <w:spacing w:after="0" w:line="240" w:lineRule="auto"/>
        <w:ind w:left="1256" w:hanging="284"/>
        <w:rPr>
          <w:rFonts w:ascii="Arial" w:hAnsi="Arial" w:cs="Arial"/>
        </w:rPr>
      </w:pPr>
      <w:r w:rsidRPr="006651F3">
        <w:rPr>
          <w:rFonts w:ascii="Arial" w:hAnsi="Arial" w:cs="Arial"/>
          <w:color w:val="000000"/>
        </w:rPr>
        <w:t>1.</w:t>
      </w:r>
      <w:r w:rsidRPr="006651F3">
        <w:rPr>
          <w:rFonts w:ascii="Arial" w:hAnsi="Arial" w:cs="Arial"/>
        </w:rPr>
        <w:tab/>
      </w:r>
      <w:r w:rsidRPr="006651F3">
        <w:rPr>
          <w:rFonts w:ascii="Arial" w:hAnsi="Arial" w:cs="Arial"/>
          <w:color w:val="000000"/>
        </w:rPr>
        <w:t>evaluate the Contractor Change Proposal;</w:t>
      </w:r>
    </w:p>
    <w:p w14:paraId="70BE6591" w14:textId="77777777" w:rsidR="00FC111B" w:rsidRPr="006651F3" w:rsidRDefault="00FC111B">
      <w:pPr>
        <w:widowControl w:val="0"/>
        <w:tabs>
          <w:tab w:val="left" w:pos="1256"/>
        </w:tabs>
        <w:autoSpaceDE w:val="0"/>
        <w:autoSpaceDN w:val="0"/>
        <w:adjustRightInd w:val="0"/>
        <w:spacing w:after="0" w:line="240" w:lineRule="auto"/>
        <w:ind w:left="1256" w:hanging="284"/>
        <w:rPr>
          <w:rFonts w:ascii="Arial" w:hAnsi="Arial" w:cs="Arial"/>
        </w:rPr>
      </w:pPr>
      <w:r w:rsidRPr="006651F3">
        <w:rPr>
          <w:rFonts w:ascii="Arial" w:hAnsi="Arial" w:cs="Arial"/>
          <w:color w:val="000000"/>
        </w:rPr>
        <w:t>2.</w:t>
      </w:r>
      <w:r w:rsidRPr="006651F3">
        <w:rPr>
          <w:rFonts w:ascii="Arial" w:hAnsi="Arial" w:cs="Arial"/>
        </w:rPr>
        <w:tab/>
      </w:r>
      <w:r w:rsidRPr="006651F3">
        <w:rPr>
          <w:rFonts w:ascii="Arial" w:hAnsi="Arial" w:cs="Arial"/>
          <w:color w:val="00000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34B6CED" w14:textId="77777777" w:rsidR="00FC111B" w:rsidRPr="006651F3" w:rsidRDefault="00FC111B">
      <w:pPr>
        <w:widowControl w:val="0"/>
        <w:tabs>
          <w:tab w:val="left" w:pos="120"/>
        </w:tabs>
        <w:autoSpaceDE w:val="0"/>
        <w:autoSpaceDN w:val="0"/>
        <w:adjustRightInd w:val="0"/>
        <w:spacing w:after="0" w:line="240" w:lineRule="auto"/>
        <w:ind w:left="120" w:firstLine="284"/>
        <w:rPr>
          <w:rFonts w:ascii="Arial" w:hAnsi="Arial" w:cs="Arial"/>
        </w:rPr>
      </w:pPr>
      <w:r w:rsidRPr="006651F3">
        <w:rPr>
          <w:rFonts w:ascii="Arial" w:hAnsi="Arial" w:cs="Arial"/>
          <w:color w:val="000000"/>
        </w:rPr>
        <w:t>b.</w:t>
      </w:r>
      <w:r w:rsidRPr="006651F3">
        <w:rPr>
          <w:rFonts w:ascii="Arial" w:hAnsi="Arial" w:cs="Arial"/>
        </w:rPr>
        <w:tab/>
      </w:r>
      <w:r w:rsidRPr="006651F3">
        <w:rPr>
          <w:rFonts w:ascii="Arial" w:hAnsi="Arial" w:cs="Arial"/>
          <w:color w:val="000000"/>
        </w:rPr>
        <w:t>As soon as practicable after the Authority has evaluated the Contractor Change Proposal (amended as necessary) the Authority shall:</w:t>
      </w:r>
    </w:p>
    <w:p w14:paraId="0F9EA6AE" w14:textId="77777777" w:rsidR="00FC111B" w:rsidRPr="006651F3" w:rsidRDefault="00FC111B">
      <w:pPr>
        <w:widowControl w:val="0"/>
        <w:tabs>
          <w:tab w:val="left" w:pos="1256"/>
        </w:tabs>
        <w:autoSpaceDE w:val="0"/>
        <w:autoSpaceDN w:val="0"/>
        <w:adjustRightInd w:val="0"/>
        <w:spacing w:after="0" w:line="240" w:lineRule="auto"/>
        <w:ind w:left="1256" w:hanging="284"/>
        <w:rPr>
          <w:rFonts w:ascii="Arial" w:hAnsi="Arial" w:cs="Arial"/>
        </w:rPr>
      </w:pPr>
      <w:r w:rsidRPr="006651F3">
        <w:rPr>
          <w:rFonts w:ascii="Arial" w:hAnsi="Arial" w:cs="Arial"/>
          <w:color w:val="000000"/>
        </w:rPr>
        <w:t>1.</w:t>
      </w:r>
      <w:r w:rsidRPr="006651F3">
        <w:rPr>
          <w:rFonts w:ascii="Arial" w:hAnsi="Arial" w:cs="Arial"/>
        </w:rPr>
        <w:tab/>
      </w:r>
      <w:r w:rsidRPr="006651F3">
        <w:rPr>
          <w:rFonts w:ascii="Arial" w:hAnsi="Arial" w:cs="Arial"/>
          <w:color w:val="000000"/>
        </w:rPr>
        <w:t xml:space="preserve">indicate its acceptance of the Change Proposal by issuing an amendment to the Contract in accordance with Condition 6 (Amendments to Contract); or </w:t>
      </w:r>
    </w:p>
    <w:p w14:paraId="546D07DF" w14:textId="77777777" w:rsidR="00FC111B" w:rsidRPr="006651F3" w:rsidRDefault="00FC111B">
      <w:pPr>
        <w:widowControl w:val="0"/>
        <w:tabs>
          <w:tab w:val="left" w:pos="1256"/>
        </w:tabs>
        <w:autoSpaceDE w:val="0"/>
        <w:autoSpaceDN w:val="0"/>
        <w:adjustRightInd w:val="0"/>
        <w:spacing w:after="0" w:line="240" w:lineRule="auto"/>
        <w:ind w:left="1256" w:hanging="284"/>
        <w:rPr>
          <w:rFonts w:ascii="Arial" w:hAnsi="Arial" w:cs="Arial"/>
        </w:rPr>
      </w:pPr>
      <w:r w:rsidRPr="006651F3">
        <w:rPr>
          <w:rFonts w:ascii="Arial" w:hAnsi="Arial" w:cs="Arial"/>
          <w:color w:val="000000"/>
        </w:rPr>
        <w:t>2.</w:t>
      </w:r>
      <w:r w:rsidRPr="006651F3">
        <w:rPr>
          <w:rFonts w:ascii="Arial" w:hAnsi="Arial" w:cs="Arial"/>
        </w:rPr>
        <w:tab/>
      </w:r>
      <w:r w:rsidRPr="006651F3">
        <w:rPr>
          <w:rFonts w:ascii="Arial" w:hAnsi="Arial" w:cs="Arial"/>
          <w:color w:val="000000"/>
        </w:rPr>
        <w:t>serve a Notice on the Contractor rejecting the Contractor Change Proposal and withdrawing (where issued) the Authority Notice of Change.</w:t>
      </w:r>
    </w:p>
    <w:p w14:paraId="75D3EBB9" w14:textId="77777777" w:rsidR="00FC111B" w:rsidRPr="006651F3" w:rsidRDefault="00FC111B">
      <w:pPr>
        <w:widowControl w:val="0"/>
        <w:tabs>
          <w:tab w:val="left" w:pos="120"/>
        </w:tabs>
        <w:autoSpaceDE w:val="0"/>
        <w:autoSpaceDN w:val="0"/>
        <w:adjustRightInd w:val="0"/>
        <w:spacing w:after="0" w:line="240" w:lineRule="auto"/>
        <w:ind w:left="120" w:firstLine="284"/>
        <w:rPr>
          <w:rFonts w:ascii="Arial" w:hAnsi="Arial" w:cs="Arial"/>
        </w:rPr>
      </w:pPr>
      <w:r w:rsidRPr="006651F3">
        <w:rPr>
          <w:rFonts w:ascii="Arial" w:hAnsi="Arial" w:cs="Arial"/>
          <w:color w:val="000000"/>
        </w:rPr>
        <w:t>c.</w:t>
      </w:r>
      <w:r w:rsidRPr="006651F3">
        <w:rPr>
          <w:rFonts w:ascii="Arial" w:hAnsi="Arial" w:cs="Arial"/>
        </w:rPr>
        <w:tab/>
      </w:r>
      <w:r w:rsidRPr="006651F3">
        <w:rPr>
          <w:rFonts w:ascii="Arial" w:hAnsi="Arial" w:cs="Arial"/>
          <w:color w:val="000000"/>
        </w:rPr>
        <w:t>If the Authority rejects the Change Proposal it shall not be obliged to give its reasons for such rejection.</w:t>
      </w:r>
    </w:p>
    <w:p w14:paraId="5E06FFC2" w14:textId="77777777" w:rsidR="00FC111B" w:rsidRPr="006651F3" w:rsidRDefault="00FC111B">
      <w:pPr>
        <w:widowControl w:val="0"/>
        <w:tabs>
          <w:tab w:val="left" w:pos="120"/>
        </w:tabs>
        <w:autoSpaceDE w:val="0"/>
        <w:autoSpaceDN w:val="0"/>
        <w:adjustRightInd w:val="0"/>
        <w:spacing w:after="0" w:line="240" w:lineRule="auto"/>
        <w:ind w:left="120" w:firstLine="284"/>
        <w:rPr>
          <w:rFonts w:ascii="Arial" w:hAnsi="Arial" w:cs="Arial"/>
        </w:rPr>
      </w:pPr>
      <w:r w:rsidRPr="006651F3">
        <w:rPr>
          <w:rFonts w:ascii="Arial" w:hAnsi="Arial" w:cs="Arial"/>
          <w:color w:val="000000"/>
        </w:rPr>
        <w:t>d.</w:t>
      </w:r>
      <w:r w:rsidRPr="006651F3">
        <w:rPr>
          <w:rFonts w:ascii="Arial" w:hAnsi="Arial" w:cs="Arial"/>
        </w:rPr>
        <w:tab/>
      </w:r>
      <w:r w:rsidRPr="006651F3">
        <w:rPr>
          <w:rFonts w:ascii="Arial" w:hAnsi="Arial" w:cs="Arial"/>
          <w:color w:val="000000"/>
        </w:rPr>
        <w:t xml:space="preserve">The Authority shall not be liable to the Contractor for any additional work undertaken or expense incurred unless a Contractor Change Proposal has been accepted in accordance </w:t>
      </w:r>
      <w:r w:rsidRPr="006651F3">
        <w:rPr>
          <w:rFonts w:ascii="Arial" w:hAnsi="Arial" w:cs="Arial"/>
          <w:color w:val="000000"/>
        </w:rPr>
        <w:lastRenderedPageBreak/>
        <w:t>with Clause 4b.(1) above.</w:t>
      </w:r>
    </w:p>
    <w:p w14:paraId="4D8E9084" w14:textId="77777777" w:rsidR="00FC111B" w:rsidRDefault="00FC111B">
      <w:pPr>
        <w:widowControl w:val="0"/>
        <w:autoSpaceDE w:val="0"/>
        <w:autoSpaceDN w:val="0"/>
        <w:adjustRightInd w:val="0"/>
        <w:spacing w:after="60" w:line="240" w:lineRule="auto"/>
        <w:ind w:left="688"/>
        <w:rPr>
          <w:rFonts w:ascii="Arial" w:hAnsi="Arial" w:cs="Arial"/>
          <w:color w:val="000000"/>
        </w:rPr>
      </w:pPr>
    </w:p>
    <w:p w14:paraId="714AE607" w14:textId="77777777" w:rsidR="00FC111B" w:rsidRDefault="00FC111B">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61677EB8" w14:textId="77777777" w:rsidR="00FC111B" w:rsidRDefault="00FC111B">
      <w:pPr>
        <w:widowControl w:val="0"/>
        <w:autoSpaceDE w:val="0"/>
        <w:autoSpaceDN w:val="0"/>
        <w:adjustRightInd w:val="0"/>
        <w:spacing w:after="60" w:line="240" w:lineRule="auto"/>
        <w:ind w:left="404"/>
        <w:rPr>
          <w:rFonts w:ascii="Arial" w:hAnsi="Arial" w:cs="Arial"/>
          <w:color w:val="000000"/>
        </w:rPr>
      </w:pPr>
    </w:p>
    <w:p w14:paraId="5A75538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14:paraId="62113C99"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A4EB763"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DE29D4"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0DF79431"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DFCDE09"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DEEEFE"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8_7"/>
      <w:r>
        <w:rPr>
          <w:rFonts w:ascii="Arial" w:hAnsi="Arial" w:cs="Arial"/>
          <w:b/>
          <w:bCs/>
          <w:color w:val="000000"/>
        </w:rPr>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13)</w:t>
      </w:r>
      <w:bookmarkEnd w:id="28"/>
    </w:p>
    <w:p w14:paraId="3B833328" w14:textId="77777777" w:rsidR="00FC111B" w:rsidRDefault="00FC111B">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334E57CE"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C111B" w:rsidRPr="008A06C0" w14:paraId="7BDFCA8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8B3E3E" w14:textId="7F9ECF9C"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xml:space="preserve">Contract  No: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005E0490">
              <w:rPr>
                <w:rFonts w:ascii="Arial" w:hAnsi="Arial" w:cs="Arial"/>
                <w:color w:val="000000"/>
              </w:rPr>
              <w:t>700995378</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xml:space="preserve"> </w:t>
            </w:r>
          </w:p>
        </w:tc>
      </w:tr>
      <w:tr w:rsidR="00FC111B" w:rsidRPr="008A06C0" w14:paraId="4C307E4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68ABFA"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Description of Contractor’s Commercially Sensitive Information:</w:t>
            </w:r>
          </w:p>
          <w:p w14:paraId="719A6C0F" w14:textId="0120CD40"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xml:space="preserve"> </w:t>
            </w:r>
            <w:r w:rsidR="00171083">
              <w:rPr>
                <w:rFonts w:ascii="Arial" w:hAnsi="Arial" w:cs="Arial"/>
                <w:color w:val="000000"/>
              </w:rPr>
              <w:t>N/A</w:t>
            </w:r>
          </w:p>
        </w:tc>
      </w:tr>
      <w:tr w:rsidR="00FC111B" w:rsidRPr="008A06C0" w14:paraId="425AE8E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6922F6"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Cross Reference(s) to location of sensitive information:</w:t>
            </w:r>
          </w:p>
          <w:p w14:paraId="0B6F27EA" w14:textId="0126C966"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xml:space="preserve"> </w:t>
            </w:r>
            <w:r w:rsidR="00171083">
              <w:rPr>
                <w:rFonts w:ascii="Arial" w:hAnsi="Arial" w:cs="Arial"/>
                <w:color w:val="000000"/>
              </w:rPr>
              <w:t>N/A</w:t>
            </w:r>
          </w:p>
        </w:tc>
      </w:tr>
      <w:tr w:rsidR="00FC111B" w:rsidRPr="008A06C0" w14:paraId="3E05372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A5451A"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Explanation of Sensitivity:</w:t>
            </w:r>
          </w:p>
          <w:p w14:paraId="4358BADB" w14:textId="35D4CEDC"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xml:space="preserve">  </w:t>
            </w:r>
            <w:r w:rsidR="00171083">
              <w:rPr>
                <w:rFonts w:ascii="Arial" w:hAnsi="Arial" w:cs="Arial"/>
                <w:color w:val="000000"/>
              </w:rPr>
              <w:t>N/A</w:t>
            </w:r>
          </w:p>
        </w:tc>
      </w:tr>
      <w:tr w:rsidR="00FC111B" w:rsidRPr="008A06C0" w14:paraId="75931DC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22AE75"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Details of potential harm resulting from disclosure:</w:t>
            </w:r>
          </w:p>
          <w:p w14:paraId="728BBB08" w14:textId="57031A4C"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xml:space="preserve"> </w:t>
            </w:r>
            <w:r w:rsidR="00171083">
              <w:rPr>
                <w:rFonts w:ascii="Arial" w:hAnsi="Arial" w:cs="Arial"/>
                <w:color w:val="000000"/>
              </w:rPr>
              <w:t>N/A</w:t>
            </w:r>
          </w:p>
        </w:tc>
      </w:tr>
      <w:tr w:rsidR="00FC111B" w:rsidRPr="008A06C0" w14:paraId="497BE32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7E9A56C"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r w:rsidRPr="008A06C0">
              <w:rPr>
                <w:rFonts w:ascii="Arial" w:hAnsi="Arial" w:cs="Arial"/>
                <w:color w:val="000000"/>
              </w:rPr>
              <w:t xml:space="preserve">Period of Confidence (if applicable):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r w:rsidRPr="008A06C0">
              <w:rPr>
                <w:rFonts w:ascii="Arial" w:hAnsi="Arial" w:cs="Arial"/>
                <w:color w:val="000000"/>
              </w:rPr>
              <w:t> </w:t>
            </w:r>
          </w:p>
        </w:tc>
      </w:tr>
      <w:tr w:rsidR="00FC111B" w:rsidRPr="008A06C0" w14:paraId="7F0ADB7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0C5E426" w14:textId="77777777" w:rsidR="00FC111B" w:rsidRPr="008A06C0" w:rsidRDefault="00FC111B">
            <w:pPr>
              <w:widowControl w:val="0"/>
              <w:autoSpaceDE w:val="0"/>
              <w:autoSpaceDN w:val="0"/>
              <w:adjustRightInd w:val="0"/>
              <w:spacing w:before="120" w:after="180" w:line="240" w:lineRule="auto"/>
              <w:ind w:left="152" w:right="10"/>
              <w:rPr>
                <w:rFonts w:ascii="Arial" w:hAnsi="Arial" w:cs="Arial"/>
                <w:color w:val="000000"/>
              </w:rPr>
            </w:pPr>
            <w:r w:rsidRPr="008A06C0">
              <w:rPr>
                <w:rFonts w:ascii="Arial" w:hAnsi="Arial" w:cs="Arial"/>
                <w:color w:val="000000"/>
              </w:rPr>
              <w:t>Contact Details for Transparency / Freedom of Information matters:</w:t>
            </w:r>
          </w:p>
          <w:p w14:paraId="7C1BD691" w14:textId="4B5401C2" w:rsidR="00171083" w:rsidRPr="00291CCA" w:rsidRDefault="00171083" w:rsidP="00171083">
            <w:pPr>
              <w:spacing w:after="0" w:line="240" w:lineRule="auto"/>
              <w:ind w:left="150"/>
              <w:textAlignment w:val="baseline"/>
              <w:rPr>
                <w:rFonts w:ascii="Times New Roman" w:hAnsi="Times New Roman"/>
                <w:sz w:val="24"/>
                <w:szCs w:val="24"/>
              </w:rPr>
            </w:pPr>
            <w:r w:rsidRPr="00291CCA">
              <w:rPr>
                <w:rFonts w:ascii="Arial" w:hAnsi="Arial" w:cs="Arial"/>
                <w:color w:val="000000"/>
              </w:rPr>
              <w:t>Name:</w:t>
            </w:r>
            <w:r>
              <w:rPr>
                <w:rFonts w:ascii="Arial" w:hAnsi="Arial" w:cs="Arial"/>
                <w:color w:val="000000"/>
              </w:rPr>
              <w:t xml:space="preserve"> </w:t>
            </w:r>
            <w:proofErr w:type="spellStart"/>
            <w:r w:rsidR="007E4744" w:rsidRPr="007E4744">
              <w:rPr>
                <w:rFonts w:ascii="Arial" w:hAnsi="Arial" w:cs="Arial"/>
                <w:color w:val="000000"/>
                <w:highlight w:val="black"/>
              </w:rPr>
              <w:t>xxxxxxxxxxxxxxxx</w:t>
            </w:r>
            <w:proofErr w:type="spellEnd"/>
          </w:p>
          <w:p w14:paraId="53038311" w14:textId="75D42910" w:rsidR="00171083" w:rsidRPr="00291CCA" w:rsidRDefault="00171083" w:rsidP="00171083">
            <w:pPr>
              <w:spacing w:after="0" w:line="240" w:lineRule="auto"/>
              <w:ind w:left="150"/>
              <w:textAlignment w:val="baseline"/>
              <w:rPr>
                <w:rFonts w:ascii="Times New Roman" w:hAnsi="Times New Roman"/>
                <w:sz w:val="24"/>
                <w:szCs w:val="24"/>
              </w:rPr>
            </w:pPr>
            <w:r w:rsidRPr="00291CCA">
              <w:rPr>
                <w:rFonts w:ascii="Arial" w:hAnsi="Arial" w:cs="Arial"/>
                <w:color w:val="000000"/>
              </w:rPr>
              <w:t>Position: </w:t>
            </w:r>
            <w:proofErr w:type="spellStart"/>
            <w:r w:rsidR="007E4744" w:rsidRPr="007E4744">
              <w:rPr>
                <w:rFonts w:ascii="Arial" w:hAnsi="Arial" w:cs="Arial"/>
                <w:color w:val="000000"/>
                <w:highlight w:val="black"/>
              </w:rPr>
              <w:t>xxxxxxxxxxxx</w:t>
            </w:r>
            <w:proofErr w:type="spellEnd"/>
          </w:p>
          <w:p w14:paraId="48C80FE6" w14:textId="44D32F09" w:rsidR="00171083" w:rsidRPr="00291CCA" w:rsidRDefault="00171083" w:rsidP="00171083">
            <w:pPr>
              <w:spacing w:after="0" w:line="240" w:lineRule="auto"/>
              <w:ind w:left="150"/>
              <w:textAlignment w:val="baseline"/>
              <w:rPr>
                <w:rFonts w:ascii="Times New Roman" w:hAnsi="Times New Roman"/>
                <w:sz w:val="24"/>
                <w:szCs w:val="24"/>
              </w:rPr>
            </w:pPr>
            <w:r w:rsidRPr="00291CCA">
              <w:rPr>
                <w:rFonts w:ascii="Arial" w:hAnsi="Arial" w:cs="Arial"/>
                <w:color w:val="000000"/>
              </w:rPr>
              <w:t>Address: </w:t>
            </w:r>
            <w:proofErr w:type="spellStart"/>
            <w:r w:rsidR="007E4744" w:rsidRPr="007E4744">
              <w:rPr>
                <w:rFonts w:ascii="Arial" w:hAnsi="Arial" w:cs="Arial"/>
                <w:color w:val="000000"/>
                <w:highlight w:val="black"/>
              </w:rPr>
              <w:t>xxxxxxxxxxxxxx</w:t>
            </w:r>
            <w:proofErr w:type="spellEnd"/>
          </w:p>
          <w:p w14:paraId="3E16B389" w14:textId="343B6BD2" w:rsidR="00171083" w:rsidRPr="00291CCA" w:rsidRDefault="00171083" w:rsidP="00171083">
            <w:pPr>
              <w:spacing w:after="0" w:line="240" w:lineRule="auto"/>
              <w:ind w:left="150"/>
              <w:textAlignment w:val="baseline"/>
              <w:rPr>
                <w:rFonts w:ascii="Times New Roman" w:hAnsi="Times New Roman"/>
                <w:sz w:val="24"/>
                <w:szCs w:val="24"/>
              </w:rPr>
            </w:pPr>
            <w:r w:rsidRPr="00291CCA">
              <w:rPr>
                <w:rFonts w:ascii="Arial" w:hAnsi="Arial" w:cs="Arial"/>
                <w:color w:val="000000"/>
              </w:rPr>
              <w:t>Telephone Number: </w:t>
            </w:r>
            <w:r w:rsidRPr="00A91845">
              <w:rPr>
                <w:rFonts w:ascii="Arial" w:hAnsi="Arial" w:cs="Arial"/>
                <w:color w:val="000000"/>
              </w:rPr>
              <w:t xml:space="preserve"> </w:t>
            </w:r>
            <w:r w:rsidRPr="00291CCA">
              <w:rPr>
                <w:rFonts w:ascii="Arial" w:hAnsi="Arial" w:cs="Arial"/>
                <w:color w:val="000000"/>
              </w:rPr>
              <w:t> </w:t>
            </w:r>
            <w:proofErr w:type="spellStart"/>
            <w:r w:rsidR="007E4744" w:rsidRPr="007E4744">
              <w:rPr>
                <w:rFonts w:ascii="Arial" w:hAnsi="Arial" w:cs="Arial"/>
                <w:color w:val="000000"/>
                <w:highlight w:val="black"/>
              </w:rPr>
              <w:t>xxxxxxxxxxxxxx</w:t>
            </w:r>
            <w:proofErr w:type="spellEnd"/>
            <w:r w:rsidRPr="007E4744">
              <w:rPr>
                <w:rFonts w:ascii="Arial" w:hAnsi="Arial" w:cs="Arial"/>
                <w:color w:val="000000"/>
                <w:highlight w:val="black"/>
              </w:rPr>
              <w:t> </w:t>
            </w:r>
            <w:r w:rsidRPr="007E4744">
              <w:rPr>
                <w:rFonts w:ascii="Arial" w:hAnsi="Arial" w:cs="Arial"/>
                <w:color w:val="000000"/>
                <w:highlight w:val="black"/>
              </w:rPr>
              <w:t> </w:t>
            </w:r>
            <w:r w:rsidRPr="007E4744">
              <w:rPr>
                <w:rFonts w:ascii="Arial" w:hAnsi="Arial" w:cs="Arial"/>
                <w:color w:val="000000"/>
                <w:highlight w:val="black"/>
              </w:rPr>
              <w:t> </w:t>
            </w:r>
            <w:r w:rsidRPr="007E4744">
              <w:rPr>
                <w:rFonts w:ascii="Arial" w:hAnsi="Arial" w:cs="Arial"/>
                <w:color w:val="000000"/>
                <w:highlight w:val="black"/>
              </w:rPr>
              <w:t> </w:t>
            </w:r>
            <w:r w:rsidRPr="00291CCA">
              <w:rPr>
                <w:rFonts w:ascii="Arial" w:hAnsi="Arial" w:cs="Arial"/>
                <w:color w:val="000000"/>
              </w:rPr>
              <w:t> </w:t>
            </w:r>
          </w:p>
          <w:p w14:paraId="07F26577" w14:textId="253ABD07" w:rsidR="00171083" w:rsidRDefault="00171083" w:rsidP="00171083">
            <w:pPr>
              <w:spacing w:after="0" w:line="240" w:lineRule="auto"/>
              <w:ind w:left="150"/>
              <w:textAlignment w:val="baseline"/>
              <w:rPr>
                <w:rFonts w:ascii="Arial" w:hAnsi="Arial" w:cs="Arial"/>
                <w:color w:val="000000"/>
              </w:rPr>
            </w:pPr>
            <w:r w:rsidRPr="00291CCA">
              <w:rPr>
                <w:rFonts w:ascii="Arial" w:hAnsi="Arial" w:cs="Arial"/>
                <w:color w:val="000000"/>
              </w:rPr>
              <w:t>Email Address:</w:t>
            </w:r>
            <w:r>
              <w:rPr>
                <w:rFonts w:ascii="Arial" w:hAnsi="Arial" w:cs="Arial"/>
                <w:color w:val="000000"/>
              </w:rPr>
              <w:t xml:space="preserve"> </w:t>
            </w:r>
            <w:r w:rsidRPr="00291CCA">
              <w:rPr>
                <w:rFonts w:ascii="Arial" w:hAnsi="Arial" w:cs="Arial"/>
                <w:color w:val="000000"/>
              </w:rPr>
              <w:t> </w:t>
            </w:r>
            <w:r w:rsidRPr="00291CCA">
              <w:rPr>
                <w:rFonts w:ascii="Arial" w:hAnsi="Arial" w:cs="Arial"/>
                <w:color w:val="000000"/>
              </w:rPr>
              <w:t> </w:t>
            </w:r>
            <w:proofErr w:type="spellStart"/>
            <w:r w:rsidR="007E4744" w:rsidRPr="007E4744">
              <w:rPr>
                <w:rFonts w:ascii="Arial" w:hAnsi="Arial" w:cs="Arial"/>
                <w:color w:val="000000"/>
                <w:highlight w:val="black"/>
              </w:rPr>
              <w:t>xxxxxxxxxxxxxx</w:t>
            </w:r>
            <w:proofErr w:type="spellEnd"/>
            <w:r w:rsidRPr="007E4744">
              <w:rPr>
                <w:rFonts w:ascii="Arial" w:hAnsi="Arial" w:cs="Arial"/>
                <w:color w:val="000000"/>
                <w:highlight w:val="black"/>
              </w:rPr>
              <w:t> </w:t>
            </w:r>
            <w:r w:rsidRPr="007E4744">
              <w:rPr>
                <w:rFonts w:ascii="Arial" w:hAnsi="Arial" w:cs="Arial"/>
                <w:color w:val="000000"/>
                <w:highlight w:val="black"/>
              </w:rPr>
              <w:t> </w:t>
            </w:r>
            <w:r w:rsidRPr="007E4744">
              <w:rPr>
                <w:rFonts w:ascii="Arial" w:hAnsi="Arial" w:cs="Arial"/>
                <w:color w:val="000000"/>
                <w:highlight w:val="black"/>
              </w:rPr>
              <w:t> </w:t>
            </w:r>
            <w:r w:rsidRPr="00291CCA">
              <w:rPr>
                <w:rFonts w:ascii="Arial" w:hAnsi="Arial" w:cs="Arial"/>
                <w:color w:val="000000"/>
              </w:rPr>
              <w:t> </w:t>
            </w:r>
          </w:p>
          <w:p w14:paraId="052F34D7" w14:textId="75B000CE" w:rsidR="00FC111B" w:rsidRPr="008A06C0" w:rsidRDefault="00FC111B">
            <w:pPr>
              <w:widowControl w:val="0"/>
              <w:autoSpaceDE w:val="0"/>
              <w:autoSpaceDN w:val="0"/>
              <w:adjustRightInd w:val="0"/>
              <w:spacing w:before="120" w:after="180" w:line="240" w:lineRule="auto"/>
              <w:ind w:left="152" w:right="10"/>
              <w:rPr>
                <w:rFonts w:ascii="Arial" w:hAnsi="Arial" w:cs="Arial"/>
                <w:sz w:val="24"/>
                <w:szCs w:val="24"/>
              </w:rPr>
            </w:pPr>
          </w:p>
        </w:tc>
      </w:tr>
    </w:tbl>
    <w:p w14:paraId="5E93643D"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7794E8D"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3C7619E"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2F8E7E7"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51E56C4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9778DD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A8A990D"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8_8"/>
      <w:r>
        <w:rPr>
          <w:rFonts w:ascii="Arial" w:hAnsi="Arial" w:cs="Arial"/>
          <w:b/>
          <w:bCs/>
          <w:color w:val="000000"/>
        </w:rPr>
        <w:t>Schedule 6 - Hazardous Contractor Deliverables, Materials or Substances Supplied under the Contract</w:t>
      </w:r>
      <w:bookmarkEnd w:id="29"/>
    </w:p>
    <w:p w14:paraId="221E56ED"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30" w:name="#_Toc367107582"/>
      <w:bookmarkEnd w:id="30"/>
    </w:p>
    <w:p w14:paraId="00F9755A"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31" w:name="#_Toc375205561"/>
      <w:bookmarkEnd w:id="31"/>
    </w:p>
    <w:p w14:paraId="16F6D62C" w14:textId="77777777" w:rsidR="00EC0216" w:rsidRPr="00291CCA" w:rsidRDefault="00EC0216" w:rsidP="00EC0216">
      <w:pPr>
        <w:spacing w:after="0" w:line="240" w:lineRule="auto"/>
        <w:ind w:right="105"/>
        <w:textAlignment w:val="baseline"/>
        <w:rPr>
          <w:rFonts w:ascii="Segoe UI" w:hAnsi="Segoe UI" w:cs="Segoe UI"/>
          <w:sz w:val="18"/>
          <w:szCs w:val="18"/>
        </w:rPr>
      </w:pPr>
      <w:bookmarkStart w:id="32" w:name="#_Toc402273357"/>
      <w:bookmarkEnd w:id="32"/>
      <w:r w:rsidRPr="00291CCA">
        <w:rPr>
          <w:rFonts w:ascii="Arial" w:hAnsi="Arial" w:cs="Arial"/>
          <w:b/>
          <w:bCs/>
          <w:color w:val="000000"/>
        </w:rPr>
        <w:t>Schedule -</w:t>
      </w:r>
      <w:r w:rsidRPr="00AA7476">
        <w:rPr>
          <w:rFonts w:ascii="Arial" w:hAnsi="Arial" w:cs="Arial"/>
          <w:b/>
          <w:bCs/>
          <w:color w:val="000000"/>
        </w:rPr>
        <w:t xml:space="preserve"> DEFFORM 68</w:t>
      </w:r>
      <w:r>
        <w:rPr>
          <w:rFonts w:ascii="Arial" w:hAnsi="Arial" w:cs="Arial"/>
          <w:b/>
          <w:bCs/>
          <w:color w:val="000000"/>
        </w:rPr>
        <w:t xml:space="preserve">- </w:t>
      </w:r>
      <w:r w:rsidRPr="00291CCA">
        <w:rPr>
          <w:rFonts w:ascii="Arial" w:hAnsi="Arial" w:cs="Arial"/>
          <w:b/>
          <w:bCs/>
          <w:color w:val="000000"/>
        </w:rPr>
        <w:t>Hazardous Contractor Deliverables, Materials or Substances Supplied under the Contract</w:t>
      </w:r>
      <w:r w:rsidRPr="00291CCA">
        <w:rPr>
          <w:rFonts w:ascii="Arial" w:hAnsi="Arial" w:cs="Arial"/>
          <w:color w:val="000000"/>
        </w:rPr>
        <w:t> </w:t>
      </w:r>
    </w:p>
    <w:p w14:paraId="168304F8" w14:textId="77777777" w:rsidR="00EC0216" w:rsidRPr="00CE71EE" w:rsidRDefault="00EC0216" w:rsidP="00EC0216">
      <w:pPr>
        <w:spacing w:after="0" w:line="240" w:lineRule="auto"/>
        <w:ind w:left="120"/>
        <w:textAlignment w:val="baseline"/>
        <w:rPr>
          <w:rFonts w:ascii="Segoe UI" w:hAnsi="Segoe UI" w:cs="Segoe UI"/>
          <w:sz w:val="20"/>
          <w:szCs w:val="18"/>
        </w:rPr>
      </w:pPr>
      <w:r w:rsidRPr="00CE71EE">
        <w:rPr>
          <w:rFonts w:ascii="Arial" w:hAnsi="Arial" w:cs="Arial"/>
          <w:sz w:val="28"/>
          <w:szCs w:val="24"/>
        </w:rPr>
        <w:t>  </w:t>
      </w:r>
    </w:p>
    <w:p w14:paraId="3B624D4D" w14:textId="48700EE5" w:rsidR="00EC0216" w:rsidRPr="00CE71EE" w:rsidRDefault="00EC0216" w:rsidP="00EC0216">
      <w:pPr>
        <w:spacing w:after="0" w:line="240" w:lineRule="auto"/>
        <w:textAlignment w:val="baseline"/>
        <w:rPr>
          <w:rFonts w:ascii="Segoe UI" w:hAnsi="Segoe UI" w:cs="Segoe UI"/>
          <w:sz w:val="20"/>
          <w:szCs w:val="18"/>
        </w:rPr>
      </w:pPr>
      <w:r w:rsidRPr="00AA7476">
        <w:rPr>
          <w:rFonts w:ascii="Arial" w:hAnsi="Arial" w:cs="Arial"/>
          <w:bCs/>
          <w:color w:val="000000"/>
          <w:szCs w:val="20"/>
        </w:rPr>
        <w:t xml:space="preserve">Data Requirements </w:t>
      </w:r>
      <w:r w:rsidRPr="00AA7476">
        <w:rPr>
          <w:rFonts w:ascii="Arial" w:hAnsi="Arial" w:cs="Arial"/>
          <w:bCs/>
          <w:color w:val="000000"/>
          <w:szCs w:val="20"/>
          <w:u w:val="single"/>
        </w:rPr>
        <w:t>for Contract No:</w:t>
      </w:r>
      <w:r w:rsidRPr="00CE71EE">
        <w:rPr>
          <w:rFonts w:ascii="Arial" w:hAnsi="Arial" w:cs="Arial"/>
          <w:color w:val="000000"/>
        </w:rPr>
        <w:t xml:space="preserve"> 700995378:</w:t>
      </w:r>
    </w:p>
    <w:p w14:paraId="453C4715" w14:textId="77777777" w:rsidR="00EC0216" w:rsidRPr="00291CCA" w:rsidRDefault="00EC0216" w:rsidP="00EC0216">
      <w:pPr>
        <w:spacing w:after="0" w:line="240" w:lineRule="auto"/>
        <w:ind w:left="6960"/>
        <w:jc w:val="right"/>
        <w:textAlignment w:val="baseline"/>
        <w:rPr>
          <w:rFonts w:ascii="Segoe UI" w:hAnsi="Segoe UI" w:cs="Segoe UI"/>
          <w:sz w:val="18"/>
          <w:szCs w:val="18"/>
        </w:rPr>
      </w:pPr>
      <w:r w:rsidRPr="00291CCA">
        <w:rPr>
          <w:rFonts w:ascii="Arial" w:hAnsi="Arial" w:cs="Arial"/>
          <w:sz w:val="24"/>
          <w:szCs w:val="24"/>
        </w:rPr>
        <w:t> </w:t>
      </w:r>
    </w:p>
    <w:p w14:paraId="347FCEBD" w14:textId="77777777" w:rsidR="00EC0216" w:rsidRPr="00291CCA" w:rsidRDefault="00EC0216" w:rsidP="00EC0216">
      <w:pPr>
        <w:spacing w:after="0" w:line="240" w:lineRule="auto"/>
        <w:ind w:left="120"/>
        <w:jc w:val="center"/>
        <w:textAlignment w:val="baseline"/>
        <w:rPr>
          <w:rFonts w:ascii="Segoe UI" w:hAnsi="Segoe UI" w:cs="Segoe UI"/>
          <w:sz w:val="18"/>
          <w:szCs w:val="18"/>
        </w:rPr>
      </w:pPr>
      <w:r w:rsidRPr="00291CCA">
        <w:rPr>
          <w:rFonts w:ascii="Arial" w:hAnsi="Arial" w:cs="Arial"/>
          <w:b/>
          <w:bCs/>
          <w:color w:val="000000"/>
        </w:rPr>
        <w:t>Hazardous Contractor Deliverables, Materials or Substances</w:t>
      </w:r>
      <w:r w:rsidRPr="00291CCA">
        <w:rPr>
          <w:rFonts w:ascii="Arial" w:hAnsi="Arial" w:cs="Arial"/>
          <w:color w:val="000000"/>
        </w:rPr>
        <w:t> </w:t>
      </w:r>
    </w:p>
    <w:p w14:paraId="262B07E5" w14:textId="77777777" w:rsidR="00EC0216" w:rsidRPr="00291CCA" w:rsidRDefault="00EC0216" w:rsidP="00EC0216">
      <w:pPr>
        <w:spacing w:after="0" w:line="240" w:lineRule="auto"/>
        <w:ind w:left="120"/>
        <w:jc w:val="center"/>
        <w:textAlignment w:val="baseline"/>
        <w:rPr>
          <w:rFonts w:ascii="Segoe UI" w:hAnsi="Segoe UI" w:cs="Segoe UI"/>
          <w:sz w:val="18"/>
          <w:szCs w:val="18"/>
        </w:rPr>
      </w:pPr>
      <w:r w:rsidRPr="00291CCA">
        <w:rPr>
          <w:rFonts w:ascii="Arial" w:hAnsi="Arial" w:cs="Arial"/>
          <w:b/>
          <w:bCs/>
          <w:color w:val="000000"/>
        </w:rPr>
        <w:t>Statement by the Contractor</w:t>
      </w:r>
      <w:r w:rsidRPr="00291CCA">
        <w:rPr>
          <w:rFonts w:ascii="Arial" w:hAnsi="Arial" w:cs="Arial"/>
          <w:color w:val="000000"/>
        </w:rPr>
        <w:t> </w:t>
      </w:r>
    </w:p>
    <w:p w14:paraId="5BDAB0DC" w14:textId="77777777" w:rsidR="00EC0216" w:rsidRPr="00291CCA" w:rsidRDefault="00EC0216" w:rsidP="00EC0216">
      <w:pPr>
        <w:spacing w:after="0" w:line="240" w:lineRule="auto"/>
        <w:ind w:left="120"/>
        <w:textAlignment w:val="baseline"/>
        <w:rPr>
          <w:rFonts w:ascii="Segoe UI" w:hAnsi="Segoe UI" w:cs="Segoe UI"/>
          <w:sz w:val="18"/>
          <w:szCs w:val="18"/>
        </w:rPr>
      </w:pPr>
      <w:r w:rsidRPr="00291CCA">
        <w:rPr>
          <w:rFonts w:ascii="Arial" w:hAnsi="Arial" w:cs="Arial"/>
          <w:sz w:val="24"/>
          <w:szCs w:val="24"/>
        </w:rPr>
        <w:t> </w:t>
      </w:r>
    </w:p>
    <w:p w14:paraId="6FBFCB80" w14:textId="77777777" w:rsidR="00EC0216" w:rsidRPr="00291CCA" w:rsidRDefault="00EC0216" w:rsidP="00EC0216">
      <w:pPr>
        <w:spacing w:after="0" w:line="240" w:lineRule="auto"/>
        <w:ind w:left="120"/>
        <w:textAlignment w:val="baseline"/>
        <w:rPr>
          <w:rFonts w:ascii="Segoe UI" w:hAnsi="Segoe UI" w:cs="Segoe UI"/>
          <w:sz w:val="18"/>
          <w:szCs w:val="18"/>
        </w:rPr>
      </w:pPr>
      <w:r w:rsidRPr="00291CCA">
        <w:rPr>
          <w:rFonts w:ascii="Arial" w:hAnsi="Arial" w:cs="Arial"/>
          <w:sz w:val="24"/>
          <w:szCs w:val="24"/>
        </w:rPr>
        <w:t> </w:t>
      </w:r>
    </w:p>
    <w:p w14:paraId="2BEED6B3" w14:textId="77777777" w:rsidR="00EC0216" w:rsidRPr="00291CCA" w:rsidRDefault="00EC0216" w:rsidP="00EC0216">
      <w:pPr>
        <w:spacing w:after="0" w:line="240" w:lineRule="auto"/>
        <w:textAlignment w:val="baseline"/>
        <w:rPr>
          <w:rFonts w:ascii="Segoe UI" w:hAnsi="Segoe UI" w:cs="Segoe UI"/>
          <w:sz w:val="18"/>
          <w:szCs w:val="18"/>
        </w:rPr>
      </w:pPr>
      <w:r w:rsidRPr="00291CCA">
        <w:rPr>
          <w:rFonts w:ascii="Arial" w:hAnsi="Arial" w:cs="Arial"/>
          <w:color w:val="000000"/>
        </w:rPr>
        <w:t>Contract No: </w:t>
      </w:r>
      <w:r>
        <w:rPr>
          <w:rFonts w:ascii="Arial" w:hAnsi="Arial" w:cs="Arial"/>
          <w:color w:val="000000"/>
        </w:rPr>
        <w:t>ITT 700995378</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p>
    <w:p w14:paraId="04AF6BC5" w14:textId="77777777" w:rsidR="00EC0216" w:rsidRPr="00291CCA" w:rsidRDefault="00EC0216" w:rsidP="00EC0216">
      <w:pPr>
        <w:spacing w:after="0" w:line="240" w:lineRule="auto"/>
        <w:textAlignment w:val="baseline"/>
        <w:rPr>
          <w:rFonts w:ascii="Segoe UI" w:hAnsi="Segoe UI" w:cs="Segoe UI"/>
          <w:sz w:val="18"/>
          <w:szCs w:val="18"/>
        </w:rPr>
      </w:pPr>
      <w:r w:rsidRPr="00291CCA">
        <w:rPr>
          <w:rFonts w:ascii="Arial" w:hAnsi="Arial" w:cs="Arial"/>
          <w:color w:val="000000"/>
        </w:rPr>
        <w:t>Contract Title:</w:t>
      </w:r>
      <w:r>
        <w:rPr>
          <w:rFonts w:ascii="Arial" w:hAnsi="Arial" w:cs="Arial"/>
          <w:color w:val="000000"/>
        </w:rPr>
        <w:t xml:space="preserve"> </w:t>
      </w:r>
      <w:r w:rsidRPr="00CE71EE">
        <w:rPr>
          <w:rFonts w:ascii="Arial" w:hAnsi="Arial" w:cs="Arial"/>
          <w:color w:val="000000"/>
        </w:rPr>
        <w:t xml:space="preserve">RAF FAMILIES FEDERATION SERVICE </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p>
    <w:p w14:paraId="58C616C4" w14:textId="77777777" w:rsidR="00EC0216" w:rsidRPr="00291CCA" w:rsidRDefault="00EC0216" w:rsidP="00EC0216">
      <w:pPr>
        <w:spacing w:after="0" w:line="240" w:lineRule="auto"/>
        <w:textAlignment w:val="baseline"/>
        <w:rPr>
          <w:rFonts w:ascii="Segoe UI" w:hAnsi="Segoe UI" w:cs="Segoe UI"/>
          <w:sz w:val="18"/>
          <w:szCs w:val="18"/>
        </w:rPr>
      </w:pPr>
      <w:r w:rsidRPr="00291CCA">
        <w:rPr>
          <w:rFonts w:ascii="Arial" w:hAnsi="Arial" w:cs="Arial"/>
          <w:color w:val="000000"/>
        </w:rPr>
        <w:t>Contractor:</w:t>
      </w:r>
      <w:r>
        <w:rPr>
          <w:rFonts w:ascii="Arial" w:hAnsi="Arial" w:cs="Arial"/>
          <w:color w:val="000000"/>
        </w:rPr>
        <w:t xml:space="preserve"> THE ROYAL AIR FORCES ASSOCIATION</w:t>
      </w:r>
      <w:r w:rsidRPr="00291CCA">
        <w:rPr>
          <w:rFonts w:ascii="Arial" w:hAnsi="Arial" w:cs="Arial"/>
          <w:color w:val="000000"/>
        </w:rPr>
        <w:t> </w:t>
      </w:r>
      <w:r w:rsidRPr="00291CCA">
        <w:rPr>
          <w:rFonts w:ascii="Arial" w:hAnsi="Arial" w:cs="Arial"/>
          <w:color w:val="000000"/>
        </w:rPr>
        <w:t>  </w:t>
      </w:r>
    </w:p>
    <w:p w14:paraId="426451DE" w14:textId="77777777" w:rsidR="00EC0216" w:rsidRPr="00291CCA" w:rsidRDefault="00EC0216" w:rsidP="00EC0216">
      <w:pPr>
        <w:spacing w:after="0" w:line="240" w:lineRule="auto"/>
        <w:textAlignment w:val="baseline"/>
        <w:rPr>
          <w:rFonts w:ascii="Segoe UI" w:hAnsi="Segoe UI" w:cs="Segoe UI"/>
          <w:sz w:val="18"/>
          <w:szCs w:val="18"/>
        </w:rPr>
      </w:pPr>
      <w:r w:rsidRPr="00291CCA">
        <w:rPr>
          <w:rFonts w:ascii="Arial" w:hAnsi="Arial" w:cs="Arial"/>
          <w:color w:val="000000"/>
        </w:rPr>
        <w:t>Date of Contract:</w:t>
      </w:r>
      <w:r>
        <w:rPr>
          <w:rFonts w:ascii="Arial" w:hAnsi="Arial" w:cs="Arial"/>
          <w:color w:val="000000"/>
        </w:rPr>
        <w:t xml:space="preserve"> 1 APRIL 2021</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p>
    <w:p w14:paraId="1DA5845F" w14:textId="77777777" w:rsidR="00EC0216" w:rsidRPr="00291CCA" w:rsidRDefault="00EC0216" w:rsidP="00EC0216">
      <w:pPr>
        <w:spacing w:after="0" w:line="240" w:lineRule="auto"/>
        <w:ind w:left="120"/>
        <w:textAlignment w:val="baseline"/>
        <w:rPr>
          <w:rFonts w:ascii="Segoe UI" w:hAnsi="Segoe UI" w:cs="Segoe UI"/>
          <w:sz w:val="18"/>
          <w:szCs w:val="18"/>
        </w:rPr>
      </w:pPr>
      <w:r w:rsidRPr="00291CCA">
        <w:rPr>
          <w:rFonts w:ascii="Arial" w:hAnsi="Arial" w:cs="Arial"/>
          <w:sz w:val="24"/>
          <w:szCs w:val="24"/>
        </w:rPr>
        <w:t> </w:t>
      </w:r>
    </w:p>
    <w:p w14:paraId="71D3F85E" w14:textId="77777777" w:rsidR="00EC0216" w:rsidRPr="00CE71EE" w:rsidRDefault="00EC0216" w:rsidP="00EC0216">
      <w:pPr>
        <w:spacing w:after="0" w:line="240" w:lineRule="auto"/>
        <w:ind w:left="120"/>
        <w:textAlignment w:val="baseline"/>
        <w:rPr>
          <w:rFonts w:ascii="Segoe UI" w:hAnsi="Segoe UI" w:cs="Segoe UI"/>
          <w:b/>
          <w:sz w:val="18"/>
          <w:szCs w:val="18"/>
          <w:u w:val="single"/>
        </w:rPr>
      </w:pPr>
      <w:r w:rsidRPr="00CE71EE">
        <w:rPr>
          <w:rFonts w:ascii="Arial" w:hAnsi="Arial" w:cs="Arial"/>
          <w:b/>
          <w:color w:val="000000"/>
          <w:u w:val="single"/>
        </w:rPr>
        <w:t>* To the best of our knowledge there are no hazardous Contractor Deliverables, materials</w:t>
      </w:r>
      <w:r>
        <w:rPr>
          <w:rFonts w:ascii="Arial" w:hAnsi="Arial" w:cs="Arial"/>
          <w:b/>
          <w:color w:val="000000"/>
          <w:u w:val="single"/>
        </w:rPr>
        <w:t xml:space="preserve"> or substances to be supplied.</w:t>
      </w:r>
    </w:p>
    <w:p w14:paraId="6BEC0F67" w14:textId="77777777" w:rsidR="00EC0216" w:rsidRPr="00291CCA" w:rsidRDefault="00EC0216" w:rsidP="00EC0216">
      <w:pPr>
        <w:spacing w:after="0" w:line="240" w:lineRule="auto"/>
        <w:ind w:left="120"/>
        <w:textAlignment w:val="baseline"/>
        <w:rPr>
          <w:rFonts w:ascii="Segoe UI" w:hAnsi="Segoe UI" w:cs="Segoe UI"/>
          <w:sz w:val="18"/>
          <w:szCs w:val="18"/>
        </w:rPr>
      </w:pPr>
      <w:r w:rsidRPr="00291CCA">
        <w:rPr>
          <w:rFonts w:ascii="Arial" w:hAnsi="Arial" w:cs="Arial"/>
          <w:sz w:val="24"/>
          <w:szCs w:val="24"/>
        </w:rPr>
        <w:t>  </w:t>
      </w:r>
    </w:p>
    <w:p w14:paraId="5A17D9ED" w14:textId="77777777" w:rsidR="00EC0216" w:rsidRPr="006434D5" w:rsidRDefault="00EC0216" w:rsidP="00EC0216">
      <w:pPr>
        <w:spacing w:after="0" w:line="240" w:lineRule="auto"/>
        <w:ind w:left="120"/>
        <w:textAlignment w:val="baseline"/>
        <w:rPr>
          <w:rFonts w:ascii="Segoe UI" w:hAnsi="Segoe UI" w:cs="Segoe UI"/>
          <w:strike/>
          <w:sz w:val="18"/>
          <w:szCs w:val="18"/>
        </w:rPr>
      </w:pPr>
      <w:r w:rsidRPr="006434D5">
        <w:rPr>
          <w:rFonts w:ascii="Arial" w:hAnsi="Arial" w:cs="Arial"/>
          <w:strike/>
          <w:color w:val="000000"/>
        </w:rPr>
        <w:t>* To the best of our knowledge the hazards associated with materials or substances to be supplied under the Contract are identified in the Safety Data Sheets (Qty:</w:t>
      </w:r>
      <w:r w:rsidRPr="006434D5">
        <w:rPr>
          <w:rFonts w:ascii="Arial" w:hAnsi="Arial" w:cs="Arial"/>
          <w:strike/>
          <w:color w:val="000000"/>
        </w:rPr>
        <w:t> </w:t>
      </w:r>
      <w:r w:rsidRPr="006434D5">
        <w:rPr>
          <w:rFonts w:ascii="Arial" w:hAnsi="Arial" w:cs="Arial"/>
          <w:strike/>
          <w:color w:val="000000"/>
        </w:rPr>
        <w:t> </w:t>
      </w:r>
      <w:r w:rsidRPr="006434D5">
        <w:rPr>
          <w:rFonts w:ascii="Arial" w:hAnsi="Arial" w:cs="Arial"/>
          <w:strike/>
          <w:color w:val="000000"/>
        </w:rPr>
        <w:t> </w:t>
      </w:r>
      <w:r w:rsidRPr="006434D5">
        <w:rPr>
          <w:rFonts w:ascii="Arial" w:hAnsi="Arial" w:cs="Arial"/>
          <w:strike/>
          <w:color w:val="000000"/>
        </w:rPr>
        <w:t> </w:t>
      </w:r>
      <w:r w:rsidRPr="006434D5">
        <w:rPr>
          <w:rFonts w:ascii="Arial" w:hAnsi="Arial" w:cs="Arial"/>
          <w:strike/>
          <w:color w:val="000000"/>
        </w:rPr>
        <w:t> </w:t>
      </w:r>
      <w:r w:rsidRPr="006434D5">
        <w:rPr>
          <w:rFonts w:ascii="Arial" w:hAnsi="Arial" w:cs="Arial"/>
          <w:strike/>
          <w:color w:val="000000"/>
        </w:rPr>
        <w:t>) attached in accordance with condition 24.    </w:t>
      </w:r>
    </w:p>
    <w:p w14:paraId="60104E82" w14:textId="77777777" w:rsidR="00EC0216" w:rsidRPr="00291CCA" w:rsidRDefault="00EC0216" w:rsidP="00EC0216">
      <w:pPr>
        <w:spacing w:after="0" w:line="240" w:lineRule="auto"/>
        <w:ind w:left="120"/>
        <w:textAlignment w:val="baseline"/>
        <w:rPr>
          <w:rFonts w:ascii="Segoe UI" w:hAnsi="Segoe UI" w:cs="Segoe UI"/>
          <w:sz w:val="18"/>
          <w:szCs w:val="18"/>
        </w:rPr>
      </w:pPr>
      <w:r w:rsidRPr="00291CCA">
        <w:rPr>
          <w:rFonts w:ascii="Arial" w:hAnsi="Arial" w:cs="Arial"/>
          <w:sz w:val="24"/>
          <w:szCs w:val="24"/>
        </w:rPr>
        <w:t> </w:t>
      </w:r>
    </w:p>
    <w:p w14:paraId="6CA0C344" w14:textId="77777777" w:rsidR="00EC0216" w:rsidRPr="00291CCA" w:rsidRDefault="00EC0216" w:rsidP="00EC0216">
      <w:pPr>
        <w:spacing w:after="0" w:line="240" w:lineRule="auto"/>
        <w:ind w:left="675"/>
        <w:textAlignment w:val="baseline"/>
        <w:rPr>
          <w:rFonts w:ascii="Segoe UI" w:hAnsi="Segoe UI" w:cs="Segoe UI"/>
          <w:sz w:val="18"/>
          <w:szCs w:val="18"/>
        </w:rPr>
      </w:pPr>
      <w:r w:rsidRPr="00291CCA">
        <w:rPr>
          <w:rFonts w:ascii="Arial" w:hAnsi="Arial" w:cs="Arial"/>
          <w:color w:val="000000"/>
        </w:rPr>
        <w:t> </w:t>
      </w:r>
    </w:p>
    <w:p w14:paraId="6E6FF313" w14:textId="6A5DAF07" w:rsidR="00EC0216" w:rsidRPr="00291CCA" w:rsidRDefault="00EC0216" w:rsidP="00EC0216">
      <w:pPr>
        <w:spacing w:after="0" w:line="240" w:lineRule="auto"/>
        <w:textAlignment w:val="baseline"/>
        <w:rPr>
          <w:rFonts w:ascii="Segoe UI" w:hAnsi="Segoe UI" w:cs="Segoe UI"/>
          <w:sz w:val="18"/>
          <w:szCs w:val="18"/>
        </w:rPr>
      </w:pPr>
      <w:r w:rsidRPr="00291CCA">
        <w:rPr>
          <w:rFonts w:ascii="Arial" w:hAnsi="Arial" w:cs="Arial"/>
          <w:color w:val="000000"/>
        </w:rPr>
        <w:t>Contractor’s Signatu</w:t>
      </w:r>
      <w:r>
        <w:rPr>
          <w:rFonts w:ascii="Arial" w:hAnsi="Arial" w:cs="Arial"/>
          <w:color w:val="000000"/>
        </w:rPr>
        <w:t>re:</w:t>
      </w:r>
      <w:r w:rsidRPr="00AA7476">
        <w:t xml:space="preserve"> </w:t>
      </w:r>
      <w:proofErr w:type="spellStart"/>
      <w:r w:rsidR="007E4744" w:rsidRPr="007E4744">
        <w:rPr>
          <w:rFonts w:ascii="Arial" w:hAnsi="Arial" w:cs="Arial"/>
          <w:i/>
          <w:color w:val="000000"/>
          <w:highlight w:val="black"/>
        </w:rPr>
        <w:t>xxxxxxxxxxxxxxxx</w:t>
      </w:r>
      <w:proofErr w:type="spellEnd"/>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r w:rsidRPr="00291CCA">
        <w:rPr>
          <w:rFonts w:ascii="Arial" w:hAnsi="Arial" w:cs="Arial"/>
          <w:color w:val="000000"/>
        </w:rPr>
        <w:t>  </w:t>
      </w:r>
    </w:p>
    <w:p w14:paraId="57CD04FB" w14:textId="77777777" w:rsidR="00EC0216" w:rsidRPr="00291CCA" w:rsidRDefault="00EC0216" w:rsidP="00EC0216">
      <w:pPr>
        <w:spacing w:after="0" w:line="240" w:lineRule="auto"/>
        <w:textAlignment w:val="baseline"/>
        <w:rPr>
          <w:rFonts w:ascii="Segoe UI" w:hAnsi="Segoe UI" w:cs="Segoe UI"/>
          <w:sz w:val="18"/>
          <w:szCs w:val="18"/>
        </w:rPr>
      </w:pPr>
      <w:r w:rsidRPr="00291CCA">
        <w:rPr>
          <w:rFonts w:ascii="Arial" w:hAnsi="Arial" w:cs="Arial"/>
          <w:sz w:val="24"/>
          <w:szCs w:val="24"/>
        </w:rPr>
        <w:t> </w:t>
      </w:r>
    </w:p>
    <w:p w14:paraId="6F44EC5E" w14:textId="681DCD55" w:rsidR="00EC0216" w:rsidRPr="00291CCA" w:rsidRDefault="00EC0216" w:rsidP="00EC0216">
      <w:pPr>
        <w:spacing w:after="0" w:line="240" w:lineRule="auto"/>
        <w:textAlignment w:val="baseline"/>
        <w:rPr>
          <w:rFonts w:ascii="Segoe UI" w:hAnsi="Segoe UI" w:cs="Segoe UI"/>
          <w:sz w:val="18"/>
          <w:szCs w:val="18"/>
        </w:rPr>
      </w:pPr>
      <w:r w:rsidRPr="00291CCA">
        <w:rPr>
          <w:rFonts w:ascii="Arial" w:hAnsi="Arial" w:cs="Arial"/>
          <w:color w:val="000000"/>
        </w:rPr>
        <w:t>Name: </w:t>
      </w:r>
      <w:proofErr w:type="spellStart"/>
      <w:r w:rsidR="007E4744" w:rsidRPr="007E4744">
        <w:rPr>
          <w:rFonts w:ascii="Arial" w:hAnsi="Arial" w:cs="Arial"/>
          <w:color w:val="000000"/>
          <w:highlight w:val="black"/>
        </w:rPr>
        <w:t>xxxxxxxxxxxxxxxxxxx</w:t>
      </w:r>
      <w:proofErr w:type="spellEnd"/>
    </w:p>
    <w:p w14:paraId="422CD486" w14:textId="2339F155" w:rsidR="00EC0216" w:rsidRPr="00291CCA" w:rsidRDefault="00EC0216" w:rsidP="00EC0216">
      <w:pPr>
        <w:spacing w:after="0" w:line="240" w:lineRule="auto"/>
        <w:textAlignment w:val="baseline"/>
        <w:rPr>
          <w:rFonts w:ascii="Segoe UI" w:hAnsi="Segoe UI" w:cs="Segoe UI"/>
          <w:sz w:val="18"/>
          <w:szCs w:val="18"/>
        </w:rPr>
      </w:pPr>
      <w:r w:rsidRPr="00291CCA">
        <w:rPr>
          <w:rFonts w:ascii="Arial" w:hAnsi="Arial" w:cs="Arial"/>
          <w:color w:val="000000"/>
        </w:rPr>
        <w:t>Job Title:</w:t>
      </w:r>
      <w:r>
        <w:rPr>
          <w:rFonts w:ascii="Arial" w:hAnsi="Arial" w:cs="Arial"/>
          <w:color w:val="000000"/>
        </w:rPr>
        <w:t xml:space="preserve"> </w:t>
      </w:r>
      <w:r w:rsidRPr="00291CCA">
        <w:rPr>
          <w:rFonts w:ascii="Arial" w:hAnsi="Arial" w:cs="Arial"/>
          <w:color w:val="000000"/>
        </w:rPr>
        <w:t> </w:t>
      </w:r>
      <w:proofErr w:type="spellStart"/>
      <w:r w:rsidR="007E4744" w:rsidRPr="007E4744">
        <w:rPr>
          <w:rFonts w:ascii="Arial" w:hAnsi="Arial" w:cs="Arial"/>
          <w:color w:val="000000"/>
          <w:highlight w:val="black"/>
        </w:rPr>
        <w:t>xxxxxxxxxxxxx</w:t>
      </w:r>
      <w:proofErr w:type="spellEnd"/>
      <w:r w:rsidRPr="007E4744">
        <w:rPr>
          <w:rFonts w:ascii="Arial" w:hAnsi="Arial" w:cs="Arial"/>
          <w:color w:val="000000"/>
          <w:highlight w:val="black"/>
        </w:rPr>
        <w:t> </w:t>
      </w:r>
      <w:r w:rsidRPr="007E4744">
        <w:rPr>
          <w:rFonts w:ascii="Arial" w:hAnsi="Arial" w:cs="Arial"/>
          <w:color w:val="000000"/>
          <w:highlight w:val="black"/>
        </w:rPr>
        <w:t> </w:t>
      </w:r>
      <w:r w:rsidRPr="007E4744">
        <w:rPr>
          <w:rFonts w:ascii="Arial" w:hAnsi="Arial" w:cs="Arial"/>
          <w:color w:val="000000"/>
          <w:highlight w:val="black"/>
        </w:rPr>
        <w:t> </w:t>
      </w:r>
      <w:r w:rsidRPr="007E4744">
        <w:rPr>
          <w:rFonts w:ascii="Arial" w:hAnsi="Arial" w:cs="Arial"/>
          <w:color w:val="000000"/>
          <w:highlight w:val="black"/>
        </w:rPr>
        <w:t> </w:t>
      </w:r>
      <w:r w:rsidRPr="00291CCA">
        <w:rPr>
          <w:rFonts w:ascii="Arial" w:hAnsi="Arial" w:cs="Arial"/>
          <w:color w:val="000000"/>
        </w:rPr>
        <w:t>  </w:t>
      </w:r>
    </w:p>
    <w:p w14:paraId="4CE1F49E" w14:textId="77777777" w:rsidR="00EC0216" w:rsidRPr="00291CCA" w:rsidRDefault="00EC0216" w:rsidP="00EC0216">
      <w:pPr>
        <w:spacing w:after="0" w:line="240" w:lineRule="auto"/>
        <w:textAlignment w:val="baseline"/>
        <w:rPr>
          <w:rFonts w:ascii="Segoe UI" w:hAnsi="Segoe UI" w:cs="Segoe UI"/>
          <w:sz w:val="18"/>
          <w:szCs w:val="18"/>
        </w:rPr>
      </w:pPr>
      <w:r w:rsidRPr="00291CCA">
        <w:rPr>
          <w:rFonts w:ascii="Arial" w:hAnsi="Arial" w:cs="Arial"/>
          <w:color w:val="000000"/>
        </w:rPr>
        <w:t>Date: </w:t>
      </w:r>
      <w:r w:rsidRPr="007E4744">
        <w:rPr>
          <w:rFonts w:ascii="Arial" w:hAnsi="Arial" w:cs="Arial"/>
          <w:color w:val="000000"/>
        </w:rPr>
        <w:t>20 NOVEMBER 2020</w:t>
      </w:r>
      <w:r w:rsidRPr="007E4744">
        <w:rPr>
          <w:rFonts w:ascii="Arial" w:hAnsi="Arial" w:cs="Arial"/>
          <w:color w:val="000000"/>
        </w:rPr>
        <w:t> </w:t>
      </w:r>
      <w:r w:rsidRPr="007E4744">
        <w:rPr>
          <w:rFonts w:ascii="Arial" w:hAnsi="Arial" w:cs="Arial"/>
          <w:color w:val="000000"/>
        </w:rPr>
        <w:t> </w:t>
      </w:r>
      <w:r w:rsidRPr="007E4744">
        <w:rPr>
          <w:rFonts w:ascii="Arial" w:hAnsi="Arial" w:cs="Arial"/>
          <w:color w:val="000000"/>
        </w:rPr>
        <w:t> </w:t>
      </w:r>
      <w:r w:rsidRPr="007E4744">
        <w:rPr>
          <w:rFonts w:ascii="Arial" w:hAnsi="Arial" w:cs="Arial"/>
          <w:color w:val="000000"/>
        </w:rPr>
        <w:t> </w:t>
      </w:r>
      <w:r w:rsidRPr="007E4744">
        <w:rPr>
          <w:rFonts w:ascii="Arial" w:hAnsi="Arial" w:cs="Arial"/>
          <w:color w:val="000000"/>
        </w:rPr>
        <w:t> </w:t>
      </w:r>
      <w:r w:rsidRPr="00291CCA">
        <w:rPr>
          <w:rFonts w:ascii="Arial" w:hAnsi="Arial" w:cs="Arial"/>
          <w:color w:val="000000"/>
        </w:rPr>
        <w:t>  </w:t>
      </w:r>
    </w:p>
    <w:p w14:paraId="7D17BA75" w14:textId="77777777" w:rsidR="00FC111B" w:rsidRDefault="00FC111B">
      <w:pPr>
        <w:widowControl w:val="0"/>
        <w:autoSpaceDE w:val="0"/>
        <w:autoSpaceDN w:val="0"/>
        <w:adjustRightInd w:val="0"/>
        <w:spacing w:after="0" w:line="240" w:lineRule="auto"/>
        <w:ind w:left="120"/>
        <w:rPr>
          <w:rFonts w:ascii="Arial" w:hAnsi="Arial" w:cs="Arial"/>
          <w:sz w:val="24"/>
          <w:szCs w:val="24"/>
        </w:rPr>
      </w:pPr>
    </w:p>
    <w:p w14:paraId="125926A0"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33" w:name="#_Toc422462860"/>
      <w:bookmarkEnd w:id="33"/>
    </w:p>
    <w:p w14:paraId="5070AAC3"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D53E14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14:paraId="65F5D32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2B27D20" w14:textId="77777777" w:rsidR="00FC111B" w:rsidRDefault="00FC111B">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3476F510"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2A448B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03878A60"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01D44731"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34" w:name="#Text10"/>
      <w:bookmarkEnd w:id="34"/>
    </w:p>
    <w:p w14:paraId="47BBCCC3" w14:textId="1B2A90F5"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sidR="0045373D">
        <w:rPr>
          <w:rFonts w:ascii="Arial" w:hAnsi="Arial" w:cs="Arial"/>
          <w:color w:val="000000"/>
        </w:rPr>
        <w:t>Not applicable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AAB23E5"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28CC482"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35" w:name="#Text11"/>
      <w:bookmarkEnd w:id="35"/>
    </w:p>
    <w:p w14:paraId="4D5B918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CEAF43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CA875DD"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36" w:name="#Text12"/>
      <w:bookmarkEnd w:id="36"/>
    </w:p>
    <w:p w14:paraId="15BE97D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BD41D5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376BE0B"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37" w:name="#Text13"/>
      <w:bookmarkEnd w:id="37"/>
    </w:p>
    <w:p w14:paraId="1D657641"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8764F50"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DCD96A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6318DE9A"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C20AFA8" w14:textId="77777777" w:rsidR="00FC111B" w:rsidRDefault="00FC111B">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1CFFA79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Department of Safety &amp; Environment, Quality and Technology (D S &amp; EQT)  </w:t>
      </w:r>
    </w:p>
    <w:p w14:paraId="16CCDA0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Spruce 2C, #1260</w:t>
      </w:r>
    </w:p>
    <w:p w14:paraId="4BD4B1F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(South)</w:t>
      </w:r>
    </w:p>
    <w:p w14:paraId="39BBCA10" w14:textId="77777777" w:rsidR="00FC111B" w:rsidRDefault="00FC111B">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8JH</w:t>
      </w:r>
    </w:p>
    <w:p w14:paraId="74439B48"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0A90055" w14:textId="77777777" w:rsidR="00FC111B" w:rsidRDefault="00FC111B">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14:paraId="6A1B1A7F" w14:textId="0D55B2DB" w:rsidR="00FC111B" w:rsidRDefault="00811E1E">
      <w:pPr>
        <w:widowControl w:val="0"/>
        <w:autoSpaceDE w:val="0"/>
        <w:autoSpaceDN w:val="0"/>
        <w:adjustRightInd w:val="0"/>
        <w:spacing w:after="200" w:line="276" w:lineRule="auto"/>
        <w:ind w:left="120" w:right="114"/>
        <w:rPr>
          <w:rFonts w:ascii="Arial" w:hAnsi="Arial" w:cs="Arial"/>
          <w:sz w:val="24"/>
          <w:szCs w:val="24"/>
        </w:rPr>
      </w:pPr>
      <w:proofErr w:type="spellStart"/>
      <w:r w:rsidRPr="00811E1E">
        <w:rPr>
          <w:rFonts w:ascii="Arial" w:hAnsi="Arial" w:cs="Arial"/>
          <w:color w:val="000000"/>
          <w:highlight w:val="black"/>
        </w:rPr>
        <w:t>xxxxxxxxxxxxxxxxxxxxxxxxxxxxx</w:t>
      </w:r>
      <w:proofErr w:type="spellEnd"/>
    </w:p>
    <w:p w14:paraId="2CD46091"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D43C9CA" w14:textId="2069988B" w:rsidR="00FC111B" w:rsidRDefault="00FC111B" w:rsidP="006651F3">
      <w:pPr>
        <w:widowControl w:val="0"/>
        <w:autoSpaceDE w:val="0"/>
        <w:autoSpaceDN w:val="0"/>
        <w:adjustRightInd w:val="0"/>
        <w:spacing w:after="200" w:line="276" w:lineRule="auto"/>
        <w:ind w:right="114"/>
        <w:rPr>
          <w:rFonts w:ascii="Arial" w:hAnsi="Arial" w:cs="Arial"/>
          <w:sz w:val="24"/>
          <w:szCs w:val="24"/>
        </w:rPr>
      </w:pPr>
      <w:bookmarkStart w:id="38" w:name="_Toc501022446_8_9"/>
      <w:r>
        <w:rPr>
          <w:rFonts w:ascii="Arial" w:hAnsi="Arial" w:cs="Arial"/>
          <w:b/>
          <w:bCs/>
          <w:color w:val="000000"/>
        </w:rPr>
        <w:t>Schedule 7 - Timber and Wood- Derived Products Supplied under the Contract</w:t>
      </w:r>
      <w:bookmarkEnd w:id="38"/>
    </w:p>
    <w:p w14:paraId="5CA133BB"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39" w:name="#_Toc367107583"/>
      <w:bookmarkEnd w:id="39"/>
    </w:p>
    <w:p w14:paraId="2F4A75C2"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40" w:name="#_Toc375205562"/>
      <w:bookmarkEnd w:id="40"/>
    </w:p>
    <w:p w14:paraId="569471BC"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41" w:name="#Text298"/>
      <w:bookmarkEnd w:id="41"/>
    </w:p>
    <w:p w14:paraId="17DC2678" w14:textId="3573646F"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sidR="000B317C">
        <w:rPr>
          <w:rFonts w:ascii="Arial" w:hAnsi="Arial" w:cs="Arial"/>
          <w:b/>
          <w:bCs/>
          <w:color w:val="000000"/>
        </w:rPr>
        <w:t>700995378</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3BC9605"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4D4222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792EC7AB"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FC111B" w:rsidRPr="008A06C0" w14:paraId="238BF65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2AEF059" w14:textId="77777777" w:rsidR="00FC111B" w:rsidRPr="008A06C0" w:rsidRDefault="00FC111B">
            <w:pPr>
              <w:widowControl w:val="0"/>
              <w:autoSpaceDE w:val="0"/>
              <w:autoSpaceDN w:val="0"/>
              <w:adjustRightInd w:val="0"/>
              <w:spacing w:after="60" w:line="240" w:lineRule="auto"/>
              <w:ind w:left="118"/>
              <w:jc w:val="center"/>
              <w:rPr>
                <w:rFonts w:ascii="Arial" w:hAnsi="Arial" w:cs="Arial"/>
                <w:sz w:val="24"/>
                <w:szCs w:val="24"/>
              </w:rPr>
            </w:pPr>
            <w:r w:rsidRPr="008A06C0">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C47384F" w14:textId="77777777" w:rsidR="00FC111B" w:rsidRPr="008A06C0" w:rsidRDefault="00FC111B">
            <w:pPr>
              <w:widowControl w:val="0"/>
              <w:autoSpaceDE w:val="0"/>
              <w:autoSpaceDN w:val="0"/>
              <w:adjustRightInd w:val="0"/>
              <w:spacing w:after="60" w:line="240" w:lineRule="auto"/>
              <w:ind w:left="133"/>
              <w:jc w:val="center"/>
              <w:rPr>
                <w:rFonts w:ascii="Arial" w:hAnsi="Arial" w:cs="Arial"/>
                <w:sz w:val="24"/>
                <w:szCs w:val="24"/>
              </w:rPr>
            </w:pPr>
            <w:r w:rsidRPr="008A06C0">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3480E75" w14:textId="77777777" w:rsidR="00FC111B" w:rsidRPr="008A06C0" w:rsidRDefault="00FC111B">
            <w:pPr>
              <w:widowControl w:val="0"/>
              <w:autoSpaceDE w:val="0"/>
              <w:autoSpaceDN w:val="0"/>
              <w:adjustRightInd w:val="0"/>
              <w:spacing w:after="60" w:line="240" w:lineRule="auto"/>
              <w:ind w:left="119" w:right="6"/>
              <w:jc w:val="center"/>
              <w:rPr>
                <w:rFonts w:ascii="Arial" w:hAnsi="Arial" w:cs="Arial"/>
                <w:sz w:val="24"/>
                <w:szCs w:val="24"/>
              </w:rPr>
            </w:pPr>
            <w:r w:rsidRPr="008A06C0">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E5F7D96" w14:textId="77777777" w:rsidR="00FC111B" w:rsidRPr="008A06C0" w:rsidRDefault="00FC111B">
            <w:pPr>
              <w:widowControl w:val="0"/>
              <w:autoSpaceDE w:val="0"/>
              <w:autoSpaceDN w:val="0"/>
              <w:adjustRightInd w:val="0"/>
              <w:spacing w:after="60" w:line="240" w:lineRule="auto"/>
              <w:ind w:left="122" w:right="1"/>
              <w:jc w:val="center"/>
              <w:rPr>
                <w:rFonts w:ascii="Arial" w:hAnsi="Arial" w:cs="Arial"/>
                <w:sz w:val="24"/>
                <w:szCs w:val="24"/>
              </w:rPr>
            </w:pPr>
            <w:r w:rsidRPr="008A06C0">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061D096" w14:textId="77777777" w:rsidR="00FC111B" w:rsidRPr="008A06C0" w:rsidRDefault="00FC111B">
            <w:pPr>
              <w:widowControl w:val="0"/>
              <w:autoSpaceDE w:val="0"/>
              <w:autoSpaceDN w:val="0"/>
              <w:adjustRightInd w:val="0"/>
              <w:spacing w:after="60" w:line="240" w:lineRule="auto"/>
              <w:ind w:left="127"/>
              <w:jc w:val="center"/>
              <w:rPr>
                <w:rFonts w:ascii="Arial" w:hAnsi="Arial" w:cs="Arial"/>
                <w:sz w:val="24"/>
                <w:szCs w:val="24"/>
              </w:rPr>
            </w:pPr>
            <w:r w:rsidRPr="008A06C0">
              <w:rPr>
                <w:rFonts w:ascii="Arial" w:hAnsi="Arial" w:cs="Arial"/>
                <w:b/>
                <w:bCs/>
                <w:color w:val="000000"/>
              </w:rPr>
              <w:t>Total volume of timber Delivered to the Authority under the Contract</w:t>
            </w:r>
          </w:p>
        </w:tc>
      </w:tr>
      <w:tr w:rsidR="00FC111B" w:rsidRPr="008A06C0" w14:paraId="0D9E899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B754383" w14:textId="7556FEAD"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000B317C">
              <w:rPr>
                <w:rFonts w:ascii="Arial" w:hAnsi="Arial" w:cs="Arial"/>
                <w:b/>
                <w:bCs/>
                <w:color w:val="000000"/>
              </w:rPr>
              <w:t>N/A</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CABDA5E" w14:textId="4E7FF80B" w:rsidR="00FC111B" w:rsidRPr="008A06C0" w:rsidRDefault="000B317C">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N/A</w:t>
            </w:r>
            <w:r w:rsidR="00FC111B" w:rsidRPr="008A06C0">
              <w:rPr>
                <w:rFonts w:ascii="Arial" w:hAnsi="Arial" w:cs="Arial"/>
                <w:b/>
                <w:bCs/>
                <w:color w:val="000000"/>
              </w:rPr>
              <w:t> </w:t>
            </w:r>
            <w:r w:rsidR="00FC111B" w:rsidRPr="008A06C0">
              <w:rPr>
                <w:rFonts w:ascii="Arial" w:hAnsi="Arial" w:cs="Arial"/>
                <w:b/>
                <w:bCs/>
                <w:color w:val="000000"/>
              </w:rPr>
              <w:t> </w:t>
            </w:r>
            <w:r w:rsidR="00FC111B" w:rsidRPr="008A06C0">
              <w:rPr>
                <w:rFonts w:ascii="Arial" w:hAnsi="Arial" w:cs="Arial"/>
                <w:b/>
                <w:bCs/>
                <w:color w:val="000000"/>
              </w:rPr>
              <w:t> </w:t>
            </w:r>
            <w:r w:rsidR="00FC111B" w:rsidRPr="008A06C0">
              <w:rPr>
                <w:rFonts w:ascii="Arial" w:hAnsi="Arial" w:cs="Arial"/>
                <w:b/>
                <w:bCs/>
                <w:color w:val="000000"/>
              </w:rPr>
              <w:t> </w:t>
            </w:r>
            <w:r w:rsidR="00FC111B"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7E549ED" w14:textId="4ED1FE58"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000B317C">
              <w:rPr>
                <w:rFonts w:ascii="Arial" w:hAnsi="Arial" w:cs="Arial"/>
                <w:b/>
                <w:bCs/>
                <w:color w:val="000000"/>
              </w:rPr>
              <w:t>N/A</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251D3A7" w14:textId="09C68A8C"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000B317C">
              <w:rPr>
                <w:rFonts w:ascii="Arial" w:hAnsi="Arial" w:cs="Arial"/>
                <w:b/>
                <w:bCs/>
                <w:color w:val="000000"/>
              </w:rPr>
              <w:t>N/A</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8317D3E" w14:textId="7C9A070F"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000B317C">
              <w:rPr>
                <w:rFonts w:ascii="Arial" w:hAnsi="Arial" w:cs="Arial"/>
                <w:b/>
                <w:bCs/>
                <w:color w:val="000000"/>
              </w:rPr>
              <w:t>N/A</w:t>
            </w:r>
          </w:p>
        </w:tc>
      </w:tr>
      <w:tr w:rsidR="00FC111B" w:rsidRPr="008A06C0" w14:paraId="566DDE9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61240ED"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51855C"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375FC48"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05C122C"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7320EC7"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r w:rsidR="00FC111B" w:rsidRPr="008A06C0" w14:paraId="276A850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001B2F4"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C3B21E4"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3900D35"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8577AF4"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F14AE2C"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r w:rsidR="00FC111B" w:rsidRPr="008A06C0" w14:paraId="6C9B942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C7F5755"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C462B45"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AF6FCA4"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046DBBE"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96902C2"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r w:rsidR="00FC111B" w:rsidRPr="008A06C0" w14:paraId="352C448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790A265"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2B2D5EE"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1C5F21D"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1E616AE"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300EA60"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r w:rsidR="00FC111B" w:rsidRPr="008A06C0" w14:paraId="3CCBB45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E4EFA10" w14:textId="77777777" w:rsidR="00FC111B" w:rsidRPr="008A06C0" w:rsidRDefault="00FC111B">
            <w:pPr>
              <w:widowControl w:val="0"/>
              <w:autoSpaceDE w:val="0"/>
              <w:autoSpaceDN w:val="0"/>
              <w:adjustRightInd w:val="0"/>
              <w:spacing w:after="60" w:line="240" w:lineRule="auto"/>
              <w:ind w:left="118"/>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6DC2908" w14:textId="77777777" w:rsidR="00FC111B" w:rsidRPr="008A06C0" w:rsidRDefault="00FC111B">
            <w:pPr>
              <w:widowControl w:val="0"/>
              <w:autoSpaceDE w:val="0"/>
              <w:autoSpaceDN w:val="0"/>
              <w:adjustRightInd w:val="0"/>
              <w:spacing w:after="60" w:line="240" w:lineRule="auto"/>
              <w:ind w:left="133"/>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71EDD11" w14:textId="77777777" w:rsidR="00FC111B" w:rsidRPr="008A06C0" w:rsidRDefault="00FC111B">
            <w:pPr>
              <w:widowControl w:val="0"/>
              <w:autoSpaceDE w:val="0"/>
              <w:autoSpaceDN w:val="0"/>
              <w:adjustRightInd w:val="0"/>
              <w:spacing w:after="60" w:line="240" w:lineRule="auto"/>
              <w:ind w:left="119" w:right="6"/>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613A1C1" w14:textId="77777777" w:rsidR="00FC111B" w:rsidRPr="008A06C0" w:rsidRDefault="00FC111B">
            <w:pPr>
              <w:widowControl w:val="0"/>
              <w:autoSpaceDE w:val="0"/>
              <w:autoSpaceDN w:val="0"/>
              <w:adjustRightInd w:val="0"/>
              <w:spacing w:after="60" w:line="240" w:lineRule="auto"/>
              <w:ind w:left="122" w:right="1"/>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A313504" w14:textId="77777777" w:rsidR="00FC111B" w:rsidRPr="008A06C0" w:rsidRDefault="00FC111B">
            <w:pPr>
              <w:widowControl w:val="0"/>
              <w:autoSpaceDE w:val="0"/>
              <w:autoSpaceDN w:val="0"/>
              <w:adjustRightInd w:val="0"/>
              <w:spacing w:after="60" w:line="240" w:lineRule="auto"/>
              <w:ind w:left="127"/>
              <w:rPr>
                <w:rFonts w:ascii="Arial" w:hAnsi="Arial" w:cs="Arial"/>
                <w:sz w:val="24"/>
                <w:szCs w:val="24"/>
              </w:rPr>
            </w:pP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r w:rsidRPr="008A06C0">
              <w:rPr>
                <w:rFonts w:ascii="Arial" w:hAnsi="Arial" w:cs="Arial"/>
                <w:b/>
                <w:bCs/>
                <w:color w:val="000000"/>
              </w:rPr>
              <w:t> </w:t>
            </w:r>
          </w:p>
        </w:tc>
      </w:tr>
    </w:tbl>
    <w:p w14:paraId="6DD352C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F1BE4A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4C1FA96B"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5B34409" w14:textId="77777777" w:rsidR="00FC111B" w:rsidRDefault="00FC111B">
      <w:pPr>
        <w:widowControl w:val="0"/>
        <w:autoSpaceDE w:val="0"/>
        <w:autoSpaceDN w:val="0"/>
        <w:adjustRightInd w:val="0"/>
        <w:spacing w:after="60" w:line="240" w:lineRule="auto"/>
        <w:ind w:left="120"/>
        <w:rPr>
          <w:rFonts w:ascii="Arial" w:hAnsi="Arial" w:cs="Arial"/>
          <w:color w:val="000000"/>
        </w:rPr>
      </w:pPr>
    </w:p>
    <w:p w14:paraId="7946091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0ED8F435"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1D582A"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8_10"/>
      <w:r>
        <w:rPr>
          <w:rFonts w:ascii="Arial" w:hAnsi="Arial" w:cs="Arial"/>
          <w:b/>
          <w:bCs/>
          <w:color w:val="000000"/>
        </w:rPr>
        <w:t>Schedule 8 - Acceptance Procedure (</w:t>
      </w:r>
      <w:proofErr w:type="spellStart"/>
      <w:r>
        <w:rPr>
          <w:rFonts w:ascii="Arial" w:hAnsi="Arial" w:cs="Arial"/>
          <w:b/>
          <w:bCs/>
          <w:color w:val="000000"/>
        </w:rPr>
        <w:t>i.a.w</w:t>
      </w:r>
      <w:proofErr w:type="spellEnd"/>
      <w:r>
        <w:rPr>
          <w:rFonts w:ascii="Arial" w:hAnsi="Arial" w:cs="Arial"/>
          <w:b/>
          <w:bCs/>
          <w:color w:val="000000"/>
        </w:rPr>
        <w:t>. condition 29)</w:t>
      </w:r>
      <w:bookmarkEnd w:id="42"/>
    </w:p>
    <w:p w14:paraId="64CC24F6" w14:textId="17505395" w:rsidR="00FC111B" w:rsidRDefault="003541D2">
      <w:pPr>
        <w:widowControl w:val="0"/>
        <w:autoSpaceDE w:val="0"/>
        <w:autoSpaceDN w:val="0"/>
        <w:adjustRightInd w:val="0"/>
        <w:spacing w:after="0" w:line="240" w:lineRule="auto"/>
        <w:ind w:left="120"/>
        <w:rPr>
          <w:rFonts w:ascii="Arial" w:hAnsi="Arial" w:cs="Arial"/>
          <w:sz w:val="24"/>
          <w:szCs w:val="24"/>
        </w:rPr>
      </w:pPr>
      <w:bookmarkStart w:id="43" w:name="#_Toc422462861"/>
      <w:bookmarkEnd w:id="43"/>
      <w:r>
        <w:rPr>
          <w:rFonts w:ascii="Arial" w:hAnsi="Arial" w:cs="Arial"/>
          <w:sz w:val="24"/>
          <w:szCs w:val="24"/>
        </w:rPr>
        <w:t>Not Applicable</w:t>
      </w:r>
    </w:p>
    <w:p w14:paraId="06B2EC2E"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44" w:name="#_Toc402273358"/>
      <w:bookmarkEnd w:id="44"/>
    </w:p>
    <w:p w14:paraId="191B4906"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45" w:name="#_Toc375205563"/>
      <w:bookmarkEnd w:id="45"/>
    </w:p>
    <w:p w14:paraId="46CD3A61"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46" w:name="#_Toc367107584"/>
      <w:bookmarkEnd w:id="46"/>
    </w:p>
    <w:p w14:paraId="4A4574DA"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47" w:name="#Text304"/>
      <w:bookmarkEnd w:id="47"/>
    </w:p>
    <w:p w14:paraId="65A0B253" w14:textId="5C74CE80" w:rsidR="00FC111B" w:rsidRDefault="00FC111B">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60E5FFE7"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72973461"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48" w:name="#Text305"/>
      <w:bookmarkEnd w:id="48"/>
    </w:p>
    <w:p w14:paraId="2DC169E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0093FCC" w14:textId="77777777" w:rsidR="00FC111B" w:rsidRDefault="00FC111B">
      <w:pPr>
        <w:widowControl w:val="0"/>
        <w:autoSpaceDE w:val="0"/>
        <w:autoSpaceDN w:val="0"/>
        <w:adjustRightInd w:val="0"/>
        <w:spacing w:after="0" w:line="240" w:lineRule="auto"/>
        <w:ind w:left="120"/>
        <w:rPr>
          <w:rFonts w:ascii="Arial" w:hAnsi="Arial" w:cs="Arial"/>
          <w:sz w:val="24"/>
          <w:szCs w:val="24"/>
        </w:rPr>
      </w:pPr>
      <w:bookmarkStart w:id="49" w:name="#SC9"/>
      <w:bookmarkEnd w:id="49"/>
    </w:p>
    <w:p w14:paraId="2DE176BD" w14:textId="77777777" w:rsidR="00FC111B" w:rsidRDefault="00FC111B">
      <w:pPr>
        <w:keepNext/>
        <w:widowControl w:val="0"/>
        <w:autoSpaceDE w:val="0"/>
        <w:autoSpaceDN w:val="0"/>
        <w:adjustRightInd w:val="0"/>
        <w:spacing w:before="200" w:after="200" w:line="240" w:lineRule="auto"/>
        <w:ind w:left="120"/>
        <w:rPr>
          <w:rFonts w:ascii="Arial" w:hAnsi="Arial" w:cs="Arial"/>
          <w:sz w:val="24"/>
          <w:szCs w:val="24"/>
        </w:rPr>
      </w:pPr>
    </w:p>
    <w:p w14:paraId="3D94ED6D"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565545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B61CDCB" w14:textId="773AEA52" w:rsidR="00FC111B" w:rsidRDefault="00FC111B">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A3C55E2" w14:textId="67B78FF2" w:rsidR="00D147C8" w:rsidRDefault="00D147C8">
      <w:pPr>
        <w:widowControl w:val="0"/>
        <w:autoSpaceDE w:val="0"/>
        <w:autoSpaceDN w:val="0"/>
        <w:adjustRightInd w:val="0"/>
        <w:spacing w:after="200" w:line="276" w:lineRule="auto"/>
        <w:ind w:left="120" w:right="114"/>
        <w:rPr>
          <w:rFonts w:ascii="Arial" w:hAnsi="Arial" w:cs="Arial"/>
          <w:color w:val="000000"/>
        </w:rPr>
      </w:pPr>
    </w:p>
    <w:p w14:paraId="081A36BF" w14:textId="3EFC2E2C" w:rsidR="00D147C8" w:rsidRDefault="00D147C8">
      <w:pPr>
        <w:widowControl w:val="0"/>
        <w:autoSpaceDE w:val="0"/>
        <w:autoSpaceDN w:val="0"/>
        <w:adjustRightInd w:val="0"/>
        <w:spacing w:after="200" w:line="276" w:lineRule="auto"/>
        <w:ind w:left="120" w:right="114"/>
        <w:rPr>
          <w:rFonts w:ascii="Arial" w:hAnsi="Arial" w:cs="Arial"/>
          <w:color w:val="000000"/>
        </w:rPr>
      </w:pPr>
    </w:p>
    <w:p w14:paraId="6B842B58" w14:textId="00CD7420" w:rsidR="00D147C8" w:rsidRDefault="00D147C8">
      <w:pPr>
        <w:widowControl w:val="0"/>
        <w:autoSpaceDE w:val="0"/>
        <w:autoSpaceDN w:val="0"/>
        <w:adjustRightInd w:val="0"/>
        <w:spacing w:after="200" w:line="276" w:lineRule="auto"/>
        <w:ind w:left="120" w:right="114"/>
        <w:rPr>
          <w:rFonts w:ascii="Arial" w:hAnsi="Arial" w:cs="Arial"/>
          <w:color w:val="000000"/>
        </w:rPr>
      </w:pPr>
    </w:p>
    <w:p w14:paraId="64ECAB31" w14:textId="3A905D38" w:rsidR="00D147C8" w:rsidRDefault="00D147C8">
      <w:pPr>
        <w:widowControl w:val="0"/>
        <w:autoSpaceDE w:val="0"/>
        <w:autoSpaceDN w:val="0"/>
        <w:adjustRightInd w:val="0"/>
        <w:spacing w:after="200" w:line="276" w:lineRule="auto"/>
        <w:ind w:left="120" w:right="114"/>
        <w:rPr>
          <w:rFonts w:ascii="Arial" w:hAnsi="Arial" w:cs="Arial"/>
          <w:color w:val="000000"/>
        </w:rPr>
      </w:pPr>
    </w:p>
    <w:p w14:paraId="4F55120C" w14:textId="0338EFEE" w:rsidR="00D147C8" w:rsidRDefault="00D147C8">
      <w:pPr>
        <w:widowControl w:val="0"/>
        <w:autoSpaceDE w:val="0"/>
        <w:autoSpaceDN w:val="0"/>
        <w:adjustRightInd w:val="0"/>
        <w:spacing w:after="200" w:line="276" w:lineRule="auto"/>
        <w:ind w:left="120" w:right="114"/>
        <w:rPr>
          <w:rFonts w:ascii="Arial" w:hAnsi="Arial" w:cs="Arial"/>
          <w:color w:val="000000"/>
        </w:rPr>
      </w:pPr>
    </w:p>
    <w:p w14:paraId="3A593881" w14:textId="0E84CD11" w:rsidR="00D147C8" w:rsidRDefault="00D147C8">
      <w:pPr>
        <w:widowControl w:val="0"/>
        <w:autoSpaceDE w:val="0"/>
        <w:autoSpaceDN w:val="0"/>
        <w:adjustRightInd w:val="0"/>
        <w:spacing w:after="200" w:line="276" w:lineRule="auto"/>
        <w:ind w:left="120" w:right="114"/>
        <w:rPr>
          <w:rFonts w:ascii="Arial" w:hAnsi="Arial" w:cs="Arial"/>
          <w:color w:val="000000"/>
        </w:rPr>
      </w:pPr>
    </w:p>
    <w:p w14:paraId="17BBC757" w14:textId="012CB69C" w:rsidR="00D147C8" w:rsidRDefault="00D147C8">
      <w:pPr>
        <w:widowControl w:val="0"/>
        <w:autoSpaceDE w:val="0"/>
        <w:autoSpaceDN w:val="0"/>
        <w:adjustRightInd w:val="0"/>
        <w:spacing w:after="200" w:line="276" w:lineRule="auto"/>
        <w:ind w:left="120" w:right="114"/>
        <w:rPr>
          <w:rFonts w:ascii="Arial" w:hAnsi="Arial" w:cs="Arial"/>
          <w:color w:val="000000"/>
        </w:rPr>
      </w:pPr>
    </w:p>
    <w:p w14:paraId="2B66245D" w14:textId="468B7D2F" w:rsidR="00D147C8" w:rsidRDefault="00D147C8">
      <w:pPr>
        <w:widowControl w:val="0"/>
        <w:autoSpaceDE w:val="0"/>
        <w:autoSpaceDN w:val="0"/>
        <w:adjustRightInd w:val="0"/>
        <w:spacing w:after="200" w:line="276" w:lineRule="auto"/>
        <w:ind w:left="120" w:right="114"/>
        <w:rPr>
          <w:rFonts w:ascii="Arial" w:hAnsi="Arial" w:cs="Arial"/>
          <w:color w:val="000000"/>
        </w:rPr>
      </w:pPr>
    </w:p>
    <w:p w14:paraId="704E3C01" w14:textId="50359094" w:rsidR="00D147C8" w:rsidRDefault="00D147C8">
      <w:pPr>
        <w:widowControl w:val="0"/>
        <w:autoSpaceDE w:val="0"/>
        <w:autoSpaceDN w:val="0"/>
        <w:adjustRightInd w:val="0"/>
        <w:spacing w:after="200" w:line="276" w:lineRule="auto"/>
        <w:ind w:left="120" w:right="114"/>
        <w:rPr>
          <w:rFonts w:ascii="Arial" w:hAnsi="Arial" w:cs="Arial"/>
          <w:color w:val="000000"/>
        </w:rPr>
      </w:pPr>
    </w:p>
    <w:p w14:paraId="31F86970" w14:textId="5E2B99E2" w:rsidR="00D147C8" w:rsidRDefault="00D147C8">
      <w:pPr>
        <w:widowControl w:val="0"/>
        <w:autoSpaceDE w:val="0"/>
        <w:autoSpaceDN w:val="0"/>
        <w:adjustRightInd w:val="0"/>
        <w:spacing w:after="200" w:line="276" w:lineRule="auto"/>
        <w:ind w:left="120" w:right="114"/>
        <w:rPr>
          <w:rFonts w:ascii="Arial" w:hAnsi="Arial" w:cs="Arial"/>
          <w:color w:val="000000"/>
        </w:rPr>
      </w:pPr>
    </w:p>
    <w:p w14:paraId="49BB6B10" w14:textId="7F6AF5D1" w:rsidR="00D147C8" w:rsidRDefault="00D147C8">
      <w:pPr>
        <w:widowControl w:val="0"/>
        <w:autoSpaceDE w:val="0"/>
        <w:autoSpaceDN w:val="0"/>
        <w:adjustRightInd w:val="0"/>
        <w:spacing w:after="200" w:line="276" w:lineRule="auto"/>
        <w:ind w:left="120" w:right="114"/>
        <w:rPr>
          <w:rFonts w:ascii="Arial" w:hAnsi="Arial" w:cs="Arial"/>
          <w:color w:val="000000"/>
        </w:rPr>
      </w:pPr>
    </w:p>
    <w:p w14:paraId="456548CA" w14:textId="116FD128" w:rsidR="00D147C8" w:rsidRDefault="00D147C8">
      <w:pPr>
        <w:widowControl w:val="0"/>
        <w:autoSpaceDE w:val="0"/>
        <w:autoSpaceDN w:val="0"/>
        <w:adjustRightInd w:val="0"/>
        <w:spacing w:after="200" w:line="276" w:lineRule="auto"/>
        <w:ind w:left="120" w:right="114"/>
        <w:rPr>
          <w:rFonts w:ascii="Arial" w:hAnsi="Arial" w:cs="Arial"/>
          <w:color w:val="000000"/>
        </w:rPr>
      </w:pPr>
    </w:p>
    <w:p w14:paraId="09B7AAED" w14:textId="77777777" w:rsidR="00D147C8" w:rsidRDefault="00D147C8">
      <w:pPr>
        <w:widowControl w:val="0"/>
        <w:autoSpaceDE w:val="0"/>
        <w:autoSpaceDN w:val="0"/>
        <w:adjustRightInd w:val="0"/>
        <w:spacing w:after="200" w:line="276" w:lineRule="auto"/>
        <w:ind w:left="120" w:right="114"/>
        <w:rPr>
          <w:rFonts w:ascii="Arial" w:hAnsi="Arial" w:cs="Arial"/>
          <w:sz w:val="24"/>
          <w:szCs w:val="24"/>
        </w:rPr>
      </w:pPr>
    </w:p>
    <w:p w14:paraId="2220E16E"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8_11"/>
      <w:r>
        <w:rPr>
          <w:rFonts w:ascii="Arial" w:hAnsi="Arial" w:cs="Arial"/>
          <w:b/>
          <w:bCs/>
          <w:color w:val="000000"/>
        </w:rPr>
        <w:lastRenderedPageBreak/>
        <w:t>Schedule 9 TUPE</w:t>
      </w:r>
      <w:bookmarkEnd w:id="50"/>
    </w:p>
    <w:p w14:paraId="6274F607" w14:textId="77777777" w:rsidR="00FC111B" w:rsidRDefault="00FC111B">
      <w:pPr>
        <w:widowControl w:val="0"/>
        <w:autoSpaceDE w:val="0"/>
        <w:autoSpaceDN w:val="0"/>
        <w:adjustRightInd w:val="0"/>
        <w:spacing w:after="300" w:line="240" w:lineRule="auto"/>
        <w:ind w:left="120"/>
        <w:jc w:val="center"/>
        <w:rPr>
          <w:rFonts w:ascii="Arial" w:hAnsi="Arial" w:cs="Arial"/>
          <w:sz w:val="24"/>
          <w:szCs w:val="24"/>
        </w:rPr>
      </w:pPr>
      <w:r>
        <w:rPr>
          <w:rFonts w:ascii="Arial" w:hAnsi="Arial" w:cs="Arial"/>
          <w:b/>
          <w:bCs/>
          <w:color w:val="000000"/>
        </w:rPr>
        <w:t>Schedule 9</w:t>
      </w:r>
    </w:p>
    <w:p w14:paraId="3C0F45CE" w14:textId="77777777" w:rsidR="00FC111B" w:rsidRDefault="00FC111B">
      <w:pPr>
        <w:widowControl w:val="0"/>
        <w:autoSpaceDE w:val="0"/>
        <w:autoSpaceDN w:val="0"/>
        <w:adjustRightInd w:val="0"/>
        <w:spacing w:after="300" w:line="240" w:lineRule="auto"/>
        <w:ind w:left="120"/>
        <w:jc w:val="center"/>
        <w:rPr>
          <w:rFonts w:ascii="Arial" w:hAnsi="Arial" w:cs="Arial"/>
          <w:sz w:val="24"/>
          <w:szCs w:val="24"/>
        </w:rPr>
      </w:pPr>
      <w:r>
        <w:rPr>
          <w:rFonts w:ascii="Arial" w:hAnsi="Arial" w:cs="Arial"/>
          <w:b/>
          <w:bCs/>
          <w:color w:val="000000"/>
        </w:rPr>
        <w:t>TRANSFER REGULATIONS</w:t>
      </w:r>
    </w:p>
    <w:p w14:paraId="30F5D2D1" w14:textId="77777777" w:rsidR="00FC111B" w:rsidRDefault="00FC111B">
      <w:pPr>
        <w:widowControl w:val="0"/>
        <w:autoSpaceDE w:val="0"/>
        <w:autoSpaceDN w:val="0"/>
        <w:adjustRightInd w:val="0"/>
        <w:spacing w:after="0" w:line="240" w:lineRule="auto"/>
        <w:ind w:left="120"/>
        <w:jc w:val="center"/>
        <w:rPr>
          <w:rFonts w:ascii="Arial" w:hAnsi="Arial" w:cs="Arial"/>
          <w:sz w:val="24"/>
          <w:szCs w:val="24"/>
        </w:rPr>
      </w:pPr>
      <w:bookmarkStart w:id="51" w:name="#_Ref113366274"/>
      <w:bookmarkEnd w:id="51"/>
    </w:p>
    <w:p w14:paraId="61A573BD" w14:textId="77777777" w:rsidR="00FC111B" w:rsidRDefault="00FC111B">
      <w:pPr>
        <w:widowControl w:val="0"/>
        <w:autoSpaceDE w:val="0"/>
        <w:autoSpaceDN w:val="0"/>
        <w:adjustRightInd w:val="0"/>
        <w:spacing w:after="0" w:line="240" w:lineRule="auto"/>
        <w:ind w:left="120"/>
        <w:jc w:val="center"/>
        <w:rPr>
          <w:rFonts w:ascii="Arial" w:hAnsi="Arial" w:cs="Arial"/>
          <w:sz w:val="24"/>
          <w:szCs w:val="24"/>
        </w:rPr>
      </w:pPr>
      <w:bookmarkStart w:id="52" w:name="#TimeReverse"/>
      <w:bookmarkEnd w:id="52"/>
    </w:p>
    <w:p w14:paraId="2356155E" w14:textId="77777777" w:rsidR="00FC111B" w:rsidRDefault="00FC111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EMPLOYEE TRANSFER ARRANGEMENTS ON EXIT</w:t>
      </w:r>
    </w:p>
    <w:p w14:paraId="7274DCFB" w14:textId="77777777" w:rsidR="00FC111B" w:rsidRDefault="00FC111B" w:rsidP="003058BA">
      <w:pPr>
        <w:widowControl w:val="0"/>
        <w:autoSpaceDE w:val="0"/>
        <w:autoSpaceDN w:val="0"/>
        <w:adjustRightInd w:val="0"/>
        <w:spacing w:after="300" w:line="240" w:lineRule="auto"/>
        <w:rPr>
          <w:rFonts w:ascii="Arial" w:hAnsi="Arial" w:cs="Arial"/>
          <w:sz w:val="24"/>
          <w:szCs w:val="24"/>
        </w:rPr>
      </w:pPr>
      <w:bookmarkStart w:id="53" w:name="#WDXFirstTOC"/>
      <w:bookmarkStart w:id="54" w:name="#_Ref172601956"/>
      <w:bookmarkEnd w:id="53"/>
      <w:bookmarkEnd w:id="54"/>
    </w:p>
    <w:p w14:paraId="084E8438" w14:textId="34B7C4A6"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color w:val="000000"/>
        </w:rPr>
        <w:t>1.</w:t>
      </w:r>
      <w:r>
        <w:rPr>
          <w:rFonts w:ascii="Arial" w:hAnsi="Arial" w:cs="Arial"/>
          <w:sz w:val="24"/>
          <w:szCs w:val="24"/>
        </w:rPr>
        <w:tab/>
      </w:r>
      <w:bookmarkStart w:id="55" w:name="#_Toc297191269"/>
      <w:bookmarkStart w:id="56" w:name="#_Toc297191271"/>
      <w:bookmarkStart w:id="57" w:name="#_Toc297191272"/>
      <w:bookmarkStart w:id="58" w:name="#_Toc297191273"/>
      <w:bookmarkStart w:id="59" w:name="#_Toc297191274"/>
      <w:bookmarkStart w:id="60" w:name="#_Toc297191275"/>
      <w:bookmarkStart w:id="61" w:name="#_Toc297191276"/>
      <w:bookmarkStart w:id="62" w:name="#_Toc297191277"/>
      <w:bookmarkStart w:id="63" w:name="#_Toc297191278"/>
      <w:bookmarkStart w:id="64" w:name="#_Toc297191289"/>
      <w:bookmarkStart w:id="65" w:name="#_Toc297191290"/>
      <w:bookmarkStart w:id="66" w:name="#_Toc297191291"/>
      <w:bookmarkStart w:id="67" w:name="#_Ref399129306"/>
      <w:bookmarkEnd w:id="55"/>
      <w:bookmarkEnd w:id="56"/>
      <w:bookmarkEnd w:id="57"/>
      <w:bookmarkEnd w:id="58"/>
      <w:bookmarkEnd w:id="59"/>
      <w:bookmarkEnd w:id="60"/>
      <w:bookmarkEnd w:id="61"/>
      <w:bookmarkEnd w:id="62"/>
      <w:bookmarkEnd w:id="63"/>
      <w:bookmarkEnd w:id="64"/>
      <w:bookmarkEnd w:id="65"/>
      <w:bookmarkEnd w:id="66"/>
      <w:bookmarkEnd w:id="67"/>
      <w:r>
        <w:rPr>
          <w:rFonts w:ascii="Arial" w:hAnsi="Arial" w:cs="Arial"/>
          <w:b/>
          <w:bCs/>
          <w:color w:val="000000"/>
          <w:sz w:val="20"/>
          <w:szCs w:val="20"/>
        </w:rPr>
        <w:t>DEFINITIONS</w:t>
      </w:r>
    </w:p>
    <w:p w14:paraId="473315B6"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In this Schedule 9, save where otherwise provided, words and terms defined in Schedule 1 (Definitions) of the Contract shall have the meaning ascribed to them in Schedule 1 (Definitions) of the Contract. </w:t>
      </w:r>
    </w:p>
    <w:p w14:paraId="0DD4B7E5"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Without prejudice to Schedule 1 (Definitions) of the Contract unless the context otherwise requires:</w:t>
      </w:r>
    </w:p>
    <w:p w14:paraId="349F7853" w14:textId="77777777" w:rsidR="00FC111B" w:rsidRDefault="00FC111B">
      <w:pPr>
        <w:widowControl w:val="0"/>
        <w:autoSpaceDE w:val="0"/>
        <w:autoSpaceDN w:val="0"/>
        <w:adjustRightInd w:val="0"/>
        <w:spacing w:before="200" w:after="260" w:line="240" w:lineRule="auto"/>
        <w:ind w:left="840"/>
        <w:jc w:val="both"/>
        <w:rPr>
          <w:rFonts w:ascii="Arial" w:hAnsi="Arial" w:cs="Arial"/>
          <w:sz w:val="24"/>
          <w:szCs w:val="24"/>
        </w:rPr>
      </w:pPr>
      <w:r>
        <w:rPr>
          <w:rFonts w:ascii="Arial" w:hAnsi="Arial" w:cs="Arial"/>
          <w:color w:val="000000"/>
        </w:rPr>
        <w:t>"</w:t>
      </w:r>
      <w:r>
        <w:rPr>
          <w:rFonts w:ascii="Arial" w:hAnsi="Arial" w:cs="Arial"/>
          <w:b/>
          <w:bCs/>
          <w:color w:val="000000"/>
        </w:rPr>
        <w:t>Data Protection Legislation</w:t>
      </w:r>
      <w:r>
        <w:rPr>
          <w:rFonts w:ascii="Arial" w:hAnsi="Arial" w:cs="Arial"/>
          <w:color w:val="000000"/>
        </w:rPr>
        <w:t>" means: (</w:t>
      </w:r>
      <w:proofErr w:type="spellStart"/>
      <w:r>
        <w:rPr>
          <w:rFonts w:ascii="Arial" w:hAnsi="Arial" w:cs="Arial"/>
          <w:color w:val="000000"/>
        </w:rPr>
        <w:t>i</w:t>
      </w:r>
      <w:proofErr w:type="spellEnd"/>
      <w:r>
        <w:rPr>
          <w:rFonts w:ascii="Arial" w:hAnsi="Arial" w:cs="Arial"/>
          <w:color w:val="000000"/>
        </w:rPr>
        <w:t>) Regulation (EU) 2016/679 on the protection of natural persons with regard to the processing of personal data and on the free movement of such data (the "</w:t>
      </w:r>
      <w:r>
        <w:rPr>
          <w:rFonts w:ascii="Arial" w:hAnsi="Arial" w:cs="Arial"/>
          <w:b/>
          <w:bCs/>
          <w:color w:val="000000"/>
        </w:rPr>
        <w:t>General Data Protection Regulation</w:t>
      </w:r>
      <w:r>
        <w:rPr>
          <w:rFonts w:ascii="Arial" w:hAnsi="Arial" w:cs="Arial"/>
          <w:color w:val="000000"/>
        </w:rPr>
        <w:t>"); (ii) the Data Protection Act 2018 to the extent that it relates to processing of personal data and privacy; and (iii) all applicable Law about the processing of personal data and privacy;</w:t>
      </w:r>
    </w:p>
    <w:p w14:paraId="64D7E177"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Employee Liability Information</w:t>
      </w:r>
      <w:r>
        <w:rPr>
          <w:rFonts w:ascii="Arial" w:hAnsi="Arial" w:cs="Arial"/>
          <w:color w:val="000000"/>
        </w:rPr>
        <w:t>" has the same meaning as in Regulation 11(2) of the Transfer Regulations;</w:t>
      </w:r>
    </w:p>
    <w:p w14:paraId="48F17FDA"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Employing Sub-Contractor</w:t>
      </w:r>
      <w:r>
        <w:rPr>
          <w:rFonts w:ascii="Arial" w:hAnsi="Arial" w:cs="Arial"/>
          <w:color w:val="000000"/>
        </w:rPr>
        <w:t>" means any sub-contractor of the Contractor providing all or any part of the Services who employs or engages any person in providing the Services;</w:t>
      </w:r>
    </w:p>
    <w:p w14:paraId="73C29E11"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New Provider</w:t>
      </w:r>
      <w:r>
        <w:rPr>
          <w:rFonts w:ascii="Arial" w:hAnsi="Arial" w:cs="Arial"/>
          <w:color w:val="000000"/>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0C36E425"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Relevant Transfer</w:t>
      </w:r>
      <w:r>
        <w:rPr>
          <w:rFonts w:ascii="Arial" w:hAnsi="Arial" w:cs="Arial"/>
          <w:color w:val="000000"/>
        </w:rPr>
        <w:t>" means a transfer of the employment of Transferring Employees from the Contractor or any Employing Sub-Contractor to a New Provider or the Authority under the Transfer Regulations;</w:t>
      </w:r>
    </w:p>
    <w:p w14:paraId="30DB1D8F"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Transfer Date</w:t>
      </w:r>
      <w:r>
        <w:rPr>
          <w:rFonts w:ascii="Arial" w:hAnsi="Arial" w:cs="Arial"/>
          <w:color w:val="000000"/>
        </w:rPr>
        <w:t>" means the date on which the transfer of a Transferring Employee takes place under the Transfer Regulations;</w:t>
      </w:r>
    </w:p>
    <w:p w14:paraId="6109C0AD" w14:textId="77777777" w:rsidR="00FC111B" w:rsidRDefault="00FC111B">
      <w:pPr>
        <w:widowControl w:val="0"/>
        <w:autoSpaceDE w:val="0"/>
        <w:autoSpaceDN w:val="0"/>
        <w:adjustRightInd w:val="0"/>
        <w:spacing w:after="300" w:line="240" w:lineRule="auto"/>
        <w:ind w:left="971"/>
        <w:jc w:val="both"/>
        <w:rPr>
          <w:rFonts w:ascii="Arial" w:hAnsi="Arial" w:cs="Arial"/>
          <w:sz w:val="24"/>
          <w:szCs w:val="24"/>
        </w:rPr>
      </w:pPr>
      <w:r>
        <w:rPr>
          <w:rFonts w:ascii="Arial" w:hAnsi="Arial" w:cs="Arial"/>
          <w:color w:val="000000"/>
        </w:rPr>
        <w:t>"</w:t>
      </w:r>
      <w:r>
        <w:rPr>
          <w:rFonts w:ascii="Arial" w:hAnsi="Arial" w:cs="Arial"/>
          <w:b/>
          <w:bCs/>
          <w:color w:val="000000"/>
        </w:rPr>
        <w:t>Transferring Employee</w:t>
      </w:r>
      <w:r>
        <w:rPr>
          <w:rFonts w:ascii="Arial" w:hAnsi="Arial" w:cs="Arial"/>
          <w:color w:val="000000"/>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4E31A2DC" w14:textId="77777777" w:rsidR="00FC111B" w:rsidRDefault="00FC111B">
      <w:pPr>
        <w:widowControl w:val="0"/>
        <w:autoSpaceDE w:val="0"/>
        <w:autoSpaceDN w:val="0"/>
        <w:adjustRightInd w:val="0"/>
        <w:spacing w:after="300" w:line="240" w:lineRule="auto"/>
        <w:ind w:left="970"/>
        <w:jc w:val="both"/>
        <w:rPr>
          <w:rFonts w:ascii="Arial" w:hAnsi="Arial" w:cs="Arial"/>
          <w:sz w:val="24"/>
          <w:szCs w:val="24"/>
        </w:rPr>
      </w:pPr>
      <w:r>
        <w:rPr>
          <w:rFonts w:ascii="Arial" w:hAnsi="Arial" w:cs="Arial"/>
          <w:color w:val="000000"/>
        </w:rPr>
        <w:t>"</w:t>
      </w:r>
      <w:r>
        <w:rPr>
          <w:rFonts w:ascii="Arial" w:hAnsi="Arial" w:cs="Arial"/>
          <w:b/>
          <w:bCs/>
          <w:color w:val="000000"/>
        </w:rPr>
        <w:t>Transfer Regulations</w:t>
      </w:r>
      <w:r>
        <w:rPr>
          <w:rFonts w:ascii="Arial" w:hAnsi="Arial" w:cs="Arial"/>
          <w:color w:val="000000"/>
        </w:rPr>
        <w:t>" means the Transfer of Undertakings (Protection of Employment) Regulations 2006 as amended from time to and/or the Service Provision Change (Protection of Employment) Regulations (Northern Ireland) 2006 (as amended from time to time), as appropriate.</w:t>
      </w:r>
    </w:p>
    <w:p w14:paraId="6141AEFB"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color w:val="000000"/>
        </w:rPr>
        <w:lastRenderedPageBreak/>
        <w:t>2.</w:t>
      </w:r>
      <w:r>
        <w:rPr>
          <w:rFonts w:ascii="Arial" w:hAnsi="Arial" w:cs="Arial"/>
          <w:sz w:val="24"/>
          <w:szCs w:val="24"/>
        </w:rPr>
        <w:tab/>
      </w:r>
      <w:bookmarkStart w:id="68" w:name="#_Ref173051449"/>
      <w:bookmarkEnd w:id="68"/>
      <w:r>
        <w:rPr>
          <w:rFonts w:ascii="Arial" w:hAnsi="Arial" w:cs="Arial"/>
          <w:sz w:val="24"/>
          <w:szCs w:val="24"/>
        </w:rPr>
        <w:br/>
      </w:r>
      <w:bookmarkStart w:id="69" w:name="#_Ref227475340"/>
      <w:bookmarkEnd w:id="69"/>
      <w:r>
        <w:rPr>
          <w:rFonts w:ascii="Arial" w:hAnsi="Arial" w:cs="Arial"/>
          <w:sz w:val="24"/>
          <w:szCs w:val="24"/>
        </w:rPr>
        <w:br/>
      </w:r>
      <w:r>
        <w:rPr>
          <w:rFonts w:ascii="Arial" w:hAnsi="Arial" w:cs="Arial"/>
          <w:b/>
          <w:bCs/>
          <w:color w:val="000000"/>
          <w:sz w:val="20"/>
          <w:szCs w:val="20"/>
        </w:rPr>
        <w:t>EMPLOYMENT</w:t>
      </w:r>
    </w:p>
    <w:p w14:paraId="2FE2C3F4"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2.1</w:t>
      </w:r>
      <w:r>
        <w:rPr>
          <w:rFonts w:ascii="Arial" w:hAnsi="Arial" w:cs="Arial"/>
          <w:sz w:val="24"/>
          <w:szCs w:val="24"/>
        </w:rPr>
        <w:tab/>
      </w:r>
      <w:bookmarkStart w:id="70" w:name="#_Ref227474634"/>
      <w:bookmarkEnd w:id="70"/>
      <w:r>
        <w:rPr>
          <w:rFonts w:ascii="Arial" w:hAnsi="Arial" w:cs="Arial"/>
          <w:sz w:val="24"/>
          <w:szCs w:val="24"/>
        </w:rPr>
        <w:br/>
      </w:r>
      <w:r>
        <w:rPr>
          <w:rFonts w:ascii="Arial" w:hAnsi="Arial" w:cs="Arial"/>
          <w:b/>
          <w:bCs/>
          <w:color w:val="000000"/>
          <w:sz w:val="20"/>
          <w:szCs w:val="20"/>
        </w:rPr>
        <w:t>Information on Re-tender, Partial Termination, Termination or Expiry</w:t>
      </w:r>
    </w:p>
    <w:p w14:paraId="29842948"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2.1.1</w:t>
      </w:r>
      <w:r>
        <w:rPr>
          <w:rFonts w:ascii="Arial" w:hAnsi="Arial" w:cs="Arial"/>
          <w:sz w:val="24"/>
          <w:szCs w:val="24"/>
        </w:rPr>
        <w:tab/>
      </w:r>
      <w:bookmarkStart w:id="71" w:name="#_Ref221415605"/>
      <w:bookmarkEnd w:id="71"/>
      <w:r>
        <w:rPr>
          <w:rFonts w:ascii="Arial" w:hAnsi="Arial" w:cs="Arial"/>
          <w:sz w:val="24"/>
          <w:szCs w:val="24"/>
        </w:rPr>
        <w:br/>
      </w:r>
      <w:r>
        <w:rPr>
          <w:rFonts w:ascii="Arial" w:hAnsi="Arial" w:cs="Arial"/>
          <w:color w:val="000000"/>
          <w:sz w:val="20"/>
          <w:szCs w:val="20"/>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p>
    <w:p w14:paraId="4E306721"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bookmarkStart w:id="72" w:name="#_Ref216103120"/>
      <w:bookmarkEnd w:id="72"/>
      <w:r>
        <w:rPr>
          <w:rFonts w:ascii="Arial" w:hAnsi="Arial" w:cs="Arial"/>
          <w:sz w:val="24"/>
          <w:szCs w:val="24"/>
        </w:rPr>
        <w:br/>
      </w:r>
      <w:r>
        <w:rPr>
          <w:rFonts w:ascii="Arial" w:hAnsi="Arial" w:cs="Arial"/>
          <w:color w:val="000000"/>
          <w:sz w:val="20"/>
          <w:szCs w:val="20"/>
        </w:rPr>
        <w:t xml:space="preserve">supply to the Authority such information as the Authority may reasonably require in order to consider the </w:t>
      </w:r>
      <w:proofErr w:type="spellStart"/>
      <w:r>
        <w:rPr>
          <w:rFonts w:ascii="Arial" w:hAnsi="Arial" w:cs="Arial"/>
          <w:color w:val="000000"/>
          <w:sz w:val="20"/>
          <w:szCs w:val="20"/>
        </w:rPr>
        <w:t>applicaton</w:t>
      </w:r>
      <w:proofErr w:type="spellEnd"/>
      <w:r>
        <w:rPr>
          <w:rFonts w:ascii="Arial" w:hAnsi="Arial" w:cs="Arial"/>
          <w:color w:val="000000"/>
          <w:sz w:val="20"/>
          <w:szCs w:val="20"/>
        </w:rPr>
        <w:t xml:space="preserve"> of the Transfer Regulations on the termination, partial termination or expiry of this Contract; </w:t>
      </w:r>
    </w:p>
    <w:p w14:paraId="31F12AC4"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supply to the Authority such full and accurate and up-to-date information as may be requested by the Authority including the information listed in Appendix 1 to this Schedule 9 relating to the employees who are wholly or mainly employed, assigned or engaged in providing the Services or part of the Services under this Contract who may be subject to a Relevant Transfer; </w:t>
      </w:r>
    </w:p>
    <w:p w14:paraId="0C026983"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provide the information promptly and in any event not later than three months from the date when a request for such information is made and at no cost to the Authority; </w:t>
      </w:r>
    </w:p>
    <w:p w14:paraId="539684EE"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(d)</w:t>
      </w:r>
      <w:r>
        <w:rPr>
          <w:rFonts w:ascii="Arial" w:hAnsi="Arial" w:cs="Arial"/>
          <w:sz w:val="24"/>
          <w:szCs w:val="24"/>
        </w:rPr>
        <w:tab/>
      </w:r>
      <w:bookmarkStart w:id="73" w:name="#_Ref221020088"/>
      <w:bookmarkEnd w:id="73"/>
      <w:r>
        <w:rPr>
          <w:rFonts w:ascii="Arial" w:hAnsi="Arial" w:cs="Arial"/>
          <w:sz w:val="24"/>
          <w:szCs w:val="24"/>
        </w:rPr>
        <w:br/>
      </w:r>
      <w:r>
        <w:rPr>
          <w:rFonts w:ascii="Arial" w:hAnsi="Arial" w:cs="Arial"/>
          <w:color w:val="000000"/>
          <w:sz w:val="20"/>
          <w:szCs w:val="20"/>
        </w:rPr>
        <w:t>acknowledge that the Authority will use the information for informing any prospective New Provider for any services which are substantially the same as the Services or part of the Services provided pursuant to this Contract;</w:t>
      </w:r>
    </w:p>
    <w:p w14:paraId="50767D18"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inform the Authority of any changes to the information provided under paragraph 2.1.1(a) or 2.1.1(b) up to the Transfer Date as soon as reasonably practicable.</w:t>
      </w:r>
    </w:p>
    <w:p w14:paraId="6CA9EB5E"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2.1.2</w:t>
      </w:r>
      <w:r>
        <w:rPr>
          <w:rFonts w:ascii="Arial" w:hAnsi="Arial" w:cs="Arial"/>
          <w:sz w:val="24"/>
          <w:szCs w:val="24"/>
        </w:rPr>
        <w:tab/>
      </w:r>
      <w:bookmarkStart w:id="74" w:name="#_Ref156138540"/>
      <w:bookmarkEnd w:id="74"/>
      <w:r>
        <w:rPr>
          <w:rFonts w:ascii="Arial" w:hAnsi="Arial" w:cs="Arial"/>
          <w:sz w:val="24"/>
          <w:szCs w:val="24"/>
        </w:rPr>
        <w:br/>
      </w:r>
      <w:bookmarkStart w:id="75" w:name="#_Ref220664585"/>
      <w:bookmarkEnd w:id="75"/>
      <w:r>
        <w:rPr>
          <w:rFonts w:ascii="Arial" w:hAnsi="Arial" w:cs="Arial"/>
          <w:sz w:val="24"/>
          <w:szCs w:val="24"/>
        </w:rPr>
        <w:br/>
      </w:r>
      <w:r>
        <w:rPr>
          <w:rFonts w:ascii="Arial" w:hAnsi="Arial" w:cs="Arial"/>
          <w:color w:val="000000"/>
          <w:sz w:val="20"/>
          <w:szCs w:val="20"/>
        </w:rPr>
        <w:t>Three months preceding the termination, partial termination or expiry of this Contract or on receipt of a written request from the Authority the Contractor shall:</w:t>
      </w:r>
    </w:p>
    <w:p w14:paraId="4DB75355"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ensure that Employee Liability Information and such information listed in Part A of Appendix 2 of this Schedule 9 (Personnel Information) relating to the Transferring Employees is provided to the Authority and/or any New Provider;</w:t>
      </w:r>
    </w:p>
    <w:p w14:paraId="0D04CA29"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inform the Authority and/or any New Provider of any changes to the information provided under this Paragraph 2.1.2 up to any  Transfer Date as soon as reasonably practicable; </w:t>
      </w:r>
    </w:p>
    <w:p w14:paraId="0BCC380D"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enable and assist the Authority and/or any New Provider or any sub-contractor of a New Provider to communicate with and meet those employees and their trade union or other employee representatives.</w:t>
      </w:r>
    </w:p>
    <w:p w14:paraId="348F0432"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2.1.3</w:t>
      </w:r>
      <w:r>
        <w:rPr>
          <w:rFonts w:ascii="Arial" w:hAnsi="Arial" w:cs="Arial"/>
          <w:sz w:val="24"/>
          <w:szCs w:val="24"/>
        </w:rPr>
        <w:tab/>
      </w:r>
      <w:bookmarkStart w:id="76" w:name="#_Ref216104844"/>
      <w:bookmarkEnd w:id="76"/>
      <w:r>
        <w:rPr>
          <w:rFonts w:ascii="Arial" w:hAnsi="Arial" w:cs="Arial"/>
          <w:sz w:val="24"/>
          <w:szCs w:val="24"/>
        </w:rPr>
        <w:br/>
      </w:r>
      <w:bookmarkStart w:id="77" w:name="#_Hlk528237270"/>
      <w:bookmarkEnd w:id="77"/>
      <w:r>
        <w:rPr>
          <w:rFonts w:ascii="Arial" w:hAnsi="Arial" w:cs="Arial"/>
          <w:sz w:val="24"/>
          <w:szCs w:val="24"/>
        </w:rPr>
        <w:br/>
      </w:r>
      <w:r>
        <w:rPr>
          <w:rFonts w:ascii="Arial" w:hAnsi="Arial" w:cs="Arial"/>
          <w:color w:val="000000"/>
          <w:sz w:val="20"/>
          <w:szCs w:val="20"/>
        </w:rPr>
        <w:t xml:space="preserve">No later than 28 days prior to the Transfer Date the Contractor shall provide the Authority and/or any New Provider with a final list of the Transferring Employees together with the information listed in Part B of Appendix 2 of this Schedule 9 (Personnel Information) relating to the  Transferring Employees. The Contractor shall inform the Authority and/or New Provider of any changes to this list or information up to the Transfer Date. </w:t>
      </w:r>
    </w:p>
    <w:p w14:paraId="6DA0B1DA"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2.1.4</w:t>
      </w:r>
      <w:r>
        <w:rPr>
          <w:rFonts w:ascii="Arial" w:hAnsi="Arial" w:cs="Arial"/>
          <w:sz w:val="24"/>
          <w:szCs w:val="24"/>
        </w:rPr>
        <w:tab/>
      </w:r>
      <w:r>
        <w:rPr>
          <w:rFonts w:ascii="Arial" w:hAnsi="Arial" w:cs="Arial"/>
          <w:color w:val="000000"/>
          <w:sz w:val="20"/>
          <w:szCs w:val="20"/>
        </w:rPr>
        <w:t>Within 14 days following the relevant Transfer Date the Contractor shall provide to the Authority and/or any New Provider the information set out in Part C of Appendix 2 of this Schedule 9 in respect of Transferring  Employees.</w:t>
      </w:r>
    </w:p>
    <w:p w14:paraId="48D3E12B"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2.1.5</w:t>
      </w:r>
      <w:r>
        <w:rPr>
          <w:rFonts w:ascii="Arial" w:hAnsi="Arial" w:cs="Arial"/>
          <w:sz w:val="24"/>
          <w:szCs w:val="24"/>
        </w:rPr>
        <w:tab/>
      </w:r>
      <w:bookmarkStart w:id="78" w:name="#_Ref156138592"/>
      <w:bookmarkEnd w:id="78"/>
      <w:r>
        <w:rPr>
          <w:rFonts w:ascii="Arial" w:hAnsi="Arial" w:cs="Arial"/>
          <w:sz w:val="24"/>
          <w:szCs w:val="24"/>
        </w:rPr>
        <w:br/>
      </w:r>
      <w:r>
        <w:rPr>
          <w:rFonts w:ascii="Arial" w:hAnsi="Arial" w:cs="Arial"/>
          <w:color w:val="000000"/>
          <w:sz w:val="20"/>
          <w:szCs w:val="20"/>
        </w:rPr>
        <w:lastRenderedPageBreak/>
        <w:t xml:space="preserve">Paragraphs 2.1.1 and 2.1.2 of this Appendix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2.1.1 and 2.1.2. Notwithstanding this paragraph 2.1.4,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14:paraId="03721AE6"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2.1.6</w:t>
      </w:r>
      <w:r>
        <w:rPr>
          <w:rFonts w:ascii="Arial" w:hAnsi="Arial" w:cs="Arial"/>
          <w:sz w:val="24"/>
          <w:szCs w:val="24"/>
        </w:rPr>
        <w:tab/>
      </w:r>
      <w:bookmarkStart w:id="79" w:name="#_Ref157923798"/>
      <w:bookmarkEnd w:id="79"/>
      <w:r>
        <w:rPr>
          <w:rFonts w:ascii="Arial" w:hAnsi="Arial" w:cs="Arial"/>
          <w:sz w:val="24"/>
          <w:szCs w:val="24"/>
        </w:rPr>
        <w:br/>
      </w:r>
      <w:r>
        <w:rPr>
          <w:rFonts w:ascii="Arial" w:hAnsi="Arial" w:cs="Arial"/>
          <w:color w:val="000000"/>
          <w:sz w:val="20"/>
          <w:szCs w:val="20"/>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14:paraId="4B7E88B9"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materially amend or promise to amend the rates of remuneration or other terms and conditions of employment of any person wholly or mainly employed or engaged in providing the Services under this Contract; or</w:t>
      </w:r>
    </w:p>
    <w:p w14:paraId="505010A0"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2A9AA7C9"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reorganise any working methods or assign to any person wholly or mainly employed or engaged in providing the Services  (or any part thereof) any duties unconnected with the Services  (or any part thereof) under this Contract; or</w:t>
      </w:r>
    </w:p>
    <w:p w14:paraId="0A23A5CF"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149CBD3C" w14:textId="77777777" w:rsidR="00FC111B" w:rsidRDefault="00FC111B">
      <w:pPr>
        <w:widowControl w:val="0"/>
        <w:autoSpaceDE w:val="0"/>
        <w:autoSpaceDN w:val="0"/>
        <w:adjustRightInd w:val="0"/>
        <w:spacing w:after="300" w:line="240" w:lineRule="auto"/>
        <w:ind w:left="1821"/>
        <w:jc w:val="both"/>
        <w:rPr>
          <w:rFonts w:ascii="Arial" w:hAnsi="Arial" w:cs="Arial"/>
          <w:sz w:val="24"/>
          <w:szCs w:val="24"/>
        </w:rPr>
      </w:pPr>
      <w:r>
        <w:rPr>
          <w:rFonts w:ascii="Arial" w:hAnsi="Arial" w:cs="Arial"/>
          <w:color w:val="000000"/>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2.1.1, 2.1.2, 2.1.3, 2.1.4  or 2.1.6 of this Schedule 9. </w:t>
      </w:r>
    </w:p>
    <w:p w14:paraId="5C1461C4"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2.1.7</w:t>
      </w:r>
      <w:r>
        <w:rPr>
          <w:rFonts w:ascii="Arial" w:hAnsi="Arial" w:cs="Arial"/>
          <w:sz w:val="24"/>
          <w:szCs w:val="24"/>
        </w:rPr>
        <w:tab/>
      </w:r>
      <w:r>
        <w:rPr>
          <w:rFonts w:ascii="Arial" w:hAnsi="Arial" w:cs="Arial"/>
          <w:color w:val="000000"/>
          <w:sz w:val="20"/>
          <w:szCs w:val="20"/>
        </w:rPr>
        <w:t>The Authority may at any time prior to the period set out in paragraph 2.1.5 of this Schedule 9 request from the Contractor any of the information in sections 1(a) to (d) of Appendix 1 and the Contractor shall and shall procure any Sub-Contractor will provide the information requested within 28 days of receipt of that request.</w:t>
      </w:r>
    </w:p>
    <w:p w14:paraId="14F7742C"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2.2</w:t>
      </w:r>
      <w:r>
        <w:rPr>
          <w:rFonts w:ascii="Arial" w:hAnsi="Arial" w:cs="Arial"/>
          <w:sz w:val="24"/>
          <w:szCs w:val="24"/>
        </w:rPr>
        <w:tab/>
      </w:r>
      <w:bookmarkStart w:id="80" w:name="#_Ref220667521"/>
      <w:bookmarkEnd w:id="80"/>
      <w:r>
        <w:rPr>
          <w:rFonts w:ascii="Arial" w:hAnsi="Arial" w:cs="Arial"/>
          <w:sz w:val="24"/>
          <w:szCs w:val="24"/>
        </w:rPr>
        <w:br/>
      </w:r>
      <w:r>
        <w:rPr>
          <w:rFonts w:ascii="Arial" w:hAnsi="Arial" w:cs="Arial"/>
          <w:b/>
          <w:bCs/>
          <w:color w:val="000000"/>
          <w:sz w:val="20"/>
          <w:szCs w:val="20"/>
        </w:rPr>
        <w:t xml:space="preserve">Obligations in Respect of Transferring Employees </w:t>
      </w:r>
    </w:p>
    <w:p w14:paraId="743078E6"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2.2.1</w:t>
      </w:r>
      <w:r>
        <w:rPr>
          <w:rFonts w:ascii="Arial" w:hAnsi="Arial" w:cs="Arial"/>
          <w:sz w:val="24"/>
          <w:szCs w:val="24"/>
        </w:rPr>
        <w:tab/>
      </w:r>
      <w:r>
        <w:rPr>
          <w:rFonts w:ascii="Arial" w:hAnsi="Arial" w:cs="Arial"/>
          <w:color w:val="000000"/>
          <w:sz w:val="20"/>
          <w:szCs w:val="20"/>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029B033F"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before and in relation to the Transfer Date liaise with each other and shall co-operate with each other in order to implement effectively the smooth </w:t>
      </w:r>
      <w:r>
        <w:rPr>
          <w:rFonts w:ascii="Arial" w:hAnsi="Arial" w:cs="Arial"/>
          <w:color w:val="000000"/>
          <w:sz w:val="20"/>
          <w:szCs w:val="20"/>
        </w:rPr>
        <w:lastRenderedPageBreak/>
        <w:t>transfer of the Transferring Employees to the Authority and/or a New Provider; and</w:t>
      </w:r>
    </w:p>
    <w:p w14:paraId="0FD84CC0"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comply with their respective obligations under the Transfer Regulations including their obligations to inform and consult under Regulation 13 of the Transfer Regulations.</w:t>
      </w:r>
    </w:p>
    <w:p w14:paraId="78051274"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2.3</w:t>
      </w:r>
      <w:r>
        <w:rPr>
          <w:rFonts w:ascii="Arial" w:hAnsi="Arial" w:cs="Arial"/>
          <w:sz w:val="24"/>
          <w:szCs w:val="24"/>
        </w:rPr>
        <w:tab/>
      </w:r>
      <w:bookmarkStart w:id="81" w:name="#_Ref227474645"/>
      <w:bookmarkEnd w:id="81"/>
      <w:r>
        <w:rPr>
          <w:rFonts w:ascii="Arial" w:hAnsi="Arial" w:cs="Arial"/>
          <w:sz w:val="24"/>
          <w:szCs w:val="24"/>
        </w:rPr>
        <w:br/>
      </w:r>
      <w:bookmarkStart w:id="82" w:name="#_Ref216104552"/>
      <w:bookmarkEnd w:id="82"/>
      <w:r>
        <w:rPr>
          <w:rFonts w:ascii="Arial" w:hAnsi="Arial" w:cs="Arial"/>
          <w:sz w:val="24"/>
          <w:szCs w:val="24"/>
        </w:rPr>
        <w:br/>
      </w:r>
      <w:r>
        <w:rPr>
          <w:rFonts w:ascii="Arial" w:hAnsi="Arial" w:cs="Arial"/>
          <w:b/>
          <w:bCs/>
          <w:color w:val="000000"/>
          <w:sz w:val="20"/>
          <w:szCs w:val="20"/>
        </w:rPr>
        <w:t>Unexpected Transferring Employees</w:t>
      </w:r>
    </w:p>
    <w:p w14:paraId="75A1DF87"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2.3.1</w:t>
      </w:r>
      <w:r>
        <w:rPr>
          <w:rFonts w:ascii="Arial" w:hAnsi="Arial" w:cs="Arial"/>
          <w:sz w:val="24"/>
          <w:szCs w:val="24"/>
        </w:rPr>
        <w:tab/>
      </w:r>
      <w:r>
        <w:rPr>
          <w:rFonts w:ascii="Arial" w:hAnsi="Arial" w:cs="Arial"/>
          <w:color w:val="000000"/>
          <w:sz w:val="20"/>
          <w:szCs w:val="20"/>
        </w:rPr>
        <w:t>If a claim or allegation is made by an employee or former employee of the Contractor or any Employing Sub-Contractor who is not named on the list of Transferring Employees provided under paragraph 2.1.3 (an "</w:t>
      </w:r>
      <w:r>
        <w:rPr>
          <w:rFonts w:ascii="Arial" w:hAnsi="Arial" w:cs="Arial"/>
          <w:b/>
          <w:bCs/>
          <w:color w:val="000000"/>
          <w:sz w:val="20"/>
          <w:szCs w:val="20"/>
        </w:rPr>
        <w:t>Unexpected Transferring Employee</w:t>
      </w:r>
      <w:r>
        <w:rPr>
          <w:rFonts w:ascii="Arial" w:hAnsi="Arial" w:cs="Arial"/>
          <w:color w:val="000000"/>
          <w:sz w:val="20"/>
          <w:szCs w:val="20"/>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p>
    <w:p w14:paraId="5E0933C1"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14:paraId="22135ABE"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bookmarkStart w:id="83" w:name="#_Ref215822873"/>
      <w:bookmarkEnd w:id="83"/>
      <w:r>
        <w:rPr>
          <w:rFonts w:ascii="Arial" w:hAnsi="Arial" w:cs="Arial"/>
          <w:sz w:val="24"/>
          <w:szCs w:val="24"/>
        </w:rPr>
        <w:br/>
      </w:r>
      <w:r>
        <w:rPr>
          <w:rFonts w:ascii="Arial" w:hAnsi="Arial" w:cs="Arial"/>
          <w:color w:val="000000"/>
          <w:sz w:val="20"/>
          <w:szCs w:val="20"/>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p>
    <w:p w14:paraId="5B8CE684"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(c)</w:t>
      </w:r>
      <w:r>
        <w:rPr>
          <w:rFonts w:ascii="Arial" w:hAnsi="Arial" w:cs="Arial"/>
          <w:sz w:val="24"/>
          <w:szCs w:val="24"/>
        </w:rPr>
        <w:tab/>
      </w:r>
      <w:bookmarkStart w:id="84" w:name="#_Ref216104631"/>
      <w:bookmarkEnd w:id="84"/>
      <w:r>
        <w:rPr>
          <w:rFonts w:ascii="Arial" w:hAnsi="Arial" w:cs="Arial"/>
          <w:sz w:val="24"/>
          <w:szCs w:val="24"/>
        </w:rPr>
        <w:br/>
      </w:r>
      <w:r>
        <w:rPr>
          <w:rFonts w:ascii="Arial" w:hAnsi="Arial" w:cs="Arial"/>
          <w:color w:val="000000"/>
          <w:sz w:val="20"/>
          <w:szCs w:val="20"/>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p>
    <w:p w14:paraId="47743855"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w:t>
      </w:r>
      <w:r>
        <w:rPr>
          <w:rFonts w:ascii="Arial" w:hAnsi="Arial" w:cs="Arial"/>
          <w:sz w:val="24"/>
          <w:szCs w:val="24"/>
        </w:rPr>
        <w:tab/>
      </w:r>
      <w:r>
        <w:rPr>
          <w:rFonts w:ascii="Arial" w:hAnsi="Arial" w:cs="Arial"/>
          <w:color w:val="000000"/>
          <w:sz w:val="20"/>
          <w:szCs w:val="20"/>
        </w:rPr>
        <w:t>any additional costs of employing the Unexpected Transferring Employee up to the date of dismissal where the Unexpected Transferring Employee has been dismissed in accordance with paragraph 2.3.1(b);</w:t>
      </w:r>
    </w:p>
    <w:p w14:paraId="50A201AD"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any liabilities acquired by virtue of the Transfer Regulations in relation to the Unexpected Transferring Employee;</w:t>
      </w:r>
    </w:p>
    <w:p w14:paraId="722719CB"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liabilities relating to the termination of the Unexpected Transferring Employee's employment  but excluding such proportion or amount of any liability for unfair dismissal, breach of contract or discrimination attributable:</w:t>
      </w:r>
    </w:p>
    <w:p w14:paraId="611579AE" w14:textId="77777777" w:rsidR="00FC111B" w:rsidRDefault="00FC111B">
      <w:pPr>
        <w:widowControl w:val="0"/>
        <w:tabs>
          <w:tab w:val="left" w:pos="3720"/>
        </w:tabs>
        <w:autoSpaceDE w:val="0"/>
        <w:autoSpaceDN w:val="0"/>
        <w:adjustRightInd w:val="0"/>
        <w:spacing w:after="0" w:line="240" w:lineRule="auto"/>
        <w:ind w:left="3720" w:hanging="36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to a failure by the Authority or a New Provider to act reasonably to mitigate the costs of dismissing such person);</w:t>
      </w:r>
    </w:p>
    <w:p w14:paraId="0FE9E8A6" w14:textId="77777777" w:rsidR="00FC111B" w:rsidRDefault="00FC111B">
      <w:pPr>
        <w:widowControl w:val="0"/>
        <w:tabs>
          <w:tab w:val="left" w:pos="2640"/>
        </w:tabs>
        <w:autoSpaceDE w:val="0"/>
        <w:autoSpaceDN w:val="0"/>
        <w:adjustRightInd w:val="0"/>
        <w:spacing w:after="0" w:line="240" w:lineRule="auto"/>
        <w:ind w:left="2640" w:hanging="36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directly or indirectly to the procedure followed by the Authority or a New Provider in dismissing the Unexpected Transferee; or </w:t>
      </w:r>
    </w:p>
    <w:p w14:paraId="1B8ED304" w14:textId="77777777" w:rsidR="00FC111B" w:rsidRDefault="00FC111B">
      <w:pPr>
        <w:widowControl w:val="0"/>
        <w:tabs>
          <w:tab w:val="left" w:pos="2640"/>
        </w:tabs>
        <w:autoSpaceDE w:val="0"/>
        <w:autoSpaceDN w:val="0"/>
        <w:adjustRightInd w:val="0"/>
        <w:spacing w:after="0" w:line="240" w:lineRule="auto"/>
        <w:ind w:left="2640" w:hanging="360"/>
        <w:jc w:val="both"/>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to the acts/omissions of the Authority or a New Provider not wholly connected to the dismissal of that person;</w:t>
      </w:r>
    </w:p>
    <w:p w14:paraId="51420875"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liabilities incurred under a settlement of the Unexpected Transferring Employee's claim which was reached with the express permission of the Contractor (not to be unreasonably withheld or delayed);</w:t>
      </w:r>
    </w:p>
    <w:p w14:paraId="6D4B5FB2"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lastRenderedPageBreak/>
        <w:t>(v)</w:t>
      </w:r>
      <w:r>
        <w:rPr>
          <w:rFonts w:ascii="Arial" w:hAnsi="Arial" w:cs="Arial"/>
          <w:sz w:val="24"/>
          <w:szCs w:val="24"/>
        </w:rPr>
        <w:tab/>
      </w:r>
      <w:r>
        <w:rPr>
          <w:rFonts w:ascii="Arial" w:hAnsi="Arial" w:cs="Arial"/>
          <w:color w:val="000000"/>
          <w:sz w:val="20"/>
          <w:szCs w:val="20"/>
        </w:rPr>
        <w:t>reasonable administrative costs incurred by the Authority or New Provider in dealing with the Unexpected Transferring Employee's claim or allegation, subject to a cap per Unexpected Transferring Employee of £5,000; and</w:t>
      </w:r>
    </w:p>
    <w:p w14:paraId="7FA31EC7" w14:textId="77777777" w:rsidR="00FC111B" w:rsidRDefault="00FC111B">
      <w:pPr>
        <w:widowControl w:val="0"/>
        <w:tabs>
          <w:tab w:val="left" w:pos="3522"/>
        </w:tabs>
        <w:autoSpaceDE w:val="0"/>
        <w:autoSpaceDN w:val="0"/>
        <w:adjustRightInd w:val="0"/>
        <w:spacing w:after="0" w:line="240" w:lineRule="auto"/>
        <w:ind w:left="3522" w:hanging="851"/>
        <w:jc w:val="both"/>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legal and other professional costs reasonably incurred;</w:t>
      </w:r>
    </w:p>
    <w:p w14:paraId="2FE0C6E2"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2.3.2</w:t>
      </w:r>
      <w:r>
        <w:rPr>
          <w:rFonts w:ascii="Arial" w:hAnsi="Arial" w:cs="Arial"/>
          <w:sz w:val="24"/>
          <w:szCs w:val="24"/>
        </w:rPr>
        <w:tab/>
      </w:r>
      <w:r>
        <w:rPr>
          <w:rFonts w:ascii="Arial" w:hAnsi="Arial" w:cs="Arial"/>
          <w:color w:val="000000"/>
          <w:sz w:val="20"/>
          <w:szCs w:val="20"/>
        </w:rPr>
        <w:t>the Authority shall be deemed to have waived its right to an indemnity under paragraph 2.3.1(c) if it fails without reasonable cause to take, or fails to procure any New Provider takes, any action in accordance with any of the timescales referred to in this paragraph 2.3.</w:t>
      </w:r>
    </w:p>
    <w:p w14:paraId="5D3A990D"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2.4</w:t>
      </w:r>
      <w:r>
        <w:rPr>
          <w:rFonts w:ascii="Arial" w:hAnsi="Arial" w:cs="Arial"/>
          <w:sz w:val="24"/>
          <w:szCs w:val="24"/>
        </w:rPr>
        <w:tab/>
      </w:r>
      <w:bookmarkStart w:id="85" w:name="#_Ref221020658"/>
      <w:bookmarkEnd w:id="85"/>
      <w:r>
        <w:rPr>
          <w:rFonts w:ascii="Arial" w:hAnsi="Arial" w:cs="Arial"/>
          <w:sz w:val="24"/>
          <w:szCs w:val="24"/>
        </w:rPr>
        <w:br/>
      </w:r>
      <w:r>
        <w:rPr>
          <w:rFonts w:ascii="Arial" w:hAnsi="Arial" w:cs="Arial"/>
          <w:b/>
          <w:bCs/>
          <w:color w:val="000000"/>
          <w:sz w:val="20"/>
          <w:szCs w:val="20"/>
        </w:rPr>
        <w:t>Indemnities on transfer under the Transfer Regulations on Partial Termination, Termination or Expiry of the Contract</w:t>
      </w:r>
    </w:p>
    <w:p w14:paraId="2C0E7678"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2.4.1</w:t>
      </w:r>
      <w:r>
        <w:rPr>
          <w:rFonts w:ascii="Arial" w:hAnsi="Arial" w:cs="Arial"/>
          <w:sz w:val="24"/>
          <w:szCs w:val="24"/>
        </w:rPr>
        <w:tab/>
      </w:r>
      <w:r>
        <w:rPr>
          <w:rFonts w:ascii="Arial" w:hAnsi="Arial" w:cs="Arial"/>
          <w:color w:val="000000"/>
          <w:sz w:val="20"/>
          <w:szCs w:val="20"/>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p>
    <w:p w14:paraId="41E39EE7"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2.4.2</w:t>
      </w:r>
      <w:r>
        <w:rPr>
          <w:rFonts w:ascii="Arial" w:hAnsi="Arial" w:cs="Arial"/>
          <w:sz w:val="24"/>
          <w:szCs w:val="24"/>
        </w:rPr>
        <w:tab/>
      </w:r>
      <w:bookmarkStart w:id="86" w:name="#_Ref220670788"/>
      <w:bookmarkEnd w:id="86"/>
      <w:r>
        <w:rPr>
          <w:rFonts w:ascii="Arial" w:hAnsi="Arial" w:cs="Arial"/>
          <w:sz w:val="24"/>
          <w:szCs w:val="24"/>
        </w:rPr>
        <w:br/>
      </w:r>
      <w:r>
        <w:rPr>
          <w:rFonts w:ascii="Arial" w:hAnsi="Arial" w:cs="Arial"/>
          <w:color w:val="000000"/>
          <w:sz w:val="20"/>
          <w:szCs w:val="20"/>
        </w:rPr>
        <w:t>If there is a Relevant Transfer, the Authority shall indemnify the Contractor against all reasonable costs (including reasonable legal costs) losses and expenses and all damages, compensation, fines and liabilities arising out of, or in connection with:</w:t>
      </w:r>
    </w:p>
    <w:p w14:paraId="5453DE6E"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30890BFC" w14:textId="77777777" w:rsidR="00FC111B" w:rsidRDefault="00FC111B">
      <w:pPr>
        <w:widowControl w:val="0"/>
        <w:tabs>
          <w:tab w:val="left" w:pos="2671"/>
        </w:tabs>
        <w:autoSpaceDE w:val="0"/>
        <w:autoSpaceDN w:val="0"/>
        <w:adjustRightInd w:val="0"/>
        <w:spacing w:after="0" w:line="240" w:lineRule="auto"/>
        <w:ind w:left="2671" w:hanging="850"/>
        <w:jc w:val="both"/>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149D9D37" w14:textId="77777777" w:rsidR="00FC111B" w:rsidRDefault="00FC111B">
      <w:pPr>
        <w:widowControl w:val="0"/>
        <w:autoSpaceDE w:val="0"/>
        <w:autoSpaceDN w:val="0"/>
        <w:adjustRightInd w:val="0"/>
        <w:spacing w:after="300" w:line="240" w:lineRule="auto"/>
        <w:ind w:left="1821"/>
        <w:jc w:val="both"/>
        <w:rPr>
          <w:rFonts w:ascii="Arial" w:hAnsi="Arial" w:cs="Arial"/>
          <w:sz w:val="24"/>
          <w:szCs w:val="24"/>
        </w:rPr>
      </w:pPr>
      <w:r>
        <w:rPr>
          <w:rFonts w:ascii="Arial" w:hAnsi="Arial" w:cs="Arial"/>
          <w:color w:val="000000"/>
        </w:rPr>
        <w:t>save to the extent that all reasonable costs (including reasonable legal costs), losses and expenses and all damages, compensation, fines and liabilities are a result of the act or omission of the Contractor or any Employing Sub-Contractor.</w:t>
      </w:r>
    </w:p>
    <w:p w14:paraId="7DA4F236"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2.4.3</w:t>
      </w:r>
      <w:r>
        <w:rPr>
          <w:rFonts w:ascii="Arial" w:hAnsi="Arial" w:cs="Arial"/>
          <w:sz w:val="24"/>
          <w:szCs w:val="24"/>
        </w:rPr>
        <w:tab/>
      </w:r>
      <w:bookmarkStart w:id="87" w:name="#_Ref220669661"/>
      <w:bookmarkEnd w:id="87"/>
      <w:r>
        <w:rPr>
          <w:rFonts w:ascii="Arial" w:hAnsi="Arial" w:cs="Arial"/>
          <w:sz w:val="24"/>
          <w:szCs w:val="24"/>
        </w:rPr>
        <w:br/>
      </w:r>
      <w:r>
        <w:rPr>
          <w:rFonts w:ascii="Arial" w:hAnsi="Arial" w:cs="Arial"/>
          <w:color w:val="000000"/>
          <w:sz w:val="20"/>
          <w:szCs w:val="20"/>
        </w:rPr>
        <w:t>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2.4.3, the expressions "substantial change" and "material detriment" shall have the meanings as are ascribed to them for the purposes of Regulation 4(9) of the Transfer Regulations.</w:t>
      </w:r>
    </w:p>
    <w:p w14:paraId="3BECFA67"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2.5</w:t>
      </w:r>
      <w:r>
        <w:rPr>
          <w:rFonts w:ascii="Arial" w:hAnsi="Arial" w:cs="Arial"/>
          <w:sz w:val="24"/>
          <w:szCs w:val="24"/>
        </w:rPr>
        <w:tab/>
      </w:r>
      <w:bookmarkStart w:id="88" w:name="#_Ref156138824"/>
      <w:bookmarkEnd w:id="88"/>
      <w:r>
        <w:rPr>
          <w:rFonts w:ascii="Arial" w:hAnsi="Arial" w:cs="Arial"/>
          <w:sz w:val="24"/>
          <w:szCs w:val="24"/>
        </w:rPr>
        <w:br/>
      </w:r>
      <w:r>
        <w:rPr>
          <w:rFonts w:ascii="Arial" w:hAnsi="Arial" w:cs="Arial"/>
          <w:b/>
          <w:bCs/>
          <w:color w:val="000000"/>
          <w:sz w:val="20"/>
          <w:szCs w:val="20"/>
        </w:rPr>
        <w:lastRenderedPageBreak/>
        <w:t>Contracts (Rights of Third Parties) Act 1999</w:t>
      </w:r>
    </w:p>
    <w:p w14:paraId="0D4F13C5"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2.5.1</w:t>
      </w:r>
      <w:r>
        <w:rPr>
          <w:rFonts w:ascii="Arial" w:hAnsi="Arial" w:cs="Arial"/>
          <w:sz w:val="24"/>
          <w:szCs w:val="24"/>
        </w:rPr>
        <w:tab/>
      </w:r>
      <w:r>
        <w:rPr>
          <w:rFonts w:ascii="Arial" w:hAnsi="Arial" w:cs="Arial"/>
          <w:color w:val="000000"/>
          <w:sz w:val="20"/>
          <w:szCs w:val="20"/>
        </w:rPr>
        <w:t>A New Provider may enforce the terms of paragraph 2.3 and 2.4 against the Contractor in accordance with the Contracts (Rights of Third Parties) Act 1999.</w:t>
      </w:r>
    </w:p>
    <w:p w14:paraId="2DB61195"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2.5.2</w:t>
      </w:r>
      <w:r>
        <w:rPr>
          <w:rFonts w:ascii="Arial" w:hAnsi="Arial" w:cs="Arial"/>
          <w:sz w:val="24"/>
          <w:szCs w:val="24"/>
        </w:rPr>
        <w:tab/>
      </w:r>
      <w:r>
        <w:rPr>
          <w:rFonts w:ascii="Arial" w:hAnsi="Arial" w:cs="Arial"/>
          <w:color w:val="000000"/>
          <w:sz w:val="20"/>
          <w:szCs w:val="20"/>
        </w:rPr>
        <w:t xml:space="preserve">The consent of a New Provider (save where the New Provider is the Authority) is not required to rescind, vary or terminate this Contract. </w:t>
      </w:r>
    </w:p>
    <w:p w14:paraId="3CCD50A1"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2.5.3</w:t>
      </w:r>
      <w:r>
        <w:rPr>
          <w:rFonts w:ascii="Arial" w:hAnsi="Arial" w:cs="Arial"/>
          <w:sz w:val="24"/>
          <w:szCs w:val="24"/>
        </w:rPr>
        <w:tab/>
      </w:r>
      <w:r>
        <w:rPr>
          <w:rFonts w:ascii="Arial" w:hAnsi="Arial" w:cs="Arial"/>
          <w:color w:val="000000"/>
          <w:sz w:val="20"/>
          <w:szCs w:val="20"/>
        </w:rPr>
        <w:t>Nothing in this paragraph 2.5 shall affect the accrued rights of the New Provider prior to the rescission, variation, expiry or termination of this Contract.</w:t>
      </w:r>
    </w:p>
    <w:p w14:paraId="2B9AFF9D"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General</w:t>
      </w:r>
    </w:p>
    <w:p w14:paraId="744CFCAE"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2.6.1</w:t>
      </w:r>
      <w:r>
        <w:rPr>
          <w:rFonts w:ascii="Arial" w:hAnsi="Arial" w:cs="Arial"/>
          <w:sz w:val="24"/>
          <w:szCs w:val="24"/>
        </w:rPr>
        <w:tab/>
      </w:r>
      <w:r>
        <w:rPr>
          <w:rFonts w:ascii="Arial" w:hAnsi="Arial" w:cs="Arial"/>
          <w:color w:val="000000"/>
          <w:sz w:val="20"/>
          <w:szCs w:val="20"/>
        </w:rPr>
        <w:t xml:space="preserve">The Contractor shall not recover any Costs and/or other losses under this Schedule 9 where such Costs and/or losses are recoverable by the Contractor elsewhere in this Contract and/or are recoverable under the Transfer Regulations or otherwise. </w:t>
      </w:r>
    </w:p>
    <w:p w14:paraId="4886867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6BE14265"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BBCFB40" w14:textId="77777777" w:rsidR="00FC111B" w:rsidRDefault="00FC111B">
      <w:pPr>
        <w:widowControl w:val="0"/>
        <w:autoSpaceDE w:val="0"/>
        <w:autoSpaceDN w:val="0"/>
        <w:adjustRightInd w:val="0"/>
        <w:spacing w:after="300" w:line="240" w:lineRule="auto"/>
        <w:ind w:left="120"/>
        <w:jc w:val="both"/>
        <w:rPr>
          <w:rFonts w:ascii="Arial" w:hAnsi="Arial" w:cs="Arial"/>
          <w:color w:val="000000"/>
        </w:rPr>
      </w:pPr>
    </w:p>
    <w:p w14:paraId="5BFFA914" w14:textId="77777777" w:rsidR="00FC111B" w:rsidRDefault="00FC111B">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Appendix 1</w:t>
      </w:r>
    </w:p>
    <w:p w14:paraId="7A065481"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FE4DCCF" w14:textId="77777777" w:rsidR="00FC111B" w:rsidRDefault="00FC111B">
      <w:pPr>
        <w:widowControl w:val="0"/>
        <w:autoSpaceDE w:val="0"/>
        <w:autoSpaceDN w:val="0"/>
        <w:adjustRightInd w:val="0"/>
        <w:spacing w:after="60" w:line="240" w:lineRule="auto"/>
        <w:ind w:left="120"/>
        <w:jc w:val="center"/>
        <w:rPr>
          <w:rFonts w:ascii="Arial" w:hAnsi="Arial" w:cs="Arial"/>
          <w:sz w:val="24"/>
          <w:szCs w:val="24"/>
        </w:rPr>
      </w:pPr>
    </w:p>
    <w:p w14:paraId="69F7EC74" w14:textId="77777777" w:rsidR="00FC111B" w:rsidRDefault="00FC111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CONTRACTOR PERSONNEL-RELATED INFORMATION TO BE RELEASED UPON RE-TENDERING WHERE THE TRANSFER REGULATIONS APPLIES</w:t>
      </w:r>
    </w:p>
    <w:p w14:paraId="673716A0"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476BD4F6" w14:textId="09E5A274" w:rsidR="00FC111B" w:rsidRDefault="00FC111B">
      <w:pPr>
        <w:widowControl w:val="0"/>
        <w:tabs>
          <w:tab w:val="left" w:leader="dot" w:pos="6000"/>
        </w:tabs>
        <w:autoSpaceDE w:val="0"/>
        <w:autoSpaceDN w:val="0"/>
        <w:adjustRightInd w:val="0"/>
        <w:spacing w:after="180" w:line="240" w:lineRule="auto"/>
        <w:ind w:left="971"/>
        <w:jc w:val="both"/>
        <w:rPr>
          <w:rFonts w:ascii="Arial" w:hAnsi="Arial" w:cs="Arial"/>
          <w:sz w:val="24"/>
          <w:szCs w:val="24"/>
        </w:rPr>
      </w:pPr>
      <w:r>
        <w:rPr>
          <w:rFonts w:ascii="Arial" w:hAnsi="Arial" w:cs="Arial"/>
          <w:color w:val="000000"/>
        </w:rPr>
        <w:t xml:space="preserve">1.Pursuant to paragraph 2.1.1(b) of this Schedule 9, the following information will be provided: </w:t>
      </w:r>
    </w:p>
    <w:p w14:paraId="0ED5BD3C" w14:textId="4995FEE7"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 xml:space="preserve">a)The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14:paraId="38C94E6F" w14:textId="1A60B7B1"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b)The total number of posts or proportion of posts expressed as a full-time equivalent value that currently undertakes the work that is to transfer;</w:t>
      </w:r>
    </w:p>
    <w:p w14:paraId="1DD2D58A" w14:textId="0B73B7A1"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 xml:space="preserve">c)The preceding 12 months total pay costs – (Pay, benefits employee/employer national insurance contributions and overtime); </w:t>
      </w:r>
    </w:p>
    <w:p w14:paraId="3C56C11C" w14:textId="7158430C" w:rsidR="00FC111B" w:rsidRDefault="00FC111B">
      <w:pPr>
        <w:widowControl w:val="0"/>
        <w:tabs>
          <w:tab w:val="left" w:leader="dot" w:pos="6000"/>
        </w:tabs>
        <w:autoSpaceDE w:val="0"/>
        <w:autoSpaceDN w:val="0"/>
        <w:adjustRightInd w:val="0"/>
        <w:spacing w:after="60" w:line="240" w:lineRule="auto"/>
        <w:ind w:left="1822"/>
        <w:jc w:val="both"/>
        <w:rPr>
          <w:rFonts w:ascii="Arial" w:hAnsi="Arial" w:cs="Arial"/>
          <w:sz w:val="24"/>
          <w:szCs w:val="24"/>
        </w:rPr>
      </w:pPr>
      <w:r>
        <w:rPr>
          <w:rFonts w:ascii="Arial" w:hAnsi="Arial" w:cs="Arial"/>
          <w:color w:val="000000"/>
        </w:rPr>
        <w:t xml:space="preserve">d)Total redundancy liability including any enhanced contractual payments; </w:t>
      </w:r>
    </w:p>
    <w:p w14:paraId="673B2EEE" w14:textId="77777777" w:rsidR="00FC111B" w:rsidRDefault="00FC111B">
      <w:pPr>
        <w:widowControl w:val="0"/>
        <w:autoSpaceDE w:val="0"/>
        <w:autoSpaceDN w:val="0"/>
        <w:adjustRightInd w:val="0"/>
        <w:spacing w:after="180" w:line="240" w:lineRule="auto"/>
        <w:ind w:left="971"/>
        <w:jc w:val="both"/>
        <w:rPr>
          <w:rFonts w:ascii="Arial" w:hAnsi="Arial" w:cs="Arial"/>
          <w:sz w:val="24"/>
          <w:szCs w:val="24"/>
        </w:rPr>
      </w:pPr>
    </w:p>
    <w:p w14:paraId="64843F8B" w14:textId="62111FF7" w:rsidR="00FC111B" w:rsidRDefault="00FC111B">
      <w:pPr>
        <w:widowControl w:val="0"/>
        <w:tabs>
          <w:tab w:val="left" w:leader="dot" w:pos="6000"/>
        </w:tabs>
        <w:autoSpaceDE w:val="0"/>
        <w:autoSpaceDN w:val="0"/>
        <w:adjustRightInd w:val="0"/>
        <w:spacing w:after="180" w:line="240" w:lineRule="auto"/>
        <w:ind w:left="971"/>
        <w:jc w:val="both"/>
        <w:rPr>
          <w:rFonts w:ascii="Arial" w:hAnsi="Arial" w:cs="Arial"/>
          <w:sz w:val="24"/>
          <w:szCs w:val="24"/>
        </w:rPr>
      </w:pPr>
      <w:r>
        <w:rPr>
          <w:rFonts w:ascii="Arial" w:hAnsi="Arial" w:cs="Arial"/>
          <w:color w:val="000000"/>
        </w:rPr>
        <w:t xml:space="preserve">2.In respect of those employees included in the total at 1(a), the following information: </w:t>
      </w:r>
    </w:p>
    <w:p w14:paraId="4086A498" w14:textId="29836879"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a)</w:t>
      </w:r>
      <w:r w:rsidR="00801E0A">
        <w:rPr>
          <w:rFonts w:ascii="Arial" w:hAnsi="Arial" w:cs="Arial"/>
          <w:color w:val="000000"/>
        </w:rPr>
        <w:t xml:space="preserve"> </w:t>
      </w:r>
      <w:r>
        <w:rPr>
          <w:rFonts w:ascii="Arial" w:hAnsi="Arial" w:cs="Arial"/>
          <w:color w:val="000000"/>
        </w:rPr>
        <w:t>Age (not date of Birth);</w:t>
      </w:r>
    </w:p>
    <w:p w14:paraId="086520AE" w14:textId="314BB5EF"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b)</w:t>
      </w:r>
      <w:r w:rsidR="00801E0A">
        <w:rPr>
          <w:rFonts w:ascii="Arial" w:hAnsi="Arial" w:cs="Arial"/>
          <w:color w:val="000000"/>
        </w:rPr>
        <w:t xml:space="preserve"> </w:t>
      </w:r>
      <w:r>
        <w:rPr>
          <w:rFonts w:ascii="Arial" w:hAnsi="Arial" w:cs="Arial"/>
          <w:color w:val="000000"/>
        </w:rPr>
        <w:t xml:space="preserve">Employment Status (i.e. Fixed Term, Casual, Permanent); </w:t>
      </w:r>
    </w:p>
    <w:p w14:paraId="2AA3754D" w14:textId="408F72B5"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c</w:t>
      </w:r>
      <w:r w:rsidR="00801E0A">
        <w:rPr>
          <w:rFonts w:ascii="Arial" w:hAnsi="Arial" w:cs="Arial"/>
          <w:color w:val="000000"/>
        </w:rPr>
        <w:t xml:space="preserve"> </w:t>
      </w:r>
      <w:r>
        <w:rPr>
          <w:rFonts w:ascii="Arial" w:hAnsi="Arial" w:cs="Arial"/>
          <w:color w:val="000000"/>
        </w:rPr>
        <w:t xml:space="preserve">)Length of current period of continuous employment (in years, months) and notice entitlement; </w:t>
      </w:r>
    </w:p>
    <w:p w14:paraId="5BD7C664" w14:textId="14C535C1"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 xml:space="preserve">d) Weekly conditioned hours of attendance (gross); </w:t>
      </w:r>
    </w:p>
    <w:p w14:paraId="7FE2C5BD" w14:textId="5A305E46"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e)</w:t>
      </w:r>
      <w:r w:rsidR="00801E0A">
        <w:rPr>
          <w:rFonts w:ascii="Arial" w:hAnsi="Arial" w:cs="Arial"/>
          <w:color w:val="000000"/>
        </w:rPr>
        <w:t xml:space="preserve"> </w:t>
      </w:r>
      <w:r>
        <w:rPr>
          <w:rFonts w:ascii="Arial" w:hAnsi="Arial" w:cs="Arial"/>
          <w:color w:val="000000"/>
        </w:rPr>
        <w:t xml:space="preserve">Standard Annual Holiday Entitlement (not "in year" holiday entitlement that may contain carry over or deficit from previous leave years); </w:t>
      </w:r>
    </w:p>
    <w:p w14:paraId="39C8D494" w14:textId="0C9D7914"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f)</w:t>
      </w:r>
      <w:r w:rsidR="00801E0A">
        <w:rPr>
          <w:rFonts w:ascii="Arial" w:hAnsi="Arial" w:cs="Arial"/>
          <w:color w:val="000000"/>
        </w:rPr>
        <w:t xml:space="preserve"> </w:t>
      </w:r>
      <w:r>
        <w:rPr>
          <w:rFonts w:ascii="Arial" w:hAnsi="Arial" w:cs="Arial"/>
          <w:color w:val="000000"/>
        </w:rPr>
        <w:t xml:space="preserve">Pension Scheme Membership: </w:t>
      </w:r>
    </w:p>
    <w:p w14:paraId="6890016A" w14:textId="103A98FC"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g)</w:t>
      </w:r>
      <w:r w:rsidR="00801E0A">
        <w:rPr>
          <w:rFonts w:ascii="Arial" w:hAnsi="Arial" w:cs="Arial"/>
          <w:color w:val="000000"/>
        </w:rPr>
        <w:t xml:space="preserve"> </w:t>
      </w:r>
      <w:r>
        <w:rPr>
          <w:rFonts w:ascii="Arial" w:hAnsi="Arial" w:cs="Arial"/>
          <w:color w:val="000000"/>
        </w:rPr>
        <w:t xml:space="preserve">Pension and redundancy liability information; </w:t>
      </w:r>
    </w:p>
    <w:p w14:paraId="77931C91" w14:textId="330BAF2C"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h)</w:t>
      </w:r>
      <w:r w:rsidR="00801E0A">
        <w:rPr>
          <w:rFonts w:ascii="Arial" w:hAnsi="Arial" w:cs="Arial"/>
          <w:color w:val="000000"/>
        </w:rPr>
        <w:t xml:space="preserve"> </w:t>
      </w:r>
      <w:r>
        <w:rPr>
          <w:rFonts w:ascii="Arial" w:hAnsi="Arial" w:cs="Arial"/>
          <w:color w:val="000000"/>
        </w:rPr>
        <w:t xml:space="preserve">Annual Salary; </w:t>
      </w:r>
    </w:p>
    <w:p w14:paraId="61BBD771" w14:textId="624C0A97"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w:t>
      </w:r>
      <w:r w:rsidR="00801E0A">
        <w:rPr>
          <w:rFonts w:ascii="Arial" w:hAnsi="Arial" w:cs="Arial"/>
          <w:color w:val="000000"/>
        </w:rPr>
        <w:t xml:space="preserve"> </w:t>
      </w:r>
      <w:r>
        <w:rPr>
          <w:rFonts w:ascii="Arial" w:hAnsi="Arial" w:cs="Arial"/>
          <w:color w:val="000000"/>
        </w:rPr>
        <w:t xml:space="preserve">Details of any regular overtime commitments (these may be weekly, monthly or annual commitments for which staff may receive an overtime payment); </w:t>
      </w:r>
    </w:p>
    <w:p w14:paraId="7E44F21F" w14:textId="1A3F3A5E"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j)</w:t>
      </w:r>
      <w:r w:rsidR="00801E0A">
        <w:rPr>
          <w:rFonts w:ascii="Arial" w:hAnsi="Arial" w:cs="Arial"/>
          <w:color w:val="000000"/>
        </w:rPr>
        <w:t xml:space="preserve"> </w:t>
      </w:r>
      <w:r>
        <w:rPr>
          <w:rFonts w:ascii="Arial" w:hAnsi="Arial" w:cs="Arial"/>
          <w:color w:val="000000"/>
        </w:rPr>
        <w:t xml:space="preserve">Details of attendance patterns that attract enhanced rates of pay or allowances; </w:t>
      </w:r>
    </w:p>
    <w:p w14:paraId="36099AEE" w14:textId="06AEF720" w:rsidR="00FC111B" w:rsidRDefault="00FC111B">
      <w:pPr>
        <w:widowControl w:val="0"/>
        <w:tabs>
          <w:tab w:val="left" w:leader="dot" w:pos="6000"/>
        </w:tabs>
        <w:autoSpaceDE w:val="0"/>
        <w:autoSpaceDN w:val="0"/>
        <w:adjustRightInd w:val="0"/>
        <w:spacing w:after="180" w:line="240" w:lineRule="auto"/>
        <w:ind w:left="1822"/>
        <w:jc w:val="both"/>
        <w:rPr>
          <w:rFonts w:ascii="Arial" w:hAnsi="Arial" w:cs="Arial"/>
          <w:sz w:val="24"/>
          <w:szCs w:val="24"/>
        </w:rPr>
      </w:pPr>
      <w:r>
        <w:rPr>
          <w:rFonts w:ascii="Arial" w:hAnsi="Arial" w:cs="Arial"/>
          <w:color w:val="000000"/>
        </w:rPr>
        <w:t>k)</w:t>
      </w:r>
      <w:r w:rsidR="00801E0A">
        <w:rPr>
          <w:rFonts w:ascii="Arial" w:hAnsi="Arial" w:cs="Arial"/>
          <w:color w:val="000000"/>
        </w:rPr>
        <w:t xml:space="preserve"> </w:t>
      </w:r>
      <w:r>
        <w:rPr>
          <w:rFonts w:ascii="Arial" w:hAnsi="Arial" w:cs="Arial"/>
          <w:color w:val="000000"/>
        </w:rPr>
        <w:t>Regular/recurring allowances;</w:t>
      </w:r>
    </w:p>
    <w:p w14:paraId="2989661E" w14:textId="014B4B57" w:rsidR="00FC111B" w:rsidRDefault="00FC111B">
      <w:pPr>
        <w:widowControl w:val="0"/>
        <w:tabs>
          <w:tab w:val="left" w:leader="dot" w:pos="6000"/>
        </w:tabs>
        <w:autoSpaceDE w:val="0"/>
        <w:autoSpaceDN w:val="0"/>
        <w:adjustRightInd w:val="0"/>
        <w:spacing w:after="60" w:line="240" w:lineRule="auto"/>
        <w:ind w:left="1822"/>
        <w:jc w:val="both"/>
        <w:rPr>
          <w:rFonts w:ascii="Arial" w:hAnsi="Arial" w:cs="Arial"/>
          <w:sz w:val="24"/>
          <w:szCs w:val="24"/>
        </w:rPr>
      </w:pPr>
      <w:r>
        <w:rPr>
          <w:rFonts w:ascii="Arial" w:hAnsi="Arial" w:cs="Arial"/>
          <w:color w:val="000000"/>
        </w:rPr>
        <w:t>l)</w:t>
      </w:r>
      <w:r w:rsidR="00801E0A">
        <w:rPr>
          <w:rFonts w:ascii="Arial" w:hAnsi="Arial" w:cs="Arial"/>
          <w:color w:val="000000"/>
        </w:rPr>
        <w:t xml:space="preserve"> </w:t>
      </w:r>
      <w:r>
        <w:rPr>
          <w:rFonts w:ascii="Arial" w:hAnsi="Arial" w:cs="Arial"/>
          <w:color w:val="000000"/>
        </w:rPr>
        <w:t xml:space="preserve">Outstanding financial claims arising from employment (i.e. season ticket </w:t>
      </w:r>
      <w:r>
        <w:rPr>
          <w:rFonts w:ascii="Arial" w:hAnsi="Arial" w:cs="Arial"/>
          <w:color w:val="000000"/>
        </w:rPr>
        <w:lastRenderedPageBreak/>
        <w:t xml:space="preserve">loans, transfer grants); </w:t>
      </w:r>
    </w:p>
    <w:p w14:paraId="171F5595"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2822EFF3" w14:textId="52738024" w:rsidR="00FC111B" w:rsidRDefault="00FC111B">
      <w:pPr>
        <w:widowControl w:val="0"/>
        <w:tabs>
          <w:tab w:val="left" w:leader="dot" w:pos="6000"/>
        </w:tabs>
        <w:autoSpaceDE w:val="0"/>
        <w:autoSpaceDN w:val="0"/>
        <w:adjustRightInd w:val="0"/>
        <w:spacing w:after="60" w:line="240" w:lineRule="auto"/>
        <w:ind w:left="971"/>
        <w:jc w:val="both"/>
        <w:rPr>
          <w:rFonts w:ascii="Arial" w:hAnsi="Arial" w:cs="Arial"/>
          <w:sz w:val="24"/>
          <w:szCs w:val="24"/>
        </w:rPr>
      </w:pPr>
      <w:r>
        <w:rPr>
          <w:rFonts w:ascii="Arial" w:hAnsi="Arial" w:cs="Arial"/>
          <w:color w:val="000000"/>
        </w:rPr>
        <w:t>3.</w:t>
      </w:r>
      <w:r w:rsidR="00801E0A">
        <w:rPr>
          <w:rFonts w:ascii="Arial" w:hAnsi="Arial" w:cs="Arial"/>
          <w:sz w:val="24"/>
          <w:szCs w:val="24"/>
        </w:rPr>
        <w:t xml:space="preserve"> </w:t>
      </w:r>
      <w:r>
        <w:rPr>
          <w:rFonts w:ascii="Arial" w:hAnsi="Arial" w:cs="Arial"/>
          <w:color w:val="000000"/>
        </w:rPr>
        <w:t xml:space="preserve">The information to be provided under this Appendix 1 should not identify an individual employee by name or other unique personal identifier unless such information is being provided 28 days prior to the Transfer Date. </w:t>
      </w:r>
    </w:p>
    <w:p w14:paraId="5F5C074E"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p>
    <w:p w14:paraId="689126DB" w14:textId="77777777" w:rsidR="00FC111B" w:rsidRDefault="00FC111B">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4.        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238C9280" w14:textId="77777777" w:rsidR="00FC111B" w:rsidRDefault="00FC111B">
      <w:pPr>
        <w:widowControl w:val="0"/>
        <w:autoSpaceDE w:val="0"/>
        <w:autoSpaceDN w:val="0"/>
        <w:adjustRightInd w:val="0"/>
        <w:spacing w:after="60" w:line="240" w:lineRule="auto"/>
        <w:ind w:left="840"/>
        <w:jc w:val="right"/>
        <w:rPr>
          <w:rFonts w:ascii="Arial" w:hAnsi="Arial" w:cs="Arial"/>
          <w:color w:val="000000"/>
        </w:rPr>
      </w:pPr>
    </w:p>
    <w:p w14:paraId="62DD0467" w14:textId="77777777" w:rsidR="00FC111B" w:rsidRDefault="00FC111B">
      <w:pPr>
        <w:widowControl w:val="0"/>
        <w:autoSpaceDE w:val="0"/>
        <w:autoSpaceDN w:val="0"/>
        <w:adjustRightInd w:val="0"/>
        <w:spacing w:after="60" w:line="240" w:lineRule="auto"/>
        <w:ind w:left="840"/>
        <w:jc w:val="right"/>
        <w:rPr>
          <w:rFonts w:ascii="Arial" w:hAnsi="Arial" w:cs="Arial"/>
          <w:sz w:val="24"/>
          <w:szCs w:val="24"/>
        </w:rPr>
      </w:pPr>
      <w:r>
        <w:rPr>
          <w:rFonts w:ascii="Arial" w:hAnsi="Arial" w:cs="Arial"/>
          <w:b/>
          <w:bCs/>
          <w:color w:val="000000"/>
        </w:rPr>
        <w:t>Appendix 2</w:t>
      </w:r>
    </w:p>
    <w:p w14:paraId="53FEBD55"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p>
    <w:p w14:paraId="6EB23E84"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p>
    <w:p w14:paraId="47154996"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r>
        <w:rPr>
          <w:rFonts w:ascii="Arial" w:hAnsi="Arial" w:cs="Arial"/>
          <w:b/>
          <w:bCs/>
          <w:color w:val="000000"/>
        </w:rPr>
        <w:t>PERSONNEL INFORMATION TO BE RELEASED PURSUANT TO THIS CONTRACT</w:t>
      </w:r>
    </w:p>
    <w:p w14:paraId="16B4CE3F"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p>
    <w:p w14:paraId="3158F6B1"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r>
        <w:rPr>
          <w:rFonts w:ascii="Arial" w:hAnsi="Arial" w:cs="Arial"/>
          <w:b/>
          <w:bCs/>
          <w:color w:val="000000"/>
        </w:rPr>
        <w:t xml:space="preserve">Part A </w:t>
      </w:r>
    </w:p>
    <w:p w14:paraId="3CFCB9CB" w14:textId="77777777" w:rsidR="00FC111B" w:rsidRDefault="00FC111B">
      <w:pPr>
        <w:widowControl w:val="0"/>
        <w:autoSpaceDE w:val="0"/>
        <w:autoSpaceDN w:val="0"/>
        <w:adjustRightInd w:val="0"/>
        <w:spacing w:after="180" w:line="240" w:lineRule="auto"/>
        <w:ind w:left="120"/>
        <w:jc w:val="center"/>
        <w:rPr>
          <w:rFonts w:ascii="Arial" w:hAnsi="Arial" w:cs="Arial"/>
          <w:sz w:val="24"/>
          <w:szCs w:val="24"/>
        </w:rPr>
      </w:pPr>
    </w:p>
    <w:p w14:paraId="46708440"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Pursuant to paragraph 2.1.2 of this Schedule 9,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658E6D7B"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 xml:space="preserve">Personal, Employment and Career </w:t>
      </w:r>
    </w:p>
    <w:p w14:paraId="240AE68B" w14:textId="3407C836"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a) Age; </w:t>
      </w:r>
    </w:p>
    <w:p w14:paraId="513B3AB0" w14:textId="29987F02"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b) Security Vetting Clearance; </w:t>
      </w:r>
    </w:p>
    <w:p w14:paraId="684743C2" w14:textId="5A4D3CD4"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c) Job title;</w:t>
      </w:r>
    </w:p>
    <w:p w14:paraId="10FF50CE" w14:textId="60236755"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d)Work location; </w:t>
      </w:r>
    </w:p>
    <w:p w14:paraId="2DCBB4D2" w14:textId="49400B4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e)Conditioned hours of work; </w:t>
      </w:r>
    </w:p>
    <w:p w14:paraId="7AE4A8CA" w14:textId="38FEB0F6"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f) Employment Status; </w:t>
      </w:r>
    </w:p>
    <w:p w14:paraId="312C38AE" w14:textId="1DD7B05A"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g) Details of training and operating licensing required for Statutory and Health and Safety reasons; </w:t>
      </w:r>
    </w:p>
    <w:p w14:paraId="08874940" w14:textId="76951E25"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h) Details of training or sponsorship commitments; </w:t>
      </w:r>
    </w:p>
    <w:p w14:paraId="4911CE27" w14:textId="51B26D26"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xml:space="preserve">) Standard Annual leave entitlement and current leave year entitlement and record; </w:t>
      </w:r>
    </w:p>
    <w:p w14:paraId="4B1E86F5" w14:textId="45122073"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j) Annual leave reckonable service date; </w:t>
      </w:r>
    </w:p>
    <w:p w14:paraId="6D2C4835" w14:textId="6373A6DB"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k) Details of disciplinary or grievance proceedings taken by or against transferring employees in the last two years; </w:t>
      </w:r>
    </w:p>
    <w:p w14:paraId="56DB05F9" w14:textId="66D4F98C"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l) Information of any legal proceedings between employees and their employer within the previous two years or such proceedings that the transferor has reasonable grounds to believe that an employee may bring </w:t>
      </w:r>
      <w:r>
        <w:rPr>
          <w:rFonts w:ascii="Arial" w:hAnsi="Arial" w:cs="Arial"/>
          <w:color w:val="000000"/>
        </w:rPr>
        <w:lastRenderedPageBreak/>
        <w:t xml:space="preserve">against the transferee arising out of their employment with the transferor; </w:t>
      </w:r>
    </w:p>
    <w:p w14:paraId="2B8110E1" w14:textId="13764F79"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m) Issue of Uniform/Protective Clothing; </w:t>
      </w:r>
    </w:p>
    <w:p w14:paraId="11713F0A" w14:textId="3CD37FBE"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n) Working Time Directive opt-out forms; and</w:t>
      </w:r>
    </w:p>
    <w:p w14:paraId="408C180F" w14:textId="18D86B00"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 xml:space="preserve">o) Date from which the latest period of continuous employment began. </w:t>
      </w:r>
    </w:p>
    <w:p w14:paraId="5983BE7B" w14:textId="77777777" w:rsidR="00FC111B" w:rsidRDefault="00FC111B">
      <w:pPr>
        <w:widowControl w:val="0"/>
        <w:autoSpaceDE w:val="0"/>
        <w:autoSpaceDN w:val="0"/>
        <w:adjustRightInd w:val="0"/>
        <w:spacing w:after="180" w:line="240" w:lineRule="auto"/>
        <w:ind w:left="971"/>
        <w:jc w:val="both"/>
        <w:rPr>
          <w:rFonts w:ascii="Arial" w:hAnsi="Arial" w:cs="Arial"/>
          <w:sz w:val="24"/>
          <w:szCs w:val="24"/>
        </w:rPr>
      </w:pPr>
    </w:p>
    <w:p w14:paraId="2E2F5604"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1.2</w:t>
      </w:r>
      <w:r>
        <w:rPr>
          <w:rFonts w:ascii="Arial" w:hAnsi="Arial" w:cs="Arial"/>
          <w:sz w:val="24"/>
          <w:szCs w:val="24"/>
        </w:rPr>
        <w:tab/>
      </w:r>
      <w:r>
        <w:rPr>
          <w:rFonts w:ascii="Arial" w:hAnsi="Arial" w:cs="Arial"/>
          <w:b/>
          <w:bCs/>
          <w:color w:val="000000"/>
          <w:sz w:val="20"/>
          <w:szCs w:val="20"/>
        </w:rPr>
        <w:t xml:space="preserve">Superannuation and Pay </w:t>
      </w:r>
    </w:p>
    <w:p w14:paraId="6903AF6B" w14:textId="418DA3B6"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a)Maternity leave or other long-term leave of absence (meaning more than 4 weeks) planned or taken during the last two years;</w:t>
      </w:r>
    </w:p>
    <w:p w14:paraId="4D6D7F27" w14:textId="71CE463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b) Annual salary and rates of pay band/grade; </w:t>
      </w:r>
    </w:p>
    <w:p w14:paraId="7CB3C87E" w14:textId="1169C385"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c) Shifts, unsociable hours or other premium rates of pay; </w:t>
      </w:r>
    </w:p>
    <w:p w14:paraId="181F7500" w14:textId="217E76B2"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d) Overtime history for the preceding twelve-month period;</w:t>
      </w:r>
    </w:p>
    <w:p w14:paraId="09D831C8" w14:textId="0B9C590B"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e) Allowances and bonuses for the preceding twelve-month period;</w:t>
      </w:r>
    </w:p>
    <w:p w14:paraId="45FA82A6" w14:textId="0810AE53"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f) Details of outstanding loan, advances on salary or debts;</w:t>
      </w:r>
    </w:p>
    <w:p w14:paraId="3672EE9A" w14:textId="02FC69E4"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g) Pension Scheme Membership; </w:t>
      </w:r>
    </w:p>
    <w:p w14:paraId="72384AAE" w14:textId="28770B19"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h) For pension purposes, the notional reckonable service date;</w:t>
      </w:r>
    </w:p>
    <w:p w14:paraId="7495F303" w14:textId="79F18B8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proofErr w:type="spellStart"/>
      <w:r>
        <w:rPr>
          <w:rFonts w:ascii="Arial" w:hAnsi="Arial" w:cs="Arial"/>
          <w:color w:val="000000"/>
        </w:rPr>
        <w:t>i</w:t>
      </w:r>
      <w:proofErr w:type="spellEnd"/>
      <w:r>
        <w:rPr>
          <w:rFonts w:ascii="Arial" w:hAnsi="Arial" w:cs="Arial"/>
          <w:color w:val="000000"/>
        </w:rPr>
        <w:t>) Pensionable pay history for three years to date of transfer;</w:t>
      </w:r>
    </w:p>
    <w:p w14:paraId="3798B965" w14:textId="4283D6C0"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j) Percentage of any pay currently contributed under additional voluntary contribution arrangements; and</w:t>
      </w:r>
    </w:p>
    <w:p w14:paraId="790D228B" w14:textId="56D24982"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 xml:space="preserve">k) Percentage of pay currently contributed under any added years arrangements. </w:t>
      </w:r>
    </w:p>
    <w:p w14:paraId="07F319F2"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14371EAD"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 xml:space="preserve">Medical </w:t>
      </w:r>
    </w:p>
    <w:p w14:paraId="21A08A72" w14:textId="5C5ADE2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a) Details of any period of sickness absence of 3 months or more in the preceding  period of 12 months; and</w:t>
      </w:r>
    </w:p>
    <w:p w14:paraId="26EC08B7" w14:textId="250AA8BD"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 xml:space="preserve">b) Details of any active restoring efficiency case for health purposes. </w:t>
      </w:r>
    </w:p>
    <w:p w14:paraId="48170B07"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370EEE60"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 xml:space="preserve">Disciplinary </w:t>
      </w:r>
    </w:p>
    <w:p w14:paraId="52DBA2C1" w14:textId="24F81136"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a) Details of any active restoring efficiency case for reasons of performance; and</w:t>
      </w:r>
    </w:p>
    <w:p w14:paraId="4EFFA3B3" w14:textId="5BB90115"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 xml:space="preserve">b) Details of any active disciplinary cases where corrective action is </w:t>
      </w:r>
      <w:proofErr w:type="spellStart"/>
      <w:r>
        <w:rPr>
          <w:rFonts w:ascii="Arial" w:hAnsi="Arial" w:cs="Arial"/>
          <w:color w:val="000000"/>
        </w:rPr>
        <w:t>on going</w:t>
      </w:r>
      <w:proofErr w:type="spellEnd"/>
      <w:r>
        <w:rPr>
          <w:rFonts w:ascii="Arial" w:hAnsi="Arial" w:cs="Arial"/>
          <w:color w:val="000000"/>
        </w:rPr>
        <w:t>.</w:t>
      </w:r>
    </w:p>
    <w:p w14:paraId="4037DED9"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3A6CF5FC"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Further information</w:t>
      </w:r>
    </w:p>
    <w:p w14:paraId="0125A582" w14:textId="636B72D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a) Information about specific adjustments that have been made for an individual under the Equality Act 2010;</w:t>
      </w:r>
    </w:p>
    <w:p w14:paraId="1C4B215A" w14:textId="2C22B299"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b) Short term variations to attendance hours to accommodate a domestic situation; </w:t>
      </w:r>
    </w:p>
    <w:p w14:paraId="094B4B39" w14:textId="4A2A6C67"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c) Individuals that are members of the Reserves, or staff that may have been granted special leave for public duties such as a School Governor; and;</w:t>
      </w:r>
    </w:p>
    <w:p w14:paraId="28917A4D" w14:textId="77777777" w:rsidR="00FC111B" w:rsidRDefault="00FC111B">
      <w:pPr>
        <w:widowControl w:val="0"/>
        <w:autoSpaceDE w:val="0"/>
        <w:autoSpaceDN w:val="0"/>
        <w:adjustRightInd w:val="0"/>
        <w:spacing w:after="60" w:line="240" w:lineRule="auto"/>
        <w:ind w:left="1821"/>
        <w:jc w:val="both"/>
        <w:rPr>
          <w:rFonts w:ascii="Arial" w:hAnsi="Arial" w:cs="Arial"/>
          <w:sz w:val="24"/>
          <w:szCs w:val="24"/>
        </w:rPr>
      </w:pPr>
    </w:p>
    <w:p w14:paraId="700D9AB9" w14:textId="588D7692" w:rsidR="00FC111B" w:rsidRDefault="00FC111B">
      <w:pPr>
        <w:widowControl w:val="0"/>
        <w:tabs>
          <w:tab w:val="left" w:leader="dot" w:pos="6000"/>
        </w:tabs>
        <w:autoSpaceDE w:val="0"/>
        <w:autoSpaceDN w:val="0"/>
        <w:adjustRightInd w:val="0"/>
        <w:spacing w:after="60" w:line="240" w:lineRule="auto"/>
        <w:ind w:left="1821"/>
        <w:jc w:val="both"/>
        <w:rPr>
          <w:rFonts w:ascii="Arial" w:hAnsi="Arial" w:cs="Arial"/>
          <w:sz w:val="24"/>
          <w:szCs w:val="24"/>
        </w:rPr>
      </w:pPr>
      <w:r>
        <w:rPr>
          <w:rFonts w:ascii="Arial" w:hAnsi="Arial" w:cs="Arial"/>
          <w:color w:val="000000"/>
        </w:rPr>
        <w:t xml:space="preserve">d)Information about any current or expected maternity or other statutory leave or other absence from work. </w:t>
      </w:r>
    </w:p>
    <w:p w14:paraId="54F59CFC"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6D9455D2" w14:textId="77777777" w:rsidR="00FC111B" w:rsidRDefault="00FC111B">
      <w:pPr>
        <w:widowControl w:val="0"/>
        <w:autoSpaceDE w:val="0"/>
        <w:autoSpaceDN w:val="0"/>
        <w:adjustRightInd w:val="0"/>
        <w:spacing w:after="60" w:line="240" w:lineRule="auto"/>
        <w:ind w:left="971"/>
        <w:jc w:val="both"/>
        <w:rPr>
          <w:rFonts w:ascii="Arial" w:hAnsi="Arial" w:cs="Arial"/>
          <w:sz w:val="24"/>
          <w:szCs w:val="24"/>
        </w:rPr>
      </w:pPr>
    </w:p>
    <w:p w14:paraId="6EAD572B" w14:textId="77777777" w:rsidR="00FC111B" w:rsidRDefault="00FC111B">
      <w:pPr>
        <w:widowControl w:val="0"/>
        <w:autoSpaceDE w:val="0"/>
        <w:autoSpaceDN w:val="0"/>
        <w:adjustRightInd w:val="0"/>
        <w:spacing w:after="60" w:line="240" w:lineRule="auto"/>
        <w:ind w:left="971"/>
        <w:jc w:val="center"/>
        <w:rPr>
          <w:rFonts w:ascii="Arial" w:hAnsi="Arial" w:cs="Arial"/>
          <w:sz w:val="24"/>
          <w:szCs w:val="24"/>
        </w:rPr>
      </w:pPr>
      <w:r>
        <w:rPr>
          <w:rFonts w:ascii="Arial" w:hAnsi="Arial" w:cs="Arial"/>
          <w:b/>
          <w:bCs/>
          <w:color w:val="000000"/>
        </w:rPr>
        <w:t>Part B</w:t>
      </w:r>
    </w:p>
    <w:p w14:paraId="0AF5EC75" w14:textId="77777777" w:rsidR="00FC111B" w:rsidRDefault="00FC111B">
      <w:pPr>
        <w:widowControl w:val="0"/>
        <w:autoSpaceDE w:val="0"/>
        <w:autoSpaceDN w:val="0"/>
        <w:adjustRightInd w:val="0"/>
        <w:spacing w:after="60" w:line="240" w:lineRule="auto"/>
        <w:ind w:left="971"/>
        <w:jc w:val="center"/>
        <w:rPr>
          <w:rFonts w:ascii="Arial" w:hAnsi="Arial" w:cs="Arial"/>
          <w:sz w:val="24"/>
          <w:szCs w:val="24"/>
        </w:rPr>
      </w:pPr>
    </w:p>
    <w:p w14:paraId="177D0445" w14:textId="77777777" w:rsidR="00FC111B" w:rsidRDefault="00FC111B">
      <w:pPr>
        <w:widowControl w:val="0"/>
        <w:tabs>
          <w:tab w:val="left" w:pos="970"/>
        </w:tabs>
        <w:autoSpaceDE w:val="0"/>
        <w:autoSpaceDN w:val="0"/>
        <w:adjustRightInd w:val="0"/>
        <w:spacing w:after="0" w:line="240" w:lineRule="auto"/>
        <w:ind w:left="970" w:hanging="850"/>
        <w:jc w:val="both"/>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Information to be provided 28 days prior to the Transfer Date:</w:t>
      </w:r>
    </w:p>
    <w:p w14:paraId="321994A6" w14:textId="460A9FFF"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a)Employee's full name; </w:t>
      </w:r>
    </w:p>
    <w:p w14:paraId="1A686605" w14:textId="20A8D520"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b)Date of Birth</w:t>
      </w:r>
    </w:p>
    <w:p w14:paraId="321E8CC2" w14:textId="0804FE27"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c) Home address; </w:t>
      </w:r>
    </w:p>
    <w:p w14:paraId="590AB821" w14:textId="4296C342" w:rsidR="00FC111B" w:rsidRDefault="00FC111B">
      <w:pPr>
        <w:widowControl w:val="0"/>
        <w:tabs>
          <w:tab w:val="left" w:leader="dot" w:pos="6000"/>
        </w:tabs>
        <w:autoSpaceDE w:val="0"/>
        <w:autoSpaceDN w:val="0"/>
        <w:adjustRightInd w:val="0"/>
        <w:spacing w:after="180" w:line="240" w:lineRule="auto"/>
        <w:ind w:left="1821"/>
        <w:jc w:val="both"/>
        <w:rPr>
          <w:rFonts w:ascii="Arial" w:hAnsi="Arial" w:cs="Arial"/>
          <w:sz w:val="24"/>
          <w:szCs w:val="24"/>
        </w:rPr>
      </w:pPr>
      <w:r>
        <w:rPr>
          <w:rFonts w:ascii="Arial" w:hAnsi="Arial" w:cs="Arial"/>
          <w:color w:val="000000"/>
        </w:rPr>
        <w:t xml:space="preserve">d) Bank/building society account details for payroll purposes Tax Code. </w:t>
      </w:r>
    </w:p>
    <w:p w14:paraId="0B46B909"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33354917" w14:textId="77777777" w:rsidR="00FC111B" w:rsidRDefault="00FC111B">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E41C163" w14:textId="77777777" w:rsidR="00FC111B" w:rsidRDefault="00FC111B">
      <w:pPr>
        <w:widowControl w:val="0"/>
        <w:autoSpaceDE w:val="0"/>
        <w:autoSpaceDN w:val="0"/>
        <w:adjustRightInd w:val="0"/>
        <w:spacing w:after="340" w:line="240" w:lineRule="auto"/>
        <w:ind w:left="120"/>
        <w:jc w:val="center"/>
        <w:rPr>
          <w:rFonts w:ascii="Arial" w:hAnsi="Arial" w:cs="Arial"/>
          <w:sz w:val="24"/>
          <w:szCs w:val="24"/>
        </w:rPr>
      </w:pPr>
      <w:r>
        <w:rPr>
          <w:rFonts w:ascii="Arial" w:hAnsi="Arial" w:cs="Arial"/>
          <w:b/>
          <w:bCs/>
          <w:color w:val="000000"/>
        </w:rPr>
        <w:t>PART C</w:t>
      </w:r>
    </w:p>
    <w:p w14:paraId="5BA4B81F" w14:textId="77777777" w:rsidR="00FC111B" w:rsidRDefault="00FC111B">
      <w:pPr>
        <w:widowControl w:val="0"/>
        <w:tabs>
          <w:tab w:val="left" w:pos="1253"/>
        </w:tabs>
        <w:autoSpaceDE w:val="0"/>
        <w:autoSpaceDN w:val="0"/>
        <w:adjustRightInd w:val="0"/>
        <w:spacing w:after="0" w:line="240" w:lineRule="auto"/>
        <w:ind w:left="1253" w:hanging="850"/>
        <w:jc w:val="both"/>
        <w:rPr>
          <w:rFonts w:ascii="Arial" w:hAnsi="Arial" w:cs="Arial"/>
          <w:sz w:val="24"/>
          <w:szCs w:val="24"/>
        </w:rPr>
      </w:pPr>
      <w:r>
        <w:rPr>
          <w:rFonts w:ascii="Arial" w:hAnsi="Arial" w:cs="Arial"/>
          <w:b/>
          <w:bCs/>
          <w:color w:val="000000"/>
        </w:rPr>
        <w:t>1.7</w:t>
      </w:r>
      <w:r>
        <w:rPr>
          <w:rFonts w:ascii="Arial" w:hAnsi="Arial" w:cs="Arial"/>
          <w:sz w:val="24"/>
          <w:szCs w:val="24"/>
        </w:rPr>
        <w:tab/>
      </w:r>
      <w:r>
        <w:rPr>
          <w:rFonts w:ascii="Arial" w:hAnsi="Arial" w:cs="Arial"/>
          <w:b/>
          <w:bCs/>
          <w:color w:val="000000"/>
          <w:sz w:val="20"/>
          <w:szCs w:val="20"/>
        </w:rPr>
        <w:t>Information to be provided within 14 days following a Transfer Date:</w:t>
      </w:r>
    </w:p>
    <w:p w14:paraId="59387033" w14:textId="77777777" w:rsidR="00FC111B" w:rsidRDefault="00FC111B">
      <w:pPr>
        <w:widowControl w:val="0"/>
        <w:tabs>
          <w:tab w:val="left" w:pos="1821"/>
        </w:tabs>
        <w:autoSpaceDE w:val="0"/>
        <w:autoSpaceDN w:val="0"/>
        <w:adjustRightInd w:val="0"/>
        <w:spacing w:after="0" w:line="240" w:lineRule="auto"/>
        <w:ind w:left="1821" w:hanging="851"/>
        <w:jc w:val="both"/>
        <w:rPr>
          <w:rFonts w:ascii="Arial" w:hAnsi="Arial" w:cs="Arial"/>
          <w:sz w:val="24"/>
          <w:szCs w:val="24"/>
        </w:rPr>
      </w:pPr>
      <w:r>
        <w:rPr>
          <w:rFonts w:ascii="Arial" w:hAnsi="Arial" w:cs="Arial"/>
          <w:color w:val="000000"/>
        </w:rPr>
        <w:t>1.7.1</w:t>
      </w:r>
      <w:r>
        <w:rPr>
          <w:rFonts w:ascii="Arial" w:hAnsi="Arial" w:cs="Arial"/>
          <w:sz w:val="24"/>
          <w:szCs w:val="24"/>
        </w:rPr>
        <w:tab/>
      </w:r>
      <w:r>
        <w:rPr>
          <w:rFonts w:ascii="Arial" w:hAnsi="Arial" w:cs="Arial"/>
          <w:color w:val="000000"/>
          <w:sz w:val="20"/>
          <w:szCs w:val="20"/>
        </w:rPr>
        <w:t xml:space="preserve">Performance Appraisal </w:t>
      </w:r>
    </w:p>
    <w:p w14:paraId="653546CB"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 xml:space="preserve">The current year's Performance Appraisal; </w:t>
      </w:r>
    </w:p>
    <w:p w14:paraId="47E9B3A9"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Current year’s training plan (if it exists); and</w:t>
      </w:r>
    </w:p>
    <w:p w14:paraId="6B9E3308"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Performance Pay Recommendations (PPR) forms completed in the current reporting year, or where relevant, any bonus entitlements;</w:t>
      </w:r>
    </w:p>
    <w:p w14:paraId="2F18B58A" w14:textId="77777777" w:rsidR="00FC111B" w:rsidRDefault="00FC111B">
      <w:pPr>
        <w:widowControl w:val="0"/>
        <w:autoSpaceDE w:val="0"/>
        <w:autoSpaceDN w:val="0"/>
        <w:adjustRightInd w:val="0"/>
        <w:spacing w:after="340" w:line="240" w:lineRule="auto"/>
        <w:ind w:left="1679"/>
        <w:jc w:val="both"/>
        <w:rPr>
          <w:rFonts w:ascii="Arial" w:hAnsi="Arial" w:cs="Arial"/>
          <w:sz w:val="24"/>
          <w:szCs w:val="24"/>
        </w:rPr>
      </w:pPr>
      <w:r>
        <w:rPr>
          <w:rFonts w:ascii="Arial" w:hAnsi="Arial" w:cs="Arial"/>
          <w:color w:val="000000"/>
        </w:rPr>
        <w:t xml:space="preserve">Superannuation and Pay </w:t>
      </w:r>
    </w:p>
    <w:p w14:paraId="61F93DE1"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 xml:space="preserve">Cumulative pay for tax and pension purposes; </w:t>
      </w:r>
    </w:p>
    <w:p w14:paraId="31C7DD45"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 xml:space="preserve">Cumulative tax paid; </w:t>
      </w:r>
    </w:p>
    <w:p w14:paraId="5B80758F"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 xml:space="preserve">National Insurance Number; </w:t>
      </w:r>
    </w:p>
    <w:p w14:paraId="6A2AD274"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National Insurance contribution rate;</w:t>
      </w:r>
    </w:p>
    <w:p w14:paraId="07D88E60"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Other payments or deductions being made for statutory reasons;</w:t>
      </w:r>
    </w:p>
    <w:p w14:paraId="19DAB160" w14:textId="77777777" w:rsidR="00FC111B" w:rsidRDefault="00FC111B">
      <w:pPr>
        <w:widowControl w:val="0"/>
        <w:autoSpaceDE w:val="0"/>
        <w:autoSpaceDN w:val="0"/>
        <w:adjustRightInd w:val="0"/>
        <w:spacing w:after="340" w:line="240" w:lineRule="auto"/>
        <w:ind w:left="2246"/>
        <w:jc w:val="both"/>
        <w:rPr>
          <w:rFonts w:ascii="Arial" w:hAnsi="Arial" w:cs="Arial"/>
          <w:sz w:val="24"/>
          <w:szCs w:val="24"/>
        </w:rPr>
      </w:pPr>
      <w:r>
        <w:rPr>
          <w:rFonts w:ascii="Arial" w:hAnsi="Arial" w:cs="Arial"/>
          <w:color w:val="000000"/>
        </w:rPr>
        <w:t>Any other voluntary deductions from pay;</w:t>
      </w:r>
    </w:p>
    <w:p w14:paraId="75D361B3" w14:textId="77777777" w:rsidR="00FC111B" w:rsidRDefault="00FC111B">
      <w:pPr>
        <w:widowControl w:val="0"/>
        <w:autoSpaceDE w:val="0"/>
        <w:autoSpaceDN w:val="0"/>
        <w:adjustRightInd w:val="0"/>
        <w:spacing w:after="60" w:line="240" w:lineRule="auto"/>
        <w:ind w:left="120"/>
        <w:jc w:val="both"/>
        <w:rPr>
          <w:rFonts w:ascii="Arial" w:hAnsi="Arial" w:cs="Arial"/>
          <w:sz w:val="24"/>
          <w:szCs w:val="24"/>
        </w:rPr>
      </w:pPr>
    </w:p>
    <w:p w14:paraId="49580836"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13FE6F1"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B8B97E6"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7674762" w14:textId="1F47D48C" w:rsidR="00FC111B" w:rsidRDefault="00FC111B" w:rsidP="00354884">
      <w:pPr>
        <w:widowControl w:val="0"/>
        <w:autoSpaceDE w:val="0"/>
        <w:autoSpaceDN w:val="0"/>
        <w:adjustRightInd w:val="0"/>
        <w:spacing w:after="0" w:line="276" w:lineRule="auto"/>
        <w:ind w:left="120" w:right="114"/>
        <w:rPr>
          <w:rFonts w:ascii="Arial" w:hAnsi="Arial" w:cs="Arial"/>
          <w:sz w:val="24"/>
          <w:szCs w:val="24"/>
        </w:rPr>
      </w:pPr>
      <w:bookmarkStart w:id="89" w:name="_Toc501022445_9"/>
      <w:r>
        <w:rPr>
          <w:rFonts w:ascii="Arial" w:hAnsi="Arial" w:cs="Arial"/>
          <w:b/>
          <w:bCs/>
          <w:color w:val="000000"/>
          <w:sz w:val="28"/>
          <w:szCs w:val="28"/>
        </w:rPr>
        <w:t>DEFFORM 111</w:t>
      </w:r>
      <w:bookmarkEnd w:id="89"/>
    </w:p>
    <w:p w14:paraId="302A58A3"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3973D7B"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90" w:name="_Toc501022446_9_1"/>
      <w:r>
        <w:rPr>
          <w:rFonts w:ascii="Arial" w:hAnsi="Arial" w:cs="Arial"/>
          <w:b/>
          <w:bCs/>
          <w:color w:val="000000"/>
        </w:rPr>
        <w:t>DEFFORM 111</w:t>
      </w:r>
      <w:bookmarkEnd w:id="90"/>
    </w:p>
    <w:p w14:paraId="3C1E707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76CDB529" w14:textId="77777777" w:rsidR="00FC111B" w:rsidRDefault="00FC111B">
      <w:pPr>
        <w:widowControl w:val="0"/>
        <w:autoSpaceDE w:val="0"/>
        <w:autoSpaceDN w:val="0"/>
        <w:adjustRightInd w:val="0"/>
        <w:spacing w:after="60" w:line="240" w:lineRule="auto"/>
        <w:ind w:left="840"/>
        <w:rPr>
          <w:rFonts w:ascii="Arial" w:hAnsi="Arial" w:cs="Arial"/>
          <w:sz w:val="24"/>
          <w:szCs w:val="24"/>
        </w:rPr>
      </w:pPr>
    </w:p>
    <w:p w14:paraId="4CABD29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6BBC073" w14:textId="35376B5D"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proofErr w:type="spellStart"/>
      <w:r w:rsidR="00811E1E" w:rsidRPr="00811E1E">
        <w:rPr>
          <w:rFonts w:ascii="Arial" w:hAnsi="Arial" w:cs="Arial"/>
          <w:color w:val="000000"/>
          <w:highlight w:val="black"/>
        </w:rPr>
        <w:t>xxxxxxxxxxxxxxxxxxx</w:t>
      </w:r>
      <w:proofErr w:type="spellEnd"/>
    </w:p>
    <w:p w14:paraId="1BD2FFCE" w14:textId="7625DC32"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roofErr w:type="spellStart"/>
      <w:r w:rsidR="00811E1E" w:rsidRPr="00811E1E">
        <w:rPr>
          <w:rFonts w:ascii="Arial" w:hAnsi="Arial" w:cs="Arial"/>
          <w:color w:val="000000"/>
          <w:highlight w:val="black"/>
        </w:rPr>
        <w:t>xxxxxxxxxxxxxxxxxxxxxxxxxxxxxxxxxxx</w:t>
      </w:r>
      <w:proofErr w:type="spellEnd"/>
    </w:p>
    <w:p w14:paraId="08AC376A" w14:textId="376AB74C"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proofErr w:type="spellStart"/>
      <w:r w:rsidR="00811E1E" w:rsidRPr="00811E1E">
        <w:rPr>
          <w:rFonts w:ascii="Arial" w:hAnsi="Arial" w:cs="Arial"/>
          <w:color w:val="000000"/>
          <w:highlight w:val="black"/>
        </w:rPr>
        <w:t>xxxxxxxxxxxxxxxxxxxxxxxxxx</w:t>
      </w:r>
      <w:proofErr w:type="spellEnd"/>
      <w:r w:rsidR="00811E1E">
        <w:rPr>
          <w:rFonts w:ascii="Arial" w:hAnsi="Arial" w:cs="Arial"/>
          <w:color w:val="000000"/>
        </w:rPr>
        <w:t xml:space="preserve">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proofErr w:type="spellStart"/>
      <w:r w:rsidR="00811E1E" w:rsidRPr="00811E1E">
        <w:rPr>
          <w:rFonts w:ascii="Arial" w:hAnsi="Arial" w:cs="Arial"/>
          <w:color w:val="000000"/>
          <w:highlight w:val="black"/>
        </w:rPr>
        <w:t>xxxxxxxxxxxxxxxxxx</w:t>
      </w:r>
      <w:proofErr w:type="spellEnd"/>
    </w:p>
    <w:p w14:paraId="51D68C1D"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ECA0DA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8798BD8" w14:textId="78A13481"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proofErr w:type="spellStart"/>
      <w:r w:rsidR="00811E1E" w:rsidRPr="00811E1E">
        <w:rPr>
          <w:rFonts w:ascii="Arial" w:hAnsi="Arial" w:cs="Arial"/>
          <w:color w:val="000000"/>
          <w:highlight w:val="black"/>
        </w:rPr>
        <w:t>xxxxxxxxxxxxxxxxxxxxxxx</w:t>
      </w:r>
      <w:proofErr w:type="spellEnd"/>
    </w:p>
    <w:p w14:paraId="09F69359" w14:textId="0535DA0D"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roofErr w:type="spellStart"/>
      <w:r w:rsidR="00811E1E" w:rsidRPr="00811E1E">
        <w:rPr>
          <w:rFonts w:ascii="Arial" w:hAnsi="Arial" w:cs="Arial"/>
          <w:color w:val="000000"/>
          <w:highlight w:val="black"/>
        </w:rPr>
        <w:t>xxxxxxxxxxxxxxxxxxxxxxxxxxxxxxxxxxxxxxxxxxx</w:t>
      </w:r>
      <w:proofErr w:type="spellEnd"/>
    </w:p>
    <w:p w14:paraId="537F6172" w14:textId="0B61D57A"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proofErr w:type="spellStart"/>
      <w:r w:rsidR="00811E1E" w:rsidRPr="00811E1E">
        <w:rPr>
          <w:rFonts w:ascii="Arial" w:hAnsi="Arial" w:cs="Arial"/>
          <w:color w:val="000000"/>
          <w:highlight w:val="black"/>
        </w:rPr>
        <w:t>xxxxxxxxxxxxxxxxxx</w:t>
      </w:r>
      <w:proofErr w:type="spellEnd"/>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proofErr w:type="spellStart"/>
      <w:r w:rsidR="00811E1E" w:rsidRPr="00811E1E">
        <w:rPr>
          <w:rFonts w:ascii="Arial" w:hAnsi="Arial" w:cs="Arial"/>
          <w:color w:val="000000"/>
          <w:highlight w:val="black"/>
        </w:rPr>
        <w:t>xxxxxxxxxxxxxxx</w:t>
      </w:r>
      <w:proofErr w:type="spellEnd"/>
    </w:p>
    <w:p w14:paraId="58CA4162"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23B26D0"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24CEE1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2C563A0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02FDD4D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5EDA5CC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7A26D626"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3EF2710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75E80CA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623AA2C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7E83C85D"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0AAA5B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4DA39F11"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91A1D41" w14:textId="77777777" w:rsidR="00FC111B" w:rsidRDefault="00FC111B">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19E1046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873C42E" w14:textId="77777777" w:rsidR="00FC111B" w:rsidRDefault="00FC111B">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Alan Eyre</w:t>
      </w:r>
    </w:p>
    <w:p w14:paraId="3C39F8D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170C520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EB3D56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640E7162"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920B9C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178501A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649E54F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292F5384"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7A3AE1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2.  For all other enquiries contact DES Fin FA-AMET Policy, Level 4 Piccadilly Gate, Store Street, Manchester, M1 2WD</w:t>
      </w:r>
    </w:p>
    <w:p w14:paraId="7D5B937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3D34D22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2E703775"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220C49F0"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C7D4C2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7DDEAD4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62AAA9C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841070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1B82E94"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11DFA7B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4C325AB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2D02981"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46D504B7"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7522CBE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52F62F12"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497895A3" w14:textId="77777777" w:rsidR="00FC111B" w:rsidRDefault="00FD0657">
      <w:pPr>
        <w:widowControl w:val="0"/>
        <w:autoSpaceDE w:val="0"/>
        <w:autoSpaceDN w:val="0"/>
        <w:adjustRightInd w:val="0"/>
        <w:spacing w:after="60" w:line="240" w:lineRule="auto"/>
        <w:ind w:left="120"/>
        <w:rPr>
          <w:rFonts w:ascii="Arial" w:hAnsi="Arial" w:cs="Arial"/>
          <w:sz w:val="24"/>
          <w:szCs w:val="24"/>
        </w:rPr>
      </w:pPr>
      <w:hyperlink r:id="rId23" w:history="1">
        <w:r w:rsidR="00FC111B">
          <w:rPr>
            <w:rFonts w:ascii="Arial" w:hAnsi="Arial" w:cs="Arial"/>
            <w:color w:val="0000FF"/>
            <w:u w:val="single"/>
          </w:rPr>
          <w:t>www.freightcollection.com</w:t>
        </w:r>
      </w:hyperlink>
    </w:p>
    <w:p w14:paraId="32116EB9"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61D1873F"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3E3E6623"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AE115E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2812C3F8"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2F4D4A3"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58E5F5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1ED26DD"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1LP  (Tel. 01869 256197  Fax: 01869 256824)</w:t>
      </w:r>
    </w:p>
    <w:p w14:paraId="71F8A8F9"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4" w:history="1">
        <w:r>
          <w:rPr>
            <w:rFonts w:ascii="Arial" w:hAnsi="Arial" w:cs="Arial"/>
            <w:color w:val="0000FF"/>
            <w:u w:val="single"/>
          </w:rPr>
          <w:t>Leidos-FormsPublications@teamleidos.mod.uk</w:t>
        </w:r>
      </w:hyperlink>
    </w:p>
    <w:p w14:paraId="6B775D9A"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5D4ED49B"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343F1B4C"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5" w:history="1">
        <w:r>
          <w:rPr>
            <w:rFonts w:ascii="Arial" w:hAnsi="Arial" w:cs="Arial"/>
            <w:color w:val="0000FF"/>
            <w:u w:val="single"/>
          </w:rPr>
          <w:t>https://www.aof.mod.uk/aofcontent/tactical/toolkit/index.htm</w:t>
        </w:r>
      </w:hyperlink>
    </w:p>
    <w:p w14:paraId="7406F60B"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4A19F01E"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601D8CEF"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55723CB7" w14:textId="6F058CCA" w:rsidR="00FC111B" w:rsidRPr="004E1207" w:rsidRDefault="00FC111B" w:rsidP="004E1207">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A901911" w14:textId="77777777" w:rsidR="00FC111B" w:rsidRDefault="00FC111B">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Travel and Subsistence</w:t>
      </w:r>
    </w:p>
    <w:p w14:paraId="251E59D3"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3F1DF8DA" w14:textId="3FB9CF7E" w:rsidR="00FC111B" w:rsidRDefault="00290F4D" w:rsidP="00073B6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Travel and Subsistence will be reimbursed</w:t>
      </w:r>
      <w:r w:rsidR="00073B6E">
        <w:rPr>
          <w:rFonts w:ascii="Arial" w:hAnsi="Arial" w:cs="Arial"/>
          <w:color w:val="000000"/>
        </w:rPr>
        <w:t xml:space="preserve"> on a monthly basis</w:t>
      </w:r>
      <w:r w:rsidR="00A92329">
        <w:rPr>
          <w:rFonts w:ascii="Arial" w:hAnsi="Arial" w:cs="Arial"/>
          <w:color w:val="000000"/>
        </w:rPr>
        <w:t xml:space="preserve"> on actual costs</w:t>
      </w:r>
      <w:r w:rsidR="00E67B0B">
        <w:rPr>
          <w:rFonts w:ascii="Arial" w:hAnsi="Arial" w:cs="Arial"/>
          <w:color w:val="000000"/>
        </w:rPr>
        <w:t>, subject to an annual Limit of Liability (please see pricing schedule)</w:t>
      </w:r>
      <w:r w:rsidR="00073B6E">
        <w:rPr>
          <w:rFonts w:ascii="Arial" w:hAnsi="Arial" w:cs="Arial"/>
          <w:sz w:val="24"/>
          <w:szCs w:val="24"/>
        </w:rPr>
        <w:t xml:space="preserve"> and using </w:t>
      </w:r>
      <w:r w:rsidR="00FC111B">
        <w:rPr>
          <w:rFonts w:ascii="Arial" w:hAnsi="Arial" w:cs="Arial"/>
          <w:color w:val="000000"/>
        </w:rPr>
        <w:t>the limits listed below:</w:t>
      </w:r>
    </w:p>
    <w:p w14:paraId="7BE0A87F"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3383"/>
        <w:gridCol w:w="3384"/>
      </w:tblGrid>
      <w:tr w:rsidR="00FC111B" w:rsidRPr="008A06C0" w14:paraId="0F4923C0" w14:textId="77777777">
        <w:tc>
          <w:tcPr>
            <w:tcW w:w="3383" w:type="dxa"/>
            <w:tcBorders>
              <w:top w:val="nil"/>
              <w:left w:val="nil"/>
              <w:bottom w:val="nil"/>
              <w:right w:val="nil"/>
            </w:tcBorders>
            <w:shd w:val="clear" w:color="auto" w:fill="FFFFFF"/>
          </w:tcPr>
          <w:p w14:paraId="74AD0027" w14:textId="77777777" w:rsidR="00FC111B" w:rsidRPr="008A06C0" w:rsidRDefault="00FC111B">
            <w:pPr>
              <w:widowControl w:val="0"/>
              <w:autoSpaceDE w:val="0"/>
              <w:autoSpaceDN w:val="0"/>
              <w:adjustRightInd w:val="0"/>
              <w:spacing w:before="60" w:after="120" w:line="240" w:lineRule="auto"/>
              <w:ind w:left="108"/>
              <w:rPr>
                <w:rFonts w:ascii="Arial" w:hAnsi="Arial" w:cs="Arial"/>
                <w:sz w:val="24"/>
                <w:szCs w:val="24"/>
              </w:rPr>
            </w:pPr>
            <w:r w:rsidRPr="008A06C0">
              <w:rPr>
                <w:rFonts w:ascii="Arial" w:hAnsi="Arial" w:cs="Arial"/>
                <w:color w:val="005A84"/>
              </w:rPr>
              <w:t>Item</w:t>
            </w:r>
          </w:p>
        </w:tc>
        <w:tc>
          <w:tcPr>
            <w:tcW w:w="3384" w:type="dxa"/>
            <w:tcBorders>
              <w:top w:val="nil"/>
              <w:left w:val="nil"/>
              <w:bottom w:val="nil"/>
              <w:right w:val="nil"/>
            </w:tcBorders>
            <w:shd w:val="clear" w:color="auto" w:fill="FFFFFF"/>
          </w:tcPr>
          <w:p w14:paraId="2BEBC74A" w14:textId="77777777" w:rsidR="00FC111B" w:rsidRPr="008A06C0" w:rsidRDefault="00FC111B">
            <w:pPr>
              <w:widowControl w:val="0"/>
              <w:autoSpaceDE w:val="0"/>
              <w:autoSpaceDN w:val="0"/>
              <w:adjustRightInd w:val="0"/>
              <w:spacing w:before="60" w:after="120" w:line="240" w:lineRule="auto"/>
              <w:ind w:left="111"/>
              <w:rPr>
                <w:rFonts w:ascii="Arial" w:hAnsi="Arial" w:cs="Arial"/>
                <w:color w:val="000000"/>
              </w:rPr>
            </w:pPr>
          </w:p>
        </w:tc>
      </w:tr>
      <w:tr w:rsidR="00FC111B" w:rsidRPr="008A06C0" w14:paraId="1F5AAD55" w14:textId="77777777">
        <w:tc>
          <w:tcPr>
            <w:tcW w:w="3383" w:type="dxa"/>
            <w:tcBorders>
              <w:top w:val="nil"/>
              <w:left w:val="nil"/>
              <w:bottom w:val="nil"/>
              <w:right w:val="nil"/>
            </w:tcBorders>
            <w:shd w:val="clear" w:color="auto" w:fill="FFFFFF"/>
          </w:tcPr>
          <w:p w14:paraId="03ED2344" w14:textId="77777777" w:rsidR="00FC111B" w:rsidRPr="008A06C0" w:rsidRDefault="00FC111B">
            <w:pPr>
              <w:widowControl w:val="0"/>
              <w:autoSpaceDE w:val="0"/>
              <w:autoSpaceDN w:val="0"/>
              <w:adjustRightInd w:val="0"/>
              <w:spacing w:before="60" w:after="120" w:line="240" w:lineRule="auto"/>
              <w:ind w:left="108"/>
              <w:rPr>
                <w:rFonts w:ascii="Arial" w:hAnsi="Arial" w:cs="Arial"/>
                <w:sz w:val="24"/>
                <w:szCs w:val="24"/>
              </w:rPr>
            </w:pPr>
            <w:r w:rsidRPr="008A06C0">
              <w:rPr>
                <w:rFonts w:ascii="Arial" w:hAnsi="Arial" w:cs="Arial"/>
                <w:color w:val="58595B"/>
              </w:rPr>
              <w:t>Accommodation</w:t>
            </w:r>
          </w:p>
        </w:tc>
        <w:tc>
          <w:tcPr>
            <w:tcW w:w="3384" w:type="dxa"/>
            <w:tcBorders>
              <w:top w:val="nil"/>
              <w:left w:val="nil"/>
              <w:bottom w:val="nil"/>
              <w:right w:val="nil"/>
            </w:tcBorders>
            <w:shd w:val="clear" w:color="auto" w:fill="FFFFFF"/>
          </w:tcPr>
          <w:p w14:paraId="3B6EA91E" w14:textId="3993A3E9" w:rsidR="00FC111B" w:rsidRPr="008A06C0" w:rsidRDefault="002C0931" w:rsidP="002C0931">
            <w:pPr>
              <w:widowControl w:val="0"/>
              <w:autoSpaceDE w:val="0"/>
              <w:autoSpaceDN w:val="0"/>
              <w:adjustRightInd w:val="0"/>
              <w:spacing w:before="60" w:after="120" w:line="240" w:lineRule="auto"/>
              <w:rPr>
                <w:rFonts w:ascii="Arial" w:hAnsi="Arial" w:cs="Arial"/>
                <w:sz w:val="24"/>
                <w:szCs w:val="24"/>
              </w:rPr>
            </w:pPr>
            <w:proofErr w:type="spellStart"/>
            <w:r w:rsidRPr="002C0931">
              <w:rPr>
                <w:rFonts w:ascii="Arial" w:hAnsi="Arial" w:cs="Arial"/>
                <w:sz w:val="24"/>
                <w:szCs w:val="24"/>
                <w:highlight w:val="black"/>
              </w:rPr>
              <w:t>xxxxxxxx</w:t>
            </w:r>
            <w:proofErr w:type="spellEnd"/>
          </w:p>
        </w:tc>
      </w:tr>
      <w:tr w:rsidR="00FC111B" w:rsidRPr="008A06C0" w14:paraId="43ACFC09" w14:textId="77777777">
        <w:tc>
          <w:tcPr>
            <w:tcW w:w="3383" w:type="dxa"/>
            <w:tcBorders>
              <w:top w:val="nil"/>
              <w:left w:val="nil"/>
              <w:bottom w:val="nil"/>
              <w:right w:val="nil"/>
            </w:tcBorders>
            <w:shd w:val="clear" w:color="auto" w:fill="FFFFFF"/>
          </w:tcPr>
          <w:p w14:paraId="74B849A7" w14:textId="77777777" w:rsidR="00FC111B" w:rsidRPr="008A06C0" w:rsidRDefault="00FC111B">
            <w:pPr>
              <w:widowControl w:val="0"/>
              <w:autoSpaceDE w:val="0"/>
              <w:autoSpaceDN w:val="0"/>
              <w:adjustRightInd w:val="0"/>
              <w:spacing w:before="60" w:after="120" w:line="240" w:lineRule="auto"/>
              <w:ind w:left="108"/>
              <w:rPr>
                <w:rFonts w:ascii="Arial" w:hAnsi="Arial" w:cs="Arial"/>
                <w:sz w:val="24"/>
                <w:szCs w:val="24"/>
              </w:rPr>
            </w:pPr>
            <w:r w:rsidRPr="008A06C0">
              <w:rPr>
                <w:rFonts w:ascii="Arial" w:hAnsi="Arial" w:cs="Arial"/>
                <w:color w:val="58595B"/>
              </w:rPr>
              <w:t>Lunch</w:t>
            </w:r>
          </w:p>
        </w:tc>
        <w:tc>
          <w:tcPr>
            <w:tcW w:w="3384" w:type="dxa"/>
            <w:tcBorders>
              <w:top w:val="nil"/>
              <w:left w:val="nil"/>
              <w:bottom w:val="nil"/>
              <w:right w:val="nil"/>
            </w:tcBorders>
            <w:shd w:val="clear" w:color="auto" w:fill="FFFFFF"/>
          </w:tcPr>
          <w:p w14:paraId="5CEE7936" w14:textId="6AE4641F" w:rsidR="00FC111B" w:rsidRPr="008A06C0" w:rsidRDefault="002C0931">
            <w:pPr>
              <w:widowControl w:val="0"/>
              <w:autoSpaceDE w:val="0"/>
              <w:autoSpaceDN w:val="0"/>
              <w:adjustRightInd w:val="0"/>
              <w:spacing w:before="60" w:after="120" w:line="240" w:lineRule="auto"/>
              <w:ind w:left="111"/>
              <w:rPr>
                <w:rFonts w:ascii="Arial" w:hAnsi="Arial" w:cs="Arial"/>
                <w:sz w:val="24"/>
                <w:szCs w:val="24"/>
              </w:rPr>
            </w:pPr>
            <w:proofErr w:type="spellStart"/>
            <w:r w:rsidRPr="002C0931">
              <w:rPr>
                <w:rFonts w:ascii="Arial" w:hAnsi="Arial" w:cs="Arial"/>
                <w:sz w:val="24"/>
                <w:szCs w:val="24"/>
                <w:highlight w:val="black"/>
              </w:rPr>
              <w:t>xxxxxxxxxx</w:t>
            </w:r>
            <w:proofErr w:type="spellEnd"/>
          </w:p>
        </w:tc>
      </w:tr>
      <w:tr w:rsidR="00FC111B" w:rsidRPr="008A06C0" w14:paraId="60E25E48" w14:textId="77777777">
        <w:tc>
          <w:tcPr>
            <w:tcW w:w="3383" w:type="dxa"/>
            <w:tcBorders>
              <w:top w:val="nil"/>
              <w:left w:val="nil"/>
              <w:bottom w:val="nil"/>
              <w:right w:val="nil"/>
            </w:tcBorders>
            <w:shd w:val="clear" w:color="auto" w:fill="FFFFFF"/>
          </w:tcPr>
          <w:p w14:paraId="5E4DC2EE" w14:textId="77777777" w:rsidR="00FC111B" w:rsidRPr="008A06C0" w:rsidRDefault="00FC111B">
            <w:pPr>
              <w:widowControl w:val="0"/>
              <w:autoSpaceDE w:val="0"/>
              <w:autoSpaceDN w:val="0"/>
              <w:adjustRightInd w:val="0"/>
              <w:spacing w:before="60" w:after="120" w:line="240" w:lineRule="auto"/>
              <w:ind w:left="108"/>
              <w:rPr>
                <w:rFonts w:ascii="Arial" w:hAnsi="Arial" w:cs="Arial"/>
                <w:sz w:val="24"/>
                <w:szCs w:val="24"/>
              </w:rPr>
            </w:pPr>
            <w:r w:rsidRPr="008A06C0">
              <w:rPr>
                <w:rFonts w:ascii="Arial" w:hAnsi="Arial" w:cs="Arial"/>
                <w:color w:val="58595B"/>
              </w:rPr>
              <w:t>Evening</w:t>
            </w:r>
          </w:p>
        </w:tc>
        <w:tc>
          <w:tcPr>
            <w:tcW w:w="3384" w:type="dxa"/>
            <w:tcBorders>
              <w:top w:val="nil"/>
              <w:left w:val="nil"/>
              <w:bottom w:val="nil"/>
              <w:right w:val="nil"/>
            </w:tcBorders>
            <w:shd w:val="clear" w:color="auto" w:fill="FFFFFF"/>
          </w:tcPr>
          <w:p w14:paraId="683C003F" w14:textId="1FF5D1A3" w:rsidR="00FC111B" w:rsidRPr="008A06C0" w:rsidRDefault="002C0931">
            <w:pPr>
              <w:widowControl w:val="0"/>
              <w:autoSpaceDE w:val="0"/>
              <w:autoSpaceDN w:val="0"/>
              <w:adjustRightInd w:val="0"/>
              <w:spacing w:before="60" w:after="120" w:line="240" w:lineRule="auto"/>
              <w:ind w:left="111"/>
              <w:rPr>
                <w:rFonts w:ascii="Arial" w:hAnsi="Arial" w:cs="Arial"/>
                <w:sz w:val="24"/>
                <w:szCs w:val="24"/>
              </w:rPr>
            </w:pPr>
            <w:proofErr w:type="spellStart"/>
            <w:r w:rsidRPr="002C0931">
              <w:rPr>
                <w:rFonts w:ascii="Arial" w:hAnsi="Arial" w:cs="Arial"/>
                <w:sz w:val="24"/>
                <w:szCs w:val="24"/>
                <w:highlight w:val="black"/>
              </w:rPr>
              <w:t>xxxxxxxxxxx</w:t>
            </w:r>
            <w:proofErr w:type="spellEnd"/>
          </w:p>
        </w:tc>
      </w:tr>
      <w:tr w:rsidR="00FC111B" w:rsidRPr="008A06C0" w14:paraId="3115C628" w14:textId="77777777">
        <w:tc>
          <w:tcPr>
            <w:tcW w:w="3383" w:type="dxa"/>
            <w:tcBorders>
              <w:top w:val="nil"/>
              <w:left w:val="nil"/>
              <w:bottom w:val="nil"/>
              <w:right w:val="nil"/>
            </w:tcBorders>
            <w:shd w:val="clear" w:color="auto" w:fill="FFFFFF"/>
          </w:tcPr>
          <w:p w14:paraId="6747D17C" w14:textId="77777777" w:rsidR="00FC111B" w:rsidRPr="008A06C0" w:rsidRDefault="00FC111B">
            <w:pPr>
              <w:widowControl w:val="0"/>
              <w:autoSpaceDE w:val="0"/>
              <w:autoSpaceDN w:val="0"/>
              <w:adjustRightInd w:val="0"/>
              <w:spacing w:before="60" w:after="120" w:line="240" w:lineRule="auto"/>
              <w:ind w:left="108"/>
              <w:rPr>
                <w:rFonts w:ascii="Arial" w:hAnsi="Arial" w:cs="Arial"/>
                <w:sz w:val="24"/>
                <w:szCs w:val="24"/>
              </w:rPr>
            </w:pPr>
            <w:r w:rsidRPr="008A06C0">
              <w:rPr>
                <w:rFonts w:ascii="Arial" w:hAnsi="Arial" w:cs="Arial"/>
                <w:color w:val="58595B"/>
              </w:rPr>
              <w:t>Mileage</w:t>
            </w:r>
          </w:p>
        </w:tc>
        <w:tc>
          <w:tcPr>
            <w:tcW w:w="3384" w:type="dxa"/>
            <w:tcBorders>
              <w:top w:val="nil"/>
              <w:left w:val="nil"/>
              <w:bottom w:val="nil"/>
              <w:right w:val="nil"/>
            </w:tcBorders>
            <w:shd w:val="clear" w:color="auto" w:fill="FFFFFF"/>
          </w:tcPr>
          <w:p w14:paraId="493C8060" w14:textId="107DB259" w:rsidR="00FC111B" w:rsidRPr="008A06C0" w:rsidRDefault="002C0931">
            <w:pPr>
              <w:widowControl w:val="0"/>
              <w:autoSpaceDE w:val="0"/>
              <w:autoSpaceDN w:val="0"/>
              <w:adjustRightInd w:val="0"/>
              <w:spacing w:before="60" w:after="120" w:line="240" w:lineRule="auto"/>
              <w:ind w:left="111"/>
              <w:rPr>
                <w:rFonts w:ascii="Arial" w:hAnsi="Arial" w:cs="Arial"/>
                <w:sz w:val="24"/>
                <w:szCs w:val="24"/>
              </w:rPr>
            </w:pPr>
            <w:proofErr w:type="spellStart"/>
            <w:r w:rsidRPr="002C0931">
              <w:rPr>
                <w:rFonts w:ascii="Arial" w:hAnsi="Arial" w:cs="Arial"/>
                <w:sz w:val="24"/>
                <w:szCs w:val="24"/>
                <w:highlight w:val="black"/>
              </w:rPr>
              <w:t>xxxxxxxx</w:t>
            </w:r>
            <w:proofErr w:type="spellEnd"/>
          </w:p>
        </w:tc>
      </w:tr>
    </w:tbl>
    <w:p w14:paraId="2B5FB9DC" w14:textId="77777777" w:rsidR="00FC111B" w:rsidRDefault="00FC111B">
      <w:pPr>
        <w:widowControl w:val="0"/>
        <w:autoSpaceDE w:val="0"/>
        <w:autoSpaceDN w:val="0"/>
        <w:adjustRightInd w:val="0"/>
        <w:spacing w:after="60" w:line="240" w:lineRule="auto"/>
        <w:ind w:left="120"/>
        <w:rPr>
          <w:rFonts w:ascii="Arial" w:hAnsi="Arial" w:cs="Arial"/>
          <w:sz w:val="24"/>
          <w:szCs w:val="24"/>
        </w:rPr>
      </w:pPr>
    </w:p>
    <w:p w14:paraId="1269F1C9" w14:textId="58319181" w:rsidR="00FC111B" w:rsidRDefault="00FC111B">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The limits listed are </w:t>
      </w:r>
      <w:r>
        <w:rPr>
          <w:rFonts w:ascii="Arial" w:hAnsi="Arial" w:cs="Arial"/>
          <w:b/>
          <w:bCs/>
          <w:color w:val="000000"/>
        </w:rPr>
        <w:t>inclusive</w:t>
      </w:r>
      <w:r>
        <w:rPr>
          <w:rFonts w:ascii="Arial" w:hAnsi="Arial" w:cs="Arial"/>
          <w:color w:val="000000"/>
        </w:rPr>
        <w:t xml:space="preserve"> of VAT. </w:t>
      </w:r>
    </w:p>
    <w:p w14:paraId="00A7EB84" w14:textId="317F57D5" w:rsidR="000F4E4A" w:rsidRDefault="000F4E4A">
      <w:pPr>
        <w:widowControl w:val="0"/>
        <w:autoSpaceDE w:val="0"/>
        <w:autoSpaceDN w:val="0"/>
        <w:adjustRightInd w:val="0"/>
        <w:spacing w:after="60" w:line="240" w:lineRule="auto"/>
        <w:ind w:left="120"/>
        <w:rPr>
          <w:rFonts w:ascii="Arial" w:hAnsi="Arial" w:cs="Arial"/>
          <w:color w:val="000000"/>
        </w:rPr>
      </w:pPr>
    </w:p>
    <w:p w14:paraId="7D594B62" w14:textId="5D268837" w:rsidR="00487476" w:rsidRDefault="0048747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Overseas travel approval must </w:t>
      </w:r>
      <w:r w:rsidR="00CB6385">
        <w:rPr>
          <w:rFonts w:ascii="Arial" w:hAnsi="Arial" w:cs="Arial"/>
          <w:color w:val="000000"/>
        </w:rPr>
        <w:t xml:space="preserve">first </w:t>
      </w:r>
      <w:r>
        <w:rPr>
          <w:rFonts w:ascii="Arial" w:hAnsi="Arial" w:cs="Arial"/>
          <w:color w:val="000000"/>
        </w:rPr>
        <w:t xml:space="preserve">be obtained </w:t>
      </w:r>
      <w:r w:rsidR="005D13B8">
        <w:rPr>
          <w:rFonts w:ascii="Arial" w:hAnsi="Arial" w:cs="Arial"/>
          <w:color w:val="000000"/>
        </w:rPr>
        <w:t>from the Designated Officer</w:t>
      </w:r>
      <w:r w:rsidR="00013AB5">
        <w:rPr>
          <w:rFonts w:ascii="Arial" w:hAnsi="Arial" w:cs="Arial"/>
          <w:color w:val="000000"/>
        </w:rPr>
        <w:t xml:space="preserve"> prior to any financial commitment </w:t>
      </w:r>
      <w:r w:rsidR="00A17FF3">
        <w:rPr>
          <w:rFonts w:ascii="Arial" w:hAnsi="Arial" w:cs="Arial"/>
          <w:color w:val="000000"/>
        </w:rPr>
        <w:t xml:space="preserve">which will be reimbursed </w:t>
      </w:r>
      <w:r w:rsidR="00426E71">
        <w:rPr>
          <w:rFonts w:ascii="Arial" w:hAnsi="Arial" w:cs="Arial"/>
          <w:color w:val="000000"/>
        </w:rPr>
        <w:t>on an ‘Actual cost’ basis.</w:t>
      </w:r>
      <w:r w:rsidR="005D13B8">
        <w:rPr>
          <w:rFonts w:ascii="Arial" w:hAnsi="Arial" w:cs="Arial"/>
          <w:color w:val="000000"/>
        </w:rPr>
        <w:t xml:space="preserve"> </w:t>
      </w:r>
    </w:p>
    <w:p w14:paraId="1A293823" w14:textId="31E4CC53" w:rsidR="000F4E4A" w:rsidRDefault="00487476" w:rsidP="00487476">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  </w:t>
      </w:r>
    </w:p>
    <w:p w14:paraId="368DFD67" w14:textId="77777777" w:rsidR="000F4E4A" w:rsidRDefault="000F4E4A" w:rsidP="000F4E4A">
      <w:pPr>
        <w:keepNext/>
        <w:keepLines/>
        <w:widowControl w:val="0"/>
        <w:autoSpaceDE w:val="0"/>
        <w:autoSpaceDN w:val="0"/>
        <w:adjustRightInd w:val="0"/>
        <w:spacing w:after="0" w:line="276" w:lineRule="auto"/>
        <w:ind w:left="120" w:right="114"/>
        <w:rPr>
          <w:rFonts w:ascii="Arial" w:hAnsi="Arial" w:cs="Arial"/>
          <w:sz w:val="24"/>
          <w:szCs w:val="24"/>
        </w:rPr>
      </w:pPr>
      <w:bookmarkStart w:id="91" w:name="_Toc501022446_11_1"/>
      <w:r>
        <w:rPr>
          <w:rFonts w:ascii="Arial" w:hAnsi="Arial" w:cs="Arial"/>
          <w:b/>
          <w:bCs/>
          <w:color w:val="000000"/>
        </w:rPr>
        <w:t>Key Performance Indicators</w:t>
      </w:r>
      <w:bookmarkEnd w:id="91"/>
    </w:p>
    <w:p w14:paraId="003F34A9" w14:textId="77777777" w:rsidR="000F4E4A" w:rsidRDefault="000F4E4A" w:rsidP="000F4E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Please refer to performance in the deliverables section of the Statement of Requirement.</w:t>
      </w:r>
    </w:p>
    <w:p w14:paraId="5B8D67B9" w14:textId="77777777" w:rsidR="000F4E4A" w:rsidRDefault="000F4E4A">
      <w:pPr>
        <w:widowControl w:val="0"/>
        <w:autoSpaceDE w:val="0"/>
        <w:autoSpaceDN w:val="0"/>
        <w:adjustRightInd w:val="0"/>
        <w:spacing w:after="60" w:line="240" w:lineRule="auto"/>
        <w:ind w:left="120"/>
        <w:rPr>
          <w:rFonts w:ascii="Arial" w:hAnsi="Arial" w:cs="Arial"/>
          <w:sz w:val="24"/>
          <w:szCs w:val="24"/>
        </w:rPr>
      </w:pPr>
    </w:p>
    <w:p w14:paraId="056D5CB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390B995" w14:textId="19F61C1C" w:rsidR="00FC111B" w:rsidRDefault="00FC111B" w:rsidP="004E120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92" w:name="_Toc501022445_12"/>
      <w:r>
        <w:rPr>
          <w:rFonts w:ascii="Arial" w:hAnsi="Arial" w:cs="Arial"/>
          <w:b/>
          <w:bCs/>
          <w:color w:val="000000"/>
          <w:sz w:val="28"/>
          <w:szCs w:val="28"/>
        </w:rPr>
        <w:lastRenderedPageBreak/>
        <w:t>Quality Assurance Conditions</w:t>
      </w:r>
      <w:bookmarkEnd w:id="92"/>
    </w:p>
    <w:p w14:paraId="322C3DB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648F60A"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93" w:name="_Toc501022446_12_1"/>
      <w:r>
        <w:rPr>
          <w:rFonts w:ascii="Arial" w:hAnsi="Arial" w:cs="Arial"/>
          <w:b/>
          <w:bCs/>
          <w:color w:val="000000"/>
        </w:rPr>
        <w:t>No Specific QMS</w:t>
      </w:r>
      <w:bookmarkEnd w:id="93"/>
    </w:p>
    <w:p w14:paraId="1813C5F0"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499D35AB"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F20C4C7" w14:textId="77777777" w:rsidR="00FC111B" w:rsidRDefault="00FC111B">
      <w:pPr>
        <w:keepNext/>
        <w:keepLines/>
        <w:widowControl w:val="0"/>
        <w:autoSpaceDE w:val="0"/>
        <w:autoSpaceDN w:val="0"/>
        <w:adjustRightInd w:val="0"/>
        <w:spacing w:after="0" w:line="276" w:lineRule="auto"/>
        <w:ind w:left="120" w:right="114"/>
        <w:rPr>
          <w:rFonts w:ascii="Arial" w:hAnsi="Arial" w:cs="Arial"/>
          <w:sz w:val="24"/>
          <w:szCs w:val="24"/>
        </w:rPr>
      </w:pPr>
      <w:bookmarkStart w:id="94" w:name="_Toc501022446_12_2"/>
      <w:r>
        <w:rPr>
          <w:rFonts w:ascii="Arial" w:hAnsi="Arial" w:cs="Arial"/>
          <w:b/>
          <w:bCs/>
          <w:color w:val="000000"/>
        </w:rPr>
        <w:t>DEFSTAN 05-061 Pt 4</w:t>
      </w:r>
      <w:bookmarkEnd w:id="94"/>
    </w:p>
    <w:p w14:paraId="1729D01A"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Contractor Working Parties </w:t>
      </w:r>
    </w:p>
    <w:p w14:paraId="3A2125B3" w14:textId="77777777" w:rsidR="00FC111B" w:rsidRDefault="00FC111B">
      <w:pPr>
        <w:widowControl w:val="0"/>
        <w:autoSpaceDE w:val="0"/>
        <w:autoSpaceDN w:val="0"/>
        <w:adjustRightInd w:val="0"/>
        <w:spacing w:after="0" w:line="240" w:lineRule="auto"/>
        <w:ind w:left="120"/>
        <w:rPr>
          <w:rFonts w:ascii="Arial" w:hAnsi="Arial" w:cs="Arial"/>
          <w:color w:val="000000"/>
        </w:rPr>
      </w:pPr>
    </w:p>
    <w:p w14:paraId="24B01CF8"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3</w:t>
      </w:r>
    </w:p>
    <w:p w14:paraId="135420E0"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p>
    <w:p w14:paraId="1D7DEF7E"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03597E82" w14:textId="77777777" w:rsidR="00FC111B" w:rsidRDefault="00FC111B">
      <w:pPr>
        <w:widowControl w:val="0"/>
        <w:autoSpaceDE w:val="0"/>
        <w:autoSpaceDN w:val="0"/>
        <w:adjustRightInd w:val="0"/>
        <w:spacing w:after="200" w:line="276" w:lineRule="auto"/>
        <w:ind w:left="120" w:right="114"/>
        <w:rPr>
          <w:rFonts w:ascii="Arial" w:hAnsi="Arial" w:cs="Arial"/>
          <w:color w:val="000000"/>
        </w:rPr>
      </w:pPr>
    </w:p>
    <w:p w14:paraId="1B56EA84" w14:textId="77777777" w:rsidR="00FC111B" w:rsidRDefault="00FC111B">
      <w:pPr>
        <w:widowControl w:val="0"/>
        <w:autoSpaceDE w:val="0"/>
        <w:autoSpaceDN w:val="0"/>
        <w:adjustRightInd w:val="0"/>
        <w:spacing w:after="200" w:line="276" w:lineRule="auto"/>
        <w:ind w:left="120" w:right="114"/>
        <w:rPr>
          <w:rFonts w:ascii="Arial" w:hAnsi="Arial" w:cs="Arial"/>
          <w:sz w:val="24"/>
          <w:szCs w:val="24"/>
        </w:rPr>
      </w:pPr>
      <w:bookmarkStart w:id="95" w:name="page_total_master0"/>
      <w:bookmarkStart w:id="96" w:name="page_total"/>
      <w:bookmarkEnd w:id="95"/>
      <w:bookmarkEnd w:id="96"/>
    </w:p>
    <w:sectPr w:rsidR="00FC111B" w:rsidSect="00900686">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7BF10" w14:textId="77777777" w:rsidR="00FD0657" w:rsidRDefault="00FD0657">
      <w:pPr>
        <w:spacing w:after="0" w:line="240" w:lineRule="auto"/>
      </w:pPr>
      <w:r>
        <w:separator/>
      </w:r>
    </w:p>
  </w:endnote>
  <w:endnote w:type="continuationSeparator" w:id="0">
    <w:p w14:paraId="3EBEC811" w14:textId="77777777" w:rsidR="00FD0657" w:rsidRDefault="00FD0657">
      <w:pPr>
        <w:spacing w:after="0" w:line="240" w:lineRule="auto"/>
      </w:pPr>
      <w:r>
        <w:continuationSeparator/>
      </w:r>
    </w:p>
  </w:endnote>
  <w:endnote w:type="continuationNotice" w:id="1">
    <w:p w14:paraId="0E703ECD" w14:textId="77777777" w:rsidR="00FD0657" w:rsidRDefault="00FD0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A968" w14:textId="77777777" w:rsidR="006847A4" w:rsidRDefault="00684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7CF1" w14:textId="659DB257" w:rsidR="000B317C" w:rsidRDefault="000B317C" w:rsidP="006A691C">
    <w:pPr>
      <w:pStyle w:val="Footer"/>
    </w:pPr>
  </w:p>
  <w:p w14:paraId="32E417C9" w14:textId="20A3D42A" w:rsidR="000B317C" w:rsidRDefault="000B317C" w:rsidP="000B317C">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5734" w14:textId="77777777" w:rsidR="006847A4" w:rsidRDefault="00684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99BBE" w14:textId="77777777" w:rsidR="00FD0657" w:rsidRDefault="00FD0657">
      <w:pPr>
        <w:spacing w:after="0" w:line="240" w:lineRule="auto"/>
      </w:pPr>
      <w:r>
        <w:separator/>
      </w:r>
    </w:p>
  </w:footnote>
  <w:footnote w:type="continuationSeparator" w:id="0">
    <w:p w14:paraId="12CA3F83" w14:textId="77777777" w:rsidR="00FD0657" w:rsidRDefault="00FD0657">
      <w:pPr>
        <w:spacing w:after="0" w:line="240" w:lineRule="auto"/>
      </w:pPr>
      <w:r>
        <w:continuationSeparator/>
      </w:r>
    </w:p>
  </w:footnote>
  <w:footnote w:type="continuationNotice" w:id="1">
    <w:p w14:paraId="56C8C9AE" w14:textId="77777777" w:rsidR="00FD0657" w:rsidRDefault="00FD06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20D87" w14:textId="77777777" w:rsidR="006847A4" w:rsidRDefault="00684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9AF9" w14:textId="66A542BA" w:rsidR="000C21FA" w:rsidRPr="006847A4" w:rsidRDefault="000C21FA" w:rsidP="006847A4">
    <w:pPr>
      <w:pStyle w:val="Header"/>
      <w:jc w:val="center"/>
      <w:rPr>
        <w:sz w:val="20"/>
        <w:szCs w:val="20"/>
      </w:rPr>
    </w:pPr>
    <w:r w:rsidRPr="006847A4">
      <w:rPr>
        <w:sz w:val="20"/>
        <w:szCs w:val="20"/>
      </w:rPr>
      <w:t>Official – 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2545E" w14:textId="77777777" w:rsidR="006847A4" w:rsidRDefault="00684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223D47D5"/>
    <w:multiLevelType w:val="hybridMultilevel"/>
    <w:tmpl w:val="EA3A661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252B26C8"/>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40007AD"/>
    <w:multiLevelType w:val="hybridMultilevel"/>
    <w:tmpl w:val="41DC235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6"/>
  </w:num>
  <w:num w:numId="2">
    <w:abstractNumId w:val="5"/>
  </w:num>
  <w:num w:numId="3">
    <w:abstractNumId w:val="8"/>
  </w:num>
  <w:num w:numId="4">
    <w:abstractNumId w:val="7"/>
  </w:num>
  <w:num w:numId="5">
    <w:abstractNumId w:val="3"/>
  </w:num>
  <w:num w:numId="6">
    <w:abstractNumId w:val="0"/>
  </w:num>
  <w:num w:numId="7">
    <w:abstractNumId w:val="4"/>
  </w:num>
  <w:num w:numId="8">
    <w:abstractNumId w:val="2"/>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11B"/>
    <w:rsid w:val="00013AB5"/>
    <w:rsid w:val="000609DE"/>
    <w:rsid w:val="00072662"/>
    <w:rsid w:val="00073B6E"/>
    <w:rsid w:val="0008215D"/>
    <w:rsid w:val="00093112"/>
    <w:rsid w:val="0009530D"/>
    <w:rsid w:val="000963F9"/>
    <w:rsid w:val="000B317C"/>
    <w:rsid w:val="000B7A52"/>
    <w:rsid w:val="000C21FA"/>
    <w:rsid w:val="000F4E4A"/>
    <w:rsid w:val="001216CA"/>
    <w:rsid w:val="00130189"/>
    <w:rsid w:val="00136CB7"/>
    <w:rsid w:val="00143263"/>
    <w:rsid w:val="00152583"/>
    <w:rsid w:val="00171083"/>
    <w:rsid w:val="00185039"/>
    <w:rsid w:val="001956F0"/>
    <w:rsid w:val="001A67F2"/>
    <w:rsid w:val="001B0609"/>
    <w:rsid w:val="001B3329"/>
    <w:rsid w:val="001C518F"/>
    <w:rsid w:val="001D05E8"/>
    <w:rsid w:val="001D3D7B"/>
    <w:rsid w:val="001F2336"/>
    <w:rsid w:val="001F3887"/>
    <w:rsid w:val="00201A25"/>
    <w:rsid w:val="00213FC3"/>
    <w:rsid w:val="00222A25"/>
    <w:rsid w:val="002426B5"/>
    <w:rsid w:val="00256544"/>
    <w:rsid w:val="002647A5"/>
    <w:rsid w:val="00290F4D"/>
    <w:rsid w:val="002939D1"/>
    <w:rsid w:val="002C0931"/>
    <w:rsid w:val="002C4DEF"/>
    <w:rsid w:val="002C6C4B"/>
    <w:rsid w:val="002E620C"/>
    <w:rsid w:val="002E6323"/>
    <w:rsid w:val="002F22F2"/>
    <w:rsid w:val="002F6C88"/>
    <w:rsid w:val="003058BA"/>
    <w:rsid w:val="003344E5"/>
    <w:rsid w:val="003479C6"/>
    <w:rsid w:val="003541D2"/>
    <w:rsid w:val="00354884"/>
    <w:rsid w:val="00380A5D"/>
    <w:rsid w:val="00385E17"/>
    <w:rsid w:val="0039574B"/>
    <w:rsid w:val="003964ED"/>
    <w:rsid w:val="003B1C5C"/>
    <w:rsid w:val="003B23BC"/>
    <w:rsid w:val="003C0E24"/>
    <w:rsid w:val="003C3462"/>
    <w:rsid w:val="003C405E"/>
    <w:rsid w:val="003D03B0"/>
    <w:rsid w:val="003D12E7"/>
    <w:rsid w:val="003D3BDB"/>
    <w:rsid w:val="00426E71"/>
    <w:rsid w:val="00441FCA"/>
    <w:rsid w:val="00444FDF"/>
    <w:rsid w:val="0045373D"/>
    <w:rsid w:val="00453C8E"/>
    <w:rsid w:val="00454AE9"/>
    <w:rsid w:val="00487476"/>
    <w:rsid w:val="004A2485"/>
    <w:rsid w:val="004D6D0F"/>
    <w:rsid w:val="004E1207"/>
    <w:rsid w:val="004F4486"/>
    <w:rsid w:val="00542742"/>
    <w:rsid w:val="0054752A"/>
    <w:rsid w:val="0057589C"/>
    <w:rsid w:val="00586498"/>
    <w:rsid w:val="00596638"/>
    <w:rsid w:val="0059797F"/>
    <w:rsid w:val="005A2B65"/>
    <w:rsid w:val="005C3BDC"/>
    <w:rsid w:val="005D13B8"/>
    <w:rsid w:val="005D421D"/>
    <w:rsid w:val="005E0490"/>
    <w:rsid w:val="005E6910"/>
    <w:rsid w:val="006123E8"/>
    <w:rsid w:val="00614278"/>
    <w:rsid w:val="00614876"/>
    <w:rsid w:val="0061715D"/>
    <w:rsid w:val="006201CC"/>
    <w:rsid w:val="00621C68"/>
    <w:rsid w:val="00632138"/>
    <w:rsid w:val="00640DCD"/>
    <w:rsid w:val="006651F3"/>
    <w:rsid w:val="0067109F"/>
    <w:rsid w:val="006777F2"/>
    <w:rsid w:val="006847A4"/>
    <w:rsid w:val="006A691C"/>
    <w:rsid w:val="006B45C7"/>
    <w:rsid w:val="006B6B1F"/>
    <w:rsid w:val="006C01DE"/>
    <w:rsid w:val="006E6B86"/>
    <w:rsid w:val="007357EE"/>
    <w:rsid w:val="007417AC"/>
    <w:rsid w:val="0075683E"/>
    <w:rsid w:val="0076254D"/>
    <w:rsid w:val="00770796"/>
    <w:rsid w:val="0078643D"/>
    <w:rsid w:val="00791079"/>
    <w:rsid w:val="007D014A"/>
    <w:rsid w:val="007D3719"/>
    <w:rsid w:val="007D3C9F"/>
    <w:rsid w:val="007E4744"/>
    <w:rsid w:val="007F70CC"/>
    <w:rsid w:val="00801E0A"/>
    <w:rsid w:val="00811E1E"/>
    <w:rsid w:val="00816AE0"/>
    <w:rsid w:val="00851BDA"/>
    <w:rsid w:val="00856365"/>
    <w:rsid w:val="00864D12"/>
    <w:rsid w:val="0086562E"/>
    <w:rsid w:val="008A06C0"/>
    <w:rsid w:val="008A79BF"/>
    <w:rsid w:val="008B295F"/>
    <w:rsid w:val="008C69AE"/>
    <w:rsid w:val="00900686"/>
    <w:rsid w:val="00915039"/>
    <w:rsid w:val="009329C8"/>
    <w:rsid w:val="009466B9"/>
    <w:rsid w:val="00972CCF"/>
    <w:rsid w:val="00974377"/>
    <w:rsid w:val="00A10EB1"/>
    <w:rsid w:val="00A16480"/>
    <w:rsid w:val="00A17FF3"/>
    <w:rsid w:val="00A56153"/>
    <w:rsid w:val="00A71576"/>
    <w:rsid w:val="00A76655"/>
    <w:rsid w:val="00A777A2"/>
    <w:rsid w:val="00A8351D"/>
    <w:rsid w:val="00A92329"/>
    <w:rsid w:val="00A95B01"/>
    <w:rsid w:val="00AB6DAA"/>
    <w:rsid w:val="00AC31E7"/>
    <w:rsid w:val="00AF5805"/>
    <w:rsid w:val="00B02C7B"/>
    <w:rsid w:val="00B078A5"/>
    <w:rsid w:val="00B10677"/>
    <w:rsid w:val="00B153FB"/>
    <w:rsid w:val="00B32F3E"/>
    <w:rsid w:val="00B46241"/>
    <w:rsid w:val="00B7128F"/>
    <w:rsid w:val="00B73BE1"/>
    <w:rsid w:val="00B7676A"/>
    <w:rsid w:val="00B84E19"/>
    <w:rsid w:val="00B936B5"/>
    <w:rsid w:val="00B9756E"/>
    <w:rsid w:val="00BD37D1"/>
    <w:rsid w:val="00C20D6F"/>
    <w:rsid w:val="00C22A02"/>
    <w:rsid w:val="00C24C6B"/>
    <w:rsid w:val="00C46359"/>
    <w:rsid w:val="00C57253"/>
    <w:rsid w:val="00C601DA"/>
    <w:rsid w:val="00C629D9"/>
    <w:rsid w:val="00C633D0"/>
    <w:rsid w:val="00C67239"/>
    <w:rsid w:val="00C67AC5"/>
    <w:rsid w:val="00C72B20"/>
    <w:rsid w:val="00C73607"/>
    <w:rsid w:val="00C80072"/>
    <w:rsid w:val="00C8389C"/>
    <w:rsid w:val="00CB6385"/>
    <w:rsid w:val="00CC6E5A"/>
    <w:rsid w:val="00CF0521"/>
    <w:rsid w:val="00CF1A3C"/>
    <w:rsid w:val="00CF6F9D"/>
    <w:rsid w:val="00D01C75"/>
    <w:rsid w:val="00D01EA9"/>
    <w:rsid w:val="00D0726A"/>
    <w:rsid w:val="00D13EC7"/>
    <w:rsid w:val="00D147C8"/>
    <w:rsid w:val="00D30A01"/>
    <w:rsid w:val="00D45CBE"/>
    <w:rsid w:val="00D67786"/>
    <w:rsid w:val="00DA2139"/>
    <w:rsid w:val="00DC49C6"/>
    <w:rsid w:val="00DD2D7C"/>
    <w:rsid w:val="00DF105D"/>
    <w:rsid w:val="00E1187E"/>
    <w:rsid w:val="00E34E49"/>
    <w:rsid w:val="00E565B0"/>
    <w:rsid w:val="00E6031D"/>
    <w:rsid w:val="00E64276"/>
    <w:rsid w:val="00E67B0B"/>
    <w:rsid w:val="00E712DD"/>
    <w:rsid w:val="00E738E1"/>
    <w:rsid w:val="00E83CFA"/>
    <w:rsid w:val="00EA237B"/>
    <w:rsid w:val="00EC0216"/>
    <w:rsid w:val="00ED5BB6"/>
    <w:rsid w:val="00EF2529"/>
    <w:rsid w:val="00EF6026"/>
    <w:rsid w:val="00F00657"/>
    <w:rsid w:val="00F06862"/>
    <w:rsid w:val="00F13685"/>
    <w:rsid w:val="00F45FA2"/>
    <w:rsid w:val="00F6504E"/>
    <w:rsid w:val="00F82548"/>
    <w:rsid w:val="00F91B2C"/>
    <w:rsid w:val="00FA3BC6"/>
    <w:rsid w:val="00FB4CC9"/>
    <w:rsid w:val="00FC111B"/>
    <w:rsid w:val="00FC3421"/>
    <w:rsid w:val="00FD0657"/>
    <w:rsid w:val="00FD09A0"/>
    <w:rsid w:val="00FE4DA9"/>
    <w:rsid w:val="00FF42BA"/>
    <w:rsid w:val="00FF4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115BB"/>
  <w14:defaultImageDpi w14:val="0"/>
  <w15:docId w15:val="{F1B6727D-BBFE-4860-A073-6DE90770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ListParagraph"/>
    <w:next w:val="Normal"/>
    <w:link w:val="Heading1Char"/>
    <w:qFormat/>
    <w:rsid w:val="00915039"/>
    <w:pPr>
      <w:spacing w:after="240"/>
      <w:ind w:left="0"/>
      <w:contextualSpacing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15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1715D"/>
    <w:rPr>
      <w:rFonts w:ascii="Segoe UI" w:hAnsi="Segoe UI" w:cs="Segoe UI"/>
      <w:sz w:val="18"/>
      <w:szCs w:val="18"/>
    </w:rPr>
  </w:style>
  <w:style w:type="character" w:customStyle="1" w:styleId="Heading1Char">
    <w:name w:val="Heading 1 Char"/>
    <w:link w:val="Heading1"/>
    <w:rsid w:val="00915039"/>
    <w:rPr>
      <w:rFonts w:ascii="Arial" w:eastAsia="Times New Roman" w:hAnsi="Arial" w:cs="Times New Roman"/>
      <w:b/>
      <w:sz w:val="24"/>
      <w:szCs w:val="24"/>
    </w:rPr>
  </w:style>
  <w:style w:type="table" w:styleId="TableGrid">
    <w:name w:val="Table Grid"/>
    <w:basedOn w:val="TableNormal"/>
    <w:uiPriority w:val="59"/>
    <w:rsid w:val="009150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15039"/>
    <w:pPr>
      <w:spacing w:after="0" w:line="240" w:lineRule="auto"/>
    </w:pPr>
    <w:rPr>
      <w:rFonts w:ascii="Arial" w:hAnsi="Arial"/>
      <w:b/>
      <w:bCs/>
      <w:sz w:val="20"/>
      <w:szCs w:val="20"/>
    </w:rPr>
  </w:style>
  <w:style w:type="paragraph" w:styleId="Header">
    <w:name w:val="header"/>
    <w:basedOn w:val="Normal"/>
    <w:link w:val="HeaderChar"/>
    <w:rsid w:val="00915039"/>
    <w:pPr>
      <w:tabs>
        <w:tab w:val="center" w:pos="4153"/>
        <w:tab w:val="right" w:pos="8306"/>
      </w:tabs>
      <w:spacing w:after="0" w:line="240" w:lineRule="auto"/>
    </w:pPr>
    <w:rPr>
      <w:rFonts w:ascii="Arial" w:hAnsi="Arial"/>
      <w:sz w:val="24"/>
      <w:szCs w:val="24"/>
    </w:rPr>
  </w:style>
  <w:style w:type="character" w:customStyle="1" w:styleId="HeaderChar">
    <w:name w:val="Header Char"/>
    <w:link w:val="Header"/>
    <w:rsid w:val="00915039"/>
    <w:rPr>
      <w:rFonts w:ascii="Arial" w:eastAsia="Times New Roman" w:hAnsi="Arial" w:cs="Times New Roman"/>
      <w:sz w:val="24"/>
      <w:szCs w:val="24"/>
    </w:rPr>
  </w:style>
  <w:style w:type="character" w:styleId="PageNumber">
    <w:name w:val="page number"/>
    <w:rsid w:val="00915039"/>
  </w:style>
  <w:style w:type="paragraph" w:styleId="ListParagraph">
    <w:name w:val="List Paragraph"/>
    <w:basedOn w:val="Normal"/>
    <w:uiPriority w:val="34"/>
    <w:qFormat/>
    <w:rsid w:val="00915039"/>
    <w:pPr>
      <w:spacing w:after="0" w:line="240" w:lineRule="auto"/>
      <w:ind w:left="720"/>
      <w:contextualSpacing/>
    </w:pPr>
    <w:rPr>
      <w:rFonts w:ascii="Arial" w:hAnsi="Arial"/>
      <w:sz w:val="24"/>
      <w:szCs w:val="24"/>
    </w:rPr>
  </w:style>
  <w:style w:type="paragraph" w:styleId="TOC1">
    <w:name w:val="toc 1"/>
    <w:basedOn w:val="Normal"/>
    <w:next w:val="Normal"/>
    <w:autoRedefine/>
    <w:uiPriority w:val="39"/>
    <w:unhideWhenUsed/>
    <w:rsid w:val="00915039"/>
    <w:pPr>
      <w:tabs>
        <w:tab w:val="left" w:pos="440"/>
        <w:tab w:val="right" w:leader="dot" w:pos="9628"/>
      </w:tabs>
      <w:spacing w:after="100"/>
    </w:pPr>
    <w:rPr>
      <w:lang w:val="en-US" w:eastAsia="en-US"/>
    </w:rPr>
  </w:style>
  <w:style w:type="character" w:styleId="Hyperlink">
    <w:name w:val="Hyperlink"/>
    <w:uiPriority w:val="99"/>
    <w:unhideWhenUsed/>
    <w:rsid w:val="00915039"/>
    <w:rPr>
      <w:color w:val="0000FF"/>
      <w:u w:val="single"/>
    </w:rPr>
  </w:style>
  <w:style w:type="paragraph" w:styleId="Footer">
    <w:name w:val="footer"/>
    <w:basedOn w:val="Normal"/>
    <w:link w:val="FooterChar"/>
    <w:uiPriority w:val="99"/>
    <w:unhideWhenUsed/>
    <w:rsid w:val="00DC49C6"/>
    <w:pPr>
      <w:tabs>
        <w:tab w:val="center" w:pos="4513"/>
        <w:tab w:val="right" w:pos="9026"/>
      </w:tabs>
    </w:pPr>
  </w:style>
  <w:style w:type="character" w:customStyle="1" w:styleId="FooterChar">
    <w:name w:val="Footer Char"/>
    <w:basedOn w:val="DefaultParagraphFont"/>
    <w:link w:val="Footer"/>
    <w:uiPriority w:val="99"/>
    <w:rsid w:val="00DC49C6"/>
  </w:style>
  <w:style w:type="paragraph" w:customStyle="1" w:styleId="paragraph">
    <w:name w:val="paragraph"/>
    <w:basedOn w:val="Normal"/>
    <w:rsid w:val="00FF4AD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rsid w:val="00FF4ADD"/>
  </w:style>
  <w:style w:type="character" w:customStyle="1" w:styleId="eop">
    <w:name w:val="eop"/>
    <w:rsid w:val="00FF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STECH-QSEPEnv-HSISMulti@mod.gov.uk"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www.aof.mod.uk/aofcontent/tactical/toolkit/index.htm" TargetMode="External"/><Relationship Id="rId2" Type="http://schemas.openxmlformats.org/officeDocument/2006/relationships/customXml" Target="../customXml/item2.xml"/><Relationship Id="rId16" Type="http://schemas.openxmlformats.org/officeDocument/2006/relationships/hyperlink" Target="http://www.dstan.mod.uk/faq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Leidos-FormsPublications@teamleidos.mod.uk" TargetMode="External"/><Relationship Id="rId5" Type="http://schemas.openxmlformats.org/officeDocument/2006/relationships/customXml" Target="../customXml/item5.xml"/><Relationship Id="rId15" Type="http://schemas.openxmlformats.org/officeDocument/2006/relationships/hyperlink" Target="http://www.dstan.mod.uk" TargetMode="External"/><Relationship Id="rId23" Type="http://schemas.openxmlformats.org/officeDocument/2006/relationships/hyperlink" Target="http://www.freightcollection.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of.mod.uk"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352D68937940E41BAE7797C252CE5F8" ma:contentTypeVersion="9" ma:contentTypeDescription="Designed to facilitate the storage of MOD Documents with a '.doc' or '.docx' extension" ma:contentTypeScope="" ma:versionID="55be8ec3f41f1ea5e0e574fafb07e361">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505c4a73-ccf3-4d6f-8602-d16fcfdd0fb2" targetNamespace="http://schemas.microsoft.com/office/2006/metadata/properties" ma:root="true" ma:fieldsID="0d5d871b752c35f10ab5f0db08a20de8" ns1:_="" ns2:_="" ns3:_="" ns4:_="" ns5:_="">
    <xsd:import namespace="http://schemas.microsoft.com/sharepoint/v3"/>
    <xsd:import namespace="04738c6d-ecc8-46f1-821f-82e308eab3d9"/>
    <xsd:import namespace="http://schemas.microsoft.com/sharepoint.v3"/>
    <xsd:import namespace="http://schemas.microsoft.com/sharepoint/v3/fields"/>
    <xsd:import namespace="505c4a73-ccf3-4d6f-8602-d16fcfdd0fb2"/>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7;#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1;#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c4a73-ccf3-4d6f-8602-d16fcfdd0fb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11</Value>
      <Value>10</Value>
      <Value>2</Value>
      <Value>7</Value>
    </TaxCatchAll>
    <UKProtectiveMarking xmlns="04738c6d-ecc8-46f1-821f-82e308eab3d9">OFFICIAL</UKProtectiveMarking>
    <CategoryDescription xmlns="http://schemas.microsoft.com/sharepoint.v3" xsi:nil="true"/>
    <CreatedOriginated xmlns="04738c6d-ecc8-46f1-821f-82e308eab3d9">2021-03-03T12:10:28+00:00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documentManagement>
</p:properties>
</file>

<file path=customXml/itemProps1.xml><?xml version="1.0" encoding="utf-8"?>
<ds:datastoreItem xmlns:ds="http://schemas.openxmlformats.org/officeDocument/2006/customXml" ds:itemID="{A0DB23EE-8CD9-4A05-A9C6-3EBCA5070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505c4a73-ccf3-4d6f-8602-d16fcfdd0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FDA1A-4DF3-4B57-B6BB-90D8BB3DB4A2}">
  <ds:schemaRefs>
    <ds:schemaRef ds:uri="http://schemas.microsoft.com/sharepoint/events"/>
  </ds:schemaRefs>
</ds:datastoreItem>
</file>

<file path=customXml/itemProps3.xml><?xml version="1.0" encoding="utf-8"?>
<ds:datastoreItem xmlns:ds="http://schemas.openxmlformats.org/officeDocument/2006/customXml" ds:itemID="{721C20BF-A676-406F-B615-5693EC920055}">
  <ds:schemaRefs>
    <ds:schemaRef ds:uri="office.server.policy"/>
  </ds:schemaRefs>
</ds:datastoreItem>
</file>

<file path=customXml/itemProps4.xml><?xml version="1.0" encoding="utf-8"?>
<ds:datastoreItem xmlns:ds="http://schemas.openxmlformats.org/officeDocument/2006/customXml" ds:itemID="{161A5206-7127-45B8-B607-034C292CF392}">
  <ds:schemaRefs>
    <ds:schemaRef ds:uri="Microsoft.SharePoint.Taxonomy.ContentTypeSync"/>
  </ds:schemaRefs>
</ds:datastoreItem>
</file>

<file path=customXml/itemProps5.xml><?xml version="1.0" encoding="utf-8"?>
<ds:datastoreItem xmlns:ds="http://schemas.openxmlformats.org/officeDocument/2006/customXml" ds:itemID="{EB19349D-9F9F-4ABF-816B-591623CE15C9}">
  <ds:schemaRefs>
    <ds:schemaRef ds:uri="http://schemas.microsoft.com/sharepoint/v3/contenttype/forms"/>
  </ds:schemaRefs>
</ds:datastoreItem>
</file>

<file path=customXml/itemProps6.xml><?xml version="1.0" encoding="utf-8"?>
<ds:datastoreItem xmlns:ds="http://schemas.openxmlformats.org/officeDocument/2006/customXml" ds:itemID="{52A35329-AAE9-4C75-8E3F-A9E74B50D6D2}">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90</Pages>
  <Words>30744</Words>
  <Characters>175243</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205576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Razavi, Caroline Mrs (Air-Comrcl Gen Acq Mgr 1)</dc:creator>
  <cp:keywords/>
  <dc:description>Generated by Oracle BI Publisher 10.1.3.4.2</dc:description>
  <cp:lastModifiedBy>Razavi, Caroline Mrs (Air-Comrcl Gen Acq Mgr 1)</cp:lastModifiedBy>
  <cp:revision>11</cp:revision>
  <dcterms:created xsi:type="dcterms:W3CDTF">2021-03-11T11:44:00Z</dcterms:created>
  <dcterms:modified xsi:type="dcterms:W3CDTF">2021-03-11T13:31:00Z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0x010100D9D675D6CDED02438DC7CFF78D2F29E401004352D68937940E41BAE7797C252CE5F8</vt:lpwstr>
  </property>
  <property fmtid="{D5CDD505-2E9C-101B-9397-08002B2CF9AE}" pid="3" name="Subject Category">
    <vt:lpwstr>10;#Procurement|6628c55f-21f9-4760-89a5-49bc7bc0738e</vt:lpwstr>
  </property>
  <property fmtid="{D5CDD505-2E9C-101B-9397-08002B2CF9AE}" pid="4" name="TaxKeyword">
    <vt:lpwstr/>
  </property>
  <property fmtid="{D5CDD505-2E9C-101B-9397-08002B2CF9AE}" pid="5" name="Business Owner">
    <vt:lpwstr>2;#Air|bae4d02c-6a4f-4c05-88c9-3d9c33685563</vt:lpwstr>
  </property>
  <property fmtid="{D5CDD505-2E9C-101B-9397-08002B2CF9AE}" pid="6" name="fileplanid">
    <vt:lpwstr>7;#03_04 Provide Commercial Activities|ba8a9fa4-23a7-4d90-b9ae-12627a5eba3c</vt:lpwstr>
  </property>
  <property fmtid="{D5CDD505-2E9C-101B-9397-08002B2CF9AE}" pid="7" name="Subject Keywords">
    <vt:lpwstr>11;#Procurement|74892954-1b5b-4963-ba60-2610e239dbcf</vt:lpwstr>
  </property>
  <property fmtid="{D5CDD505-2E9C-101B-9397-08002B2CF9AE}" pid="8" name="_dlc_policyId">
    <vt:lpwstr/>
  </property>
  <property fmtid="{D5CDD505-2E9C-101B-9397-08002B2CF9AE}" pid="9" name="ItemRetentionFormula">
    <vt:lpwstr/>
  </property>
</Properties>
</file>