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06A5A" w14:textId="77777777" w:rsidR="00464405" w:rsidRDefault="004E6605" w:rsidP="00BA2299">
      <w:pPr>
        <w:spacing w:before="36"/>
        <w:ind w:left="3154" w:right="3907"/>
        <w:rPr>
          <w:b/>
        </w:rPr>
      </w:pPr>
      <w:r>
        <w:rPr>
          <w:b/>
        </w:rPr>
        <w:t>PURCHASE ORDER</w:t>
      </w:r>
    </w:p>
    <w:p w14:paraId="20BCF3E3" w14:textId="77777777" w:rsidR="00464405" w:rsidRDefault="00464405">
      <w:pPr>
        <w:pStyle w:val="BodyText"/>
        <w:rPr>
          <w:b/>
          <w:sz w:val="20"/>
        </w:rPr>
      </w:pPr>
    </w:p>
    <w:p w14:paraId="0BE5023E" w14:textId="77777777" w:rsidR="00464405" w:rsidRDefault="00464405">
      <w:pPr>
        <w:pStyle w:val="BodyText"/>
        <w:spacing w:before="3"/>
        <w:rPr>
          <w:b/>
          <w:sz w:val="28"/>
        </w:rPr>
      </w:pPr>
    </w:p>
    <w:p w14:paraId="6B93AF88" w14:textId="77777777" w:rsidR="00464405" w:rsidRDefault="004E6605">
      <w:pPr>
        <w:spacing w:before="94"/>
        <w:ind w:left="480"/>
      </w:pPr>
      <w:r>
        <w:rPr>
          <w:b/>
        </w:rPr>
        <w:t xml:space="preserve">Contract No: </w:t>
      </w:r>
      <w:r>
        <w:t>701551824</w:t>
      </w:r>
    </w:p>
    <w:p w14:paraId="1BC1D84A" w14:textId="77777777" w:rsidR="00464405" w:rsidRDefault="00464405">
      <w:pPr>
        <w:pStyle w:val="BodyText"/>
        <w:spacing w:before="4"/>
        <w:rPr>
          <w:sz w:val="34"/>
        </w:rPr>
      </w:pPr>
    </w:p>
    <w:p w14:paraId="7693474D" w14:textId="77777777" w:rsidR="00464405" w:rsidRDefault="004E6605">
      <w:pPr>
        <w:pStyle w:val="BodyText"/>
        <w:ind w:left="480" w:right="3013"/>
      </w:pPr>
      <w:r>
        <w:rPr>
          <w:b/>
        </w:rPr>
        <w:t xml:space="preserve">Contract Name: </w:t>
      </w:r>
      <w:r>
        <w:t>DELIVERY OF EXERCISE SUPPORT TO JOINT FORCE HEADQUARTERS’S EX ASSEGAI</w:t>
      </w:r>
    </w:p>
    <w:p w14:paraId="0B234C90" w14:textId="77777777" w:rsidR="00464405" w:rsidRDefault="00464405">
      <w:pPr>
        <w:pStyle w:val="BodyText"/>
        <w:spacing w:before="5"/>
        <w:rPr>
          <w:sz w:val="34"/>
        </w:rPr>
      </w:pPr>
    </w:p>
    <w:p w14:paraId="643CDFE4" w14:textId="77777777" w:rsidR="00464405" w:rsidRDefault="004E6605">
      <w:pPr>
        <w:spacing w:before="1"/>
        <w:ind w:left="480"/>
      </w:pPr>
      <w:r>
        <w:rPr>
          <w:b/>
        </w:rPr>
        <w:t xml:space="preserve">Dated: </w:t>
      </w:r>
      <w:r>
        <w:t>8 April 2021</w:t>
      </w:r>
    </w:p>
    <w:p w14:paraId="0E6614C8" w14:textId="77777777" w:rsidR="00464405" w:rsidRDefault="00464405">
      <w:pPr>
        <w:pStyle w:val="BodyText"/>
        <w:spacing w:before="3"/>
        <w:rPr>
          <w:sz w:val="34"/>
        </w:rPr>
      </w:pPr>
    </w:p>
    <w:p w14:paraId="7D380628" w14:textId="77777777" w:rsidR="00464405" w:rsidRDefault="004E6605">
      <w:pPr>
        <w:pStyle w:val="BodyText"/>
        <w:spacing w:before="1"/>
        <w:ind w:left="480" w:right="1762"/>
      </w:pPr>
      <w:r>
        <w:t>Supply the Deliverables described in the Schedule to this Purchase Order, subject to the attached MOD Terms and Conditions for Less Complex Requirements (up to £122,979).</w:t>
      </w:r>
    </w:p>
    <w:p w14:paraId="69513400" w14:textId="77777777" w:rsidR="00464405" w:rsidRDefault="00464405">
      <w:pPr>
        <w:pStyle w:val="BodyText"/>
        <w:rPr>
          <w:sz w:val="20"/>
        </w:rPr>
      </w:pPr>
    </w:p>
    <w:p w14:paraId="6B44CD6C" w14:textId="77777777" w:rsidR="00464405" w:rsidRDefault="00464405">
      <w:pPr>
        <w:pStyle w:val="BodyText"/>
        <w:spacing w:before="10"/>
        <w:rPr>
          <w:sz w:val="1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3"/>
        <w:gridCol w:w="4998"/>
      </w:tblGrid>
      <w:tr w:rsidR="00464405" w14:paraId="5D10D2B7" w14:textId="77777777" w:rsidTr="00907C2B">
        <w:trPr>
          <w:trHeight w:val="311"/>
        </w:trPr>
        <w:tc>
          <w:tcPr>
            <w:tcW w:w="5003" w:type="dxa"/>
            <w:shd w:val="clear" w:color="auto" w:fill="BDBDBD"/>
          </w:tcPr>
          <w:p w14:paraId="498997E1" w14:textId="77777777" w:rsidR="00464405" w:rsidRDefault="004E6605">
            <w:pPr>
              <w:pStyle w:val="TableParagraph"/>
              <w:spacing w:line="248" w:lineRule="exact"/>
              <w:ind w:left="138"/>
              <w:rPr>
                <w:b/>
              </w:rPr>
            </w:pPr>
            <w:r>
              <w:rPr>
                <w:b/>
              </w:rPr>
              <w:t>Contractor</w:t>
            </w:r>
          </w:p>
        </w:tc>
        <w:tc>
          <w:tcPr>
            <w:tcW w:w="4998" w:type="dxa"/>
            <w:shd w:val="clear" w:color="auto" w:fill="BDBDBD"/>
          </w:tcPr>
          <w:p w14:paraId="3E945F17" w14:textId="77777777" w:rsidR="00464405" w:rsidRDefault="004E6605">
            <w:pPr>
              <w:pStyle w:val="TableParagraph"/>
              <w:spacing w:line="248" w:lineRule="exact"/>
              <w:ind w:left="135"/>
              <w:rPr>
                <w:b/>
              </w:rPr>
            </w:pPr>
            <w:r>
              <w:rPr>
                <w:b/>
              </w:rPr>
              <w:t>Quality Assurance Requirement (Clause 8)</w:t>
            </w:r>
          </w:p>
        </w:tc>
      </w:tr>
      <w:tr w:rsidR="00464405" w14:paraId="12DDF430" w14:textId="77777777" w:rsidTr="00907C2B">
        <w:trPr>
          <w:trHeight w:val="3431"/>
        </w:trPr>
        <w:tc>
          <w:tcPr>
            <w:tcW w:w="5003" w:type="dxa"/>
          </w:tcPr>
          <w:p w14:paraId="69709CC1" w14:textId="77777777" w:rsidR="00464405" w:rsidRDefault="004E6605">
            <w:pPr>
              <w:pStyle w:val="TableParagraph"/>
              <w:spacing w:line="248" w:lineRule="exact"/>
              <w:ind w:left="138"/>
            </w:pPr>
            <w:r>
              <w:t>Name:</w:t>
            </w:r>
          </w:p>
          <w:p w14:paraId="203A95FF" w14:textId="77777777" w:rsidR="00464405" w:rsidRDefault="004E6605">
            <w:pPr>
              <w:pStyle w:val="TableParagraph"/>
              <w:spacing w:before="66"/>
              <w:ind w:left="138"/>
            </w:pPr>
            <w:r>
              <w:t>GroundTruth Consulting Ltd</w:t>
            </w:r>
          </w:p>
          <w:p w14:paraId="0299111C" w14:textId="77777777" w:rsidR="00464405" w:rsidRDefault="00464405">
            <w:pPr>
              <w:pStyle w:val="TableParagraph"/>
              <w:rPr>
                <w:sz w:val="24"/>
              </w:rPr>
            </w:pPr>
          </w:p>
          <w:p w14:paraId="45321EDC" w14:textId="77777777" w:rsidR="00464405" w:rsidRDefault="00464405">
            <w:pPr>
              <w:pStyle w:val="TableParagraph"/>
              <w:rPr>
                <w:sz w:val="24"/>
              </w:rPr>
            </w:pPr>
          </w:p>
          <w:p w14:paraId="2ED6C6E6" w14:textId="77777777" w:rsidR="00464405" w:rsidRDefault="004E6605">
            <w:pPr>
              <w:pStyle w:val="TableParagraph"/>
              <w:spacing w:before="160" w:line="295" w:lineRule="auto"/>
              <w:ind w:left="138" w:right="2831"/>
            </w:pPr>
            <w:r>
              <w:t>Registered Address: The Granary,</w:t>
            </w:r>
          </w:p>
          <w:p w14:paraId="00994265" w14:textId="77777777" w:rsidR="00464405" w:rsidRDefault="004E6605">
            <w:pPr>
              <w:pStyle w:val="TableParagraph"/>
              <w:spacing w:line="295" w:lineRule="auto"/>
              <w:ind w:left="138" w:right="1022"/>
            </w:pPr>
            <w:r>
              <w:t>Pippingford Park, Millbrook Hill, Nutley, East Sussex</w:t>
            </w:r>
          </w:p>
          <w:p w14:paraId="1294D231" w14:textId="77777777" w:rsidR="00464405" w:rsidRDefault="004E6605">
            <w:pPr>
              <w:pStyle w:val="TableParagraph"/>
              <w:spacing w:before="6"/>
              <w:ind w:left="138"/>
            </w:pPr>
            <w:r>
              <w:t>TN22 3HW</w:t>
            </w:r>
          </w:p>
        </w:tc>
        <w:tc>
          <w:tcPr>
            <w:tcW w:w="4998" w:type="dxa"/>
          </w:tcPr>
          <w:p w14:paraId="72506FCD" w14:textId="77777777" w:rsidR="00464405" w:rsidRDefault="004E6605">
            <w:pPr>
              <w:pStyle w:val="TableParagraph"/>
              <w:spacing w:line="248" w:lineRule="exact"/>
              <w:ind w:left="135"/>
            </w:pPr>
            <w:r>
              <w:t>N/A</w:t>
            </w:r>
          </w:p>
        </w:tc>
      </w:tr>
    </w:tbl>
    <w:p w14:paraId="67ED9619" w14:textId="77777777" w:rsidR="00464405" w:rsidRDefault="00464405">
      <w:pPr>
        <w:pStyle w:val="BodyText"/>
        <w:spacing w:before="2"/>
        <w:rPr>
          <w:sz w:val="29"/>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3"/>
        <w:gridCol w:w="4998"/>
      </w:tblGrid>
      <w:tr w:rsidR="00464405" w14:paraId="061CDBDC" w14:textId="77777777" w:rsidTr="00907C2B">
        <w:trPr>
          <w:trHeight w:val="565"/>
        </w:trPr>
        <w:tc>
          <w:tcPr>
            <w:tcW w:w="5003" w:type="dxa"/>
            <w:shd w:val="clear" w:color="auto" w:fill="BDBDBD"/>
          </w:tcPr>
          <w:p w14:paraId="20A433EC" w14:textId="77777777" w:rsidR="00464405" w:rsidRDefault="004E6605">
            <w:pPr>
              <w:pStyle w:val="TableParagraph"/>
              <w:spacing w:line="244" w:lineRule="auto"/>
              <w:ind w:left="138" w:right="596"/>
              <w:rPr>
                <w:b/>
              </w:rPr>
            </w:pPr>
            <w:r>
              <w:rPr>
                <w:b/>
              </w:rPr>
              <w:t>Consignor (if different from Contractor’s registered address)</w:t>
            </w:r>
          </w:p>
        </w:tc>
        <w:tc>
          <w:tcPr>
            <w:tcW w:w="4998" w:type="dxa"/>
            <w:shd w:val="clear" w:color="auto" w:fill="BDBDBD"/>
          </w:tcPr>
          <w:p w14:paraId="56689B5B" w14:textId="77777777" w:rsidR="00464405" w:rsidRDefault="004E6605">
            <w:pPr>
              <w:pStyle w:val="TableParagraph"/>
              <w:spacing w:line="248" w:lineRule="exact"/>
              <w:ind w:left="135"/>
              <w:rPr>
                <w:b/>
              </w:rPr>
            </w:pPr>
            <w:r>
              <w:rPr>
                <w:b/>
              </w:rPr>
              <w:t>Transport Instructions (Clause 10)</w:t>
            </w:r>
          </w:p>
        </w:tc>
      </w:tr>
      <w:tr w:rsidR="00464405" w14:paraId="4C474C7B" w14:textId="77777777" w:rsidTr="00907C2B">
        <w:trPr>
          <w:trHeight w:val="1838"/>
        </w:trPr>
        <w:tc>
          <w:tcPr>
            <w:tcW w:w="5003" w:type="dxa"/>
          </w:tcPr>
          <w:p w14:paraId="1C2B4CAF" w14:textId="77777777" w:rsidR="00464405" w:rsidRDefault="004E6605">
            <w:pPr>
              <w:pStyle w:val="TableParagraph"/>
              <w:spacing w:line="248" w:lineRule="exact"/>
              <w:ind w:left="138"/>
              <w:rPr>
                <w:b/>
              </w:rPr>
            </w:pPr>
            <w:r>
              <w:rPr>
                <w:b/>
              </w:rPr>
              <w:t>Name:</w:t>
            </w:r>
          </w:p>
          <w:p w14:paraId="44298D2C" w14:textId="77777777" w:rsidR="00464405" w:rsidRDefault="00464405">
            <w:pPr>
              <w:pStyle w:val="TableParagraph"/>
              <w:rPr>
                <w:sz w:val="24"/>
              </w:rPr>
            </w:pPr>
          </w:p>
          <w:p w14:paraId="0919A249" w14:textId="77777777" w:rsidR="00464405" w:rsidRDefault="00464405">
            <w:pPr>
              <w:pStyle w:val="TableParagraph"/>
              <w:rPr>
                <w:sz w:val="24"/>
              </w:rPr>
            </w:pPr>
          </w:p>
          <w:p w14:paraId="37738111" w14:textId="77777777" w:rsidR="00464405" w:rsidRDefault="004E6605">
            <w:pPr>
              <w:pStyle w:val="TableParagraph"/>
              <w:spacing w:before="160"/>
              <w:ind w:left="138"/>
            </w:pPr>
            <w:r>
              <w:t>Address:</w:t>
            </w:r>
          </w:p>
        </w:tc>
        <w:tc>
          <w:tcPr>
            <w:tcW w:w="4998" w:type="dxa"/>
          </w:tcPr>
          <w:p w14:paraId="652B4C01" w14:textId="77777777" w:rsidR="00464405" w:rsidRDefault="004E6605">
            <w:pPr>
              <w:pStyle w:val="TableParagraph"/>
              <w:spacing w:line="248" w:lineRule="exact"/>
              <w:ind w:left="135"/>
            </w:pPr>
            <w:r>
              <w:t>Select method of transport of Deliverables</w:t>
            </w:r>
          </w:p>
          <w:p w14:paraId="490FB29B" w14:textId="77777777" w:rsidR="00464405" w:rsidRDefault="00464405">
            <w:pPr>
              <w:pStyle w:val="TableParagraph"/>
              <w:rPr>
                <w:sz w:val="24"/>
              </w:rPr>
            </w:pPr>
          </w:p>
          <w:p w14:paraId="7A43C1E4" w14:textId="77777777" w:rsidR="00464405" w:rsidRDefault="00464405">
            <w:pPr>
              <w:pStyle w:val="TableParagraph"/>
              <w:spacing w:before="10"/>
              <w:rPr>
                <w:sz w:val="32"/>
              </w:rPr>
            </w:pPr>
          </w:p>
          <w:p w14:paraId="14724303" w14:textId="77777777" w:rsidR="00464405" w:rsidRDefault="004E6605">
            <w:pPr>
              <w:pStyle w:val="TableParagraph"/>
              <w:ind w:left="135"/>
            </w:pPr>
            <w:r>
              <w:t>To be Delivered by the Contractor</w:t>
            </w:r>
          </w:p>
          <w:p w14:paraId="7E81953D" w14:textId="77777777" w:rsidR="00464405" w:rsidRDefault="004E6605">
            <w:pPr>
              <w:pStyle w:val="TableParagraph"/>
              <w:spacing w:before="59"/>
              <w:ind w:left="135"/>
            </w:pPr>
            <w:r>
              <w:t>See Statement of Requirement Schedule 1</w:t>
            </w:r>
          </w:p>
        </w:tc>
      </w:tr>
    </w:tbl>
    <w:p w14:paraId="664DE652" w14:textId="77777777" w:rsidR="00464405" w:rsidRDefault="00464405">
      <w:pPr>
        <w:sectPr w:rsidR="00464405">
          <w:footerReference w:type="default" r:id="rId10"/>
          <w:pgSz w:w="11900" w:h="16820"/>
          <w:pgMar w:top="1300" w:right="80" w:bottom="1180" w:left="960" w:header="0" w:footer="908" w:gutter="0"/>
          <w:cols w:space="720"/>
        </w:sectPr>
      </w:pPr>
    </w:p>
    <w:p w14:paraId="1F47D577" w14:textId="77777777" w:rsidR="00464405" w:rsidRDefault="00464405">
      <w:pPr>
        <w:pStyle w:val="BodyText"/>
        <w:spacing w:before="1"/>
        <w:rPr>
          <w:rFonts w:ascii="Times New Roman"/>
          <w:sz w:val="1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3"/>
        <w:gridCol w:w="4930"/>
      </w:tblGrid>
      <w:tr w:rsidR="00464405" w14:paraId="69F532D0" w14:textId="77777777" w:rsidTr="00010C61">
        <w:trPr>
          <w:trHeight w:val="311"/>
        </w:trPr>
        <w:tc>
          <w:tcPr>
            <w:tcW w:w="4993" w:type="dxa"/>
            <w:shd w:val="clear" w:color="auto" w:fill="BDBDBD"/>
          </w:tcPr>
          <w:p w14:paraId="21D4E716" w14:textId="77777777" w:rsidR="00464405" w:rsidRDefault="004E6605">
            <w:pPr>
              <w:pStyle w:val="TableParagraph"/>
              <w:spacing w:line="248" w:lineRule="exact"/>
              <w:ind w:left="138"/>
              <w:rPr>
                <w:b/>
              </w:rPr>
            </w:pPr>
            <w:r>
              <w:rPr>
                <w:b/>
              </w:rPr>
              <w:t>Progress Meetings (Clause 13)</w:t>
            </w:r>
          </w:p>
        </w:tc>
        <w:tc>
          <w:tcPr>
            <w:tcW w:w="4930" w:type="dxa"/>
            <w:shd w:val="clear" w:color="auto" w:fill="BDBDBD"/>
          </w:tcPr>
          <w:p w14:paraId="7FB1FAF3" w14:textId="77777777" w:rsidR="00464405" w:rsidRDefault="004E6605">
            <w:pPr>
              <w:pStyle w:val="TableParagraph"/>
              <w:spacing w:line="248" w:lineRule="exact"/>
              <w:ind w:left="135"/>
              <w:rPr>
                <w:b/>
              </w:rPr>
            </w:pPr>
            <w:r>
              <w:rPr>
                <w:b/>
              </w:rPr>
              <w:t>Progress Reports (Clause 13)</w:t>
            </w:r>
          </w:p>
        </w:tc>
      </w:tr>
      <w:tr w:rsidR="00464405" w14:paraId="7E4059EF" w14:textId="77777777" w:rsidTr="00010C61">
        <w:trPr>
          <w:trHeight w:val="4982"/>
        </w:trPr>
        <w:tc>
          <w:tcPr>
            <w:tcW w:w="4993" w:type="dxa"/>
          </w:tcPr>
          <w:p w14:paraId="7EAB3D2F" w14:textId="77777777" w:rsidR="00464405" w:rsidRDefault="004E6605">
            <w:pPr>
              <w:pStyle w:val="TableParagraph"/>
              <w:ind w:left="138" w:right="385"/>
            </w:pPr>
            <w:r>
              <w:t>The Contractor shall be required to attend the following meetings:</w:t>
            </w:r>
          </w:p>
          <w:p w14:paraId="0A573C4C" w14:textId="77777777" w:rsidR="00464405" w:rsidRDefault="00464405">
            <w:pPr>
              <w:pStyle w:val="TableParagraph"/>
              <w:spacing w:before="5"/>
              <w:rPr>
                <w:rFonts w:ascii="Times New Roman"/>
                <w:sz w:val="34"/>
              </w:rPr>
            </w:pPr>
          </w:p>
          <w:p w14:paraId="4FB0EBC7" w14:textId="77777777" w:rsidR="00464405" w:rsidRDefault="004E6605">
            <w:pPr>
              <w:pStyle w:val="TableParagraph"/>
              <w:ind w:left="138"/>
            </w:pPr>
            <w:r>
              <w:t>Subject: Progress Meeting</w:t>
            </w:r>
          </w:p>
          <w:p w14:paraId="515205A9" w14:textId="77777777" w:rsidR="00464405" w:rsidRDefault="00464405">
            <w:pPr>
              <w:pStyle w:val="TableParagraph"/>
              <w:spacing w:before="4"/>
              <w:rPr>
                <w:rFonts w:ascii="Times New Roman"/>
                <w:sz w:val="34"/>
              </w:rPr>
            </w:pPr>
          </w:p>
          <w:p w14:paraId="52B01277" w14:textId="77777777" w:rsidR="00464405" w:rsidRDefault="004E6605">
            <w:pPr>
              <w:pStyle w:val="TableParagraph"/>
              <w:ind w:left="138" w:right="-18"/>
            </w:pPr>
            <w:r>
              <w:t>Frequency: Monthly basis throughout the duration of the contract. Three (3) months prior to the exercise start date, a progress meeting/update to take</w:t>
            </w:r>
            <w:r>
              <w:rPr>
                <w:spacing w:val="-15"/>
              </w:rPr>
              <w:t xml:space="preserve"> </w:t>
            </w:r>
            <w:r>
              <w:t>place</w:t>
            </w:r>
            <w:r>
              <w:rPr>
                <w:spacing w:val="-13"/>
              </w:rPr>
              <w:t xml:space="preserve"> </w:t>
            </w:r>
            <w:r>
              <w:t>on</w:t>
            </w:r>
            <w:r>
              <w:rPr>
                <w:spacing w:val="-10"/>
              </w:rPr>
              <w:t xml:space="preserve"> </w:t>
            </w:r>
            <w:r>
              <w:t>a</w:t>
            </w:r>
            <w:r>
              <w:rPr>
                <w:spacing w:val="-13"/>
              </w:rPr>
              <w:t xml:space="preserve"> </w:t>
            </w:r>
            <w:r>
              <w:t>fortnightly</w:t>
            </w:r>
            <w:r>
              <w:rPr>
                <w:spacing w:val="-9"/>
              </w:rPr>
              <w:t xml:space="preserve"> </w:t>
            </w:r>
            <w:r>
              <w:t>basis.</w:t>
            </w:r>
            <w:r>
              <w:rPr>
                <w:spacing w:val="-11"/>
              </w:rPr>
              <w:t xml:space="preserve"> </w:t>
            </w:r>
            <w:r>
              <w:t>More</w:t>
            </w:r>
            <w:r>
              <w:rPr>
                <w:spacing w:val="-10"/>
              </w:rPr>
              <w:t xml:space="preserve"> </w:t>
            </w:r>
            <w:r>
              <w:t>frequently</w:t>
            </w:r>
            <w:r>
              <w:rPr>
                <w:spacing w:val="-7"/>
              </w:rPr>
              <w:t xml:space="preserve"> </w:t>
            </w:r>
            <w:r>
              <w:t>if required leading up to the start of the</w:t>
            </w:r>
            <w:r>
              <w:rPr>
                <w:spacing w:val="-22"/>
              </w:rPr>
              <w:t xml:space="preserve"> </w:t>
            </w:r>
            <w:r>
              <w:t>exercise.</w:t>
            </w:r>
          </w:p>
          <w:p w14:paraId="47C1328D" w14:textId="77777777" w:rsidR="00464405" w:rsidRDefault="00464405">
            <w:pPr>
              <w:pStyle w:val="TableParagraph"/>
              <w:spacing w:before="5"/>
              <w:rPr>
                <w:rFonts w:ascii="Times New Roman"/>
                <w:sz w:val="34"/>
              </w:rPr>
            </w:pPr>
          </w:p>
          <w:p w14:paraId="59BD2476" w14:textId="77777777" w:rsidR="00464405" w:rsidRDefault="004E6605">
            <w:pPr>
              <w:pStyle w:val="TableParagraph"/>
              <w:ind w:left="138" w:right="8"/>
            </w:pPr>
            <w:r>
              <w:t>Location:</w:t>
            </w:r>
            <w:r>
              <w:rPr>
                <w:spacing w:val="-22"/>
              </w:rPr>
              <w:t xml:space="preserve"> </w:t>
            </w:r>
            <w:r>
              <w:t>Email/telephone</w:t>
            </w:r>
            <w:r>
              <w:rPr>
                <w:spacing w:val="-17"/>
              </w:rPr>
              <w:t xml:space="preserve"> </w:t>
            </w:r>
            <w:r>
              <w:t>conversations,</w:t>
            </w:r>
            <w:r>
              <w:rPr>
                <w:spacing w:val="-24"/>
              </w:rPr>
              <w:t xml:space="preserve"> </w:t>
            </w:r>
            <w:r>
              <w:t xml:space="preserve">followed up by email. Other formats can also be utilised such as video conferencing. </w:t>
            </w:r>
            <w:r>
              <w:rPr>
                <w:spacing w:val="-3"/>
              </w:rPr>
              <w:t xml:space="preserve">To </w:t>
            </w:r>
            <w:r>
              <w:t>be agreed between both parties the appropriate format leading up to the</w:t>
            </w:r>
            <w:r>
              <w:rPr>
                <w:spacing w:val="-5"/>
              </w:rPr>
              <w:t xml:space="preserve"> </w:t>
            </w:r>
            <w:r>
              <w:t>exercise.</w:t>
            </w:r>
          </w:p>
        </w:tc>
        <w:tc>
          <w:tcPr>
            <w:tcW w:w="4930" w:type="dxa"/>
          </w:tcPr>
          <w:p w14:paraId="482CA985" w14:textId="77777777" w:rsidR="00464405" w:rsidRDefault="004E6605">
            <w:pPr>
              <w:pStyle w:val="TableParagraph"/>
              <w:ind w:left="135" w:right="29"/>
            </w:pPr>
            <w:r>
              <w:t>The Contractor is required to submit the following Reports:</w:t>
            </w:r>
          </w:p>
          <w:p w14:paraId="7470274F" w14:textId="77777777" w:rsidR="00464405" w:rsidRDefault="00464405">
            <w:pPr>
              <w:pStyle w:val="TableParagraph"/>
              <w:spacing w:before="5"/>
              <w:rPr>
                <w:rFonts w:ascii="Times New Roman"/>
                <w:sz w:val="34"/>
              </w:rPr>
            </w:pPr>
          </w:p>
          <w:p w14:paraId="0DA0F34B" w14:textId="77777777" w:rsidR="00464405" w:rsidRDefault="004E6605">
            <w:pPr>
              <w:pStyle w:val="TableParagraph"/>
              <w:ind w:left="135" w:right="567"/>
            </w:pPr>
            <w:r>
              <w:t>Subject: Progress Report to accompany the formal meetings</w:t>
            </w:r>
          </w:p>
          <w:p w14:paraId="72A245CE" w14:textId="77777777" w:rsidR="00464405" w:rsidRDefault="00464405">
            <w:pPr>
              <w:pStyle w:val="TableParagraph"/>
              <w:spacing w:before="5"/>
              <w:rPr>
                <w:rFonts w:ascii="Times New Roman"/>
                <w:sz w:val="34"/>
              </w:rPr>
            </w:pPr>
          </w:p>
          <w:p w14:paraId="565CED91" w14:textId="77777777" w:rsidR="00464405" w:rsidRDefault="004E6605">
            <w:pPr>
              <w:pStyle w:val="TableParagraph"/>
              <w:ind w:left="135" w:right="328"/>
            </w:pPr>
            <w:r>
              <w:t>Frequency: 3 months prior to an exercise and 1-month post exercise as per the Statement of Requirement at Schedule 1.</w:t>
            </w:r>
          </w:p>
          <w:p w14:paraId="4612A5B9" w14:textId="77777777" w:rsidR="00464405" w:rsidRDefault="00464405">
            <w:pPr>
              <w:pStyle w:val="TableParagraph"/>
              <w:spacing w:before="3"/>
              <w:rPr>
                <w:rFonts w:ascii="Times New Roman"/>
                <w:sz w:val="34"/>
              </w:rPr>
            </w:pPr>
          </w:p>
          <w:p w14:paraId="546C8013" w14:textId="77777777" w:rsidR="00464405" w:rsidRDefault="004E6605">
            <w:pPr>
              <w:pStyle w:val="TableParagraph"/>
              <w:ind w:left="135" w:right="54"/>
            </w:pPr>
            <w:r>
              <w:t>Method of Delivery: Email report to be received 1 week prior to each meeting in the format to be agreed with the Project Officer.</w:t>
            </w:r>
          </w:p>
          <w:p w14:paraId="617A38E2" w14:textId="77777777" w:rsidR="00464405" w:rsidRDefault="00464405">
            <w:pPr>
              <w:pStyle w:val="TableParagraph"/>
              <w:spacing w:before="7"/>
              <w:rPr>
                <w:rFonts w:ascii="Times New Roman"/>
                <w:sz w:val="34"/>
              </w:rPr>
            </w:pPr>
          </w:p>
          <w:p w14:paraId="28E52A18" w14:textId="77777777" w:rsidR="00464405" w:rsidRDefault="004E6605">
            <w:pPr>
              <w:pStyle w:val="TableParagraph"/>
              <w:ind w:left="135"/>
            </w:pPr>
            <w:r>
              <w:t>Delivery Address:</w:t>
            </w:r>
          </w:p>
          <w:p w14:paraId="7A8C9516" w14:textId="2DC27C1C" w:rsidR="00464405" w:rsidRDefault="00823285" w:rsidP="00823285">
            <w:pPr>
              <w:pStyle w:val="TableParagraph"/>
              <w:spacing w:before="64"/>
              <w:rPr>
                <w:sz w:val="24"/>
              </w:rPr>
            </w:pPr>
            <w:r>
              <w:t xml:space="preserve">  **REDACTED**</w:t>
            </w:r>
            <w:bookmarkStart w:id="0" w:name="_GoBack"/>
            <w:bookmarkEnd w:id="0"/>
          </w:p>
        </w:tc>
      </w:tr>
      <w:tr w:rsidR="00010C61" w14:paraId="29652804" w14:textId="77777777" w:rsidTr="0001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23"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4F91DA01" w14:textId="77777777" w:rsidR="00010C61" w:rsidRDefault="00010C61">
            <w:pPr>
              <w:adjustRightInd w:val="0"/>
              <w:spacing w:after="60"/>
              <w:ind w:left="118" w:right="10"/>
              <w:rPr>
                <w:rFonts w:eastAsiaTheme="minorEastAsia"/>
                <w:sz w:val="24"/>
                <w:szCs w:val="24"/>
              </w:rPr>
            </w:pPr>
            <w:r>
              <w:rPr>
                <w:b/>
                <w:bCs/>
                <w:color w:val="000000"/>
              </w:rPr>
              <w:t>Payment (Clause 14)</w:t>
            </w:r>
          </w:p>
        </w:tc>
      </w:tr>
      <w:tr w:rsidR="00010C61" w14:paraId="5E32CCF7" w14:textId="77777777" w:rsidTr="0001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23" w:type="dxa"/>
            <w:gridSpan w:val="2"/>
            <w:tcBorders>
              <w:top w:val="single" w:sz="8" w:space="0" w:color="000000"/>
              <w:left w:val="single" w:sz="8" w:space="0" w:color="000000"/>
              <w:bottom w:val="single" w:sz="8" w:space="0" w:color="000000"/>
              <w:right w:val="single" w:sz="8" w:space="0" w:color="000000"/>
            </w:tcBorders>
            <w:shd w:val="clear" w:color="auto" w:fill="FFFFFF"/>
          </w:tcPr>
          <w:p w14:paraId="28BCD827" w14:textId="77777777" w:rsidR="00010C61" w:rsidRDefault="00010C61">
            <w:pPr>
              <w:adjustRightInd w:val="0"/>
              <w:spacing w:after="60"/>
              <w:ind w:left="118" w:right="10"/>
              <w:rPr>
                <w:sz w:val="24"/>
                <w:szCs w:val="24"/>
              </w:rPr>
            </w:pPr>
          </w:p>
          <w:p w14:paraId="6FBD1A92" w14:textId="77777777" w:rsidR="00010C61" w:rsidRDefault="00010C61">
            <w:pPr>
              <w:adjustRightInd w:val="0"/>
              <w:spacing w:after="60"/>
              <w:ind w:left="118" w:right="10"/>
              <w:rPr>
                <w:b/>
                <w:bCs/>
                <w:color w:val="000000"/>
              </w:rPr>
            </w:pPr>
            <w:r>
              <w:rPr>
                <w:b/>
                <w:bCs/>
                <w:color w:val="000000"/>
              </w:rPr>
              <w:t>Payment is to be enabled by CP&amp;F.</w:t>
            </w:r>
          </w:p>
          <w:p w14:paraId="44B13B0A" w14:textId="77777777" w:rsidR="00010C61" w:rsidRDefault="00010C61">
            <w:pPr>
              <w:adjustRightInd w:val="0"/>
              <w:ind w:left="118" w:right="10"/>
              <w:rPr>
                <w:sz w:val="24"/>
                <w:szCs w:val="24"/>
              </w:rPr>
            </w:pPr>
          </w:p>
        </w:tc>
      </w:tr>
    </w:tbl>
    <w:p w14:paraId="5B8366FB" w14:textId="77777777" w:rsidR="00464405" w:rsidRDefault="00464405">
      <w:pPr>
        <w:pStyle w:val="BodyText"/>
        <w:spacing w:before="1"/>
        <w:rPr>
          <w:rFonts w:ascii="Times New Roman"/>
          <w:sz w:val="25"/>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3"/>
        <w:gridCol w:w="4998"/>
      </w:tblGrid>
      <w:tr w:rsidR="00464405" w14:paraId="15BEBA7D" w14:textId="77777777" w:rsidTr="00907C2B">
        <w:trPr>
          <w:trHeight w:val="311"/>
        </w:trPr>
        <w:tc>
          <w:tcPr>
            <w:tcW w:w="5003" w:type="dxa"/>
            <w:shd w:val="clear" w:color="auto" w:fill="BDBDBD"/>
          </w:tcPr>
          <w:p w14:paraId="5B129847" w14:textId="77777777" w:rsidR="00464405" w:rsidRDefault="004E6605">
            <w:pPr>
              <w:pStyle w:val="TableParagraph"/>
              <w:spacing w:line="250" w:lineRule="exact"/>
              <w:ind w:left="138"/>
              <w:rPr>
                <w:b/>
              </w:rPr>
            </w:pPr>
            <w:r>
              <w:rPr>
                <w:b/>
              </w:rPr>
              <w:t>Forms and Documentation</w:t>
            </w:r>
          </w:p>
        </w:tc>
        <w:tc>
          <w:tcPr>
            <w:tcW w:w="4998" w:type="dxa"/>
            <w:shd w:val="clear" w:color="auto" w:fill="BDBDBD"/>
          </w:tcPr>
          <w:p w14:paraId="7368C79D" w14:textId="77777777" w:rsidR="00464405" w:rsidRDefault="004E6605">
            <w:pPr>
              <w:pStyle w:val="TableParagraph"/>
              <w:spacing w:line="250" w:lineRule="exact"/>
              <w:ind w:left="135"/>
              <w:rPr>
                <w:b/>
              </w:rPr>
            </w:pPr>
            <w:r>
              <w:rPr>
                <w:b/>
              </w:rPr>
              <w:t>Supply of Hazardous Deliverables (Clause 9)</w:t>
            </w:r>
          </w:p>
        </w:tc>
      </w:tr>
      <w:tr w:rsidR="00464405" w14:paraId="3E480E42" w14:textId="77777777" w:rsidTr="00907C2B">
        <w:trPr>
          <w:trHeight w:val="5452"/>
        </w:trPr>
        <w:tc>
          <w:tcPr>
            <w:tcW w:w="5003" w:type="dxa"/>
          </w:tcPr>
          <w:p w14:paraId="510508FA" w14:textId="77777777" w:rsidR="00464405" w:rsidRDefault="004E6605">
            <w:pPr>
              <w:pStyle w:val="TableParagraph"/>
              <w:spacing w:before="2"/>
              <w:ind w:left="138" w:right="789"/>
            </w:pPr>
            <w:r>
              <w:t>Forms can be obtained from the following websites:</w:t>
            </w:r>
          </w:p>
          <w:p w14:paraId="4936482B" w14:textId="77777777" w:rsidR="00464405" w:rsidRDefault="00464405">
            <w:pPr>
              <w:pStyle w:val="TableParagraph"/>
              <w:spacing w:before="7"/>
              <w:rPr>
                <w:rFonts w:ascii="Times New Roman"/>
                <w:sz w:val="34"/>
              </w:rPr>
            </w:pPr>
          </w:p>
          <w:p w14:paraId="427B824C" w14:textId="77777777" w:rsidR="00464405" w:rsidRDefault="004E6605">
            <w:pPr>
              <w:pStyle w:val="TableParagraph"/>
              <w:spacing w:before="1" w:line="297" w:lineRule="auto"/>
              <w:ind w:left="138" w:right="85"/>
              <w:jc w:val="both"/>
            </w:pPr>
            <w:r>
              <w:rPr>
                <w:color w:val="0000FF"/>
                <w:u w:val="single" w:color="0000FF"/>
              </w:rPr>
              <w:t>https://</w:t>
            </w:r>
            <w:hyperlink r:id="rId11">
              <w:r>
                <w:rPr>
                  <w:color w:val="0000FF"/>
                  <w:u w:val="single" w:color="0000FF"/>
                </w:rPr>
                <w:t>www.aof.mod.uk/aofcontent/tactical/toolkit</w:t>
              </w:r>
            </w:hyperlink>
            <w:r>
              <w:rPr>
                <w:color w:val="0000FF"/>
              </w:rPr>
              <w:t xml:space="preserve"> </w:t>
            </w:r>
            <w:r>
              <w:t>(Registration is required).</w:t>
            </w:r>
          </w:p>
          <w:p w14:paraId="17426DEF" w14:textId="77777777" w:rsidR="00464405" w:rsidRDefault="00464405">
            <w:pPr>
              <w:pStyle w:val="TableParagraph"/>
              <w:spacing w:before="10"/>
              <w:rPr>
                <w:rFonts w:ascii="Times New Roman"/>
                <w:sz w:val="28"/>
              </w:rPr>
            </w:pPr>
          </w:p>
          <w:p w14:paraId="6A8038DF" w14:textId="77777777" w:rsidR="00464405" w:rsidRDefault="004E6605">
            <w:pPr>
              <w:pStyle w:val="TableParagraph"/>
              <w:ind w:left="138" w:right="139"/>
              <w:jc w:val="both"/>
            </w:pPr>
            <w:r>
              <w:rPr>
                <w:color w:val="0000FF"/>
                <w:spacing w:val="-2"/>
                <w:u w:val="single" w:color="0000FF"/>
              </w:rPr>
              <w:t>https://</w:t>
            </w:r>
            <w:hyperlink r:id="rId12">
              <w:r>
                <w:rPr>
                  <w:color w:val="0000FF"/>
                  <w:spacing w:val="-2"/>
                  <w:u w:val="single" w:color="0000FF"/>
                </w:rPr>
                <w:t>www.gov.uk/government/organisations/mi</w:t>
              </w:r>
            </w:hyperlink>
            <w:r>
              <w:rPr>
                <w:color w:val="0000FF"/>
                <w:spacing w:val="-2"/>
              </w:rPr>
              <w:t xml:space="preserve"> </w:t>
            </w:r>
            <w:r>
              <w:rPr>
                <w:color w:val="0000FF"/>
                <w:spacing w:val="-2"/>
                <w:u w:val="single" w:color="0000FF"/>
              </w:rPr>
              <w:t>nistry-of-defence/about/procurement#invoice-pro</w:t>
            </w:r>
            <w:r>
              <w:rPr>
                <w:color w:val="0000FF"/>
                <w:spacing w:val="-2"/>
              </w:rPr>
              <w:t xml:space="preserve"> </w:t>
            </w:r>
            <w:r>
              <w:rPr>
                <w:color w:val="0000FF"/>
                <w:u w:val="single" w:color="0000FF"/>
              </w:rPr>
              <w:t>cessing</w:t>
            </w:r>
          </w:p>
          <w:p w14:paraId="5412B50D" w14:textId="77777777" w:rsidR="00464405" w:rsidRDefault="00464405">
            <w:pPr>
              <w:pStyle w:val="TableParagraph"/>
              <w:spacing w:before="5"/>
              <w:rPr>
                <w:rFonts w:ascii="Times New Roman"/>
                <w:sz w:val="34"/>
              </w:rPr>
            </w:pPr>
          </w:p>
          <w:p w14:paraId="6CB89F18" w14:textId="77777777" w:rsidR="00464405" w:rsidRDefault="004E6605">
            <w:pPr>
              <w:pStyle w:val="TableParagraph"/>
              <w:spacing w:line="300" w:lineRule="auto"/>
              <w:ind w:left="138" w:right="2245"/>
            </w:pPr>
            <w:r>
              <w:rPr>
                <w:color w:val="0000FF"/>
                <w:u w:val="single" w:color="0000FF"/>
              </w:rPr>
              <w:t>https://</w:t>
            </w:r>
            <w:hyperlink r:id="rId13">
              <w:r>
                <w:rPr>
                  <w:color w:val="0000FF"/>
                  <w:u w:val="single" w:color="0000FF"/>
                </w:rPr>
                <w:t>www.dstan.mod.uk/</w:t>
              </w:r>
            </w:hyperlink>
            <w:r>
              <w:rPr>
                <w:color w:val="0000FF"/>
              </w:rPr>
              <w:t xml:space="preserve"> </w:t>
            </w:r>
            <w:r>
              <w:t>(Registration is required).</w:t>
            </w:r>
          </w:p>
          <w:p w14:paraId="01BC40BA" w14:textId="77777777" w:rsidR="00464405" w:rsidRDefault="00464405">
            <w:pPr>
              <w:pStyle w:val="TableParagraph"/>
              <w:spacing w:before="11"/>
              <w:rPr>
                <w:rFonts w:ascii="Times New Roman"/>
                <w:sz w:val="28"/>
              </w:rPr>
            </w:pPr>
          </w:p>
          <w:p w14:paraId="2E0BCD5A" w14:textId="77777777" w:rsidR="00464405" w:rsidRDefault="004E6605">
            <w:pPr>
              <w:pStyle w:val="TableParagraph"/>
              <w:ind w:left="138" w:right="4"/>
            </w:pPr>
            <w:r>
              <w:t>The</w:t>
            </w:r>
            <w:r>
              <w:rPr>
                <w:spacing w:val="-13"/>
              </w:rPr>
              <w:t xml:space="preserve"> </w:t>
            </w:r>
            <w:r>
              <w:t>MOD</w:t>
            </w:r>
            <w:r>
              <w:rPr>
                <w:spacing w:val="-18"/>
              </w:rPr>
              <w:t xml:space="preserve"> </w:t>
            </w:r>
            <w:r>
              <w:t>Forms</w:t>
            </w:r>
            <w:r>
              <w:rPr>
                <w:spacing w:val="-14"/>
              </w:rPr>
              <w:t xml:space="preserve"> </w:t>
            </w:r>
            <w:r>
              <w:t>and</w:t>
            </w:r>
            <w:r>
              <w:rPr>
                <w:spacing w:val="-12"/>
              </w:rPr>
              <w:t xml:space="preserve"> </w:t>
            </w:r>
            <w:r>
              <w:t>Documentation</w:t>
            </w:r>
            <w:r>
              <w:rPr>
                <w:spacing w:val="-13"/>
              </w:rPr>
              <w:t xml:space="preserve"> </w:t>
            </w:r>
            <w:r>
              <w:t>referred</w:t>
            </w:r>
            <w:r>
              <w:rPr>
                <w:spacing w:val="-12"/>
              </w:rPr>
              <w:t xml:space="preserve"> </w:t>
            </w:r>
            <w:r>
              <w:t>to</w:t>
            </w:r>
            <w:r>
              <w:rPr>
                <w:spacing w:val="-13"/>
              </w:rPr>
              <w:t xml:space="preserve"> </w:t>
            </w:r>
            <w:r>
              <w:t>in the Conditions are available free of charge</w:t>
            </w:r>
            <w:r>
              <w:rPr>
                <w:spacing w:val="-29"/>
              </w:rPr>
              <w:t xml:space="preserve"> </w:t>
            </w:r>
            <w:r>
              <w:t>from:</w:t>
            </w:r>
          </w:p>
          <w:p w14:paraId="15D1CEDD" w14:textId="77777777" w:rsidR="00464405" w:rsidRDefault="00464405">
            <w:pPr>
              <w:pStyle w:val="TableParagraph"/>
              <w:spacing w:before="3"/>
              <w:rPr>
                <w:rFonts w:ascii="Times New Roman"/>
                <w:sz w:val="34"/>
              </w:rPr>
            </w:pPr>
          </w:p>
          <w:p w14:paraId="2CF9C49C" w14:textId="77777777" w:rsidR="00464405" w:rsidRDefault="004E6605">
            <w:pPr>
              <w:pStyle w:val="TableParagraph"/>
              <w:ind w:left="138" w:right="44"/>
              <w:jc w:val="both"/>
            </w:pPr>
            <w:r>
              <w:t>Ministry of Defence, Forms and Pubs Commodity Management</w:t>
            </w:r>
          </w:p>
        </w:tc>
        <w:tc>
          <w:tcPr>
            <w:tcW w:w="4998" w:type="dxa"/>
          </w:tcPr>
          <w:p w14:paraId="04F863BA" w14:textId="77777777" w:rsidR="00464405" w:rsidRDefault="004E6605">
            <w:pPr>
              <w:pStyle w:val="TableParagraph"/>
              <w:spacing w:before="2"/>
              <w:ind w:left="135" w:right="66"/>
            </w:pPr>
            <w:r>
              <w:t>A completed DEFFORM 68 and, if applicable, Safety Data Sheet(s) are to be provided by email with attachment(s) in Adobe PDF or MS WORD format to:</w:t>
            </w:r>
          </w:p>
          <w:p w14:paraId="48167BE2" w14:textId="77777777" w:rsidR="00464405" w:rsidRDefault="00464405">
            <w:pPr>
              <w:pStyle w:val="TableParagraph"/>
              <w:spacing w:before="8"/>
              <w:rPr>
                <w:rFonts w:ascii="Times New Roman"/>
                <w:sz w:val="34"/>
              </w:rPr>
            </w:pPr>
          </w:p>
          <w:p w14:paraId="219B787A" w14:textId="77777777" w:rsidR="00464405" w:rsidRDefault="004E6605">
            <w:pPr>
              <w:pStyle w:val="TableParagraph"/>
              <w:numPr>
                <w:ilvl w:val="0"/>
                <w:numId w:val="32"/>
              </w:numPr>
              <w:tabs>
                <w:tab w:val="left" w:pos="451"/>
              </w:tabs>
              <w:ind w:right="769" w:firstLine="0"/>
            </w:pPr>
            <w:r>
              <w:t>The Commercial Officer detailed in the Purchase Order,</w:t>
            </w:r>
            <w:r>
              <w:rPr>
                <w:spacing w:val="-7"/>
              </w:rPr>
              <w:t xml:space="preserve"> </w:t>
            </w:r>
            <w:r>
              <w:t>and</w:t>
            </w:r>
          </w:p>
          <w:p w14:paraId="64699EF5" w14:textId="77777777" w:rsidR="00464405" w:rsidRDefault="00464405">
            <w:pPr>
              <w:pStyle w:val="TableParagraph"/>
              <w:spacing w:before="6"/>
              <w:rPr>
                <w:rFonts w:ascii="Times New Roman"/>
                <w:sz w:val="34"/>
              </w:rPr>
            </w:pPr>
          </w:p>
          <w:p w14:paraId="43041783" w14:textId="77777777" w:rsidR="00464405" w:rsidRDefault="005C1123">
            <w:pPr>
              <w:pStyle w:val="TableParagraph"/>
              <w:numPr>
                <w:ilvl w:val="0"/>
                <w:numId w:val="32"/>
              </w:numPr>
              <w:tabs>
                <w:tab w:val="left" w:pos="451"/>
              </w:tabs>
              <w:spacing w:line="614" w:lineRule="auto"/>
              <w:ind w:right="771" w:firstLine="0"/>
            </w:pPr>
            <w:hyperlink r:id="rId14">
              <w:r w:rsidR="004E6605">
                <w:rPr>
                  <w:color w:val="0000FF"/>
                  <w:spacing w:val="-2"/>
                  <w:u w:val="single" w:color="0000FF"/>
                </w:rPr>
                <w:t>DSA-DLSR-MovTpt-DGHSIS@mod.uk</w:t>
              </w:r>
            </w:hyperlink>
            <w:r w:rsidR="004E6605">
              <w:rPr>
                <w:spacing w:val="-2"/>
              </w:rPr>
              <w:t xml:space="preserve"> </w:t>
            </w:r>
            <w:r w:rsidR="004E6605">
              <w:t>by the following</w:t>
            </w:r>
            <w:r w:rsidR="004E6605">
              <w:rPr>
                <w:spacing w:val="-7"/>
              </w:rPr>
              <w:t xml:space="preserve"> </w:t>
            </w:r>
            <w:r w:rsidR="004E6605">
              <w:t>date:</w:t>
            </w:r>
          </w:p>
          <w:p w14:paraId="0F06D5C2" w14:textId="77777777" w:rsidR="00464405" w:rsidRDefault="004E6605">
            <w:pPr>
              <w:pStyle w:val="TableParagraph"/>
              <w:spacing w:before="1"/>
              <w:ind w:left="135" w:right="188"/>
            </w:pPr>
            <w:r>
              <w:t>or if only hardcopy is available to the addresses below:</w:t>
            </w:r>
          </w:p>
          <w:p w14:paraId="14432CCD" w14:textId="77777777" w:rsidR="00464405" w:rsidRDefault="00464405">
            <w:pPr>
              <w:pStyle w:val="TableParagraph"/>
              <w:spacing w:before="5"/>
              <w:rPr>
                <w:rFonts w:ascii="Times New Roman"/>
                <w:sz w:val="34"/>
              </w:rPr>
            </w:pPr>
          </w:p>
          <w:p w14:paraId="701A6639" w14:textId="77777777" w:rsidR="00464405" w:rsidRDefault="004E6605">
            <w:pPr>
              <w:pStyle w:val="TableParagraph"/>
              <w:spacing w:line="295" w:lineRule="auto"/>
              <w:ind w:left="135" w:right="384"/>
            </w:pPr>
            <w:r>
              <w:t>Hazardous Stores Information System (HSIS) Defence Safety Authority (DSA)</w:t>
            </w:r>
          </w:p>
          <w:p w14:paraId="3FD089ED" w14:textId="77777777" w:rsidR="00464405" w:rsidRDefault="004E6605">
            <w:pPr>
              <w:pStyle w:val="TableParagraph"/>
              <w:spacing w:before="4"/>
              <w:ind w:left="135"/>
            </w:pPr>
            <w:r>
              <w:t>Movement Transport Safety Regulator (MTSR)</w:t>
            </w:r>
          </w:p>
        </w:tc>
      </w:tr>
    </w:tbl>
    <w:p w14:paraId="6D57C68D" w14:textId="77777777" w:rsidR="00464405" w:rsidRDefault="00464405">
      <w:pPr>
        <w:sectPr w:rsidR="00464405">
          <w:pgSz w:w="11900" w:h="16820"/>
          <w:pgMar w:top="1580" w:right="80" w:bottom="1180" w:left="960" w:header="0" w:footer="908" w:gutter="0"/>
          <w:cols w:space="720"/>
        </w:sect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3"/>
        <w:gridCol w:w="4998"/>
      </w:tblGrid>
      <w:tr w:rsidR="00464405" w14:paraId="3CACEA45" w14:textId="77777777" w:rsidTr="00907C2B">
        <w:trPr>
          <w:trHeight w:val="3897"/>
        </w:trPr>
        <w:tc>
          <w:tcPr>
            <w:tcW w:w="5003" w:type="dxa"/>
          </w:tcPr>
          <w:p w14:paraId="5B69017D" w14:textId="77777777" w:rsidR="00464405" w:rsidRDefault="004E6605">
            <w:pPr>
              <w:pStyle w:val="TableParagraph"/>
              <w:spacing w:before="5" w:line="292" w:lineRule="auto"/>
              <w:ind w:left="138" w:right="1792"/>
            </w:pPr>
            <w:r>
              <w:lastRenderedPageBreak/>
              <w:t>PO Box 2, Building C16, C Site Lower Arncott</w:t>
            </w:r>
          </w:p>
          <w:p w14:paraId="666AF266" w14:textId="77777777" w:rsidR="00464405" w:rsidRDefault="004E6605">
            <w:pPr>
              <w:pStyle w:val="TableParagraph"/>
              <w:spacing w:before="4"/>
              <w:ind w:left="138"/>
            </w:pPr>
            <w:r>
              <w:t>Bicester, OX25 1LP</w:t>
            </w:r>
          </w:p>
          <w:p w14:paraId="2FE212AA" w14:textId="77777777" w:rsidR="00464405" w:rsidRDefault="004E6605">
            <w:pPr>
              <w:pStyle w:val="TableParagraph"/>
              <w:spacing w:before="64"/>
              <w:ind w:left="138"/>
            </w:pPr>
            <w:r>
              <w:t>(Tel. 01869 256197 Fax: 01869 256824)</w:t>
            </w:r>
          </w:p>
          <w:p w14:paraId="0EF2D4E9" w14:textId="77777777" w:rsidR="00464405" w:rsidRDefault="00464405">
            <w:pPr>
              <w:pStyle w:val="TableParagraph"/>
              <w:spacing w:before="1"/>
              <w:rPr>
                <w:rFonts w:ascii="Times New Roman"/>
                <w:sz w:val="34"/>
              </w:rPr>
            </w:pPr>
          </w:p>
          <w:p w14:paraId="14DE9742" w14:textId="77777777" w:rsidR="00464405" w:rsidRDefault="004E6605">
            <w:pPr>
              <w:pStyle w:val="TableParagraph"/>
              <w:ind w:left="138"/>
            </w:pPr>
            <w:r>
              <w:t>Applications via email:</w:t>
            </w:r>
          </w:p>
          <w:p w14:paraId="3A5D83B0" w14:textId="77777777" w:rsidR="00464405" w:rsidRDefault="005C1123">
            <w:pPr>
              <w:pStyle w:val="TableParagraph"/>
              <w:spacing w:before="62"/>
              <w:ind w:left="138"/>
            </w:pPr>
            <w:hyperlink r:id="rId15">
              <w:r w:rsidR="004E6605">
                <w:rPr>
                  <w:color w:val="0000FF"/>
                  <w:u w:val="single" w:color="0000FF"/>
                </w:rPr>
                <w:t>DESLCSLS-OpsFormsandPubs@mod.uk</w:t>
              </w:r>
            </w:hyperlink>
          </w:p>
          <w:p w14:paraId="3091C012" w14:textId="77777777" w:rsidR="00464405" w:rsidRDefault="00464405">
            <w:pPr>
              <w:pStyle w:val="TableParagraph"/>
              <w:spacing w:before="1"/>
              <w:rPr>
                <w:rFonts w:ascii="Times New Roman"/>
                <w:sz w:val="34"/>
              </w:rPr>
            </w:pPr>
          </w:p>
          <w:p w14:paraId="628230CD" w14:textId="77777777" w:rsidR="00464405" w:rsidRDefault="004E6605">
            <w:pPr>
              <w:pStyle w:val="TableParagraph"/>
              <w:ind w:left="138" w:right="-18"/>
            </w:pPr>
            <w:r>
              <w:t>If you require this document in a different format (i.e. in a larger font) please contact the Authority’s Representative (Commercial Officer), detailed below.</w:t>
            </w:r>
          </w:p>
        </w:tc>
        <w:tc>
          <w:tcPr>
            <w:tcW w:w="4998" w:type="dxa"/>
          </w:tcPr>
          <w:p w14:paraId="37972681" w14:textId="77777777" w:rsidR="00464405" w:rsidRDefault="004E6605">
            <w:pPr>
              <w:pStyle w:val="TableParagraph"/>
              <w:spacing w:before="5" w:line="295" w:lineRule="auto"/>
              <w:ind w:left="135" w:right="1875"/>
            </w:pPr>
            <w:r>
              <w:t>Hazel Building Level 1, #H019 MOD Abbey Wood (North) Bristol BS34 8QW</w:t>
            </w:r>
          </w:p>
        </w:tc>
      </w:tr>
    </w:tbl>
    <w:p w14:paraId="50A436E0" w14:textId="5E5B9EEF" w:rsidR="00464405" w:rsidRDefault="00464405">
      <w:pPr>
        <w:pStyle w:val="BodyText"/>
        <w:spacing w:before="2"/>
        <w:rPr>
          <w:rFonts w:ascii="Times New Roman"/>
          <w:sz w:val="29"/>
        </w:rPr>
      </w:pPr>
    </w:p>
    <w:p w14:paraId="7BED20FF" w14:textId="5317BF3C" w:rsidR="00BA2299" w:rsidRDefault="00BA2299">
      <w:pPr>
        <w:pStyle w:val="BodyText"/>
        <w:spacing w:before="2"/>
        <w:rPr>
          <w:rFonts w:ascii="Times New Roman"/>
          <w:sz w:val="29"/>
        </w:rPr>
      </w:pPr>
    </w:p>
    <w:p w14:paraId="51105084" w14:textId="79EDAB1F" w:rsidR="00BA2299" w:rsidRDefault="00BA2299">
      <w:pPr>
        <w:pStyle w:val="BodyText"/>
        <w:spacing w:before="2"/>
        <w:rPr>
          <w:rFonts w:ascii="Times New Roman"/>
          <w:sz w:val="29"/>
        </w:rPr>
      </w:pPr>
    </w:p>
    <w:p w14:paraId="2DCAB5EE" w14:textId="54B23411" w:rsidR="00BA2299" w:rsidRDefault="00BA2299">
      <w:pPr>
        <w:pStyle w:val="BodyText"/>
        <w:spacing w:before="2"/>
        <w:rPr>
          <w:rFonts w:ascii="Times New Roman"/>
          <w:sz w:val="29"/>
        </w:rPr>
      </w:pPr>
    </w:p>
    <w:p w14:paraId="53844A63" w14:textId="1526AC7B" w:rsidR="00BA2299" w:rsidRDefault="00BA2299">
      <w:pPr>
        <w:pStyle w:val="BodyText"/>
        <w:spacing w:before="2"/>
        <w:rPr>
          <w:rFonts w:ascii="Times New Roman"/>
          <w:sz w:val="29"/>
        </w:rPr>
      </w:pPr>
    </w:p>
    <w:p w14:paraId="07B3AF79" w14:textId="135F5EB2" w:rsidR="00BA2299" w:rsidRDefault="00BA2299">
      <w:pPr>
        <w:pStyle w:val="BodyText"/>
        <w:spacing w:before="2"/>
        <w:rPr>
          <w:rFonts w:ascii="Times New Roman"/>
          <w:sz w:val="29"/>
        </w:rPr>
      </w:pPr>
    </w:p>
    <w:p w14:paraId="4CC08CCF" w14:textId="11E6B93E" w:rsidR="00BA2299" w:rsidRDefault="00BA2299">
      <w:pPr>
        <w:pStyle w:val="BodyText"/>
        <w:spacing w:before="2"/>
        <w:rPr>
          <w:rFonts w:ascii="Times New Roman"/>
          <w:sz w:val="29"/>
        </w:rPr>
      </w:pPr>
    </w:p>
    <w:p w14:paraId="5B5D4368" w14:textId="23EFDC5A" w:rsidR="00BA2299" w:rsidRDefault="00BA2299">
      <w:pPr>
        <w:pStyle w:val="BodyText"/>
        <w:spacing w:before="2"/>
        <w:rPr>
          <w:rFonts w:ascii="Times New Roman"/>
          <w:sz w:val="29"/>
        </w:rPr>
      </w:pPr>
    </w:p>
    <w:p w14:paraId="43E52DEE" w14:textId="4A1FD701" w:rsidR="00BA2299" w:rsidRDefault="00BA2299">
      <w:pPr>
        <w:pStyle w:val="BodyText"/>
        <w:spacing w:before="2"/>
        <w:rPr>
          <w:rFonts w:ascii="Times New Roman"/>
          <w:sz w:val="29"/>
        </w:rPr>
      </w:pPr>
    </w:p>
    <w:p w14:paraId="42882F82" w14:textId="7D936883" w:rsidR="00BA2299" w:rsidRDefault="00BA2299">
      <w:pPr>
        <w:pStyle w:val="BodyText"/>
        <w:spacing w:before="2"/>
        <w:rPr>
          <w:rFonts w:ascii="Times New Roman"/>
          <w:sz w:val="29"/>
        </w:rPr>
      </w:pPr>
    </w:p>
    <w:p w14:paraId="1B1D6513" w14:textId="51BB4A91" w:rsidR="00BA2299" w:rsidRDefault="00BA2299">
      <w:pPr>
        <w:pStyle w:val="BodyText"/>
        <w:spacing w:before="2"/>
        <w:rPr>
          <w:rFonts w:ascii="Times New Roman"/>
          <w:sz w:val="29"/>
        </w:rPr>
      </w:pPr>
    </w:p>
    <w:p w14:paraId="19286D27" w14:textId="3EF027CB" w:rsidR="00BA2299" w:rsidRDefault="00BA2299">
      <w:pPr>
        <w:pStyle w:val="BodyText"/>
        <w:spacing w:before="2"/>
        <w:rPr>
          <w:rFonts w:ascii="Times New Roman"/>
          <w:sz w:val="29"/>
        </w:rPr>
      </w:pPr>
    </w:p>
    <w:p w14:paraId="1E335A2F" w14:textId="331782D5" w:rsidR="00BA2299" w:rsidRDefault="00BA2299">
      <w:pPr>
        <w:pStyle w:val="BodyText"/>
        <w:spacing w:before="2"/>
        <w:rPr>
          <w:rFonts w:ascii="Times New Roman"/>
          <w:sz w:val="29"/>
        </w:rPr>
      </w:pPr>
    </w:p>
    <w:p w14:paraId="28030357" w14:textId="16A3F1E8" w:rsidR="00BA2299" w:rsidRDefault="00BA2299">
      <w:pPr>
        <w:pStyle w:val="BodyText"/>
        <w:spacing w:before="2"/>
        <w:rPr>
          <w:rFonts w:ascii="Times New Roman"/>
          <w:sz w:val="29"/>
        </w:rPr>
      </w:pPr>
    </w:p>
    <w:p w14:paraId="2A8407D5" w14:textId="262D32D9" w:rsidR="00BA2299" w:rsidRDefault="00BA2299">
      <w:pPr>
        <w:pStyle w:val="BodyText"/>
        <w:spacing w:before="2"/>
        <w:rPr>
          <w:rFonts w:ascii="Times New Roman"/>
          <w:sz w:val="29"/>
        </w:rPr>
      </w:pPr>
    </w:p>
    <w:p w14:paraId="2F0478B6" w14:textId="5997BBB4" w:rsidR="00BA2299" w:rsidRDefault="00BA2299">
      <w:pPr>
        <w:pStyle w:val="BodyText"/>
        <w:spacing w:before="2"/>
        <w:rPr>
          <w:rFonts w:ascii="Times New Roman"/>
          <w:sz w:val="29"/>
        </w:rPr>
      </w:pPr>
    </w:p>
    <w:p w14:paraId="2D08BD36" w14:textId="434F8BC5" w:rsidR="00BA2299" w:rsidRDefault="00BA2299">
      <w:pPr>
        <w:pStyle w:val="BodyText"/>
        <w:spacing w:before="2"/>
        <w:rPr>
          <w:rFonts w:ascii="Times New Roman"/>
          <w:sz w:val="29"/>
        </w:rPr>
      </w:pPr>
    </w:p>
    <w:p w14:paraId="5DB1E586" w14:textId="0CBF212C" w:rsidR="00BA2299" w:rsidRDefault="00BA2299">
      <w:pPr>
        <w:pStyle w:val="BodyText"/>
        <w:spacing w:before="2"/>
        <w:rPr>
          <w:rFonts w:ascii="Times New Roman"/>
          <w:sz w:val="29"/>
        </w:rPr>
      </w:pPr>
    </w:p>
    <w:p w14:paraId="1B684025" w14:textId="097196E6" w:rsidR="00BA2299" w:rsidRDefault="00BA2299">
      <w:pPr>
        <w:pStyle w:val="BodyText"/>
        <w:spacing w:before="2"/>
        <w:rPr>
          <w:rFonts w:ascii="Times New Roman"/>
          <w:sz w:val="29"/>
        </w:rPr>
      </w:pPr>
    </w:p>
    <w:p w14:paraId="65B6A5A8" w14:textId="2AFE0F66" w:rsidR="00BA2299" w:rsidRDefault="00BA2299">
      <w:pPr>
        <w:pStyle w:val="BodyText"/>
        <w:spacing w:before="2"/>
        <w:rPr>
          <w:rFonts w:ascii="Times New Roman"/>
          <w:sz w:val="29"/>
        </w:rPr>
      </w:pPr>
    </w:p>
    <w:p w14:paraId="6FA18F13" w14:textId="23FAAFA2" w:rsidR="00BA2299" w:rsidRDefault="00BA2299">
      <w:pPr>
        <w:pStyle w:val="BodyText"/>
        <w:spacing w:before="2"/>
        <w:rPr>
          <w:rFonts w:ascii="Times New Roman"/>
          <w:sz w:val="29"/>
        </w:rPr>
      </w:pPr>
    </w:p>
    <w:p w14:paraId="6330AAB3" w14:textId="5D116E7E" w:rsidR="00BA2299" w:rsidRDefault="00BA2299">
      <w:pPr>
        <w:pStyle w:val="BodyText"/>
        <w:spacing w:before="2"/>
        <w:rPr>
          <w:rFonts w:ascii="Times New Roman"/>
          <w:sz w:val="29"/>
        </w:rPr>
      </w:pPr>
    </w:p>
    <w:p w14:paraId="00C8ACF9" w14:textId="2DA06DBA" w:rsidR="00BA2299" w:rsidRDefault="00BA2299">
      <w:pPr>
        <w:pStyle w:val="BodyText"/>
        <w:spacing w:before="2"/>
        <w:rPr>
          <w:rFonts w:ascii="Times New Roman"/>
          <w:sz w:val="29"/>
        </w:rPr>
      </w:pPr>
    </w:p>
    <w:p w14:paraId="7E9E44EB" w14:textId="18C6FA99" w:rsidR="00BA2299" w:rsidRDefault="00BA2299">
      <w:pPr>
        <w:pStyle w:val="BodyText"/>
        <w:spacing w:before="2"/>
        <w:rPr>
          <w:rFonts w:ascii="Times New Roman"/>
          <w:sz w:val="29"/>
        </w:rPr>
      </w:pPr>
    </w:p>
    <w:p w14:paraId="24888E2F" w14:textId="25C3694F" w:rsidR="00BA2299" w:rsidRDefault="00BA2299">
      <w:pPr>
        <w:pStyle w:val="BodyText"/>
        <w:spacing w:before="2"/>
        <w:rPr>
          <w:rFonts w:ascii="Times New Roman"/>
          <w:sz w:val="29"/>
        </w:rPr>
      </w:pPr>
    </w:p>
    <w:p w14:paraId="54ABB312" w14:textId="5A019C4B" w:rsidR="00BA2299" w:rsidRDefault="00BA2299">
      <w:pPr>
        <w:pStyle w:val="BodyText"/>
        <w:spacing w:before="2"/>
        <w:rPr>
          <w:rFonts w:ascii="Times New Roman"/>
          <w:sz w:val="29"/>
        </w:rPr>
      </w:pPr>
    </w:p>
    <w:p w14:paraId="0AD5D286" w14:textId="47FA1A06" w:rsidR="00BA2299" w:rsidRDefault="00BA2299">
      <w:pPr>
        <w:pStyle w:val="BodyText"/>
        <w:spacing w:before="2"/>
        <w:rPr>
          <w:rFonts w:ascii="Times New Roman"/>
          <w:sz w:val="29"/>
        </w:rPr>
      </w:pPr>
    </w:p>
    <w:p w14:paraId="60C52C9F" w14:textId="074DC4CE" w:rsidR="00BA2299" w:rsidRDefault="00BA2299">
      <w:pPr>
        <w:pStyle w:val="BodyText"/>
        <w:spacing w:before="2"/>
        <w:rPr>
          <w:rFonts w:ascii="Times New Roman"/>
          <w:sz w:val="29"/>
        </w:rPr>
      </w:pPr>
    </w:p>
    <w:p w14:paraId="4D83BBAC" w14:textId="51C38F19" w:rsidR="00BA2299" w:rsidRDefault="00BA2299">
      <w:pPr>
        <w:pStyle w:val="BodyText"/>
        <w:spacing w:before="2"/>
        <w:rPr>
          <w:rFonts w:ascii="Times New Roman"/>
          <w:sz w:val="29"/>
        </w:rPr>
      </w:pPr>
    </w:p>
    <w:p w14:paraId="327BEF9D" w14:textId="77777777" w:rsidR="00BA2299" w:rsidRDefault="00BA2299">
      <w:pPr>
        <w:pStyle w:val="BodyText"/>
        <w:spacing w:before="2"/>
        <w:rPr>
          <w:rFonts w:ascii="Times New Roman"/>
          <w:sz w:val="29"/>
        </w:rPr>
      </w:pP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1"/>
      </w:tblGrid>
      <w:tr w:rsidR="00464405" w14:paraId="3801B93C" w14:textId="77777777">
        <w:trPr>
          <w:trHeight w:val="252"/>
        </w:trPr>
        <w:tc>
          <w:tcPr>
            <w:tcW w:w="10001" w:type="dxa"/>
            <w:shd w:val="clear" w:color="auto" w:fill="BDBDBD"/>
          </w:tcPr>
          <w:p w14:paraId="46DA1919" w14:textId="77777777" w:rsidR="00464405" w:rsidRDefault="004E6605">
            <w:pPr>
              <w:pStyle w:val="TableParagraph"/>
              <w:spacing w:line="232" w:lineRule="exact"/>
              <w:ind w:left="139"/>
              <w:rPr>
                <w:b/>
              </w:rPr>
            </w:pPr>
            <w:r>
              <w:rPr>
                <w:b/>
              </w:rPr>
              <w:lastRenderedPageBreak/>
              <w:t>Contractor Commercially Sensitive Information (Clause 5). Not to be published.</w:t>
            </w:r>
          </w:p>
        </w:tc>
      </w:tr>
      <w:tr w:rsidR="00464405" w14:paraId="495F9F3B" w14:textId="77777777">
        <w:trPr>
          <w:trHeight w:val="1589"/>
        </w:trPr>
        <w:tc>
          <w:tcPr>
            <w:tcW w:w="10001" w:type="dxa"/>
            <w:tcBorders>
              <w:top w:val="single" w:sz="34" w:space="0" w:color="BDBDBD"/>
            </w:tcBorders>
          </w:tcPr>
          <w:p w14:paraId="352C14E1" w14:textId="77777777" w:rsidR="00464405" w:rsidRDefault="004E6605">
            <w:pPr>
              <w:pStyle w:val="TableParagraph"/>
              <w:spacing w:line="247" w:lineRule="exact"/>
              <w:ind w:left="139"/>
              <w:rPr>
                <w:b/>
              </w:rPr>
            </w:pPr>
            <w:r>
              <w:rPr>
                <w:b/>
              </w:rPr>
              <w:t>Description of Contractor’s Commercially Sensitive Information:</w:t>
            </w:r>
          </w:p>
          <w:p w14:paraId="7729CCA8" w14:textId="77777777" w:rsidR="00464405" w:rsidRDefault="004E6605">
            <w:pPr>
              <w:pStyle w:val="TableParagraph"/>
              <w:numPr>
                <w:ilvl w:val="0"/>
                <w:numId w:val="31"/>
              </w:numPr>
              <w:tabs>
                <w:tab w:val="left" w:pos="406"/>
              </w:tabs>
              <w:spacing w:before="64"/>
              <w:ind w:hanging="266"/>
              <w:rPr>
                <w:sz w:val="24"/>
              </w:rPr>
            </w:pPr>
            <w:r>
              <w:rPr>
                <w:sz w:val="24"/>
              </w:rPr>
              <w:t>Any details of current or past clients where</w:t>
            </w:r>
            <w:r>
              <w:rPr>
                <w:spacing w:val="-14"/>
                <w:sz w:val="24"/>
              </w:rPr>
              <w:t xml:space="preserve"> </w:t>
            </w:r>
            <w:r>
              <w:rPr>
                <w:sz w:val="24"/>
              </w:rPr>
              <w:t>supplied</w:t>
            </w:r>
          </w:p>
          <w:p w14:paraId="199D4FD4" w14:textId="77777777" w:rsidR="00464405" w:rsidRDefault="004E6605">
            <w:pPr>
              <w:pStyle w:val="TableParagraph"/>
              <w:numPr>
                <w:ilvl w:val="0"/>
                <w:numId w:val="31"/>
              </w:numPr>
              <w:tabs>
                <w:tab w:val="left" w:pos="406"/>
              </w:tabs>
              <w:spacing w:before="60"/>
              <w:ind w:hanging="266"/>
              <w:rPr>
                <w:sz w:val="24"/>
              </w:rPr>
            </w:pPr>
            <w:r>
              <w:rPr>
                <w:sz w:val="24"/>
              </w:rPr>
              <w:t>Budgets</w:t>
            </w:r>
          </w:p>
          <w:p w14:paraId="430C492A" w14:textId="77777777" w:rsidR="00464405" w:rsidRDefault="004E6605">
            <w:pPr>
              <w:pStyle w:val="TableParagraph"/>
              <w:numPr>
                <w:ilvl w:val="0"/>
                <w:numId w:val="31"/>
              </w:numPr>
              <w:tabs>
                <w:tab w:val="left" w:pos="406"/>
              </w:tabs>
              <w:spacing w:before="60"/>
              <w:ind w:hanging="266"/>
              <w:rPr>
                <w:sz w:val="24"/>
              </w:rPr>
            </w:pPr>
            <w:r>
              <w:rPr>
                <w:sz w:val="24"/>
              </w:rPr>
              <w:t>Staff details including CVs where</w:t>
            </w:r>
            <w:r>
              <w:rPr>
                <w:spacing w:val="-2"/>
                <w:sz w:val="24"/>
              </w:rPr>
              <w:t xml:space="preserve"> </w:t>
            </w:r>
            <w:r>
              <w:rPr>
                <w:sz w:val="24"/>
              </w:rPr>
              <w:t>supplied</w:t>
            </w:r>
          </w:p>
        </w:tc>
      </w:tr>
      <w:tr w:rsidR="00464405" w14:paraId="024A955C" w14:textId="77777777" w:rsidTr="00BA2299">
        <w:trPr>
          <w:trHeight w:val="579"/>
        </w:trPr>
        <w:tc>
          <w:tcPr>
            <w:tcW w:w="10001" w:type="dxa"/>
          </w:tcPr>
          <w:p w14:paraId="746C8581" w14:textId="7131A723" w:rsidR="00BA2299" w:rsidRPr="00BA2299" w:rsidRDefault="004E6605" w:rsidP="00BA2299">
            <w:pPr>
              <w:pStyle w:val="TableParagraph"/>
              <w:spacing w:before="7"/>
              <w:ind w:left="139"/>
              <w:rPr>
                <w:b/>
              </w:rPr>
            </w:pPr>
            <w:r>
              <w:rPr>
                <w:b/>
              </w:rPr>
              <w:t>Cross reference to location of sensitive information:</w:t>
            </w:r>
          </w:p>
        </w:tc>
      </w:tr>
      <w:tr w:rsidR="00464405" w14:paraId="7FE8FBB6" w14:textId="77777777">
        <w:trPr>
          <w:trHeight w:val="925"/>
        </w:trPr>
        <w:tc>
          <w:tcPr>
            <w:tcW w:w="10001" w:type="dxa"/>
          </w:tcPr>
          <w:p w14:paraId="0250A8B1" w14:textId="77777777" w:rsidR="00464405" w:rsidRDefault="004E6605">
            <w:pPr>
              <w:pStyle w:val="TableParagraph"/>
              <w:spacing w:line="248" w:lineRule="exact"/>
              <w:ind w:left="139"/>
              <w:rPr>
                <w:b/>
              </w:rPr>
            </w:pPr>
            <w:r>
              <w:rPr>
                <w:b/>
              </w:rPr>
              <w:t>Explanation of Sensitivity:</w:t>
            </w:r>
          </w:p>
          <w:p w14:paraId="6B643F9B" w14:textId="77777777" w:rsidR="00464405" w:rsidRDefault="004E6605">
            <w:pPr>
              <w:pStyle w:val="TableParagraph"/>
              <w:spacing w:before="71"/>
              <w:ind w:left="139"/>
              <w:rPr>
                <w:sz w:val="24"/>
              </w:rPr>
            </w:pPr>
            <w:r>
              <w:rPr>
                <w:sz w:val="24"/>
              </w:rPr>
              <w:t>1 and 3 - GDPR compliance2. Commercially sensitive</w:t>
            </w:r>
          </w:p>
        </w:tc>
      </w:tr>
      <w:tr w:rsidR="00464405" w14:paraId="7BFE967E" w14:textId="77777777">
        <w:trPr>
          <w:trHeight w:val="1261"/>
        </w:trPr>
        <w:tc>
          <w:tcPr>
            <w:tcW w:w="10001" w:type="dxa"/>
          </w:tcPr>
          <w:p w14:paraId="280D68BC" w14:textId="77777777" w:rsidR="00464405" w:rsidRDefault="004E6605">
            <w:pPr>
              <w:pStyle w:val="TableParagraph"/>
              <w:spacing w:line="248" w:lineRule="exact"/>
              <w:ind w:left="139"/>
              <w:rPr>
                <w:b/>
              </w:rPr>
            </w:pPr>
            <w:r>
              <w:rPr>
                <w:b/>
              </w:rPr>
              <w:t>Details of potential harm resulting from disclosure:</w:t>
            </w:r>
          </w:p>
          <w:p w14:paraId="2577B244" w14:textId="77777777" w:rsidR="00464405" w:rsidRDefault="004E6605">
            <w:pPr>
              <w:pStyle w:val="TableParagraph"/>
              <w:spacing w:before="66" w:line="290" w:lineRule="auto"/>
              <w:ind w:left="139" w:right="5619"/>
              <w:rPr>
                <w:sz w:val="24"/>
              </w:rPr>
            </w:pPr>
            <w:r>
              <w:rPr>
                <w:sz w:val="24"/>
              </w:rPr>
              <w:t>1 and 3: Fines under GDPR regulations 2 Unfair competitor advantage</w:t>
            </w:r>
          </w:p>
        </w:tc>
      </w:tr>
      <w:tr w:rsidR="00464405" w14:paraId="673D98F3" w14:textId="77777777">
        <w:trPr>
          <w:trHeight w:val="923"/>
        </w:trPr>
        <w:tc>
          <w:tcPr>
            <w:tcW w:w="10001" w:type="dxa"/>
          </w:tcPr>
          <w:p w14:paraId="70E05E06" w14:textId="77777777" w:rsidR="00464405" w:rsidRDefault="004E6605">
            <w:pPr>
              <w:pStyle w:val="TableParagraph"/>
              <w:spacing w:line="248" w:lineRule="exact"/>
              <w:ind w:left="139"/>
              <w:rPr>
                <w:b/>
              </w:rPr>
            </w:pPr>
            <w:r>
              <w:rPr>
                <w:b/>
              </w:rPr>
              <w:t>Period of Confidence (if Applicable):</w:t>
            </w:r>
          </w:p>
          <w:p w14:paraId="6A840EED" w14:textId="77777777" w:rsidR="00464405" w:rsidRDefault="004E6605">
            <w:pPr>
              <w:pStyle w:val="TableParagraph"/>
              <w:spacing w:before="64"/>
              <w:ind w:left="139"/>
              <w:rPr>
                <w:sz w:val="24"/>
              </w:rPr>
            </w:pPr>
            <w:r>
              <w:rPr>
                <w:sz w:val="24"/>
              </w:rPr>
              <w:t>N/A</w:t>
            </w:r>
          </w:p>
        </w:tc>
      </w:tr>
      <w:tr w:rsidR="00464405" w14:paraId="2CC126FD" w14:textId="77777777">
        <w:trPr>
          <w:trHeight w:val="2404"/>
        </w:trPr>
        <w:tc>
          <w:tcPr>
            <w:tcW w:w="10001" w:type="dxa"/>
          </w:tcPr>
          <w:p w14:paraId="41218FF9" w14:textId="1A279C49" w:rsidR="00464405" w:rsidRDefault="004E6605">
            <w:pPr>
              <w:pStyle w:val="TableParagraph"/>
              <w:spacing w:before="5" w:line="292" w:lineRule="auto"/>
              <w:ind w:left="139" w:right="2780"/>
            </w:pPr>
            <w:r>
              <w:rPr>
                <w:b/>
              </w:rPr>
              <w:t xml:space="preserve">Contact Details for Transparency / Freedom of Information matters: Name: </w:t>
            </w:r>
            <w:r w:rsidR="005C1123">
              <w:t>**REDACTED**</w:t>
            </w:r>
          </w:p>
          <w:p w14:paraId="3F9D1A4D" w14:textId="77777777" w:rsidR="00464405" w:rsidRDefault="004E6605">
            <w:pPr>
              <w:pStyle w:val="TableParagraph"/>
              <w:spacing w:before="4"/>
              <w:ind w:left="139"/>
            </w:pPr>
            <w:r>
              <w:rPr>
                <w:b/>
              </w:rPr>
              <w:t xml:space="preserve">Position: </w:t>
            </w:r>
            <w:r>
              <w:t>DIRECTOR</w:t>
            </w:r>
          </w:p>
          <w:p w14:paraId="0906C375" w14:textId="77777777" w:rsidR="00464405" w:rsidRDefault="004E6605">
            <w:pPr>
              <w:pStyle w:val="TableParagraph"/>
              <w:spacing w:before="59"/>
              <w:ind w:left="139" w:right="813"/>
            </w:pPr>
            <w:r>
              <w:rPr>
                <w:b/>
              </w:rPr>
              <w:t xml:space="preserve">Address: </w:t>
            </w:r>
            <w:r>
              <w:t>GROUNDTRUTH CONSULTING, PIPPINGFORD PARK, NUTLEY, UCKFIELD, E SUSSEX TN22 3HW</w:t>
            </w:r>
          </w:p>
          <w:p w14:paraId="63851DEB" w14:textId="585287EC" w:rsidR="00464405" w:rsidRDefault="004E6605">
            <w:pPr>
              <w:pStyle w:val="TableParagraph"/>
              <w:spacing w:before="63"/>
              <w:ind w:left="139"/>
            </w:pPr>
            <w:r>
              <w:rPr>
                <w:b/>
              </w:rPr>
              <w:t xml:space="preserve">Telephone Number: </w:t>
            </w:r>
            <w:r w:rsidR="005C1123">
              <w:t>**REDACTED**</w:t>
            </w:r>
          </w:p>
          <w:p w14:paraId="04D9A5FA" w14:textId="67686666" w:rsidR="00464405" w:rsidRDefault="004E6605">
            <w:pPr>
              <w:pStyle w:val="TableParagraph"/>
              <w:spacing w:before="61"/>
              <w:ind w:left="139"/>
            </w:pPr>
            <w:r>
              <w:rPr>
                <w:b/>
              </w:rPr>
              <w:t xml:space="preserve">E-mail Address: </w:t>
            </w:r>
            <w:r w:rsidR="005C1123">
              <w:t>**REDACTED**</w:t>
            </w:r>
          </w:p>
        </w:tc>
      </w:tr>
    </w:tbl>
    <w:p w14:paraId="256B03B8" w14:textId="77777777" w:rsidR="00464405" w:rsidRDefault="00464405">
      <w:pPr>
        <w:rPr>
          <w:rFonts w:ascii="Times New Roman"/>
        </w:rPr>
        <w:sectPr w:rsidR="00464405">
          <w:pgSz w:w="11900" w:h="16820"/>
          <w:pgMar w:top="1380" w:right="80" w:bottom="1180" w:left="960" w:header="0" w:footer="908" w:gutter="0"/>
          <w:cols w:space="720"/>
        </w:sectPr>
      </w:pPr>
    </w:p>
    <w:p w14:paraId="1426CFC6" w14:textId="77777777" w:rsidR="00464405" w:rsidRDefault="00464405">
      <w:pPr>
        <w:pStyle w:val="BodyText"/>
        <w:rPr>
          <w:rFonts w:ascii="Times New Roman"/>
          <w:sz w:val="20"/>
        </w:rPr>
      </w:pPr>
    </w:p>
    <w:p w14:paraId="2FFD8AC4" w14:textId="77777777" w:rsidR="00464405" w:rsidRDefault="00464405">
      <w:pPr>
        <w:pStyle w:val="BodyText"/>
        <w:rPr>
          <w:rFonts w:ascii="Times New Roman"/>
          <w:sz w:val="20"/>
        </w:rPr>
      </w:pPr>
    </w:p>
    <w:p w14:paraId="2CC13EA5" w14:textId="77777777" w:rsidR="00464405" w:rsidRDefault="00464405">
      <w:pPr>
        <w:pStyle w:val="BodyText"/>
        <w:spacing w:before="7"/>
        <w:rPr>
          <w:rFonts w:ascii="Times New Roman"/>
          <w:sz w:val="13"/>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3"/>
        <w:gridCol w:w="4998"/>
      </w:tblGrid>
      <w:tr w:rsidR="00464405" w14:paraId="1BD262F4" w14:textId="77777777" w:rsidTr="00BA2299">
        <w:trPr>
          <w:trHeight w:val="248"/>
        </w:trPr>
        <w:tc>
          <w:tcPr>
            <w:tcW w:w="10001" w:type="dxa"/>
            <w:gridSpan w:val="2"/>
            <w:shd w:val="clear" w:color="auto" w:fill="BDBDBD"/>
          </w:tcPr>
          <w:p w14:paraId="0C8D17B0" w14:textId="77777777" w:rsidR="00464405" w:rsidRDefault="004E6605">
            <w:pPr>
              <w:pStyle w:val="TableParagraph"/>
              <w:spacing w:line="229" w:lineRule="exact"/>
              <w:ind w:left="139"/>
              <w:rPr>
                <w:b/>
              </w:rPr>
            </w:pPr>
            <w:r>
              <w:rPr>
                <w:b/>
              </w:rPr>
              <w:t>Offer and Acceptance</w:t>
            </w:r>
          </w:p>
        </w:tc>
      </w:tr>
      <w:tr w:rsidR="00464405" w14:paraId="22C1190B" w14:textId="77777777" w:rsidTr="00BA2299">
        <w:trPr>
          <w:trHeight w:val="2137"/>
        </w:trPr>
        <w:tc>
          <w:tcPr>
            <w:tcW w:w="5003" w:type="dxa"/>
            <w:tcBorders>
              <w:top w:val="single" w:sz="34" w:space="0" w:color="BDBDBD"/>
              <w:bottom w:val="nil"/>
            </w:tcBorders>
          </w:tcPr>
          <w:p w14:paraId="712ADDF7" w14:textId="77777777" w:rsidR="00464405" w:rsidRDefault="004E6605">
            <w:pPr>
              <w:pStyle w:val="TableParagraph"/>
              <w:tabs>
                <w:tab w:val="left" w:pos="4222"/>
              </w:tabs>
              <w:ind w:left="139" w:right="-15"/>
            </w:pPr>
            <w:r>
              <w:t>A) The Purchase Order constitutes an offer by the Contractor</w:t>
            </w:r>
            <w:r>
              <w:rPr>
                <w:spacing w:val="-17"/>
              </w:rPr>
              <w:t xml:space="preserve"> </w:t>
            </w:r>
            <w:r>
              <w:t>to</w:t>
            </w:r>
            <w:r>
              <w:rPr>
                <w:spacing w:val="-10"/>
              </w:rPr>
              <w:t xml:space="preserve"> </w:t>
            </w:r>
            <w:r>
              <w:t>supply</w:t>
            </w:r>
            <w:r>
              <w:rPr>
                <w:spacing w:val="-15"/>
              </w:rPr>
              <w:t xml:space="preserve"> </w:t>
            </w:r>
            <w:r>
              <w:t>the</w:t>
            </w:r>
            <w:r>
              <w:rPr>
                <w:spacing w:val="-15"/>
              </w:rPr>
              <w:t xml:space="preserve"> </w:t>
            </w:r>
            <w:r>
              <w:t>Deliverables.</w:t>
            </w:r>
            <w:r>
              <w:rPr>
                <w:spacing w:val="-14"/>
              </w:rPr>
              <w:t xml:space="preserve"> </w:t>
            </w:r>
            <w:r>
              <w:t>This</w:t>
            </w:r>
            <w:r>
              <w:rPr>
                <w:spacing w:val="-13"/>
              </w:rPr>
              <w:t xml:space="preserve"> </w:t>
            </w:r>
            <w:r>
              <w:t>is</w:t>
            </w:r>
            <w:r>
              <w:rPr>
                <w:spacing w:val="-17"/>
              </w:rPr>
              <w:t xml:space="preserve"> </w:t>
            </w:r>
            <w:r>
              <w:t>open for acceptance by the</w:t>
            </w:r>
            <w:r>
              <w:rPr>
                <w:spacing w:val="-16"/>
              </w:rPr>
              <w:t xml:space="preserve"> </w:t>
            </w:r>
            <w:r>
              <w:t>Authority</w:t>
            </w:r>
            <w:r>
              <w:rPr>
                <w:spacing w:val="-6"/>
              </w:rPr>
              <w:t xml:space="preserve"> </w:t>
            </w:r>
            <w:r>
              <w:t>for</w:t>
            </w:r>
            <w:r>
              <w:tab/>
              <w:t>days from the date of signature. By signing the Purchase Order the Contractor agrees to be bound by the attached Terms and Conditions for Less Complex Requirements (Up to</w:t>
            </w:r>
            <w:r>
              <w:rPr>
                <w:spacing w:val="-17"/>
              </w:rPr>
              <w:t xml:space="preserve"> </w:t>
            </w:r>
            <w:r>
              <w:t>£122,979).</w:t>
            </w:r>
          </w:p>
        </w:tc>
        <w:tc>
          <w:tcPr>
            <w:tcW w:w="4998" w:type="dxa"/>
            <w:tcBorders>
              <w:top w:val="single" w:sz="34" w:space="0" w:color="BDBDBD"/>
              <w:bottom w:val="nil"/>
            </w:tcBorders>
          </w:tcPr>
          <w:p w14:paraId="149236D5" w14:textId="77777777" w:rsidR="00464405" w:rsidRDefault="00464405">
            <w:pPr>
              <w:pStyle w:val="TableParagraph"/>
              <w:rPr>
                <w:rFonts w:ascii="Times New Roman"/>
                <w:sz w:val="24"/>
              </w:rPr>
            </w:pPr>
          </w:p>
          <w:p w14:paraId="484E44A6" w14:textId="77777777" w:rsidR="00464405" w:rsidRDefault="00464405">
            <w:pPr>
              <w:pStyle w:val="TableParagraph"/>
              <w:rPr>
                <w:rFonts w:ascii="Times New Roman"/>
                <w:sz w:val="24"/>
              </w:rPr>
            </w:pPr>
          </w:p>
          <w:p w14:paraId="7DAC61C7" w14:textId="77777777" w:rsidR="00464405" w:rsidRDefault="00464405">
            <w:pPr>
              <w:pStyle w:val="TableParagraph"/>
              <w:rPr>
                <w:rFonts w:ascii="Times New Roman"/>
                <w:sz w:val="24"/>
              </w:rPr>
            </w:pPr>
          </w:p>
          <w:p w14:paraId="59300873" w14:textId="77777777" w:rsidR="00464405" w:rsidRDefault="004E6605">
            <w:pPr>
              <w:pStyle w:val="TableParagraph"/>
              <w:spacing w:before="177"/>
              <w:ind w:left="138"/>
            </w:pPr>
            <w:r>
              <w:t>B) Acceptance</w:t>
            </w:r>
          </w:p>
        </w:tc>
      </w:tr>
      <w:tr w:rsidR="00464405" w14:paraId="72A1D7BD" w14:textId="77777777" w:rsidTr="00BA2299">
        <w:trPr>
          <w:trHeight w:val="650"/>
        </w:trPr>
        <w:tc>
          <w:tcPr>
            <w:tcW w:w="5003" w:type="dxa"/>
            <w:tcBorders>
              <w:top w:val="nil"/>
              <w:bottom w:val="nil"/>
            </w:tcBorders>
          </w:tcPr>
          <w:p w14:paraId="64EA78BC" w14:textId="77777777" w:rsidR="00464405" w:rsidRDefault="00464405">
            <w:pPr>
              <w:pStyle w:val="TableParagraph"/>
              <w:spacing w:before="7"/>
              <w:rPr>
                <w:rFonts w:ascii="Times New Roman"/>
                <w:sz w:val="31"/>
              </w:rPr>
            </w:pPr>
          </w:p>
          <w:p w14:paraId="1226B7EA" w14:textId="77777777" w:rsidR="00464405" w:rsidRDefault="004E6605">
            <w:pPr>
              <w:pStyle w:val="TableParagraph"/>
              <w:ind w:left="139"/>
            </w:pPr>
            <w:r>
              <w:t>Name (Block Capitals):</w:t>
            </w:r>
          </w:p>
        </w:tc>
        <w:tc>
          <w:tcPr>
            <w:tcW w:w="4998" w:type="dxa"/>
            <w:tcBorders>
              <w:top w:val="nil"/>
              <w:bottom w:val="nil"/>
            </w:tcBorders>
          </w:tcPr>
          <w:p w14:paraId="726A49E5" w14:textId="77777777" w:rsidR="00464405" w:rsidRDefault="00464405">
            <w:pPr>
              <w:pStyle w:val="TableParagraph"/>
              <w:rPr>
                <w:rFonts w:ascii="Times New Roman"/>
              </w:rPr>
            </w:pPr>
          </w:p>
        </w:tc>
      </w:tr>
      <w:tr w:rsidR="00464405" w14:paraId="33B8D8E4" w14:textId="77777777" w:rsidTr="00BA2299">
        <w:trPr>
          <w:trHeight w:val="647"/>
        </w:trPr>
        <w:tc>
          <w:tcPr>
            <w:tcW w:w="5003" w:type="dxa"/>
            <w:tcBorders>
              <w:top w:val="nil"/>
              <w:bottom w:val="nil"/>
            </w:tcBorders>
          </w:tcPr>
          <w:p w14:paraId="45DE701C" w14:textId="6BE728D9" w:rsidR="00464405" w:rsidRDefault="005C1123">
            <w:pPr>
              <w:pStyle w:val="TableParagraph"/>
              <w:spacing w:before="25"/>
              <w:ind w:left="139"/>
              <w:rPr>
                <w:sz w:val="24"/>
              </w:rPr>
            </w:pPr>
            <w:r>
              <w:rPr>
                <w:sz w:val="24"/>
              </w:rPr>
              <w:t>**REDACTED**</w:t>
            </w:r>
          </w:p>
          <w:p w14:paraId="017FC528" w14:textId="77777777" w:rsidR="00464405" w:rsidRDefault="004E6605">
            <w:pPr>
              <w:pStyle w:val="TableParagraph"/>
              <w:spacing w:before="60"/>
              <w:ind w:left="139"/>
            </w:pPr>
            <w:r>
              <w:t>Position: DIRECTOR</w:t>
            </w:r>
          </w:p>
        </w:tc>
        <w:tc>
          <w:tcPr>
            <w:tcW w:w="4998" w:type="dxa"/>
            <w:tcBorders>
              <w:top w:val="nil"/>
              <w:bottom w:val="nil"/>
            </w:tcBorders>
          </w:tcPr>
          <w:p w14:paraId="1DBB40FD" w14:textId="6C0BBB74" w:rsidR="00464405" w:rsidRDefault="004E6605">
            <w:pPr>
              <w:pStyle w:val="TableParagraph"/>
              <w:spacing w:before="207"/>
              <w:ind w:left="138"/>
            </w:pPr>
            <w:r>
              <w:t>Name (Block Capitals):</w:t>
            </w:r>
            <w:r w:rsidR="00BA2299">
              <w:t xml:space="preserve"> </w:t>
            </w:r>
            <w:r w:rsidR="005C1123">
              <w:t>**REDACTED**</w:t>
            </w:r>
          </w:p>
        </w:tc>
      </w:tr>
      <w:tr w:rsidR="00464405" w14:paraId="56FC475B" w14:textId="77777777" w:rsidTr="00BA2299">
        <w:trPr>
          <w:trHeight w:val="889"/>
        </w:trPr>
        <w:tc>
          <w:tcPr>
            <w:tcW w:w="5003" w:type="dxa"/>
            <w:tcBorders>
              <w:top w:val="nil"/>
              <w:bottom w:val="nil"/>
            </w:tcBorders>
          </w:tcPr>
          <w:p w14:paraId="556583E6" w14:textId="77777777" w:rsidR="00464405" w:rsidRDefault="004E6605">
            <w:pPr>
              <w:pStyle w:val="TableParagraph"/>
              <w:spacing w:before="26"/>
              <w:ind w:left="139"/>
            </w:pPr>
            <w:r>
              <w:t>For and on behalf of the Contractor</w:t>
            </w:r>
          </w:p>
          <w:p w14:paraId="3281E150" w14:textId="77777777" w:rsidR="00464405" w:rsidRDefault="004E6605">
            <w:pPr>
              <w:pStyle w:val="TableParagraph"/>
              <w:spacing w:before="59"/>
              <w:ind w:left="139"/>
              <w:rPr>
                <w:sz w:val="24"/>
              </w:rPr>
            </w:pPr>
            <w:r>
              <w:rPr>
                <w:sz w:val="24"/>
              </w:rPr>
              <w:t>GROUNDTRUTH CONSULTING LIMITED</w:t>
            </w:r>
          </w:p>
        </w:tc>
        <w:tc>
          <w:tcPr>
            <w:tcW w:w="4998" w:type="dxa"/>
            <w:tcBorders>
              <w:top w:val="nil"/>
              <w:bottom w:val="nil"/>
            </w:tcBorders>
          </w:tcPr>
          <w:p w14:paraId="3BAD989F" w14:textId="659D3FDE" w:rsidR="00464405" w:rsidRDefault="004E6605">
            <w:pPr>
              <w:pStyle w:val="TableParagraph"/>
              <w:spacing w:before="213"/>
              <w:ind w:left="138"/>
            </w:pPr>
            <w:r>
              <w:t>Position:</w:t>
            </w:r>
            <w:r w:rsidR="00BA2299">
              <w:t xml:space="preserve"> UKStratcom-comrcl C2-07</w:t>
            </w:r>
          </w:p>
          <w:p w14:paraId="0DC4EE72" w14:textId="77777777" w:rsidR="00464405" w:rsidRDefault="004E6605">
            <w:pPr>
              <w:pStyle w:val="TableParagraph"/>
              <w:spacing w:before="62"/>
              <w:ind w:left="138"/>
            </w:pPr>
            <w:r>
              <w:t>For and on behalf of the Authority</w:t>
            </w:r>
          </w:p>
        </w:tc>
      </w:tr>
      <w:tr w:rsidR="00464405" w14:paraId="14D7FCF8" w14:textId="77777777" w:rsidTr="00BA2299">
        <w:trPr>
          <w:trHeight w:val="530"/>
        </w:trPr>
        <w:tc>
          <w:tcPr>
            <w:tcW w:w="5003" w:type="dxa"/>
            <w:tcBorders>
              <w:top w:val="nil"/>
              <w:bottom w:val="nil"/>
            </w:tcBorders>
          </w:tcPr>
          <w:p w14:paraId="274A53E3" w14:textId="77777777" w:rsidR="00464405" w:rsidRDefault="004E6605">
            <w:pPr>
              <w:pStyle w:val="TableParagraph"/>
              <w:spacing w:before="101"/>
              <w:ind w:left="139"/>
            </w:pPr>
            <w:r>
              <w:t>Authorised Signatory</w:t>
            </w:r>
          </w:p>
        </w:tc>
        <w:tc>
          <w:tcPr>
            <w:tcW w:w="4998" w:type="dxa"/>
            <w:tcBorders>
              <w:top w:val="nil"/>
              <w:bottom w:val="nil"/>
            </w:tcBorders>
          </w:tcPr>
          <w:p w14:paraId="6980FF88" w14:textId="77777777" w:rsidR="00464405" w:rsidRDefault="00464405">
            <w:pPr>
              <w:pStyle w:val="TableParagraph"/>
              <w:rPr>
                <w:rFonts w:ascii="Times New Roman"/>
              </w:rPr>
            </w:pPr>
          </w:p>
        </w:tc>
      </w:tr>
      <w:tr w:rsidR="00464405" w14:paraId="6371ABB9" w14:textId="77777777" w:rsidTr="00BA2299">
        <w:trPr>
          <w:trHeight w:val="998"/>
        </w:trPr>
        <w:tc>
          <w:tcPr>
            <w:tcW w:w="5003" w:type="dxa"/>
            <w:tcBorders>
              <w:top w:val="nil"/>
              <w:bottom w:val="nil"/>
            </w:tcBorders>
          </w:tcPr>
          <w:p w14:paraId="3B2D2683" w14:textId="77777777" w:rsidR="00464405" w:rsidRDefault="00464405">
            <w:pPr>
              <w:pStyle w:val="TableParagraph"/>
              <w:spacing w:before="8"/>
              <w:rPr>
                <w:rFonts w:ascii="Times New Roman"/>
                <w:sz w:val="34"/>
              </w:rPr>
            </w:pPr>
          </w:p>
          <w:p w14:paraId="4E2B3DF7" w14:textId="77777777" w:rsidR="00464405" w:rsidRDefault="004E6605">
            <w:pPr>
              <w:pStyle w:val="TableParagraph"/>
              <w:ind w:left="139"/>
            </w:pPr>
            <w:r>
              <w:t>………………………………..</w:t>
            </w:r>
          </w:p>
        </w:tc>
        <w:tc>
          <w:tcPr>
            <w:tcW w:w="4998" w:type="dxa"/>
            <w:tcBorders>
              <w:top w:val="nil"/>
              <w:bottom w:val="nil"/>
            </w:tcBorders>
          </w:tcPr>
          <w:p w14:paraId="320420F9" w14:textId="3C4C2686" w:rsidR="00464405" w:rsidRPr="00BA2299" w:rsidRDefault="00BA2299" w:rsidP="00BA2299">
            <w:pPr>
              <w:pStyle w:val="TableParagraph"/>
              <w:spacing w:before="140"/>
              <w:ind w:right="-15"/>
              <w:rPr>
                <w:i/>
                <w:iCs/>
              </w:rPr>
            </w:pPr>
            <w:r>
              <w:rPr>
                <w:rFonts w:ascii="Times New Roman"/>
                <w:sz w:val="24"/>
              </w:rPr>
              <w:t xml:space="preserve">  </w:t>
            </w:r>
            <w:r w:rsidR="004E6605">
              <w:t>Authorised Signator</w:t>
            </w:r>
            <w:r>
              <w:t xml:space="preserve">y: </w:t>
            </w:r>
            <w:r>
              <w:rPr>
                <w:i/>
                <w:iCs/>
              </w:rPr>
              <w:t>Original Signed</w:t>
            </w:r>
          </w:p>
        </w:tc>
      </w:tr>
      <w:tr w:rsidR="00464405" w14:paraId="17C7CC32" w14:textId="77777777" w:rsidTr="00BA2299">
        <w:trPr>
          <w:trHeight w:val="653"/>
        </w:trPr>
        <w:tc>
          <w:tcPr>
            <w:tcW w:w="5003" w:type="dxa"/>
            <w:tcBorders>
              <w:top w:val="nil"/>
            </w:tcBorders>
          </w:tcPr>
          <w:p w14:paraId="1AD5CC0C" w14:textId="77777777" w:rsidR="00464405" w:rsidRDefault="00464405">
            <w:pPr>
              <w:pStyle w:val="TableParagraph"/>
              <w:spacing w:before="3"/>
              <w:rPr>
                <w:rFonts w:ascii="Times New Roman"/>
                <w:sz w:val="19"/>
              </w:rPr>
            </w:pPr>
          </w:p>
          <w:p w14:paraId="1701BB28" w14:textId="77777777" w:rsidR="00464405" w:rsidRDefault="004E6605">
            <w:pPr>
              <w:pStyle w:val="TableParagraph"/>
              <w:ind w:left="139"/>
            </w:pPr>
            <w:r>
              <w:t>Date: 13</w:t>
            </w:r>
            <w:r>
              <w:rPr>
                <w:position w:val="8"/>
                <w:sz w:val="14"/>
              </w:rPr>
              <w:t xml:space="preserve">th </w:t>
            </w:r>
            <w:r>
              <w:t>April 2021</w:t>
            </w:r>
          </w:p>
        </w:tc>
        <w:tc>
          <w:tcPr>
            <w:tcW w:w="4998" w:type="dxa"/>
            <w:tcBorders>
              <w:top w:val="nil"/>
            </w:tcBorders>
          </w:tcPr>
          <w:p w14:paraId="3875BC5B" w14:textId="31218FBD" w:rsidR="00464405" w:rsidRDefault="004E6605">
            <w:pPr>
              <w:pStyle w:val="TableParagraph"/>
              <w:spacing w:before="63"/>
              <w:ind w:left="138"/>
            </w:pPr>
            <w:r>
              <w:t>Date:</w:t>
            </w:r>
            <w:r w:rsidR="00BA2299">
              <w:t xml:space="preserve"> 19 April 2021</w:t>
            </w:r>
          </w:p>
        </w:tc>
      </w:tr>
      <w:tr w:rsidR="00464405" w14:paraId="56B74AA6" w14:textId="77777777" w:rsidTr="00BA2299">
        <w:trPr>
          <w:trHeight w:val="311"/>
        </w:trPr>
        <w:tc>
          <w:tcPr>
            <w:tcW w:w="10001" w:type="dxa"/>
            <w:gridSpan w:val="2"/>
          </w:tcPr>
          <w:p w14:paraId="66F16B89" w14:textId="14107A5E" w:rsidR="00464405" w:rsidRDefault="004E6605">
            <w:pPr>
              <w:pStyle w:val="TableParagraph"/>
              <w:spacing w:line="248" w:lineRule="exact"/>
              <w:ind w:left="139"/>
              <w:rPr>
                <w:b/>
              </w:rPr>
            </w:pPr>
            <w:r>
              <w:rPr>
                <w:b/>
              </w:rPr>
              <w:t>C) Effective Date of Contract:</w:t>
            </w:r>
            <w:r w:rsidR="00BA2299">
              <w:rPr>
                <w:b/>
              </w:rPr>
              <w:t xml:space="preserve"> 19 April 2021</w:t>
            </w:r>
          </w:p>
        </w:tc>
      </w:tr>
    </w:tbl>
    <w:p w14:paraId="50B7A103" w14:textId="77777777" w:rsidR="00464405" w:rsidRDefault="00464405">
      <w:pPr>
        <w:spacing w:line="248" w:lineRule="exact"/>
        <w:sectPr w:rsidR="00464405">
          <w:pgSz w:w="11900" w:h="16820"/>
          <w:pgMar w:top="1400" w:right="80" w:bottom="1100" w:left="960" w:header="0" w:footer="908" w:gutter="0"/>
          <w:cols w:space="720"/>
        </w:sectPr>
      </w:pPr>
    </w:p>
    <w:p w14:paraId="209F8D81" w14:textId="77777777" w:rsidR="00464405" w:rsidRDefault="004E6605">
      <w:pPr>
        <w:spacing w:before="182" w:line="292" w:lineRule="auto"/>
        <w:ind w:left="6610" w:hanging="6366"/>
        <w:rPr>
          <w:b/>
          <w:sz w:val="24"/>
        </w:rPr>
      </w:pPr>
      <w:r>
        <w:rPr>
          <w:b/>
          <w:sz w:val="24"/>
        </w:rPr>
        <w:lastRenderedPageBreak/>
        <w:t>SCHEDULE OF REQUIREMENTS FOR THE DELIVERY OF EXERCISE SUPPORT TO JOINT FORCE HEADQUARTERS’S Ex ASSEGAI</w:t>
      </w:r>
    </w:p>
    <w:p w14:paraId="24045AF7" w14:textId="77777777" w:rsidR="00464405" w:rsidRDefault="00464405">
      <w:pPr>
        <w:pStyle w:val="BodyText"/>
        <w:spacing w:before="7"/>
        <w:rPr>
          <w:b/>
          <w:sz w:val="37"/>
        </w:rPr>
      </w:pPr>
    </w:p>
    <w:p w14:paraId="56228C0C" w14:textId="77777777" w:rsidR="00464405" w:rsidRDefault="004E6605">
      <w:pPr>
        <w:pStyle w:val="Heading3"/>
        <w:ind w:left="100"/>
      </w:pPr>
      <w:r>
        <w:t>Note-1: Firm prices below are inclusive of all travel and subsistence, material and any other associated costs.</w:t>
      </w:r>
    </w:p>
    <w:p w14:paraId="06638BCB" w14:textId="77777777" w:rsidR="00464405" w:rsidRDefault="00464405">
      <w:pPr>
        <w:pStyle w:val="BodyText"/>
        <w:spacing w:before="7"/>
        <w:rPr>
          <w:b/>
          <w:sz w:val="35"/>
        </w:rPr>
      </w:pPr>
    </w:p>
    <w:p w14:paraId="33F69FA6" w14:textId="77777777" w:rsidR="00464405" w:rsidRDefault="004E6605">
      <w:pPr>
        <w:spacing w:line="242" w:lineRule="auto"/>
        <w:ind w:left="100" w:right="948"/>
        <w:rPr>
          <w:b/>
        </w:rPr>
      </w:pPr>
      <w:r>
        <w:rPr>
          <w:b/>
        </w:rPr>
        <w:t>Note-2: Payment will be made on satisfactory completion of each iteration of an exercise and receipt of any reports and material in accordance with the contract.</w:t>
      </w:r>
    </w:p>
    <w:p w14:paraId="17575FED" w14:textId="77777777" w:rsidR="00464405" w:rsidRDefault="00464405">
      <w:pPr>
        <w:pStyle w:val="BodyText"/>
        <w:rPr>
          <w:b/>
          <w:sz w:val="20"/>
        </w:rPr>
      </w:pPr>
    </w:p>
    <w:p w14:paraId="0E07B88E" w14:textId="77777777" w:rsidR="00464405" w:rsidRDefault="00464405">
      <w:pPr>
        <w:pStyle w:val="BodyText"/>
        <w:spacing w:before="5"/>
        <w:rPr>
          <w:b/>
          <w:sz w:val="12"/>
        </w:rPr>
      </w:pPr>
    </w:p>
    <w:tbl>
      <w:tblPr>
        <w:tblW w:w="0" w:type="auto"/>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6"/>
        <w:gridCol w:w="8982"/>
        <w:gridCol w:w="985"/>
        <w:gridCol w:w="1412"/>
        <w:gridCol w:w="2248"/>
      </w:tblGrid>
      <w:tr w:rsidR="00464405" w14:paraId="3E9155A2" w14:textId="77777777">
        <w:trPr>
          <w:trHeight w:val="411"/>
        </w:trPr>
        <w:tc>
          <w:tcPr>
            <w:tcW w:w="716" w:type="dxa"/>
            <w:vMerge w:val="restart"/>
            <w:shd w:val="clear" w:color="auto" w:fill="C0C0C0"/>
          </w:tcPr>
          <w:p w14:paraId="593FCE91" w14:textId="77777777" w:rsidR="00464405" w:rsidRDefault="004E6605">
            <w:pPr>
              <w:pStyle w:val="TableParagraph"/>
              <w:ind w:left="242" w:right="27" w:hanging="46"/>
              <w:rPr>
                <w:b/>
              </w:rPr>
            </w:pPr>
            <w:r>
              <w:rPr>
                <w:b/>
              </w:rPr>
              <w:t>Item No.</w:t>
            </w:r>
          </w:p>
        </w:tc>
        <w:tc>
          <w:tcPr>
            <w:tcW w:w="8982" w:type="dxa"/>
            <w:vMerge w:val="restart"/>
            <w:shd w:val="clear" w:color="auto" w:fill="C0C0C0"/>
          </w:tcPr>
          <w:p w14:paraId="7FE4663E" w14:textId="77777777" w:rsidR="00464405" w:rsidRDefault="004E6605">
            <w:pPr>
              <w:pStyle w:val="TableParagraph"/>
              <w:spacing w:line="248" w:lineRule="exact"/>
              <w:ind w:left="3922" w:right="3765"/>
              <w:jc w:val="center"/>
              <w:rPr>
                <w:b/>
              </w:rPr>
            </w:pPr>
            <w:r>
              <w:rPr>
                <w:b/>
              </w:rPr>
              <w:t>Item Details</w:t>
            </w:r>
          </w:p>
        </w:tc>
        <w:tc>
          <w:tcPr>
            <w:tcW w:w="985" w:type="dxa"/>
            <w:vMerge w:val="restart"/>
            <w:shd w:val="clear" w:color="auto" w:fill="C0C0C0"/>
          </w:tcPr>
          <w:p w14:paraId="783342FE" w14:textId="77777777" w:rsidR="00464405" w:rsidRDefault="00464405">
            <w:pPr>
              <w:pStyle w:val="TableParagraph"/>
              <w:rPr>
                <w:b/>
                <w:sz w:val="24"/>
              </w:rPr>
            </w:pPr>
          </w:p>
          <w:p w14:paraId="619E0ED2" w14:textId="77777777" w:rsidR="00464405" w:rsidRDefault="00464405">
            <w:pPr>
              <w:pStyle w:val="TableParagraph"/>
              <w:spacing w:before="2"/>
              <w:rPr>
                <w:b/>
                <w:sz w:val="30"/>
              </w:rPr>
            </w:pPr>
          </w:p>
          <w:p w14:paraId="07AB7492" w14:textId="77777777" w:rsidR="00464405" w:rsidRDefault="004E6605">
            <w:pPr>
              <w:pStyle w:val="TableParagraph"/>
              <w:ind w:left="18" w:right="-15"/>
              <w:rPr>
                <w:b/>
              </w:rPr>
            </w:pPr>
            <w:r>
              <w:rPr>
                <w:b/>
              </w:rPr>
              <w:t>Total</w:t>
            </w:r>
            <w:r>
              <w:rPr>
                <w:b/>
                <w:spacing w:val="-2"/>
              </w:rPr>
              <w:t xml:space="preserve"> </w:t>
            </w:r>
            <w:r>
              <w:rPr>
                <w:b/>
              </w:rPr>
              <w:t>Qty</w:t>
            </w:r>
          </w:p>
        </w:tc>
        <w:tc>
          <w:tcPr>
            <w:tcW w:w="3660" w:type="dxa"/>
            <w:gridSpan w:val="2"/>
            <w:shd w:val="clear" w:color="auto" w:fill="C0C0C0"/>
          </w:tcPr>
          <w:p w14:paraId="57A3B631" w14:textId="77777777" w:rsidR="00464405" w:rsidRDefault="004E6605">
            <w:pPr>
              <w:pStyle w:val="TableParagraph"/>
              <w:spacing w:line="248" w:lineRule="exact"/>
              <w:ind w:left="776"/>
              <w:rPr>
                <w:b/>
              </w:rPr>
            </w:pPr>
            <w:r>
              <w:rPr>
                <w:b/>
              </w:rPr>
              <w:t>Firm Price (£) Ex VAT</w:t>
            </w:r>
          </w:p>
        </w:tc>
      </w:tr>
      <w:tr w:rsidR="00464405" w14:paraId="4C9BC599" w14:textId="77777777">
        <w:trPr>
          <w:trHeight w:val="623"/>
        </w:trPr>
        <w:tc>
          <w:tcPr>
            <w:tcW w:w="716" w:type="dxa"/>
            <w:vMerge/>
            <w:tcBorders>
              <w:top w:val="nil"/>
            </w:tcBorders>
            <w:shd w:val="clear" w:color="auto" w:fill="C0C0C0"/>
          </w:tcPr>
          <w:p w14:paraId="688F0DE7" w14:textId="77777777" w:rsidR="00464405" w:rsidRDefault="00464405">
            <w:pPr>
              <w:rPr>
                <w:sz w:val="2"/>
                <w:szCs w:val="2"/>
              </w:rPr>
            </w:pPr>
          </w:p>
        </w:tc>
        <w:tc>
          <w:tcPr>
            <w:tcW w:w="8982" w:type="dxa"/>
            <w:vMerge/>
            <w:tcBorders>
              <w:top w:val="nil"/>
            </w:tcBorders>
            <w:shd w:val="clear" w:color="auto" w:fill="C0C0C0"/>
          </w:tcPr>
          <w:p w14:paraId="53153FE4" w14:textId="77777777" w:rsidR="00464405" w:rsidRDefault="00464405">
            <w:pPr>
              <w:rPr>
                <w:sz w:val="2"/>
                <w:szCs w:val="2"/>
              </w:rPr>
            </w:pPr>
          </w:p>
        </w:tc>
        <w:tc>
          <w:tcPr>
            <w:tcW w:w="985" w:type="dxa"/>
            <w:vMerge/>
            <w:tcBorders>
              <w:top w:val="nil"/>
            </w:tcBorders>
            <w:shd w:val="clear" w:color="auto" w:fill="C0C0C0"/>
          </w:tcPr>
          <w:p w14:paraId="7140FA06" w14:textId="77777777" w:rsidR="00464405" w:rsidRDefault="00464405">
            <w:pPr>
              <w:rPr>
                <w:sz w:val="2"/>
                <w:szCs w:val="2"/>
              </w:rPr>
            </w:pPr>
          </w:p>
        </w:tc>
        <w:tc>
          <w:tcPr>
            <w:tcW w:w="1412" w:type="dxa"/>
            <w:shd w:val="clear" w:color="auto" w:fill="C0C0C0"/>
          </w:tcPr>
          <w:p w14:paraId="64C49D1B" w14:textId="77777777" w:rsidR="00464405" w:rsidRDefault="004E6605">
            <w:pPr>
              <w:pStyle w:val="TableParagraph"/>
              <w:spacing w:line="248" w:lineRule="exact"/>
              <w:ind w:right="314"/>
              <w:jc w:val="right"/>
              <w:rPr>
                <w:b/>
              </w:rPr>
            </w:pPr>
            <w:r>
              <w:rPr>
                <w:b/>
              </w:rPr>
              <w:t>Per Item</w:t>
            </w:r>
          </w:p>
        </w:tc>
        <w:tc>
          <w:tcPr>
            <w:tcW w:w="2248" w:type="dxa"/>
            <w:shd w:val="clear" w:color="auto" w:fill="C0C0C0"/>
          </w:tcPr>
          <w:p w14:paraId="65CC086C" w14:textId="77777777" w:rsidR="00464405" w:rsidRDefault="004E6605">
            <w:pPr>
              <w:pStyle w:val="TableParagraph"/>
              <w:spacing w:line="248" w:lineRule="exact"/>
              <w:ind w:left="703"/>
              <w:rPr>
                <w:b/>
              </w:rPr>
            </w:pPr>
            <w:r>
              <w:rPr>
                <w:b/>
              </w:rPr>
              <w:t>Total Inc.</w:t>
            </w:r>
          </w:p>
          <w:p w14:paraId="5F6BFB7D" w14:textId="77777777" w:rsidR="00464405" w:rsidRDefault="004E6605">
            <w:pPr>
              <w:pStyle w:val="TableParagraph"/>
              <w:spacing w:before="66"/>
              <w:ind w:left="756"/>
              <w:rPr>
                <w:b/>
              </w:rPr>
            </w:pPr>
            <w:r>
              <w:rPr>
                <w:b/>
              </w:rPr>
              <w:t>Delivery</w:t>
            </w:r>
          </w:p>
        </w:tc>
      </w:tr>
      <w:tr w:rsidR="00464405" w14:paraId="5332CC5A" w14:textId="77777777">
        <w:trPr>
          <w:trHeight w:val="246"/>
        </w:trPr>
        <w:tc>
          <w:tcPr>
            <w:tcW w:w="716" w:type="dxa"/>
            <w:vMerge w:val="restart"/>
          </w:tcPr>
          <w:p w14:paraId="0EF85A99" w14:textId="77777777" w:rsidR="00464405" w:rsidRDefault="004E6605">
            <w:pPr>
              <w:pStyle w:val="TableParagraph"/>
              <w:spacing w:line="248" w:lineRule="exact"/>
              <w:ind w:left="362"/>
            </w:pPr>
            <w:r>
              <w:t>1</w:t>
            </w:r>
          </w:p>
        </w:tc>
        <w:tc>
          <w:tcPr>
            <w:tcW w:w="8982" w:type="dxa"/>
            <w:tcBorders>
              <w:bottom w:val="single" w:sz="12" w:space="0" w:color="000000"/>
            </w:tcBorders>
          </w:tcPr>
          <w:p w14:paraId="68B85527" w14:textId="77777777" w:rsidR="00464405" w:rsidRDefault="004E6605">
            <w:pPr>
              <w:pStyle w:val="TableParagraph"/>
              <w:spacing w:line="226" w:lineRule="exact"/>
              <w:ind w:left="18"/>
              <w:rPr>
                <w:b/>
                <w:sz w:val="24"/>
              </w:rPr>
            </w:pPr>
            <w:r>
              <w:rPr>
                <w:b/>
                <w:sz w:val="24"/>
              </w:rPr>
              <w:t>Ex ASSEGAI Prep</w:t>
            </w:r>
          </w:p>
        </w:tc>
        <w:tc>
          <w:tcPr>
            <w:tcW w:w="985" w:type="dxa"/>
            <w:vMerge w:val="restart"/>
          </w:tcPr>
          <w:p w14:paraId="02A7B481" w14:textId="77777777" w:rsidR="00464405" w:rsidRDefault="004E6605">
            <w:pPr>
              <w:pStyle w:val="TableParagraph"/>
              <w:spacing w:line="226" w:lineRule="exact"/>
              <w:ind w:left="158"/>
              <w:jc w:val="center"/>
            </w:pPr>
            <w:r>
              <w:t>2</w:t>
            </w:r>
          </w:p>
        </w:tc>
        <w:tc>
          <w:tcPr>
            <w:tcW w:w="1412" w:type="dxa"/>
            <w:vMerge w:val="restart"/>
          </w:tcPr>
          <w:p w14:paraId="76C46B96" w14:textId="2A0A792A" w:rsidR="00464405" w:rsidRDefault="005C1123" w:rsidP="005C1123">
            <w:pPr>
              <w:pStyle w:val="TableParagraph"/>
              <w:spacing w:line="226" w:lineRule="exact"/>
              <w:ind w:left="641" w:hanging="641"/>
            </w:pPr>
            <w:r>
              <w:t>**REDACTED**</w:t>
            </w:r>
          </w:p>
        </w:tc>
        <w:tc>
          <w:tcPr>
            <w:tcW w:w="2248" w:type="dxa"/>
            <w:vMerge w:val="restart"/>
          </w:tcPr>
          <w:p w14:paraId="68605892" w14:textId="38AB2616" w:rsidR="00464405" w:rsidRDefault="005C1123">
            <w:pPr>
              <w:pStyle w:val="TableParagraph"/>
              <w:spacing w:line="226" w:lineRule="exact"/>
              <w:ind w:left="511"/>
            </w:pPr>
            <w:r>
              <w:t>**REDACTED**</w:t>
            </w:r>
          </w:p>
        </w:tc>
      </w:tr>
      <w:tr w:rsidR="00464405" w14:paraId="6AE45CC2" w14:textId="77777777">
        <w:trPr>
          <w:trHeight w:val="1321"/>
        </w:trPr>
        <w:tc>
          <w:tcPr>
            <w:tcW w:w="716" w:type="dxa"/>
            <w:vMerge/>
            <w:tcBorders>
              <w:top w:val="nil"/>
            </w:tcBorders>
          </w:tcPr>
          <w:p w14:paraId="5ED68770" w14:textId="77777777" w:rsidR="00464405" w:rsidRDefault="00464405">
            <w:pPr>
              <w:rPr>
                <w:sz w:val="2"/>
                <w:szCs w:val="2"/>
              </w:rPr>
            </w:pPr>
          </w:p>
        </w:tc>
        <w:tc>
          <w:tcPr>
            <w:tcW w:w="8982" w:type="dxa"/>
            <w:tcBorders>
              <w:top w:val="single" w:sz="12" w:space="0" w:color="000000"/>
            </w:tcBorders>
          </w:tcPr>
          <w:p w14:paraId="6716BF5B" w14:textId="77777777" w:rsidR="00464405" w:rsidRDefault="004E6605">
            <w:pPr>
              <w:pStyle w:val="TableParagraph"/>
              <w:numPr>
                <w:ilvl w:val="0"/>
                <w:numId w:val="30"/>
              </w:numPr>
              <w:tabs>
                <w:tab w:val="left" w:pos="738"/>
                <w:tab w:val="left" w:pos="739"/>
              </w:tabs>
              <w:spacing w:before="58"/>
              <w:ind w:firstLine="216"/>
            </w:pPr>
            <w:r>
              <w:t>Analysis of Ex ASSEGAI construct, design and resources</w:t>
            </w:r>
            <w:r>
              <w:rPr>
                <w:spacing w:val="-22"/>
              </w:rPr>
              <w:t xml:space="preserve"> </w:t>
            </w:r>
            <w:r>
              <w:t>demanded</w:t>
            </w:r>
          </w:p>
          <w:p w14:paraId="6EB806EF" w14:textId="77777777" w:rsidR="00464405" w:rsidRDefault="004E6605">
            <w:pPr>
              <w:pStyle w:val="TableParagraph"/>
              <w:numPr>
                <w:ilvl w:val="0"/>
                <w:numId w:val="30"/>
              </w:numPr>
              <w:tabs>
                <w:tab w:val="left" w:pos="738"/>
                <w:tab w:val="left" w:pos="739"/>
              </w:tabs>
              <w:spacing w:before="52" w:line="256" w:lineRule="auto"/>
              <w:ind w:right="297" w:firstLine="216"/>
              <w:rPr>
                <w:b/>
              </w:rPr>
            </w:pPr>
            <w:r>
              <w:t xml:space="preserve">Assist with Exercise Instruction and supporting paperwork (Role Player notes etc) </w:t>
            </w:r>
            <w:r>
              <w:rPr>
                <w:b/>
              </w:rPr>
              <w:t>And delivery against the associated deliverable as detailed in the Statement of Requirement at Schedule</w:t>
            </w:r>
            <w:r>
              <w:rPr>
                <w:b/>
                <w:spacing w:val="-4"/>
              </w:rPr>
              <w:t xml:space="preserve"> </w:t>
            </w:r>
            <w:r>
              <w:rPr>
                <w:b/>
              </w:rPr>
              <w:t>1</w:t>
            </w:r>
          </w:p>
        </w:tc>
        <w:tc>
          <w:tcPr>
            <w:tcW w:w="985" w:type="dxa"/>
            <w:vMerge/>
            <w:tcBorders>
              <w:top w:val="nil"/>
            </w:tcBorders>
          </w:tcPr>
          <w:p w14:paraId="24EEE8DA" w14:textId="77777777" w:rsidR="00464405" w:rsidRDefault="00464405">
            <w:pPr>
              <w:rPr>
                <w:sz w:val="2"/>
                <w:szCs w:val="2"/>
              </w:rPr>
            </w:pPr>
          </w:p>
        </w:tc>
        <w:tc>
          <w:tcPr>
            <w:tcW w:w="1412" w:type="dxa"/>
            <w:vMerge/>
            <w:tcBorders>
              <w:top w:val="nil"/>
            </w:tcBorders>
          </w:tcPr>
          <w:p w14:paraId="7C67A791" w14:textId="77777777" w:rsidR="00464405" w:rsidRDefault="00464405">
            <w:pPr>
              <w:rPr>
                <w:sz w:val="2"/>
                <w:szCs w:val="2"/>
              </w:rPr>
            </w:pPr>
          </w:p>
        </w:tc>
        <w:tc>
          <w:tcPr>
            <w:tcW w:w="2248" w:type="dxa"/>
            <w:vMerge/>
            <w:tcBorders>
              <w:top w:val="nil"/>
            </w:tcBorders>
          </w:tcPr>
          <w:p w14:paraId="2F94649B" w14:textId="77777777" w:rsidR="00464405" w:rsidRDefault="00464405">
            <w:pPr>
              <w:rPr>
                <w:sz w:val="2"/>
                <w:szCs w:val="2"/>
              </w:rPr>
            </w:pPr>
          </w:p>
        </w:tc>
      </w:tr>
      <w:tr w:rsidR="00464405" w14:paraId="2DC7635D" w14:textId="77777777">
        <w:trPr>
          <w:trHeight w:val="1507"/>
        </w:trPr>
        <w:tc>
          <w:tcPr>
            <w:tcW w:w="716" w:type="dxa"/>
          </w:tcPr>
          <w:p w14:paraId="55C75F22" w14:textId="77777777" w:rsidR="00464405" w:rsidRDefault="004E6605">
            <w:pPr>
              <w:pStyle w:val="TableParagraph"/>
              <w:spacing w:line="248" w:lineRule="exact"/>
              <w:ind w:right="211"/>
              <w:jc w:val="right"/>
            </w:pPr>
            <w:r>
              <w:t>2</w:t>
            </w:r>
          </w:p>
        </w:tc>
        <w:tc>
          <w:tcPr>
            <w:tcW w:w="8982" w:type="dxa"/>
          </w:tcPr>
          <w:p w14:paraId="5C99817A" w14:textId="77777777" w:rsidR="00464405" w:rsidRDefault="004E6605">
            <w:pPr>
              <w:pStyle w:val="TableParagraph"/>
              <w:spacing w:line="235" w:lineRule="exact"/>
              <w:ind w:left="18"/>
              <w:rPr>
                <w:b/>
                <w:sz w:val="24"/>
              </w:rPr>
            </w:pPr>
            <w:r>
              <w:rPr>
                <w:b/>
                <w:sz w:val="24"/>
              </w:rPr>
              <w:t>Ex ASSEGAI</w:t>
            </w:r>
          </w:p>
          <w:p w14:paraId="08091544" w14:textId="77777777" w:rsidR="00464405" w:rsidRDefault="004E6605">
            <w:pPr>
              <w:pStyle w:val="TableParagraph"/>
              <w:numPr>
                <w:ilvl w:val="0"/>
                <w:numId w:val="29"/>
              </w:numPr>
              <w:tabs>
                <w:tab w:val="left" w:pos="738"/>
                <w:tab w:val="left" w:pos="739"/>
              </w:tabs>
              <w:spacing w:before="111" w:line="228" w:lineRule="auto"/>
              <w:ind w:right="16"/>
            </w:pPr>
            <w:r>
              <w:t>Shared Verbal presentation with JFHQ EXCON to all exercise supporting staff on Ex ASSEGAI.</w:t>
            </w:r>
            <w:r>
              <w:rPr>
                <w:spacing w:val="-4"/>
              </w:rPr>
              <w:t xml:space="preserve"> </w:t>
            </w:r>
            <w:r>
              <w:t>Covering</w:t>
            </w:r>
            <w:r>
              <w:rPr>
                <w:spacing w:val="-2"/>
              </w:rPr>
              <w:t xml:space="preserve"> </w:t>
            </w:r>
            <w:r>
              <w:t>key</w:t>
            </w:r>
            <w:r>
              <w:rPr>
                <w:spacing w:val="-4"/>
              </w:rPr>
              <w:t xml:space="preserve"> </w:t>
            </w:r>
            <w:r>
              <w:t>serials, exercise</w:t>
            </w:r>
            <w:r>
              <w:rPr>
                <w:spacing w:val="-2"/>
              </w:rPr>
              <w:t xml:space="preserve"> </w:t>
            </w:r>
            <w:r>
              <w:t>brief,</w:t>
            </w:r>
            <w:r>
              <w:rPr>
                <w:spacing w:val="-1"/>
              </w:rPr>
              <w:t xml:space="preserve"> </w:t>
            </w:r>
            <w:r>
              <w:t>actor</w:t>
            </w:r>
            <w:r>
              <w:rPr>
                <w:spacing w:val="-3"/>
              </w:rPr>
              <w:t xml:space="preserve"> </w:t>
            </w:r>
            <w:r>
              <w:t>roles</w:t>
            </w:r>
            <w:r>
              <w:rPr>
                <w:spacing w:val="-2"/>
              </w:rPr>
              <w:t xml:space="preserve"> </w:t>
            </w:r>
            <w:r>
              <w:t>and</w:t>
            </w:r>
            <w:r>
              <w:rPr>
                <w:spacing w:val="-4"/>
              </w:rPr>
              <w:t xml:space="preserve"> </w:t>
            </w:r>
            <w:r>
              <w:t>Risk</w:t>
            </w:r>
            <w:r>
              <w:rPr>
                <w:spacing w:val="-1"/>
              </w:rPr>
              <w:t xml:space="preserve"> </w:t>
            </w:r>
            <w:r>
              <w:t>Register</w:t>
            </w:r>
            <w:r>
              <w:rPr>
                <w:spacing w:val="-36"/>
              </w:rPr>
              <w:t xml:space="preserve"> </w:t>
            </w:r>
            <w:r>
              <w:t>update.</w:t>
            </w:r>
          </w:p>
          <w:p w14:paraId="5F81936A" w14:textId="77777777" w:rsidR="00464405" w:rsidRDefault="004E6605">
            <w:pPr>
              <w:pStyle w:val="TableParagraph"/>
              <w:spacing w:before="62"/>
              <w:ind w:left="171" w:right="548" w:firstLine="31"/>
              <w:rPr>
                <w:b/>
              </w:rPr>
            </w:pPr>
            <w:r>
              <w:rPr>
                <w:b/>
              </w:rPr>
              <w:t>And delivery against the associated deliverable as detailed in the Statement of Requirement at Schedule 1</w:t>
            </w:r>
          </w:p>
        </w:tc>
        <w:tc>
          <w:tcPr>
            <w:tcW w:w="985" w:type="dxa"/>
          </w:tcPr>
          <w:p w14:paraId="09012ED1" w14:textId="77777777" w:rsidR="00464405" w:rsidRDefault="004E6605">
            <w:pPr>
              <w:pStyle w:val="TableParagraph"/>
              <w:spacing w:line="231" w:lineRule="exact"/>
              <w:ind w:right="272"/>
              <w:jc w:val="right"/>
            </w:pPr>
            <w:r>
              <w:t>2</w:t>
            </w:r>
          </w:p>
        </w:tc>
        <w:tc>
          <w:tcPr>
            <w:tcW w:w="1412" w:type="dxa"/>
          </w:tcPr>
          <w:p w14:paraId="0D6DAB38" w14:textId="47F5AC3C" w:rsidR="00464405" w:rsidRDefault="005C1123" w:rsidP="005C1123">
            <w:pPr>
              <w:pStyle w:val="TableParagraph"/>
              <w:spacing w:line="231" w:lineRule="exact"/>
              <w:ind w:left="593" w:hanging="593"/>
            </w:pPr>
            <w:r>
              <w:t>**REDACTED**</w:t>
            </w:r>
          </w:p>
        </w:tc>
        <w:tc>
          <w:tcPr>
            <w:tcW w:w="2248" w:type="dxa"/>
          </w:tcPr>
          <w:p w14:paraId="434E4C06" w14:textId="6C0B056B" w:rsidR="00464405" w:rsidRDefault="005C1123">
            <w:pPr>
              <w:pStyle w:val="TableParagraph"/>
              <w:spacing w:line="231" w:lineRule="exact"/>
              <w:ind w:left="499"/>
            </w:pPr>
            <w:r>
              <w:t>**REDACTED**</w:t>
            </w:r>
          </w:p>
        </w:tc>
      </w:tr>
      <w:tr w:rsidR="00464405" w14:paraId="0D8A5ACD" w14:textId="77777777">
        <w:trPr>
          <w:trHeight w:val="2337"/>
        </w:trPr>
        <w:tc>
          <w:tcPr>
            <w:tcW w:w="716" w:type="dxa"/>
          </w:tcPr>
          <w:p w14:paraId="553BB0D0" w14:textId="77777777" w:rsidR="00464405" w:rsidRDefault="004E6605">
            <w:pPr>
              <w:pStyle w:val="TableParagraph"/>
              <w:spacing w:line="248" w:lineRule="exact"/>
              <w:ind w:right="187"/>
              <w:jc w:val="right"/>
            </w:pPr>
            <w:r>
              <w:t>3</w:t>
            </w:r>
          </w:p>
        </w:tc>
        <w:tc>
          <w:tcPr>
            <w:tcW w:w="8982" w:type="dxa"/>
          </w:tcPr>
          <w:p w14:paraId="6DFB0715" w14:textId="77777777" w:rsidR="00464405" w:rsidRDefault="004E6605">
            <w:pPr>
              <w:pStyle w:val="TableParagraph"/>
              <w:spacing w:line="217" w:lineRule="exact"/>
              <w:ind w:left="18"/>
              <w:rPr>
                <w:b/>
              </w:rPr>
            </w:pPr>
            <w:r>
              <w:rPr>
                <w:b/>
              </w:rPr>
              <w:t>Ex ASSEGAI</w:t>
            </w:r>
          </w:p>
          <w:p w14:paraId="524BA391" w14:textId="77777777" w:rsidR="00464405" w:rsidRDefault="004E6605">
            <w:pPr>
              <w:pStyle w:val="TableParagraph"/>
              <w:numPr>
                <w:ilvl w:val="0"/>
                <w:numId w:val="28"/>
              </w:numPr>
              <w:tabs>
                <w:tab w:val="left" w:pos="738"/>
                <w:tab w:val="left" w:pos="739"/>
              </w:tabs>
              <w:spacing w:before="214"/>
            </w:pPr>
            <w:r>
              <w:t>Active and dynamic management of agency role</w:t>
            </w:r>
            <w:r>
              <w:rPr>
                <w:spacing w:val="-26"/>
              </w:rPr>
              <w:t xml:space="preserve"> </w:t>
            </w:r>
            <w:r>
              <w:t>players/actors</w:t>
            </w:r>
          </w:p>
          <w:p w14:paraId="3ACEE418" w14:textId="77777777" w:rsidR="00464405" w:rsidRDefault="004E6605">
            <w:pPr>
              <w:pStyle w:val="TableParagraph"/>
              <w:numPr>
                <w:ilvl w:val="0"/>
                <w:numId w:val="28"/>
              </w:numPr>
              <w:tabs>
                <w:tab w:val="left" w:pos="738"/>
                <w:tab w:val="left" w:pos="739"/>
              </w:tabs>
              <w:spacing w:before="175"/>
            </w:pPr>
            <w:r>
              <w:t>In support of JFHQ EXCON, assist with planned and reactive scenario</w:t>
            </w:r>
            <w:r>
              <w:rPr>
                <w:spacing w:val="-51"/>
              </w:rPr>
              <w:t xml:space="preserve"> </w:t>
            </w:r>
            <w:r>
              <w:t>development</w:t>
            </w:r>
          </w:p>
          <w:p w14:paraId="2E112E35" w14:textId="77777777" w:rsidR="00464405" w:rsidRDefault="004E6605">
            <w:pPr>
              <w:pStyle w:val="TableParagraph"/>
              <w:numPr>
                <w:ilvl w:val="0"/>
                <w:numId w:val="28"/>
              </w:numPr>
              <w:tabs>
                <w:tab w:val="left" w:pos="738"/>
                <w:tab w:val="left" w:pos="739"/>
              </w:tabs>
              <w:spacing w:before="179" w:line="252" w:lineRule="auto"/>
              <w:ind w:right="23"/>
            </w:pPr>
            <w:r>
              <w:t>Role</w:t>
            </w:r>
            <w:r>
              <w:rPr>
                <w:spacing w:val="-16"/>
              </w:rPr>
              <w:t xml:space="preserve"> </w:t>
            </w:r>
            <w:r>
              <w:t>players</w:t>
            </w:r>
            <w:r>
              <w:rPr>
                <w:spacing w:val="-15"/>
              </w:rPr>
              <w:t xml:space="preserve"> </w:t>
            </w:r>
            <w:r>
              <w:t>to</w:t>
            </w:r>
            <w:r>
              <w:rPr>
                <w:spacing w:val="-14"/>
              </w:rPr>
              <w:t xml:space="preserve"> </w:t>
            </w:r>
            <w:r>
              <w:t>interact</w:t>
            </w:r>
            <w:r>
              <w:rPr>
                <w:spacing w:val="-12"/>
              </w:rPr>
              <w:t xml:space="preserve"> </w:t>
            </w:r>
            <w:r>
              <w:t>with</w:t>
            </w:r>
            <w:r>
              <w:rPr>
                <w:spacing w:val="-11"/>
              </w:rPr>
              <w:t xml:space="preserve"> </w:t>
            </w:r>
            <w:r>
              <w:t>JFHQ</w:t>
            </w:r>
            <w:r>
              <w:rPr>
                <w:spacing w:val="-12"/>
              </w:rPr>
              <w:t xml:space="preserve"> </w:t>
            </w:r>
            <w:r>
              <w:t>OLRTs</w:t>
            </w:r>
            <w:r>
              <w:rPr>
                <w:spacing w:val="-21"/>
              </w:rPr>
              <w:t xml:space="preserve"> </w:t>
            </w:r>
            <w:r>
              <w:t>under</w:t>
            </w:r>
            <w:r>
              <w:rPr>
                <w:spacing w:val="-22"/>
              </w:rPr>
              <w:t xml:space="preserve"> </w:t>
            </w:r>
            <w:r>
              <w:t>training,</w:t>
            </w:r>
            <w:r>
              <w:rPr>
                <w:spacing w:val="-16"/>
              </w:rPr>
              <w:t xml:space="preserve"> </w:t>
            </w:r>
            <w:r>
              <w:t>either</w:t>
            </w:r>
            <w:r>
              <w:rPr>
                <w:spacing w:val="-19"/>
              </w:rPr>
              <w:t xml:space="preserve"> </w:t>
            </w:r>
            <w:r>
              <w:t>dynamically</w:t>
            </w:r>
            <w:r>
              <w:rPr>
                <w:spacing w:val="-18"/>
              </w:rPr>
              <w:t xml:space="preserve"> </w:t>
            </w:r>
            <w:r>
              <w:t>or</w:t>
            </w:r>
            <w:r>
              <w:rPr>
                <w:spacing w:val="-15"/>
              </w:rPr>
              <w:t xml:space="preserve"> </w:t>
            </w:r>
            <w:r>
              <w:t>as</w:t>
            </w:r>
            <w:r>
              <w:rPr>
                <w:spacing w:val="-16"/>
              </w:rPr>
              <w:t xml:space="preserve"> </w:t>
            </w:r>
            <w:r>
              <w:t>part of set key</w:t>
            </w:r>
            <w:r>
              <w:rPr>
                <w:spacing w:val="6"/>
              </w:rPr>
              <w:t xml:space="preserve"> </w:t>
            </w:r>
            <w:r>
              <w:t>serials</w:t>
            </w:r>
          </w:p>
          <w:p w14:paraId="642677A6" w14:textId="77777777" w:rsidR="00464405" w:rsidRDefault="004E6605">
            <w:pPr>
              <w:pStyle w:val="TableParagraph"/>
              <w:numPr>
                <w:ilvl w:val="0"/>
                <w:numId w:val="28"/>
              </w:numPr>
              <w:tabs>
                <w:tab w:val="left" w:pos="738"/>
                <w:tab w:val="left" w:pos="739"/>
              </w:tabs>
              <w:spacing w:before="162"/>
            </w:pPr>
            <w:r>
              <w:t>In line with JFHQ EXCON direction, supply costumes and props to agency</w:t>
            </w:r>
            <w:r>
              <w:rPr>
                <w:spacing w:val="-32"/>
              </w:rPr>
              <w:t xml:space="preserve"> </w:t>
            </w:r>
            <w:r>
              <w:t>role</w:t>
            </w:r>
          </w:p>
        </w:tc>
        <w:tc>
          <w:tcPr>
            <w:tcW w:w="985" w:type="dxa"/>
          </w:tcPr>
          <w:p w14:paraId="32C917B0" w14:textId="77777777" w:rsidR="00464405" w:rsidRDefault="004E6605">
            <w:pPr>
              <w:pStyle w:val="TableParagraph"/>
              <w:spacing w:line="217" w:lineRule="exact"/>
              <w:ind w:right="272"/>
              <w:jc w:val="right"/>
            </w:pPr>
            <w:r>
              <w:t>2</w:t>
            </w:r>
          </w:p>
        </w:tc>
        <w:tc>
          <w:tcPr>
            <w:tcW w:w="1412" w:type="dxa"/>
          </w:tcPr>
          <w:p w14:paraId="679E827E" w14:textId="13F9BD37" w:rsidR="00464405" w:rsidRDefault="005C1123" w:rsidP="005C1123">
            <w:pPr>
              <w:pStyle w:val="TableParagraph"/>
              <w:spacing w:line="217" w:lineRule="exact"/>
              <w:jc w:val="right"/>
            </w:pPr>
            <w:r>
              <w:t>**REDACTED**</w:t>
            </w:r>
          </w:p>
        </w:tc>
        <w:tc>
          <w:tcPr>
            <w:tcW w:w="2248" w:type="dxa"/>
          </w:tcPr>
          <w:p w14:paraId="47010785" w14:textId="7710AE82" w:rsidR="00464405" w:rsidRDefault="005C1123">
            <w:pPr>
              <w:pStyle w:val="TableParagraph"/>
              <w:spacing w:line="217" w:lineRule="exact"/>
              <w:ind w:left="852"/>
            </w:pPr>
            <w:r>
              <w:t>**REDACTED**</w:t>
            </w:r>
          </w:p>
        </w:tc>
      </w:tr>
    </w:tbl>
    <w:p w14:paraId="0FCA2A04" w14:textId="77777777" w:rsidR="00464405" w:rsidRDefault="00464405">
      <w:pPr>
        <w:spacing w:line="217" w:lineRule="exact"/>
        <w:sectPr w:rsidR="00464405">
          <w:footerReference w:type="default" r:id="rId16"/>
          <w:pgSz w:w="16820" w:h="11900" w:orient="landscape"/>
          <w:pgMar w:top="1100" w:right="800" w:bottom="1100" w:left="1320" w:header="0" w:footer="908" w:gutter="0"/>
          <w:pgNumType w:start="27"/>
          <w:cols w:space="720"/>
        </w:sectPr>
      </w:pPr>
    </w:p>
    <w:p w14:paraId="59BA9020" w14:textId="77777777" w:rsidR="00464405" w:rsidRDefault="00464405">
      <w:pPr>
        <w:pStyle w:val="BodyText"/>
        <w:spacing w:before="9"/>
        <w:rPr>
          <w:rFonts w:ascii="Times New Roman"/>
          <w:sz w:val="15"/>
        </w:rPr>
      </w:pPr>
    </w:p>
    <w:tbl>
      <w:tblPr>
        <w:tblW w:w="0" w:type="auto"/>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6"/>
        <w:gridCol w:w="8982"/>
        <w:gridCol w:w="985"/>
        <w:gridCol w:w="1412"/>
        <w:gridCol w:w="2248"/>
      </w:tblGrid>
      <w:tr w:rsidR="00464405" w14:paraId="2F1AF361" w14:textId="77777777">
        <w:trPr>
          <w:trHeight w:val="2558"/>
        </w:trPr>
        <w:tc>
          <w:tcPr>
            <w:tcW w:w="716" w:type="dxa"/>
          </w:tcPr>
          <w:p w14:paraId="65381010" w14:textId="77777777" w:rsidR="00464405" w:rsidRDefault="00464405">
            <w:pPr>
              <w:pStyle w:val="TableParagraph"/>
              <w:rPr>
                <w:rFonts w:ascii="Times New Roman"/>
              </w:rPr>
            </w:pPr>
          </w:p>
        </w:tc>
        <w:tc>
          <w:tcPr>
            <w:tcW w:w="8982" w:type="dxa"/>
          </w:tcPr>
          <w:p w14:paraId="32CD19FE" w14:textId="77777777" w:rsidR="00464405" w:rsidRDefault="004E6605">
            <w:pPr>
              <w:pStyle w:val="TableParagraph"/>
              <w:spacing w:line="248" w:lineRule="exact"/>
              <w:ind w:left="738"/>
            </w:pPr>
            <w:r>
              <w:t>players/staff.</w:t>
            </w:r>
          </w:p>
          <w:p w14:paraId="016AF97F" w14:textId="77777777" w:rsidR="00464405" w:rsidRDefault="004E6605">
            <w:pPr>
              <w:pStyle w:val="TableParagraph"/>
              <w:spacing w:before="184" w:line="410" w:lineRule="auto"/>
              <w:ind w:left="378" w:right="1503"/>
            </w:pPr>
            <w:r>
              <w:rPr>
                <w:noProof/>
                <w:position w:val="-4"/>
              </w:rPr>
              <w:drawing>
                <wp:inline distT="0" distB="0" distL="0" distR="0" wp14:anchorId="47B4AEA1" wp14:editId="799C204A">
                  <wp:extent cx="210312" cy="15697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210312" cy="156972"/>
                          </a:xfrm>
                          <a:prstGeom prst="rect">
                            <a:avLst/>
                          </a:prstGeom>
                        </pic:spPr>
                      </pic:pic>
                    </a:graphicData>
                  </a:graphic>
                </wp:inline>
              </w:drawing>
            </w:r>
            <w:r>
              <w:rPr>
                <w:rFonts w:ascii="Times New Roman"/>
                <w:spacing w:val="-22"/>
                <w:sz w:val="20"/>
              </w:rPr>
              <w:t xml:space="preserve"> </w:t>
            </w:r>
            <w:r>
              <w:t>Provide enhanced casualty simulation and</w:t>
            </w:r>
            <w:r>
              <w:rPr>
                <w:spacing w:val="-12"/>
              </w:rPr>
              <w:t xml:space="preserve"> </w:t>
            </w:r>
            <w:r>
              <w:t>supporting</w:t>
            </w:r>
            <w:r>
              <w:rPr>
                <w:spacing w:val="2"/>
              </w:rPr>
              <w:t xml:space="preserve"> </w:t>
            </w:r>
            <w:r>
              <w:t xml:space="preserve">role-players </w:t>
            </w:r>
            <w:r>
              <w:rPr>
                <w:noProof/>
                <w:position w:val="-4"/>
              </w:rPr>
              <w:drawing>
                <wp:inline distT="0" distB="0" distL="0" distR="0" wp14:anchorId="758FB3DC" wp14:editId="24F3FE3A">
                  <wp:extent cx="210312" cy="156972"/>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7" cstate="print"/>
                          <a:stretch>
                            <a:fillRect/>
                          </a:stretch>
                        </pic:blipFill>
                        <pic:spPr>
                          <a:xfrm>
                            <a:off x="0" y="0"/>
                            <a:ext cx="210312" cy="156972"/>
                          </a:xfrm>
                          <a:prstGeom prst="rect">
                            <a:avLst/>
                          </a:prstGeom>
                        </pic:spPr>
                      </pic:pic>
                    </a:graphicData>
                  </a:graphic>
                </wp:inline>
              </w:drawing>
            </w:r>
            <w:r>
              <w:rPr>
                <w:rFonts w:ascii="Times New Roman"/>
                <w:spacing w:val="-27"/>
              </w:rPr>
              <w:t xml:space="preserve"> </w:t>
            </w:r>
            <w:r>
              <w:t>Be prepared to assist JFHQ staff in after action</w:t>
            </w:r>
            <w:r>
              <w:rPr>
                <w:spacing w:val="-22"/>
              </w:rPr>
              <w:t xml:space="preserve"> </w:t>
            </w:r>
            <w:r>
              <w:t>reviews/de-briefs.</w:t>
            </w:r>
          </w:p>
          <w:p w14:paraId="7FF236E7" w14:textId="77777777" w:rsidR="00464405" w:rsidRDefault="004E6605">
            <w:pPr>
              <w:pStyle w:val="TableParagraph"/>
              <w:spacing w:before="15"/>
              <w:ind w:left="738"/>
            </w:pPr>
            <w:r>
              <w:t>Transport for contractor supporting staff to/from Exercise location (Longmoor)</w:t>
            </w:r>
          </w:p>
          <w:p w14:paraId="0A313DD9" w14:textId="77777777" w:rsidR="00464405" w:rsidRDefault="00464405">
            <w:pPr>
              <w:pStyle w:val="TableParagraph"/>
              <w:spacing w:before="8"/>
              <w:rPr>
                <w:rFonts w:ascii="Times New Roman"/>
                <w:sz w:val="31"/>
              </w:rPr>
            </w:pPr>
          </w:p>
          <w:p w14:paraId="1E1E6B80" w14:textId="77777777" w:rsidR="00464405" w:rsidRDefault="004E6605">
            <w:pPr>
              <w:pStyle w:val="TableParagraph"/>
              <w:ind w:left="171" w:right="579"/>
              <w:rPr>
                <w:b/>
              </w:rPr>
            </w:pPr>
            <w:r>
              <w:rPr>
                <w:b/>
              </w:rPr>
              <w:t>And delivery against the associated deliverable as detailed in the Statement of Requirement at Schedule 1.</w:t>
            </w:r>
          </w:p>
        </w:tc>
        <w:tc>
          <w:tcPr>
            <w:tcW w:w="985" w:type="dxa"/>
          </w:tcPr>
          <w:p w14:paraId="100ED3C9" w14:textId="77777777" w:rsidR="00464405" w:rsidRDefault="00464405">
            <w:pPr>
              <w:pStyle w:val="TableParagraph"/>
              <w:rPr>
                <w:rFonts w:ascii="Times New Roman"/>
              </w:rPr>
            </w:pPr>
          </w:p>
        </w:tc>
        <w:tc>
          <w:tcPr>
            <w:tcW w:w="1412" w:type="dxa"/>
          </w:tcPr>
          <w:p w14:paraId="23DF8809" w14:textId="77777777" w:rsidR="00464405" w:rsidRDefault="00464405">
            <w:pPr>
              <w:pStyle w:val="TableParagraph"/>
              <w:rPr>
                <w:rFonts w:ascii="Times New Roman"/>
              </w:rPr>
            </w:pPr>
          </w:p>
        </w:tc>
        <w:tc>
          <w:tcPr>
            <w:tcW w:w="2248" w:type="dxa"/>
          </w:tcPr>
          <w:p w14:paraId="517275B8" w14:textId="77777777" w:rsidR="00464405" w:rsidRDefault="00464405">
            <w:pPr>
              <w:pStyle w:val="TableParagraph"/>
              <w:rPr>
                <w:rFonts w:ascii="Times New Roman"/>
              </w:rPr>
            </w:pPr>
          </w:p>
        </w:tc>
      </w:tr>
      <w:tr w:rsidR="00464405" w14:paraId="2DA603EB" w14:textId="77777777">
        <w:trPr>
          <w:trHeight w:val="236"/>
        </w:trPr>
        <w:tc>
          <w:tcPr>
            <w:tcW w:w="716" w:type="dxa"/>
            <w:vMerge w:val="restart"/>
          </w:tcPr>
          <w:p w14:paraId="37F79A6B" w14:textId="77777777" w:rsidR="00464405" w:rsidRDefault="00464405">
            <w:pPr>
              <w:pStyle w:val="TableParagraph"/>
              <w:spacing w:before="1"/>
              <w:rPr>
                <w:rFonts w:ascii="Times New Roman"/>
                <w:sz w:val="27"/>
              </w:rPr>
            </w:pPr>
          </w:p>
          <w:p w14:paraId="30EBCDF8" w14:textId="77777777" w:rsidR="00464405" w:rsidRDefault="004E6605">
            <w:pPr>
              <w:pStyle w:val="TableParagraph"/>
              <w:ind w:left="360"/>
            </w:pPr>
            <w:r>
              <w:t>4</w:t>
            </w:r>
          </w:p>
        </w:tc>
        <w:tc>
          <w:tcPr>
            <w:tcW w:w="8982" w:type="dxa"/>
            <w:tcBorders>
              <w:bottom w:val="single" w:sz="12" w:space="0" w:color="000000"/>
            </w:tcBorders>
          </w:tcPr>
          <w:p w14:paraId="6149676D" w14:textId="77777777" w:rsidR="00464405" w:rsidRDefault="004E6605">
            <w:pPr>
              <w:pStyle w:val="TableParagraph"/>
              <w:spacing w:line="216" w:lineRule="exact"/>
              <w:ind w:left="18"/>
              <w:rPr>
                <w:b/>
                <w:sz w:val="24"/>
              </w:rPr>
            </w:pPr>
            <w:r>
              <w:rPr>
                <w:b/>
                <w:sz w:val="24"/>
              </w:rPr>
              <w:t>Post Ex ASSEGAI</w:t>
            </w:r>
          </w:p>
        </w:tc>
        <w:tc>
          <w:tcPr>
            <w:tcW w:w="985" w:type="dxa"/>
            <w:vMerge w:val="restart"/>
          </w:tcPr>
          <w:p w14:paraId="5811B39D" w14:textId="77777777" w:rsidR="00464405" w:rsidRDefault="004E6605">
            <w:pPr>
              <w:pStyle w:val="TableParagraph"/>
              <w:spacing w:line="226" w:lineRule="exact"/>
              <w:ind w:left="622"/>
            </w:pPr>
            <w:r>
              <w:t>2</w:t>
            </w:r>
          </w:p>
        </w:tc>
        <w:tc>
          <w:tcPr>
            <w:tcW w:w="1412" w:type="dxa"/>
            <w:vMerge w:val="restart"/>
            <w:tcBorders>
              <w:bottom w:val="single" w:sz="18" w:space="0" w:color="000000"/>
            </w:tcBorders>
          </w:tcPr>
          <w:p w14:paraId="3A2460E8" w14:textId="23CE6C03" w:rsidR="00464405" w:rsidRDefault="005C1123" w:rsidP="005C1123">
            <w:pPr>
              <w:pStyle w:val="TableParagraph"/>
              <w:spacing w:line="226" w:lineRule="exact"/>
              <w:ind w:left="593" w:hanging="593"/>
            </w:pPr>
            <w:r>
              <w:t>**REDACTED**</w:t>
            </w:r>
          </w:p>
        </w:tc>
        <w:tc>
          <w:tcPr>
            <w:tcW w:w="2248" w:type="dxa"/>
            <w:vMerge w:val="restart"/>
            <w:tcBorders>
              <w:bottom w:val="single" w:sz="18" w:space="0" w:color="000000"/>
            </w:tcBorders>
          </w:tcPr>
          <w:p w14:paraId="20A67A14" w14:textId="2707B619" w:rsidR="00464405" w:rsidRDefault="005C1123" w:rsidP="005C1123">
            <w:pPr>
              <w:pStyle w:val="TableParagraph"/>
              <w:spacing w:line="226" w:lineRule="exact"/>
              <w:ind w:left="742" w:hanging="141"/>
              <w:jc w:val="center"/>
            </w:pPr>
            <w:r>
              <w:t>**REDACTED**</w:t>
            </w:r>
          </w:p>
        </w:tc>
      </w:tr>
      <w:tr w:rsidR="00464405" w14:paraId="6758C4D6" w14:textId="77777777">
        <w:trPr>
          <w:trHeight w:val="1193"/>
        </w:trPr>
        <w:tc>
          <w:tcPr>
            <w:tcW w:w="716" w:type="dxa"/>
            <w:vMerge/>
            <w:tcBorders>
              <w:top w:val="nil"/>
            </w:tcBorders>
          </w:tcPr>
          <w:p w14:paraId="54F1201E" w14:textId="77777777" w:rsidR="00464405" w:rsidRDefault="00464405">
            <w:pPr>
              <w:rPr>
                <w:sz w:val="2"/>
                <w:szCs w:val="2"/>
              </w:rPr>
            </w:pPr>
          </w:p>
        </w:tc>
        <w:tc>
          <w:tcPr>
            <w:tcW w:w="8982" w:type="dxa"/>
            <w:tcBorders>
              <w:top w:val="single" w:sz="12" w:space="0" w:color="000000"/>
            </w:tcBorders>
          </w:tcPr>
          <w:p w14:paraId="4169FF42" w14:textId="77777777" w:rsidR="00464405" w:rsidRDefault="004E6605">
            <w:pPr>
              <w:pStyle w:val="TableParagraph"/>
              <w:numPr>
                <w:ilvl w:val="0"/>
                <w:numId w:val="27"/>
              </w:numPr>
              <w:tabs>
                <w:tab w:val="left" w:pos="738"/>
                <w:tab w:val="left" w:pos="739"/>
              </w:tabs>
              <w:spacing w:before="65" w:line="228" w:lineRule="auto"/>
              <w:ind w:right="285"/>
            </w:pPr>
            <w:r>
              <w:t>Assist JFHQ in identifying key user requirements and a route to future growth and success.</w:t>
            </w:r>
          </w:p>
          <w:p w14:paraId="1A725115" w14:textId="77777777" w:rsidR="00464405" w:rsidRDefault="004E6605">
            <w:pPr>
              <w:pStyle w:val="TableParagraph"/>
              <w:spacing w:before="62"/>
              <w:ind w:left="171" w:right="579"/>
              <w:rPr>
                <w:b/>
              </w:rPr>
            </w:pPr>
            <w:r>
              <w:rPr>
                <w:b/>
              </w:rPr>
              <w:t>And delivery against the associated deliverable as detailed in the Statement of Requirement at Schedule 1.</w:t>
            </w:r>
          </w:p>
        </w:tc>
        <w:tc>
          <w:tcPr>
            <w:tcW w:w="985" w:type="dxa"/>
            <w:vMerge/>
            <w:tcBorders>
              <w:top w:val="nil"/>
            </w:tcBorders>
          </w:tcPr>
          <w:p w14:paraId="2E9D5EC2" w14:textId="77777777" w:rsidR="00464405" w:rsidRDefault="00464405">
            <w:pPr>
              <w:rPr>
                <w:sz w:val="2"/>
                <w:szCs w:val="2"/>
              </w:rPr>
            </w:pPr>
          </w:p>
        </w:tc>
        <w:tc>
          <w:tcPr>
            <w:tcW w:w="1412" w:type="dxa"/>
            <w:vMerge/>
            <w:tcBorders>
              <w:top w:val="nil"/>
              <w:bottom w:val="single" w:sz="18" w:space="0" w:color="000000"/>
            </w:tcBorders>
          </w:tcPr>
          <w:p w14:paraId="664900EE" w14:textId="77777777" w:rsidR="00464405" w:rsidRDefault="00464405">
            <w:pPr>
              <w:rPr>
                <w:sz w:val="2"/>
                <w:szCs w:val="2"/>
              </w:rPr>
            </w:pPr>
          </w:p>
        </w:tc>
        <w:tc>
          <w:tcPr>
            <w:tcW w:w="2248" w:type="dxa"/>
            <w:vMerge/>
            <w:tcBorders>
              <w:top w:val="nil"/>
              <w:bottom w:val="single" w:sz="18" w:space="0" w:color="000000"/>
            </w:tcBorders>
          </w:tcPr>
          <w:p w14:paraId="19B59D1B" w14:textId="77777777" w:rsidR="00464405" w:rsidRDefault="00464405">
            <w:pPr>
              <w:rPr>
                <w:sz w:val="2"/>
                <w:szCs w:val="2"/>
              </w:rPr>
            </w:pPr>
          </w:p>
        </w:tc>
      </w:tr>
      <w:tr w:rsidR="00464405" w14:paraId="6D8E07A2" w14:textId="77777777">
        <w:trPr>
          <w:trHeight w:val="1121"/>
        </w:trPr>
        <w:tc>
          <w:tcPr>
            <w:tcW w:w="10683" w:type="dxa"/>
            <w:gridSpan w:val="3"/>
            <w:tcBorders>
              <w:left w:val="nil"/>
              <w:bottom w:val="nil"/>
              <w:right w:val="single" w:sz="18" w:space="0" w:color="000000"/>
            </w:tcBorders>
          </w:tcPr>
          <w:p w14:paraId="53843024" w14:textId="77777777" w:rsidR="00464405" w:rsidRDefault="00464405">
            <w:pPr>
              <w:pStyle w:val="TableParagraph"/>
              <w:rPr>
                <w:rFonts w:ascii="Times New Roman"/>
                <w:sz w:val="26"/>
              </w:rPr>
            </w:pPr>
          </w:p>
          <w:p w14:paraId="1137AC39" w14:textId="77777777" w:rsidR="00464405" w:rsidRDefault="00464405">
            <w:pPr>
              <w:pStyle w:val="TableParagraph"/>
              <w:spacing w:before="7"/>
              <w:rPr>
                <w:rFonts w:ascii="Times New Roman"/>
                <w:sz w:val="23"/>
              </w:rPr>
            </w:pPr>
          </w:p>
          <w:p w14:paraId="1FD6C3B3" w14:textId="77777777" w:rsidR="00464405" w:rsidRDefault="004E6605">
            <w:pPr>
              <w:pStyle w:val="TableParagraph"/>
              <w:spacing w:line="265" w:lineRule="exact"/>
              <w:ind w:left="19"/>
              <w:rPr>
                <w:sz w:val="24"/>
              </w:rPr>
            </w:pPr>
            <w:r>
              <w:rPr>
                <w:sz w:val="24"/>
              </w:rPr>
              <w:t>*as detailed in DEFFORM 96</w:t>
            </w:r>
          </w:p>
          <w:p w14:paraId="0D1E7E53" w14:textId="77777777" w:rsidR="00464405" w:rsidRDefault="004E6605">
            <w:pPr>
              <w:pStyle w:val="TableParagraph"/>
              <w:spacing w:line="265" w:lineRule="exact"/>
              <w:ind w:left="19"/>
              <w:rPr>
                <w:b/>
                <w:sz w:val="24"/>
              </w:rPr>
            </w:pPr>
            <w:r>
              <w:rPr>
                <w:b/>
                <w:sz w:val="24"/>
              </w:rPr>
              <w:t>**and Delivery if stated in the contract</w:t>
            </w:r>
          </w:p>
        </w:tc>
        <w:tc>
          <w:tcPr>
            <w:tcW w:w="1412" w:type="dxa"/>
            <w:tcBorders>
              <w:top w:val="single" w:sz="18" w:space="0" w:color="000000"/>
              <w:left w:val="single" w:sz="18" w:space="0" w:color="000000"/>
              <w:bottom w:val="single" w:sz="18" w:space="0" w:color="000000"/>
              <w:right w:val="single" w:sz="18" w:space="0" w:color="000000"/>
            </w:tcBorders>
          </w:tcPr>
          <w:p w14:paraId="65E0F6E3" w14:textId="77777777" w:rsidR="00464405" w:rsidRDefault="004E6605">
            <w:pPr>
              <w:pStyle w:val="TableParagraph"/>
              <w:spacing w:before="20"/>
              <w:ind w:left="238" w:right="61"/>
              <w:jc w:val="center"/>
              <w:rPr>
                <w:b/>
              </w:rPr>
            </w:pPr>
            <w:r>
              <w:rPr>
                <w:b/>
              </w:rPr>
              <w:t>Total Firm Price Inc Delivery</w:t>
            </w:r>
          </w:p>
        </w:tc>
        <w:tc>
          <w:tcPr>
            <w:tcW w:w="2248" w:type="dxa"/>
            <w:tcBorders>
              <w:top w:val="single" w:sz="18" w:space="0" w:color="000000"/>
              <w:left w:val="single" w:sz="18" w:space="0" w:color="000000"/>
              <w:bottom w:val="single" w:sz="18" w:space="0" w:color="000000"/>
              <w:right w:val="single" w:sz="18" w:space="0" w:color="000000"/>
            </w:tcBorders>
          </w:tcPr>
          <w:p w14:paraId="026C6046" w14:textId="77777777" w:rsidR="00464405" w:rsidRDefault="00464405">
            <w:pPr>
              <w:pStyle w:val="TableParagraph"/>
              <w:spacing w:before="11"/>
              <w:rPr>
                <w:rFonts w:ascii="Times New Roman"/>
                <w:sz w:val="28"/>
              </w:rPr>
            </w:pPr>
          </w:p>
          <w:p w14:paraId="12B60FEF" w14:textId="77777777" w:rsidR="00464405" w:rsidRDefault="004E6605">
            <w:pPr>
              <w:pStyle w:val="TableParagraph"/>
              <w:tabs>
                <w:tab w:val="left" w:pos="1214"/>
              </w:tabs>
              <w:ind w:left="479"/>
            </w:pPr>
            <w:r>
              <w:t>£</w:t>
            </w:r>
            <w:r>
              <w:tab/>
              <w:t>35,800</w:t>
            </w:r>
          </w:p>
        </w:tc>
      </w:tr>
    </w:tbl>
    <w:p w14:paraId="7CC7D173" w14:textId="77777777" w:rsidR="00464405" w:rsidRDefault="00464405">
      <w:pPr>
        <w:sectPr w:rsidR="00464405">
          <w:pgSz w:w="16820" w:h="11900" w:orient="landscape"/>
          <w:pgMar w:top="1100" w:right="800" w:bottom="1100" w:left="1320" w:header="0" w:footer="908" w:gutter="0"/>
          <w:cols w:space="720"/>
        </w:sectPr>
      </w:pPr>
    </w:p>
    <w:p w14:paraId="18BB35DF" w14:textId="77777777" w:rsidR="00464405" w:rsidRDefault="004E6605">
      <w:pPr>
        <w:pStyle w:val="BodyText"/>
        <w:spacing w:before="82"/>
        <w:ind w:left="5720"/>
      </w:pPr>
      <w:r>
        <w:lastRenderedPageBreak/>
        <w:t>SOR – JFHQ-01_ASSEGAI_SOR v1.0</w:t>
      </w:r>
    </w:p>
    <w:p w14:paraId="610E60AF" w14:textId="77777777" w:rsidR="00464405" w:rsidRDefault="00464405">
      <w:pPr>
        <w:pStyle w:val="BodyText"/>
        <w:spacing w:before="10"/>
        <w:rPr>
          <w:sz w:val="21"/>
        </w:rPr>
      </w:pPr>
    </w:p>
    <w:p w14:paraId="7FA00E02" w14:textId="77777777" w:rsidR="00464405" w:rsidRDefault="004E6605">
      <w:pPr>
        <w:pStyle w:val="BodyText"/>
        <w:ind w:left="7509"/>
      </w:pPr>
      <w:r>
        <w:t>Dated: 9 April 2021</w:t>
      </w:r>
    </w:p>
    <w:p w14:paraId="3A466D45" w14:textId="77777777" w:rsidR="00464405" w:rsidRDefault="00464405">
      <w:pPr>
        <w:pStyle w:val="BodyText"/>
        <w:rPr>
          <w:sz w:val="24"/>
        </w:rPr>
      </w:pPr>
    </w:p>
    <w:p w14:paraId="3ADAC45D" w14:textId="77777777" w:rsidR="00464405" w:rsidRDefault="00464405">
      <w:pPr>
        <w:pStyle w:val="BodyText"/>
        <w:spacing w:before="1"/>
        <w:rPr>
          <w:sz w:val="24"/>
        </w:rPr>
      </w:pPr>
    </w:p>
    <w:p w14:paraId="75ABE485" w14:textId="77777777" w:rsidR="00464405" w:rsidRDefault="004E6605">
      <w:pPr>
        <w:pStyle w:val="Heading3"/>
        <w:spacing w:before="1"/>
        <w:ind w:left="8109"/>
      </w:pPr>
      <w:r>
        <w:t>SCHEDULE 1</w:t>
      </w:r>
    </w:p>
    <w:p w14:paraId="5E6AC01F" w14:textId="77777777" w:rsidR="00464405" w:rsidRDefault="00464405">
      <w:pPr>
        <w:pStyle w:val="BodyText"/>
        <w:rPr>
          <w:b/>
          <w:sz w:val="24"/>
        </w:rPr>
      </w:pPr>
    </w:p>
    <w:p w14:paraId="40593E34" w14:textId="77777777" w:rsidR="00464405" w:rsidRDefault="00464405">
      <w:pPr>
        <w:pStyle w:val="BodyText"/>
        <w:spacing w:before="10"/>
        <w:rPr>
          <w:b/>
          <w:sz w:val="32"/>
        </w:rPr>
      </w:pPr>
    </w:p>
    <w:p w14:paraId="3AB41BAB" w14:textId="77777777" w:rsidR="00464405" w:rsidRDefault="004E6605">
      <w:pPr>
        <w:ind w:left="240" w:right="318"/>
        <w:rPr>
          <w:b/>
        </w:rPr>
      </w:pPr>
      <w:r>
        <w:rPr>
          <w:b/>
        </w:rPr>
        <w:t>STATEMENT OF REQUIREMENT (SOR) FOR THE DELIVERY OF EXERCISE SUPPORT TO JOINT FORCE HEADQUARTERS’S Ex ASSEGAI</w:t>
      </w:r>
    </w:p>
    <w:p w14:paraId="2A96539A" w14:textId="77777777" w:rsidR="00464405" w:rsidRDefault="004E6605">
      <w:pPr>
        <w:spacing w:before="199"/>
        <w:ind w:left="240"/>
        <w:rPr>
          <w:b/>
        </w:rPr>
      </w:pPr>
      <w:r>
        <w:rPr>
          <w:b/>
          <w:u w:val="thick"/>
        </w:rPr>
        <w:t>BACKGROUND TO THE REQUIREMENT</w:t>
      </w:r>
    </w:p>
    <w:p w14:paraId="641204AC" w14:textId="77777777" w:rsidR="00464405" w:rsidRDefault="004E6605">
      <w:pPr>
        <w:pStyle w:val="BodyText"/>
        <w:spacing w:before="199"/>
        <w:ind w:left="238" w:right="318"/>
      </w:pPr>
      <w:r>
        <w:t>Joint Force Headquarters (JFHQ) are one of the MODs extremely high readiness contingency headquarters</w:t>
      </w:r>
      <w:r>
        <w:rPr>
          <w:spacing w:val="-18"/>
        </w:rPr>
        <w:t xml:space="preserve"> </w:t>
      </w:r>
      <w:r>
        <w:t>able</w:t>
      </w:r>
      <w:r>
        <w:rPr>
          <w:spacing w:val="-11"/>
        </w:rPr>
        <w:t xml:space="preserve"> </w:t>
      </w:r>
      <w:r>
        <w:t>to</w:t>
      </w:r>
      <w:r>
        <w:rPr>
          <w:spacing w:val="-16"/>
        </w:rPr>
        <w:t xml:space="preserve"> </w:t>
      </w:r>
      <w:r>
        <w:t>respond</w:t>
      </w:r>
      <w:r>
        <w:rPr>
          <w:spacing w:val="-12"/>
        </w:rPr>
        <w:t xml:space="preserve"> </w:t>
      </w:r>
      <w:r>
        <w:t>globally</w:t>
      </w:r>
      <w:r>
        <w:rPr>
          <w:spacing w:val="-16"/>
        </w:rPr>
        <w:t xml:space="preserve"> </w:t>
      </w:r>
      <w:r>
        <w:t>across</w:t>
      </w:r>
      <w:r>
        <w:rPr>
          <w:spacing w:val="-18"/>
        </w:rPr>
        <w:t xml:space="preserve"> </w:t>
      </w:r>
      <w:r>
        <w:t>a</w:t>
      </w:r>
      <w:r>
        <w:rPr>
          <w:spacing w:val="-12"/>
        </w:rPr>
        <w:t xml:space="preserve"> </w:t>
      </w:r>
      <w:r>
        <w:t>range</w:t>
      </w:r>
      <w:r>
        <w:rPr>
          <w:spacing w:val="-16"/>
        </w:rPr>
        <w:t xml:space="preserve"> </w:t>
      </w:r>
      <w:r>
        <w:t>of</w:t>
      </w:r>
      <w:r>
        <w:rPr>
          <w:spacing w:val="-12"/>
        </w:rPr>
        <w:t xml:space="preserve"> </w:t>
      </w:r>
      <w:r>
        <w:t>crises.</w:t>
      </w:r>
      <w:r>
        <w:rPr>
          <w:spacing w:val="-17"/>
        </w:rPr>
        <w:t xml:space="preserve"> </w:t>
      </w:r>
      <w:r>
        <w:t>Ex</w:t>
      </w:r>
      <w:r>
        <w:rPr>
          <w:spacing w:val="-12"/>
        </w:rPr>
        <w:t xml:space="preserve"> </w:t>
      </w:r>
      <w:r>
        <w:t>ASSEGAI</w:t>
      </w:r>
      <w:r>
        <w:rPr>
          <w:spacing w:val="-12"/>
        </w:rPr>
        <w:t xml:space="preserve"> </w:t>
      </w:r>
      <w:r>
        <w:t>is</w:t>
      </w:r>
      <w:r>
        <w:rPr>
          <w:spacing w:val="-16"/>
        </w:rPr>
        <w:t xml:space="preserve"> </w:t>
      </w:r>
      <w:r>
        <w:t>a</w:t>
      </w:r>
      <w:r>
        <w:rPr>
          <w:spacing w:val="-16"/>
        </w:rPr>
        <w:t xml:space="preserve"> </w:t>
      </w:r>
      <w:r>
        <w:t>demanding</w:t>
      </w:r>
      <w:r>
        <w:rPr>
          <w:spacing w:val="-15"/>
        </w:rPr>
        <w:t xml:space="preserve"> </w:t>
      </w:r>
      <w:r>
        <w:t>UK based test Exercise that assures Chief Joint Force Operations (CJFO) that his staff have sufficiently</w:t>
      </w:r>
      <w:r>
        <w:rPr>
          <w:spacing w:val="-20"/>
        </w:rPr>
        <w:t xml:space="preserve"> </w:t>
      </w:r>
      <w:r>
        <w:t>met</w:t>
      </w:r>
      <w:r>
        <w:rPr>
          <w:spacing w:val="-18"/>
        </w:rPr>
        <w:t xml:space="preserve"> </w:t>
      </w:r>
      <w:r>
        <w:t>the</w:t>
      </w:r>
      <w:r>
        <w:rPr>
          <w:spacing w:val="-19"/>
        </w:rPr>
        <w:t xml:space="preserve"> </w:t>
      </w:r>
      <w:r>
        <w:t>criteria</w:t>
      </w:r>
      <w:r>
        <w:rPr>
          <w:spacing w:val="-15"/>
        </w:rPr>
        <w:t xml:space="preserve"> </w:t>
      </w:r>
      <w:r>
        <w:t>to</w:t>
      </w:r>
      <w:r>
        <w:rPr>
          <w:spacing w:val="-16"/>
        </w:rPr>
        <w:t xml:space="preserve"> </w:t>
      </w:r>
      <w:r>
        <w:t>deploy</w:t>
      </w:r>
      <w:r>
        <w:rPr>
          <w:spacing w:val="-19"/>
        </w:rPr>
        <w:t xml:space="preserve"> </w:t>
      </w:r>
      <w:r>
        <w:t>in</w:t>
      </w:r>
      <w:r>
        <w:rPr>
          <w:spacing w:val="-18"/>
        </w:rPr>
        <w:t xml:space="preserve"> </w:t>
      </w:r>
      <w:r>
        <w:t>these</w:t>
      </w:r>
      <w:r>
        <w:rPr>
          <w:spacing w:val="-16"/>
        </w:rPr>
        <w:t xml:space="preserve"> </w:t>
      </w:r>
      <w:r>
        <w:t>demanding</w:t>
      </w:r>
      <w:r>
        <w:rPr>
          <w:spacing w:val="-16"/>
        </w:rPr>
        <w:t xml:space="preserve"> </w:t>
      </w:r>
      <w:r>
        <w:t>situations.</w:t>
      </w:r>
      <w:r>
        <w:rPr>
          <w:spacing w:val="-17"/>
        </w:rPr>
        <w:t xml:space="preserve"> </w:t>
      </w:r>
      <w:r>
        <w:t>To</w:t>
      </w:r>
      <w:r>
        <w:rPr>
          <w:spacing w:val="-17"/>
        </w:rPr>
        <w:t xml:space="preserve"> </w:t>
      </w:r>
      <w:r>
        <w:t>better</w:t>
      </w:r>
      <w:r>
        <w:rPr>
          <w:spacing w:val="-16"/>
        </w:rPr>
        <w:t xml:space="preserve"> </w:t>
      </w:r>
      <w:r>
        <w:t>align</w:t>
      </w:r>
      <w:r>
        <w:rPr>
          <w:spacing w:val="-16"/>
        </w:rPr>
        <w:t xml:space="preserve"> </w:t>
      </w:r>
      <w:r>
        <w:t>JFHQ</w:t>
      </w:r>
      <w:r>
        <w:rPr>
          <w:spacing w:val="-19"/>
        </w:rPr>
        <w:t xml:space="preserve"> </w:t>
      </w:r>
      <w:r>
        <w:t xml:space="preserve">training with that of the FCDO Rapid Deployment Teams </w:t>
      </w:r>
      <w:r>
        <w:rPr>
          <w:spacing w:val="-4"/>
        </w:rPr>
        <w:t xml:space="preserve">(RDT) </w:t>
      </w:r>
      <w:r>
        <w:t>training (our Operational counterparts) and to also professionalise JFHQ training in 2021 and beyond, exercise support, in the form of an</w:t>
      </w:r>
      <w:r>
        <w:rPr>
          <w:spacing w:val="-6"/>
        </w:rPr>
        <w:t xml:space="preserve"> </w:t>
      </w:r>
      <w:r>
        <w:t>external</w:t>
      </w:r>
      <w:r>
        <w:rPr>
          <w:spacing w:val="-11"/>
        </w:rPr>
        <w:t xml:space="preserve"> </w:t>
      </w:r>
      <w:r>
        <w:t>agency,</w:t>
      </w:r>
      <w:r>
        <w:rPr>
          <w:spacing w:val="-8"/>
        </w:rPr>
        <w:t xml:space="preserve"> </w:t>
      </w:r>
      <w:r>
        <w:t>is</w:t>
      </w:r>
      <w:r>
        <w:rPr>
          <w:spacing w:val="-7"/>
        </w:rPr>
        <w:t xml:space="preserve"> </w:t>
      </w:r>
      <w:r>
        <w:t>requested</w:t>
      </w:r>
      <w:r>
        <w:rPr>
          <w:spacing w:val="-6"/>
        </w:rPr>
        <w:t xml:space="preserve"> </w:t>
      </w:r>
      <w:r>
        <w:t>to</w:t>
      </w:r>
      <w:r>
        <w:rPr>
          <w:spacing w:val="-6"/>
        </w:rPr>
        <w:t xml:space="preserve"> </w:t>
      </w:r>
      <w:r>
        <w:t>support</w:t>
      </w:r>
      <w:r>
        <w:rPr>
          <w:spacing w:val="-7"/>
        </w:rPr>
        <w:t xml:space="preserve"> </w:t>
      </w:r>
      <w:r>
        <w:t>Ex</w:t>
      </w:r>
      <w:r>
        <w:rPr>
          <w:spacing w:val="-12"/>
        </w:rPr>
        <w:t xml:space="preserve"> </w:t>
      </w:r>
      <w:r>
        <w:t>ASSEGAI.</w:t>
      </w:r>
      <w:r>
        <w:rPr>
          <w:spacing w:val="-7"/>
        </w:rPr>
        <w:t xml:space="preserve"> </w:t>
      </w:r>
      <w:r>
        <w:t>The</w:t>
      </w:r>
      <w:r>
        <w:rPr>
          <w:spacing w:val="-6"/>
        </w:rPr>
        <w:t xml:space="preserve"> </w:t>
      </w:r>
      <w:r>
        <w:t>provision</w:t>
      </w:r>
      <w:r>
        <w:rPr>
          <w:spacing w:val="-10"/>
        </w:rPr>
        <w:t xml:space="preserve"> </w:t>
      </w:r>
      <w:r>
        <w:t>of</w:t>
      </w:r>
      <w:r>
        <w:rPr>
          <w:spacing w:val="-5"/>
        </w:rPr>
        <w:t xml:space="preserve"> </w:t>
      </w:r>
      <w:r>
        <w:t>exercise</w:t>
      </w:r>
      <w:r>
        <w:rPr>
          <w:spacing w:val="-5"/>
        </w:rPr>
        <w:t xml:space="preserve"> </w:t>
      </w:r>
      <w:r>
        <w:t>support</w:t>
      </w:r>
      <w:r>
        <w:rPr>
          <w:spacing w:val="-7"/>
        </w:rPr>
        <w:t xml:space="preserve"> </w:t>
      </w:r>
      <w:r>
        <w:t>will enhance training, help assure medical training, whilst also providing a more immersive and demanding scenario for new staff in order to ensure they are ready to meet the demands of</w:t>
      </w:r>
      <w:r>
        <w:rPr>
          <w:spacing w:val="-30"/>
        </w:rPr>
        <w:t xml:space="preserve"> </w:t>
      </w:r>
      <w:r>
        <w:t>the HQ.</w:t>
      </w:r>
      <w:r>
        <w:rPr>
          <w:spacing w:val="-8"/>
        </w:rPr>
        <w:t xml:space="preserve"> </w:t>
      </w:r>
      <w:r>
        <w:t>Currently,</w:t>
      </w:r>
      <w:r>
        <w:rPr>
          <w:spacing w:val="-9"/>
        </w:rPr>
        <w:t xml:space="preserve"> </w:t>
      </w:r>
      <w:r>
        <w:t>training</w:t>
      </w:r>
      <w:r>
        <w:rPr>
          <w:spacing w:val="-7"/>
        </w:rPr>
        <w:t xml:space="preserve"> </w:t>
      </w:r>
      <w:r>
        <w:t>is</w:t>
      </w:r>
      <w:r>
        <w:rPr>
          <w:spacing w:val="-13"/>
        </w:rPr>
        <w:t xml:space="preserve"> </w:t>
      </w:r>
      <w:r>
        <w:t>delivered</w:t>
      </w:r>
      <w:r>
        <w:rPr>
          <w:spacing w:val="-6"/>
        </w:rPr>
        <w:t xml:space="preserve"> </w:t>
      </w:r>
      <w:r>
        <w:t>by</w:t>
      </w:r>
      <w:r>
        <w:rPr>
          <w:spacing w:val="-9"/>
        </w:rPr>
        <w:t xml:space="preserve"> </w:t>
      </w:r>
      <w:r>
        <w:t>staff</w:t>
      </w:r>
      <w:r>
        <w:rPr>
          <w:spacing w:val="-7"/>
        </w:rPr>
        <w:t xml:space="preserve"> </w:t>
      </w:r>
      <w:r>
        <w:t>who</w:t>
      </w:r>
      <w:r>
        <w:rPr>
          <w:spacing w:val="-10"/>
        </w:rPr>
        <w:t xml:space="preserve"> </w:t>
      </w:r>
      <w:r>
        <w:t>would</w:t>
      </w:r>
      <w:r>
        <w:rPr>
          <w:spacing w:val="-11"/>
        </w:rPr>
        <w:t xml:space="preserve"> </w:t>
      </w:r>
      <w:r>
        <w:t>otherwise</w:t>
      </w:r>
      <w:r>
        <w:rPr>
          <w:spacing w:val="-8"/>
        </w:rPr>
        <w:t xml:space="preserve"> </w:t>
      </w:r>
      <w:r>
        <w:t>be</w:t>
      </w:r>
      <w:r>
        <w:rPr>
          <w:spacing w:val="-10"/>
        </w:rPr>
        <w:t xml:space="preserve"> </w:t>
      </w:r>
      <w:r>
        <w:t>delivering</w:t>
      </w:r>
      <w:r>
        <w:rPr>
          <w:spacing w:val="-6"/>
        </w:rPr>
        <w:t xml:space="preserve"> </w:t>
      </w:r>
      <w:r>
        <w:t>non-discretionary contingency Operations. The current pace of operational commitments in 2020-1 means that JFHQ staff are unable to be spared to support Individual Pre-Deployment Training (IPDT) as they were in</w:t>
      </w:r>
      <w:r>
        <w:rPr>
          <w:spacing w:val="-9"/>
        </w:rPr>
        <w:t xml:space="preserve"> </w:t>
      </w:r>
      <w:r>
        <w:t>2019.</w:t>
      </w:r>
    </w:p>
    <w:p w14:paraId="224A3080" w14:textId="77777777" w:rsidR="00464405" w:rsidRDefault="004E6605">
      <w:pPr>
        <w:pStyle w:val="BodyText"/>
        <w:spacing w:before="201"/>
        <w:ind w:left="238" w:right="318"/>
      </w:pPr>
      <w:r>
        <w:t>JFHQ train and assure their own Operational Liaison and Reconnaissance Teams (OLRTs) twice a year through two, five weeklong, IPDT packages. Ex ASSEGAI is the test and assure phase</w:t>
      </w:r>
      <w:r>
        <w:rPr>
          <w:spacing w:val="-15"/>
        </w:rPr>
        <w:t xml:space="preserve"> </w:t>
      </w:r>
      <w:r>
        <w:t>of</w:t>
      </w:r>
      <w:r>
        <w:rPr>
          <w:spacing w:val="-16"/>
        </w:rPr>
        <w:t xml:space="preserve"> </w:t>
      </w:r>
      <w:r>
        <w:t>the</w:t>
      </w:r>
      <w:r>
        <w:rPr>
          <w:spacing w:val="-17"/>
        </w:rPr>
        <w:t xml:space="preserve"> </w:t>
      </w:r>
      <w:r>
        <w:t>IPDT</w:t>
      </w:r>
      <w:r>
        <w:rPr>
          <w:spacing w:val="-15"/>
        </w:rPr>
        <w:t xml:space="preserve"> </w:t>
      </w:r>
      <w:r>
        <w:t>package</w:t>
      </w:r>
      <w:r>
        <w:rPr>
          <w:spacing w:val="-12"/>
        </w:rPr>
        <w:t xml:space="preserve"> </w:t>
      </w:r>
      <w:r>
        <w:t>and</w:t>
      </w:r>
      <w:r>
        <w:rPr>
          <w:spacing w:val="-20"/>
        </w:rPr>
        <w:t xml:space="preserve"> </w:t>
      </w:r>
      <w:r>
        <w:t>must</w:t>
      </w:r>
      <w:r>
        <w:rPr>
          <w:spacing w:val="-17"/>
        </w:rPr>
        <w:t xml:space="preserve"> </w:t>
      </w:r>
      <w:r>
        <w:t>be</w:t>
      </w:r>
      <w:r>
        <w:rPr>
          <w:spacing w:val="-15"/>
        </w:rPr>
        <w:t xml:space="preserve"> </w:t>
      </w:r>
      <w:r>
        <w:t>completed</w:t>
      </w:r>
      <w:r>
        <w:rPr>
          <w:spacing w:val="-12"/>
        </w:rPr>
        <w:t xml:space="preserve"> </w:t>
      </w:r>
      <w:r>
        <w:t>by</w:t>
      </w:r>
      <w:r>
        <w:rPr>
          <w:spacing w:val="-16"/>
        </w:rPr>
        <w:t xml:space="preserve"> </w:t>
      </w:r>
      <w:r>
        <w:t>all</w:t>
      </w:r>
      <w:r>
        <w:rPr>
          <w:spacing w:val="-18"/>
        </w:rPr>
        <w:t xml:space="preserve"> </w:t>
      </w:r>
      <w:r>
        <w:t>JFHQ</w:t>
      </w:r>
      <w:r>
        <w:rPr>
          <w:spacing w:val="-14"/>
        </w:rPr>
        <w:t xml:space="preserve"> </w:t>
      </w:r>
      <w:r>
        <w:t>new</w:t>
      </w:r>
      <w:r>
        <w:rPr>
          <w:spacing w:val="-17"/>
        </w:rPr>
        <w:t xml:space="preserve"> </w:t>
      </w:r>
      <w:r>
        <w:t>entrants,</w:t>
      </w:r>
      <w:r>
        <w:rPr>
          <w:spacing w:val="-15"/>
        </w:rPr>
        <w:t xml:space="preserve"> </w:t>
      </w:r>
      <w:r>
        <w:t>if</w:t>
      </w:r>
      <w:r>
        <w:rPr>
          <w:spacing w:val="-16"/>
        </w:rPr>
        <w:t xml:space="preserve"> </w:t>
      </w:r>
      <w:r>
        <w:t>they</w:t>
      </w:r>
      <w:r>
        <w:rPr>
          <w:spacing w:val="-16"/>
        </w:rPr>
        <w:t xml:space="preserve"> </w:t>
      </w:r>
      <w:r>
        <w:t>are</w:t>
      </w:r>
      <w:r>
        <w:rPr>
          <w:spacing w:val="-17"/>
        </w:rPr>
        <w:t xml:space="preserve"> </w:t>
      </w:r>
      <w:r>
        <w:t>to</w:t>
      </w:r>
      <w:r>
        <w:rPr>
          <w:spacing w:val="-15"/>
        </w:rPr>
        <w:t xml:space="preserve"> </w:t>
      </w:r>
      <w:r>
        <w:t>serve as part of an OLRT and respond to global crises on behalf of Defence. Previously, exercise support has come from a small pool of internal staff and its partnered Signals Squadron who would otherwise be aligned to delivering non-discretionary</w:t>
      </w:r>
      <w:r>
        <w:rPr>
          <w:spacing w:val="-21"/>
        </w:rPr>
        <w:t xml:space="preserve"> </w:t>
      </w:r>
      <w:r>
        <w:t>Operations.</w:t>
      </w:r>
    </w:p>
    <w:p w14:paraId="13335533" w14:textId="77777777" w:rsidR="00464405" w:rsidRDefault="004E6605">
      <w:pPr>
        <w:pStyle w:val="Heading3"/>
        <w:spacing w:before="201"/>
        <w:ind w:left="238"/>
      </w:pPr>
      <w:r>
        <w:t>REQUIREMENT</w:t>
      </w:r>
    </w:p>
    <w:p w14:paraId="33584FEF" w14:textId="77777777" w:rsidR="00464405" w:rsidRDefault="004E6605">
      <w:pPr>
        <w:pStyle w:val="BodyText"/>
        <w:spacing w:before="198"/>
        <w:ind w:left="238" w:right="303"/>
      </w:pPr>
      <w:r>
        <w:t>In order to mitigate the loss of manpower from delivering Operations whilst training, it is requested that an external agency provides this critical support to Ex ASSEGAI twice per annuum. The breadth of tasks an OLRT is required to execute demand a diverse range of skills, and the variety of countries JFHQ deliver operations in requires an even greater range of scenarios. Professionalising JFHQ’s training by using an external agency that specialises in generating crisis response exercises/scenarios with suitably qualified and experienced actors/managers will ensure training is of the highest standard possible without degrading JFHQs ability to deliver Operations. It would also present an opportunity to align JFHQ training with other Government Departments crisis training (FCDO RDT &amp; HRG) and provide a more fused, cross Whitehall (X-WH) training package in line with Defence Fusion Doctrine.</w:t>
      </w:r>
    </w:p>
    <w:p w14:paraId="5DFF4576" w14:textId="77777777" w:rsidR="00464405" w:rsidRDefault="004E6605">
      <w:pPr>
        <w:pStyle w:val="Heading3"/>
        <w:spacing w:before="202" w:line="432" w:lineRule="auto"/>
        <w:ind w:left="238" w:right="2740"/>
      </w:pPr>
      <w:r>
        <w:t>The contractor is to provide the following to JFHQ’s Ex ASSEGAI: Exercise ASSEGAI Support Roles</w:t>
      </w:r>
    </w:p>
    <w:p w14:paraId="25189E34" w14:textId="77777777" w:rsidR="00464405" w:rsidRDefault="004E6605">
      <w:pPr>
        <w:pStyle w:val="ListParagraph"/>
        <w:numPr>
          <w:ilvl w:val="0"/>
          <w:numId w:val="26"/>
        </w:numPr>
        <w:tabs>
          <w:tab w:val="left" w:pos="491"/>
        </w:tabs>
        <w:spacing w:line="242" w:lineRule="exact"/>
        <w:ind w:firstLine="0"/>
      </w:pPr>
      <w:r>
        <w:t>Analysis of current Ex ASSEGAI construct, design and resources</w:t>
      </w:r>
      <w:r>
        <w:rPr>
          <w:spacing w:val="-14"/>
        </w:rPr>
        <w:t xml:space="preserve"> </w:t>
      </w:r>
      <w:r>
        <w:t>utilised.</w:t>
      </w:r>
    </w:p>
    <w:p w14:paraId="3C79FEAB" w14:textId="77777777" w:rsidR="00464405" w:rsidRDefault="004E6605">
      <w:pPr>
        <w:pStyle w:val="ListParagraph"/>
        <w:numPr>
          <w:ilvl w:val="0"/>
          <w:numId w:val="26"/>
        </w:numPr>
        <w:tabs>
          <w:tab w:val="left" w:pos="488"/>
        </w:tabs>
        <w:spacing w:before="203"/>
        <w:ind w:right="658" w:firstLine="0"/>
      </w:pPr>
      <w:r>
        <w:t>Trained</w:t>
      </w:r>
      <w:r>
        <w:rPr>
          <w:spacing w:val="-2"/>
        </w:rPr>
        <w:t xml:space="preserve"> </w:t>
      </w:r>
      <w:r>
        <w:t>and</w:t>
      </w:r>
      <w:r>
        <w:rPr>
          <w:spacing w:val="-1"/>
        </w:rPr>
        <w:t xml:space="preserve"> </w:t>
      </w:r>
      <w:r>
        <w:t>experienced</w:t>
      </w:r>
      <w:r>
        <w:rPr>
          <w:spacing w:val="-2"/>
        </w:rPr>
        <w:t xml:space="preserve"> </w:t>
      </w:r>
      <w:r>
        <w:t>exercise</w:t>
      </w:r>
      <w:r>
        <w:rPr>
          <w:spacing w:val="-4"/>
        </w:rPr>
        <w:t xml:space="preserve"> </w:t>
      </w:r>
      <w:r>
        <w:t>support</w:t>
      </w:r>
      <w:r>
        <w:rPr>
          <w:spacing w:val="-2"/>
        </w:rPr>
        <w:t xml:space="preserve"> </w:t>
      </w:r>
      <w:r>
        <w:t>managers</w:t>
      </w:r>
      <w:r>
        <w:rPr>
          <w:spacing w:val="-2"/>
        </w:rPr>
        <w:t xml:space="preserve"> </w:t>
      </w:r>
      <w:r>
        <w:t>to</w:t>
      </w:r>
      <w:r>
        <w:rPr>
          <w:spacing w:val="-1"/>
        </w:rPr>
        <w:t xml:space="preserve"> </w:t>
      </w:r>
      <w:r>
        <w:t>provide</w:t>
      </w:r>
      <w:r>
        <w:rPr>
          <w:spacing w:val="-1"/>
        </w:rPr>
        <w:t xml:space="preserve"> </w:t>
      </w:r>
      <w:r>
        <w:t>exercise</w:t>
      </w:r>
      <w:r>
        <w:rPr>
          <w:spacing w:val="-1"/>
        </w:rPr>
        <w:t xml:space="preserve"> </w:t>
      </w:r>
      <w:r>
        <w:t>control</w:t>
      </w:r>
      <w:r>
        <w:rPr>
          <w:spacing w:val="-43"/>
        </w:rPr>
        <w:t xml:space="preserve"> </w:t>
      </w:r>
      <w:r>
        <w:t>(EXCON) assistance to JFHQ during Ex</w:t>
      </w:r>
      <w:r>
        <w:rPr>
          <w:spacing w:val="-14"/>
        </w:rPr>
        <w:t xml:space="preserve"> </w:t>
      </w:r>
      <w:r>
        <w:t>ASSEGAI1.</w:t>
      </w:r>
    </w:p>
    <w:p w14:paraId="2F2BAE6E" w14:textId="77777777" w:rsidR="00464405" w:rsidRDefault="00464405">
      <w:pPr>
        <w:sectPr w:rsidR="00464405">
          <w:footerReference w:type="default" r:id="rId18"/>
          <w:pgSz w:w="11900" w:h="16820"/>
          <w:pgMar w:top="1300" w:right="940" w:bottom="1180" w:left="1080" w:header="0" w:footer="988" w:gutter="0"/>
          <w:pgNumType w:start="29"/>
          <w:cols w:space="720"/>
        </w:sectPr>
      </w:pPr>
    </w:p>
    <w:p w14:paraId="39CF704D" w14:textId="77777777" w:rsidR="00464405" w:rsidRDefault="004E6605">
      <w:pPr>
        <w:pStyle w:val="ListParagraph"/>
        <w:numPr>
          <w:ilvl w:val="0"/>
          <w:numId w:val="26"/>
        </w:numPr>
        <w:tabs>
          <w:tab w:val="left" w:pos="491"/>
        </w:tabs>
        <w:spacing w:before="82"/>
        <w:ind w:left="240" w:right="939" w:firstLine="0"/>
      </w:pPr>
      <w:r>
        <w:lastRenderedPageBreak/>
        <w:t>Qualified</w:t>
      </w:r>
      <w:r>
        <w:rPr>
          <w:spacing w:val="-3"/>
        </w:rPr>
        <w:t xml:space="preserve"> </w:t>
      </w:r>
      <w:r>
        <w:t>and</w:t>
      </w:r>
      <w:r>
        <w:rPr>
          <w:spacing w:val="-2"/>
        </w:rPr>
        <w:t xml:space="preserve"> </w:t>
      </w:r>
      <w:r>
        <w:t>experienced</w:t>
      </w:r>
      <w:r>
        <w:rPr>
          <w:spacing w:val="-2"/>
        </w:rPr>
        <w:t xml:space="preserve"> </w:t>
      </w:r>
      <w:r>
        <w:t>actors/role</w:t>
      </w:r>
      <w:r>
        <w:rPr>
          <w:spacing w:val="-2"/>
        </w:rPr>
        <w:t xml:space="preserve"> </w:t>
      </w:r>
      <w:r>
        <w:t>players</w:t>
      </w:r>
      <w:r>
        <w:rPr>
          <w:spacing w:val="-4"/>
        </w:rPr>
        <w:t xml:space="preserve"> </w:t>
      </w:r>
      <w:r>
        <w:t>to</w:t>
      </w:r>
      <w:r>
        <w:rPr>
          <w:spacing w:val="-2"/>
        </w:rPr>
        <w:t xml:space="preserve"> </w:t>
      </w:r>
      <w:r>
        <w:t>provide</w:t>
      </w:r>
      <w:r>
        <w:rPr>
          <w:spacing w:val="-2"/>
        </w:rPr>
        <w:t xml:space="preserve"> </w:t>
      </w:r>
      <w:r>
        <w:t>scenario</w:t>
      </w:r>
      <w:r>
        <w:rPr>
          <w:spacing w:val="-2"/>
        </w:rPr>
        <w:t xml:space="preserve"> </w:t>
      </w:r>
      <w:r>
        <w:t>immersion</w:t>
      </w:r>
      <w:r>
        <w:rPr>
          <w:spacing w:val="-2"/>
        </w:rPr>
        <w:t xml:space="preserve"> </w:t>
      </w:r>
      <w:r>
        <w:t>for</w:t>
      </w:r>
      <w:r>
        <w:rPr>
          <w:spacing w:val="-41"/>
        </w:rPr>
        <w:t xml:space="preserve"> </w:t>
      </w:r>
      <w:r>
        <w:t>OLRTs in-training.</w:t>
      </w:r>
    </w:p>
    <w:p w14:paraId="6614189B" w14:textId="77777777" w:rsidR="00464405" w:rsidRDefault="004E6605">
      <w:pPr>
        <w:pStyle w:val="ListParagraph"/>
        <w:numPr>
          <w:ilvl w:val="0"/>
          <w:numId w:val="26"/>
        </w:numPr>
        <w:tabs>
          <w:tab w:val="left" w:pos="488"/>
        </w:tabs>
        <w:spacing w:before="200"/>
        <w:ind w:left="487" w:hanging="247"/>
      </w:pPr>
      <w:r>
        <w:t>Enhanced casualty simulation to test and assure JFHQ’s Team Medic</w:t>
      </w:r>
      <w:r>
        <w:rPr>
          <w:spacing w:val="-24"/>
        </w:rPr>
        <w:t xml:space="preserve"> </w:t>
      </w:r>
      <w:r>
        <w:t>qualification.</w:t>
      </w:r>
    </w:p>
    <w:p w14:paraId="2C00DBF6" w14:textId="77777777" w:rsidR="00464405" w:rsidRDefault="004E6605">
      <w:pPr>
        <w:pStyle w:val="ListParagraph"/>
        <w:numPr>
          <w:ilvl w:val="0"/>
          <w:numId w:val="26"/>
        </w:numPr>
        <w:tabs>
          <w:tab w:val="left" w:pos="491"/>
        </w:tabs>
        <w:spacing w:before="198"/>
        <w:ind w:left="240" w:right="806" w:firstLine="0"/>
      </w:pPr>
      <w:r>
        <w:t>Costumes</w:t>
      </w:r>
      <w:r>
        <w:rPr>
          <w:spacing w:val="-10"/>
        </w:rPr>
        <w:t xml:space="preserve"> </w:t>
      </w:r>
      <w:r>
        <w:t>and</w:t>
      </w:r>
      <w:r>
        <w:rPr>
          <w:spacing w:val="-3"/>
        </w:rPr>
        <w:t xml:space="preserve"> </w:t>
      </w:r>
      <w:r>
        <w:t>props</w:t>
      </w:r>
      <w:r>
        <w:rPr>
          <w:spacing w:val="-5"/>
        </w:rPr>
        <w:t xml:space="preserve"> </w:t>
      </w:r>
      <w:r>
        <w:t>(de-activated</w:t>
      </w:r>
      <w:r>
        <w:rPr>
          <w:spacing w:val="-2"/>
        </w:rPr>
        <w:t xml:space="preserve"> </w:t>
      </w:r>
      <w:r>
        <w:t>weapons,</w:t>
      </w:r>
      <w:r>
        <w:rPr>
          <w:spacing w:val="-1"/>
        </w:rPr>
        <w:t xml:space="preserve"> </w:t>
      </w:r>
      <w:r>
        <w:t>vehicles,</w:t>
      </w:r>
      <w:r>
        <w:rPr>
          <w:spacing w:val="-7"/>
        </w:rPr>
        <w:t xml:space="preserve"> </w:t>
      </w:r>
      <w:r>
        <w:t>pyrotechnics</w:t>
      </w:r>
      <w:r>
        <w:rPr>
          <w:spacing w:val="-7"/>
        </w:rPr>
        <w:t xml:space="preserve"> </w:t>
      </w:r>
      <w:r>
        <w:t>etc)</w:t>
      </w:r>
      <w:r>
        <w:rPr>
          <w:spacing w:val="-8"/>
        </w:rPr>
        <w:t xml:space="preserve"> </w:t>
      </w:r>
      <w:r>
        <w:t>to</w:t>
      </w:r>
      <w:r>
        <w:rPr>
          <w:spacing w:val="-10"/>
        </w:rPr>
        <w:t xml:space="preserve"> </w:t>
      </w:r>
      <w:r>
        <w:t>add</w:t>
      </w:r>
      <w:r>
        <w:rPr>
          <w:spacing w:val="-5"/>
        </w:rPr>
        <w:t xml:space="preserve"> </w:t>
      </w:r>
      <w:r>
        <w:t>a</w:t>
      </w:r>
      <w:r>
        <w:rPr>
          <w:spacing w:val="-1"/>
        </w:rPr>
        <w:t xml:space="preserve"> </w:t>
      </w:r>
      <w:r>
        <w:t>level</w:t>
      </w:r>
      <w:r>
        <w:rPr>
          <w:spacing w:val="-4"/>
        </w:rPr>
        <w:t xml:space="preserve"> </w:t>
      </w:r>
      <w:r>
        <w:t>of realism to training</w:t>
      </w:r>
      <w:r>
        <w:rPr>
          <w:spacing w:val="-10"/>
        </w:rPr>
        <w:t xml:space="preserve"> </w:t>
      </w:r>
      <w:r>
        <w:t>serials.</w:t>
      </w:r>
    </w:p>
    <w:p w14:paraId="38032431" w14:textId="77777777" w:rsidR="00464405" w:rsidRDefault="004E6605">
      <w:pPr>
        <w:pStyle w:val="ListParagraph"/>
        <w:numPr>
          <w:ilvl w:val="0"/>
          <w:numId w:val="26"/>
        </w:numPr>
        <w:tabs>
          <w:tab w:val="left" w:pos="491"/>
        </w:tabs>
        <w:spacing w:before="200"/>
        <w:ind w:left="240" w:right="481" w:firstLine="0"/>
      </w:pPr>
      <w:r>
        <w:t>Experienced</w:t>
      </w:r>
      <w:r>
        <w:rPr>
          <w:spacing w:val="-7"/>
        </w:rPr>
        <w:t xml:space="preserve"> </w:t>
      </w:r>
      <w:r>
        <w:t>observers</w:t>
      </w:r>
      <w:r>
        <w:rPr>
          <w:spacing w:val="-7"/>
        </w:rPr>
        <w:t xml:space="preserve"> </w:t>
      </w:r>
      <w:r>
        <w:t>with</w:t>
      </w:r>
      <w:r>
        <w:rPr>
          <w:spacing w:val="-5"/>
        </w:rPr>
        <w:t xml:space="preserve"> </w:t>
      </w:r>
      <w:r>
        <w:t>X-Whitehall/crisis</w:t>
      </w:r>
      <w:r>
        <w:rPr>
          <w:spacing w:val="-8"/>
        </w:rPr>
        <w:t xml:space="preserve"> </w:t>
      </w:r>
      <w:r>
        <w:t>experience</w:t>
      </w:r>
      <w:r>
        <w:rPr>
          <w:spacing w:val="-6"/>
        </w:rPr>
        <w:t xml:space="preserve"> </w:t>
      </w:r>
      <w:r>
        <w:t>to</w:t>
      </w:r>
      <w:r>
        <w:rPr>
          <w:spacing w:val="-8"/>
        </w:rPr>
        <w:t xml:space="preserve"> </w:t>
      </w:r>
      <w:r>
        <w:t>assist</w:t>
      </w:r>
      <w:r>
        <w:rPr>
          <w:spacing w:val="-10"/>
        </w:rPr>
        <w:t xml:space="preserve"> </w:t>
      </w:r>
      <w:r>
        <w:t>JFHQ</w:t>
      </w:r>
      <w:r>
        <w:rPr>
          <w:spacing w:val="-4"/>
        </w:rPr>
        <w:t xml:space="preserve"> </w:t>
      </w:r>
      <w:r>
        <w:t>staff</w:t>
      </w:r>
      <w:r>
        <w:rPr>
          <w:spacing w:val="-1"/>
        </w:rPr>
        <w:t xml:space="preserve"> </w:t>
      </w:r>
      <w:r>
        <w:t>in</w:t>
      </w:r>
      <w:r>
        <w:rPr>
          <w:spacing w:val="-6"/>
        </w:rPr>
        <w:t xml:space="preserve"> </w:t>
      </w:r>
      <w:r>
        <w:t>after</w:t>
      </w:r>
      <w:r>
        <w:rPr>
          <w:spacing w:val="-9"/>
        </w:rPr>
        <w:t xml:space="preserve"> </w:t>
      </w:r>
      <w:r>
        <w:t>action reviews/de-briefs.</w:t>
      </w:r>
    </w:p>
    <w:p w14:paraId="6B902BA3" w14:textId="77777777" w:rsidR="00464405" w:rsidRDefault="004E6605">
      <w:pPr>
        <w:pStyle w:val="ListParagraph"/>
        <w:numPr>
          <w:ilvl w:val="0"/>
          <w:numId w:val="26"/>
        </w:numPr>
        <w:tabs>
          <w:tab w:val="left" w:pos="486"/>
        </w:tabs>
        <w:spacing w:before="204"/>
        <w:ind w:left="485" w:hanging="245"/>
      </w:pPr>
      <w:r>
        <w:t>24/7 manning of EXCON to assist with the dynamic tasking of actors into the</w:t>
      </w:r>
      <w:r>
        <w:rPr>
          <w:spacing w:val="-34"/>
        </w:rPr>
        <w:t xml:space="preserve"> </w:t>
      </w:r>
      <w:r>
        <w:t>scenario.</w:t>
      </w:r>
    </w:p>
    <w:p w14:paraId="14E70321" w14:textId="77777777" w:rsidR="00464405" w:rsidRDefault="004E6605">
      <w:pPr>
        <w:pStyle w:val="ListParagraph"/>
        <w:numPr>
          <w:ilvl w:val="0"/>
          <w:numId w:val="26"/>
        </w:numPr>
        <w:tabs>
          <w:tab w:val="left" w:pos="488"/>
        </w:tabs>
        <w:spacing w:before="199"/>
        <w:ind w:left="487" w:hanging="247"/>
      </w:pPr>
      <w:r>
        <w:t>Assist JFHQ in identifying key user requirements and a route to future growth and</w:t>
      </w:r>
      <w:r>
        <w:rPr>
          <w:spacing w:val="-39"/>
        </w:rPr>
        <w:t xml:space="preserve"> </w:t>
      </w:r>
      <w:r>
        <w:t>success.</w:t>
      </w:r>
    </w:p>
    <w:p w14:paraId="7D6FC6A7" w14:textId="77777777" w:rsidR="00464405" w:rsidRDefault="004E6605">
      <w:pPr>
        <w:pStyle w:val="ListParagraph"/>
        <w:numPr>
          <w:ilvl w:val="0"/>
          <w:numId w:val="26"/>
        </w:numPr>
        <w:tabs>
          <w:tab w:val="left" w:pos="491"/>
        </w:tabs>
        <w:spacing w:before="199"/>
        <w:ind w:left="240" w:right="492" w:firstLine="0"/>
      </w:pPr>
      <w:r>
        <w:t>Maintain</w:t>
      </w:r>
      <w:r>
        <w:rPr>
          <w:spacing w:val="-4"/>
        </w:rPr>
        <w:t xml:space="preserve"> </w:t>
      </w:r>
      <w:r>
        <w:t>the</w:t>
      </w:r>
      <w:r>
        <w:rPr>
          <w:spacing w:val="-9"/>
        </w:rPr>
        <w:t xml:space="preserve"> </w:t>
      </w:r>
      <w:r>
        <w:t>project</w:t>
      </w:r>
      <w:r>
        <w:rPr>
          <w:spacing w:val="-6"/>
        </w:rPr>
        <w:t xml:space="preserve"> </w:t>
      </w:r>
      <w:r>
        <w:t>risk</w:t>
      </w:r>
      <w:r>
        <w:rPr>
          <w:spacing w:val="-6"/>
        </w:rPr>
        <w:t xml:space="preserve"> </w:t>
      </w:r>
      <w:r>
        <w:t>register</w:t>
      </w:r>
      <w:r>
        <w:rPr>
          <w:spacing w:val="-8"/>
        </w:rPr>
        <w:t xml:space="preserve"> </w:t>
      </w:r>
      <w:r>
        <w:t>capturing</w:t>
      </w:r>
      <w:r>
        <w:rPr>
          <w:spacing w:val="-8"/>
        </w:rPr>
        <w:t xml:space="preserve"> </w:t>
      </w:r>
      <w:r>
        <w:t>any</w:t>
      </w:r>
      <w:r>
        <w:rPr>
          <w:spacing w:val="-8"/>
        </w:rPr>
        <w:t xml:space="preserve"> </w:t>
      </w:r>
      <w:r>
        <w:t>additional</w:t>
      </w:r>
      <w:r>
        <w:rPr>
          <w:spacing w:val="-7"/>
        </w:rPr>
        <w:t xml:space="preserve"> </w:t>
      </w:r>
      <w:r>
        <w:t>risks</w:t>
      </w:r>
      <w:r>
        <w:rPr>
          <w:spacing w:val="-3"/>
        </w:rPr>
        <w:t xml:space="preserve"> </w:t>
      </w:r>
      <w:r>
        <w:t>with</w:t>
      </w:r>
      <w:r>
        <w:rPr>
          <w:spacing w:val="-6"/>
        </w:rPr>
        <w:t xml:space="preserve"> </w:t>
      </w:r>
      <w:r>
        <w:t>associated</w:t>
      </w:r>
      <w:r>
        <w:rPr>
          <w:spacing w:val="-9"/>
        </w:rPr>
        <w:t xml:space="preserve"> </w:t>
      </w:r>
      <w:r>
        <w:t>assumptions, issues, dependencies and</w:t>
      </w:r>
      <w:r>
        <w:rPr>
          <w:spacing w:val="-9"/>
        </w:rPr>
        <w:t xml:space="preserve"> </w:t>
      </w:r>
      <w:r>
        <w:t>opportunities.</w:t>
      </w:r>
    </w:p>
    <w:p w14:paraId="4424E150" w14:textId="77777777" w:rsidR="00464405" w:rsidRDefault="004E6605">
      <w:pPr>
        <w:pStyle w:val="ListParagraph"/>
        <w:numPr>
          <w:ilvl w:val="0"/>
          <w:numId w:val="26"/>
        </w:numPr>
        <w:tabs>
          <w:tab w:val="left" w:pos="611"/>
        </w:tabs>
        <w:spacing w:before="199"/>
        <w:ind w:right="417" w:firstLine="2"/>
      </w:pPr>
      <w:r>
        <w:t>Noting that any additional Contractor input to those listed above, will be notified to the Contractor</w:t>
      </w:r>
      <w:r>
        <w:rPr>
          <w:spacing w:val="-10"/>
        </w:rPr>
        <w:t xml:space="preserve"> </w:t>
      </w:r>
      <w:r>
        <w:t>in</w:t>
      </w:r>
      <w:r>
        <w:rPr>
          <w:spacing w:val="-5"/>
        </w:rPr>
        <w:t xml:space="preserve"> </w:t>
      </w:r>
      <w:r>
        <w:t>writing</w:t>
      </w:r>
      <w:r>
        <w:rPr>
          <w:spacing w:val="-5"/>
        </w:rPr>
        <w:t xml:space="preserve"> </w:t>
      </w:r>
      <w:r>
        <w:t>by</w:t>
      </w:r>
      <w:r>
        <w:rPr>
          <w:spacing w:val="-9"/>
        </w:rPr>
        <w:t xml:space="preserve"> </w:t>
      </w:r>
      <w:r>
        <w:rPr>
          <w:spacing w:val="-3"/>
        </w:rPr>
        <w:t>the</w:t>
      </w:r>
      <w:r>
        <w:rPr>
          <w:spacing w:val="-8"/>
        </w:rPr>
        <w:t xml:space="preserve"> </w:t>
      </w:r>
      <w:r>
        <w:t>Authority</w:t>
      </w:r>
      <w:r>
        <w:rPr>
          <w:spacing w:val="-8"/>
        </w:rPr>
        <w:t xml:space="preserve"> </w:t>
      </w:r>
      <w:r>
        <w:t>with</w:t>
      </w:r>
      <w:r>
        <w:rPr>
          <w:spacing w:val="-7"/>
        </w:rPr>
        <w:t xml:space="preserve"> </w:t>
      </w:r>
      <w:r>
        <w:t>the</w:t>
      </w:r>
      <w:r>
        <w:rPr>
          <w:spacing w:val="-8"/>
        </w:rPr>
        <w:t xml:space="preserve"> </w:t>
      </w:r>
      <w:r>
        <w:t>required</w:t>
      </w:r>
      <w:r>
        <w:rPr>
          <w:spacing w:val="-5"/>
        </w:rPr>
        <w:t xml:space="preserve"> </w:t>
      </w:r>
      <w:r>
        <w:t>output.</w:t>
      </w:r>
      <w:r>
        <w:rPr>
          <w:spacing w:val="-9"/>
        </w:rPr>
        <w:t xml:space="preserve"> </w:t>
      </w:r>
      <w:r>
        <w:t>If</w:t>
      </w:r>
      <w:r>
        <w:rPr>
          <w:spacing w:val="-7"/>
        </w:rPr>
        <w:t xml:space="preserve"> </w:t>
      </w:r>
      <w:r>
        <w:t>any</w:t>
      </w:r>
      <w:r>
        <w:rPr>
          <w:spacing w:val="-7"/>
        </w:rPr>
        <w:t xml:space="preserve"> </w:t>
      </w:r>
      <w:r>
        <w:t>additional</w:t>
      </w:r>
      <w:r>
        <w:rPr>
          <w:spacing w:val="-8"/>
        </w:rPr>
        <w:t xml:space="preserve"> </w:t>
      </w:r>
      <w:r>
        <w:t>out</w:t>
      </w:r>
      <w:r>
        <w:rPr>
          <w:spacing w:val="-6"/>
        </w:rPr>
        <w:t xml:space="preserve"> </w:t>
      </w:r>
      <w:r>
        <w:t>increases</w:t>
      </w:r>
      <w:r>
        <w:rPr>
          <w:spacing w:val="-10"/>
        </w:rPr>
        <w:t xml:space="preserve"> </w:t>
      </w:r>
      <w:r>
        <w:t>the cost</w:t>
      </w:r>
      <w:r>
        <w:rPr>
          <w:spacing w:val="-12"/>
        </w:rPr>
        <w:t xml:space="preserve"> </w:t>
      </w:r>
      <w:r>
        <w:t>to</w:t>
      </w:r>
      <w:r>
        <w:rPr>
          <w:spacing w:val="-13"/>
        </w:rPr>
        <w:t xml:space="preserve"> </w:t>
      </w:r>
      <w:r>
        <w:t>the</w:t>
      </w:r>
      <w:r>
        <w:rPr>
          <w:spacing w:val="-8"/>
        </w:rPr>
        <w:t xml:space="preserve"> </w:t>
      </w:r>
      <w:r>
        <w:t>Authority</w:t>
      </w:r>
      <w:r>
        <w:rPr>
          <w:spacing w:val="-9"/>
        </w:rPr>
        <w:t xml:space="preserve"> </w:t>
      </w:r>
      <w:r>
        <w:t>prior</w:t>
      </w:r>
      <w:r>
        <w:rPr>
          <w:spacing w:val="-12"/>
        </w:rPr>
        <w:t xml:space="preserve"> </w:t>
      </w:r>
      <w:r>
        <w:t>approval</w:t>
      </w:r>
      <w:r>
        <w:rPr>
          <w:spacing w:val="-9"/>
        </w:rPr>
        <w:t xml:space="preserve"> </w:t>
      </w:r>
      <w:r>
        <w:t>will</w:t>
      </w:r>
      <w:r>
        <w:rPr>
          <w:spacing w:val="-8"/>
        </w:rPr>
        <w:t xml:space="preserve"> </w:t>
      </w:r>
      <w:r>
        <w:t>need</w:t>
      </w:r>
      <w:r>
        <w:rPr>
          <w:spacing w:val="-3"/>
        </w:rPr>
        <w:t xml:space="preserve"> </w:t>
      </w:r>
      <w:r>
        <w:t>to</w:t>
      </w:r>
      <w:r>
        <w:rPr>
          <w:spacing w:val="-9"/>
        </w:rPr>
        <w:t xml:space="preserve"> </w:t>
      </w:r>
      <w:r>
        <w:t>be</w:t>
      </w:r>
      <w:r>
        <w:rPr>
          <w:spacing w:val="-13"/>
        </w:rPr>
        <w:t xml:space="preserve"> </w:t>
      </w:r>
      <w:r>
        <w:t>sought</w:t>
      </w:r>
      <w:r>
        <w:rPr>
          <w:spacing w:val="-9"/>
        </w:rPr>
        <w:t xml:space="preserve"> </w:t>
      </w:r>
      <w:r>
        <w:t>and</w:t>
      </w:r>
      <w:r>
        <w:rPr>
          <w:spacing w:val="-10"/>
        </w:rPr>
        <w:t xml:space="preserve"> </w:t>
      </w:r>
      <w:r>
        <w:t>an</w:t>
      </w:r>
      <w:r>
        <w:rPr>
          <w:spacing w:val="-10"/>
        </w:rPr>
        <w:t xml:space="preserve"> </w:t>
      </w:r>
      <w:r>
        <w:t>amendment</w:t>
      </w:r>
      <w:r>
        <w:rPr>
          <w:spacing w:val="-8"/>
        </w:rPr>
        <w:t xml:space="preserve"> </w:t>
      </w:r>
      <w:r>
        <w:t>to</w:t>
      </w:r>
      <w:r>
        <w:rPr>
          <w:spacing w:val="-13"/>
        </w:rPr>
        <w:t xml:space="preserve"> </w:t>
      </w:r>
      <w:r>
        <w:t>contract</w:t>
      </w:r>
      <w:r>
        <w:rPr>
          <w:spacing w:val="-4"/>
        </w:rPr>
        <w:t xml:space="preserve"> </w:t>
      </w:r>
      <w:r>
        <w:t>issued. Support</w:t>
      </w:r>
      <w:r>
        <w:rPr>
          <w:spacing w:val="-16"/>
        </w:rPr>
        <w:t xml:space="preserve"> </w:t>
      </w:r>
      <w:r>
        <w:t>to</w:t>
      </w:r>
      <w:r>
        <w:rPr>
          <w:spacing w:val="-15"/>
        </w:rPr>
        <w:t xml:space="preserve"> </w:t>
      </w:r>
      <w:r>
        <w:t>Ex</w:t>
      </w:r>
      <w:r>
        <w:rPr>
          <w:spacing w:val="-17"/>
        </w:rPr>
        <w:t xml:space="preserve"> </w:t>
      </w:r>
      <w:r>
        <w:t>ASSEGAI</w:t>
      </w:r>
      <w:r>
        <w:rPr>
          <w:spacing w:val="-18"/>
        </w:rPr>
        <w:t xml:space="preserve"> </w:t>
      </w:r>
      <w:r>
        <w:t>will</w:t>
      </w:r>
      <w:r>
        <w:rPr>
          <w:spacing w:val="-13"/>
        </w:rPr>
        <w:t xml:space="preserve"> </w:t>
      </w:r>
      <w:r>
        <w:t>be</w:t>
      </w:r>
      <w:r>
        <w:rPr>
          <w:spacing w:val="-15"/>
        </w:rPr>
        <w:t xml:space="preserve"> </w:t>
      </w:r>
      <w:r>
        <w:t>twice</w:t>
      </w:r>
      <w:r>
        <w:rPr>
          <w:spacing w:val="-12"/>
        </w:rPr>
        <w:t xml:space="preserve"> </w:t>
      </w:r>
      <w:r>
        <w:t>per</w:t>
      </w:r>
      <w:r>
        <w:rPr>
          <w:spacing w:val="-16"/>
        </w:rPr>
        <w:t xml:space="preserve"> </w:t>
      </w:r>
      <w:r>
        <w:t>annum,</w:t>
      </w:r>
      <w:r>
        <w:rPr>
          <w:spacing w:val="-15"/>
        </w:rPr>
        <w:t xml:space="preserve"> </w:t>
      </w:r>
      <w:r>
        <w:t>taking</w:t>
      </w:r>
      <w:r>
        <w:rPr>
          <w:spacing w:val="-13"/>
        </w:rPr>
        <w:t xml:space="preserve"> </w:t>
      </w:r>
      <w:r>
        <w:t>place</w:t>
      </w:r>
      <w:r>
        <w:rPr>
          <w:spacing w:val="-15"/>
        </w:rPr>
        <w:t xml:space="preserve"> </w:t>
      </w:r>
      <w:r>
        <w:t>in</w:t>
      </w:r>
      <w:r>
        <w:rPr>
          <w:spacing w:val="-15"/>
        </w:rPr>
        <w:t xml:space="preserve"> </w:t>
      </w:r>
      <w:r>
        <w:t>May</w:t>
      </w:r>
      <w:r>
        <w:rPr>
          <w:spacing w:val="-17"/>
        </w:rPr>
        <w:t xml:space="preserve"> </w:t>
      </w:r>
      <w:r>
        <w:t>and</w:t>
      </w:r>
      <w:r>
        <w:rPr>
          <w:spacing w:val="-17"/>
        </w:rPr>
        <w:t xml:space="preserve"> </w:t>
      </w:r>
      <w:r>
        <w:t>Oct,</w:t>
      </w:r>
      <w:r>
        <w:rPr>
          <w:spacing w:val="-11"/>
        </w:rPr>
        <w:t xml:space="preserve"> </w:t>
      </w:r>
      <w:r>
        <w:t>subject</w:t>
      </w:r>
      <w:r>
        <w:rPr>
          <w:spacing w:val="-16"/>
        </w:rPr>
        <w:t xml:space="preserve"> </w:t>
      </w:r>
      <w:r>
        <w:t>to</w:t>
      </w:r>
      <w:r>
        <w:rPr>
          <w:spacing w:val="-15"/>
        </w:rPr>
        <w:t xml:space="preserve"> </w:t>
      </w:r>
      <w:r>
        <w:t>point</w:t>
      </w:r>
      <w:r>
        <w:rPr>
          <w:spacing w:val="-13"/>
        </w:rPr>
        <w:t xml:space="preserve"> </w:t>
      </w:r>
      <w:r>
        <w:t>11 below.</w:t>
      </w:r>
    </w:p>
    <w:p w14:paraId="55E4A296" w14:textId="77777777" w:rsidR="00464405" w:rsidRDefault="004E6605">
      <w:pPr>
        <w:pStyle w:val="ListParagraph"/>
        <w:numPr>
          <w:ilvl w:val="0"/>
          <w:numId w:val="26"/>
        </w:numPr>
        <w:tabs>
          <w:tab w:val="left" w:pos="611"/>
        </w:tabs>
        <w:spacing w:before="199"/>
        <w:ind w:right="404" w:firstLine="0"/>
      </w:pPr>
      <w:r>
        <w:t xml:space="preserve">The Contractor will be notified in writing by the Authority no later than one month before </w:t>
      </w:r>
      <w:r>
        <w:rPr>
          <w:spacing w:val="-3"/>
        </w:rPr>
        <w:t xml:space="preserve">the </w:t>
      </w:r>
      <w:r>
        <w:t>required start date of each</w:t>
      </w:r>
      <w:r>
        <w:rPr>
          <w:spacing w:val="-7"/>
        </w:rPr>
        <w:t xml:space="preserve"> </w:t>
      </w:r>
      <w:r>
        <w:t>exercise.</w:t>
      </w:r>
    </w:p>
    <w:p w14:paraId="3F3E3D3E" w14:textId="77777777" w:rsidR="00464405" w:rsidRDefault="004E6605">
      <w:pPr>
        <w:pStyle w:val="ListParagraph"/>
        <w:numPr>
          <w:ilvl w:val="0"/>
          <w:numId w:val="26"/>
        </w:numPr>
        <w:tabs>
          <w:tab w:val="left" w:pos="601"/>
        </w:tabs>
        <w:spacing w:before="200"/>
        <w:ind w:right="419" w:firstLine="0"/>
      </w:pPr>
      <w:r>
        <w:t>The</w:t>
      </w:r>
      <w:r>
        <w:rPr>
          <w:spacing w:val="-17"/>
        </w:rPr>
        <w:t xml:space="preserve"> </w:t>
      </w:r>
      <w:r>
        <w:t>Contractor</w:t>
      </w:r>
      <w:r>
        <w:rPr>
          <w:spacing w:val="-21"/>
        </w:rPr>
        <w:t xml:space="preserve"> </w:t>
      </w:r>
      <w:r>
        <w:t>must</w:t>
      </w:r>
      <w:r>
        <w:rPr>
          <w:spacing w:val="-17"/>
        </w:rPr>
        <w:t xml:space="preserve"> </w:t>
      </w:r>
      <w:r>
        <w:t>provide</w:t>
      </w:r>
      <w:r>
        <w:rPr>
          <w:spacing w:val="-16"/>
        </w:rPr>
        <w:t xml:space="preserve"> </w:t>
      </w:r>
      <w:r>
        <w:t>details</w:t>
      </w:r>
      <w:r>
        <w:rPr>
          <w:spacing w:val="-13"/>
        </w:rPr>
        <w:t xml:space="preserve"> </w:t>
      </w:r>
      <w:r>
        <w:t>in</w:t>
      </w:r>
      <w:r>
        <w:rPr>
          <w:spacing w:val="-18"/>
        </w:rPr>
        <w:t xml:space="preserve"> </w:t>
      </w:r>
      <w:r>
        <w:t>their</w:t>
      </w:r>
      <w:r>
        <w:rPr>
          <w:spacing w:val="-15"/>
        </w:rPr>
        <w:t xml:space="preserve"> </w:t>
      </w:r>
      <w:r>
        <w:t>invitation</w:t>
      </w:r>
      <w:r>
        <w:rPr>
          <w:spacing w:val="-16"/>
        </w:rPr>
        <w:t xml:space="preserve"> </w:t>
      </w:r>
      <w:r>
        <w:t>to</w:t>
      </w:r>
      <w:r>
        <w:rPr>
          <w:spacing w:val="-18"/>
        </w:rPr>
        <w:t xml:space="preserve"> </w:t>
      </w:r>
      <w:r>
        <w:t>(single)</w:t>
      </w:r>
      <w:r>
        <w:rPr>
          <w:spacing w:val="-19"/>
        </w:rPr>
        <w:t xml:space="preserve"> </w:t>
      </w:r>
      <w:r>
        <w:t>tender</w:t>
      </w:r>
      <w:r>
        <w:rPr>
          <w:spacing w:val="-14"/>
        </w:rPr>
        <w:t xml:space="preserve"> </w:t>
      </w:r>
      <w:r>
        <w:t>response</w:t>
      </w:r>
      <w:r>
        <w:rPr>
          <w:spacing w:val="-21"/>
        </w:rPr>
        <w:t xml:space="preserve"> </w:t>
      </w:r>
      <w:r>
        <w:t>on</w:t>
      </w:r>
      <w:r>
        <w:rPr>
          <w:spacing w:val="-16"/>
        </w:rPr>
        <w:t xml:space="preserve"> </w:t>
      </w:r>
      <w:r>
        <w:t>how</w:t>
      </w:r>
      <w:r>
        <w:rPr>
          <w:spacing w:val="-17"/>
        </w:rPr>
        <w:t xml:space="preserve"> </w:t>
      </w:r>
      <w:r>
        <w:t xml:space="preserve">they will deliver the requirement taking into consideration the latest Governments guidance on COVID-19. </w:t>
      </w:r>
      <w:r>
        <w:rPr>
          <w:spacing w:val="-3"/>
        </w:rPr>
        <w:t xml:space="preserve">To </w:t>
      </w:r>
      <w:r>
        <w:t>include how they will effectively deliver the below deliverables considering the health and safety of all participants of the Contractor and Authority staff. The response must include a risk register identifying the risks and how they will be</w:t>
      </w:r>
      <w:r>
        <w:rPr>
          <w:spacing w:val="-19"/>
        </w:rPr>
        <w:t xml:space="preserve"> </w:t>
      </w:r>
      <w:r>
        <w:t>mitigated.</w:t>
      </w:r>
    </w:p>
    <w:p w14:paraId="51C04AD0" w14:textId="77777777" w:rsidR="00464405" w:rsidRDefault="004E6605">
      <w:pPr>
        <w:pStyle w:val="ListParagraph"/>
        <w:numPr>
          <w:ilvl w:val="0"/>
          <w:numId w:val="26"/>
        </w:numPr>
        <w:tabs>
          <w:tab w:val="left" w:pos="601"/>
        </w:tabs>
        <w:spacing w:before="197"/>
        <w:ind w:right="421" w:firstLine="0"/>
      </w:pPr>
      <w:r>
        <w:t>The</w:t>
      </w:r>
      <w:r>
        <w:rPr>
          <w:spacing w:val="-17"/>
        </w:rPr>
        <w:t xml:space="preserve"> </w:t>
      </w:r>
      <w:r>
        <w:t>Contractor</w:t>
      </w:r>
      <w:r>
        <w:rPr>
          <w:spacing w:val="-21"/>
        </w:rPr>
        <w:t xml:space="preserve"> </w:t>
      </w:r>
      <w:r>
        <w:t>must</w:t>
      </w:r>
      <w:r>
        <w:rPr>
          <w:spacing w:val="-17"/>
        </w:rPr>
        <w:t xml:space="preserve"> </w:t>
      </w:r>
      <w:r>
        <w:t>provide</w:t>
      </w:r>
      <w:r>
        <w:rPr>
          <w:spacing w:val="-16"/>
        </w:rPr>
        <w:t xml:space="preserve"> </w:t>
      </w:r>
      <w:r>
        <w:t>details</w:t>
      </w:r>
      <w:r>
        <w:rPr>
          <w:spacing w:val="-14"/>
        </w:rPr>
        <w:t xml:space="preserve"> </w:t>
      </w:r>
      <w:r>
        <w:t>in</w:t>
      </w:r>
      <w:r>
        <w:rPr>
          <w:spacing w:val="-17"/>
        </w:rPr>
        <w:t xml:space="preserve"> </w:t>
      </w:r>
      <w:r>
        <w:t>their</w:t>
      </w:r>
      <w:r>
        <w:rPr>
          <w:spacing w:val="-15"/>
        </w:rPr>
        <w:t xml:space="preserve"> </w:t>
      </w:r>
      <w:r>
        <w:t>invitation</w:t>
      </w:r>
      <w:r>
        <w:rPr>
          <w:spacing w:val="-16"/>
        </w:rPr>
        <w:t xml:space="preserve"> </w:t>
      </w:r>
      <w:r>
        <w:t>to</w:t>
      </w:r>
      <w:r>
        <w:rPr>
          <w:spacing w:val="-20"/>
        </w:rPr>
        <w:t xml:space="preserve"> </w:t>
      </w:r>
      <w:r>
        <w:t>(single)</w:t>
      </w:r>
      <w:r>
        <w:rPr>
          <w:spacing w:val="-20"/>
        </w:rPr>
        <w:t xml:space="preserve"> </w:t>
      </w:r>
      <w:r>
        <w:t>tender</w:t>
      </w:r>
      <w:r>
        <w:rPr>
          <w:spacing w:val="-14"/>
        </w:rPr>
        <w:t xml:space="preserve"> </w:t>
      </w:r>
      <w:r>
        <w:t>response</w:t>
      </w:r>
      <w:r>
        <w:rPr>
          <w:spacing w:val="-21"/>
        </w:rPr>
        <w:t xml:space="preserve"> </w:t>
      </w:r>
      <w:r>
        <w:t>on</w:t>
      </w:r>
      <w:r>
        <w:rPr>
          <w:spacing w:val="-16"/>
        </w:rPr>
        <w:t xml:space="preserve"> </w:t>
      </w:r>
      <w:r>
        <w:t>how</w:t>
      </w:r>
      <w:r>
        <w:rPr>
          <w:spacing w:val="-17"/>
        </w:rPr>
        <w:t xml:space="preserve"> </w:t>
      </w:r>
      <w:r>
        <w:t xml:space="preserve">they will deliver the requirement taking into consideration the latest Governments guidance on COVID-19. </w:t>
      </w:r>
      <w:r>
        <w:rPr>
          <w:spacing w:val="-3"/>
        </w:rPr>
        <w:t xml:space="preserve">To </w:t>
      </w:r>
      <w:r>
        <w:t>include how they will effectively deliver the below deliverables considering the health and safety of all participants of the Contractor and Authority</w:t>
      </w:r>
      <w:r>
        <w:rPr>
          <w:spacing w:val="-22"/>
        </w:rPr>
        <w:t xml:space="preserve"> </w:t>
      </w:r>
      <w:r>
        <w:t>staff.</w:t>
      </w:r>
    </w:p>
    <w:p w14:paraId="5902FEDA" w14:textId="77777777" w:rsidR="00464405" w:rsidRDefault="004E6605">
      <w:pPr>
        <w:pStyle w:val="ListParagraph"/>
        <w:numPr>
          <w:ilvl w:val="0"/>
          <w:numId w:val="26"/>
        </w:numPr>
        <w:tabs>
          <w:tab w:val="left" w:pos="606"/>
        </w:tabs>
        <w:spacing w:before="205"/>
        <w:ind w:right="420" w:firstLine="0"/>
      </w:pPr>
      <w:r>
        <w:t>The</w:t>
      </w:r>
      <w:r>
        <w:rPr>
          <w:spacing w:val="-11"/>
        </w:rPr>
        <w:t xml:space="preserve"> </w:t>
      </w:r>
      <w:r>
        <w:t>response</w:t>
      </w:r>
      <w:r>
        <w:rPr>
          <w:spacing w:val="-17"/>
        </w:rPr>
        <w:t xml:space="preserve"> </w:t>
      </w:r>
      <w:r>
        <w:t>must</w:t>
      </w:r>
      <w:r>
        <w:rPr>
          <w:spacing w:val="-12"/>
        </w:rPr>
        <w:t xml:space="preserve"> </w:t>
      </w:r>
      <w:r>
        <w:t>include</w:t>
      </w:r>
      <w:r>
        <w:rPr>
          <w:spacing w:val="-11"/>
        </w:rPr>
        <w:t xml:space="preserve"> </w:t>
      </w:r>
      <w:r>
        <w:t>a</w:t>
      </w:r>
      <w:r>
        <w:rPr>
          <w:spacing w:val="-10"/>
        </w:rPr>
        <w:t xml:space="preserve"> </w:t>
      </w:r>
      <w:r>
        <w:t>risk</w:t>
      </w:r>
      <w:r>
        <w:rPr>
          <w:spacing w:val="-15"/>
        </w:rPr>
        <w:t xml:space="preserve"> </w:t>
      </w:r>
      <w:r>
        <w:t>register</w:t>
      </w:r>
      <w:r>
        <w:rPr>
          <w:spacing w:val="-14"/>
        </w:rPr>
        <w:t xml:space="preserve"> </w:t>
      </w:r>
      <w:r>
        <w:t>identifying</w:t>
      </w:r>
      <w:r>
        <w:rPr>
          <w:spacing w:val="-11"/>
        </w:rPr>
        <w:t xml:space="preserve"> </w:t>
      </w:r>
      <w:r>
        <w:t>the</w:t>
      </w:r>
      <w:r>
        <w:rPr>
          <w:spacing w:val="-13"/>
        </w:rPr>
        <w:t xml:space="preserve"> </w:t>
      </w:r>
      <w:r>
        <w:t>risks</w:t>
      </w:r>
      <w:r>
        <w:rPr>
          <w:spacing w:val="-13"/>
        </w:rPr>
        <w:t xml:space="preserve"> </w:t>
      </w:r>
      <w:r>
        <w:t>and</w:t>
      </w:r>
      <w:r>
        <w:rPr>
          <w:spacing w:val="-10"/>
        </w:rPr>
        <w:t xml:space="preserve"> </w:t>
      </w:r>
      <w:r>
        <w:t>how</w:t>
      </w:r>
      <w:r>
        <w:rPr>
          <w:spacing w:val="-16"/>
        </w:rPr>
        <w:t xml:space="preserve"> </w:t>
      </w:r>
      <w:r>
        <w:t>they</w:t>
      </w:r>
      <w:r>
        <w:rPr>
          <w:spacing w:val="-15"/>
        </w:rPr>
        <w:t xml:space="preserve"> </w:t>
      </w:r>
      <w:r>
        <w:t>will</w:t>
      </w:r>
      <w:r>
        <w:rPr>
          <w:spacing w:val="-14"/>
        </w:rPr>
        <w:t xml:space="preserve"> </w:t>
      </w:r>
      <w:r>
        <w:t>be</w:t>
      </w:r>
      <w:r>
        <w:rPr>
          <w:spacing w:val="-15"/>
        </w:rPr>
        <w:t xml:space="preserve"> </w:t>
      </w:r>
      <w:r>
        <w:t>mitigated, in addition, sight of a business continuity plan addressing the current COVID-19</w:t>
      </w:r>
      <w:r>
        <w:rPr>
          <w:spacing w:val="-39"/>
        </w:rPr>
        <w:t xml:space="preserve"> </w:t>
      </w:r>
      <w:r>
        <w:t>situation.</w:t>
      </w:r>
    </w:p>
    <w:p w14:paraId="62F7E39C" w14:textId="77777777" w:rsidR="00464405" w:rsidRDefault="004E6605">
      <w:pPr>
        <w:pStyle w:val="ListParagraph"/>
        <w:numPr>
          <w:ilvl w:val="0"/>
          <w:numId w:val="26"/>
        </w:numPr>
        <w:tabs>
          <w:tab w:val="left" w:pos="611"/>
        </w:tabs>
        <w:spacing w:before="197"/>
        <w:ind w:right="419" w:firstLine="0"/>
      </w:pPr>
      <w:r>
        <w:t>The</w:t>
      </w:r>
      <w:r>
        <w:rPr>
          <w:spacing w:val="-10"/>
        </w:rPr>
        <w:t xml:space="preserve"> </w:t>
      </w:r>
      <w:r>
        <w:t>Contractor</w:t>
      </w:r>
      <w:r>
        <w:rPr>
          <w:spacing w:val="-12"/>
        </w:rPr>
        <w:t xml:space="preserve"> </w:t>
      </w:r>
      <w:r>
        <w:t>must</w:t>
      </w:r>
      <w:r>
        <w:rPr>
          <w:spacing w:val="-4"/>
        </w:rPr>
        <w:t xml:space="preserve"> </w:t>
      </w:r>
      <w:r>
        <w:t>provide</w:t>
      </w:r>
      <w:r>
        <w:rPr>
          <w:spacing w:val="-4"/>
        </w:rPr>
        <w:t xml:space="preserve"> </w:t>
      </w:r>
      <w:r>
        <w:t>to</w:t>
      </w:r>
      <w:r>
        <w:rPr>
          <w:spacing w:val="-14"/>
        </w:rPr>
        <w:t xml:space="preserve"> </w:t>
      </w:r>
      <w:r>
        <w:t>the</w:t>
      </w:r>
      <w:r>
        <w:rPr>
          <w:spacing w:val="-9"/>
        </w:rPr>
        <w:t xml:space="preserve"> </w:t>
      </w:r>
      <w:r>
        <w:t>Authority</w:t>
      </w:r>
      <w:r>
        <w:rPr>
          <w:spacing w:val="-10"/>
        </w:rPr>
        <w:t xml:space="preserve"> </w:t>
      </w:r>
      <w:r>
        <w:t>a</w:t>
      </w:r>
      <w:r>
        <w:rPr>
          <w:spacing w:val="-11"/>
        </w:rPr>
        <w:t xml:space="preserve"> </w:t>
      </w:r>
      <w:r>
        <w:t>copy</w:t>
      </w:r>
      <w:r>
        <w:rPr>
          <w:spacing w:val="-11"/>
        </w:rPr>
        <w:t xml:space="preserve"> </w:t>
      </w:r>
      <w:r>
        <w:t>of</w:t>
      </w:r>
      <w:r>
        <w:rPr>
          <w:spacing w:val="-12"/>
        </w:rPr>
        <w:t xml:space="preserve"> </w:t>
      </w:r>
      <w:r>
        <w:t>any</w:t>
      </w:r>
      <w:r>
        <w:rPr>
          <w:spacing w:val="-13"/>
        </w:rPr>
        <w:t xml:space="preserve"> </w:t>
      </w:r>
      <w:r>
        <w:t>waiver</w:t>
      </w:r>
      <w:r>
        <w:rPr>
          <w:spacing w:val="-13"/>
        </w:rPr>
        <w:t xml:space="preserve"> </w:t>
      </w:r>
      <w:r>
        <w:t>the</w:t>
      </w:r>
      <w:r>
        <w:rPr>
          <w:spacing w:val="-7"/>
        </w:rPr>
        <w:t xml:space="preserve"> </w:t>
      </w:r>
      <w:r>
        <w:t>Contractor</w:t>
      </w:r>
      <w:r>
        <w:rPr>
          <w:spacing w:val="-7"/>
        </w:rPr>
        <w:t xml:space="preserve"> </w:t>
      </w:r>
      <w:r>
        <w:t>will</w:t>
      </w:r>
      <w:r>
        <w:rPr>
          <w:spacing w:val="-9"/>
        </w:rPr>
        <w:t xml:space="preserve"> </w:t>
      </w:r>
      <w:r>
        <w:t>require any personnel involved in the delivery of the contract to accept, in response to the COVD-19 situation.</w:t>
      </w:r>
    </w:p>
    <w:p w14:paraId="5AE3BF85" w14:textId="77777777" w:rsidR="00464405" w:rsidRDefault="004E6605">
      <w:pPr>
        <w:pStyle w:val="ListParagraph"/>
        <w:numPr>
          <w:ilvl w:val="0"/>
          <w:numId w:val="26"/>
        </w:numPr>
        <w:tabs>
          <w:tab w:val="left" w:pos="611"/>
        </w:tabs>
        <w:spacing w:before="202"/>
        <w:ind w:right="472" w:firstLine="0"/>
      </w:pPr>
      <w:r>
        <w:t xml:space="preserve">The Authority will complete its own risk assessment, detailing where during the delivery of the contract the Contractors and Authority personnel may contravene the latest Public Health England direction. For example, not being able to observe the 2M distance between staff/exercising troop when driving vehicles or during some of the riot scenes. The Authority recommends that </w:t>
      </w:r>
      <w:r>
        <w:rPr>
          <w:spacing w:val="-2"/>
        </w:rPr>
        <w:t xml:space="preserve">if, </w:t>
      </w:r>
      <w:r>
        <w:t>during the delivery of the contract, any staff develop COVID-19 symptoms they must follow the latest isolation and medical guidance in accordance with the latest Public Health England</w:t>
      </w:r>
      <w:r>
        <w:rPr>
          <w:spacing w:val="4"/>
        </w:rPr>
        <w:t xml:space="preserve"> </w:t>
      </w:r>
      <w:r>
        <w:t>direction.</w:t>
      </w:r>
    </w:p>
    <w:p w14:paraId="6E374813" w14:textId="77777777" w:rsidR="00464405" w:rsidRDefault="004E6605">
      <w:pPr>
        <w:pStyle w:val="ListParagraph"/>
        <w:numPr>
          <w:ilvl w:val="0"/>
          <w:numId w:val="26"/>
        </w:numPr>
        <w:tabs>
          <w:tab w:val="left" w:pos="611"/>
        </w:tabs>
        <w:spacing w:before="197"/>
        <w:ind w:right="425" w:firstLine="0"/>
      </w:pPr>
      <w:r>
        <w:t>The Contractor is to provide the level of staff support for each exercise as agreed in email correspondence with the Authority prior to each Exercise delivery date. It is the Contractors responsibility</w:t>
      </w:r>
      <w:r>
        <w:rPr>
          <w:spacing w:val="-14"/>
        </w:rPr>
        <w:t xml:space="preserve"> </w:t>
      </w:r>
      <w:r>
        <w:t>to</w:t>
      </w:r>
      <w:r>
        <w:rPr>
          <w:spacing w:val="-11"/>
        </w:rPr>
        <w:t xml:space="preserve"> </w:t>
      </w:r>
      <w:r>
        <w:t>ensure</w:t>
      </w:r>
      <w:r>
        <w:rPr>
          <w:spacing w:val="-13"/>
        </w:rPr>
        <w:t xml:space="preserve"> </w:t>
      </w:r>
      <w:r>
        <w:t>the</w:t>
      </w:r>
      <w:r>
        <w:rPr>
          <w:spacing w:val="-12"/>
        </w:rPr>
        <w:t xml:space="preserve"> </w:t>
      </w:r>
      <w:r>
        <w:t>level</w:t>
      </w:r>
      <w:r>
        <w:rPr>
          <w:spacing w:val="-18"/>
        </w:rPr>
        <w:t xml:space="preserve"> </w:t>
      </w:r>
      <w:r>
        <w:t>of</w:t>
      </w:r>
      <w:r>
        <w:rPr>
          <w:spacing w:val="-13"/>
        </w:rPr>
        <w:t xml:space="preserve"> </w:t>
      </w:r>
      <w:r>
        <w:t>personnel</w:t>
      </w:r>
      <w:r>
        <w:rPr>
          <w:spacing w:val="-14"/>
        </w:rPr>
        <w:t xml:space="preserve"> </w:t>
      </w:r>
      <w:r>
        <w:t>is</w:t>
      </w:r>
      <w:r>
        <w:rPr>
          <w:spacing w:val="-13"/>
        </w:rPr>
        <w:t xml:space="preserve"> </w:t>
      </w:r>
      <w:r>
        <w:t>in</w:t>
      </w:r>
      <w:r>
        <w:rPr>
          <w:spacing w:val="-11"/>
        </w:rPr>
        <w:t xml:space="preserve"> </w:t>
      </w:r>
      <w:r>
        <w:t>accordance</w:t>
      </w:r>
      <w:r>
        <w:rPr>
          <w:spacing w:val="-11"/>
        </w:rPr>
        <w:t xml:space="preserve"> </w:t>
      </w:r>
      <w:r>
        <w:t>with</w:t>
      </w:r>
      <w:r>
        <w:rPr>
          <w:spacing w:val="-18"/>
        </w:rPr>
        <w:t xml:space="preserve"> </w:t>
      </w:r>
      <w:r>
        <w:t>this</w:t>
      </w:r>
      <w:r>
        <w:rPr>
          <w:spacing w:val="-14"/>
        </w:rPr>
        <w:t xml:space="preserve"> </w:t>
      </w:r>
      <w:r>
        <w:t>requirement.</w:t>
      </w:r>
      <w:r>
        <w:rPr>
          <w:spacing w:val="-13"/>
        </w:rPr>
        <w:t xml:space="preserve"> </w:t>
      </w:r>
      <w:r>
        <w:t>If</w:t>
      </w:r>
      <w:r>
        <w:rPr>
          <w:spacing w:val="-12"/>
        </w:rPr>
        <w:t xml:space="preserve"> </w:t>
      </w:r>
      <w:r>
        <w:t>individual Contractor personnel become unavailable prior to delivery or during contract delivery. It is the responsibility of the Contractor to backfill each individual in a timely</w:t>
      </w:r>
      <w:r>
        <w:rPr>
          <w:spacing w:val="-29"/>
        </w:rPr>
        <w:t xml:space="preserve"> </w:t>
      </w:r>
      <w:r>
        <w:t>manner.</w:t>
      </w:r>
    </w:p>
    <w:p w14:paraId="59D4FD48" w14:textId="77777777" w:rsidR="00464405" w:rsidRDefault="00464405">
      <w:pPr>
        <w:sectPr w:rsidR="00464405">
          <w:pgSz w:w="11900" w:h="16820"/>
          <w:pgMar w:top="1300" w:right="940" w:bottom="1180" w:left="1080" w:header="0" w:footer="988" w:gutter="0"/>
          <w:cols w:space="720"/>
        </w:sectPr>
      </w:pPr>
    </w:p>
    <w:p w14:paraId="5B05A113" w14:textId="77777777" w:rsidR="00464405" w:rsidRDefault="004E6605">
      <w:pPr>
        <w:pStyle w:val="ListParagraph"/>
        <w:numPr>
          <w:ilvl w:val="0"/>
          <w:numId w:val="25"/>
        </w:numPr>
        <w:tabs>
          <w:tab w:val="left" w:pos="491"/>
        </w:tabs>
        <w:spacing w:before="82"/>
        <w:ind w:right="480" w:firstLine="0"/>
      </w:pPr>
      <w:r>
        <w:lastRenderedPageBreak/>
        <w:t>If prior</w:t>
      </w:r>
      <w:r>
        <w:rPr>
          <w:spacing w:val="-9"/>
        </w:rPr>
        <w:t xml:space="preserve"> </w:t>
      </w:r>
      <w:r>
        <w:t>to</w:t>
      </w:r>
      <w:r>
        <w:rPr>
          <w:spacing w:val="-5"/>
        </w:rPr>
        <w:t xml:space="preserve"> </w:t>
      </w:r>
      <w:r>
        <w:t>the</w:t>
      </w:r>
      <w:r>
        <w:rPr>
          <w:spacing w:val="-6"/>
        </w:rPr>
        <w:t xml:space="preserve"> </w:t>
      </w:r>
      <w:r>
        <w:t>exercise</w:t>
      </w:r>
      <w:r>
        <w:rPr>
          <w:spacing w:val="-5"/>
        </w:rPr>
        <w:t xml:space="preserve"> </w:t>
      </w:r>
      <w:r>
        <w:t>taking</w:t>
      </w:r>
      <w:r>
        <w:rPr>
          <w:spacing w:val="-3"/>
        </w:rPr>
        <w:t xml:space="preserve"> </w:t>
      </w:r>
      <w:r>
        <w:t>place,</w:t>
      </w:r>
      <w:r>
        <w:rPr>
          <w:spacing w:val="-4"/>
        </w:rPr>
        <w:t xml:space="preserve"> </w:t>
      </w:r>
      <w:r>
        <w:t>Contractor</w:t>
      </w:r>
      <w:r>
        <w:rPr>
          <w:spacing w:val="-5"/>
        </w:rPr>
        <w:t xml:space="preserve"> </w:t>
      </w:r>
      <w:r>
        <w:t>personnel</w:t>
      </w:r>
      <w:r>
        <w:rPr>
          <w:spacing w:val="-9"/>
        </w:rPr>
        <w:t xml:space="preserve"> </w:t>
      </w:r>
      <w:r>
        <w:t>become</w:t>
      </w:r>
      <w:r>
        <w:rPr>
          <w:spacing w:val="-5"/>
        </w:rPr>
        <w:t xml:space="preserve"> </w:t>
      </w:r>
      <w:r>
        <w:t>unavailable</w:t>
      </w:r>
      <w:r>
        <w:rPr>
          <w:spacing w:val="-3"/>
        </w:rPr>
        <w:t xml:space="preserve"> </w:t>
      </w:r>
      <w:r>
        <w:t>they</w:t>
      </w:r>
      <w:r>
        <w:rPr>
          <w:spacing w:val="-7"/>
        </w:rPr>
        <w:t xml:space="preserve"> </w:t>
      </w:r>
      <w:r>
        <w:t>are</w:t>
      </w:r>
      <w:r>
        <w:rPr>
          <w:spacing w:val="-5"/>
        </w:rPr>
        <w:t xml:space="preserve"> </w:t>
      </w:r>
      <w:r>
        <w:t>to</w:t>
      </w:r>
      <w:r>
        <w:rPr>
          <w:spacing w:val="-5"/>
        </w:rPr>
        <w:t xml:space="preserve"> </w:t>
      </w:r>
      <w:r>
        <w:t>be replaced prior to the commencement of the</w:t>
      </w:r>
      <w:r>
        <w:rPr>
          <w:spacing w:val="-12"/>
        </w:rPr>
        <w:t xml:space="preserve"> </w:t>
      </w:r>
      <w:r>
        <w:t>exercise.</w:t>
      </w:r>
    </w:p>
    <w:p w14:paraId="020141A7" w14:textId="77777777" w:rsidR="00464405" w:rsidRDefault="004E6605">
      <w:pPr>
        <w:pStyle w:val="ListParagraph"/>
        <w:numPr>
          <w:ilvl w:val="0"/>
          <w:numId w:val="25"/>
        </w:numPr>
        <w:tabs>
          <w:tab w:val="left" w:pos="491"/>
        </w:tabs>
        <w:spacing w:before="200"/>
        <w:ind w:left="238" w:right="421" w:firstLine="2"/>
      </w:pPr>
      <w:r>
        <w:t>If unavailability occurs during contract delivery, the Contractor must replace the individual within</w:t>
      </w:r>
      <w:r>
        <w:rPr>
          <w:spacing w:val="-11"/>
        </w:rPr>
        <w:t xml:space="preserve"> </w:t>
      </w:r>
      <w:r>
        <w:t>24</w:t>
      </w:r>
      <w:r>
        <w:rPr>
          <w:spacing w:val="-10"/>
        </w:rPr>
        <w:t xml:space="preserve"> </w:t>
      </w:r>
      <w:r>
        <w:t>hours</w:t>
      </w:r>
      <w:r>
        <w:rPr>
          <w:spacing w:val="-8"/>
        </w:rPr>
        <w:t xml:space="preserve"> </w:t>
      </w:r>
      <w:r>
        <w:t>of</w:t>
      </w:r>
      <w:r>
        <w:rPr>
          <w:spacing w:val="-6"/>
        </w:rPr>
        <w:t xml:space="preserve"> </w:t>
      </w:r>
      <w:r>
        <w:t>being</w:t>
      </w:r>
      <w:r>
        <w:rPr>
          <w:spacing w:val="-9"/>
        </w:rPr>
        <w:t xml:space="preserve"> </w:t>
      </w:r>
      <w:r>
        <w:t>notified</w:t>
      </w:r>
      <w:r>
        <w:rPr>
          <w:spacing w:val="-10"/>
        </w:rPr>
        <w:t xml:space="preserve"> </w:t>
      </w:r>
      <w:r>
        <w:t>of</w:t>
      </w:r>
      <w:r>
        <w:rPr>
          <w:spacing w:val="-11"/>
        </w:rPr>
        <w:t xml:space="preserve"> </w:t>
      </w:r>
      <w:r>
        <w:t>each</w:t>
      </w:r>
      <w:r>
        <w:rPr>
          <w:spacing w:val="-6"/>
        </w:rPr>
        <w:t xml:space="preserve"> </w:t>
      </w:r>
      <w:r>
        <w:t>individual</w:t>
      </w:r>
      <w:r>
        <w:rPr>
          <w:spacing w:val="-13"/>
        </w:rPr>
        <w:t xml:space="preserve"> </w:t>
      </w:r>
      <w:r>
        <w:t>being</w:t>
      </w:r>
      <w:r>
        <w:rPr>
          <w:spacing w:val="-11"/>
        </w:rPr>
        <w:t xml:space="preserve"> </w:t>
      </w:r>
      <w:r>
        <w:t>unable</w:t>
      </w:r>
      <w:r>
        <w:rPr>
          <w:spacing w:val="-11"/>
        </w:rPr>
        <w:t xml:space="preserve"> </w:t>
      </w:r>
      <w:r>
        <w:t>to</w:t>
      </w:r>
      <w:r>
        <w:rPr>
          <w:spacing w:val="-13"/>
        </w:rPr>
        <w:t xml:space="preserve"> </w:t>
      </w:r>
      <w:r>
        <w:t>attend</w:t>
      </w:r>
      <w:r>
        <w:rPr>
          <w:spacing w:val="-8"/>
        </w:rPr>
        <w:t xml:space="preserve"> </w:t>
      </w:r>
      <w:r>
        <w:t>(for</w:t>
      </w:r>
      <w:r>
        <w:rPr>
          <w:spacing w:val="-7"/>
        </w:rPr>
        <w:t xml:space="preserve"> </w:t>
      </w:r>
      <w:r>
        <w:t>example</w:t>
      </w:r>
      <w:r>
        <w:rPr>
          <w:spacing w:val="-6"/>
        </w:rPr>
        <w:t xml:space="preserve"> </w:t>
      </w:r>
      <w:r>
        <w:t>having</w:t>
      </w:r>
      <w:r>
        <w:rPr>
          <w:spacing w:val="-6"/>
        </w:rPr>
        <w:t xml:space="preserve"> </w:t>
      </w:r>
      <w:r>
        <w:t>to isolate due to COVID-19 symptoms). If the individual is unable to be replaced, and the element affected not delivered, the Authority will not be liable for payment of this</w:t>
      </w:r>
      <w:r>
        <w:rPr>
          <w:spacing w:val="-19"/>
        </w:rPr>
        <w:t xml:space="preserve"> </w:t>
      </w:r>
      <w:r>
        <w:t>element.</w:t>
      </w:r>
    </w:p>
    <w:p w14:paraId="05405ECA" w14:textId="77777777" w:rsidR="00464405" w:rsidRDefault="004E6605">
      <w:pPr>
        <w:pStyle w:val="Heading3"/>
        <w:spacing w:before="203"/>
        <w:ind w:left="240"/>
      </w:pPr>
      <w:r>
        <w:rPr>
          <w:u w:val="thick"/>
        </w:rPr>
        <w:t>Authority Cancellation</w:t>
      </w:r>
    </w:p>
    <w:p w14:paraId="11812AED" w14:textId="77777777" w:rsidR="00464405" w:rsidRDefault="004E6605">
      <w:pPr>
        <w:pStyle w:val="BodyText"/>
        <w:spacing w:before="193"/>
        <w:ind w:left="240" w:right="497"/>
      </w:pPr>
      <w:r>
        <w:t>In the event the exercise is cancelled, the Authority will inform the Contractor in writing and on payment of a fair and reasonable cancellation fee.</w:t>
      </w:r>
    </w:p>
    <w:p w14:paraId="235891C5" w14:textId="77777777" w:rsidR="00464405" w:rsidRDefault="004E6605">
      <w:pPr>
        <w:pStyle w:val="BodyText"/>
        <w:spacing w:before="205"/>
        <w:ind w:left="240"/>
      </w:pPr>
      <w:r>
        <w:t>Cancellation:</w:t>
      </w:r>
    </w:p>
    <w:p w14:paraId="17DCE855" w14:textId="77777777" w:rsidR="00464405" w:rsidRDefault="004E6605">
      <w:pPr>
        <w:pStyle w:val="ListParagraph"/>
        <w:numPr>
          <w:ilvl w:val="0"/>
          <w:numId w:val="24"/>
        </w:numPr>
        <w:tabs>
          <w:tab w:val="left" w:pos="491"/>
        </w:tabs>
        <w:spacing w:before="198"/>
        <w:ind w:right="899" w:firstLine="0"/>
      </w:pPr>
      <w:r>
        <w:t>More than 2 weeks (equal to or greater than 15 days) before the confirmed start date of delivery, the Authority will not be liable to the Contractor for any</w:t>
      </w:r>
      <w:r>
        <w:rPr>
          <w:spacing w:val="-25"/>
        </w:rPr>
        <w:t xml:space="preserve"> </w:t>
      </w:r>
      <w:r>
        <w:t>charges.</w:t>
      </w:r>
    </w:p>
    <w:p w14:paraId="10C9B1BA" w14:textId="77777777" w:rsidR="00464405" w:rsidRDefault="004E6605">
      <w:pPr>
        <w:pStyle w:val="ListParagraph"/>
        <w:numPr>
          <w:ilvl w:val="0"/>
          <w:numId w:val="24"/>
        </w:numPr>
        <w:tabs>
          <w:tab w:val="left" w:pos="491"/>
        </w:tabs>
        <w:spacing w:before="200"/>
        <w:ind w:right="757" w:firstLine="0"/>
      </w:pPr>
      <w:r>
        <w:t>Up</w:t>
      </w:r>
      <w:r>
        <w:rPr>
          <w:spacing w:val="-2"/>
        </w:rPr>
        <w:t xml:space="preserve"> </w:t>
      </w:r>
      <w:r>
        <w:t>to</w:t>
      </w:r>
      <w:r>
        <w:rPr>
          <w:spacing w:val="-1"/>
        </w:rPr>
        <w:t xml:space="preserve"> </w:t>
      </w:r>
      <w:r>
        <w:t>2</w:t>
      </w:r>
      <w:r>
        <w:rPr>
          <w:spacing w:val="-3"/>
        </w:rPr>
        <w:t xml:space="preserve"> </w:t>
      </w:r>
      <w:r>
        <w:t>weeks</w:t>
      </w:r>
      <w:r>
        <w:rPr>
          <w:spacing w:val="-3"/>
        </w:rPr>
        <w:t xml:space="preserve"> </w:t>
      </w:r>
      <w:r>
        <w:t>(14</w:t>
      </w:r>
      <w:r>
        <w:rPr>
          <w:spacing w:val="-3"/>
        </w:rPr>
        <w:t xml:space="preserve"> </w:t>
      </w:r>
      <w:r>
        <w:t>days)</w:t>
      </w:r>
      <w:r>
        <w:rPr>
          <w:spacing w:val="-2"/>
        </w:rPr>
        <w:t xml:space="preserve"> </w:t>
      </w:r>
      <w:r>
        <w:t>before</w:t>
      </w:r>
      <w:r>
        <w:rPr>
          <w:spacing w:val="-3"/>
        </w:rPr>
        <w:t xml:space="preserve"> </w:t>
      </w:r>
      <w:r>
        <w:t>the</w:t>
      </w:r>
      <w:r>
        <w:rPr>
          <w:spacing w:val="-3"/>
        </w:rPr>
        <w:t xml:space="preserve"> </w:t>
      </w:r>
      <w:r>
        <w:t>confirmed</w:t>
      </w:r>
      <w:r>
        <w:rPr>
          <w:spacing w:val="-3"/>
        </w:rPr>
        <w:t xml:space="preserve"> </w:t>
      </w:r>
      <w:r>
        <w:t>start</w:t>
      </w:r>
      <w:r>
        <w:rPr>
          <w:spacing w:val="1"/>
        </w:rPr>
        <w:t xml:space="preserve"> </w:t>
      </w:r>
      <w:r>
        <w:t>date</w:t>
      </w:r>
      <w:r>
        <w:rPr>
          <w:spacing w:val="-1"/>
        </w:rPr>
        <w:t xml:space="preserve"> </w:t>
      </w:r>
      <w:r>
        <w:t>of</w:t>
      </w:r>
      <w:r>
        <w:rPr>
          <w:spacing w:val="1"/>
        </w:rPr>
        <w:t xml:space="preserve"> </w:t>
      </w:r>
      <w:r>
        <w:t>delivery,</w:t>
      </w:r>
      <w:r>
        <w:rPr>
          <w:spacing w:val="-2"/>
        </w:rPr>
        <w:t xml:space="preserve"> </w:t>
      </w:r>
      <w:r>
        <w:t>the</w:t>
      </w:r>
      <w:r>
        <w:rPr>
          <w:spacing w:val="-4"/>
        </w:rPr>
        <w:t xml:space="preserve"> </w:t>
      </w:r>
      <w:r>
        <w:t>Authority</w:t>
      </w:r>
      <w:r>
        <w:rPr>
          <w:spacing w:val="-3"/>
        </w:rPr>
        <w:t xml:space="preserve"> </w:t>
      </w:r>
      <w:r>
        <w:t>shall</w:t>
      </w:r>
      <w:r>
        <w:rPr>
          <w:spacing w:val="-38"/>
        </w:rPr>
        <w:t xml:space="preserve"> </w:t>
      </w:r>
      <w:r>
        <w:t>be liable for 50% of the firm price of the agreed</w:t>
      </w:r>
      <w:r>
        <w:rPr>
          <w:spacing w:val="-24"/>
        </w:rPr>
        <w:t xml:space="preserve"> </w:t>
      </w:r>
      <w:r>
        <w:t>exercise.</w:t>
      </w:r>
    </w:p>
    <w:p w14:paraId="24B3E82E" w14:textId="77777777" w:rsidR="00464405" w:rsidRDefault="004E6605">
      <w:pPr>
        <w:pStyle w:val="ListParagraph"/>
        <w:numPr>
          <w:ilvl w:val="0"/>
          <w:numId w:val="24"/>
        </w:numPr>
        <w:tabs>
          <w:tab w:val="left" w:pos="476"/>
        </w:tabs>
        <w:spacing w:before="200"/>
        <w:ind w:right="463" w:firstLine="0"/>
      </w:pPr>
      <w:r>
        <w:t>Up to 1 week (7days) before the confirmed start date of delivery, the Authority shall be</w:t>
      </w:r>
      <w:r>
        <w:rPr>
          <w:spacing w:val="-43"/>
        </w:rPr>
        <w:t xml:space="preserve"> </w:t>
      </w:r>
      <w:r>
        <w:t>liable for 75% of the firm price of the agreed</w:t>
      </w:r>
      <w:r>
        <w:rPr>
          <w:spacing w:val="-12"/>
        </w:rPr>
        <w:t xml:space="preserve"> </w:t>
      </w:r>
      <w:r>
        <w:t>exercise.</w:t>
      </w:r>
    </w:p>
    <w:p w14:paraId="24DEE000" w14:textId="77777777" w:rsidR="00464405" w:rsidRDefault="004E6605">
      <w:pPr>
        <w:pStyle w:val="ListParagraph"/>
        <w:numPr>
          <w:ilvl w:val="0"/>
          <w:numId w:val="24"/>
        </w:numPr>
        <w:tabs>
          <w:tab w:val="left" w:pos="486"/>
        </w:tabs>
        <w:spacing w:before="199"/>
        <w:ind w:right="438" w:firstLine="0"/>
      </w:pPr>
      <w:r>
        <w:t>Less than 1 week (&lt;7 days) before the confirmed start date of delivery, or during the</w:t>
      </w:r>
      <w:r>
        <w:rPr>
          <w:spacing w:val="-34"/>
        </w:rPr>
        <w:t xml:space="preserve"> </w:t>
      </w:r>
      <w:r>
        <w:t>training event the Authority shall be liable for 100% of the firm price of the agreed</w:t>
      </w:r>
      <w:r>
        <w:rPr>
          <w:spacing w:val="-41"/>
        </w:rPr>
        <w:t xml:space="preserve"> </w:t>
      </w:r>
      <w:r>
        <w:t>tasking.</w:t>
      </w:r>
    </w:p>
    <w:p w14:paraId="15443370" w14:textId="77777777" w:rsidR="00464405" w:rsidRDefault="004E6605">
      <w:pPr>
        <w:pStyle w:val="Heading3"/>
        <w:spacing w:before="205"/>
        <w:ind w:left="240"/>
      </w:pPr>
      <w:r>
        <w:rPr>
          <w:u w:val="thick"/>
        </w:rPr>
        <w:t>Contractor Cancellation</w:t>
      </w:r>
    </w:p>
    <w:p w14:paraId="7475F9D5" w14:textId="77777777" w:rsidR="00464405" w:rsidRDefault="004E6605">
      <w:pPr>
        <w:pStyle w:val="BodyText"/>
        <w:spacing w:before="198"/>
        <w:ind w:left="240" w:right="301"/>
      </w:pPr>
      <w:r>
        <w:t>In the event delivery is cancelled by the Contractor prior to the exercise, the Authority will not be liable to the Contractor for any charges. If cancellation occurs during delivery, the Contractor must inform the Authority in writing as soon as possible, including reasons for cancellation. The Authority will assess the impact and work with the Contractor to mutually agree an outcome acceptable to both parties. Where this cannot be achieved the conditions of the contract will be applied.</w:t>
      </w:r>
    </w:p>
    <w:p w14:paraId="6CFE5407" w14:textId="77777777" w:rsidR="00464405" w:rsidRDefault="004E6605">
      <w:pPr>
        <w:pStyle w:val="Heading3"/>
        <w:spacing w:before="201"/>
        <w:ind w:left="240"/>
      </w:pPr>
      <w:r>
        <w:rPr>
          <w:u w:val="thick"/>
        </w:rPr>
        <w:t>Deferment Terms</w:t>
      </w:r>
    </w:p>
    <w:p w14:paraId="73EA8B7F" w14:textId="77777777" w:rsidR="00464405" w:rsidRDefault="004E6605">
      <w:pPr>
        <w:pStyle w:val="BodyText"/>
        <w:spacing w:before="198"/>
        <w:ind w:left="240" w:right="302"/>
      </w:pPr>
      <w:r>
        <w:t>If the Authority wishes to defer delivery of an exercise the Authority must notify the Contractor in writing its desire to defer a minimum of two weeks (equal to or greater than 15 days) prior to the exercise start date. The Contractor will, wherever possible, mutually agree a change to the original exercise delivery dates to avoid occurring charges.</w:t>
      </w:r>
    </w:p>
    <w:p w14:paraId="07F68A31" w14:textId="77777777" w:rsidR="00464405" w:rsidRDefault="004E6605">
      <w:pPr>
        <w:pStyle w:val="Heading3"/>
        <w:spacing w:before="203"/>
        <w:ind w:left="240"/>
      </w:pPr>
      <w:r>
        <w:rPr>
          <w:u w:val="thick"/>
        </w:rPr>
        <w:t>DELIVERABLES</w:t>
      </w:r>
    </w:p>
    <w:p w14:paraId="18202171" w14:textId="77777777" w:rsidR="00464405" w:rsidRDefault="00464405">
      <w:pPr>
        <w:pStyle w:val="BodyText"/>
        <w:rPr>
          <w:b/>
          <w:sz w:val="20"/>
        </w:rPr>
      </w:pPr>
    </w:p>
    <w:p w14:paraId="23AFA2E6" w14:textId="77777777" w:rsidR="00464405" w:rsidRDefault="00464405">
      <w:pPr>
        <w:pStyle w:val="BodyText"/>
        <w:spacing w:before="7"/>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3121"/>
        <w:gridCol w:w="3116"/>
        <w:gridCol w:w="1705"/>
      </w:tblGrid>
      <w:tr w:rsidR="00464405" w14:paraId="4ED58BC6" w14:textId="77777777">
        <w:trPr>
          <w:trHeight w:val="505"/>
        </w:trPr>
        <w:tc>
          <w:tcPr>
            <w:tcW w:w="1699" w:type="dxa"/>
            <w:shd w:val="clear" w:color="auto" w:fill="D9D9D9"/>
          </w:tcPr>
          <w:p w14:paraId="240929E6" w14:textId="77777777" w:rsidR="00464405" w:rsidRDefault="004E6605">
            <w:pPr>
              <w:pStyle w:val="TableParagraph"/>
              <w:ind w:left="554"/>
              <w:rPr>
                <w:b/>
              </w:rPr>
            </w:pPr>
            <w:r>
              <w:rPr>
                <w:b/>
              </w:rPr>
              <w:t>Serial</w:t>
            </w:r>
          </w:p>
        </w:tc>
        <w:tc>
          <w:tcPr>
            <w:tcW w:w="3121" w:type="dxa"/>
            <w:shd w:val="clear" w:color="auto" w:fill="D9D9D9"/>
          </w:tcPr>
          <w:p w14:paraId="0E9915F4" w14:textId="77777777" w:rsidR="00464405" w:rsidRDefault="004E6605">
            <w:pPr>
              <w:pStyle w:val="TableParagraph"/>
              <w:ind w:left="958"/>
              <w:rPr>
                <w:b/>
              </w:rPr>
            </w:pPr>
            <w:r>
              <w:rPr>
                <w:b/>
              </w:rPr>
              <w:t>Description</w:t>
            </w:r>
          </w:p>
        </w:tc>
        <w:tc>
          <w:tcPr>
            <w:tcW w:w="3116" w:type="dxa"/>
            <w:shd w:val="clear" w:color="auto" w:fill="D9D9D9"/>
          </w:tcPr>
          <w:p w14:paraId="21EBEA5D" w14:textId="77777777" w:rsidR="00464405" w:rsidRDefault="004E6605">
            <w:pPr>
              <w:pStyle w:val="TableParagraph"/>
              <w:ind w:left="914"/>
              <w:rPr>
                <w:b/>
              </w:rPr>
            </w:pPr>
            <w:r>
              <w:rPr>
                <w:b/>
              </w:rPr>
              <w:t>Output Type</w:t>
            </w:r>
          </w:p>
        </w:tc>
        <w:tc>
          <w:tcPr>
            <w:tcW w:w="1705" w:type="dxa"/>
            <w:shd w:val="clear" w:color="auto" w:fill="D9D9D9"/>
          </w:tcPr>
          <w:p w14:paraId="728AB884" w14:textId="77777777" w:rsidR="00464405" w:rsidRDefault="004E6605">
            <w:pPr>
              <w:pStyle w:val="TableParagraph"/>
              <w:spacing w:before="6" w:line="250" w:lineRule="exact"/>
              <w:ind w:left="117" w:right="79" w:firstLine="235"/>
              <w:rPr>
                <w:b/>
              </w:rPr>
            </w:pPr>
            <w:r>
              <w:rPr>
                <w:b/>
              </w:rPr>
              <w:t>Due Date/ No Later Than</w:t>
            </w:r>
          </w:p>
        </w:tc>
      </w:tr>
      <w:tr w:rsidR="00464405" w14:paraId="0E8AE574" w14:textId="77777777">
        <w:trPr>
          <w:trHeight w:val="1024"/>
        </w:trPr>
        <w:tc>
          <w:tcPr>
            <w:tcW w:w="1699" w:type="dxa"/>
          </w:tcPr>
          <w:p w14:paraId="71601374" w14:textId="77777777" w:rsidR="00464405" w:rsidRDefault="004E6605">
            <w:pPr>
              <w:pStyle w:val="TableParagraph"/>
              <w:ind w:left="280" w:right="146" w:hanging="286"/>
            </w:pPr>
            <w:r>
              <w:t>1. Ex ASSEGAI Prep</w:t>
            </w:r>
          </w:p>
        </w:tc>
        <w:tc>
          <w:tcPr>
            <w:tcW w:w="3121" w:type="dxa"/>
          </w:tcPr>
          <w:p w14:paraId="0DD731E5" w14:textId="77777777" w:rsidR="00464405" w:rsidRDefault="004E6605">
            <w:pPr>
              <w:pStyle w:val="TableParagraph"/>
              <w:spacing w:line="242" w:lineRule="auto"/>
              <w:ind w:left="112" w:right="570"/>
            </w:pPr>
            <w:r>
              <w:t>Analysis of Ex ASSEGAI construct, design and resources demanded</w:t>
            </w:r>
          </w:p>
        </w:tc>
        <w:tc>
          <w:tcPr>
            <w:tcW w:w="3116" w:type="dxa"/>
          </w:tcPr>
          <w:p w14:paraId="13A1CF46" w14:textId="77777777" w:rsidR="00464405" w:rsidRDefault="004E6605">
            <w:pPr>
              <w:pStyle w:val="TableParagraph"/>
              <w:numPr>
                <w:ilvl w:val="0"/>
                <w:numId w:val="23"/>
              </w:numPr>
              <w:tabs>
                <w:tab w:val="left" w:pos="291"/>
              </w:tabs>
              <w:spacing w:before="4" w:line="237" w:lineRule="auto"/>
              <w:ind w:right="290"/>
            </w:pPr>
            <w:r>
              <w:t>Assist with Exercise Instruction and</w:t>
            </w:r>
            <w:r>
              <w:rPr>
                <w:spacing w:val="-15"/>
              </w:rPr>
              <w:t xml:space="preserve"> </w:t>
            </w:r>
            <w:r>
              <w:t>supporting</w:t>
            </w:r>
          </w:p>
          <w:p w14:paraId="419962EE" w14:textId="77777777" w:rsidR="00464405" w:rsidRDefault="004E6605">
            <w:pPr>
              <w:pStyle w:val="TableParagraph"/>
              <w:spacing w:before="3" w:line="250" w:lineRule="exact"/>
              <w:ind w:left="290" w:right="497"/>
            </w:pPr>
            <w:r>
              <w:t>paperwork (Role Player notes etc)</w:t>
            </w:r>
          </w:p>
        </w:tc>
        <w:tc>
          <w:tcPr>
            <w:tcW w:w="1705" w:type="dxa"/>
          </w:tcPr>
          <w:p w14:paraId="34752EA3" w14:textId="77777777" w:rsidR="00464405" w:rsidRDefault="004E6605">
            <w:pPr>
              <w:pStyle w:val="TableParagraph"/>
              <w:spacing w:before="2" w:line="237" w:lineRule="auto"/>
              <w:ind w:left="117" w:right="78"/>
            </w:pPr>
            <w:r>
              <w:t>No later than Two weeks before each Ex ASSEGAI</w:t>
            </w:r>
          </w:p>
        </w:tc>
      </w:tr>
      <w:tr w:rsidR="00464405" w14:paraId="3BFF9772" w14:textId="77777777">
        <w:trPr>
          <w:trHeight w:val="1518"/>
        </w:trPr>
        <w:tc>
          <w:tcPr>
            <w:tcW w:w="1699" w:type="dxa"/>
          </w:tcPr>
          <w:p w14:paraId="01915C80" w14:textId="77777777" w:rsidR="00464405" w:rsidRDefault="004E6605">
            <w:pPr>
              <w:pStyle w:val="TableParagraph"/>
              <w:spacing w:line="248" w:lineRule="exact"/>
              <w:ind w:left="-3"/>
            </w:pPr>
            <w:r>
              <w:t>2. Ex ASSEGAI</w:t>
            </w:r>
          </w:p>
        </w:tc>
        <w:tc>
          <w:tcPr>
            <w:tcW w:w="3121" w:type="dxa"/>
          </w:tcPr>
          <w:p w14:paraId="4096474F" w14:textId="77777777" w:rsidR="00464405" w:rsidRDefault="004E6605">
            <w:pPr>
              <w:pStyle w:val="TableParagraph"/>
              <w:spacing w:before="4" w:line="235" w:lineRule="auto"/>
              <w:ind w:left="112" w:right="288"/>
            </w:pPr>
            <w:r>
              <w:t>Shared Verbal presentation with JFHQ EXCON to all exercise supporting staff on Ex ASSEGAI. Covering key serials, exercise brief, actor roles.</w:t>
            </w:r>
          </w:p>
        </w:tc>
        <w:tc>
          <w:tcPr>
            <w:tcW w:w="3116" w:type="dxa"/>
          </w:tcPr>
          <w:p w14:paraId="603A6D00" w14:textId="77777777" w:rsidR="00464405" w:rsidRDefault="004E6605">
            <w:pPr>
              <w:pStyle w:val="TableParagraph"/>
              <w:numPr>
                <w:ilvl w:val="0"/>
                <w:numId w:val="22"/>
              </w:numPr>
              <w:tabs>
                <w:tab w:val="left" w:pos="291"/>
              </w:tabs>
              <w:spacing w:line="262" w:lineRule="exact"/>
            </w:pPr>
            <w:r>
              <w:t>Presentation</w:t>
            </w:r>
          </w:p>
          <w:p w14:paraId="3C74935C" w14:textId="77777777" w:rsidR="00464405" w:rsidRDefault="00464405">
            <w:pPr>
              <w:pStyle w:val="TableParagraph"/>
              <w:rPr>
                <w:b/>
                <w:sz w:val="23"/>
              </w:rPr>
            </w:pPr>
          </w:p>
          <w:p w14:paraId="5F45FBA6" w14:textId="77777777" w:rsidR="00464405" w:rsidRDefault="004E6605">
            <w:pPr>
              <w:pStyle w:val="TableParagraph"/>
              <w:numPr>
                <w:ilvl w:val="0"/>
                <w:numId w:val="22"/>
              </w:numPr>
              <w:tabs>
                <w:tab w:val="left" w:pos="291"/>
              </w:tabs>
              <w:spacing w:line="232" w:lineRule="auto"/>
              <w:ind w:right="710"/>
            </w:pPr>
            <w:r>
              <w:t>Agency Risk Register update</w:t>
            </w:r>
          </w:p>
        </w:tc>
        <w:tc>
          <w:tcPr>
            <w:tcW w:w="1705" w:type="dxa"/>
          </w:tcPr>
          <w:p w14:paraId="1AD3F73C" w14:textId="77777777" w:rsidR="00464405" w:rsidRDefault="00464405">
            <w:pPr>
              <w:pStyle w:val="TableParagraph"/>
              <w:spacing w:before="10"/>
              <w:rPr>
                <w:b/>
                <w:sz w:val="21"/>
              </w:rPr>
            </w:pPr>
          </w:p>
          <w:p w14:paraId="50C069CD" w14:textId="77777777" w:rsidR="00464405" w:rsidRDefault="004E6605">
            <w:pPr>
              <w:pStyle w:val="TableParagraph"/>
              <w:ind w:left="117" w:right="127"/>
            </w:pPr>
            <w:r>
              <w:t>Daily brief commencing 8</w:t>
            </w:r>
          </w:p>
          <w:p w14:paraId="00A7AF60" w14:textId="77777777" w:rsidR="00464405" w:rsidRDefault="004E6605">
            <w:pPr>
              <w:pStyle w:val="TableParagraph"/>
              <w:spacing w:line="246" w:lineRule="exact"/>
              <w:ind w:left="117"/>
            </w:pPr>
            <w:r>
              <w:t>May 2021</w:t>
            </w:r>
          </w:p>
        </w:tc>
      </w:tr>
    </w:tbl>
    <w:p w14:paraId="5761B247" w14:textId="77777777" w:rsidR="00464405" w:rsidRDefault="00464405">
      <w:pPr>
        <w:spacing w:line="246" w:lineRule="exact"/>
        <w:sectPr w:rsidR="00464405">
          <w:pgSz w:w="11900" w:h="16820"/>
          <w:pgMar w:top="1300" w:right="940" w:bottom="1180" w:left="1080" w:header="0" w:footer="988"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3121"/>
        <w:gridCol w:w="3116"/>
        <w:gridCol w:w="1705"/>
      </w:tblGrid>
      <w:tr w:rsidR="00464405" w14:paraId="43B8FEC5" w14:textId="77777777">
        <w:trPr>
          <w:trHeight w:val="882"/>
        </w:trPr>
        <w:tc>
          <w:tcPr>
            <w:tcW w:w="1699" w:type="dxa"/>
            <w:tcBorders>
              <w:bottom w:val="nil"/>
            </w:tcBorders>
          </w:tcPr>
          <w:p w14:paraId="5A012622" w14:textId="77777777" w:rsidR="00464405" w:rsidRDefault="004E6605">
            <w:pPr>
              <w:pStyle w:val="TableParagraph"/>
              <w:spacing w:before="2"/>
              <w:ind w:left="-3"/>
            </w:pPr>
            <w:r>
              <w:lastRenderedPageBreak/>
              <w:t>3. Ex ASSEGAI</w:t>
            </w:r>
          </w:p>
        </w:tc>
        <w:tc>
          <w:tcPr>
            <w:tcW w:w="3121" w:type="dxa"/>
            <w:tcBorders>
              <w:bottom w:val="nil"/>
            </w:tcBorders>
          </w:tcPr>
          <w:p w14:paraId="7920C61B" w14:textId="77777777" w:rsidR="00464405" w:rsidRDefault="004E6605">
            <w:pPr>
              <w:pStyle w:val="TableParagraph"/>
              <w:spacing w:before="2"/>
              <w:ind w:left="112" w:right="251"/>
            </w:pPr>
            <w:r>
              <w:t>Active and dynamic management of agency role players/actors</w:t>
            </w:r>
          </w:p>
        </w:tc>
        <w:tc>
          <w:tcPr>
            <w:tcW w:w="3116" w:type="dxa"/>
            <w:vMerge w:val="restart"/>
          </w:tcPr>
          <w:p w14:paraId="795CFF41" w14:textId="77777777" w:rsidR="00464405" w:rsidRDefault="004E6605">
            <w:pPr>
              <w:pStyle w:val="TableParagraph"/>
              <w:numPr>
                <w:ilvl w:val="0"/>
                <w:numId w:val="21"/>
              </w:numPr>
              <w:tabs>
                <w:tab w:val="left" w:pos="291"/>
              </w:tabs>
              <w:spacing w:line="267" w:lineRule="exact"/>
            </w:pPr>
            <w:r>
              <w:t>JFHQ EXCON</w:t>
            </w:r>
            <w:r>
              <w:rPr>
                <w:spacing w:val="1"/>
              </w:rPr>
              <w:t xml:space="preserve"> </w:t>
            </w:r>
            <w:r>
              <w:t>support</w:t>
            </w:r>
          </w:p>
          <w:p w14:paraId="7FB94DC8" w14:textId="77777777" w:rsidR="00464405" w:rsidRDefault="00464405">
            <w:pPr>
              <w:pStyle w:val="TableParagraph"/>
              <w:spacing w:before="2"/>
              <w:rPr>
                <w:b/>
              </w:rPr>
            </w:pPr>
          </w:p>
          <w:p w14:paraId="02E9E486" w14:textId="77777777" w:rsidR="00464405" w:rsidRDefault="004E6605">
            <w:pPr>
              <w:pStyle w:val="TableParagraph"/>
              <w:numPr>
                <w:ilvl w:val="0"/>
                <w:numId w:val="21"/>
              </w:numPr>
              <w:tabs>
                <w:tab w:val="left" w:pos="291"/>
              </w:tabs>
              <w:spacing w:before="1" w:line="237" w:lineRule="auto"/>
              <w:ind w:right="586" w:hanging="139"/>
            </w:pPr>
            <w:r>
              <w:t>Role-player direction &amp; guidance</w:t>
            </w:r>
          </w:p>
          <w:p w14:paraId="61F0ADB0" w14:textId="77777777" w:rsidR="00464405" w:rsidRDefault="00464405">
            <w:pPr>
              <w:pStyle w:val="TableParagraph"/>
              <w:spacing w:before="7"/>
              <w:rPr>
                <w:b/>
                <w:sz w:val="23"/>
              </w:rPr>
            </w:pPr>
          </w:p>
          <w:p w14:paraId="69441DF1" w14:textId="77777777" w:rsidR="00464405" w:rsidRDefault="004E6605">
            <w:pPr>
              <w:pStyle w:val="TableParagraph"/>
              <w:numPr>
                <w:ilvl w:val="0"/>
                <w:numId w:val="21"/>
              </w:numPr>
              <w:tabs>
                <w:tab w:val="left" w:pos="291"/>
              </w:tabs>
              <w:spacing w:line="237" w:lineRule="auto"/>
              <w:ind w:right="196" w:hanging="144"/>
            </w:pPr>
            <w:r>
              <w:t>Scenario development and management</w:t>
            </w:r>
          </w:p>
          <w:p w14:paraId="753D91B2" w14:textId="77777777" w:rsidR="00464405" w:rsidRDefault="00464405">
            <w:pPr>
              <w:pStyle w:val="TableParagraph"/>
              <w:spacing w:before="6"/>
              <w:rPr>
                <w:b/>
                <w:sz w:val="23"/>
              </w:rPr>
            </w:pPr>
          </w:p>
          <w:p w14:paraId="560B5020" w14:textId="77777777" w:rsidR="00464405" w:rsidRDefault="004E6605">
            <w:pPr>
              <w:pStyle w:val="TableParagraph"/>
              <w:numPr>
                <w:ilvl w:val="0"/>
                <w:numId w:val="21"/>
              </w:numPr>
              <w:tabs>
                <w:tab w:val="left" w:pos="291"/>
              </w:tabs>
              <w:ind w:hanging="144"/>
            </w:pPr>
            <w:r>
              <w:t>Casualty simulation</w:t>
            </w:r>
          </w:p>
          <w:p w14:paraId="0B0DBC36" w14:textId="77777777" w:rsidR="00464405" w:rsidRDefault="00464405">
            <w:pPr>
              <w:pStyle w:val="TableParagraph"/>
              <w:spacing w:before="8"/>
              <w:rPr>
                <w:b/>
                <w:sz w:val="23"/>
              </w:rPr>
            </w:pPr>
          </w:p>
          <w:p w14:paraId="28FA1C44" w14:textId="77777777" w:rsidR="00464405" w:rsidRDefault="004E6605">
            <w:pPr>
              <w:pStyle w:val="TableParagraph"/>
              <w:numPr>
                <w:ilvl w:val="0"/>
                <w:numId w:val="21"/>
              </w:numPr>
              <w:tabs>
                <w:tab w:val="left" w:pos="291"/>
              </w:tabs>
              <w:spacing w:line="232" w:lineRule="auto"/>
              <w:ind w:right="97" w:hanging="144"/>
            </w:pPr>
            <w:r>
              <w:t>Verbal briefs to JFHQ trainees and contractor</w:t>
            </w:r>
            <w:r>
              <w:rPr>
                <w:spacing w:val="-20"/>
              </w:rPr>
              <w:t xml:space="preserve"> </w:t>
            </w:r>
            <w:r>
              <w:t>staff</w:t>
            </w:r>
          </w:p>
          <w:p w14:paraId="1E1B1C78" w14:textId="77777777" w:rsidR="00464405" w:rsidRDefault="00464405">
            <w:pPr>
              <w:pStyle w:val="TableParagraph"/>
              <w:rPr>
                <w:b/>
                <w:sz w:val="24"/>
              </w:rPr>
            </w:pPr>
          </w:p>
          <w:p w14:paraId="111FF12D" w14:textId="77777777" w:rsidR="00464405" w:rsidRDefault="004E6605">
            <w:pPr>
              <w:pStyle w:val="TableParagraph"/>
              <w:numPr>
                <w:ilvl w:val="0"/>
                <w:numId w:val="21"/>
              </w:numPr>
              <w:tabs>
                <w:tab w:val="left" w:pos="291"/>
              </w:tabs>
              <w:spacing w:line="237" w:lineRule="auto"/>
              <w:ind w:right="808" w:hanging="144"/>
            </w:pPr>
            <w:r>
              <w:t>Transport to/from Ex location</w:t>
            </w:r>
          </w:p>
        </w:tc>
        <w:tc>
          <w:tcPr>
            <w:tcW w:w="1705" w:type="dxa"/>
            <w:tcBorders>
              <w:bottom w:val="nil"/>
            </w:tcBorders>
          </w:tcPr>
          <w:p w14:paraId="11740D10" w14:textId="77777777" w:rsidR="00464405" w:rsidRDefault="004E6605">
            <w:pPr>
              <w:pStyle w:val="TableParagraph"/>
              <w:spacing w:before="2" w:line="237" w:lineRule="auto"/>
              <w:ind w:left="117" w:right="90"/>
            </w:pPr>
            <w:r>
              <w:t>During Ex ASSEGAI 21-1</w:t>
            </w:r>
          </w:p>
          <w:p w14:paraId="2C25DDC1" w14:textId="77777777" w:rsidR="00464405" w:rsidRDefault="004E6605">
            <w:pPr>
              <w:pStyle w:val="TableParagraph"/>
              <w:spacing w:before="1"/>
              <w:ind w:left="117"/>
            </w:pPr>
            <w:r>
              <w:t>(9-12 May 21)</w:t>
            </w:r>
          </w:p>
        </w:tc>
      </w:tr>
      <w:tr w:rsidR="00464405" w14:paraId="03C01503" w14:textId="77777777">
        <w:trPr>
          <w:trHeight w:val="1253"/>
        </w:trPr>
        <w:tc>
          <w:tcPr>
            <w:tcW w:w="1699" w:type="dxa"/>
            <w:tcBorders>
              <w:top w:val="nil"/>
              <w:bottom w:val="nil"/>
            </w:tcBorders>
          </w:tcPr>
          <w:p w14:paraId="2B129440" w14:textId="77777777" w:rsidR="00464405" w:rsidRDefault="00464405">
            <w:pPr>
              <w:pStyle w:val="TableParagraph"/>
              <w:rPr>
                <w:rFonts w:ascii="Times New Roman"/>
              </w:rPr>
            </w:pPr>
          </w:p>
        </w:tc>
        <w:tc>
          <w:tcPr>
            <w:tcW w:w="3121" w:type="dxa"/>
            <w:tcBorders>
              <w:top w:val="nil"/>
              <w:bottom w:val="nil"/>
            </w:tcBorders>
          </w:tcPr>
          <w:p w14:paraId="02CE1613" w14:textId="77777777" w:rsidR="00464405" w:rsidRDefault="004E6605">
            <w:pPr>
              <w:pStyle w:val="TableParagraph"/>
              <w:spacing w:before="116"/>
              <w:ind w:left="112" w:right="215"/>
            </w:pPr>
            <w:r>
              <w:t>In support of JFHQ EXCON, assist with planned and reactive scenario development</w:t>
            </w:r>
          </w:p>
        </w:tc>
        <w:tc>
          <w:tcPr>
            <w:tcW w:w="3116" w:type="dxa"/>
            <w:vMerge/>
            <w:tcBorders>
              <w:top w:val="nil"/>
            </w:tcBorders>
          </w:tcPr>
          <w:p w14:paraId="37317A92" w14:textId="77777777" w:rsidR="00464405" w:rsidRDefault="00464405">
            <w:pPr>
              <w:rPr>
                <w:sz w:val="2"/>
                <w:szCs w:val="2"/>
              </w:rPr>
            </w:pPr>
          </w:p>
        </w:tc>
        <w:tc>
          <w:tcPr>
            <w:tcW w:w="1705" w:type="dxa"/>
            <w:tcBorders>
              <w:top w:val="nil"/>
              <w:bottom w:val="nil"/>
            </w:tcBorders>
          </w:tcPr>
          <w:p w14:paraId="0037F834" w14:textId="77777777" w:rsidR="00464405" w:rsidRDefault="004E6605">
            <w:pPr>
              <w:pStyle w:val="TableParagraph"/>
              <w:spacing w:before="116"/>
              <w:ind w:left="117" w:right="290"/>
            </w:pPr>
            <w:r>
              <w:t>Ex ASSEGAI 21-2 (16-20</w:t>
            </w:r>
          </w:p>
          <w:p w14:paraId="7E39A01B" w14:textId="77777777" w:rsidR="00464405" w:rsidRDefault="004E6605">
            <w:pPr>
              <w:pStyle w:val="TableParagraph"/>
              <w:spacing w:before="5"/>
              <w:ind w:left="117"/>
            </w:pPr>
            <w:r>
              <w:t>Oct 21)</w:t>
            </w:r>
          </w:p>
        </w:tc>
      </w:tr>
      <w:tr w:rsidR="00464405" w14:paraId="262D0623" w14:textId="77777777">
        <w:trPr>
          <w:trHeight w:val="1255"/>
        </w:trPr>
        <w:tc>
          <w:tcPr>
            <w:tcW w:w="1699" w:type="dxa"/>
            <w:tcBorders>
              <w:top w:val="nil"/>
              <w:bottom w:val="nil"/>
            </w:tcBorders>
          </w:tcPr>
          <w:p w14:paraId="7AF2D6D9" w14:textId="77777777" w:rsidR="00464405" w:rsidRDefault="00464405">
            <w:pPr>
              <w:pStyle w:val="TableParagraph"/>
              <w:rPr>
                <w:rFonts w:ascii="Times New Roman"/>
              </w:rPr>
            </w:pPr>
          </w:p>
        </w:tc>
        <w:tc>
          <w:tcPr>
            <w:tcW w:w="3121" w:type="dxa"/>
            <w:tcBorders>
              <w:top w:val="nil"/>
              <w:bottom w:val="nil"/>
            </w:tcBorders>
          </w:tcPr>
          <w:p w14:paraId="51293CF7" w14:textId="77777777" w:rsidR="00464405" w:rsidRDefault="004E6605">
            <w:pPr>
              <w:pStyle w:val="TableParagraph"/>
              <w:spacing w:before="119"/>
              <w:ind w:left="112" w:right="179"/>
            </w:pPr>
            <w:r>
              <w:t>Role players to interact with JFHQ OLRTs under training, either dynamically or as part of set key serials</w:t>
            </w:r>
          </w:p>
        </w:tc>
        <w:tc>
          <w:tcPr>
            <w:tcW w:w="3116" w:type="dxa"/>
            <w:vMerge/>
            <w:tcBorders>
              <w:top w:val="nil"/>
            </w:tcBorders>
          </w:tcPr>
          <w:p w14:paraId="3614AC91" w14:textId="77777777" w:rsidR="00464405" w:rsidRDefault="00464405">
            <w:pPr>
              <w:rPr>
                <w:sz w:val="2"/>
                <w:szCs w:val="2"/>
              </w:rPr>
            </w:pPr>
          </w:p>
        </w:tc>
        <w:tc>
          <w:tcPr>
            <w:tcW w:w="1705" w:type="dxa"/>
            <w:tcBorders>
              <w:top w:val="nil"/>
              <w:bottom w:val="nil"/>
            </w:tcBorders>
          </w:tcPr>
          <w:p w14:paraId="522D1289" w14:textId="77777777" w:rsidR="00464405" w:rsidRDefault="00464405">
            <w:pPr>
              <w:pStyle w:val="TableParagraph"/>
              <w:rPr>
                <w:rFonts w:ascii="Times New Roman"/>
              </w:rPr>
            </w:pPr>
          </w:p>
        </w:tc>
      </w:tr>
      <w:tr w:rsidR="00464405" w14:paraId="0F69294F" w14:textId="77777777">
        <w:trPr>
          <w:trHeight w:val="1253"/>
        </w:trPr>
        <w:tc>
          <w:tcPr>
            <w:tcW w:w="1699" w:type="dxa"/>
            <w:tcBorders>
              <w:top w:val="nil"/>
              <w:bottom w:val="nil"/>
            </w:tcBorders>
          </w:tcPr>
          <w:p w14:paraId="28512390" w14:textId="77777777" w:rsidR="00464405" w:rsidRDefault="00464405">
            <w:pPr>
              <w:pStyle w:val="TableParagraph"/>
              <w:rPr>
                <w:rFonts w:ascii="Times New Roman"/>
              </w:rPr>
            </w:pPr>
          </w:p>
        </w:tc>
        <w:tc>
          <w:tcPr>
            <w:tcW w:w="3121" w:type="dxa"/>
            <w:tcBorders>
              <w:top w:val="nil"/>
              <w:bottom w:val="nil"/>
            </w:tcBorders>
          </w:tcPr>
          <w:p w14:paraId="4BCE23A7" w14:textId="77777777" w:rsidR="00464405" w:rsidRDefault="004E6605">
            <w:pPr>
              <w:pStyle w:val="TableParagraph"/>
              <w:spacing w:before="117"/>
              <w:ind w:left="112" w:right="386"/>
            </w:pPr>
            <w:r>
              <w:t>In line with JFHQ EXCON direction, supply costumes and props to agency role players/staff.</w:t>
            </w:r>
          </w:p>
        </w:tc>
        <w:tc>
          <w:tcPr>
            <w:tcW w:w="3116" w:type="dxa"/>
            <w:vMerge/>
            <w:tcBorders>
              <w:top w:val="nil"/>
            </w:tcBorders>
          </w:tcPr>
          <w:p w14:paraId="3E3A9D6D" w14:textId="77777777" w:rsidR="00464405" w:rsidRDefault="00464405">
            <w:pPr>
              <w:rPr>
                <w:sz w:val="2"/>
                <w:szCs w:val="2"/>
              </w:rPr>
            </w:pPr>
          </w:p>
        </w:tc>
        <w:tc>
          <w:tcPr>
            <w:tcW w:w="1705" w:type="dxa"/>
            <w:tcBorders>
              <w:top w:val="nil"/>
              <w:bottom w:val="nil"/>
            </w:tcBorders>
          </w:tcPr>
          <w:p w14:paraId="69B63DAE" w14:textId="77777777" w:rsidR="00464405" w:rsidRDefault="00464405">
            <w:pPr>
              <w:pStyle w:val="TableParagraph"/>
              <w:rPr>
                <w:rFonts w:ascii="Times New Roman"/>
              </w:rPr>
            </w:pPr>
          </w:p>
        </w:tc>
      </w:tr>
      <w:tr w:rsidR="00464405" w14:paraId="4658F5DE" w14:textId="77777777">
        <w:trPr>
          <w:trHeight w:val="1002"/>
        </w:trPr>
        <w:tc>
          <w:tcPr>
            <w:tcW w:w="1699" w:type="dxa"/>
            <w:tcBorders>
              <w:top w:val="nil"/>
              <w:bottom w:val="nil"/>
            </w:tcBorders>
          </w:tcPr>
          <w:p w14:paraId="50628128" w14:textId="77777777" w:rsidR="00464405" w:rsidRDefault="00464405">
            <w:pPr>
              <w:pStyle w:val="TableParagraph"/>
              <w:rPr>
                <w:rFonts w:ascii="Times New Roman"/>
              </w:rPr>
            </w:pPr>
          </w:p>
        </w:tc>
        <w:tc>
          <w:tcPr>
            <w:tcW w:w="3121" w:type="dxa"/>
            <w:tcBorders>
              <w:top w:val="nil"/>
              <w:bottom w:val="nil"/>
            </w:tcBorders>
          </w:tcPr>
          <w:p w14:paraId="6E01C3FB" w14:textId="77777777" w:rsidR="00464405" w:rsidRDefault="004E6605">
            <w:pPr>
              <w:pStyle w:val="TableParagraph"/>
              <w:spacing w:before="118"/>
              <w:ind w:left="112" w:right="354"/>
            </w:pPr>
            <w:r>
              <w:t>Provide enhanced casualty simulation and supporting role-players</w:t>
            </w:r>
          </w:p>
        </w:tc>
        <w:tc>
          <w:tcPr>
            <w:tcW w:w="3116" w:type="dxa"/>
            <w:vMerge/>
            <w:tcBorders>
              <w:top w:val="nil"/>
            </w:tcBorders>
          </w:tcPr>
          <w:p w14:paraId="54C855F7" w14:textId="77777777" w:rsidR="00464405" w:rsidRDefault="00464405">
            <w:pPr>
              <w:rPr>
                <w:sz w:val="2"/>
                <w:szCs w:val="2"/>
              </w:rPr>
            </w:pPr>
          </w:p>
        </w:tc>
        <w:tc>
          <w:tcPr>
            <w:tcW w:w="1705" w:type="dxa"/>
            <w:tcBorders>
              <w:top w:val="nil"/>
              <w:bottom w:val="nil"/>
            </w:tcBorders>
          </w:tcPr>
          <w:p w14:paraId="2496C038" w14:textId="77777777" w:rsidR="00464405" w:rsidRDefault="00464405">
            <w:pPr>
              <w:pStyle w:val="TableParagraph"/>
              <w:rPr>
                <w:rFonts w:ascii="Times New Roman"/>
              </w:rPr>
            </w:pPr>
          </w:p>
        </w:tc>
      </w:tr>
      <w:tr w:rsidR="00464405" w14:paraId="2704C7E8" w14:textId="77777777">
        <w:trPr>
          <w:trHeight w:val="1001"/>
        </w:trPr>
        <w:tc>
          <w:tcPr>
            <w:tcW w:w="1699" w:type="dxa"/>
            <w:tcBorders>
              <w:top w:val="nil"/>
              <w:bottom w:val="nil"/>
            </w:tcBorders>
          </w:tcPr>
          <w:p w14:paraId="5DDD111A" w14:textId="77777777" w:rsidR="00464405" w:rsidRDefault="00464405">
            <w:pPr>
              <w:pStyle w:val="TableParagraph"/>
              <w:rPr>
                <w:rFonts w:ascii="Times New Roman"/>
              </w:rPr>
            </w:pPr>
          </w:p>
        </w:tc>
        <w:tc>
          <w:tcPr>
            <w:tcW w:w="3121" w:type="dxa"/>
            <w:tcBorders>
              <w:top w:val="nil"/>
              <w:bottom w:val="nil"/>
            </w:tcBorders>
          </w:tcPr>
          <w:p w14:paraId="04E5E8EB" w14:textId="77777777" w:rsidR="00464405" w:rsidRDefault="004E6605">
            <w:pPr>
              <w:pStyle w:val="TableParagraph"/>
              <w:spacing w:before="118"/>
              <w:ind w:left="112" w:right="281"/>
            </w:pPr>
            <w:r>
              <w:t>Be prepared to assist JFHQ staff in after action reviews/de-briefs.</w:t>
            </w:r>
          </w:p>
        </w:tc>
        <w:tc>
          <w:tcPr>
            <w:tcW w:w="3116" w:type="dxa"/>
            <w:vMerge/>
            <w:tcBorders>
              <w:top w:val="nil"/>
            </w:tcBorders>
          </w:tcPr>
          <w:p w14:paraId="03252404" w14:textId="77777777" w:rsidR="00464405" w:rsidRDefault="00464405">
            <w:pPr>
              <w:rPr>
                <w:sz w:val="2"/>
                <w:szCs w:val="2"/>
              </w:rPr>
            </w:pPr>
          </w:p>
        </w:tc>
        <w:tc>
          <w:tcPr>
            <w:tcW w:w="1705" w:type="dxa"/>
            <w:tcBorders>
              <w:top w:val="nil"/>
              <w:bottom w:val="nil"/>
            </w:tcBorders>
          </w:tcPr>
          <w:p w14:paraId="42E35A1C" w14:textId="77777777" w:rsidR="00464405" w:rsidRDefault="00464405">
            <w:pPr>
              <w:pStyle w:val="TableParagraph"/>
              <w:rPr>
                <w:rFonts w:ascii="Times New Roman"/>
              </w:rPr>
            </w:pPr>
          </w:p>
        </w:tc>
      </w:tr>
      <w:tr w:rsidR="00464405" w14:paraId="28F0D7DE" w14:textId="77777777">
        <w:trPr>
          <w:trHeight w:val="1253"/>
        </w:trPr>
        <w:tc>
          <w:tcPr>
            <w:tcW w:w="1699" w:type="dxa"/>
            <w:tcBorders>
              <w:top w:val="nil"/>
              <w:bottom w:val="nil"/>
            </w:tcBorders>
          </w:tcPr>
          <w:p w14:paraId="7D75D0B1" w14:textId="77777777" w:rsidR="00464405" w:rsidRDefault="00464405">
            <w:pPr>
              <w:pStyle w:val="TableParagraph"/>
              <w:rPr>
                <w:rFonts w:ascii="Times New Roman"/>
              </w:rPr>
            </w:pPr>
          </w:p>
        </w:tc>
        <w:tc>
          <w:tcPr>
            <w:tcW w:w="3121" w:type="dxa"/>
            <w:tcBorders>
              <w:top w:val="nil"/>
              <w:bottom w:val="nil"/>
            </w:tcBorders>
          </w:tcPr>
          <w:p w14:paraId="2BD40618" w14:textId="77777777" w:rsidR="00464405" w:rsidRDefault="004E6605">
            <w:pPr>
              <w:pStyle w:val="TableParagraph"/>
              <w:spacing w:before="119"/>
              <w:ind w:left="112" w:right="252"/>
            </w:pPr>
            <w:r>
              <w:t>Be prepared to support bespoke FCDO RDT serials as part of Ex ASSEGAI (ASSEGAI 21-2 only)</w:t>
            </w:r>
          </w:p>
        </w:tc>
        <w:tc>
          <w:tcPr>
            <w:tcW w:w="3116" w:type="dxa"/>
            <w:vMerge/>
            <w:tcBorders>
              <w:top w:val="nil"/>
            </w:tcBorders>
          </w:tcPr>
          <w:p w14:paraId="7FFAA0DB" w14:textId="77777777" w:rsidR="00464405" w:rsidRDefault="00464405">
            <w:pPr>
              <w:rPr>
                <w:sz w:val="2"/>
                <w:szCs w:val="2"/>
              </w:rPr>
            </w:pPr>
          </w:p>
        </w:tc>
        <w:tc>
          <w:tcPr>
            <w:tcW w:w="1705" w:type="dxa"/>
            <w:tcBorders>
              <w:top w:val="nil"/>
              <w:bottom w:val="nil"/>
            </w:tcBorders>
          </w:tcPr>
          <w:p w14:paraId="4CF9DF1A" w14:textId="77777777" w:rsidR="00464405" w:rsidRDefault="00464405">
            <w:pPr>
              <w:pStyle w:val="TableParagraph"/>
              <w:rPr>
                <w:rFonts w:ascii="Times New Roman"/>
              </w:rPr>
            </w:pPr>
          </w:p>
        </w:tc>
      </w:tr>
      <w:tr w:rsidR="00464405" w14:paraId="5C795DBA" w14:textId="77777777">
        <w:trPr>
          <w:trHeight w:val="878"/>
        </w:trPr>
        <w:tc>
          <w:tcPr>
            <w:tcW w:w="1699" w:type="dxa"/>
            <w:tcBorders>
              <w:top w:val="nil"/>
            </w:tcBorders>
          </w:tcPr>
          <w:p w14:paraId="3A9616F2" w14:textId="77777777" w:rsidR="00464405" w:rsidRDefault="00464405">
            <w:pPr>
              <w:pStyle w:val="TableParagraph"/>
              <w:rPr>
                <w:rFonts w:ascii="Times New Roman"/>
              </w:rPr>
            </w:pPr>
          </w:p>
        </w:tc>
        <w:tc>
          <w:tcPr>
            <w:tcW w:w="3121" w:type="dxa"/>
            <w:tcBorders>
              <w:top w:val="nil"/>
            </w:tcBorders>
          </w:tcPr>
          <w:p w14:paraId="2AFB1DB4" w14:textId="77777777" w:rsidR="00464405" w:rsidRDefault="004E6605">
            <w:pPr>
              <w:pStyle w:val="TableParagraph"/>
              <w:spacing w:before="118"/>
              <w:ind w:left="112" w:right="680"/>
            </w:pPr>
            <w:r>
              <w:t>Transport for contractor supporting staff to/from</w:t>
            </w:r>
          </w:p>
          <w:p w14:paraId="7EAF496B" w14:textId="77777777" w:rsidR="00464405" w:rsidRDefault="004E6605">
            <w:pPr>
              <w:pStyle w:val="TableParagraph"/>
              <w:spacing w:before="1" w:line="234" w:lineRule="exact"/>
              <w:ind w:left="112"/>
            </w:pPr>
            <w:r>
              <w:t>Exercise location (Longmoor)</w:t>
            </w:r>
          </w:p>
        </w:tc>
        <w:tc>
          <w:tcPr>
            <w:tcW w:w="3116" w:type="dxa"/>
            <w:vMerge/>
            <w:tcBorders>
              <w:top w:val="nil"/>
            </w:tcBorders>
          </w:tcPr>
          <w:p w14:paraId="25A09591" w14:textId="77777777" w:rsidR="00464405" w:rsidRDefault="00464405">
            <w:pPr>
              <w:rPr>
                <w:sz w:val="2"/>
                <w:szCs w:val="2"/>
              </w:rPr>
            </w:pPr>
          </w:p>
        </w:tc>
        <w:tc>
          <w:tcPr>
            <w:tcW w:w="1705" w:type="dxa"/>
            <w:tcBorders>
              <w:top w:val="nil"/>
            </w:tcBorders>
          </w:tcPr>
          <w:p w14:paraId="1C96B3B8" w14:textId="77777777" w:rsidR="00464405" w:rsidRDefault="00464405">
            <w:pPr>
              <w:pStyle w:val="TableParagraph"/>
              <w:rPr>
                <w:rFonts w:ascii="Times New Roman"/>
              </w:rPr>
            </w:pPr>
          </w:p>
        </w:tc>
      </w:tr>
      <w:tr w:rsidR="00464405" w14:paraId="5DA7FE6D" w14:textId="77777777">
        <w:trPr>
          <w:trHeight w:val="263"/>
        </w:trPr>
        <w:tc>
          <w:tcPr>
            <w:tcW w:w="1699" w:type="dxa"/>
            <w:tcBorders>
              <w:bottom w:val="nil"/>
            </w:tcBorders>
          </w:tcPr>
          <w:p w14:paraId="370D9824" w14:textId="77777777" w:rsidR="00464405" w:rsidRDefault="004E6605">
            <w:pPr>
              <w:pStyle w:val="TableParagraph"/>
              <w:spacing w:before="2" w:line="241" w:lineRule="exact"/>
              <w:ind w:left="-6"/>
            </w:pPr>
            <w:r>
              <w:t>4. Post Ex</w:t>
            </w:r>
          </w:p>
        </w:tc>
        <w:tc>
          <w:tcPr>
            <w:tcW w:w="3121" w:type="dxa"/>
            <w:tcBorders>
              <w:bottom w:val="nil"/>
            </w:tcBorders>
          </w:tcPr>
          <w:p w14:paraId="1F926250" w14:textId="77777777" w:rsidR="00464405" w:rsidRDefault="004E6605">
            <w:pPr>
              <w:pStyle w:val="TableParagraph"/>
              <w:spacing w:before="2" w:line="241" w:lineRule="exact"/>
              <w:ind w:right="82"/>
              <w:jc w:val="right"/>
            </w:pPr>
            <w:r>
              <w:t>Assist JFHQ in identifying key</w:t>
            </w:r>
          </w:p>
        </w:tc>
        <w:tc>
          <w:tcPr>
            <w:tcW w:w="3116" w:type="dxa"/>
            <w:tcBorders>
              <w:bottom w:val="nil"/>
            </w:tcBorders>
          </w:tcPr>
          <w:p w14:paraId="4DD26A9B" w14:textId="77777777" w:rsidR="00464405" w:rsidRDefault="004E6605">
            <w:pPr>
              <w:pStyle w:val="TableParagraph"/>
              <w:numPr>
                <w:ilvl w:val="0"/>
                <w:numId w:val="20"/>
              </w:numPr>
              <w:tabs>
                <w:tab w:val="left" w:pos="291"/>
              </w:tabs>
              <w:spacing w:line="243" w:lineRule="exact"/>
            </w:pPr>
            <w:r>
              <w:t>Report on Ex</w:t>
            </w:r>
            <w:r>
              <w:rPr>
                <w:spacing w:val="-1"/>
              </w:rPr>
              <w:t xml:space="preserve"> </w:t>
            </w:r>
            <w:r>
              <w:t>progression</w:t>
            </w:r>
          </w:p>
        </w:tc>
        <w:tc>
          <w:tcPr>
            <w:tcW w:w="1705" w:type="dxa"/>
            <w:tcBorders>
              <w:bottom w:val="nil"/>
            </w:tcBorders>
          </w:tcPr>
          <w:p w14:paraId="1C50AA75" w14:textId="77777777" w:rsidR="00464405" w:rsidRDefault="004E6605">
            <w:pPr>
              <w:pStyle w:val="TableParagraph"/>
              <w:spacing w:before="2" w:line="241" w:lineRule="exact"/>
              <w:ind w:left="117"/>
            </w:pPr>
            <w:r>
              <w:t>No later than 2</w:t>
            </w:r>
          </w:p>
        </w:tc>
      </w:tr>
      <w:tr w:rsidR="00464405" w14:paraId="7E65FBD0" w14:textId="77777777">
        <w:trPr>
          <w:trHeight w:val="252"/>
        </w:trPr>
        <w:tc>
          <w:tcPr>
            <w:tcW w:w="1699" w:type="dxa"/>
            <w:tcBorders>
              <w:top w:val="nil"/>
              <w:bottom w:val="nil"/>
            </w:tcBorders>
          </w:tcPr>
          <w:p w14:paraId="10D89715" w14:textId="77777777" w:rsidR="00464405" w:rsidRDefault="004E6605">
            <w:pPr>
              <w:pStyle w:val="TableParagraph"/>
              <w:spacing w:line="233" w:lineRule="exact"/>
              <w:ind w:left="280"/>
            </w:pPr>
            <w:r>
              <w:t>ASSEGAI</w:t>
            </w:r>
          </w:p>
        </w:tc>
        <w:tc>
          <w:tcPr>
            <w:tcW w:w="3121" w:type="dxa"/>
            <w:tcBorders>
              <w:top w:val="nil"/>
              <w:bottom w:val="nil"/>
            </w:tcBorders>
          </w:tcPr>
          <w:p w14:paraId="6028C14A" w14:textId="77777777" w:rsidR="00464405" w:rsidRDefault="004E6605">
            <w:pPr>
              <w:pStyle w:val="TableParagraph"/>
              <w:spacing w:line="233" w:lineRule="exact"/>
              <w:ind w:right="83"/>
              <w:jc w:val="right"/>
            </w:pPr>
            <w:r>
              <w:t>user requirements and a route</w:t>
            </w:r>
          </w:p>
        </w:tc>
        <w:tc>
          <w:tcPr>
            <w:tcW w:w="3116" w:type="dxa"/>
            <w:tcBorders>
              <w:top w:val="nil"/>
              <w:bottom w:val="nil"/>
            </w:tcBorders>
          </w:tcPr>
          <w:p w14:paraId="168C2AB9" w14:textId="77777777" w:rsidR="00464405" w:rsidRDefault="004E6605">
            <w:pPr>
              <w:pStyle w:val="TableParagraph"/>
              <w:spacing w:line="232" w:lineRule="exact"/>
              <w:ind w:left="112"/>
            </w:pPr>
            <w:r>
              <w:t>and development</w:t>
            </w:r>
          </w:p>
        </w:tc>
        <w:tc>
          <w:tcPr>
            <w:tcW w:w="1705" w:type="dxa"/>
            <w:tcBorders>
              <w:top w:val="nil"/>
              <w:bottom w:val="nil"/>
            </w:tcBorders>
          </w:tcPr>
          <w:p w14:paraId="1A4FB1D5" w14:textId="77777777" w:rsidR="00464405" w:rsidRDefault="004E6605">
            <w:pPr>
              <w:pStyle w:val="TableParagraph"/>
              <w:spacing w:line="233" w:lineRule="exact"/>
              <w:ind w:left="117"/>
            </w:pPr>
            <w:r>
              <w:t>months after</w:t>
            </w:r>
          </w:p>
        </w:tc>
      </w:tr>
      <w:tr w:rsidR="00464405" w14:paraId="4F14B8E6" w14:textId="77777777">
        <w:trPr>
          <w:trHeight w:val="513"/>
        </w:trPr>
        <w:tc>
          <w:tcPr>
            <w:tcW w:w="1699" w:type="dxa"/>
            <w:tcBorders>
              <w:top w:val="nil"/>
            </w:tcBorders>
          </w:tcPr>
          <w:p w14:paraId="297A46B0" w14:textId="77777777" w:rsidR="00464405" w:rsidRDefault="00464405">
            <w:pPr>
              <w:pStyle w:val="TableParagraph"/>
              <w:rPr>
                <w:rFonts w:ascii="Times New Roman"/>
              </w:rPr>
            </w:pPr>
          </w:p>
        </w:tc>
        <w:tc>
          <w:tcPr>
            <w:tcW w:w="3121" w:type="dxa"/>
            <w:tcBorders>
              <w:top w:val="nil"/>
            </w:tcBorders>
          </w:tcPr>
          <w:p w14:paraId="52F6859C" w14:textId="77777777" w:rsidR="00464405" w:rsidRDefault="004E6605">
            <w:pPr>
              <w:pStyle w:val="TableParagraph"/>
              <w:spacing w:line="248" w:lineRule="exact"/>
              <w:ind w:right="126"/>
              <w:jc w:val="right"/>
            </w:pPr>
            <w:r>
              <w:t>to future growth and success.</w:t>
            </w:r>
          </w:p>
        </w:tc>
        <w:tc>
          <w:tcPr>
            <w:tcW w:w="3116" w:type="dxa"/>
            <w:tcBorders>
              <w:top w:val="nil"/>
            </w:tcBorders>
          </w:tcPr>
          <w:p w14:paraId="567089F0" w14:textId="77777777" w:rsidR="00464405" w:rsidRDefault="004E6605">
            <w:pPr>
              <w:pStyle w:val="TableParagraph"/>
              <w:spacing w:before="2" w:line="250" w:lineRule="atLeast"/>
              <w:ind w:left="112" w:right="772"/>
            </w:pPr>
            <w:r>
              <w:t>opportunities for future exercises</w:t>
            </w:r>
          </w:p>
        </w:tc>
        <w:tc>
          <w:tcPr>
            <w:tcW w:w="1705" w:type="dxa"/>
            <w:tcBorders>
              <w:top w:val="nil"/>
            </w:tcBorders>
          </w:tcPr>
          <w:p w14:paraId="366894FA" w14:textId="77777777" w:rsidR="00464405" w:rsidRDefault="004E6605">
            <w:pPr>
              <w:pStyle w:val="TableParagraph"/>
              <w:spacing w:line="244" w:lineRule="exact"/>
              <w:ind w:left="117"/>
            </w:pPr>
            <w:r>
              <w:t>the end of each</w:t>
            </w:r>
          </w:p>
          <w:p w14:paraId="65281E06" w14:textId="77777777" w:rsidR="00464405" w:rsidRDefault="004E6605">
            <w:pPr>
              <w:pStyle w:val="TableParagraph"/>
              <w:spacing w:line="249" w:lineRule="exact"/>
              <w:ind w:left="117"/>
            </w:pPr>
            <w:r>
              <w:t>exercise.</w:t>
            </w:r>
          </w:p>
        </w:tc>
      </w:tr>
    </w:tbl>
    <w:p w14:paraId="69063EE5" w14:textId="77777777" w:rsidR="00464405" w:rsidRDefault="00464405">
      <w:pPr>
        <w:pStyle w:val="BodyText"/>
        <w:rPr>
          <w:b/>
          <w:sz w:val="20"/>
        </w:rPr>
      </w:pPr>
    </w:p>
    <w:p w14:paraId="2FA7D43F" w14:textId="77777777" w:rsidR="00464405" w:rsidRDefault="00464405">
      <w:pPr>
        <w:pStyle w:val="BodyText"/>
        <w:spacing w:before="10"/>
        <w:rPr>
          <w:b/>
          <w:sz w:val="19"/>
        </w:rPr>
      </w:pPr>
    </w:p>
    <w:p w14:paraId="548654CB" w14:textId="77777777" w:rsidR="00464405" w:rsidRDefault="004E6605">
      <w:pPr>
        <w:pStyle w:val="BodyText"/>
        <w:spacing w:before="94"/>
        <w:ind w:left="240" w:right="767"/>
      </w:pPr>
      <w:r>
        <w:t>In conjunction with JFHQ SO2 J7, it will be the responsibility of the Contractor to provide all necessary briefing packs, presentations and reports to contractor staff in delivery of the requirement</w:t>
      </w:r>
    </w:p>
    <w:p w14:paraId="406FDCC4" w14:textId="77777777" w:rsidR="00464405" w:rsidRDefault="004E6605">
      <w:pPr>
        <w:pStyle w:val="BodyText"/>
        <w:spacing w:before="196"/>
        <w:ind w:left="240" w:right="318"/>
      </w:pPr>
      <w:r>
        <w:t>All</w:t>
      </w:r>
      <w:r>
        <w:rPr>
          <w:spacing w:val="-14"/>
        </w:rPr>
        <w:t xml:space="preserve"> </w:t>
      </w:r>
      <w:r>
        <w:t>resultant</w:t>
      </w:r>
      <w:r>
        <w:rPr>
          <w:spacing w:val="-12"/>
        </w:rPr>
        <w:t xml:space="preserve"> </w:t>
      </w:r>
      <w:r>
        <w:t>reports,</w:t>
      </w:r>
      <w:r>
        <w:rPr>
          <w:spacing w:val="-16"/>
        </w:rPr>
        <w:t xml:space="preserve"> </w:t>
      </w:r>
      <w:r>
        <w:t>material</w:t>
      </w:r>
      <w:r>
        <w:rPr>
          <w:spacing w:val="-12"/>
        </w:rPr>
        <w:t xml:space="preserve"> </w:t>
      </w:r>
      <w:r>
        <w:t>and</w:t>
      </w:r>
      <w:r>
        <w:rPr>
          <w:spacing w:val="-16"/>
        </w:rPr>
        <w:t xml:space="preserve"> </w:t>
      </w:r>
      <w:r>
        <w:t>data</w:t>
      </w:r>
      <w:r>
        <w:rPr>
          <w:spacing w:val="-11"/>
        </w:rPr>
        <w:t xml:space="preserve"> </w:t>
      </w:r>
      <w:r>
        <w:t>gathered</w:t>
      </w:r>
      <w:r>
        <w:rPr>
          <w:spacing w:val="-13"/>
        </w:rPr>
        <w:t xml:space="preserve"> </w:t>
      </w:r>
      <w:r>
        <w:t>in</w:t>
      </w:r>
      <w:r>
        <w:rPr>
          <w:spacing w:val="-14"/>
        </w:rPr>
        <w:t xml:space="preserve"> </w:t>
      </w:r>
      <w:r>
        <w:t>the</w:t>
      </w:r>
      <w:r>
        <w:rPr>
          <w:spacing w:val="-15"/>
        </w:rPr>
        <w:t xml:space="preserve"> </w:t>
      </w:r>
      <w:r>
        <w:t>delivery</w:t>
      </w:r>
      <w:r>
        <w:rPr>
          <w:spacing w:val="-17"/>
        </w:rPr>
        <w:t xml:space="preserve"> </w:t>
      </w:r>
      <w:r>
        <w:t>of</w:t>
      </w:r>
      <w:r>
        <w:rPr>
          <w:spacing w:val="-12"/>
        </w:rPr>
        <w:t xml:space="preserve"> </w:t>
      </w:r>
      <w:r>
        <w:t>this</w:t>
      </w:r>
      <w:r>
        <w:rPr>
          <w:spacing w:val="-12"/>
        </w:rPr>
        <w:t xml:space="preserve"> </w:t>
      </w:r>
      <w:r>
        <w:t>requirement</w:t>
      </w:r>
      <w:r>
        <w:rPr>
          <w:spacing w:val="-12"/>
        </w:rPr>
        <w:t xml:space="preserve"> </w:t>
      </w:r>
      <w:r>
        <w:t>will</w:t>
      </w:r>
      <w:r>
        <w:rPr>
          <w:spacing w:val="-14"/>
        </w:rPr>
        <w:t xml:space="preserve"> </w:t>
      </w:r>
      <w:r>
        <w:t>be</w:t>
      </w:r>
      <w:r>
        <w:rPr>
          <w:spacing w:val="-11"/>
        </w:rPr>
        <w:t xml:space="preserve"> </w:t>
      </w:r>
      <w:r>
        <w:t>subject to</w:t>
      </w:r>
      <w:r>
        <w:rPr>
          <w:spacing w:val="-17"/>
        </w:rPr>
        <w:t xml:space="preserve"> </w:t>
      </w:r>
      <w:r>
        <w:t>the</w:t>
      </w:r>
      <w:r>
        <w:rPr>
          <w:spacing w:val="-10"/>
        </w:rPr>
        <w:t xml:space="preserve"> </w:t>
      </w:r>
      <w:r>
        <w:t>conditions</w:t>
      </w:r>
      <w:r>
        <w:rPr>
          <w:spacing w:val="-17"/>
        </w:rPr>
        <w:t xml:space="preserve"> </w:t>
      </w:r>
      <w:r>
        <w:t>of</w:t>
      </w:r>
      <w:r>
        <w:rPr>
          <w:spacing w:val="-15"/>
        </w:rPr>
        <w:t xml:space="preserve"> </w:t>
      </w:r>
      <w:r>
        <w:t>the</w:t>
      </w:r>
      <w:r>
        <w:rPr>
          <w:spacing w:val="-17"/>
        </w:rPr>
        <w:t xml:space="preserve"> </w:t>
      </w:r>
      <w:r>
        <w:t>contract</w:t>
      </w:r>
      <w:r>
        <w:rPr>
          <w:spacing w:val="-16"/>
        </w:rPr>
        <w:t xml:space="preserve"> </w:t>
      </w:r>
      <w:r>
        <w:t>and</w:t>
      </w:r>
      <w:r>
        <w:rPr>
          <w:spacing w:val="-15"/>
        </w:rPr>
        <w:t xml:space="preserve"> </w:t>
      </w:r>
      <w:r>
        <w:t>shall</w:t>
      </w:r>
      <w:r>
        <w:rPr>
          <w:spacing w:val="-17"/>
        </w:rPr>
        <w:t xml:space="preserve"> </w:t>
      </w:r>
      <w:r>
        <w:t>be</w:t>
      </w:r>
      <w:r>
        <w:rPr>
          <w:spacing w:val="-15"/>
        </w:rPr>
        <w:t xml:space="preserve"> </w:t>
      </w:r>
      <w:r>
        <w:t>provided</w:t>
      </w:r>
      <w:r>
        <w:rPr>
          <w:spacing w:val="-15"/>
        </w:rPr>
        <w:t xml:space="preserve"> </w:t>
      </w:r>
      <w:r>
        <w:t>to</w:t>
      </w:r>
      <w:r>
        <w:rPr>
          <w:spacing w:val="-16"/>
        </w:rPr>
        <w:t xml:space="preserve"> </w:t>
      </w:r>
      <w:r>
        <w:t>the</w:t>
      </w:r>
      <w:r>
        <w:rPr>
          <w:spacing w:val="-15"/>
        </w:rPr>
        <w:t xml:space="preserve"> </w:t>
      </w:r>
      <w:r>
        <w:t>Authority</w:t>
      </w:r>
      <w:r>
        <w:rPr>
          <w:spacing w:val="-19"/>
        </w:rPr>
        <w:t xml:space="preserve"> </w:t>
      </w:r>
      <w:r>
        <w:t>on</w:t>
      </w:r>
      <w:r>
        <w:rPr>
          <w:spacing w:val="-14"/>
        </w:rPr>
        <w:t xml:space="preserve"> </w:t>
      </w:r>
      <w:r>
        <w:t>completion</w:t>
      </w:r>
      <w:r>
        <w:rPr>
          <w:spacing w:val="-14"/>
        </w:rPr>
        <w:t xml:space="preserve"> </w:t>
      </w:r>
      <w:r>
        <w:t>of</w:t>
      </w:r>
      <w:r>
        <w:rPr>
          <w:spacing w:val="-18"/>
        </w:rPr>
        <w:t xml:space="preserve"> </w:t>
      </w:r>
      <w:r>
        <w:t>the</w:t>
      </w:r>
      <w:r>
        <w:rPr>
          <w:spacing w:val="-18"/>
        </w:rPr>
        <w:t xml:space="preserve"> </w:t>
      </w:r>
      <w:r>
        <w:t>above deliverables. Some Personal Data may be processed under the contract development for exercise support to Ex ASSEGAI; however, DEFCON 532B requires the contractor to process, safeguard</w:t>
      </w:r>
      <w:r>
        <w:rPr>
          <w:spacing w:val="-3"/>
        </w:rPr>
        <w:t xml:space="preserve"> </w:t>
      </w:r>
      <w:r>
        <w:t>and dispose</w:t>
      </w:r>
      <w:r>
        <w:rPr>
          <w:spacing w:val="-2"/>
        </w:rPr>
        <w:t xml:space="preserve"> </w:t>
      </w:r>
      <w:r>
        <w:t>of</w:t>
      </w:r>
      <w:r>
        <w:rPr>
          <w:spacing w:val="2"/>
        </w:rPr>
        <w:t xml:space="preserve"> </w:t>
      </w:r>
      <w:r>
        <w:t>any</w:t>
      </w:r>
      <w:r>
        <w:rPr>
          <w:spacing w:val="-3"/>
        </w:rPr>
        <w:t xml:space="preserve"> </w:t>
      </w:r>
      <w:r>
        <w:t>personal</w:t>
      </w:r>
      <w:r>
        <w:rPr>
          <w:spacing w:val="-3"/>
        </w:rPr>
        <w:t xml:space="preserve"> </w:t>
      </w:r>
      <w:r>
        <w:t>data</w:t>
      </w:r>
      <w:r>
        <w:rPr>
          <w:spacing w:val="-2"/>
        </w:rPr>
        <w:t xml:space="preserve"> </w:t>
      </w:r>
      <w:r>
        <w:t>used</w:t>
      </w:r>
      <w:r>
        <w:rPr>
          <w:spacing w:val="-2"/>
        </w:rPr>
        <w:t xml:space="preserve"> </w:t>
      </w:r>
      <w:r>
        <w:t>in accordance</w:t>
      </w:r>
      <w:r>
        <w:rPr>
          <w:spacing w:val="-1"/>
        </w:rPr>
        <w:t xml:space="preserve"> </w:t>
      </w:r>
      <w:r>
        <w:t>with</w:t>
      </w:r>
      <w:r>
        <w:rPr>
          <w:spacing w:val="-2"/>
        </w:rPr>
        <w:t xml:space="preserve"> </w:t>
      </w:r>
      <w:r>
        <w:t>the</w:t>
      </w:r>
      <w:r>
        <w:rPr>
          <w:spacing w:val="-5"/>
        </w:rPr>
        <w:t xml:space="preserve"> </w:t>
      </w:r>
      <w:r>
        <w:t>Authority</w:t>
      </w:r>
      <w:r>
        <w:rPr>
          <w:spacing w:val="-38"/>
        </w:rPr>
        <w:t xml:space="preserve"> </w:t>
      </w:r>
      <w:r>
        <w:t>Guidelines.</w:t>
      </w:r>
    </w:p>
    <w:p w14:paraId="1E75300F" w14:textId="77777777" w:rsidR="00464405" w:rsidRDefault="004E6605">
      <w:pPr>
        <w:pStyle w:val="BodyText"/>
        <w:spacing w:before="199"/>
        <w:ind w:left="240" w:right="1011"/>
      </w:pPr>
      <w:r>
        <w:t>The prices provided in the Schedule of Requirements Items 1-4 to Contract shall be firm, inclusive of all material and delivery.</w:t>
      </w:r>
    </w:p>
    <w:p w14:paraId="10C175A9" w14:textId="77777777" w:rsidR="00464405" w:rsidRDefault="00464405">
      <w:pPr>
        <w:sectPr w:rsidR="00464405">
          <w:pgSz w:w="11900" w:h="16820"/>
          <w:pgMar w:top="1380" w:right="940" w:bottom="1180" w:left="1080" w:header="0" w:footer="988" w:gutter="0"/>
          <w:cols w:space="720"/>
        </w:sectPr>
      </w:pPr>
    </w:p>
    <w:p w14:paraId="68CB8F70" w14:textId="77777777" w:rsidR="00464405" w:rsidRDefault="004E6605">
      <w:pPr>
        <w:pStyle w:val="BodyText"/>
        <w:spacing w:before="82"/>
        <w:ind w:left="240"/>
      </w:pPr>
      <w:r>
        <w:lastRenderedPageBreak/>
        <w:t>Senior Responsible Officer:</w:t>
      </w:r>
    </w:p>
    <w:p w14:paraId="644A9A9F" w14:textId="6FD207D7" w:rsidR="00464405" w:rsidRPr="005C1123" w:rsidRDefault="005C1123">
      <w:pPr>
        <w:pStyle w:val="Heading3"/>
        <w:spacing w:before="199"/>
        <w:ind w:left="240"/>
        <w:rPr>
          <w:b w:val="0"/>
          <w:bCs w:val="0"/>
        </w:rPr>
      </w:pPr>
      <w:r w:rsidRPr="005C1123">
        <w:rPr>
          <w:b w:val="0"/>
          <w:bCs w:val="0"/>
        </w:rPr>
        <w:t>**REDACTED**</w:t>
      </w:r>
    </w:p>
    <w:p w14:paraId="1D1AA4EC" w14:textId="05200AD6" w:rsidR="00464405" w:rsidRDefault="004E6605">
      <w:pPr>
        <w:pStyle w:val="BodyText"/>
        <w:spacing w:before="203" w:line="427" w:lineRule="auto"/>
        <w:ind w:left="240" w:right="6037"/>
      </w:pPr>
      <w:r>
        <w:t>Chief Joint Force Operations (CJFO)</w:t>
      </w:r>
    </w:p>
    <w:p w14:paraId="394C5B61" w14:textId="1DBE1786" w:rsidR="005C1123" w:rsidRDefault="005C1123">
      <w:pPr>
        <w:pStyle w:val="BodyText"/>
        <w:spacing w:before="203" w:line="427" w:lineRule="auto"/>
        <w:ind w:left="240" w:right="6037"/>
      </w:pPr>
      <w:r>
        <w:t>**REDACTED**</w:t>
      </w:r>
    </w:p>
    <w:p w14:paraId="2235BF70" w14:textId="77777777" w:rsidR="00464405" w:rsidRDefault="00464405">
      <w:pPr>
        <w:pStyle w:val="BodyText"/>
        <w:rPr>
          <w:sz w:val="20"/>
        </w:rPr>
      </w:pPr>
    </w:p>
    <w:p w14:paraId="02FDED07" w14:textId="77777777" w:rsidR="00464405" w:rsidRDefault="00464405">
      <w:pPr>
        <w:pStyle w:val="BodyText"/>
        <w:spacing w:before="9"/>
        <w:rPr>
          <w:sz w:val="19"/>
        </w:rPr>
      </w:pPr>
    </w:p>
    <w:p w14:paraId="627AE801" w14:textId="77777777" w:rsidR="00464405" w:rsidRDefault="004E6605">
      <w:pPr>
        <w:pStyle w:val="BodyText"/>
        <w:ind w:left="240"/>
      </w:pPr>
      <w:r>
        <w:t>Point of Contact (for day to day activity):</w:t>
      </w:r>
    </w:p>
    <w:p w14:paraId="20234CA1" w14:textId="64E5E8DC" w:rsidR="00464405" w:rsidRPr="005C1123" w:rsidRDefault="005C1123">
      <w:pPr>
        <w:pStyle w:val="Heading3"/>
        <w:spacing w:before="198"/>
        <w:ind w:left="238"/>
        <w:rPr>
          <w:b w:val="0"/>
          <w:bCs w:val="0"/>
        </w:rPr>
      </w:pPr>
      <w:r w:rsidRPr="005C1123">
        <w:rPr>
          <w:b w:val="0"/>
          <w:bCs w:val="0"/>
        </w:rPr>
        <w:t>**REDACTED**</w:t>
      </w:r>
    </w:p>
    <w:p w14:paraId="053F73F0" w14:textId="77777777" w:rsidR="00464405" w:rsidRDefault="004E6605">
      <w:pPr>
        <w:pStyle w:val="BodyText"/>
        <w:spacing w:before="203"/>
        <w:ind w:left="238"/>
      </w:pPr>
      <w:r>
        <w:t>SO2 J7, JFHQ</w:t>
      </w:r>
    </w:p>
    <w:p w14:paraId="6C665A79" w14:textId="501F9B4E" w:rsidR="00464405" w:rsidRDefault="005C1123" w:rsidP="005C1123">
      <w:pPr>
        <w:pStyle w:val="BodyText"/>
        <w:spacing w:before="199"/>
      </w:pPr>
      <w:r>
        <w:t xml:space="preserve">    **REDACTED**</w:t>
      </w:r>
    </w:p>
    <w:p w14:paraId="7B29BD02" w14:textId="089CB05C" w:rsidR="005C1123" w:rsidRDefault="005C1123" w:rsidP="005C1123">
      <w:pPr>
        <w:pStyle w:val="BodyText"/>
        <w:spacing w:before="199"/>
        <w:sectPr w:rsidR="005C1123">
          <w:pgSz w:w="11900" w:h="16820"/>
          <w:pgMar w:top="1300" w:right="940" w:bottom="1180" w:left="1080" w:header="0" w:footer="988" w:gutter="0"/>
          <w:cols w:space="720"/>
        </w:sectPr>
      </w:pPr>
      <w:r>
        <w:t xml:space="preserve"> </w:t>
      </w:r>
    </w:p>
    <w:p w14:paraId="0B44FE53" w14:textId="77777777" w:rsidR="00464405" w:rsidRDefault="004E6605">
      <w:pPr>
        <w:pStyle w:val="Heading1"/>
      </w:pPr>
      <w:bookmarkStart w:id="1" w:name="_TOC_250002"/>
      <w:bookmarkEnd w:id="1"/>
      <w:r>
        <w:lastRenderedPageBreak/>
        <w:t>Standardised Contracting Terms</w:t>
      </w:r>
    </w:p>
    <w:p w14:paraId="70DD6EB8" w14:textId="77777777" w:rsidR="00464405" w:rsidRDefault="00464405">
      <w:pPr>
        <w:pStyle w:val="BodyText"/>
        <w:rPr>
          <w:b/>
          <w:sz w:val="30"/>
        </w:rPr>
      </w:pPr>
    </w:p>
    <w:p w14:paraId="79ED8E5D" w14:textId="77777777" w:rsidR="00464405" w:rsidRDefault="004E6605">
      <w:pPr>
        <w:pStyle w:val="Heading3"/>
        <w:spacing w:before="175"/>
        <w:ind w:left="360"/>
      </w:pPr>
      <w:bookmarkStart w:id="2" w:name="_TOC_250001"/>
      <w:bookmarkEnd w:id="2"/>
      <w:r>
        <w:t>SC1A</w:t>
      </w:r>
    </w:p>
    <w:p w14:paraId="297B7A00" w14:textId="77777777" w:rsidR="00464405" w:rsidRDefault="00464405">
      <w:pPr>
        <w:pStyle w:val="BodyText"/>
        <w:spacing w:before="2"/>
        <w:rPr>
          <w:b/>
          <w:sz w:val="32"/>
        </w:rPr>
      </w:pPr>
    </w:p>
    <w:p w14:paraId="0104215A" w14:textId="77777777" w:rsidR="00464405" w:rsidRDefault="004E6605">
      <w:pPr>
        <w:pStyle w:val="ListParagraph"/>
        <w:numPr>
          <w:ilvl w:val="1"/>
          <w:numId w:val="24"/>
        </w:numPr>
        <w:tabs>
          <w:tab w:val="left" w:pos="727"/>
          <w:tab w:val="left" w:pos="728"/>
        </w:tabs>
        <w:spacing w:before="1"/>
        <w:ind w:firstLine="0"/>
        <w:jc w:val="left"/>
        <w:rPr>
          <w:b/>
        </w:rPr>
      </w:pPr>
      <w:r>
        <w:rPr>
          <w:b/>
        </w:rPr>
        <w:t>Definitions - In the</w:t>
      </w:r>
      <w:r>
        <w:rPr>
          <w:b/>
          <w:spacing w:val="-9"/>
        </w:rPr>
        <w:t xml:space="preserve"> </w:t>
      </w:r>
      <w:r>
        <w:rPr>
          <w:b/>
        </w:rPr>
        <w:t>Contract:</w:t>
      </w:r>
    </w:p>
    <w:p w14:paraId="16803AE3" w14:textId="77777777" w:rsidR="00464405" w:rsidRDefault="00464405">
      <w:pPr>
        <w:pStyle w:val="BodyText"/>
        <w:spacing w:before="4"/>
        <w:rPr>
          <w:b/>
          <w:sz w:val="34"/>
        </w:rPr>
      </w:pPr>
    </w:p>
    <w:p w14:paraId="505FCAFD" w14:textId="77777777" w:rsidR="00464405" w:rsidRDefault="004E6605">
      <w:pPr>
        <w:pStyle w:val="BodyText"/>
        <w:ind w:left="360" w:right="417"/>
      </w:pPr>
      <w:r>
        <w:rPr>
          <w:b/>
        </w:rPr>
        <w:t xml:space="preserve">The Authority </w:t>
      </w:r>
      <w:r>
        <w:t>means the Secretary of State for Defence of the United Kingdom of Great Britain and Northern Ireland, (referred to in this document as "the Authority"), acting as part of the Crown;</w:t>
      </w:r>
    </w:p>
    <w:p w14:paraId="05FB3DEB" w14:textId="77777777" w:rsidR="00464405" w:rsidRDefault="004E6605">
      <w:pPr>
        <w:pStyle w:val="BodyText"/>
        <w:spacing w:before="62"/>
        <w:ind w:left="358" w:right="1088"/>
      </w:pPr>
      <w:r>
        <w:rPr>
          <w:b/>
        </w:rPr>
        <w:t xml:space="preserve">Business Day </w:t>
      </w:r>
      <w:r>
        <w:t>means 09:00 to 17:00 Monday to Friday, excluding public and statutory holidays;</w:t>
      </w:r>
    </w:p>
    <w:p w14:paraId="12830EAE" w14:textId="77777777" w:rsidR="00464405" w:rsidRDefault="004E6605">
      <w:pPr>
        <w:pStyle w:val="BodyText"/>
        <w:spacing w:before="61"/>
        <w:ind w:left="360" w:right="402"/>
      </w:pPr>
      <w:r>
        <w:rPr>
          <w:b/>
        </w:rPr>
        <w:t xml:space="preserve">Contract </w:t>
      </w:r>
      <w:r>
        <w:t>means the agreement concluded between the Authority and the Contractor, including all terms and conditions, associated purchase order, specifications, plans,</w:t>
      </w:r>
      <w:r>
        <w:rPr>
          <w:spacing w:val="-29"/>
        </w:rPr>
        <w:t xml:space="preserve"> </w:t>
      </w:r>
      <w:r>
        <w:t>drawings, schedules</w:t>
      </w:r>
      <w:r>
        <w:rPr>
          <w:spacing w:val="-10"/>
        </w:rPr>
        <w:t xml:space="preserve"> </w:t>
      </w:r>
      <w:r>
        <w:t>and</w:t>
      </w:r>
      <w:r>
        <w:rPr>
          <w:spacing w:val="-11"/>
        </w:rPr>
        <w:t xml:space="preserve"> </w:t>
      </w:r>
      <w:r>
        <w:t>other</w:t>
      </w:r>
      <w:r>
        <w:rPr>
          <w:spacing w:val="-12"/>
        </w:rPr>
        <w:t xml:space="preserve"> </w:t>
      </w:r>
      <w:r>
        <w:t>documentation,</w:t>
      </w:r>
      <w:r>
        <w:rPr>
          <w:spacing w:val="-12"/>
        </w:rPr>
        <w:t xml:space="preserve"> </w:t>
      </w:r>
      <w:r>
        <w:t>expressly</w:t>
      </w:r>
      <w:r>
        <w:rPr>
          <w:spacing w:val="-12"/>
        </w:rPr>
        <w:t xml:space="preserve"> </w:t>
      </w:r>
      <w:r>
        <w:t>made</w:t>
      </w:r>
      <w:r>
        <w:rPr>
          <w:spacing w:val="-9"/>
        </w:rPr>
        <w:t xml:space="preserve"> </w:t>
      </w:r>
      <w:r>
        <w:t>part</w:t>
      </w:r>
      <w:r>
        <w:rPr>
          <w:spacing w:val="-12"/>
        </w:rPr>
        <w:t xml:space="preserve"> </w:t>
      </w:r>
      <w:r>
        <w:t>of</w:t>
      </w:r>
      <w:r>
        <w:rPr>
          <w:spacing w:val="-12"/>
        </w:rPr>
        <w:t xml:space="preserve"> </w:t>
      </w:r>
      <w:r>
        <w:t>the</w:t>
      </w:r>
      <w:r>
        <w:rPr>
          <w:spacing w:val="-11"/>
        </w:rPr>
        <w:t xml:space="preserve"> </w:t>
      </w:r>
      <w:r>
        <w:t>agreement</w:t>
      </w:r>
      <w:r>
        <w:rPr>
          <w:spacing w:val="-4"/>
        </w:rPr>
        <w:t xml:space="preserve"> </w:t>
      </w:r>
      <w:r>
        <w:t>in</w:t>
      </w:r>
      <w:r>
        <w:rPr>
          <w:spacing w:val="-9"/>
        </w:rPr>
        <w:t xml:space="preserve"> </w:t>
      </w:r>
      <w:r>
        <w:t>accordance</w:t>
      </w:r>
      <w:r>
        <w:rPr>
          <w:spacing w:val="-8"/>
        </w:rPr>
        <w:t xml:space="preserve"> </w:t>
      </w:r>
      <w:r>
        <w:t>with Clause</w:t>
      </w:r>
      <w:r>
        <w:rPr>
          <w:spacing w:val="-3"/>
        </w:rPr>
        <w:t xml:space="preserve"> </w:t>
      </w:r>
      <w:r>
        <w:t>2.c;</w:t>
      </w:r>
    </w:p>
    <w:p w14:paraId="48D6E66D" w14:textId="77777777" w:rsidR="00464405" w:rsidRDefault="004E6605">
      <w:pPr>
        <w:pStyle w:val="BodyText"/>
        <w:spacing w:before="58"/>
        <w:ind w:left="360" w:right="318"/>
      </w:pPr>
      <w:r>
        <w:rPr>
          <w:b/>
        </w:rPr>
        <w:t xml:space="preserve">Contractor </w:t>
      </w:r>
      <w:r>
        <w:t>means the person, firm or company specified as such in the purchase order. Where</w:t>
      </w:r>
      <w:r>
        <w:rPr>
          <w:spacing w:val="-18"/>
        </w:rPr>
        <w:t xml:space="preserve"> </w:t>
      </w:r>
      <w:r>
        <w:t>the</w:t>
      </w:r>
      <w:r>
        <w:rPr>
          <w:spacing w:val="-19"/>
        </w:rPr>
        <w:t xml:space="preserve"> </w:t>
      </w:r>
      <w:r>
        <w:t>Contractor</w:t>
      </w:r>
      <w:r>
        <w:rPr>
          <w:spacing w:val="-15"/>
        </w:rPr>
        <w:t xml:space="preserve"> </w:t>
      </w:r>
      <w:r>
        <w:t>is</w:t>
      </w:r>
      <w:r>
        <w:rPr>
          <w:spacing w:val="-18"/>
        </w:rPr>
        <w:t xml:space="preserve"> </w:t>
      </w:r>
      <w:r>
        <w:t>an</w:t>
      </w:r>
      <w:r>
        <w:rPr>
          <w:spacing w:val="-15"/>
        </w:rPr>
        <w:t xml:space="preserve"> </w:t>
      </w:r>
      <w:r>
        <w:t>individual</w:t>
      </w:r>
      <w:r>
        <w:rPr>
          <w:spacing w:val="-19"/>
        </w:rPr>
        <w:t xml:space="preserve"> </w:t>
      </w:r>
      <w:r>
        <w:t>or</w:t>
      </w:r>
      <w:r>
        <w:rPr>
          <w:spacing w:val="-16"/>
        </w:rPr>
        <w:t xml:space="preserve"> </w:t>
      </w:r>
      <w:r>
        <w:t>a</w:t>
      </w:r>
      <w:r>
        <w:rPr>
          <w:spacing w:val="-16"/>
        </w:rPr>
        <w:t xml:space="preserve"> </w:t>
      </w:r>
      <w:r>
        <w:t>partnership,</w:t>
      </w:r>
      <w:r>
        <w:rPr>
          <w:spacing w:val="-17"/>
        </w:rPr>
        <w:t xml:space="preserve"> </w:t>
      </w:r>
      <w:r>
        <w:t>the</w:t>
      </w:r>
      <w:r>
        <w:rPr>
          <w:spacing w:val="-15"/>
        </w:rPr>
        <w:t xml:space="preserve"> </w:t>
      </w:r>
      <w:r>
        <w:t>expression</w:t>
      </w:r>
      <w:r>
        <w:rPr>
          <w:spacing w:val="-19"/>
        </w:rPr>
        <w:t xml:space="preserve"> </w:t>
      </w:r>
      <w:r>
        <w:t>shall</w:t>
      </w:r>
      <w:r>
        <w:rPr>
          <w:spacing w:val="-17"/>
        </w:rPr>
        <w:t xml:space="preserve"> </w:t>
      </w:r>
      <w:r>
        <w:t>include</w:t>
      </w:r>
      <w:r>
        <w:rPr>
          <w:spacing w:val="-16"/>
        </w:rPr>
        <w:t xml:space="preserve"> </w:t>
      </w:r>
      <w:r>
        <w:t>the</w:t>
      </w:r>
      <w:r>
        <w:rPr>
          <w:spacing w:val="-20"/>
        </w:rPr>
        <w:t xml:space="preserve"> </w:t>
      </w:r>
      <w:r>
        <w:t>personal representatives of the individual or of the partners, as the case may</w:t>
      </w:r>
      <w:r>
        <w:rPr>
          <w:spacing w:val="-29"/>
        </w:rPr>
        <w:t xml:space="preserve"> </w:t>
      </w:r>
      <w:r>
        <w:t>be;</w:t>
      </w:r>
    </w:p>
    <w:p w14:paraId="7752CCCB" w14:textId="77777777" w:rsidR="00464405" w:rsidRDefault="004E6605">
      <w:pPr>
        <w:pStyle w:val="BodyText"/>
        <w:spacing w:before="62"/>
        <w:ind w:left="358" w:right="344"/>
      </w:pPr>
      <w:r>
        <w:rPr>
          <w:b/>
        </w:rPr>
        <w:t xml:space="preserve">Contractor Commercially Sensitive Information </w:t>
      </w:r>
      <w:r>
        <w:t>means the information listed as such in the purchase order, which is information notified by the Contractor to the Authority, which is acknowledged by the Authority as being commercially sensitive;</w:t>
      </w:r>
    </w:p>
    <w:p w14:paraId="3E8788D9" w14:textId="77777777" w:rsidR="00464405" w:rsidRDefault="004E6605">
      <w:pPr>
        <w:pStyle w:val="BodyText"/>
        <w:spacing w:before="57"/>
        <w:ind w:left="360" w:right="316"/>
      </w:pPr>
      <w:r>
        <w:rPr>
          <w:b/>
        </w:rPr>
        <w:t xml:space="preserve">Contractor Deliverables </w:t>
      </w:r>
      <w:r>
        <w:t>means the goods and / or services including packaging (and supplied in accordance with any QA requirements if specified) which the Contractor is required to provide under the Contract in accordance with the schedule to the purchase order;</w:t>
      </w:r>
    </w:p>
    <w:p w14:paraId="7099C578" w14:textId="77777777" w:rsidR="00464405" w:rsidRDefault="004E6605">
      <w:pPr>
        <w:pStyle w:val="BodyText"/>
        <w:spacing w:before="62"/>
        <w:ind w:left="360" w:right="781"/>
      </w:pPr>
      <w:r>
        <w:rPr>
          <w:b/>
        </w:rPr>
        <w:t xml:space="preserve">Effective Date of Contract </w:t>
      </w:r>
      <w:r>
        <w:t>means the date stated on the purchase order or, if there is no such date stated, the date upon which both Parties have signed the purchase order;</w:t>
      </w:r>
    </w:p>
    <w:p w14:paraId="56398839" w14:textId="77777777" w:rsidR="00464405" w:rsidRDefault="004E6605">
      <w:pPr>
        <w:pStyle w:val="BodyText"/>
        <w:spacing w:before="61"/>
        <w:ind w:left="360"/>
      </w:pPr>
      <w:r>
        <w:rPr>
          <w:b/>
        </w:rPr>
        <w:t xml:space="preserve">Firm Price </w:t>
      </w:r>
      <w:r>
        <w:t>means a price excluding Value Added Tax (VAT) which is not subject to variation;</w:t>
      </w:r>
    </w:p>
    <w:p w14:paraId="782BE7D1" w14:textId="77777777" w:rsidR="00464405" w:rsidRDefault="004E6605">
      <w:pPr>
        <w:pStyle w:val="BodyText"/>
        <w:spacing w:before="59"/>
        <w:ind w:left="360" w:right="318"/>
      </w:pPr>
      <w:r>
        <w:rPr>
          <w:b/>
        </w:rPr>
        <w:t xml:space="preserve">Hazardous Contractor Deliverable </w:t>
      </w:r>
      <w:r>
        <w:t>means a Contractor Deliverable or a component of a Contractor</w:t>
      </w:r>
      <w:r>
        <w:rPr>
          <w:spacing w:val="-14"/>
        </w:rPr>
        <w:t xml:space="preserve"> </w:t>
      </w:r>
      <w:r>
        <w:t>Deliverable</w:t>
      </w:r>
      <w:r>
        <w:rPr>
          <w:spacing w:val="-9"/>
        </w:rPr>
        <w:t xml:space="preserve"> </w:t>
      </w:r>
      <w:r>
        <w:t>that</w:t>
      </w:r>
      <w:r>
        <w:rPr>
          <w:spacing w:val="-14"/>
        </w:rPr>
        <w:t xml:space="preserve"> </w:t>
      </w:r>
      <w:r>
        <w:t>is</w:t>
      </w:r>
      <w:r>
        <w:rPr>
          <w:spacing w:val="-12"/>
        </w:rPr>
        <w:t xml:space="preserve"> </w:t>
      </w:r>
      <w:r>
        <w:t>itself</w:t>
      </w:r>
      <w:r>
        <w:rPr>
          <w:spacing w:val="-16"/>
        </w:rPr>
        <w:t xml:space="preserve"> </w:t>
      </w:r>
      <w:r>
        <w:t>a</w:t>
      </w:r>
      <w:r>
        <w:rPr>
          <w:spacing w:val="-10"/>
        </w:rPr>
        <w:t xml:space="preserve"> </w:t>
      </w:r>
      <w:r>
        <w:t>hazardous</w:t>
      </w:r>
      <w:r>
        <w:rPr>
          <w:spacing w:val="-20"/>
        </w:rPr>
        <w:t xml:space="preserve"> </w:t>
      </w:r>
      <w:r>
        <w:t>material</w:t>
      </w:r>
      <w:r>
        <w:rPr>
          <w:spacing w:val="-18"/>
        </w:rPr>
        <w:t xml:space="preserve"> </w:t>
      </w:r>
      <w:r>
        <w:t>or</w:t>
      </w:r>
      <w:r>
        <w:rPr>
          <w:spacing w:val="-14"/>
        </w:rPr>
        <w:t xml:space="preserve"> </w:t>
      </w:r>
      <w:r>
        <w:t>substance</w:t>
      </w:r>
      <w:r>
        <w:rPr>
          <w:spacing w:val="-10"/>
        </w:rPr>
        <w:t xml:space="preserve"> </w:t>
      </w:r>
      <w:r>
        <w:t>or</w:t>
      </w:r>
      <w:r>
        <w:rPr>
          <w:spacing w:val="-14"/>
        </w:rPr>
        <w:t xml:space="preserve"> </w:t>
      </w:r>
      <w:r>
        <w:t>that</w:t>
      </w:r>
      <w:r>
        <w:rPr>
          <w:spacing w:val="-11"/>
        </w:rPr>
        <w:t xml:space="preserve"> </w:t>
      </w:r>
      <w:r>
        <w:t>may</w:t>
      </w:r>
      <w:r>
        <w:rPr>
          <w:spacing w:val="-12"/>
        </w:rPr>
        <w:t xml:space="preserve"> </w:t>
      </w:r>
      <w:r>
        <w:t>in</w:t>
      </w:r>
      <w:r>
        <w:rPr>
          <w:spacing w:val="-15"/>
        </w:rPr>
        <w:t xml:space="preserve"> </w:t>
      </w:r>
      <w:r>
        <w:t>the</w:t>
      </w:r>
      <w:r>
        <w:rPr>
          <w:spacing w:val="-13"/>
        </w:rPr>
        <w:t xml:space="preserve"> </w:t>
      </w:r>
      <w:r>
        <w:t>course of</w:t>
      </w:r>
      <w:r>
        <w:rPr>
          <w:spacing w:val="-10"/>
        </w:rPr>
        <w:t xml:space="preserve"> </w:t>
      </w:r>
      <w:r>
        <w:rPr>
          <w:spacing w:val="-2"/>
        </w:rPr>
        <w:t>its</w:t>
      </w:r>
      <w:r>
        <w:rPr>
          <w:spacing w:val="-20"/>
        </w:rPr>
        <w:t xml:space="preserve"> </w:t>
      </w:r>
      <w:r>
        <w:t>use,</w:t>
      </w:r>
      <w:r>
        <w:rPr>
          <w:spacing w:val="-17"/>
        </w:rPr>
        <w:t xml:space="preserve"> </w:t>
      </w:r>
      <w:r>
        <w:t>maintenance,</w:t>
      </w:r>
      <w:r>
        <w:rPr>
          <w:spacing w:val="-13"/>
        </w:rPr>
        <w:t xml:space="preserve"> </w:t>
      </w:r>
      <w:r>
        <w:t>disposal,</w:t>
      </w:r>
      <w:r>
        <w:rPr>
          <w:spacing w:val="-14"/>
        </w:rPr>
        <w:t xml:space="preserve"> </w:t>
      </w:r>
      <w:r>
        <w:t>or</w:t>
      </w:r>
      <w:r>
        <w:rPr>
          <w:spacing w:val="-12"/>
        </w:rPr>
        <w:t xml:space="preserve"> </w:t>
      </w:r>
      <w:r>
        <w:t>in</w:t>
      </w:r>
      <w:r>
        <w:rPr>
          <w:spacing w:val="-15"/>
        </w:rPr>
        <w:t xml:space="preserve"> </w:t>
      </w:r>
      <w:r>
        <w:t>the</w:t>
      </w:r>
      <w:r>
        <w:rPr>
          <w:spacing w:val="-19"/>
        </w:rPr>
        <w:t xml:space="preserve"> </w:t>
      </w:r>
      <w:r>
        <w:t>event</w:t>
      </w:r>
      <w:r>
        <w:rPr>
          <w:spacing w:val="-13"/>
        </w:rPr>
        <w:t xml:space="preserve"> </w:t>
      </w:r>
      <w:r>
        <w:t>of</w:t>
      </w:r>
      <w:r>
        <w:rPr>
          <w:spacing w:val="-21"/>
        </w:rPr>
        <w:t xml:space="preserve"> </w:t>
      </w:r>
      <w:r>
        <w:t>an</w:t>
      </w:r>
      <w:r>
        <w:rPr>
          <w:spacing w:val="-14"/>
        </w:rPr>
        <w:t xml:space="preserve"> </w:t>
      </w:r>
      <w:r>
        <w:t>accident,</w:t>
      </w:r>
      <w:r>
        <w:rPr>
          <w:spacing w:val="-16"/>
        </w:rPr>
        <w:t xml:space="preserve"> </w:t>
      </w:r>
      <w:r>
        <w:t>release</w:t>
      </w:r>
      <w:r>
        <w:rPr>
          <w:spacing w:val="-14"/>
        </w:rPr>
        <w:t xml:space="preserve"> </w:t>
      </w:r>
      <w:r>
        <w:t>one</w:t>
      </w:r>
      <w:r>
        <w:rPr>
          <w:spacing w:val="-18"/>
        </w:rPr>
        <w:t xml:space="preserve"> </w:t>
      </w:r>
      <w:r>
        <w:t>or</w:t>
      </w:r>
      <w:r>
        <w:rPr>
          <w:spacing w:val="-16"/>
        </w:rPr>
        <w:t xml:space="preserve"> </w:t>
      </w:r>
      <w:r>
        <w:t>more</w:t>
      </w:r>
      <w:r>
        <w:rPr>
          <w:spacing w:val="-14"/>
        </w:rPr>
        <w:t xml:space="preserve"> </w:t>
      </w:r>
      <w:r>
        <w:t xml:space="preserve">hazardous materials or substances and each material or substance that may be </w:t>
      </w:r>
      <w:r>
        <w:rPr>
          <w:spacing w:val="-3"/>
        </w:rPr>
        <w:t>so</w:t>
      </w:r>
      <w:r>
        <w:rPr>
          <w:spacing w:val="-32"/>
        </w:rPr>
        <w:t xml:space="preserve"> </w:t>
      </w:r>
      <w:r>
        <w:t>released;</w:t>
      </w:r>
    </w:p>
    <w:p w14:paraId="47693975" w14:textId="77777777" w:rsidR="00464405" w:rsidRDefault="004E6605">
      <w:pPr>
        <w:pStyle w:val="BodyText"/>
        <w:spacing w:before="58"/>
        <w:ind w:left="358" w:right="318"/>
      </w:pPr>
      <w:r>
        <w:rPr>
          <w:b/>
        </w:rPr>
        <w:t xml:space="preserve">Legislation </w:t>
      </w:r>
      <w:r>
        <w:t>means in relation to the United Kingdom any Act of Parliament, any subordinate legislation</w:t>
      </w:r>
      <w:r>
        <w:rPr>
          <w:spacing w:val="-16"/>
        </w:rPr>
        <w:t xml:space="preserve"> </w:t>
      </w:r>
      <w:r>
        <w:t>within</w:t>
      </w:r>
      <w:r>
        <w:rPr>
          <w:spacing w:val="-12"/>
        </w:rPr>
        <w:t xml:space="preserve"> </w:t>
      </w:r>
      <w:r>
        <w:t>the</w:t>
      </w:r>
      <w:r>
        <w:rPr>
          <w:spacing w:val="-22"/>
        </w:rPr>
        <w:t xml:space="preserve"> </w:t>
      </w:r>
      <w:r>
        <w:t>meaning</w:t>
      </w:r>
      <w:r>
        <w:rPr>
          <w:spacing w:val="-16"/>
        </w:rPr>
        <w:t xml:space="preserve"> </w:t>
      </w:r>
      <w:r>
        <w:t>of</w:t>
      </w:r>
      <w:r>
        <w:rPr>
          <w:spacing w:val="-12"/>
        </w:rPr>
        <w:t xml:space="preserve"> </w:t>
      </w:r>
      <w:r>
        <w:t>section</w:t>
      </w:r>
      <w:r>
        <w:rPr>
          <w:spacing w:val="-16"/>
        </w:rPr>
        <w:t xml:space="preserve"> </w:t>
      </w:r>
      <w:r>
        <w:t>21</w:t>
      </w:r>
      <w:r>
        <w:rPr>
          <w:spacing w:val="-16"/>
        </w:rPr>
        <w:t xml:space="preserve"> </w:t>
      </w:r>
      <w:r>
        <w:t>of</w:t>
      </w:r>
      <w:r>
        <w:rPr>
          <w:spacing w:val="-19"/>
        </w:rPr>
        <w:t xml:space="preserve"> </w:t>
      </w:r>
      <w:r>
        <w:t>the</w:t>
      </w:r>
      <w:r>
        <w:rPr>
          <w:spacing w:val="-19"/>
        </w:rPr>
        <w:t xml:space="preserve"> </w:t>
      </w:r>
      <w:r>
        <w:t>Interpretation</w:t>
      </w:r>
      <w:r>
        <w:rPr>
          <w:spacing w:val="-15"/>
        </w:rPr>
        <w:t xml:space="preserve"> </w:t>
      </w:r>
      <w:r>
        <w:t>Act</w:t>
      </w:r>
      <w:r>
        <w:rPr>
          <w:spacing w:val="-14"/>
        </w:rPr>
        <w:t xml:space="preserve"> </w:t>
      </w:r>
      <w:r>
        <w:t>1978,</w:t>
      </w:r>
      <w:r>
        <w:rPr>
          <w:spacing w:val="-17"/>
        </w:rPr>
        <w:t xml:space="preserve"> </w:t>
      </w:r>
      <w:r>
        <w:t>any</w:t>
      </w:r>
      <w:r>
        <w:rPr>
          <w:spacing w:val="-18"/>
        </w:rPr>
        <w:t xml:space="preserve"> </w:t>
      </w:r>
      <w:r>
        <w:t>exercise</w:t>
      </w:r>
      <w:r>
        <w:rPr>
          <w:spacing w:val="-18"/>
        </w:rPr>
        <w:t xml:space="preserve"> </w:t>
      </w:r>
      <w:r>
        <w:t>of</w:t>
      </w:r>
      <w:r>
        <w:rPr>
          <w:spacing w:val="-17"/>
        </w:rPr>
        <w:t xml:space="preserve"> </w:t>
      </w:r>
      <w:r>
        <w:t>Royal Prerogative or any enforceable community right within the meaning of Section 2 of the European Communities Act</w:t>
      </w:r>
      <w:r>
        <w:rPr>
          <w:spacing w:val="-12"/>
        </w:rPr>
        <w:t xml:space="preserve"> </w:t>
      </w:r>
      <w:r>
        <w:t>1972.</w:t>
      </w:r>
    </w:p>
    <w:p w14:paraId="2ACE1326" w14:textId="77777777" w:rsidR="00464405" w:rsidRDefault="004E6605">
      <w:pPr>
        <w:pStyle w:val="BodyText"/>
        <w:spacing w:before="64"/>
        <w:ind w:left="358" w:right="685"/>
      </w:pPr>
      <w:r>
        <w:rPr>
          <w:b/>
        </w:rPr>
        <w:t xml:space="preserve">Notices </w:t>
      </w:r>
      <w:r>
        <w:t>means all notices, orders, or other forms of communication required to be given in writing under or in connection with the Contract;</w:t>
      </w:r>
    </w:p>
    <w:p w14:paraId="3EC163E2" w14:textId="77777777" w:rsidR="00464405" w:rsidRDefault="004E6605">
      <w:pPr>
        <w:pStyle w:val="BodyText"/>
        <w:spacing w:before="61"/>
        <w:ind w:left="360"/>
      </w:pPr>
      <w:r>
        <w:rPr>
          <w:b/>
        </w:rPr>
        <w:t xml:space="preserve">Parties </w:t>
      </w:r>
      <w:r>
        <w:t>means the Contractor and the Authority, and Party shall be construed accordingly;</w:t>
      </w:r>
    </w:p>
    <w:p w14:paraId="1C21AF18" w14:textId="77777777" w:rsidR="00464405" w:rsidRDefault="004E6605">
      <w:pPr>
        <w:pStyle w:val="BodyText"/>
        <w:spacing w:before="59"/>
        <w:ind w:left="360" w:right="586"/>
      </w:pPr>
      <w:r>
        <w:rPr>
          <w:b/>
        </w:rPr>
        <w:t xml:space="preserve">Transparency Information </w:t>
      </w:r>
      <w:r>
        <w:t>means the content of this Contract in its entirety, including from time to time agreed changes to the Contract, and details of any payments made by the Authority to the Contractor under the Contract.</w:t>
      </w:r>
    </w:p>
    <w:p w14:paraId="5346E4F7" w14:textId="77777777" w:rsidR="00464405" w:rsidRDefault="00464405">
      <w:pPr>
        <w:pStyle w:val="BodyText"/>
        <w:rPr>
          <w:sz w:val="24"/>
        </w:rPr>
      </w:pPr>
    </w:p>
    <w:p w14:paraId="61CAA8E0" w14:textId="77777777" w:rsidR="00464405" w:rsidRDefault="00464405">
      <w:pPr>
        <w:pStyle w:val="BodyText"/>
        <w:spacing w:before="7"/>
        <w:rPr>
          <w:sz w:val="30"/>
        </w:rPr>
      </w:pPr>
    </w:p>
    <w:p w14:paraId="36BD8EB7" w14:textId="77777777" w:rsidR="00464405" w:rsidRDefault="004E6605">
      <w:pPr>
        <w:pStyle w:val="Heading3"/>
        <w:numPr>
          <w:ilvl w:val="1"/>
          <w:numId w:val="24"/>
        </w:numPr>
        <w:tabs>
          <w:tab w:val="left" w:pos="668"/>
        </w:tabs>
        <w:ind w:left="667" w:hanging="307"/>
        <w:jc w:val="left"/>
      </w:pPr>
      <w:r>
        <w:t>General</w:t>
      </w:r>
    </w:p>
    <w:p w14:paraId="2118C731" w14:textId="77777777" w:rsidR="00464405" w:rsidRDefault="004E6605">
      <w:pPr>
        <w:pStyle w:val="ListParagraph"/>
        <w:numPr>
          <w:ilvl w:val="0"/>
          <w:numId w:val="19"/>
        </w:numPr>
        <w:tabs>
          <w:tab w:val="left" w:pos="731"/>
        </w:tabs>
        <w:spacing w:before="54"/>
        <w:ind w:right="414" w:firstLine="0"/>
      </w:pPr>
      <w:r>
        <w:t>The</w:t>
      </w:r>
      <w:r>
        <w:rPr>
          <w:spacing w:val="-6"/>
        </w:rPr>
        <w:t xml:space="preserve"> </w:t>
      </w:r>
      <w:r>
        <w:t>Contractor</w:t>
      </w:r>
      <w:r>
        <w:rPr>
          <w:spacing w:val="-7"/>
        </w:rPr>
        <w:t xml:space="preserve"> </w:t>
      </w:r>
      <w:r>
        <w:t>shall</w:t>
      </w:r>
      <w:r>
        <w:rPr>
          <w:spacing w:val="-10"/>
        </w:rPr>
        <w:t xml:space="preserve"> </w:t>
      </w:r>
      <w:r>
        <w:t>comply</w:t>
      </w:r>
      <w:r>
        <w:rPr>
          <w:spacing w:val="-7"/>
        </w:rPr>
        <w:t xml:space="preserve"> </w:t>
      </w:r>
      <w:r>
        <w:t>with</w:t>
      </w:r>
      <w:r>
        <w:rPr>
          <w:spacing w:val="-9"/>
        </w:rPr>
        <w:t xml:space="preserve"> </w:t>
      </w:r>
      <w:r>
        <w:t>all</w:t>
      </w:r>
      <w:r>
        <w:rPr>
          <w:spacing w:val="-10"/>
        </w:rPr>
        <w:t xml:space="preserve"> </w:t>
      </w:r>
      <w:r>
        <w:t>applicable</w:t>
      </w:r>
      <w:r>
        <w:rPr>
          <w:spacing w:val="-9"/>
        </w:rPr>
        <w:t xml:space="preserve"> </w:t>
      </w:r>
      <w:r>
        <w:t>Legislation,</w:t>
      </w:r>
      <w:r>
        <w:rPr>
          <w:spacing w:val="-4"/>
        </w:rPr>
        <w:t xml:space="preserve"> </w:t>
      </w:r>
      <w:r>
        <w:t>whether</w:t>
      </w:r>
      <w:r>
        <w:rPr>
          <w:spacing w:val="-8"/>
        </w:rPr>
        <w:t xml:space="preserve"> </w:t>
      </w:r>
      <w:r>
        <w:t>specifically</w:t>
      </w:r>
      <w:r>
        <w:rPr>
          <w:spacing w:val="-7"/>
        </w:rPr>
        <w:t xml:space="preserve"> </w:t>
      </w:r>
      <w:r>
        <w:t>referenced in this Contract or</w:t>
      </w:r>
      <w:r>
        <w:rPr>
          <w:spacing w:val="-7"/>
        </w:rPr>
        <w:t xml:space="preserve"> </w:t>
      </w:r>
      <w:r>
        <w:t>not.</w:t>
      </w:r>
    </w:p>
    <w:p w14:paraId="4E9E6BEE" w14:textId="77777777" w:rsidR="00464405" w:rsidRDefault="004E6605">
      <w:pPr>
        <w:pStyle w:val="ListParagraph"/>
        <w:numPr>
          <w:ilvl w:val="0"/>
          <w:numId w:val="19"/>
        </w:numPr>
        <w:tabs>
          <w:tab w:val="left" w:pos="731"/>
        </w:tabs>
        <w:spacing w:before="61"/>
        <w:ind w:right="628" w:firstLine="0"/>
      </w:pPr>
      <w:r>
        <w:t>Any variation to the Contract shall have no effect unless expressly agreed in writing</w:t>
      </w:r>
      <w:r>
        <w:rPr>
          <w:spacing w:val="-29"/>
        </w:rPr>
        <w:t xml:space="preserve"> </w:t>
      </w:r>
      <w:r>
        <w:t>and signed by both</w:t>
      </w:r>
      <w:r>
        <w:rPr>
          <w:spacing w:val="-10"/>
        </w:rPr>
        <w:t xml:space="preserve"> </w:t>
      </w:r>
      <w:r>
        <w:t>Parties.</w:t>
      </w:r>
    </w:p>
    <w:p w14:paraId="2E9F6E17" w14:textId="77777777" w:rsidR="00464405" w:rsidRDefault="00464405">
      <w:pPr>
        <w:sectPr w:rsidR="00464405">
          <w:pgSz w:w="11900" w:h="16820"/>
          <w:pgMar w:top="1320" w:right="940" w:bottom="1180" w:left="1080" w:header="0" w:footer="988" w:gutter="0"/>
          <w:cols w:space="720"/>
        </w:sectPr>
      </w:pPr>
    </w:p>
    <w:p w14:paraId="354F4006" w14:textId="77777777" w:rsidR="00464405" w:rsidRDefault="004E6605">
      <w:pPr>
        <w:pStyle w:val="ListParagraph"/>
        <w:numPr>
          <w:ilvl w:val="0"/>
          <w:numId w:val="19"/>
        </w:numPr>
        <w:tabs>
          <w:tab w:val="left" w:pos="702"/>
        </w:tabs>
        <w:spacing w:before="82"/>
        <w:ind w:right="412" w:firstLine="0"/>
      </w:pPr>
      <w:r>
        <w:lastRenderedPageBreak/>
        <w:t>If</w:t>
      </w:r>
      <w:r>
        <w:rPr>
          <w:spacing w:val="-14"/>
        </w:rPr>
        <w:t xml:space="preserve"> </w:t>
      </w:r>
      <w:r>
        <w:t>there</w:t>
      </w:r>
      <w:r>
        <w:rPr>
          <w:spacing w:val="-5"/>
        </w:rPr>
        <w:t xml:space="preserve"> </w:t>
      </w:r>
      <w:r>
        <w:t>is</w:t>
      </w:r>
      <w:r>
        <w:rPr>
          <w:spacing w:val="-14"/>
        </w:rPr>
        <w:t xml:space="preserve"> </w:t>
      </w:r>
      <w:r>
        <w:t>any</w:t>
      </w:r>
      <w:r>
        <w:rPr>
          <w:spacing w:val="-7"/>
        </w:rPr>
        <w:t xml:space="preserve"> </w:t>
      </w:r>
      <w:r>
        <w:t>inconsistency</w:t>
      </w:r>
      <w:r>
        <w:rPr>
          <w:spacing w:val="-12"/>
        </w:rPr>
        <w:t xml:space="preserve"> </w:t>
      </w:r>
      <w:r>
        <w:t>between</w:t>
      </w:r>
      <w:r>
        <w:rPr>
          <w:spacing w:val="-11"/>
        </w:rPr>
        <w:t xml:space="preserve"> </w:t>
      </w:r>
      <w:r>
        <w:t>these</w:t>
      </w:r>
      <w:r>
        <w:rPr>
          <w:spacing w:val="-7"/>
        </w:rPr>
        <w:t xml:space="preserve"> </w:t>
      </w:r>
      <w:r>
        <w:t>terms</w:t>
      </w:r>
      <w:r>
        <w:rPr>
          <w:spacing w:val="-16"/>
        </w:rPr>
        <w:t xml:space="preserve"> </w:t>
      </w:r>
      <w:r>
        <w:t>and</w:t>
      </w:r>
      <w:r>
        <w:rPr>
          <w:spacing w:val="-5"/>
        </w:rPr>
        <w:t xml:space="preserve"> </w:t>
      </w:r>
      <w:r>
        <w:t>conditions</w:t>
      </w:r>
      <w:r>
        <w:rPr>
          <w:spacing w:val="-12"/>
        </w:rPr>
        <w:t xml:space="preserve"> </w:t>
      </w:r>
      <w:r>
        <w:t>and</w:t>
      </w:r>
      <w:r>
        <w:rPr>
          <w:spacing w:val="-11"/>
        </w:rPr>
        <w:t xml:space="preserve"> </w:t>
      </w:r>
      <w:r>
        <w:t>the</w:t>
      </w:r>
      <w:r>
        <w:rPr>
          <w:spacing w:val="-6"/>
        </w:rPr>
        <w:t xml:space="preserve"> </w:t>
      </w:r>
      <w:r>
        <w:t>purchase</w:t>
      </w:r>
      <w:r>
        <w:rPr>
          <w:spacing w:val="-10"/>
        </w:rPr>
        <w:t xml:space="preserve"> </w:t>
      </w:r>
      <w:r>
        <w:t>order</w:t>
      </w:r>
      <w:r>
        <w:rPr>
          <w:spacing w:val="-12"/>
        </w:rPr>
        <w:t xml:space="preserve"> </w:t>
      </w:r>
      <w:r>
        <w:t>or the documents expressly referred to therein, the conflict shall be resolved according to the following descending order of</w:t>
      </w:r>
      <w:r>
        <w:rPr>
          <w:spacing w:val="-2"/>
        </w:rPr>
        <w:t xml:space="preserve"> </w:t>
      </w:r>
      <w:r>
        <w:t>priority:</w:t>
      </w:r>
    </w:p>
    <w:p w14:paraId="3C57ED96" w14:textId="77777777" w:rsidR="00464405" w:rsidRDefault="004E6605">
      <w:pPr>
        <w:pStyle w:val="ListParagraph"/>
        <w:numPr>
          <w:ilvl w:val="0"/>
          <w:numId w:val="18"/>
        </w:numPr>
        <w:tabs>
          <w:tab w:val="left" w:pos="817"/>
        </w:tabs>
        <w:spacing w:before="58"/>
        <w:jc w:val="left"/>
      </w:pPr>
      <w:r>
        <w:t>the terms and</w:t>
      </w:r>
      <w:r>
        <w:rPr>
          <w:spacing w:val="-8"/>
        </w:rPr>
        <w:t xml:space="preserve"> </w:t>
      </w:r>
      <w:r>
        <w:t>conditions;</w:t>
      </w:r>
    </w:p>
    <w:p w14:paraId="1442714E" w14:textId="77777777" w:rsidR="00464405" w:rsidRDefault="004E6605">
      <w:pPr>
        <w:pStyle w:val="ListParagraph"/>
        <w:numPr>
          <w:ilvl w:val="0"/>
          <w:numId w:val="18"/>
        </w:numPr>
        <w:tabs>
          <w:tab w:val="left" w:pos="817"/>
        </w:tabs>
        <w:spacing w:before="63"/>
        <w:jc w:val="left"/>
      </w:pPr>
      <w:r>
        <w:t>the purchase order;</w:t>
      </w:r>
      <w:r>
        <w:rPr>
          <w:spacing w:val="-10"/>
        </w:rPr>
        <w:t xml:space="preserve"> </w:t>
      </w:r>
      <w:r>
        <w:t>and</w:t>
      </w:r>
    </w:p>
    <w:p w14:paraId="540180B2" w14:textId="77777777" w:rsidR="00464405" w:rsidRDefault="004E6605">
      <w:pPr>
        <w:pStyle w:val="ListParagraph"/>
        <w:numPr>
          <w:ilvl w:val="0"/>
          <w:numId w:val="18"/>
        </w:numPr>
        <w:tabs>
          <w:tab w:val="left" w:pos="1383"/>
        </w:tabs>
        <w:spacing w:before="59"/>
        <w:ind w:left="1382"/>
        <w:jc w:val="left"/>
      </w:pPr>
      <w:r>
        <w:t>the documents expressly referred to in the purchase</w:t>
      </w:r>
      <w:r>
        <w:rPr>
          <w:spacing w:val="-13"/>
        </w:rPr>
        <w:t xml:space="preserve"> </w:t>
      </w:r>
      <w:r>
        <w:t>order.</w:t>
      </w:r>
    </w:p>
    <w:p w14:paraId="58B311D1" w14:textId="77777777" w:rsidR="00464405" w:rsidRDefault="004E6605">
      <w:pPr>
        <w:pStyle w:val="ListParagraph"/>
        <w:numPr>
          <w:ilvl w:val="0"/>
          <w:numId w:val="19"/>
        </w:numPr>
        <w:tabs>
          <w:tab w:val="left" w:pos="731"/>
        </w:tabs>
        <w:spacing w:before="59"/>
        <w:ind w:right="438" w:firstLine="0"/>
      </w:pPr>
      <w:r>
        <w:t>Neither Party shall be entitled to assign the Contract (or any part thereof) without the prior written consent of the other</w:t>
      </w:r>
      <w:r>
        <w:rPr>
          <w:spacing w:val="-9"/>
        </w:rPr>
        <w:t xml:space="preserve"> </w:t>
      </w:r>
      <w:r>
        <w:t>Party.</w:t>
      </w:r>
    </w:p>
    <w:p w14:paraId="68BF6101" w14:textId="77777777" w:rsidR="00464405" w:rsidRDefault="004E6605">
      <w:pPr>
        <w:pStyle w:val="ListParagraph"/>
        <w:numPr>
          <w:ilvl w:val="0"/>
          <w:numId w:val="19"/>
        </w:numPr>
        <w:tabs>
          <w:tab w:val="left" w:pos="731"/>
        </w:tabs>
        <w:spacing w:before="61"/>
        <w:ind w:right="416" w:firstLine="0"/>
      </w:pPr>
      <w:r>
        <w:t>Failure or delay by either Party in enforcing or partially enforcing any provision of the Contract</w:t>
      </w:r>
      <w:r>
        <w:rPr>
          <w:spacing w:val="-14"/>
        </w:rPr>
        <w:t xml:space="preserve"> </w:t>
      </w:r>
      <w:r>
        <w:t>shall</w:t>
      </w:r>
      <w:r>
        <w:rPr>
          <w:spacing w:val="-14"/>
        </w:rPr>
        <w:t xml:space="preserve"> </w:t>
      </w:r>
      <w:r>
        <w:t>not</w:t>
      </w:r>
      <w:r>
        <w:rPr>
          <w:spacing w:val="-15"/>
        </w:rPr>
        <w:t xml:space="preserve"> </w:t>
      </w:r>
      <w:r>
        <w:t>be</w:t>
      </w:r>
      <w:r>
        <w:rPr>
          <w:spacing w:val="-13"/>
        </w:rPr>
        <w:t xml:space="preserve"> </w:t>
      </w:r>
      <w:r>
        <w:t>construed</w:t>
      </w:r>
      <w:r>
        <w:rPr>
          <w:spacing w:val="-17"/>
        </w:rPr>
        <w:t xml:space="preserve"> </w:t>
      </w:r>
      <w:r>
        <w:t>as</w:t>
      </w:r>
      <w:r>
        <w:rPr>
          <w:spacing w:val="-18"/>
        </w:rPr>
        <w:t xml:space="preserve"> </w:t>
      </w:r>
      <w:r>
        <w:t>a</w:t>
      </w:r>
      <w:r>
        <w:rPr>
          <w:spacing w:val="-16"/>
        </w:rPr>
        <w:t xml:space="preserve"> </w:t>
      </w:r>
      <w:r>
        <w:t>waiver</w:t>
      </w:r>
      <w:r>
        <w:rPr>
          <w:spacing w:val="-18"/>
        </w:rPr>
        <w:t xml:space="preserve"> </w:t>
      </w:r>
      <w:r>
        <w:t>of</w:t>
      </w:r>
      <w:r>
        <w:rPr>
          <w:spacing w:val="-16"/>
        </w:rPr>
        <w:t xml:space="preserve"> </w:t>
      </w:r>
      <w:r>
        <w:t>its</w:t>
      </w:r>
      <w:r>
        <w:rPr>
          <w:spacing w:val="-13"/>
        </w:rPr>
        <w:t xml:space="preserve"> </w:t>
      </w:r>
      <w:r>
        <w:t>rights</w:t>
      </w:r>
      <w:r>
        <w:rPr>
          <w:spacing w:val="-20"/>
        </w:rPr>
        <w:t xml:space="preserve"> </w:t>
      </w:r>
      <w:r>
        <w:t>or</w:t>
      </w:r>
      <w:r>
        <w:rPr>
          <w:spacing w:val="-15"/>
        </w:rPr>
        <w:t xml:space="preserve"> </w:t>
      </w:r>
      <w:r>
        <w:t>remedies.</w:t>
      </w:r>
      <w:r>
        <w:rPr>
          <w:spacing w:val="-9"/>
        </w:rPr>
        <w:t xml:space="preserve"> </w:t>
      </w:r>
      <w:r>
        <w:t>No</w:t>
      </w:r>
      <w:r>
        <w:rPr>
          <w:spacing w:val="-14"/>
        </w:rPr>
        <w:t xml:space="preserve"> </w:t>
      </w:r>
      <w:r>
        <w:t>waiver</w:t>
      </w:r>
      <w:r>
        <w:rPr>
          <w:spacing w:val="-13"/>
        </w:rPr>
        <w:t xml:space="preserve"> </w:t>
      </w:r>
      <w:r>
        <w:t>in</w:t>
      </w:r>
      <w:r>
        <w:rPr>
          <w:spacing w:val="-16"/>
        </w:rPr>
        <w:t xml:space="preserve"> </w:t>
      </w:r>
      <w:r>
        <w:t>respect</w:t>
      </w:r>
      <w:r>
        <w:rPr>
          <w:spacing w:val="-14"/>
        </w:rPr>
        <w:t xml:space="preserve"> </w:t>
      </w:r>
      <w:r>
        <w:t>of</w:t>
      </w:r>
      <w:r>
        <w:rPr>
          <w:spacing w:val="-17"/>
        </w:rPr>
        <w:t xml:space="preserve"> </w:t>
      </w:r>
      <w:r>
        <w:t xml:space="preserve">any right or remedy shall operate as a waiver </w:t>
      </w:r>
      <w:r>
        <w:rPr>
          <w:spacing w:val="-3"/>
        </w:rPr>
        <w:t xml:space="preserve">in </w:t>
      </w:r>
      <w:r>
        <w:t>respect of any other right or</w:t>
      </w:r>
      <w:r>
        <w:rPr>
          <w:spacing w:val="-27"/>
        </w:rPr>
        <w:t xml:space="preserve"> </w:t>
      </w:r>
      <w:r>
        <w:t>remedy.</w:t>
      </w:r>
    </w:p>
    <w:p w14:paraId="10F95AA7" w14:textId="77777777" w:rsidR="00464405" w:rsidRDefault="004E6605">
      <w:pPr>
        <w:pStyle w:val="ListParagraph"/>
        <w:numPr>
          <w:ilvl w:val="0"/>
          <w:numId w:val="19"/>
        </w:numPr>
        <w:tabs>
          <w:tab w:val="left" w:pos="668"/>
        </w:tabs>
        <w:spacing w:before="57"/>
        <w:ind w:right="368" w:firstLine="0"/>
        <w:jc w:val="both"/>
      </w:pPr>
      <w:r>
        <w:t>The Parties to the Contract do not intend that any term of the Contract shall be enforceable by</w:t>
      </w:r>
      <w:r>
        <w:rPr>
          <w:spacing w:val="-6"/>
        </w:rPr>
        <w:t xml:space="preserve"> </w:t>
      </w:r>
      <w:r>
        <w:t>virtue</w:t>
      </w:r>
      <w:r>
        <w:rPr>
          <w:spacing w:val="-5"/>
        </w:rPr>
        <w:t xml:space="preserve"> </w:t>
      </w:r>
      <w:r>
        <w:t>of</w:t>
      </w:r>
      <w:r>
        <w:rPr>
          <w:spacing w:val="-4"/>
        </w:rPr>
        <w:t xml:space="preserve"> </w:t>
      </w:r>
      <w:r>
        <w:t>the</w:t>
      </w:r>
      <w:r>
        <w:rPr>
          <w:spacing w:val="-6"/>
        </w:rPr>
        <w:t xml:space="preserve"> </w:t>
      </w:r>
      <w:r>
        <w:t>Contracts</w:t>
      </w:r>
      <w:r>
        <w:rPr>
          <w:spacing w:val="-6"/>
        </w:rPr>
        <w:t xml:space="preserve"> </w:t>
      </w:r>
      <w:r>
        <w:t>(Rights</w:t>
      </w:r>
      <w:r>
        <w:rPr>
          <w:spacing w:val="-7"/>
        </w:rPr>
        <w:t xml:space="preserve"> </w:t>
      </w:r>
      <w:r>
        <w:t>of</w:t>
      </w:r>
      <w:r>
        <w:rPr>
          <w:spacing w:val="-4"/>
        </w:rPr>
        <w:t xml:space="preserve"> </w:t>
      </w:r>
      <w:r>
        <w:t>Third</w:t>
      </w:r>
      <w:r>
        <w:rPr>
          <w:spacing w:val="-5"/>
        </w:rPr>
        <w:t xml:space="preserve"> </w:t>
      </w:r>
      <w:r>
        <w:t>Parties)</w:t>
      </w:r>
      <w:r>
        <w:rPr>
          <w:spacing w:val="-11"/>
        </w:rPr>
        <w:t xml:space="preserve"> </w:t>
      </w:r>
      <w:r>
        <w:t>Act</w:t>
      </w:r>
      <w:r>
        <w:rPr>
          <w:spacing w:val="-2"/>
        </w:rPr>
        <w:t xml:space="preserve"> </w:t>
      </w:r>
      <w:r>
        <w:t>1999</w:t>
      </w:r>
      <w:r>
        <w:rPr>
          <w:spacing w:val="-8"/>
        </w:rPr>
        <w:t xml:space="preserve"> </w:t>
      </w:r>
      <w:r>
        <w:t>by</w:t>
      </w:r>
      <w:r>
        <w:rPr>
          <w:spacing w:val="-6"/>
        </w:rPr>
        <w:t xml:space="preserve"> </w:t>
      </w:r>
      <w:r>
        <w:t>any</w:t>
      </w:r>
      <w:r>
        <w:rPr>
          <w:spacing w:val="-7"/>
        </w:rPr>
        <w:t xml:space="preserve"> </w:t>
      </w:r>
      <w:r>
        <w:t>person</w:t>
      </w:r>
      <w:r>
        <w:rPr>
          <w:spacing w:val="-7"/>
        </w:rPr>
        <w:t xml:space="preserve"> </w:t>
      </w:r>
      <w:r>
        <w:t>that</w:t>
      </w:r>
      <w:r>
        <w:rPr>
          <w:spacing w:val="-2"/>
        </w:rPr>
        <w:t xml:space="preserve"> </w:t>
      </w:r>
      <w:r>
        <w:t>is</w:t>
      </w:r>
      <w:r>
        <w:rPr>
          <w:spacing w:val="-5"/>
        </w:rPr>
        <w:t xml:space="preserve"> </w:t>
      </w:r>
      <w:r>
        <w:t>not</w:t>
      </w:r>
      <w:r>
        <w:rPr>
          <w:spacing w:val="-6"/>
        </w:rPr>
        <w:t xml:space="preserve"> </w:t>
      </w:r>
      <w:r>
        <w:t>a</w:t>
      </w:r>
      <w:r>
        <w:rPr>
          <w:spacing w:val="-3"/>
        </w:rPr>
        <w:t xml:space="preserve"> </w:t>
      </w:r>
      <w:r>
        <w:t>Party</w:t>
      </w:r>
      <w:r>
        <w:rPr>
          <w:spacing w:val="-5"/>
        </w:rPr>
        <w:t xml:space="preserve"> </w:t>
      </w:r>
      <w:r>
        <w:t>to it.</w:t>
      </w:r>
    </w:p>
    <w:p w14:paraId="491772BD" w14:textId="77777777" w:rsidR="00464405" w:rsidRDefault="004E6605">
      <w:pPr>
        <w:pStyle w:val="ListParagraph"/>
        <w:numPr>
          <w:ilvl w:val="0"/>
          <w:numId w:val="19"/>
        </w:numPr>
        <w:tabs>
          <w:tab w:val="left" w:pos="716"/>
        </w:tabs>
        <w:spacing w:before="62"/>
        <w:ind w:right="413" w:firstLine="0"/>
        <w:jc w:val="both"/>
      </w:pPr>
      <w:r>
        <w:t>The</w:t>
      </w:r>
      <w:r>
        <w:rPr>
          <w:spacing w:val="-11"/>
        </w:rPr>
        <w:t xml:space="preserve"> </w:t>
      </w:r>
      <w:r>
        <w:t>Contract</w:t>
      </w:r>
      <w:r>
        <w:rPr>
          <w:spacing w:val="-12"/>
        </w:rPr>
        <w:t xml:space="preserve"> </w:t>
      </w:r>
      <w:r>
        <w:t>and</w:t>
      </w:r>
      <w:r>
        <w:rPr>
          <w:spacing w:val="-13"/>
        </w:rPr>
        <w:t xml:space="preserve"> </w:t>
      </w:r>
      <w:r>
        <w:t>any</w:t>
      </w:r>
      <w:r>
        <w:rPr>
          <w:spacing w:val="-13"/>
        </w:rPr>
        <w:t xml:space="preserve"> </w:t>
      </w:r>
      <w:r>
        <w:t>non-contractual</w:t>
      </w:r>
      <w:r>
        <w:rPr>
          <w:spacing w:val="-16"/>
        </w:rPr>
        <w:t xml:space="preserve"> </w:t>
      </w:r>
      <w:r>
        <w:t>obligations</w:t>
      </w:r>
      <w:r>
        <w:rPr>
          <w:spacing w:val="-15"/>
        </w:rPr>
        <w:t xml:space="preserve"> </w:t>
      </w:r>
      <w:r>
        <w:t>arising</w:t>
      </w:r>
      <w:r>
        <w:rPr>
          <w:spacing w:val="-12"/>
        </w:rPr>
        <w:t xml:space="preserve"> </w:t>
      </w:r>
      <w:r>
        <w:t>out</w:t>
      </w:r>
      <w:r>
        <w:rPr>
          <w:spacing w:val="-11"/>
        </w:rPr>
        <w:t xml:space="preserve"> </w:t>
      </w:r>
      <w:r>
        <w:t>of</w:t>
      </w:r>
      <w:r>
        <w:rPr>
          <w:spacing w:val="-12"/>
        </w:rPr>
        <w:t xml:space="preserve"> </w:t>
      </w:r>
      <w:r>
        <w:t>or</w:t>
      </w:r>
      <w:r>
        <w:rPr>
          <w:spacing w:val="-14"/>
        </w:rPr>
        <w:t xml:space="preserve"> </w:t>
      </w:r>
      <w:r>
        <w:t>in</w:t>
      </w:r>
      <w:r>
        <w:rPr>
          <w:spacing w:val="-11"/>
        </w:rPr>
        <w:t xml:space="preserve"> </w:t>
      </w:r>
      <w:r>
        <w:t>connection</w:t>
      </w:r>
      <w:r>
        <w:rPr>
          <w:spacing w:val="-11"/>
        </w:rPr>
        <w:t xml:space="preserve"> </w:t>
      </w:r>
      <w:r>
        <w:t>with</w:t>
      </w:r>
      <w:r>
        <w:rPr>
          <w:spacing w:val="-10"/>
        </w:rPr>
        <w:t xml:space="preserve"> </w:t>
      </w:r>
      <w:r>
        <w:t>it</w:t>
      </w:r>
      <w:r>
        <w:rPr>
          <w:spacing w:val="-10"/>
        </w:rPr>
        <w:t xml:space="preserve"> </w:t>
      </w:r>
      <w:r>
        <w:t>shall be governed by and construed in accordance with English Law, and subject to Clause 15 and without prejudice to the dispute resolution procedure set out therein, the Parties submit to the exclusive</w:t>
      </w:r>
      <w:r>
        <w:rPr>
          <w:spacing w:val="-7"/>
        </w:rPr>
        <w:t xml:space="preserve"> </w:t>
      </w:r>
      <w:r>
        <w:t>jurisdiction</w:t>
      </w:r>
      <w:r>
        <w:rPr>
          <w:spacing w:val="-10"/>
        </w:rPr>
        <w:t xml:space="preserve"> </w:t>
      </w:r>
      <w:r>
        <w:t>of</w:t>
      </w:r>
      <w:r>
        <w:rPr>
          <w:spacing w:val="-11"/>
        </w:rPr>
        <w:t xml:space="preserve"> </w:t>
      </w:r>
      <w:r>
        <w:t>the</w:t>
      </w:r>
      <w:r>
        <w:rPr>
          <w:spacing w:val="-11"/>
        </w:rPr>
        <w:t xml:space="preserve"> </w:t>
      </w:r>
      <w:r>
        <w:t>English</w:t>
      </w:r>
      <w:r>
        <w:rPr>
          <w:spacing w:val="-11"/>
        </w:rPr>
        <w:t xml:space="preserve"> </w:t>
      </w:r>
      <w:r>
        <w:t>courts.</w:t>
      </w:r>
      <w:r>
        <w:rPr>
          <w:spacing w:val="36"/>
        </w:rPr>
        <w:t xml:space="preserve"> </w:t>
      </w:r>
      <w:r>
        <w:t>Other</w:t>
      </w:r>
      <w:r>
        <w:rPr>
          <w:spacing w:val="-14"/>
        </w:rPr>
        <w:t xml:space="preserve"> </w:t>
      </w:r>
      <w:r>
        <w:t>jurisdictions</w:t>
      </w:r>
      <w:r>
        <w:rPr>
          <w:spacing w:val="-14"/>
        </w:rPr>
        <w:t xml:space="preserve"> </w:t>
      </w:r>
      <w:r>
        <w:t>may</w:t>
      </w:r>
      <w:r>
        <w:rPr>
          <w:spacing w:val="-16"/>
        </w:rPr>
        <w:t xml:space="preserve"> </w:t>
      </w:r>
      <w:r>
        <w:t>apply</w:t>
      </w:r>
      <w:r>
        <w:rPr>
          <w:spacing w:val="-12"/>
        </w:rPr>
        <w:t xml:space="preserve"> </w:t>
      </w:r>
      <w:r>
        <w:t>solely</w:t>
      </w:r>
      <w:r>
        <w:rPr>
          <w:spacing w:val="-12"/>
        </w:rPr>
        <w:t xml:space="preserve"> </w:t>
      </w:r>
      <w:r>
        <w:t>for</w:t>
      </w:r>
      <w:r>
        <w:rPr>
          <w:spacing w:val="-10"/>
        </w:rPr>
        <w:t xml:space="preserve"> </w:t>
      </w:r>
      <w:r>
        <w:t>the</w:t>
      </w:r>
      <w:r>
        <w:rPr>
          <w:spacing w:val="-18"/>
        </w:rPr>
        <w:t xml:space="preserve"> </w:t>
      </w:r>
      <w:r>
        <w:t>purpose of giving effect to this Clause 2.g and for enforcement of any judgement, order or award given under English</w:t>
      </w:r>
      <w:r>
        <w:rPr>
          <w:spacing w:val="1"/>
        </w:rPr>
        <w:t xml:space="preserve"> </w:t>
      </w:r>
      <w:r>
        <w:t>jurisdiction.</w:t>
      </w:r>
    </w:p>
    <w:p w14:paraId="23998DBC" w14:textId="77777777" w:rsidR="00464405" w:rsidRDefault="00464405">
      <w:pPr>
        <w:pStyle w:val="BodyText"/>
        <w:rPr>
          <w:sz w:val="24"/>
        </w:rPr>
      </w:pPr>
    </w:p>
    <w:p w14:paraId="54DF2D4D" w14:textId="77777777" w:rsidR="00464405" w:rsidRDefault="00464405">
      <w:pPr>
        <w:pStyle w:val="BodyText"/>
        <w:spacing w:before="7"/>
        <w:rPr>
          <w:sz w:val="30"/>
        </w:rPr>
      </w:pPr>
    </w:p>
    <w:p w14:paraId="10D9D22B" w14:textId="77777777" w:rsidR="00464405" w:rsidRDefault="004E6605">
      <w:pPr>
        <w:pStyle w:val="Heading3"/>
        <w:numPr>
          <w:ilvl w:val="1"/>
          <w:numId w:val="24"/>
        </w:numPr>
        <w:tabs>
          <w:tab w:val="left" w:pos="727"/>
          <w:tab w:val="left" w:pos="728"/>
        </w:tabs>
        <w:ind w:firstLine="0"/>
        <w:jc w:val="left"/>
      </w:pPr>
      <w:r>
        <w:t>Application of</w:t>
      </w:r>
      <w:r>
        <w:rPr>
          <w:spacing w:val="-1"/>
        </w:rPr>
        <w:t xml:space="preserve"> </w:t>
      </w:r>
      <w:r>
        <w:t>Conditions</w:t>
      </w:r>
    </w:p>
    <w:p w14:paraId="0F608461" w14:textId="77777777" w:rsidR="00464405" w:rsidRDefault="004E6605">
      <w:pPr>
        <w:pStyle w:val="ListParagraph"/>
        <w:numPr>
          <w:ilvl w:val="0"/>
          <w:numId w:val="17"/>
        </w:numPr>
        <w:tabs>
          <w:tab w:val="left" w:pos="731"/>
        </w:tabs>
        <w:spacing w:before="59"/>
        <w:ind w:right="448" w:firstLine="0"/>
      </w:pPr>
      <w:r>
        <w:t>The</w:t>
      </w:r>
      <w:r>
        <w:rPr>
          <w:spacing w:val="-1"/>
        </w:rPr>
        <w:t xml:space="preserve"> </w:t>
      </w:r>
      <w:r>
        <w:t>purchase</w:t>
      </w:r>
      <w:r>
        <w:rPr>
          <w:spacing w:val="-3"/>
        </w:rPr>
        <w:t xml:space="preserve"> </w:t>
      </w:r>
      <w:r>
        <w:t>order,</w:t>
      </w:r>
      <w:r>
        <w:rPr>
          <w:spacing w:val="-4"/>
        </w:rPr>
        <w:t xml:space="preserve"> </w:t>
      </w:r>
      <w:r>
        <w:t>these</w:t>
      </w:r>
      <w:r>
        <w:rPr>
          <w:spacing w:val="-1"/>
        </w:rPr>
        <w:t xml:space="preserve"> </w:t>
      </w:r>
      <w:r>
        <w:t>terms and</w:t>
      </w:r>
      <w:r>
        <w:rPr>
          <w:spacing w:val="-3"/>
        </w:rPr>
        <w:t xml:space="preserve"> </w:t>
      </w:r>
      <w:r>
        <w:t>conditions</w:t>
      </w:r>
      <w:r>
        <w:rPr>
          <w:spacing w:val="-3"/>
        </w:rPr>
        <w:t xml:space="preserve"> </w:t>
      </w:r>
      <w:r>
        <w:t>and</w:t>
      </w:r>
      <w:r>
        <w:rPr>
          <w:spacing w:val="-1"/>
        </w:rPr>
        <w:t xml:space="preserve"> </w:t>
      </w:r>
      <w:r>
        <w:t>the</w:t>
      </w:r>
      <w:r>
        <w:rPr>
          <w:spacing w:val="-3"/>
        </w:rPr>
        <w:t xml:space="preserve"> </w:t>
      </w:r>
      <w:r>
        <w:t>specification</w:t>
      </w:r>
      <w:r>
        <w:rPr>
          <w:spacing w:val="-1"/>
        </w:rPr>
        <w:t xml:space="preserve"> </w:t>
      </w:r>
      <w:r>
        <w:t>govern</w:t>
      </w:r>
      <w:r>
        <w:rPr>
          <w:spacing w:val="-3"/>
        </w:rPr>
        <w:t xml:space="preserve"> </w:t>
      </w:r>
      <w:r>
        <w:t>the</w:t>
      </w:r>
      <w:r>
        <w:rPr>
          <w:spacing w:val="-35"/>
        </w:rPr>
        <w:t xml:space="preserve"> </w:t>
      </w:r>
      <w:r>
        <w:t>Contract to the entire exclusion of all other terms and conditions. No other terms or conditions are implied.</w:t>
      </w:r>
    </w:p>
    <w:p w14:paraId="04C33F07" w14:textId="77777777" w:rsidR="00464405" w:rsidRDefault="004E6605">
      <w:pPr>
        <w:pStyle w:val="ListParagraph"/>
        <w:numPr>
          <w:ilvl w:val="0"/>
          <w:numId w:val="17"/>
        </w:numPr>
        <w:tabs>
          <w:tab w:val="left" w:pos="731"/>
        </w:tabs>
        <w:spacing w:before="60"/>
        <w:ind w:right="781" w:firstLine="0"/>
      </w:pPr>
      <w:r>
        <w:t>The</w:t>
      </w:r>
      <w:r>
        <w:rPr>
          <w:spacing w:val="-2"/>
        </w:rPr>
        <w:t xml:space="preserve"> </w:t>
      </w:r>
      <w:r>
        <w:t>Contract</w:t>
      </w:r>
      <w:r>
        <w:rPr>
          <w:spacing w:val="-2"/>
        </w:rPr>
        <w:t xml:space="preserve"> </w:t>
      </w:r>
      <w:r>
        <w:t>constitutes</w:t>
      </w:r>
      <w:r>
        <w:rPr>
          <w:spacing w:val="-5"/>
        </w:rPr>
        <w:t xml:space="preserve"> </w:t>
      </w:r>
      <w:r>
        <w:t>the</w:t>
      </w:r>
      <w:r>
        <w:rPr>
          <w:spacing w:val="-2"/>
        </w:rPr>
        <w:t xml:space="preserve"> </w:t>
      </w:r>
      <w:r>
        <w:t>entire</w:t>
      </w:r>
      <w:r>
        <w:rPr>
          <w:spacing w:val="-1"/>
        </w:rPr>
        <w:t xml:space="preserve"> </w:t>
      </w:r>
      <w:r>
        <w:t>agreement</w:t>
      </w:r>
      <w:r>
        <w:rPr>
          <w:spacing w:val="-2"/>
        </w:rPr>
        <w:t xml:space="preserve"> </w:t>
      </w:r>
      <w:r>
        <w:t>and</w:t>
      </w:r>
      <w:r>
        <w:rPr>
          <w:spacing w:val="-2"/>
        </w:rPr>
        <w:t xml:space="preserve"> </w:t>
      </w:r>
      <w:r>
        <w:t>understanding</w:t>
      </w:r>
      <w:r>
        <w:rPr>
          <w:spacing w:val="-1"/>
        </w:rPr>
        <w:t xml:space="preserve"> </w:t>
      </w:r>
      <w:r>
        <w:t>and</w:t>
      </w:r>
      <w:r>
        <w:rPr>
          <w:spacing w:val="-3"/>
        </w:rPr>
        <w:t xml:space="preserve"> </w:t>
      </w:r>
      <w:r>
        <w:t>supersedes</w:t>
      </w:r>
      <w:r>
        <w:rPr>
          <w:spacing w:val="-38"/>
        </w:rPr>
        <w:t xml:space="preserve"> </w:t>
      </w:r>
      <w:r>
        <w:t>any previous agreement between the Parties relating to the subject matter of the</w:t>
      </w:r>
      <w:r>
        <w:rPr>
          <w:spacing w:val="-43"/>
        </w:rPr>
        <w:t xml:space="preserve"> </w:t>
      </w:r>
      <w:r>
        <w:t>Contract.</w:t>
      </w:r>
    </w:p>
    <w:p w14:paraId="5155B573" w14:textId="77777777" w:rsidR="00464405" w:rsidRDefault="00464405">
      <w:pPr>
        <w:pStyle w:val="BodyText"/>
        <w:rPr>
          <w:sz w:val="24"/>
        </w:rPr>
      </w:pPr>
    </w:p>
    <w:p w14:paraId="601EE8AC" w14:textId="77777777" w:rsidR="00464405" w:rsidRDefault="00464405">
      <w:pPr>
        <w:pStyle w:val="BodyText"/>
        <w:spacing w:before="3"/>
        <w:rPr>
          <w:sz w:val="30"/>
        </w:rPr>
      </w:pPr>
    </w:p>
    <w:p w14:paraId="1CD0FDE8" w14:textId="77777777" w:rsidR="00464405" w:rsidRDefault="004E6605">
      <w:pPr>
        <w:pStyle w:val="Heading3"/>
        <w:numPr>
          <w:ilvl w:val="1"/>
          <w:numId w:val="24"/>
        </w:numPr>
        <w:tabs>
          <w:tab w:val="left" w:pos="673"/>
        </w:tabs>
        <w:spacing w:before="1"/>
        <w:ind w:left="672" w:hanging="312"/>
        <w:jc w:val="left"/>
      </w:pPr>
      <w:r>
        <w:t>Disclosure of</w:t>
      </w:r>
      <w:r>
        <w:rPr>
          <w:spacing w:val="-9"/>
        </w:rPr>
        <w:t xml:space="preserve"> </w:t>
      </w:r>
      <w:r>
        <w:t>Information</w:t>
      </w:r>
    </w:p>
    <w:p w14:paraId="18A96495" w14:textId="77777777" w:rsidR="00464405" w:rsidRDefault="004E6605">
      <w:pPr>
        <w:pStyle w:val="BodyText"/>
        <w:spacing w:before="59"/>
        <w:ind w:left="360" w:right="524"/>
      </w:pPr>
      <w:r>
        <w:t>Disclosure of information under the Contract shall be managed in accordance with DEFCON 531 (SC1).</w:t>
      </w:r>
    </w:p>
    <w:p w14:paraId="35845D8E" w14:textId="77777777" w:rsidR="00464405" w:rsidRDefault="00464405">
      <w:pPr>
        <w:pStyle w:val="BodyText"/>
        <w:rPr>
          <w:sz w:val="24"/>
        </w:rPr>
      </w:pPr>
    </w:p>
    <w:p w14:paraId="3205D79E" w14:textId="77777777" w:rsidR="00464405" w:rsidRDefault="00464405">
      <w:pPr>
        <w:pStyle w:val="BodyText"/>
        <w:spacing w:before="5"/>
        <w:rPr>
          <w:sz w:val="30"/>
        </w:rPr>
      </w:pPr>
    </w:p>
    <w:p w14:paraId="252DA9BB" w14:textId="77777777" w:rsidR="00464405" w:rsidRDefault="004E6605">
      <w:pPr>
        <w:pStyle w:val="Heading3"/>
        <w:numPr>
          <w:ilvl w:val="1"/>
          <w:numId w:val="24"/>
        </w:numPr>
        <w:tabs>
          <w:tab w:val="left" w:pos="668"/>
        </w:tabs>
        <w:spacing w:before="1"/>
        <w:ind w:left="667" w:hanging="307"/>
        <w:jc w:val="left"/>
      </w:pPr>
      <w:r>
        <w:t>Transparency</w:t>
      </w:r>
    </w:p>
    <w:p w14:paraId="63D542E6" w14:textId="77777777" w:rsidR="00464405" w:rsidRDefault="004E6605">
      <w:pPr>
        <w:pStyle w:val="ListParagraph"/>
        <w:numPr>
          <w:ilvl w:val="0"/>
          <w:numId w:val="16"/>
        </w:numPr>
        <w:tabs>
          <w:tab w:val="left" w:pos="668"/>
        </w:tabs>
        <w:spacing w:before="59"/>
        <w:ind w:right="420" w:firstLine="0"/>
      </w:pPr>
      <w:r>
        <w:t>Subject to Clause 5.b, but notwithstanding Clause 4, the Contractor understands that the Authority</w:t>
      </w:r>
      <w:r>
        <w:rPr>
          <w:spacing w:val="-20"/>
        </w:rPr>
        <w:t xml:space="preserve"> </w:t>
      </w:r>
      <w:r>
        <w:t>may</w:t>
      </w:r>
      <w:r>
        <w:rPr>
          <w:spacing w:val="-12"/>
        </w:rPr>
        <w:t xml:space="preserve"> </w:t>
      </w:r>
      <w:r>
        <w:t>publish</w:t>
      </w:r>
      <w:r>
        <w:rPr>
          <w:spacing w:val="-13"/>
        </w:rPr>
        <w:t xml:space="preserve"> </w:t>
      </w:r>
      <w:r>
        <w:t>the</w:t>
      </w:r>
      <w:r>
        <w:rPr>
          <w:spacing w:val="-14"/>
        </w:rPr>
        <w:t xml:space="preserve"> </w:t>
      </w:r>
      <w:r>
        <w:t>Transparency</w:t>
      </w:r>
      <w:r>
        <w:rPr>
          <w:spacing w:val="-14"/>
        </w:rPr>
        <w:t xml:space="preserve"> </w:t>
      </w:r>
      <w:r>
        <w:t>Information</w:t>
      </w:r>
      <w:r>
        <w:rPr>
          <w:spacing w:val="-10"/>
        </w:rPr>
        <w:t xml:space="preserve"> </w:t>
      </w:r>
      <w:r>
        <w:t>to</w:t>
      </w:r>
      <w:r>
        <w:rPr>
          <w:spacing w:val="-13"/>
        </w:rPr>
        <w:t xml:space="preserve"> </w:t>
      </w:r>
      <w:r>
        <w:t>the</w:t>
      </w:r>
      <w:r>
        <w:rPr>
          <w:spacing w:val="-16"/>
        </w:rPr>
        <w:t xml:space="preserve"> </w:t>
      </w:r>
      <w:r>
        <w:t>general</w:t>
      </w:r>
      <w:r>
        <w:rPr>
          <w:spacing w:val="-14"/>
        </w:rPr>
        <w:t xml:space="preserve"> </w:t>
      </w:r>
      <w:r>
        <w:t>public.</w:t>
      </w:r>
      <w:r>
        <w:rPr>
          <w:spacing w:val="38"/>
        </w:rPr>
        <w:t xml:space="preserve"> </w:t>
      </w:r>
      <w:r>
        <w:t>The</w:t>
      </w:r>
      <w:r>
        <w:rPr>
          <w:spacing w:val="-10"/>
        </w:rPr>
        <w:t xml:space="preserve"> </w:t>
      </w:r>
      <w:r>
        <w:t>Contractor</w:t>
      </w:r>
      <w:r>
        <w:rPr>
          <w:spacing w:val="-14"/>
        </w:rPr>
        <w:t xml:space="preserve"> </w:t>
      </w:r>
      <w:r>
        <w:t>shall assist and cooperate with the Authority to enable the Authority to publish the Transparency Information.</w:t>
      </w:r>
    </w:p>
    <w:p w14:paraId="077454D7" w14:textId="77777777" w:rsidR="00464405" w:rsidRDefault="004E6605">
      <w:pPr>
        <w:pStyle w:val="ListParagraph"/>
        <w:numPr>
          <w:ilvl w:val="0"/>
          <w:numId w:val="16"/>
        </w:numPr>
        <w:tabs>
          <w:tab w:val="left" w:pos="668"/>
        </w:tabs>
        <w:spacing w:before="63"/>
        <w:ind w:right="383" w:firstLine="0"/>
      </w:pPr>
      <w:r>
        <w:t xml:space="preserve">Before publishing the Transparency Information to the general public </w:t>
      </w:r>
      <w:r>
        <w:rPr>
          <w:spacing w:val="-3"/>
        </w:rPr>
        <w:t xml:space="preserve">in </w:t>
      </w:r>
      <w:r>
        <w:t>accordance with Clause</w:t>
      </w:r>
      <w:r>
        <w:rPr>
          <w:spacing w:val="-11"/>
        </w:rPr>
        <w:t xml:space="preserve"> </w:t>
      </w:r>
      <w:r>
        <w:t>5.a,</w:t>
      </w:r>
      <w:r>
        <w:rPr>
          <w:spacing w:val="-13"/>
        </w:rPr>
        <w:t xml:space="preserve"> </w:t>
      </w:r>
      <w:r>
        <w:t>the</w:t>
      </w:r>
      <w:r>
        <w:rPr>
          <w:spacing w:val="-7"/>
        </w:rPr>
        <w:t xml:space="preserve"> </w:t>
      </w:r>
      <w:r>
        <w:t>Authority</w:t>
      </w:r>
      <w:r>
        <w:rPr>
          <w:spacing w:val="-10"/>
        </w:rPr>
        <w:t xml:space="preserve"> </w:t>
      </w:r>
      <w:r>
        <w:t>shall</w:t>
      </w:r>
      <w:r>
        <w:rPr>
          <w:spacing w:val="-8"/>
        </w:rPr>
        <w:t xml:space="preserve"> </w:t>
      </w:r>
      <w:r>
        <w:t>redact</w:t>
      </w:r>
      <w:r>
        <w:rPr>
          <w:spacing w:val="-12"/>
        </w:rPr>
        <w:t xml:space="preserve"> </w:t>
      </w:r>
      <w:r>
        <w:t>any</w:t>
      </w:r>
      <w:r>
        <w:rPr>
          <w:spacing w:val="-7"/>
        </w:rPr>
        <w:t xml:space="preserve"> </w:t>
      </w:r>
      <w:r>
        <w:t>information</w:t>
      </w:r>
      <w:r>
        <w:rPr>
          <w:spacing w:val="-10"/>
        </w:rPr>
        <w:t xml:space="preserve"> </w:t>
      </w:r>
      <w:r>
        <w:t>that</w:t>
      </w:r>
      <w:r>
        <w:rPr>
          <w:spacing w:val="-6"/>
        </w:rPr>
        <w:t xml:space="preserve"> </w:t>
      </w:r>
      <w:r>
        <w:t>would</w:t>
      </w:r>
      <w:r>
        <w:rPr>
          <w:spacing w:val="-11"/>
        </w:rPr>
        <w:t xml:space="preserve"> </w:t>
      </w:r>
      <w:r>
        <w:t>be</w:t>
      </w:r>
      <w:r>
        <w:rPr>
          <w:spacing w:val="-5"/>
        </w:rPr>
        <w:t xml:space="preserve"> </w:t>
      </w:r>
      <w:r>
        <w:t>exempt</w:t>
      </w:r>
      <w:r>
        <w:rPr>
          <w:spacing w:val="-12"/>
        </w:rPr>
        <w:t xml:space="preserve"> </w:t>
      </w:r>
      <w:r>
        <w:t>from</w:t>
      </w:r>
      <w:r>
        <w:rPr>
          <w:spacing w:val="-8"/>
        </w:rPr>
        <w:t xml:space="preserve"> </w:t>
      </w:r>
      <w:r>
        <w:t>disclosure</w:t>
      </w:r>
      <w:r>
        <w:rPr>
          <w:spacing w:val="-6"/>
        </w:rPr>
        <w:t xml:space="preserve"> </w:t>
      </w:r>
      <w:r>
        <w:t>if</w:t>
      </w:r>
      <w:r>
        <w:rPr>
          <w:spacing w:val="-7"/>
        </w:rPr>
        <w:t xml:space="preserve"> </w:t>
      </w:r>
      <w:r>
        <w:t>it was the subject of a request for information under the Freedom of Information Act 2000 or the Environmental Information Regulations 2004, including the Contractor Commercially Sensitive Information.</w:t>
      </w:r>
    </w:p>
    <w:p w14:paraId="14E76312" w14:textId="77777777" w:rsidR="00464405" w:rsidRDefault="004E6605">
      <w:pPr>
        <w:pStyle w:val="ListParagraph"/>
        <w:numPr>
          <w:ilvl w:val="0"/>
          <w:numId w:val="16"/>
        </w:numPr>
        <w:tabs>
          <w:tab w:val="left" w:pos="659"/>
        </w:tabs>
        <w:spacing w:before="60"/>
        <w:ind w:right="437" w:firstLine="0"/>
      </w:pPr>
      <w: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w:t>
      </w:r>
      <w:r>
        <w:rPr>
          <w:spacing w:val="-6"/>
        </w:rPr>
        <w:t xml:space="preserve"> </w:t>
      </w:r>
      <w:r>
        <w:t>its</w:t>
      </w:r>
      <w:r>
        <w:rPr>
          <w:spacing w:val="-7"/>
        </w:rPr>
        <w:t xml:space="preserve"> </w:t>
      </w:r>
      <w:r>
        <w:t>own</w:t>
      </w:r>
      <w:r>
        <w:rPr>
          <w:spacing w:val="-6"/>
        </w:rPr>
        <w:t xml:space="preserve"> </w:t>
      </w:r>
      <w:r>
        <w:t>discretion,</w:t>
      </w:r>
      <w:r>
        <w:rPr>
          <w:spacing w:val="-3"/>
        </w:rPr>
        <w:t xml:space="preserve"> </w:t>
      </w:r>
      <w:r>
        <w:t>subject</w:t>
      </w:r>
      <w:r>
        <w:rPr>
          <w:spacing w:val="-5"/>
        </w:rPr>
        <w:t xml:space="preserve"> </w:t>
      </w:r>
      <w:r>
        <w:t>always</w:t>
      </w:r>
      <w:r>
        <w:rPr>
          <w:spacing w:val="-4"/>
        </w:rPr>
        <w:t xml:space="preserve"> </w:t>
      </w:r>
      <w:r>
        <w:t>to</w:t>
      </w:r>
      <w:r>
        <w:rPr>
          <w:spacing w:val="-2"/>
        </w:rPr>
        <w:t xml:space="preserve"> </w:t>
      </w:r>
      <w:r>
        <w:t>the</w:t>
      </w:r>
      <w:r>
        <w:rPr>
          <w:spacing w:val="-10"/>
        </w:rPr>
        <w:t xml:space="preserve"> </w:t>
      </w:r>
      <w:r>
        <w:t>provisions</w:t>
      </w:r>
      <w:r>
        <w:rPr>
          <w:spacing w:val="-1"/>
        </w:rPr>
        <w:t xml:space="preserve"> </w:t>
      </w:r>
      <w:r>
        <w:t>of the</w:t>
      </w:r>
      <w:r>
        <w:rPr>
          <w:spacing w:val="-8"/>
        </w:rPr>
        <w:t xml:space="preserve"> </w:t>
      </w:r>
      <w:r>
        <w:t>Freedom</w:t>
      </w:r>
      <w:r>
        <w:rPr>
          <w:spacing w:val="-5"/>
        </w:rPr>
        <w:t xml:space="preserve"> </w:t>
      </w:r>
      <w:r>
        <w:t>of</w:t>
      </w:r>
      <w:r>
        <w:rPr>
          <w:spacing w:val="-6"/>
        </w:rPr>
        <w:t xml:space="preserve"> </w:t>
      </w:r>
      <w:r>
        <w:t>Information</w:t>
      </w:r>
      <w:r>
        <w:rPr>
          <w:spacing w:val="-6"/>
        </w:rPr>
        <w:t xml:space="preserve"> </w:t>
      </w:r>
      <w:r>
        <w:t>Act</w:t>
      </w:r>
    </w:p>
    <w:p w14:paraId="0BD06E67" w14:textId="77777777" w:rsidR="00464405" w:rsidRDefault="00464405">
      <w:pPr>
        <w:sectPr w:rsidR="00464405">
          <w:pgSz w:w="11900" w:h="16820"/>
          <w:pgMar w:top="1300" w:right="940" w:bottom="1180" w:left="1080" w:header="0" w:footer="988" w:gutter="0"/>
          <w:cols w:space="720"/>
        </w:sectPr>
      </w:pPr>
    </w:p>
    <w:p w14:paraId="5628161F" w14:textId="77777777" w:rsidR="00464405" w:rsidRDefault="004E6605">
      <w:pPr>
        <w:pStyle w:val="BodyText"/>
        <w:spacing w:before="82"/>
        <w:ind w:left="360"/>
      </w:pPr>
      <w:r>
        <w:lastRenderedPageBreak/>
        <w:t>2000 or the Environmental Information Regulations 2004.</w:t>
      </w:r>
    </w:p>
    <w:p w14:paraId="5AE57FA6" w14:textId="77777777" w:rsidR="00464405" w:rsidRDefault="004E6605">
      <w:pPr>
        <w:pStyle w:val="ListParagraph"/>
        <w:numPr>
          <w:ilvl w:val="0"/>
          <w:numId w:val="16"/>
        </w:numPr>
        <w:tabs>
          <w:tab w:val="left" w:pos="647"/>
        </w:tabs>
        <w:spacing w:before="60"/>
        <w:ind w:left="646" w:hanging="286"/>
      </w:pPr>
      <w:r>
        <w:t>For</w:t>
      </w:r>
      <w:r>
        <w:rPr>
          <w:spacing w:val="-19"/>
        </w:rPr>
        <w:t xml:space="preserve"> </w:t>
      </w:r>
      <w:r>
        <w:t>the</w:t>
      </w:r>
      <w:r>
        <w:rPr>
          <w:spacing w:val="-15"/>
        </w:rPr>
        <w:t xml:space="preserve"> </w:t>
      </w:r>
      <w:r>
        <w:t>avoidance</w:t>
      </w:r>
      <w:r>
        <w:rPr>
          <w:spacing w:val="-17"/>
        </w:rPr>
        <w:t xml:space="preserve"> </w:t>
      </w:r>
      <w:r>
        <w:t>of</w:t>
      </w:r>
      <w:r>
        <w:rPr>
          <w:spacing w:val="-16"/>
        </w:rPr>
        <w:t xml:space="preserve"> </w:t>
      </w:r>
      <w:r>
        <w:t>doubt,</w:t>
      </w:r>
      <w:r>
        <w:rPr>
          <w:spacing w:val="-18"/>
        </w:rPr>
        <w:t xml:space="preserve"> </w:t>
      </w:r>
      <w:r>
        <w:t>nothing</w:t>
      </w:r>
      <w:r>
        <w:rPr>
          <w:spacing w:val="-13"/>
        </w:rPr>
        <w:t xml:space="preserve"> </w:t>
      </w:r>
      <w:r>
        <w:t>in</w:t>
      </w:r>
      <w:r>
        <w:rPr>
          <w:spacing w:val="-17"/>
        </w:rPr>
        <w:t xml:space="preserve"> </w:t>
      </w:r>
      <w:r>
        <w:t>this</w:t>
      </w:r>
      <w:r>
        <w:rPr>
          <w:spacing w:val="-16"/>
        </w:rPr>
        <w:t xml:space="preserve"> </w:t>
      </w:r>
      <w:r>
        <w:t>Clause</w:t>
      </w:r>
      <w:r>
        <w:rPr>
          <w:spacing w:val="-17"/>
        </w:rPr>
        <w:t xml:space="preserve"> </w:t>
      </w:r>
      <w:r>
        <w:t>5</w:t>
      </w:r>
      <w:r>
        <w:rPr>
          <w:spacing w:val="-13"/>
        </w:rPr>
        <w:t xml:space="preserve"> </w:t>
      </w:r>
      <w:r>
        <w:t>shall</w:t>
      </w:r>
      <w:r>
        <w:rPr>
          <w:spacing w:val="-18"/>
        </w:rPr>
        <w:t xml:space="preserve"> </w:t>
      </w:r>
      <w:r>
        <w:t>affect</w:t>
      </w:r>
      <w:r>
        <w:rPr>
          <w:spacing w:val="-16"/>
        </w:rPr>
        <w:t xml:space="preserve"> </w:t>
      </w:r>
      <w:r>
        <w:t>the</w:t>
      </w:r>
      <w:r>
        <w:rPr>
          <w:spacing w:val="-15"/>
        </w:rPr>
        <w:t xml:space="preserve"> </w:t>
      </w:r>
      <w:r>
        <w:t>Contractor’s</w:t>
      </w:r>
      <w:r>
        <w:rPr>
          <w:spacing w:val="-18"/>
        </w:rPr>
        <w:t xml:space="preserve"> </w:t>
      </w:r>
      <w:r>
        <w:t>rights</w:t>
      </w:r>
      <w:r>
        <w:rPr>
          <w:spacing w:val="-21"/>
        </w:rPr>
        <w:t xml:space="preserve"> </w:t>
      </w:r>
      <w:r>
        <w:t>at</w:t>
      </w:r>
      <w:r>
        <w:rPr>
          <w:spacing w:val="-16"/>
        </w:rPr>
        <w:t xml:space="preserve"> </w:t>
      </w:r>
      <w:r>
        <w:t>law.</w:t>
      </w:r>
    </w:p>
    <w:p w14:paraId="315EDBB9" w14:textId="77777777" w:rsidR="00464405" w:rsidRDefault="00464405">
      <w:pPr>
        <w:pStyle w:val="BodyText"/>
        <w:spacing w:before="2"/>
        <w:rPr>
          <w:sz w:val="27"/>
        </w:rPr>
      </w:pPr>
    </w:p>
    <w:p w14:paraId="1F200893" w14:textId="77777777" w:rsidR="00464405" w:rsidRDefault="004E6605">
      <w:pPr>
        <w:pStyle w:val="Heading3"/>
        <w:numPr>
          <w:ilvl w:val="1"/>
          <w:numId w:val="24"/>
        </w:numPr>
        <w:tabs>
          <w:tab w:val="left" w:pos="673"/>
        </w:tabs>
        <w:spacing w:before="1"/>
        <w:ind w:left="672" w:hanging="312"/>
        <w:jc w:val="left"/>
      </w:pPr>
      <w:r>
        <w:t>Notices</w:t>
      </w:r>
    </w:p>
    <w:p w14:paraId="2AF5A401" w14:textId="77777777" w:rsidR="00464405" w:rsidRDefault="004E6605">
      <w:pPr>
        <w:pStyle w:val="ListParagraph"/>
        <w:numPr>
          <w:ilvl w:val="0"/>
          <w:numId w:val="15"/>
        </w:numPr>
        <w:tabs>
          <w:tab w:val="left" w:pos="728"/>
        </w:tabs>
        <w:spacing w:before="59"/>
        <w:ind w:hanging="367"/>
      </w:pPr>
      <w:r>
        <w:t>A Notice served under the Contract shall</w:t>
      </w:r>
      <w:r>
        <w:rPr>
          <w:spacing w:val="-10"/>
        </w:rPr>
        <w:t xml:space="preserve"> </w:t>
      </w:r>
      <w:r>
        <w:t>be:</w:t>
      </w:r>
    </w:p>
    <w:p w14:paraId="2CA18179" w14:textId="77777777" w:rsidR="00464405" w:rsidRDefault="004E6605">
      <w:pPr>
        <w:pStyle w:val="ListParagraph"/>
        <w:numPr>
          <w:ilvl w:val="1"/>
          <w:numId w:val="15"/>
        </w:numPr>
        <w:tabs>
          <w:tab w:val="left" w:pos="1383"/>
        </w:tabs>
        <w:spacing w:before="59"/>
        <w:ind w:firstLine="0"/>
      </w:pPr>
      <w:r>
        <w:t>in writing in the English Language;</w:t>
      </w:r>
    </w:p>
    <w:p w14:paraId="4AF0C0E5" w14:textId="77777777" w:rsidR="00464405" w:rsidRDefault="004E6605">
      <w:pPr>
        <w:pStyle w:val="ListParagraph"/>
        <w:numPr>
          <w:ilvl w:val="1"/>
          <w:numId w:val="15"/>
        </w:numPr>
        <w:tabs>
          <w:tab w:val="left" w:pos="1383"/>
        </w:tabs>
        <w:spacing w:before="59"/>
        <w:ind w:right="725" w:firstLine="0"/>
      </w:pPr>
      <w:r>
        <w:t>authenticated by signature or such other method as may be agreed between</w:t>
      </w:r>
      <w:r>
        <w:rPr>
          <w:spacing w:val="-53"/>
        </w:rPr>
        <w:t xml:space="preserve"> </w:t>
      </w:r>
      <w:r>
        <w:t>the Parties;</w:t>
      </w:r>
    </w:p>
    <w:p w14:paraId="1124E50A" w14:textId="77777777" w:rsidR="00464405" w:rsidRDefault="004E6605">
      <w:pPr>
        <w:pStyle w:val="ListParagraph"/>
        <w:numPr>
          <w:ilvl w:val="1"/>
          <w:numId w:val="15"/>
        </w:numPr>
        <w:tabs>
          <w:tab w:val="left" w:pos="1354"/>
        </w:tabs>
        <w:spacing w:before="60"/>
        <w:ind w:right="418" w:firstLine="0"/>
      </w:pPr>
      <w:r>
        <w:t>sent</w:t>
      </w:r>
      <w:r>
        <w:rPr>
          <w:spacing w:val="-12"/>
        </w:rPr>
        <w:t xml:space="preserve"> </w:t>
      </w:r>
      <w:r>
        <w:t>for</w:t>
      </w:r>
      <w:r>
        <w:rPr>
          <w:spacing w:val="-14"/>
        </w:rPr>
        <w:t xml:space="preserve"> </w:t>
      </w:r>
      <w:r>
        <w:t>the</w:t>
      </w:r>
      <w:r>
        <w:rPr>
          <w:spacing w:val="-10"/>
        </w:rPr>
        <w:t xml:space="preserve"> </w:t>
      </w:r>
      <w:r>
        <w:t>attention</w:t>
      </w:r>
      <w:r>
        <w:rPr>
          <w:spacing w:val="-15"/>
        </w:rPr>
        <w:t xml:space="preserve"> </w:t>
      </w:r>
      <w:r>
        <w:t>of</w:t>
      </w:r>
      <w:r>
        <w:rPr>
          <w:spacing w:val="-11"/>
        </w:rPr>
        <w:t xml:space="preserve"> </w:t>
      </w:r>
      <w:r>
        <w:t>the</w:t>
      </w:r>
      <w:r>
        <w:rPr>
          <w:spacing w:val="-12"/>
        </w:rPr>
        <w:t xml:space="preserve"> </w:t>
      </w:r>
      <w:r>
        <w:t>other</w:t>
      </w:r>
      <w:r>
        <w:rPr>
          <w:spacing w:val="-11"/>
        </w:rPr>
        <w:t xml:space="preserve"> </w:t>
      </w:r>
      <w:r>
        <w:t>Party’s</w:t>
      </w:r>
      <w:r>
        <w:rPr>
          <w:spacing w:val="-14"/>
        </w:rPr>
        <w:t xml:space="preserve"> </w:t>
      </w:r>
      <w:r>
        <w:t>representative,</w:t>
      </w:r>
      <w:r>
        <w:rPr>
          <w:spacing w:val="-9"/>
        </w:rPr>
        <w:t xml:space="preserve"> </w:t>
      </w:r>
      <w:r>
        <w:t>and</w:t>
      </w:r>
      <w:r>
        <w:rPr>
          <w:spacing w:val="-17"/>
        </w:rPr>
        <w:t xml:space="preserve"> </w:t>
      </w:r>
      <w:r>
        <w:t>to</w:t>
      </w:r>
      <w:r>
        <w:rPr>
          <w:spacing w:val="-14"/>
        </w:rPr>
        <w:t xml:space="preserve"> </w:t>
      </w:r>
      <w:r>
        <w:t>the</w:t>
      </w:r>
      <w:r>
        <w:rPr>
          <w:spacing w:val="-15"/>
        </w:rPr>
        <w:t xml:space="preserve"> </w:t>
      </w:r>
      <w:r>
        <w:t>address</w:t>
      </w:r>
      <w:r>
        <w:rPr>
          <w:spacing w:val="-15"/>
        </w:rPr>
        <w:t xml:space="preserve"> </w:t>
      </w:r>
      <w:r>
        <w:t>set</w:t>
      </w:r>
      <w:r>
        <w:rPr>
          <w:spacing w:val="-14"/>
        </w:rPr>
        <w:t xml:space="preserve"> </w:t>
      </w:r>
      <w:r>
        <w:t>out</w:t>
      </w:r>
      <w:r>
        <w:rPr>
          <w:spacing w:val="-9"/>
        </w:rPr>
        <w:t xml:space="preserve"> </w:t>
      </w:r>
      <w:r>
        <w:t>in the purchase</w:t>
      </w:r>
      <w:r>
        <w:rPr>
          <w:spacing w:val="-7"/>
        </w:rPr>
        <w:t xml:space="preserve"> </w:t>
      </w:r>
      <w:r>
        <w:t>order;</w:t>
      </w:r>
    </w:p>
    <w:p w14:paraId="4F736DEC" w14:textId="77777777" w:rsidR="00464405" w:rsidRDefault="004E6605">
      <w:pPr>
        <w:pStyle w:val="ListParagraph"/>
        <w:numPr>
          <w:ilvl w:val="1"/>
          <w:numId w:val="15"/>
        </w:numPr>
        <w:tabs>
          <w:tab w:val="left" w:pos="1376"/>
        </w:tabs>
        <w:spacing w:before="60"/>
        <w:ind w:left="1375" w:hanging="449"/>
      </w:pPr>
      <w:r>
        <w:t>marked with the number of the Contract;</w:t>
      </w:r>
      <w:r>
        <w:rPr>
          <w:spacing w:val="-12"/>
        </w:rPr>
        <w:t xml:space="preserve"> </w:t>
      </w:r>
      <w:r>
        <w:t>and</w:t>
      </w:r>
    </w:p>
    <w:p w14:paraId="1A4CE6E8" w14:textId="77777777" w:rsidR="00464405" w:rsidRDefault="004E6605">
      <w:pPr>
        <w:pStyle w:val="ListParagraph"/>
        <w:numPr>
          <w:ilvl w:val="1"/>
          <w:numId w:val="15"/>
        </w:numPr>
        <w:tabs>
          <w:tab w:val="left" w:pos="1350"/>
        </w:tabs>
        <w:spacing w:before="59"/>
        <w:ind w:right="416" w:firstLine="0"/>
      </w:pPr>
      <w:r>
        <w:t>delivered</w:t>
      </w:r>
      <w:r>
        <w:rPr>
          <w:spacing w:val="-16"/>
        </w:rPr>
        <w:t xml:space="preserve"> </w:t>
      </w:r>
      <w:r>
        <w:t>by</w:t>
      </w:r>
      <w:r>
        <w:rPr>
          <w:spacing w:val="-17"/>
        </w:rPr>
        <w:t xml:space="preserve"> </w:t>
      </w:r>
      <w:r>
        <w:t>hand,</w:t>
      </w:r>
      <w:r>
        <w:rPr>
          <w:spacing w:val="-17"/>
        </w:rPr>
        <w:t xml:space="preserve"> </w:t>
      </w:r>
      <w:r>
        <w:t>prepaid</w:t>
      </w:r>
      <w:r>
        <w:rPr>
          <w:spacing w:val="-15"/>
        </w:rPr>
        <w:t xml:space="preserve"> </w:t>
      </w:r>
      <w:r>
        <w:t>post</w:t>
      </w:r>
      <w:r>
        <w:rPr>
          <w:spacing w:val="-15"/>
        </w:rPr>
        <w:t xml:space="preserve"> </w:t>
      </w:r>
      <w:r>
        <w:t>(or</w:t>
      </w:r>
      <w:r>
        <w:rPr>
          <w:spacing w:val="-14"/>
        </w:rPr>
        <w:t xml:space="preserve"> </w:t>
      </w:r>
      <w:r>
        <w:t>airmail),</w:t>
      </w:r>
      <w:r>
        <w:rPr>
          <w:spacing w:val="-17"/>
        </w:rPr>
        <w:t xml:space="preserve"> </w:t>
      </w:r>
      <w:r>
        <w:t>facsimile</w:t>
      </w:r>
      <w:r>
        <w:rPr>
          <w:spacing w:val="-15"/>
        </w:rPr>
        <w:t xml:space="preserve"> </w:t>
      </w:r>
      <w:r>
        <w:t>transmission</w:t>
      </w:r>
      <w:r>
        <w:rPr>
          <w:spacing w:val="-16"/>
        </w:rPr>
        <w:t xml:space="preserve"> </w:t>
      </w:r>
      <w:r>
        <w:t>or,</w:t>
      </w:r>
      <w:r>
        <w:rPr>
          <w:spacing w:val="-17"/>
        </w:rPr>
        <w:t xml:space="preserve"> </w:t>
      </w:r>
      <w:r>
        <w:t>if</w:t>
      </w:r>
      <w:r>
        <w:rPr>
          <w:spacing w:val="-17"/>
        </w:rPr>
        <w:t xml:space="preserve"> </w:t>
      </w:r>
      <w:r>
        <w:t>agreed</w:t>
      </w:r>
      <w:r>
        <w:rPr>
          <w:spacing w:val="-11"/>
        </w:rPr>
        <w:t xml:space="preserve"> </w:t>
      </w:r>
      <w:r>
        <w:t>in</w:t>
      </w:r>
      <w:r>
        <w:rPr>
          <w:spacing w:val="-18"/>
        </w:rPr>
        <w:t xml:space="preserve"> </w:t>
      </w:r>
      <w:r>
        <w:t>the purchase order, by electronic</w:t>
      </w:r>
      <w:r>
        <w:rPr>
          <w:spacing w:val="-10"/>
        </w:rPr>
        <w:t xml:space="preserve"> </w:t>
      </w:r>
      <w:r>
        <w:t>mail.</w:t>
      </w:r>
    </w:p>
    <w:p w14:paraId="1343028A" w14:textId="77777777" w:rsidR="00464405" w:rsidRDefault="004E6605">
      <w:pPr>
        <w:pStyle w:val="ListParagraph"/>
        <w:numPr>
          <w:ilvl w:val="0"/>
          <w:numId w:val="15"/>
        </w:numPr>
        <w:tabs>
          <w:tab w:val="left" w:pos="728"/>
        </w:tabs>
        <w:spacing w:before="62"/>
        <w:ind w:hanging="367"/>
      </w:pPr>
      <w:r>
        <w:t>Notices shall be deemed to have been</w:t>
      </w:r>
      <w:r>
        <w:rPr>
          <w:spacing w:val="-7"/>
        </w:rPr>
        <w:t xml:space="preserve"> </w:t>
      </w:r>
      <w:r>
        <w:t>received:</w:t>
      </w:r>
    </w:p>
    <w:p w14:paraId="0CC51AB6" w14:textId="77777777" w:rsidR="00464405" w:rsidRDefault="004E6605">
      <w:pPr>
        <w:pStyle w:val="ListParagraph"/>
        <w:numPr>
          <w:ilvl w:val="1"/>
          <w:numId w:val="15"/>
        </w:numPr>
        <w:tabs>
          <w:tab w:val="left" w:pos="1383"/>
        </w:tabs>
        <w:spacing w:before="59"/>
        <w:ind w:right="575" w:firstLine="0"/>
      </w:pPr>
      <w:r>
        <w:t xml:space="preserve">if delivered by hand, on </w:t>
      </w:r>
      <w:r>
        <w:rPr>
          <w:spacing w:val="-3"/>
        </w:rPr>
        <w:t xml:space="preserve">the </w:t>
      </w:r>
      <w:r>
        <w:t xml:space="preserve">day of delivery if </w:t>
      </w:r>
      <w:r>
        <w:rPr>
          <w:spacing w:val="-3"/>
        </w:rPr>
        <w:t xml:space="preserve">it </w:t>
      </w:r>
      <w:r>
        <w:t>is the recipient’s Business Day and otherwise on the first Business Day of the recipient immediately following the day of delivery;</w:t>
      </w:r>
    </w:p>
    <w:p w14:paraId="009E82E6" w14:textId="77777777" w:rsidR="00464405" w:rsidRDefault="004E6605">
      <w:pPr>
        <w:pStyle w:val="ListParagraph"/>
        <w:numPr>
          <w:ilvl w:val="1"/>
          <w:numId w:val="15"/>
        </w:numPr>
        <w:tabs>
          <w:tab w:val="left" w:pos="1369"/>
        </w:tabs>
        <w:spacing w:before="61"/>
        <w:ind w:right="413" w:firstLine="0"/>
      </w:pPr>
      <w:r>
        <w:t>if</w:t>
      </w:r>
      <w:r>
        <w:rPr>
          <w:spacing w:val="-4"/>
        </w:rPr>
        <w:t xml:space="preserve"> </w:t>
      </w:r>
      <w:r>
        <w:t>sent</w:t>
      </w:r>
      <w:r>
        <w:rPr>
          <w:spacing w:val="-4"/>
        </w:rPr>
        <w:t xml:space="preserve"> </w:t>
      </w:r>
      <w:r>
        <w:t>by</w:t>
      </w:r>
      <w:r>
        <w:rPr>
          <w:spacing w:val="-7"/>
        </w:rPr>
        <w:t xml:space="preserve"> </w:t>
      </w:r>
      <w:r>
        <w:t>prepaid</w:t>
      </w:r>
      <w:r>
        <w:rPr>
          <w:spacing w:val="-5"/>
        </w:rPr>
        <w:t xml:space="preserve"> </w:t>
      </w:r>
      <w:r>
        <w:t>post,</w:t>
      </w:r>
      <w:r>
        <w:rPr>
          <w:spacing w:val="-9"/>
        </w:rPr>
        <w:t xml:space="preserve"> </w:t>
      </w:r>
      <w:r>
        <w:t>on</w:t>
      </w:r>
      <w:r>
        <w:rPr>
          <w:spacing w:val="-3"/>
        </w:rPr>
        <w:t xml:space="preserve"> </w:t>
      </w:r>
      <w:r>
        <w:t>the</w:t>
      </w:r>
      <w:r>
        <w:rPr>
          <w:spacing w:val="-8"/>
        </w:rPr>
        <w:t xml:space="preserve"> </w:t>
      </w:r>
      <w:r>
        <w:t>fourth</w:t>
      </w:r>
      <w:r>
        <w:rPr>
          <w:spacing w:val="-5"/>
        </w:rPr>
        <w:t xml:space="preserve"> </w:t>
      </w:r>
      <w:r>
        <w:t>Business</w:t>
      </w:r>
      <w:r>
        <w:rPr>
          <w:spacing w:val="-12"/>
        </w:rPr>
        <w:t xml:space="preserve"> </w:t>
      </w:r>
      <w:r>
        <w:t>Day</w:t>
      </w:r>
      <w:r>
        <w:rPr>
          <w:spacing w:val="-5"/>
        </w:rPr>
        <w:t xml:space="preserve"> </w:t>
      </w:r>
      <w:r>
        <w:t>(or</w:t>
      </w:r>
      <w:r>
        <w:rPr>
          <w:spacing w:val="-9"/>
        </w:rPr>
        <w:t xml:space="preserve"> </w:t>
      </w:r>
      <w:r>
        <w:t>the</w:t>
      </w:r>
      <w:r>
        <w:rPr>
          <w:spacing w:val="-6"/>
        </w:rPr>
        <w:t xml:space="preserve"> </w:t>
      </w:r>
      <w:r>
        <w:t>tenth</w:t>
      </w:r>
      <w:r>
        <w:rPr>
          <w:spacing w:val="-5"/>
        </w:rPr>
        <w:t xml:space="preserve"> </w:t>
      </w:r>
      <w:r>
        <w:t>Business</w:t>
      </w:r>
      <w:r>
        <w:rPr>
          <w:spacing w:val="-10"/>
        </w:rPr>
        <w:t xml:space="preserve"> </w:t>
      </w:r>
      <w:r>
        <w:t>Day</w:t>
      </w:r>
      <w:r>
        <w:rPr>
          <w:spacing w:val="-5"/>
        </w:rPr>
        <w:t xml:space="preserve"> </w:t>
      </w:r>
      <w:r>
        <w:t>in</w:t>
      </w:r>
      <w:r>
        <w:rPr>
          <w:spacing w:val="-5"/>
        </w:rPr>
        <w:t xml:space="preserve"> </w:t>
      </w:r>
      <w:r>
        <w:t>the case of airmail) after the day of</w:t>
      </w:r>
      <w:r>
        <w:rPr>
          <w:spacing w:val="-19"/>
        </w:rPr>
        <w:t xml:space="preserve"> </w:t>
      </w:r>
      <w:r>
        <w:t>posting;</w:t>
      </w:r>
    </w:p>
    <w:p w14:paraId="5C106FAB" w14:textId="77777777" w:rsidR="00464405" w:rsidRDefault="004E6605">
      <w:pPr>
        <w:pStyle w:val="ListParagraph"/>
        <w:numPr>
          <w:ilvl w:val="1"/>
          <w:numId w:val="15"/>
        </w:numPr>
        <w:tabs>
          <w:tab w:val="left" w:pos="1383"/>
        </w:tabs>
        <w:spacing w:before="61"/>
        <w:ind w:firstLine="0"/>
      </w:pPr>
      <w:r>
        <w:t>if sent by facsimile or electronic</w:t>
      </w:r>
      <w:r>
        <w:rPr>
          <w:spacing w:val="-17"/>
        </w:rPr>
        <w:t xml:space="preserve"> </w:t>
      </w:r>
      <w:r>
        <w:t>means:</w:t>
      </w:r>
    </w:p>
    <w:p w14:paraId="7D98E336" w14:textId="77777777" w:rsidR="00464405" w:rsidRDefault="004E6605">
      <w:pPr>
        <w:pStyle w:val="ListParagraph"/>
        <w:numPr>
          <w:ilvl w:val="2"/>
          <w:numId w:val="15"/>
        </w:numPr>
        <w:tabs>
          <w:tab w:val="left" w:pos="1950"/>
        </w:tabs>
        <w:spacing w:before="59"/>
        <w:ind w:right="420" w:firstLine="0"/>
      </w:pPr>
      <w:r>
        <w:t>if transmitted between 09:00 and 17:00 hours on a Business Day (recipient’s time)</w:t>
      </w:r>
      <w:r>
        <w:rPr>
          <w:spacing w:val="-15"/>
        </w:rPr>
        <w:t xml:space="preserve"> </w:t>
      </w:r>
      <w:r>
        <w:t>on</w:t>
      </w:r>
      <w:r>
        <w:rPr>
          <w:spacing w:val="-5"/>
        </w:rPr>
        <w:t xml:space="preserve"> </w:t>
      </w:r>
      <w:r>
        <w:t>completion</w:t>
      </w:r>
      <w:r>
        <w:rPr>
          <w:spacing w:val="-11"/>
        </w:rPr>
        <w:t xml:space="preserve"> </w:t>
      </w:r>
      <w:r>
        <w:t>of</w:t>
      </w:r>
      <w:r>
        <w:rPr>
          <w:spacing w:val="-6"/>
        </w:rPr>
        <w:t xml:space="preserve"> </w:t>
      </w:r>
      <w:r>
        <w:t>receipt</w:t>
      </w:r>
      <w:r>
        <w:rPr>
          <w:spacing w:val="-10"/>
        </w:rPr>
        <w:t xml:space="preserve"> </w:t>
      </w:r>
      <w:r>
        <w:t>by</w:t>
      </w:r>
      <w:r>
        <w:rPr>
          <w:spacing w:val="-7"/>
        </w:rPr>
        <w:t xml:space="preserve"> </w:t>
      </w:r>
      <w:r>
        <w:t>the</w:t>
      </w:r>
      <w:r>
        <w:rPr>
          <w:spacing w:val="-6"/>
        </w:rPr>
        <w:t xml:space="preserve"> </w:t>
      </w:r>
      <w:r>
        <w:t>sender</w:t>
      </w:r>
      <w:r>
        <w:rPr>
          <w:spacing w:val="-9"/>
        </w:rPr>
        <w:t xml:space="preserve"> </w:t>
      </w:r>
      <w:r>
        <w:t>of</w:t>
      </w:r>
      <w:r>
        <w:rPr>
          <w:spacing w:val="-6"/>
        </w:rPr>
        <w:t xml:space="preserve"> </w:t>
      </w:r>
      <w:r>
        <w:t>verification</w:t>
      </w:r>
      <w:r>
        <w:rPr>
          <w:spacing w:val="-5"/>
        </w:rPr>
        <w:t xml:space="preserve"> </w:t>
      </w:r>
      <w:r>
        <w:t>of</w:t>
      </w:r>
      <w:r>
        <w:rPr>
          <w:spacing w:val="-11"/>
        </w:rPr>
        <w:t xml:space="preserve"> </w:t>
      </w:r>
      <w:r>
        <w:t>the</w:t>
      </w:r>
      <w:r>
        <w:rPr>
          <w:spacing w:val="-7"/>
        </w:rPr>
        <w:t xml:space="preserve"> </w:t>
      </w:r>
      <w:r>
        <w:t>transmission</w:t>
      </w:r>
      <w:r>
        <w:rPr>
          <w:spacing w:val="-8"/>
        </w:rPr>
        <w:t xml:space="preserve"> </w:t>
      </w:r>
      <w:r>
        <w:t>from the receiving instrument;</w:t>
      </w:r>
      <w:r>
        <w:rPr>
          <w:spacing w:val="-7"/>
        </w:rPr>
        <w:t xml:space="preserve"> </w:t>
      </w:r>
      <w:r>
        <w:t>or</w:t>
      </w:r>
    </w:p>
    <w:p w14:paraId="6D519017" w14:textId="77777777" w:rsidR="00464405" w:rsidRDefault="004E6605">
      <w:pPr>
        <w:pStyle w:val="ListParagraph"/>
        <w:numPr>
          <w:ilvl w:val="2"/>
          <w:numId w:val="15"/>
        </w:numPr>
        <w:tabs>
          <w:tab w:val="left" w:pos="1950"/>
        </w:tabs>
        <w:spacing w:before="62"/>
        <w:ind w:right="375" w:firstLine="0"/>
        <w:jc w:val="both"/>
      </w:pPr>
      <w:r>
        <w:t xml:space="preserve">if transmitted at any other time, at 09:00 on </w:t>
      </w:r>
      <w:r>
        <w:rPr>
          <w:spacing w:val="-3"/>
        </w:rPr>
        <w:t xml:space="preserve">the </w:t>
      </w:r>
      <w:r>
        <w:t>first Business Day (recipient’s time)</w:t>
      </w:r>
      <w:r>
        <w:rPr>
          <w:spacing w:val="-17"/>
        </w:rPr>
        <w:t xml:space="preserve"> </w:t>
      </w:r>
      <w:r>
        <w:t>following</w:t>
      </w:r>
      <w:r>
        <w:rPr>
          <w:spacing w:val="-12"/>
        </w:rPr>
        <w:t xml:space="preserve"> </w:t>
      </w:r>
      <w:r>
        <w:t>the</w:t>
      </w:r>
      <w:r>
        <w:rPr>
          <w:spacing w:val="-14"/>
        </w:rPr>
        <w:t xml:space="preserve"> </w:t>
      </w:r>
      <w:r>
        <w:t>completion</w:t>
      </w:r>
      <w:r>
        <w:rPr>
          <w:spacing w:val="-15"/>
        </w:rPr>
        <w:t xml:space="preserve"> </w:t>
      </w:r>
      <w:r>
        <w:t>of</w:t>
      </w:r>
      <w:r>
        <w:rPr>
          <w:spacing w:val="-15"/>
        </w:rPr>
        <w:t xml:space="preserve"> </w:t>
      </w:r>
      <w:r>
        <w:t>receipt</w:t>
      </w:r>
      <w:r>
        <w:rPr>
          <w:spacing w:val="-16"/>
        </w:rPr>
        <w:t xml:space="preserve"> </w:t>
      </w:r>
      <w:r>
        <w:t>by</w:t>
      </w:r>
      <w:r>
        <w:rPr>
          <w:spacing w:val="-15"/>
        </w:rPr>
        <w:t xml:space="preserve"> </w:t>
      </w:r>
      <w:r>
        <w:t>the</w:t>
      </w:r>
      <w:r>
        <w:rPr>
          <w:spacing w:val="-16"/>
        </w:rPr>
        <w:t xml:space="preserve"> </w:t>
      </w:r>
      <w:r>
        <w:t>sender</w:t>
      </w:r>
      <w:r>
        <w:rPr>
          <w:spacing w:val="-11"/>
        </w:rPr>
        <w:t xml:space="preserve"> </w:t>
      </w:r>
      <w:r>
        <w:t>of</w:t>
      </w:r>
      <w:r>
        <w:rPr>
          <w:spacing w:val="-15"/>
        </w:rPr>
        <w:t xml:space="preserve"> </w:t>
      </w:r>
      <w:r>
        <w:t>verification</w:t>
      </w:r>
      <w:r>
        <w:rPr>
          <w:spacing w:val="-14"/>
        </w:rPr>
        <w:t xml:space="preserve"> </w:t>
      </w:r>
      <w:r>
        <w:t>of</w:t>
      </w:r>
      <w:r>
        <w:rPr>
          <w:spacing w:val="-15"/>
        </w:rPr>
        <w:t xml:space="preserve"> </w:t>
      </w:r>
      <w:r>
        <w:t>transmission from the receiving</w:t>
      </w:r>
      <w:r>
        <w:rPr>
          <w:spacing w:val="2"/>
        </w:rPr>
        <w:t xml:space="preserve"> </w:t>
      </w:r>
      <w:r>
        <w:t>instrument.</w:t>
      </w:r>
    </w:p>
    <w:p w14:paraId="6D11BDC3" w14:textId="77777777" w:rsidR="00464405" w:rsidRDefault="00464405">
      <w:pPr>
        <w:pStyle w:val="BodyText"/>
        <w:rPr>
          <w:sz w:val="24"/>
        </w:rPr>
      </w:pPr>
    </w:p>
    <w:p w14:paraId="5CA9C1F9" w14:textId="77777777" w:rsidR="00464405" w:rsidRDefault="00464405">
      <w:pPr>
        <w:pStyle w:val="BodyText"/>
        <w:rPr>
          <w:sz w:val="24"/>
        </w:rPr>
      </w:pPr>
    </w:p>
    <w:p w14:paraId="77834917" w14:textId="77777777" w:rsidR="00464405" w:rsidRDefault="004E6605">
      <w:pPr>
        <w:pStyle w:val="Heading3"/>
        <w:numPr>
          <w:ilvl w:val="1"/>
          <w:numId w:val="24"/>
        </w:numPr>
        <w:tabs>
          <w:tab w:val="left" w:pos="668"/>
        </w:tabs>
        <w:spacing w:before="182"/>
        <w:ind w:left="667" w:hanging="307"/>
        <w:jc w:val="left"/>
      </w:pPr>
      <w:r>
        <w:t>Intellectual</w:t>
      </w:r>
      <w:r>
        <w:rPr>
          <w:spacing w:val="-3"/>
        </w:rPr>
        <w:t xml:space="preserve"> </w:t>
      </w:r>
      <w:r>
        <w:t>Property</w:t>
      </w:r>
    </w:p>
    <w:p w14:paraId="0297FD2E" w14:textId="77777777" w:rsidR="00464405" w:rsidRDefault="004E6605">
      <w:pPr>
        <w:pStyle w:val="ListParagraph"/>
        <w:numPr>
          <w:ilvl w:val="0"/>
          <w:numId w:val="14"/>
        </w:numPr>
        <w:tabs>
          <w:tab w:val="left" w:pos="731"/>
        </w:tabs>
        <w:spacing w:before="59"/>
        <w:ind w:right="420" w:firstLine="0"/>
      </w:pPr>
      <w:r>
        <w:t>The Contractor shall as its sole liability keep the Authority fully indemnified against an infringement</w:t>
      </w:r>
      <w:r>
        <w:rPr>
          <w:spacing w:val="-5"/>
        </w:rPr>
        <w:t xml:space="preserve"> </w:t>
      </w:r>
      <w:r>
        <w:t>or</w:t>
      </w:r>
      <w:r>
        <w:rPr>
          <w:spacing w:val="-10"/>
        </w:rPr>
        <w:t xml:space="preserve"> </w:t>
      </w:r>
      <w:r>
        <w:t>alleged</w:t>
      </w:r>
      <w:r>
        <w:rPr>
          <w:spacing w:val="-6"/>
        </w:rPr>
        <w:t xml:space="preserve"> </w:t>
      </w:r>
      <w:r>
        <w:t>infringement</w:t>
      </w:r>
      <w:r>
        <w:rPr>
          <w:spacing w:val="-7"/>
        </w:rPr>
        <w:t xml:space="preserve"> </w:t>
      </w:r>
      <w:r>
        <w:t>of</w:t>
      </w:r>
      <w:r>
        <w:rPr>
          <w:spacing w:val="-6"/>
        </w:rPr>
        <w:t xml:space="preserve"> </w:t>
      </w:r>
      <w:r>
        <w:t>any</w:t>
      </w:r>
      <w:r>
        <w:rPr>
          <w:spacing w:val="-8"/>
        </w:rPr>
        <w:t xml:space="preserve"> </w:t>
      </w:r>
      <w:r>
        <w:t>intellectual</w:t>
      </w:r>
      <w:r>
        <w:rPr>
          <w:spacing w:val="-14"/>
        </w:rPr>
        <w:t xml:space="preserve"> </w:t>
      </w:r>
      <w:r>
        <w:t>property</w:t>
      </w:r>
      <w:r>
        <w:rPr>
          <w:spacing w:val="-9"/>
        </w:rPr>
        <w:t xml:space="preserve"> </w:t>
      </w:r>
      <w:r>
        <w:t>rights</w:t>
      </w:r>
      <w:r>
        <w:rPr>
          <w:spacing w:val="-7"/>
        </w:rPr>
        <w:t xml:space="preserve"> </w:t>
      </w:r>
      <w:r>
        <w:t>or</w:t>
      </w:r>
      <w:r>
        <w:rPr>
          <w:spacing w:val="-10"/>
        </w:rPr>
        <w:t xml:space="preserve"> </w:t>
      </w:r>
      <w:r>
        <w:t>a</w:t>
      </w:r>
      <w:r>
        <w:rPr>
          <w:spacing w:val="-6"/>
        </w:rPr>
        <w:t xml:space="preserve"> </w:t>
      </w:r>
      <w:r>
        <w:t>claim</w:t>
      </w:r>
      <w:r>
        <w:rPr>
          <w:spacing w:val="-9"/>
        </w:rPr>
        <w:t xml:space="preserve"> </w:t>
      </w:r>
      <w:r>
        <w:t>for</w:t>
      </w:r>
      <w:r>
        <w:rPr>
          <w:spacing w:val="-10"/>
        </w:rPr>
        <w:t xml:space="preserve"> </w:t>
      </w:r>
      <w:r>
        <w:t>Crown</w:t>
      </w:r>
      <w:r>
        <w:rPr>
          <w:spacing w:val="-11"/>
        </w:rPr>
        <w:t xml:space="preserve"> </w:t>
      </w:r>
      <w:r>
        <w:t>use of</w:t>
      </w:r>
      <w:r>
        <w:rPr>
          <w:spacing w:val="-10"/>
        </w:rPr>
        <w:t xml:space="preserve"> </w:t>
      </w:r>
      <w:r>
        <w:t>a</w:t>
      </w:r>
      <w:r>
        <w:rPr>
          <w:spacing w:val="-9"/>
        </w:rPr>
        <w:t xml:space="preserve"> </w:t>
      </w:r>
      <w:r>
        <w:t>UK</w:t>
      </w:r>
      <w:r>
        <w:rPr>
          <w:spacing w:val="-16"/>
        </w:rPr>
        <w:t xml:space="preserve"> </w:t>
      </w:r>
      <w:r>
        <w:t>patent</w:t>
      </w:r>
      <w:r>
        <w:rPr>
          <w:spacing w:val="-9"/>
        </w:rPr>
        <w:t xml:space="preserve"> </w:t>
      </w:r>
      <w:r>
        <w:t>or</w:t>
      </w:r>
      <w:r>
        <w:rPr>
          <w:spacing w:val="-15"/>
        </w:rPr>
        <w:t xml:space="preserve"> </w:t>
      </w:r>
      <w:r>
        <w:t>registered</w:t>
      </w:r>
      <w:r>
        <w:rPr>
          <w:spacing w:val="-7"/>
        </w:rPr>
        <w:t xml:space="preserve"> </w:t>
      </w:r>
      <w:r>
        <w:t>design</w:t>
      </w:r>
      <w:r>
        <w:rPr>
          <w:spacing w:val="-9"/>
        </w:rPr>
        <w:t xml:space="preserve"> </w:t>
      </w:r>
      <w:r>
        <w:t>caused</w:t>
      </w:r>
      <w:r>
        <w:rPr>
          <w:spacing w:val="-13"/>
        </w:rPr>
        <w:t xml:space="preserve"> </w:t>
      </w:r>
      <w:r>
        <w:t>by</w:t>
      </w:r>
      <w:r>
        <w:rPr>
          <w:spacing w:val="-15"/>
        </w:rPr>
        <w:t xml:space="preserve"> </w:t>
      </w:r>
      <w:r>
        <w:t>the</w:t>
      </w:r>
      <w:r>
        <w:rPr>
          <w:spacing w:val="-15"/>
        </w:rPr>
        <w:t xml:space="preserve"> </w:t>
      </w:r>
      <w:r>
        <w:t>use,</w:t>
      </w:r>
      <w:r>
        <w:rPr>
          <w:spacing w:val="-14"/>
        </w:rPr>
        <w:t xml:space="preserve"> </w:t>
      </w:r>
      <w:r>
        <w:t>manufacture</w:t>
      </w:r>
      <w:r>
        <w:rPr>
          <w:spacing w:val="-15"/>
        </w:rPr>
        <w:t xml:space="preserve"> </w:t>
      </w:r>
      <w:r>
        <w:t>or</w:t>
      </w:r>
      <w:r>
        <w:rPr>
          <w:spacing w:val="-8"/>
        </w:rPr>
        <w:t xml:space="preserve"> </w:t>
      </w:r>
      <w:r>
        <w:t>supply</w:t>
      </w:r>
      <w:r>
        <w:rPr>
          <w:spacing w:val="-11"/>
        </w:rPr>
        <w:t xml:space="preserve"> </w:t>
      </w:r>
      <w:r>
        <w:t>of</w:t>
      </w:r>
      <w:r>
        <w:rPr>
          <w:spacing w:val="-11"/>
        </w:rPr>
        <w:t xml:space="preserve"> </w:t>
      </w:r>
      <w:r>
        <w:t>the</w:t>
      </w:r>
      <w:r>
        <w:rPr>
          <w:spacing w:val="-14"/>
        </w:rPr>
        <w:t xml:space="preserve"> </w:t>
      </w:r>
      <w:r>
        <w:t>Contractor Deliverables.</w:t>
      </w:r>
    </w:p>
    <w:p w14:paraId="1BD89113" w14:textId="77777777" w:rsidR="00464405" w:rsidRDefault="004E6605">
      <w:pPr>
        <w:pStyle w:val="ListParagraph"/>
        <w:numPr>
          <w:ilvl w:val="0"/>
          <w:numId w:val="14"/>
        </w:numPr>
        <w:tabs>
          <w:tab w:val="left" w:pos="721"/>
        </w:tabs>
        <w:spacing w:before="59"/>
        <w:ind w:right="415" w:firstLine="0"/>
      </w:pPr>
      <w:r>
        <w:t>The</w:t>
      </w:r>
      <w:r>
        <w:rPr>
          <w:spacing w:val="-6"/>
        </w:rPr>
        <w:t xml:space="preserve"> </w:t>
      </w:r>
      <w:r>
        <w:t>Authority</w:t>
      </w:r>
      <w:r>
        <w:rPr>
          <w:spacing w:val="-8"/>
        </w:rPr>
        <w:t xml:space="preserve"> </w:t>
      </w:r>
      <w:r>
        <w:t>shall</w:t>
      </w:r>
      <w:r>
        <w:rPr>
          <w:spacing w:val="-9"/>
        </w:rPr>
        <w:t xml:space="preserve"> </w:t>
      </w:r>
      <w:r>
        <w:t>promptly</w:t>
      </w:r>
      <w:r>
        <w:rPr>
          <w:spacing w:val="-8"/>
        </w:rPr>
        <w:t xml:space="preserve"> </w:t>
      </w:r>
      <w:r>
        <w:t>notify</w:t>
      </w:r>
      <w:r>
        <w:rPr>
          <w:spacing w:val="-15"/>
        </w:rPr>
        <w:t xml:space="preserve"> </w:t>
      </w:r>
      <w:r>
        <w:t>the</w:t>
      </w:r>
      <w:r>
        <w:rPr>
          <w:spacing w:val="-8"/>
        </w:rPr>
        <w:t xml:space="preserve"> </w:t>
      </w:r>
      <w:r>
        <w:t>Contractor</w:t>
      </w:r>
      <w:r>
        <w:rPr>
          <w:spacing w:val="-9"/>
        </w:rPr>
        <w:t xml:space="preserve"> </w:t>
      </w:r>
      <w:r>
        <w:t>of</w:t>
      </w:r>
      <w:r>
        <w:rPr>
          <w:spacing w:val="-10"/>
        </w:rPr>
        <w:t xml:space="preserve"> </w:t>
      </w:r>
      <w:r>
        <w:t>any</w:t>
      </w:r>
      <w:r>
        <w:rPr>
          <w:spacing w:val="-11"/>
        </w:rPr>
        <w:t xml:space="preserve"> </w:t>
      </w:r>
      <w:r>
        <w:t>infringement</w:t>
      </w:r>
      <w:r>
        <w:rPr>
          <w:spacing w:val="-7"/>
        </w:rPr>
        <w:t xml:space="preserve"> </w:t>
      </w:r>
      <w:r>
        <w:t>claim</w:t>
      </w:r>
      <w:r>
        <w:rPr>
          <w:spacing w:val="-9"/>
        </w:rPr>
        <w:t xml:space="preserve"> </w:t>
      </w:r>
      <w:r>
        <w:t>made</w:t>
      </w:r>
      <w:r>
        <w:rPr>
          <w:spacing w:val="-11"/>
        </w:rPr>
        <w:t xml:space="preserve"> </w:t>
      </w:r>
      <w:r>
        <w:t>against</w:t>
      </w:r>
      <w:r>
        <w:rPr>
          <w:spacing w:val="-5"/>
        </w:rPr>
        <w:t xml:space="preserve"> </w:t>
      </w:r>
      <w:r>
        <w:t xml:space="preserve">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w:t>
      </w:r>
      <w:r>
        <w:rPr>
          <w:spacing w:val="-3"/>
        </w:rPr>
        <w:t xml:space="preserve">such </w:t>
      </w:r>
      <w:r>
        <w:t xml:space="preserve">assistance as </w:t>
      </w:r>
      <w:r>
        <w:rPr>
          <w:spacing w:val="-3"/>
        </w:rPr>
        <w:t xml:space="preserve">it </w:t>
      </w:r>
      <w:r>
        <w:t>may reasonably require to dispose of the claim and will not make any statement which might be prejudicial to the settlement or defence of the</w:t>
      </w:r>
      <w:r>
        <w:rPr>
          <w:spacing w:val="-45"/>
        </w:rPr>
        <w:t xml:space="preserve"> </w:t>
      </w:r>
      <w:r>
        <w:t>claim</w:t>
      </w:r>
    </w:p>
    <w:p w14:paraId="5E4244B1" w14:textId="77777777" w:rsidR="00464405" w:rsidRDefault="00464405">
      <w:pPr>
        <w:pStyle w:val="BodyText"/>
        <w:spacing w:before="6"/>
        <w:rPr>
          <w:sz w:val="34"/>
        </w:rPr>
      </w:pPr>
    </w:p>
    <w:p w14:paraId="2F523363" w14:textId="77777777" w:rsidR="00464405" w:rsidRDefault="004E6605">
      <w:pPr>
        <w:pStyle w:val="Heading3"/>
        <w:numPr>
          <w:ilvl w:val="1"/>
          <w:numId w:val="24"/>
        </w:numPr>
        <w:tabs>
          <w:tab w:val="left" w:pos="668"/>
        </w:tabs>
        <w:spacing w:before="1"/>
        <w:ind w:left="667" w:hanging="307"/>
        <w:jc w:val="left"/>
      </w:pPr>
      <w:r>
        <w:t>Supply of Contractor Deliverables and Quality</w:t>
      </w:r>
      <w:r>
        <w:rPr>
          <w:spacing w:val="-13"/>
        </w:rPr>
        <w:t xml:space="preserve"> </w:t>
      </w:r>
      <w:r>
        <w:t>Assurance</w:t>
      </w:r>
    </w:p>
    <w:p w14:paraId="7F8A24D1" w14:textId="77777777" w:rsidR="00464405" w:rsidRDefault="004E6605">
      <w:pPr>
        <w:pStyle w:val="ListParagraph"/>
        <w:numPr>
          <w:ilvl w:val="0"/>
          <w:numId w:val="13"/>
        </w:numPr>
        <w:tabs>
          <w:tab w:val="left" w:pos="731"/>
        </w:tabs>
        <w:spacing w:before="59"/>
        <w:ind w:firstLine="0"/>
      </w:pPr>
      <w:r>
        <w:t>This Contract comes into effect on the Effective Date of</w:t>
      </w:r>
      <w:r>
        <w:rPr>
          <w:spacing w:val="-17"/>
        </w:rPr>
        <w:t xml:space="preserve"> </w:t>
      </w:r>
      <w:r>
        <w:t>Contract.</w:t>
      </w:r>
    </w:p>
    <w:p w14:paraId="71B36D8B" w14:textId="77777777" w:rsidR="00464405" w:rsidRDefault="004E6605">
      <w:pPr>
        <w:pStyle w:val="ListParagraph"/>
        <w:numPr>
          <w:ilvl w:val="0"/>
          <w:numId w:val="13"/>
        </w:numPr>
        <w:tabs>
          <w:tab w:val="left" w:pos="731"/>
        </w:tabs>
        <w:spacing w:before="59"/>
        <w:ind w:right="565" w:firstLine="0"/>
      </w:pPr>
      <w:r>
        <w:t>The</w:t>
      </w:r>
      <w:r>
        <w:rPr>
          <w:spacing w:val="-2"/>
        </w:rPr>
        <w:t xml:space="preserve"> </w:t>
      </w:r>
      <w:r>
        <w:t>Contractor</w:t>
      </w:r>
      <w:r>
        <w:rPr>
          <w:spacing w:val="-1"/>
        </w:rPr>
        <w:t xml:space="preserve"> </w:t>
      </w:r>
      <w:r>
        <w:t>shall</w:t>
      </w:r>
      <w:r>
        <w:rPr>
          <w:spacing w:val="-1"/>
        </w:rPr>
        <w:t xml:space="preserve"> </w:t>
      </w:r>
      <w:r>
        <w:t>supply</w:t>
      </w:r>
      <w:r>
        <w:rPr>
          <w:spacing w:val="-1"/>
        </w:rPr>
        <w:t xml:space="preserve"> </w:t>
      </w:r>
      <w:r>
        <w:t>the</w:t>
      </w:r>
      <w:r>
        <w:rPr>
          <w:spacing w:val="-2"/>
        </w:rPr>
        <w:t xml:space="preserve"> </w:t>
      </w:r>
      <w:r>
        <w:t>Contractor</w:t>
      </w:r>
      <w:r>
        <w:rPr>
          <w:spacing w:val="-2"/>
        </w:rPr>
        <w:t xml:space="preserve"> </w:t>
      </w:r>
      <w:r>
        <w:t>Deliverables</w:t>
      </w:r>
      <w:r>
        <w:rPr>
          <w:spacing w:val="-2"/>
        </w:rPr>
        <w:t xml:space="preserve"> </w:t>
      </w:r>
      <w:r>
        <w:t>to</w:t>
      </w:r>
      <w:r>
        <w:rPr>
          <w:spacing w:val="-3"/>
        </w:rPr>
        <w:t xml:space="preserve"> </w:t>
      </w:r>
      <w:r>
        <w:t>the</w:t>
      </w:r>
      <w:r>
        <w:rPr>
          <w:spacing w:val="-4"/>
        </w:rPr>
        <w:t xml:space="preserve"> </w:t>
      </w:r>
      <w:r>
        <w:t>Authority</w:t>
      </w:r>
      <w:r>
        <w:rPr>
          <w:spacing w:val="-4"/>
        </w:rPr>
        <w:t xml:space="preserve"> </w:t>
      </w:r>
      <w:r>
        <w:t>at</w:t>
      </w:r>
      <w:r>
        <w:rPr>
          <w:spacing w:val="-4"/>
        </w:rPr>
        <w:t xml:space="preserve"> </w:t>
      </w:r>
      <w:r>
        <w:t>the</w:t>
      </w:r>
      <w:r>
        <w:rPr>
          <w:spacing w:val="-2"/>
        </w:rPr>
        <w:t xml:space="preserve"> </w:t>
      </w:r>
      <w:r>
        <w:t>Firm</w:t>
      </w:r>
      <w:r>
        <w:rPr>
          <w:spacing w:val="-36"/>
        </w:rPr>
        <w:t xml:space="preserve"> </w:t>
      </w:r>
      <w:r>
        <w:t>Price stated in the Schedule to the purchase</w:t>
      </w:r>
      <w:r>
        <w:rPr>
          <w:spacing w:val="-11"/>
        </w:rPr>
        <w:t xml:space="preserve"> </w:t>
      </w:r>
      <w:r>
        <w:t>order.</w:t>
      </w:r>
    </w:p>
    <w:p w14:paraId="0B7E6503" w14:textId="77777777" w:rsidR="00464405" w:rsidRDefault="004E6605">
      <w:pPr>
        <w:pStyle w:val="ListParagraph"/>
        <w:numPr>
          <w:ilvl w:val="0"/>
          <w:numId w:val="13"/>
        </w:numPr>
        <w:tabs>
          <w:tab w:val="left" w:pos="721"/>
        </w:tabs>
        <w:spacing w:before="60"/>
        <w:ind w:left="720" w:hanging="360"/>
      </w:pPr>
      <w:r>
        <w:t>The Contractor shall ensure that the Contractor</w:t>
      </w:r>
      <w:r>
        <w:rPr>
          <w:spacing w:val="1"/>
        </w:rPr>
        <w:t xml:space="preserve"> </w:t>
      </w:r>
      <w:r>
        <w:t>Deliverables:</w:t>
      </w:r>
    </w:p>
    <w:p w14:paraId="0AF5CCC8" w14:textId="77777777" w:rsidR="00464405" w:rsidRDefault="004E6605">
      <w:pPr>
        <w:pStyle w:val="ListParagraph"/>
        <w:numPr>
          <w:ilvl w:val="1"/>
          <w:numId w:val="13"/>
        </w:numPr>
        <w:tabs>
          <w:tab w:val="left" w:pos="1383"/>
        </w:tabs>
        <w:spacing w:before="59"/>
        <w:ind w:firstLine="0"/>
      </w:pPr>
      <w:r>
        <w:t>correspond with the</w:t>
      </w:r>
      <w:r>
        <w:rPr>
          <w:spacing w:val="-2"/>
        </w:rPr>
        <w:t xml:space="preserve"> </w:t>
      </w:r>
      <w:r>
        <w:t>specification;</w:t>
      </w:r>
    </w:p>
    <w:p w14:paraId="12BDB9F9" w14:textId="77777777" w:rsidR="00464405" w:rsidRDefault="004E6605">
      <w:pPr>
        <w:pStyle w:val="ListParagraph"/>
        <w:numPr>
          <w:ilvl w:val="1"/>
          <w:numId w:val="13"/>
        </w:numPr>
        <w:tabs>
          <w:tab w:val="left" w:pos="1383"/>
        </w:tabs>
        <w:spacing w:before="59"/>
        <w:ind w:right="682" w:firstLine="0"/>
      </w:pPr>
      <w:r>
        <w:t>are of satisfactory quality (within the meaning of the Sale of Goods Act 1979, as amended)</w:t>
      </w:r>
      <w:r>
        <w:rPr>
          <w:spacing w:val="-3"/>
        </w:rPr>
        <w:t xml:space="preserve"> </w:t>
      </w:r>
      <w:r>
        <w:t>except</w:t>
      </w:r>
      <w:r>
        <w:rPr>
          <w:spacing w:val="-2"/>
        </w:rPr>
        <w:t xml:space="preserve"> </w:t>
      </w:r>
      <w:r>
        <w:t>that</w:t>
      </w:r>
      <w:r>
        <w:rPr>
          <w:spacing w:val="-2"/>
        </w:rPr>
        <w:t xml:space="preserve"> </w:t>
      </w:r>
      <w:r>
        <w:t>fitness for</w:t>
      </w:r>
      <w:r>
        <w:rPr>
          <w:spacing w:val="-1"/>
        </w:rPr>
        <w:t xml:space="preserve"> </w:t>
      </w:r>
      <w:r>
        <w:t>purpose</w:t>
      </w:r>
      <w:r>
        <w:rPr>
          <w:spacing w:val="-3"/>
        </w:rPr>
        <w:t xml:space="preserve"> </w:t>
      </w:r>
      <w:r>
        <w:t>shall</w:t>
      </w:r>
      <w:r>
        <w:rPr>
          <w:spacing w:val="-1"/>
        </w:rPr>
        <w:t xml:space="preserve"> </w:t>
      </w:r>
      <w:r>
        <w:t>be</w:t>
      </w:r>
      <w:r>
        <w:rPr>
          <w:spacing w:val="-1"/>
        </w:rPr>
        <w:t xml:space="preserve"> </w:t>
      </w:r>
      <w:r>
        <w:t>limited</w:t>
      </w:r>
      <w:r>
        <w:rPr>
          <w:spacing w:val="-3"/>
        </w:rPr>
        <w:t xml:space="preserve"> </w:t>
      </w:r>
      <w:r>
        <w:t>to</w:t>
      </w:r>
      <w:r>
        <w:rPr>
          <w:spacing w:val="-4"/>
        </w:rPr>
        <w:t xml:space="preserve"> </w:t>
      </w:r>
      <w:r>
        <w:t>the</w:t>
      </w:r>
      <w:r>
        <w:rPr>
          <w:spacing w:val="-1"/>
        </w:rPr>
        <w:t xml:space="preserve"> </w:t>
      </w:r>
      <w:r>
        <w:t>goods being</w:t>
      </w:r>
      <w:r>
        <w:rPr>
          <w:spacing w:val="3"/>
        </w:rPr>
        <w:t xml:space="preserve"> </w:t>
      </w:r>
      <w:r>
        <w:t>fit</w:t>
      </w:r>
      <w:r>
        <w:rPr>
          <w:spacing w:val="-3"/>
        </w:rPr>
        <w:t xml:space="preserve"> </w:t>
      </w:r>
      <w:r>
        <w:t>for</w:t>
      </w:r>
      <w:r>
        <w:rPr>
          <w:spacing w:val="-41"/>
        </w:rPr>
        <w:t xml:space="preserve"> </w:t>
      </w:r>
      <w:r>
        <w:t>the</w:t>
      </w:r>
    </w:p>
    <w:p w14:paraId="13944A78" w14:textId="77777777" w:rsidR="00464405" w:rsidRDefault="00464405">
      <w:pPr>
        <w:sectPr w:rsidR="00464405">
          <w:pgSz w:w="11900" w:h="16820"/>
          <w:pgMar w:top="1300" w:right="940" w:bottom="1180" w:left="1080" w:header="0" w:footer="988" w:gutter="0"/>
          <w:cols w:space="720"/>
        </w:sectPr>
      </w:pPr>
    </w:p>
    <w:p w14:paraId="3AF99C3C" w14:textId="77777777" w:rsidR="00464405" w:rsidRDefault="004E6605">
      <w:pPr>
        <w:pStyle w:val="BodyText"/>
        <w:spacing w:before="82"/>
        <w:ind w:left="926" w:right="361"/>
      </w:pPr>
      <w:r>
        <w:lastRenderedPageBreak/>
        <w:t>particular purpose held out expressly by or made known expressly to the Contractor and in this respect the Authority relies on the Contractor’s skill and judgement; and</w:t>
      </w:r>
    </w:p>
    <w:p w14:paraId="14EB7DF2" w14:textId="77777777" w:rsidR="00464405" w:rsidRDefault="004E6605">
      <w:pPr>
        <w:pStyle w:val="ListParagraph"/>
        <w:numPr>
          <w:ilvl w:val="1"/>
          <w:numId w:val="13"/>
        </w:numPr>
        <w:tabs>
          <w:tab w:val="left" w:pos="1383"/>
        </w:tabs>
        <w:spacing w:before="56"/>
        <w:ind w:right="1078" w:firstLine="0"/>
      </w:pPr>
      <w:r>
        <w:t>comply with any applicable Quality Assurance Requirements specified in</w:t>
      </w:r>
      <w:r>
        <w:rPr>
          <w:spacing w:val="-27"/>
        </w:rPr>
        <w:t xml:space="preserve"> </w:t>
      </w:r>
      <w:r>
        <w:t>the purchase</w:t>
      </w:r>
      <w:r>
        <w:rPr>
          <w:spacing w:val="-4"/>
        </w:rPr>
        <w:t xml:space="preserve"> </w:t>
      </w:r>
      <w:r>
        <w:t>order.</w:t>
      </w:r>
    </w:p>
    <w:p w14:paraId="294B5FB8" w14:textId="77777777" w:rsidR="00464405" w:rsidRDefault="004E6605">
      <w:pPr>
        <w:pStyle w:val="ListParagraph"/>
        <w:numPr>
          <w:ilvl w:val="0"/>
          <w:numId w:val="13"/>
        </w:numPr>
        <w:tabs>
          <w:tab w:val="left" w:pos="731"/>
        </w:tabs>
        <w:spacing w:before="61"/>
        <w:ind w:right="420" w:firstLine="0"/>
      </w:pPr>
      <w:r>
        <w:t>The Contractor shall apply for and obtain any licences required to import any material required for the performance of the Contract in the UK. The Authority shall provide to the Contractor</w:t>
      </w:r>
      <w:r>
        <w:rPr>
          <w:spacing w:val="-15"/>
        </w:rPr>
        <w:t xml:space="preserve"> </w:t>
      </w:r>
      <w:r>
        <w:t>reasonable</w:t>
      </w:r>
      <w:r>
        <w:rPr>
          <w:spacing w:val="-15"/>
        </w:rPr>
        <w:t xml:space="preserve"> </w:t>
      </w:r>
      <w:r>
        <w:t>assistance</w:t>
      </w:r>
      <w:r>
        <w:rPr>
          <w:spacing w:val="-10"/>
        </w:rPr>
        <w:t xml:space="preserve"> </w:t>
      </w:r>
      <w:r>
        <w:t>with</w:t>
      </w:r>
      <w:r>
        <w:rPr>
          <w:spacing w:val="-16"/>
        </w:rPr>
        <w:t xml:space="preserve"> </w:t>
      </w:r>
      <w:r>
        <w:t>regard</w:t>
      </w:r>
      <w:r>
        <w:rPr>
          <w:spacing w:val="-16"/>
        </w:rPr>
        <w:t xml:space="preserve"> </w:t>
      </w:r>
      <w:r>
        <w:t>to</w:t>
      </w:r>
      <w:r>
        <w:rPr>
          <w:spacing w:val="-18"/>
        </w:rPr>
        <w:t xml:space="preserve"> </w:t>
      </w:r>
      <w:r>
        <w:t>any</w:t>
      </w:r>
      <w:r>
        <w:rPr>
          <w:spacing w:val="-12"/>
        </w:rPr>
        <w:t xml:space="preserve"> </w:t>
      </w:r>
      <w:r>
        <w:t>relevant</w:t>
      </w:r>
      <w:r>
        <w:rPr>
          <w:spacing w:val="-12"/>
        </w:rPr>
        <w:t xml:space="preserve"> </w:t>
      </w:r>
      <w:r>
        <w:t>defence</w:t>
      </w:r>
      <w:r>
        <w:rPr>
          <w:spacing w:val="-13"/>
        </w:rPr>
        <w:t xml:space="preserve"> </w:t>
      </w:r>
      <w:r>
        <w:t>or</w:t>
      </w:r>
      <w:r>
        <w:rPr>
          <w:spacing w:val="-14"/>
        </w:rPr>
        <w:t xml:space="preserve"> </w:t>
      </w:r>
      <w:r>
        <w:t>security</w:t>
      </w:r>
      <w:r>
        <w:rPr>
          <w:spacing w:val="-19"/>
        </w:rPr>
        <w:t xml:space="preserve"> </w:t>
      </w:r>
      <w:r>
        <w:t>matter</w:t>
      </w:r>
      <w:r>
        <w:rPr>
          <w:spacing w:val="-14"/>
        </w:rPr>
        <w:t xml:space="preserve"> </w:t>
      </w:r>
      <w:r>
        <w:t>arising in the application for any such</w:t>
      </w:r>
      <w:r>
        <w:rPr>
          <w:spacing w:val="-14"/>
        </w:rPr>
        <w:t xml:space="preserve"> </w:t>
      </w:r>
      <w:r>
        <w:t>licence.</w:t>
      </w:r>
    </w:p>
    <w:p w14:paraId="4BA3CF2A" w14:textId="77777777" w:rsidR="00464405" w:rsidRDefault="00464405">
      <w:pPr>
        <w:pStyle w:val="BodyText"/>
        <w:rPr>
          <w:sz w:val="24"/>
        </w:rPr>
      </w:pPr>
    </w:p>
    <w:p w14:paraId="664F565F" w14:textId="77777777" w:rsidR="00464405" w:rsidRDefault="00464405">
      <w:pPr>
        <w:pStyle w:val="BodyText"/>
        <w:spacing w:before="8"/>
        <w:rPr>
          <w:sz w:val="30"/>
        </w:rPr>
      </w:pPr>
    </w:p>
    <w:p w14:paraId="0CB16BBB" w14:textId="77777777" w:rsidR="00464405" w:rsidRDefault="004E6605">
      <w:pPr>
        <w:pStyle w:val="Heading3"/>
        <w:numPr>
          <w:ilvl w:val="1"/>
          <w:numId w:val="24"/>
        </w:numPr>
        <w:tabs>
          <w:tab w:val="left" w:pos="668"/>
        </w:tabs>
        <w:ind w:left="667" w:hanging="307"/>
        <w:jc w:val="left"/>
      </w:pPr>
      <w:r>
        <w:t>Supply of Data for Hazardous Contractor</w:t>
      </w:r>
      <w:r>
        <w:rPr>
          <w:spacing w:val="2"/>
        </w:rPr>
        <w:t xml:space="preserve"> </w:t>
      </w:r>
      <w:r>
        <w:t>Deliverables</w:t>
      </w:r>
    </w:p>
    <w:p w14:paraId="0D7EAA05" w14:textId="77777777" w:rsidR="00464405" w:rsidRDefault="004E6605">
      <w:pPr>
        <w:pStyle w:val="ListParagraph"/>
        <w:numPr>
          <w:ilvl w:val="0"/>
          <w:numId w:val="12"/>
        </w:numPr>
        <w:tabs>
          <w:tab w:val="left" w:pos="731"/>
        </w:tabs>
        <w:spacing w:before="59"/>
        <w:ind w:right="420" w:firstLine="0"/>
      </w:pPr>
      <w:r>
        <w:t>The Contractor shall establish if the Contractor Deliverables are, or contain, Dangerous Goods</w:t>
      </w:r>
      <w:r>
        <w:rPr>
          <w:spacing w:val="-13"/>
        </w:rPr>
        <w:t xml:space="preserve"> </w:t>
      </w:r>
      <w:r>
        <w:t>as</w:t>
      </w:r>
      <w:r>
        <w:rPr>
          <w:spacing w:val="-17"/>
        </w:rPr>
        <w:t xml:space="preserve"> </w:t>
      </w:r>
      <w:r>
        <w:t>defined</w:t>
      </w:r>
      <w:r>
        <w:rPr>
          <w:spacing w:val="-10"/>
        </w:rPr>
        <w:t xml:space="preserve"> </w:t>
      </w:r>
      <w:r>
        <w:t>in</w:t>
      </w:r>
      <w:r>
        <w:rPr>
          <w:spacing w:val="-10"/>
        </w:rPr>
        <w:t xml:space="preserve"> </w:t>
      </w:r>
      <w:r>
        <w:t>the</w:t>
      </w:r>
      <w:r>
        <w:rPr>
          <w:spacing w:val="-12"/>
        </w:rPr>
        <w:t xml:space="preserve"> </w:t>
      </w:r>
      <w:r>
        <w:t>Regulations</w:t>
      </w:r>
      <w:r>
        <w:rPr>
          <w:spacing w:val="-10"/>
        </w:rPr>
        <w:t xml:space="preserve"> </w:t>
      </w:r>
      <w:r>
        <w:t>set</w:t>
      </w:r>
      <w:r>
        <w:rPr>
          <w:spacing w:val="-11"/>
        </w:rPr>
        <w:t xml:space="preserve"> </w:t>
      </w:r>
      <w:r>
        <w:t>out</w:t>
      </w:r>
      <w:r>
        <w:rPr>
          <w:spacing w:val="-9"/>
        </w:rPr>
        <w:t xml:space="preserve"> </w:t>
      </w:r>
      <w:r>
        <w:t>in</w:t>
      </w:r>
      <w:r>
        <w:rPr>
          <w:spacing w:val="-10"/>
        </w:rPr>
        <w:t xml:space="preserve"> </w:t>
      </w:r>
      <w:r>
        <w:t>this</w:t>
      </w:r>
      <w:r>
        <w:rPr>
          <w:spacing w:val="-10"/>
        </w:rPr>
        <w:t xml:space="preserve"> </w:t>
      </w:r>
      <w:r>
        <w:t>Clause</w:t>
      </w:r>
      <w:r>
        <w:rPr>
          <w:spacing w:val="-12"/>
        </w:rPr>
        <w:t xml:space="preserve"> </w:t>
      </w:r>
      <w:r>
        <w:t>9.</w:t>
      </w:r>
      <w:r>
        <w:rPr>
          <w:spacing w:val="40"/>
        </w:rPr>
        <w:t xml:space="preserve"> </w:t>
      </w:r>
      <w:r>
        <w:t>Any</w:t>
      </w:r>
      <w:r>
        <w:rPr>
          <w:spacing w:val="-12"/>
        </w:rPr>
        <w:t xml:space="preserve"> </w:t>
      </w:r>
      <w:r>
        <w:t>that</w:t>
      </w:r>
      <w:r>
        <w:rPr>
          <w:spacing w:val="-11"/>
        </w:rPr>
        <w:t xml:space="preserve"> </w:t>
      </w:r>
      <w:r>
        <w:t>do</w:t>
      </w:r>
      <w:r>
        <w:rPr>
          <w:spacing w:val="-8"/>
        </w:rPr>
        <w:t xml:space="preserve"> </w:t>
      </w:r>
      <w:r>
        <w:t>shall</w:t>
      </w:r>
      <w:r>
        <w:rPr>
          <w:spacing w:val="-13"/>
        </w:rPr>
        <w:t xml:space="preserve"> </w:t>
      </w:r>
      <w:r>
        <w:t>be</w:t>
      </w:r>
      <w:r>
        <w:rPr>
          <w:spacing w:val="-13"/>
        </w:rPr>
        <w:t xml:space="preserve"> </w:t>
      </w:r>
      <w:r>
        <w:t>packaged</w:t>
      </w:r>
      <w:r>
        <w:rPr>
          <w:spacing w:val="-15"/>
        </w:rPr>
        <w:t xml:space="preserve"> </w:t>
      </w:r>
      <w:r>
        <w:t>for UK or worldwide shipment by all modes of transport in accordance with the following unless otherwise specified in the Schedule to the purchase order:</w:t>
      </w:r>
    </w:p>
    <w:p w14:paraId="4F4D476D" w14:textId="77777777" w:rsidR="00464405" w:rsidRDefault="004E6605">
      <w:pPr>
        <w:pStyle w:val="ListParagraph"/>
        <w:numPr>
          <w:ilvl w:val="1"/>
          <w:numId w:val="12"/>
        </w:numPr>
        <w:tabs>
          <w:tab w:val="left" w:pos="1364"/>
        </w:tabs>
        <w:spacing w:before="59"/>
        <w:ind w:right="413" w:firstLine="0"/>
      </w:pPr>
      <w:r>
        <w:t>the</w:t>
      </w:r>
      <w:r>
        <w:rPr>
          <w:spacing w:val="-11"/>
        </w:rPr>
        <w:t xml:space="preserve"> </w:t>
      </w:r>
      <w:r>
        <w:t>Technical</w:t>
      </w:r>
      <w:r>
        <w:rPr>
          <w:spacing w:val="-12"/>
        </w:rPr>
        <w:t xml:space="preserve"> </w:t>
      </w:r>
      <w:r>
        <w:t>Instructions</w:t>
      </w:r>
      <w:r>
        <w:rPr>
          <w:spacing w:val="-12"/>
        </w:rPr>
        <w:t xml:space="preserve"> </w:t>
      </w:r>
      <w:r>
        <w:t>for</w:t>
      </w:r>
      <w:r>
        <w:rPr>
          <w:spacing w:val="-14"/>
        </w:rPr>
        <w:t xml:space="preserve"> </w:t>
      </w:r>
      <w:r>
        <w:t>the</w:t>
      </w:r>
      <w:r>
        <w:rPr>
          <w:spacing w:val="-14"/>
        </w:rPr>
        <w:t xml:space="preserve"> </w:t>
      </w:r>
      <w:r>
        <w:t>Safe</w:t>
      </w:r>
      <w:r>
        <w:rPr>
          <w:spacing w:val="-10"/>
        </w:rPr>
        <w:t xml:space="preserve"> </w:t>
      </w:r>
      <w:r>
        <w:t>Transport</w:t>
      </w:r>
      <w:r>
        <w:rPr>
          <w:spacing w:val="-11"/>
        </w:rPr>
        <w:t xml:space="preserve"> </w:t>
      </w:r>
      <w:r>
        <w:t>of</w:t>
      </w:r>
      <w:r>
        <w:rPr>
          <w:spacing w:val="-10"/>
        </w:rPr>
        <w:t xml:space="preserve"> </w:t>
      </w:r>
      <w:r>
        <w:t>Dangerous</w:t>
      </w:r>
      <w:r>
        <w:rPr>
          <w:spacing w:val="-15"/>
        </w:rPr>
        <w:t xml:space="preserve"> </w:t>
      </w:r>
      <w:r>
        <w:t>Goods</w:t>
      </w:r>
      <w:r>
        <w:rPr>
          <w:spacing w:val="-13"/>
        </w:rPr>
        <w:t xml:space="preserve"> </w:t>
      </w:r>
      <w:r>
        <w:t>by</w:t>
      </w:r>
      <w:r>
        <w:rPr>
          <w:spacing w:val="-13"/>
        </w:rPr>
        <w:t xml:space="preserve"> </w:t>
      </w:r>
      <w:r>
        <w:t>Air</w:t>
      </w:r>
      <w:r>
        <w:rPr>
          <w:spacing w:val="-10"/>
        </w:rPr>
        <w:t xml:space="preserve"> </w:t>
      </w:r>
      <w:r>
        <w:t>(ICAO), IATA Dangerous Goods</w:t>
      </w:r>
      <w:r>
        <w:rPr>
          <w:spacing w:val="-15"/>
        </w:rPr>
        <w:t xml:space="preserve"> </w:t>
      </w:r>
      <w:r>
        <w:t>Regulations;</w:t>
      </w:r>
    </w:p>
    <w:p w14:paraId="62B9F09F" w14:textId="77777777" w:rsidR="00464405" w:rsidRDefault="004E6605">
      <w:pPr>
        <w:pStyle w:val="ListParagraph"/>
        <w:numPr>
          <w:ilvl w:val="1"/>
          <w:numId w:val="12"/>
        </w:numPr>
        <w:tabs>
          <w:tab w:val="left" w:pos="1383"/>
        </w:tabs>
        <w:spacing w:before="61"/>
        <w:ind w:left="1382" w:hanging="456"/>
      </w:pPr>
      <w:r>
        <w:t>the International Maritime Dangerous Goods (IMDG)</w:t>
      </w:r>
      <w:r>
        <w:rPr>
          <w:spacing w:val="-14"/>
        </w:rPr>
        <w:t xml:space="preserve"> </w:t>
      </w:r>
      <w:r>
        <w:t>Code;</w:t>
      </w:r>
    </w:p>
    <w:p w14:paraId="1250DD4E" w14:textId="77777777" w:rsidR="00464405" w:rsidRDefault="004E6605">
      <w:pPr>
        <w:pStyle w:val="ListParagraph"/>
        <w:numPr>
          <w:ilvl w:val="1"/>
          <w:numId w:val="12"/>
        </w:numPr>
        <w:tabs>
          <w:tab w:val="left" w:pos="1383"/>
        </w:tabs>
        <w:spacing w:before="59"/>
        <w:ind w:right="410" w:firstLine="0"/>
      </w:pPr>
      <w:r>
        <w:t>the Regulations Concerning the International Carriage of Dangerous Goods by Rail (RID);</w:t>
      </w:r>
      <w:r>
        <w:rPr>
          <w:spacing w:val="1"/>
        </w:rPr>
        <w:t xml:space="preserve"> </w:t>
      </w:r>
      <w:r>
        <w:t>and</w:t>
      </w:r>
    </w:p>
    <w:p w14:paraId="4346AF22" w14:textId="77777777" w:rsidR="00464405" w:rsidRDefault="004E6605">
      <w:pPr>
        <w:pStyle w:val="ListParagraph"/>
        <w:numPr>
          <w:ilvl w:val="1"/>
          <w:numId w:val="12"/>
        </w:numPr>
        <w:tabs>
          <w:tab w:val="left" w:pos="1383"/>
        </w:tabs>
        <w:spacing w:before="60"/>
        <w:ind w:right="924" w:firstLine="0"/>
      </w:pPr>
      <w:r>
        <w:t>the European Agreement Concerning the International Carriage of Dangerous Goods by Road</w:t>
      </w:r>
      <w:r>
        <w:rPr>
          <w:spacing w:val="-1"/>
        </w:rPr>
        <w:t xml:space="preserve"> </w:t>
      </w:r>
      <w:r>
        <w:t>(ADR).</w:t>
      </w:r>
    </w:p>
    <w:p w14:paraId="09B9953B" w14:textId="77777777" w:rsidR="00464405" w:rsidRDefault="004E6605">
      <w:pPr>
        <w:pStyle w:val="ListParagraph"/>
        <w:numPr>
          <w:ilvl w:val="0"/>
          <w:numId w:val="12"/>
        </w:numPr>
        <w:tabs>
          <w:tab w:val="left" w:pos="793"/>
        </w:tabs>
        <w:spacing w:before="61"/>
        <w:ind w:right="372" w:firstLine="0"/>
        <w:jc w:val="both"/>
      </w:pPr>
      <w:r>
        <w:t>Certification markings, incorporating the UN logo, the package code and other prescribed information indicating that the package corresponds to the successfully designed type shall</w:t>
      </w:r>
      <w:r>
        <w:rPr>
          <w:spacing w:val="-31"/>
        </w:rPr>
        <w:t xml:space="preserve"> </w:t>
      </w:r>
      <w:r>
        <w:t>be marked on the packaging in accordance with the relevant</w:t>
      </w:r>
      <w:r>
        <w:rPr>
          <w:spacing w:val="-27"/>
        </w:rPr>
        <w:t xml:space="preserve"> </w:t>
      </w:r>
      <w:r>
        <w:t>regulation.</w:t>
      </w:r>
    </w:p>
    <w:p w14:paraId="2F9E9ECC" w14:textId="77777777" w:rsidR="00464405" w:rsidRDefault="004E6605">
      <w:pPr>
        <w:pStyle w:val="ListParagraph"/>
        <w:numPr>
          <w:ilvl w:val="0"/>
          <w:numId w:val="12"/>
        </w:numPr>
        <w:tabs>
          <w:tab w:val="left" w:pos="707"/>
        </w:tabs>
        <w:spacing w:before="62"/>
        <w:ind w:right="417" w:firstLine="0"/>
      </w:pPr>
      <w:r>
        <w:t>As</w:t>
      </w:r>
      <w:r>
        <w:rPr>
          <w:spacing w:val="-8"/>
        </w:rPr>
        <w:t xml:space="preserve"> </w:t>
      </w:r>
      <w:r>
        <w:t>soon</w:t>
      </w:r>
      <w:r>
        <w:rPr>
          <w:spacing w:val="-11"/>
        </w:rPr>
        <w:t xml:space="preserve"> </w:t>
      </w:r>
      <w:r>
        <w:t>as</w:t>
      </w:r>
      <w:r>
        <w:rPr>
          <w:spacing w:val="-6"/>
        </w:rPr>
        <w:t xml:space="preserve"> </w:t>
      </w:r>
      <w:r>
        <w:t>possible</w:t>
      </w:r>
      <w:r>
        <w:rPr>
          <w:spacing w:val="-6"/>
        </w:rPr>
        <w:t xml:space="preserve"> </w:t>
      </w:r>
      <w:r>
        <w:t>and</w:t>
      </w:r>
      <w:r>
        <w:rPr>
          <w:spacing w:val="-6"/>
        </w:rPr>
        <w:t xml:space="preserve"> </w:t>
      </w:r>
      <w:r>
        <w:t>in</w:t>
      </w:r>
      <w:r>
        <w:rPr>
          <w:spacing w:val="-6"/>
        </w:rPr>
        <w:t xml:space="preserve"> </w:t>
      </w:r>
      <w:r>
        <w:t>any</w:t>
      </w:r>
      <w:r>
        <w:rPr>
          <w:spacing w:val="-13"/>
        </w:rPr>
        <w:t xml:space="preserve"> </w:t>
      </w:r>
      <w:r>
        <w:t>event</w:t>
      </w:r>
      <w:r>
        <w:rPr>
          <w:spacing w:val="-5"/>
        </w:rPr>
        <w:t xml:space="preserve"> </w:t>
      </w:r>
      <w:r>
        <w:t>within</w:t>
      </w:r>
      <w:r>
        <w:rPr>
          <w:spacing w:val="-8"/>
        </w:rPr>
        <w:t xml:space="preserve"> </w:t>
      </w:r>
      <w:r>
        <w:t>the</w:t>
      </w:r>
      <w:r>
        <w:rPr>
          <w:spacing w:val="-11"/>
        </w:rPr>
        <w:t xml:space="preserve"> </w:t>
      </w:r>
      <w:r>
        <w:t>period</w:t>
      </w:r>
      <w:r>
        <w:rPr>
          <w:spacing w:val="-4"/>
        </w:rPr>
        <w:t xml:space="preserve"> </w:t>
      </w:r>
      <w:r>
        <w:t>specified</w:t>
      </w:r>
      <w:r>
        <w:rPr>
          <w:spacing w:val="-11"/>
        </w:rPr>
        <w:t xml:space="preserve"> </w:t>
      </w:r>
      <w:r>
        <w:t>in</w:t>
      </w:r>
      <w:r>
        <w:rPr>
          <w:spacing w:val="-6"/>
        </w:rPr>
        <w:t xml:space="preserve"> </w:t>
      </w:r>
      <w:r>
        <w:t>the</w:t>
      </w:r>
      <w:r>
        <w:rPr>
          <w:spacing w:val="-14"/>
        </w:rPr>
        <w:t xml:space="preserve"> </w:t>
      </w:r>
      <w:r>
        <w:t>purchase</w:t>
      </w:r>
      <w:r>
        <w:rPr>
          <w:spacing w:val="-9"/>
        </w:rPr>
        <w:t xml:space="preserve"> </w:t>
      </w:r>
      <w:r>
        <w:t>order</w:t>
      </w:r>
      <w:r>
        <w:rPr>
          <w:spacing w:val="-9"/>
        </w:rPr>
        <w:t xml:space="preserve"> </w:t>
      </w:r>
      <w:r>
        <w:t>(or</w:t>
      </w:r>
      <w:r>
        <w:rPr>
          <w:spacing w:val="-10"/>
        </w:rPr>
        <w:t xml:space="preserve"> </w:t>
      </w:r>
      <w:r>
        <w:t>if no such period is specified no later than one month prior to the delivery date), the Contractor shall provide to the Authority’s representatives in the manner and format prescribed in the purchase</w:t>
      </w:r>
      <w:r>
        <w:rPr>
          <w:spacing w:val="-4"/>
        </w:rPr>
        <w:t xml:space="preserve"> </w:t>
      </w:r>
      <w:r>
        <w:t>order:</w:t>
      </w:r>
    </w:p>
    <w:p w14:paraId="733ED1F2" w14:textId="77777777" w:rsidR="00464405" w:rsidRDefault="004E6605">
      <w:pPr>
        <w:pStyle w:val="ListParagraph"/>
        <w:numPr>
          <w:ilvl w:val="1"/>
          <w:numId w:val="12"/>
        </w:numPr>
        <w:tabs>
          <w:tab w:val="left" w:pos="1383"/>
        </w:tabs>
        <w:spacing w:before="59"/>
        <w:ind w:right="447" w:firstLine="0"/>
      </w:pPr>
      <w:r>
        <w:t>confirmation as to whether or not to the best of its knowledge any of the Contractor Deliverables are Hazardous Contractor Deliverables;</w:t>
      </w:r>
      <w:r>
        <w:rPr>
          <w:spacing w:val="-3"/>
        </w:rPr>
        <w:t xml:space="preserve"> </w:t>
      </w:r>
      <w:r>
        <w:t>and</w:t>
      </w:r>
    </w:p>
    <w:p w14:paraId="4C0928F3" w14:textId="77777777" w:rsidR="00464405" w:rsidRDefault="004E6605">
      <w:pPr>
        <w:pStyle w:val="ListParagraph"/>
        <w:numPr>
          <w:ilvl w:val="1"/>
          <w:numId w:val="12"/>
        </w:numPr>
        <w:tabs>
          <w:tab w:val="left" w:pos="1369"/>
        </w:tabs>
        <w:spacing w:before="60"/>
        <w:ind w:right="418" w:firstLine="0"/>
      </w:pPr>
      <w:r>
        <w:t>for</w:t>
      </w:r>
      <w:r>
        <w:rPr>
          <w:spacing w:val="-15"/>
        </w:rPr>
        <w:t xml:space="preserve"> </w:t>
      </w:r>
      <w:r>
        <w:t>each</w:t>
      </w:r>
      <w:r>
        <w:rPr>
          <w:spacing w:val="-9"/>
        </w:rPr>
        <w:t xml:space="preserve"> </w:t>
      </w:r>
      <w:r>
        <w:t>Hazardous</w:t>
      </w:r>
      <w:r>
        <w:rPr>
          <w:spacing w:val="-14"/>
        </w:rPr>
        <w:t xml:space="preserve"> </w:t>
      </w:r>
      <w:r>
        <w:t>Contractor</w:t>
      </w:r>
      <w:r>
        <w:rPr>
          <w:spacing w:val="-10"/>
        </w:rPr>
        <w:t xml:space="preserve"> </w:t>
      </w:r>
      <w:r>
        <w:t>Deliverable,</w:t>
      </w:r>
      <w:r>
        <w:rPr>
          <w:spacing w:val="-11"/>
        </w:rPr>
        <w:t xml:space="preserve"> </w:t>
      </w:r>
      <w:r>
        <w:t>a</w:t>
      </w:r>
      <w:r>
        <w:rPr>
          <w:spacing w:val="-11"/>
        </w:rPr>
        <w:t xml:space="preserve"> </w:t>
      </w:r>
      <w:r>
        <w:t>Safety</w:t>
      </w:r>
      <w:r>
        <w:rPr>
          <w:spacing w:val="-7"/>
        </w:rPr>
        <w:t xml:space="preserve"> </w:t>
      </w:r>
      <w:r>
        <w:t>Data</w:t>
      </w:r>
      <w:r>
        <w:rPr>
          <w:spacing w:val="-13"/>
        </w:rPr>
        <w:t xml:space="preserve"> </w:t>
      </w:r>
      <w:r>
        <w:t>Sheet</w:t>
      </w:r>
      <w:r>
        <w:rPr>
          <w:spacing w:val="-6"/>
        </w:rPr>
        <w:t xml:space="preserve"> </w:t>
      </w:r>
      <w:r>
        <w:t>containing</w:t>
      </w:r>
      <w:r>
        <w:rPr>
          <w:spacing w:val="-14"/>
        </w:rPr>
        <w:t xml:space="preserve"> </w:t>
      </w:r>
      <w:r>
        <w:t>the</w:t>
      </w:r>
      <w:r>
        <w:rPr>
          <w:spacing w:val="-6"/>
        </w:rPr>
        <w:t xml:space="preserve"> </w:t>
      </w:r>
      <w:r>
        <w:t>data set out at Clause 9.d, which shall be updated by the Contractor during the period of the Contract if it becomes aware of any new relevant</w:t>
      </w:r>
      <w:r>
        <w:rPr>
          <w:spacing w:val="-16"/>
        </w:rPr>
        <w:t xml:space="preserve"> </w:t>
      </w:r>
      <w:r>
        <w:t>data.</w:t>
      </w:r>
    </w:p>
    <w:p w14:paraId="1674CBD2" w14:textId="77777777" w:rsidR="00464405" w:rsidRDefault="004E6605">
      <w:pPr>
        <w:pStyle w:val="ListParagraph"/>
        <w:numPr>
          <w:ilvl w:val="0"/>
          <w:numId w:val="12"/>
        </w:numPr>
        <w:tabs>
          <w:tab w:val="left" w:pos="731"/>
        </w:tabs>
        <w:spacing w:before="57"/>
        <w:ind w:right="426" w:firstLine="0"/>
      </w:pPr>
      <w:r>
        <w:t>Safety Data Sheets if required under Clause 9.c shall be provided in accordance with the REACH</w:t>
      </w:r>
      <w:r>
        <w:rPr>
          <w:spacing w:val="-9"/>
        </w:rPr>
        <w:t xml:space="preserve"> </w:t>
      </w:r>
      <w:r>
        <w:t>Regulations</w:t>
      </w:r>
      <w:r>
        <w:rPr>
          <w:spacing w:val="-8"/>
        </w:rPr>
        <w:t xml:space="preserve"> </w:t>
      </w:r>
      <w:r>
        <w:t>(EC)</w:t>
      </w:r>
      <w:r>
        <w:rPr>
          <w:spacing w:val="-10"/>
        </w:rPr>
        <w:t xml:space="preserve"> </w:t>
      </w:r>
      <w:r>
        <w:t>No</w:t>
      </w:r>
      <w:r>
        <w:rPr>
          <w:spacing w:val="-11"/>
        </w:rPr>
        <w:t xml:space="preserve"> </w:t>
      </w:r>
      <w:r>
        <w:t>1907/2006</w:t>
      </w:r>
      <w:r>
        <w:rPr>
          <w:spacing w:val="-14"/>
        </w:rPr>
        <w:t xml:space="preserve"> </w:t>
      </w:r>
      <w:r>
        <w:t>and</w:t>
      </w:r>
      <w:r>
        <w:rPr>
          <w:spacing w:val="-6"/>
        </w:rPr>
        <w:t xml:space="preserve"> </w:t>
      </w:r>
      <w:r>
        <w:t>any</w:t>
      </w:r>
      <w:r>
        <w:rPr>
          <w:spacing w:val="-16"/>
        </w:rPr>
        <w:t xml:space="preserve"> </w:t>
      </w:r>
      <w:r>
        <w:t>additional</w:t>
      </w:r>
      <w:r>
        <w:rPr>
          <w:spacing w:val="-9"/>
        </w:rPr>
        <w:t xml:space="preserve"> </w:t>
      </w:r>
      <w:r>
        <w:t>information</w:t>
      </w:r>
      <w:r>
        <w:rPr>
          <w:spacing w:val="-8"/>
        </w:rPr>
        <w:t xml:space="preserve"> </w:t>
      </w:r>
      <w:r>
        <w:t>required</w:t>
      </w:r>
      <w:r>
        <w:rPr>
          <w:spacing w:val="-6"/>
        </w:rPr>
        <w:t xml:space="preserve"> </w:t>
      </w:r>
      <w:r>
        <w:t>by</w:t>
      </w:r>
      <w:r>
        <w:rPr>
          <w:spacing w:val="-11"/>
        </w:rPr>
        <w:t xml:space="preserve"> </w:t>
      </w:r>
      <w:r>
        <w:t>the</w:t>
      </w:r>
      <w:r>
        <w:rPr>
          <w:spacing w:val="-7"/>
        </w:rPr>
        <w:t xml:space="preserve"> </w:t>
      </w:r>
      <w:r>
        <w:t>Health and Safety at Work etc. Act 1974 and shall</w:t>
      </w:r>
      <w:r>
        <w:rPr>
          <w:spacing w:val="-12"/>
        </w:rPr>
        <w:t xml:space="preserve"> </w:t>
      </w:r>
      <w:r>
        <w:t>contain:</w:t>
      </w:r>
    </w:p>
    <w:p w14:paraId="19BBED17" w14:textId="77777777" w:rsidR="00464405" w:rsidRDefault="004E6605">
      <w:pPr>
        <w:pStyle w:val="ListParagraph"/>
        <w:numPr>
          <w:ilvl w:val="1"/>
          <w:numId w:val="12"/>
        </w:numPr>
        <w:tabs>
          <w:tab w:val="left" w:pos="1354"/>
        </w:tabs>
        <w:spacing w:before="62"/>
        <w:ind w:right="418" w:firstLine="0"/>
      </w:pPr>
      <w:r>
        <w:t>information</w:t>
      </w:r>
      <w:r>
        <w:rPr>
          <w:spacing w:val="-18"/>
        </w:rPr>
        <w:t xml:space="preserve"> </w:t>
      </w:r>
      <w:r>
        <w:t>required</w:t>
      </w:r>
      <w:r>
        <w:rPr>
          <w:spacing w:val="-20"/>
        </w:rPr>
        <w:t xml:space="preserve"> </w:t>
      </w:r>
      <w:r>
        <w:t>by</w:t>
      </w:r>
      <w:r>
        <w:rPr>
          <w:spacing w:val="-19"/>
        </w:rPr>
        <w:t xml:space="preserve"> </w:t>
      </w:r>
      <w:r>
        <w:t>the</w:t>
      </w:r>
      <w:r>
        <w:rPr>
          <w:spacing w:val="-16"/>
        </w:rPr>
        <w:t xml:space="preserve"> </w:t>
      </w:r>
      <w:r>
        <w:t>Classification,</w:t>
      </w:r>
      <w:r>
        <w:rPr>
          <w:spacing w:val="-19"/>
        </w:rPr>
        <w:t xml:space="preserve"> </w:t>
      </w:r>
      <w:r>
        <w:t>Labelling</w:t>
      </w:r>
      <w:r>
        <w:rPr>
          <w:spacing w:val="-19"/>
        </w:rPr>
        <w:t xml:space="preserve"> </w:t>
      </w:r>
      <w:r>
        <w:t>and</w:t>
      </w:r>
      <w:r>
        <w:rPr>
          <w:spacing w:val="-18"/>
        </w:rPr>
        <w:t xml:space="preserve"> </w:t>
      </w:r>
      <w:r>
        <w:t>Packaging</w:t>
      </w:r>
      <w:r>
        <w:rPr>
          <w:spacing w:val="-18"/>
        </w:rPr>
        <w:t xml:space="preserve"> </w:t>
      </w:r>
      <w:r>
        <w:t>(CLP)</w:t>
      </w:r>
      <w:r>
        <w:rPr>
          <w:spacing w:val="-17"/>
        </w:rPr>
        <w:t xml:space="preserve"> </w:t>
      </w:r>
      <w:r>
        <w:t>Regulation 1272/2008 (whichever is applicable) or any replacement thereof;</w:t>
      </w:r>
      <w:r>
        <w:rPr>
          <w:spacing w:val="-19"/>
        </w:rPr>
        <w:t xml:space="preserve"> </w:t>
      </w:r>
      <w:r>
        <w:t>and</w:t>
      </w:r>
    </w:p>
    <w:p w14:paraId="59834EDD" w14:textId="77777777" w:rsidR="00464405" w:rsidRDefault="004E6605">
      <w:pPr>
        <w:pStyle w:val="ListParagraph"/>
        <w:numPr>
          <w:ilvl w:val="1"/>
          <w:numId w:val="12"/>
        </w:numPr>
        <w:tabs>
          <w:tab w:val="left" w:pos="1383"/>
        </w:tabs>
        <w:spacing w:before="61"/>
        <w:ind w:right="450" w:firstLine="0"/>
        <w:jc w:val="both"/>
      </w:pPr>
      <w:r>
        <w:t>where</w:t>
      </w:r>
      <w:r>
        <w:rPr>
          <w:spacing w:val="-2"/>
        </w:rPr>
        <w:t xml:space="preserve"> </w:t>
      </w:r>
      <w:r>
        <w:t>the</w:t>
      </w:r>
      <w:r>
        <w:rPr>
          <w:spacing w:val="-4"/>
        </w:rPr>
        <w:t xml:space="preserve"> </w:t>
      </w:r>
      <w:r>
        <w:t>Hazardous</w:t>
      </w:r>
      <w:r>
        <w:rPr>
          <w:spacing w:val="-1"/>
        </w:rPr>
        <w:t xml:space="preserve"> </w:t>
      </w:r>
      <w:r>
        <w:t>Contractor</w:t>
      </w:r>
      <w:r>
        <w:rPr>
          <w:spacing w:val="-3"/>
        </w:rPr>
        <w:t xml:space="preserve"> </w:t>
      </w:r>
      <w:r>
        <w:t>Deliverable</w:t>
      </w:r>
      <w:r>
        <w:rPr>
          <w:spacing w:val="-2"/>
        </w:rPr>
        <w:t xml:space="preserve"> </w:t>
      </w:r>
      <w:r>
        <w:t>is,</w:t>
      </w:r>
      <w:r>
        <w:rPr>
          <w:spacing w:val="-3"/>
        </w:rPr>
        <w:t xml:space="preserve"> </w:t>
      </w:r>
      <w:r>
        <w:t>contains</w:t>
      </w:r>
      <w:r>
        <w:rPr>
          <w:spacing w:val="-2"/>
        </w:rPr>
        <w:t xml:space="preserve"> </w:t>
      </w:r>
      <w:r>
        <w:t>or</w:t>
      </w:r>
      <w:r>
        <w:rPr>
          <w:spacing w:val="-2"/>
        </w:rPr>
        <w:t xml:space="preserve"> </w:t>
      </w:r>
      <w:r>
        <w:t>embodies</w:t>
      </w:r>
      <w:r>
        <w:rPr>
          <w:spacing w:val="-2"/>
        </w:rPr>
        <w:t xml:space="preserve"> </w:t>
      </w:r>
      <w:r>
        <w:t>a</w:t>
      </w:r>
      <w:r>
        <w:rPr>
          <w:spacing w:val="-39"/>
        </w:rPr>
        <w:t xml:space="preserve"> </w:t>
      </w:r>
      <w:r>
        <w:t>radioactive substance as defined in the Ionising Radiation Regulations SI 1999/3232, details of the activity, substance and form (including any isotope);</w:t>
      </w:r>
      <w:r>
        <w:rPr>
          <w:spacing w:val="-8"/>
        </w:rPr>
        <w:t xml:space="preserve"> </w:t>
      </w:r>
      <w:r>
        <w:t>and</w:t>
      </w:r>
    </w:p>
    <w:p w14:paraId="1D756761" w14:textId="77777777" w:rsidR="00464405" w:rsidRDefault="004E6605">
      <w:pPr>
        <w:pStyle w:val="ListParagraph"/>
        <w:numPr>
          <w:ilvl w:val="1"/>
          <w:numId w:val="12"/>
        </w:numPr>
        <w:tabs>
          <w:tab w:val="left" w:pos="1383"/>
        </w:tabs>
        <w:spacing w:before="62"/>
        <w:ind w:right="416" w:firstLine="0"/>
      </w:pPr>
      <w:r>
        <w:t>where</w:t>
      </w:r>
      <w:r>
        <w:rPr>
          <w:spacing w:val="-10"/>
        </w:rPr>
        <w:t xml:space="preserve"> </w:t>
      </w:r>
      <w:r>
        <w:t>the</w:t>
      </w:r>
      <w:r>
        <w:rPr>
          <w:spacing w:val="-2"/>
        </w:rPr>
        <w:t xml:space="preserve"> </w:t>
      </w:r>
      <w:r>
        <w:t>Hazardous</w:t>
      </w:r>
      <w:r>
        <w:rPr>
          <w:spacing w:val="-6"/>
        </w:rPr>
        <w:t xml:space="preserve"> </w:t>
      </w:r>
      <w:r>
        <w:t>Contractor</w:t>
      </w:r>
      <w:r>
        <w:rPr>
          <w:spacing w:val="-6"/>
        </w:rPr>
        <w:t xml:space="preserve"> </w:t>
      </w:r>
      <w:r>
        <w:t>Deliverable</w:t>
      </w:r>
      <w:r>
        <w:rPr>
          <w:spacing w:val="-6"/>
        </w:rPr>
        <w:t xml:space="preserve"> </w:t>
      </w:r>
      <w:r>
        <w:t>has</w:t>
      </w:r>
      <w:r>
        <w:rPr>
          <w:spacing w:val="-11"/>
        </w:rPr>
        <w:t xml:space="preserve"> </w:t>
      </w:r>
      <w:r>
        <w:t>magnetic</w:t>
      </w:r>
      <w:r>
        <w:rPr>
          <w:spacing w:val="-4"/>
        </w:rPr>
        <w:t xml:space="preserve"> </w:t>
      </w:r>
      <w:r>
        <w:t>properties,</w:t>
      </w:r>
      <w:r>
        <w:rPr>
          <w:spacing w:val="-7"/>
        </w:rPr>
        <w:t xml:space="preserve"> </w:t>
      </w:r>
      <w:r>
        <w:t>details</w:t>
      </w:r>
      <w:r>
        <w:rPr>
          <w:spacing w:val="-9"/>
        </w:rPr>
        <w:t xml:space="preserve"> </w:t>
      </w:r>
      <w:r>
        <w:t>of</w:t>
      </w:r>
      <w:r>
        <w:rPr>
          <w:spacing w:val="-7"/>
        </w:rPr>
        <w:t xml:space="preserve"> </w:t>
      </w:r>
      <w:r>
        <w:t>the magnetic flux density at a defined distance, for the condition in which it is</w:t>
      </w:r>
      <w:r>
        <w:rPr>
          <w:spacing w:val="-45"/>
        </w:rPr>
        <w:t xml:space="preserve"> </w:t>
      </w:r>
      <w:r>
        <w:t>packed.</w:t>
      </w:r>
    </w:p>
    <w:p w14:paraId="3C0BA7B7" w14:textId="77777777" w:rsidR="00464405" w:rsidRDefault="004E6605">
      <w:pPr>
        <w:pStyle w:val="ListParagraph"/>
        <w:numPr>
          <w:ilvl w:val="0"/>
          <w:numId w:val="12"/>
        </w:numPr>
        <w:tabs>
          <w:tab w:val="left" w:pos="731"/>
        </w:tabs>
        <w:spacing w:before="60"/>
        <w:ind w:right="418" w:firstLine="0"/>
      </w:pPr>
      <w:r>
        <w:t>The Contractor shall retain its own copies of the Safety Data Sheets provided to the Authority</w:t>
      </w:r>
      <w:r>
        <w:rPr>
          <w:spacing w:val="-13"/>
        </w:rPr>
        <w:t xml:space="preserve"> </w:t>
      </w:r>
      <w:r>
        <w:t>in</w:t>
      </w:r>
      <w:r>
        <w:rPr>
          <w:spacing w:val="-20"/>
        </w:rPr>
        <w:t xml:space="preserve"> </w:t>
      </w:r>
      <w:r>
        <w:t>accordance</w:t>
      </w:r>
      <w:r>
        <w:rPr>
          <w:spacing w:val="-12"/>
        </w:rPr>
        <w:t xml:space="preserve"> </w:t>
      </w:r>
      <w:r>
        <w:t>with</w:t>
      </w:r>
      <w:r>
        <w:rPr>
          <w:spacing w:val="-10"/>
        </w:rPr>
        <w:t xml:space="preserve"> </w:t>
      </w:r>
      <w:r>
        <w:t>Clause</w:t>
      </w:r>
      <w:r>
        <w:rPr>
          <w:spacing w:val="-8"/>
        </w:rPr>
        <w:t xml:space="preserve"> </w:t>
      </w:r>
      <w:r>
        <w:t>9.d</w:t>
      </w:r>
      <w:r>
        <w:rPr>
          <w:spacing w:val="-17"/>
        </w:rPr>
        <w:t xml:space="preserve"> </w:t>
      </w:r>
      <w:r>
        <w:t>for</w:t>
      </w:r>
      <w:r>
        <w:rPr>
          <w:spacing w:val="-16"/>
        </w:rPr>
        <w:t xml:space="preserve"> </w:t>
      </w:r>
      <w:r>
        <w:t>4</w:t>
      </w:r>
      <w:r>
        <w:rPr>
          <w:spacing w:val="-10"/>
        </w:rPr>
        <w:t xml:space="preserve"> </w:t>
      </w:r>
      <w:r>
        <w:t>years</w:t>
      </w:r>
      <w:r>
        <w:rPr>
          <w:spacing w:val="-17"/>
        </w:rPr>
        <w:t xml:space="preserve"> </w:t>
      </w:r>
      <w:r>
        <w:t>after</w:t>
      </w:r>
      <w:r>
        <w:rPr>
          <w:spacing w:val="-14"/>
        </w:rPr>
        <w:t xml:space="preserve"> </w:t>
      </w:r>
      <w:r>
        <w:t>the</w:t>
      </w:r>
      <w:r>
        <w:rPr>
          <w:spacing w:val="-15"/>
        </w:rPr>
        <w:t xml:space="preserve"> </w:t>
      </w:r>
      <w:r>
        <w:t>end</w:t>
      </w:r>
      <w:r>
        <w:rPr>
          <w:spacing w:val="-16"/>
        </w:rPr>
        <w:t xml:space="preserve"> </w:t>
      </w:r>
      <w:r>
        <w:t>of</w:t>
      </w:r>
      <w:r>
        <w:rPr>
          <w:spacing w:val="-16"/>
        </w:rPr>
        <w:t xml:space="preserve"> </w:t>
      </w:r>
      <w:r>
        <w:t>the</w:t>
      </w:r>
      <w:r>
        <w:rPr>
          <w:spacing w:val="-12"/>
        </w:rPr>
        <w:t xml:space="preserve"> </w:t>
      </w:r>
      <w:r>
        <w:t>Contract</w:t>
      </w:r>
      <w:r>
        <w:rPr>
          <w:spacing w:val="-13"/>
        </w:rPr>
        <w:t xml:space="preserve"> </w:t>
      </w:r>
      <w:r>
        <w:t>and</w:t>
      </w:r>
      <w:r>
        <w:rPr>
          <w:spacing w:val="-13"/>
        </w:rPr>
        <w:t xml:space="preserve"> </w:t>
      </w:r>
      <w:r>
        <w:t>shall</w:t>
      </w:r>
      <w:r>
        <w:rPr>
          <w:spacing w:val="-18"/>
        </w:rPr>
        <w:t xml:space="preserve"> </w:t>
      </w:r>
      <w:r>
        <w:t>make them available to the Authority’s representatives on</w:t>
      </w:r>
      <w:r>
        <w:rPr>
          <w:spacing w:val="-9"/>
        </w:rPr>
        <w:t xml:space="preserve"> </w:t>
      </w:r>
      <w:r>
        <w:t>request.</w:t>
      </w:r>
    </w:p>
    <w:p w14:paraId="262DE927" w14:textId="77777777" w:rsidR="00464405" w:rsidRDefault="004E6605">
      <w:pPr>
        <w:pStyle w:val="ListParagraph"/>
        <w:numPr>
          <w:ilvl w:val="0"/>
          <w:numId w:val="12"/>
        </w:numPr>
        <w:tabs>
          <w:tab w:val="left" w:pos="659"/>
        </w:tabs>
        <w:spacing w:before="57"/>
        <w:ind w:right="422" w:firstLine="0"/>
      </w:pPr>
      <w:r>
        <w:t>Nothing</w:t>
      </w:r>
      <w:r>
        <w:rPr>
          <w:spacing w:val="-5"/>
        </w:rPr>
        <w:t xml:space="preserve"> </w:t>
      </w:r>
      <w:r>
        <w:t>in</w:t>
      </w:r>
      <w:r>
        <w:rPr>
          <w:spacing w:val="-11"/>
        </w:rPr>
        <w:t xml:space="preserve"> </w:t>
      </w:r>
      <w:r>
        <w:t>this</w:t>
      </w:r>
      <w:r>
        <w:rPr>
          <w:spacing w:val="-6"/>
        </w:rPr>
        <w:t xml:space="preserve"> </w:t>
      </w:r>
      <w:r>
        <w:t>Clause</w:t>
      </w:r>
      <w:r>
        <w:rPr>
          <w:spacing w:val="-10"/>
        </w:rPr>
        <w:t xml:space="preserve"> </w:t>
      </w:r>
      <w:r>
        <w:t>9</w:t>
      </w:r>
      <w:r>
        <w:rPr>
          <w:spacing w:val="-6"/>
        </w:rPr>
        <w:t xml:space="preserve"> </w:t>
      </w:r>
      <w:r>
        <w:t>reduces</w:t>
      </w:r>
      <w:r>
        <w:rPr>
          <w:spacing w:val="-11"/>
        </w:rPr>
        <w:t xml:space="preserve"> </w:t>
      </w:r>
      <w:r>
        <w:t>or</w:t>
      </w:r>
      <w:r>
        <w:rPr>
          <w:spacing w:val="-8"/>
        </w:rPr>
        <w:t xml:space="preserve"> </w:t>
      </w:r>
      <w:r>
        <w:t>limits</w:t>
      </w:r>
      <w:r>
        <w:rPr>
          <w:spacing w:val="-12"/>
        </w:rPr>
        <w:t xml:space="preserve"> </w:t>
      </w:r>
      <w:r>
        <w:t>any</w:t>
      </w:r>
      <w:r>
        <w:rPr>
          <w:spacing w:val="-7"/>
        </w:rPr>
        <w:t xml:space="preserve"> </w:t>
      </w:r>
      <w:r>
        <w:t>statutory</w:t>
      </w:r>
      <w:r>
        <w:rPr>
          <w:spacing w:val="-7"/>
        </w:rPr>
        <w:t xml:space="preserve"> </w:t>
      </w:r>
      <w:r>
        <w:t>or</w:t>
      </w:r>
      <w:r>
        <w:rPr>
          <w:spacing w:val="-9"/>
        </w:rPr>
        <w:t xml:space="preserve"> </w:t>
      </w:r>
      <w:r>
        <w:t>legal</w:t>
      </w:r>
      <w:r>
        <w:rPr>
          <w:spacing w:val="-10"/>
        </w:rPr>
        <w:t xml:space="preserve"> </w:t>
      </w:r>
      <w:r>
        <w:t>obligation</w:t>
      </w:r>
      <w:r>
        <w:rPr>
          <w:spacing w:val="-4"/>
        </w:rPr>
        <w:t xml:space="preserve"> </w:t>
      </w:r>
      <w:r>
        <w:t>of</w:t>
      </w:r>
      <w:r>
        <w:rPr>
          <w:spacing w:val="-12"/>
        </w:rPr>
        <w:t xml:space="preserve"> </w:t>
      </w:r>
      <w:r>
        <w:t>the</w:t>
      </w:r>
      <w:r>
        <w:rPr>
          <w:spacing w:val="-4"/>
        </w:rPr>
        <w:t xml:space="preserve"> </w:t>
      </w:r>
      <w:r>
        <w:t>Authority</w:t>
      </w:r>
      <w:r>
        <w:rPr>
          <w:spacing w:val="-6"/>
        </w:rPr>
        <w:t xml:space="preserve"> </w:t>
      </w:r>
      <w:r>
        <w:t>or the</w:t>
      </w:r>
      <w:r>
        <w:rPr>
          <w:spacing w:val="-3"/>
        </w:rPr>
        <w:t xml:space="preserve"> </w:t>
      </w:r>
      <w:r>
        <w:t>Contractor.</w:t>
      </w:r>
    </w:p>
    <w:p w14:paraId="4A56568F" w14:textId="77777777" w:rsidR="00464405" w:rsidRDefault="004E6605">
      <w:pPr>
        <w:pStyle w:val="ListParagraph"/>
        <w:numPr>
          <w:ilvl w:val="0"/>
          <w:numId w:val="12"/>
        </w:numPr>
        <w:tabs>
          <w:tab w:val="left" w:pos="663"/>
        </w:tabs>
        <w:spacing w:before="61"/>
        <w:ind w:left="662" w:hanging="302"/>
      </w:pPr>
      <w:r>
        <w:t>Where</w:t>
      </w:r>
      <w:r>
        <w:rPr>
          <w:spacing w:val="-5"/>
        </w:rPr>
        <w:t xml:space="preserve"> </w:t>
      </w:r>
      <w:r>
        <w:t>delivery</w:t>
      </w:r>
      <w:r>
        <w:rPr>
          <w:spacing w:val="-7"/>
        </w:rPr>
        <w:t xml:space="preserve"> </w:t>
      </w:r>
      <w:r>
        <w:t>is</w:t>
      </w:r>
      <w:r>
        <w:rPr>
          <w:spacing w:val="-9"/>
        </w:rPr>
        <w:t xml:space="preserve"> </w:t>
      </w:r>
      <w:r>
        <w:t>made</w:t>
      </w:r>
      <w:r>
        <w:rPr>
          <w:spacing w:val="-7"/>
        </w:rPr>
        <w:t xml:space="preserve"> </w:t>
      </w:r>
      <w:r>
        <w:t>to</w:t>
      </w:r>
      <w:r>
        <w:rPr>
          <w:spacing w:val="-5"/>
        </w:rPr>
        <w:t xml:space="preserve"> </w:t>
      </w:r>
      <w:r>
        <w:t>the</w:t>
      </w:r>
      <w:r>
        <w:rPr>
          <w:spacing w:val="-6"/>
        </w:rPr>
        <w:t xml:space="preserve"> </w:t>
      </w:r>
      <w:r>
        <w:t>Defence</w:t>
      </w:r>
      <w:r>
        <w:rPr>
          <w:spacing w:val="-5"/>
        </w:rPr>
        <w:t xml:space="preserve"> </w:t>
      </w:r>
      <w:r>
        <w:t>Fulfilment</w:t>
      </w:r>
      <w:r>
        <w:rPr>
          <w:spacing w:val="-8"/>
        </w:rPr>
        <w:t xml:space="preserve"> </w:t>
      </w:r>
      <w:r>
        <w:t>Centre</w:t>
      </w:r>
      <w:r>
        <w:rPr>
          <w:spacing w:val="-6"/>
        </w:rPr>
        <w:t xml:space="preserve"> </w:t>
      </w:r>
      <w:r>
        <w:t>(DFC)</w:t>
      </w:r>
      <w:r>
        <w:rPr>
          <w:spacing w:val="-6"/>
        </w:rPr>
        <w:t xml:space="preserve"> </w:t>
      </w:r>
      <w:r>
        <w:t>and</w:t>
      </w:r>
      <w:r>
        <w:rPr>
          <w:spacing w:val="-7"/>
        </w:rPr>
        <w:t xml:space="preserve"> </w:t>
      </w:r>
      <w:r>
        <w:t>/</w:t>
      </w:r>
      <w:r>
        <w:rPr>
          <w:spacing w:val="-11"/>
        </w:rPr>
        <w:t xml:space="preserve"> </w:t>
      </w:r>
      <w:r>
        <w:t>or</w:t>
      </w:r>
      <w:r>
        <w:rPr>
          <w:spacing w:val="-8"/>
        </w:rPr>
        <w:t xml:space="preserve"> </w:t>
      </w:r>
      <w:r>
        <w:t>other</w:t>
      </w:r>
      <w:r>
        <w:rPr>
          <w:spacing w:val="-7"/>
        </w:rPr>
        <w:t xml:space="preserve"> </w:t>
      </w:r>
      <w:r>
        <w:t>Team</w:t>
      </w:r>
      <w:r>
        <w:rPr>
          <w:spacing w:val="-4"/>
        </w:rPr>
        <w:t xml:space="preserve"> </w:t>
      </w:r>
      <w:r>
        <w:t>Leidos</w:t>
      </w:r>
    </w:p>
    <w:p w14:paraId="6D437A2C" w14:textId="77777777" w:rsidR="00464405" w:rsidRDefault="00464405">
      <w:pPr>
        <w:sectPr w:rsidR="00464405">
          <w:pgSz w:w="11900" w:h="16820"/>
          <w:pgMar w:top="1300" w:right="940" w:bottom="1180" w:left="1080" w:header="0" w:footer="988" w:gutter="0"/>
          <w:cols w:space="720"/>
        </w:sectPr>
      </w:pPr>
    </w:p>
    <w:p w14:paraId="50B2DC19" w14:textId="77777777" w:rsidR="00464405" w:rsidRDefault="004E6605">
      <w:pPr>
        <w:pStyle w:val="BodyText"/>
        <w:spacing w:before="82"/>
        <w:ind w:left="360" w:right="683"/>
      </w:pPr>
      <w:r>
        <w:lastRenderedPageBreak/>
        <w:t>location / building, the Contractor must comply with the Logistic Commodities and Services Transformation (LCST) Supplier Manual.</w:t>
      </w:r>
    </w:p>
    <w:p w14:paraId="78B29D7F" w14:textId="77777777" w:rsidR="00464405" w:rsidRDefault="00464405">
      <w:pPr>
        <w:pStyle w:val="BodyText"/>
        <w:rPr>
          <w:sz w:val="27"/>
        </w:rPr>
      </w:pPr>
    </w:p>
    <w:p w14:paraId="7750F8FC" w14:textId="77777777" w:rsidR="00464405" w:rsidRDefault="004E6605">
      <w:pPr>
        <w:pStyle w:val="Heading3"/>
        <w:numPr>
          <w:ilvl w:val="1"/>
          <w:numId w:val="24"/>
        </w:numPr>
        <w:tabs>
          <w:tab w:val="left" w:pos="793"/>
        </w:tabs>
        <w:ind w:left="792" w:hanging="432"/>
        <w:jc w:val="left"/>
      </w:pPr>
      <w:r>
        <w:t>Delivery /</w:t>
      </w:r>
      <w:r>
        <w:rPr>
          <w:spacing w:val="-3"/>
        </w:rPr>
        <w:t xml:space="preserve"> </w:t>
      </w:r>
      <w:r>
        <w:t>Collection</w:t>
      </w:r>
    </w:p>
    <w:p w14:paraId="786CD274" w14:textId="77777777" w:rsidR="00464405" w:rsidRDefault="004E6605">
      <w:pPr>
        <w:pStyle w:val="ListParagraph"/>
        <w:numPr>
          <w:ilvl w:val="0"/>
          <w:numId w:val="11"/>
        </w:numPr>
        <w:tabs>
          <w:tab w:val="left" w:pos="711"/>
        </w:tabs>
        <w:spacing w:before="59"/>
        <w:ind w:right="418" w:firstLine="0"/>
      </w:pPr>
      <w:r>
        <w:t>The</w:t>
      </w:r>
      <w:r>
        <w:rPr>
          <w:spacing w:val="-11"/>
        </w:rPr>
        <w:t xml:space="preserve"> </w:t>
      </w:r>
      <w:r>
        <w:t>purchase</w:t>
      </w:r>
      <w:r>
        <w:rPr>
          <w:spacing w:val="-10"/>
        </w:rPr>
        <w:t xml:space="preserve"> </w:t>
      </w:r>
      <w:r>
        <w:t>order</w:t>
      </w:r>
      <w:r>
        <w:rPr>
          <w:spacing w:val="-8"/>
        </w:rPr>
        <w:t xml:space="preserve"> </w:t>
      </w:r>
      <w:r>
        <w:t>shall</w:t>
      </w:r>
      <w:r>
        <w:rPr>
          <w:spacing w:val="-16"/>
        </w:rPr>
        <w:t xml:space="preserve"> </w:t>
      </w:r>
      <w:r>
        <w:t>specify</w:t>
      </w:r>
      <w:r>
        <w:rPr>
          <w:spacing w:val="-12"/>
        </w:rPr>
        <w:t xml:space="preserve"> </w:t>
      </w:r>
      <w:r>
        <w:t>whether</w:t>
      </w:r>
      <w:r>
        <w:rPr>
          <w:spacing w:val="-9"/>
        </w:rPr>
        <w:t xml:space="preserve"> </w:t>
      </w:r>
      <w:r>
        <w:t>the</w:t>
      </w:r>
      <w:r>
        <w:rPr>
          <w:spacing w:val="-13"/>
        </w:rPr>
        <w:t xml:space="preserve"> </w:t>
      </w:r>
      <w:r>
        <w:t>Contractor</w:t>
      </w:r>
      <w:r>
        <w:rPr>
          <w:spacing w:val="-13"/>
        </w:rPr>
        <w:t xml:space="preserve"> </w:t>
      </w:r>
      <w:r>
        <w:t>Deliverables</w:t>
      </w:r>
      <w:r>
        <w:rPr>
          <w:spacing w:val="-12"/>
        </w:rPr>
        <w:t xml:space="preserve"> </w:t>
      </w:r>
      <w:r>
        <w:t>are</w:t>
      </w:r>
      <w:r>
        <w:rPr>
          <w:spacing w:val="-12"/>
        </w:rPr>
        <w:t xml:space="preserve"> </w:t>
      </w:r>
      <w:r>
        <w:t>to</w:t>
      </w:r>
      <w:r>
        <w:rPr>
          <w:spacing w:val="-17"/>
        </w:rPr>
        <w:t xml:space="preserve"> </w:t>
      </w:r>
      <w:r>
        <w:t>be</w:t>
      </w:r>
      <w:r>
        <w:rPr>
          <w:spacing w:val="-11"/>
        </w:rPr>
        <w:t xml:space="preserve"> </w:t>
      </w:r>
      <w:r>
        <w:t>delivered</w:t>
      </w:r>
      <w:r>
        <w:rPr>
          <w:spacing w:val="-12"/>
        </w:rPr>
        <w:t xml:space="preserve"> </w:t>
      </w:r>
      <w:r>
        <w:t>to the consignee by the Contractor or collected from the consignor by the</w:t>
      </w:r>
      <w:r>
        <w:rPr>
          <w:spacing w:val="-32"/>
        </w:rPr>
        <w:t xml:space="preserve"> </w:t>
      </w:r>
      <w:r>
        <w:t>Authority.</w:t>
      </w:r>
    </w:p>
    <w:p w14:paraId="01D2B68A" w14:textId="77777777" w:rsidR="00464405" w:rsidRDefault="004E6605">
      <w:pPr>
        <w:pStyle w:val="ListParagraph"/>
        <w:numPr>
          <w:ilvl w:val="0"/>
          <w:numId w:val="11"/>
        </w:numPr>
        <w:tabs>
          <w:tab w:val="left" w:pos="731"/>
        </w:tabs>
        <w:spacing w:before="61"/>
        <w:ind w:right="405" w:firstLine="0"/>
      </w:pPr>
      <w:r>
        <w:t>Title and risk in the Contractor Deliverables shall pass from the Contractor to the Authority on delivery or on collection in accordance with Clause</w:t>
      </w:r>
      <w:r>
        <w:rPr>
          <w:spacing w:val="-20"/>
        </w:rPr>
        <w:t xml:space="preserve"> </w:t>
      </w:r>
      <w:r>
        <w:t>10.a.</w:t>
      </w:r>
    </w:p>
    <w:p w14:paraId="0BB16C21" w14:textId="77777777" w:rsidR="00464405" w:rsidRDefault="004E6605">
      <w:pPr>
        <w:pStyle w:val="ListParagraph"/>
        <w:numPr>
          <w:ilvl w:val="0"/>
          <w:numId w:val="11"/>
        </w:numPr>
        <w:tabs>
          <w:tab w:val="left" w:pos="721"/>
        </w:tabs>
        <w:spacing w:before="60"/>
        <w:ind w:right="942" w:firstLine="0"/>
        <w:jc w:val="both"/>
      </w:pPr>
      <w:r>
        <w:t>The</w:t>
      </w:r>
      <w:r>
        <w:rPr>
          <w:spacing w:val="-2"/>
        </w:rPr>
        <w:t xml:space="preserve"> </w:t>
      </w:r>
      <w:r>
        <w:t>Authority shall</w:t>
      </w:r>
      <w:r>
        <w:rPr>
          <w:spacing w:val="-2"/>
        </w:rPr>
        <w:t xml:space="preserve"> </w:t>
      </w:r>
      <w:r>
        <w:t>be</w:t>
      </w:r>
      <w:r>
        <w:rPr>
          <w:spacing w:val="-1"/>
        </w:rPr>
        <w:t xml:space="preserve"> </w:t>
      </w:r>
      <w:r>
        <w:t>deemed</w:t>
      </w:r>
      <w:r>
        <w:rPr>
          <w:spacing w:val="-3"/>
        </w:rPr>
        <w:t xml:space="preserve"> </w:t>
      </w:r>
      <w:r>
        <w:t>to</w:t>
      </w:r>
      <w:r>
        <w:rPr>
          <w:spacing w:val="-2"/>
        </w:rPr>
        <w:t xml:space="preserve"> </w:t>
      </w:r>
      <w:r>
        <w:t>have</w:t>
      </w:r>
      <w:r>
        <w:rPr>
          <w:spacing w:val="-3"/>
        </w:rPr>
        <w:t xml:space="preserve"> </w:t>
      </w:r>
      <w:r>
        <w:t>accepted</w:t>
      </w:r>
      <w:r>
        <w:rPr>
          <w:spacing w:val="-3"/>
        </w:rPr>
        <w:t xml:space="preserve"> </w:t>
      </w:r>
      <w:r>
        <w:t>the</w:t>
      </w:r>
      <w:r>
        <w:rPr>
          <w:spacing w:val="-2"/>
        </w:rPr>
        <w:t xml:space="preserve"> </w:t>
      </w:r>
      <w:r>
        <w:t>Contractor Deliverables</w:t>
      </w:r>
      <w:r>
        <w:rPr>
          <w:spacing w:val="-2"/>
        </w:rPr>
        <w:t xml:space="preserve"> </w:t>
      </w:r>
      <w:r>
        <w:t>within</w:t>
      </w:r>
      <w:r>
        <w:rPr>
          <w:spacing w:val="-39"/>
        </w:rPr>
        <w:t xml:space="preserve"> </w:t>
      </w:r>
      <w:r>
        <w:t>a reasonable time after title and risk has passed to the Authority unless it has rejected the Contractor Deliverables within the same</w:t>
      </w:r>
      <w:r>
        <w:rPr>
          <w:spacing w:val="-8"/>
        </w:rPr>
        <w:t xml:space="preserve"> </w:t>
      </w:r>
      <w:r>
        <w:t>period.</w:t>
      </w:r>
    </w:p>
    <w:p w14:paraId="308DF6F9" w14:textId="77777777" w:rsidR="00464405" w:rsidRDefault="00464405">
      <w:pPr>
        <w:pStyle w:val="BodyText"/>
        <w:spacing w:before="7"/>
        <w:rPr>
          <w:sz w:val="34"/>
        </w:rPr>
      </w:pPr>
    </w:p>
    <w:p w14:paraId="514875C7" w14:textId="77777777" w:rsidR="00464405" w:rsidRDefault="004E6605">
      <w:pPr>
        <w:pStyle w:val="Heading3"/>
        <w:numPr>
          <w:ilvl w:val="1"/>
          <w:numId w:val="24"/>
        </w:numPr>
        <w:tabs>
          <w:tab w:val="left" w:pos="793"/>
        </w:tabs>
        <w:ind w:left="792" w:hanging="432"/>
        <w:jc w:val="left"/>
      </w:pPr>
      <w:r>
        <w:t>Marking of Contractor</w:t>
      </w:r>
      <w:r>
        <w:rPr>
          <w:spacing w:val="-2"/>
        </w:rPr>
        <w:t xml:space="preserve"> </w:t>
      </w:r>
      <w:r>
        <w:t>Deliverables</w:t>
      </w:r>
    </w:p>
    <w:p w14:paraId="63DB4140" w14:textId="77777777" w:rsidR="00464405" w:rsidRDefault="004E6605">
      <w:pPr>
        <w:pStyle w:val="ListParagraph"/>
        <w:numPr>
          <w:ilvl w:val="0"/>
          <w:numId w:val="10"/>
        </w:numPr>
        <w:tabs>
          <w:tab w:val="left" w:pos="1037"/>
          <w:tab w:val="left" w:pos="1038"/>
        </w:tabs>
        <w:spacing w:before="60"/>
        <w:ind w:right="418" w:firstLine="0"/>
      </w:pPr>
      <w:r>
        <w:t>Each Contractor Deliverable shall be marked in accordance with the requirements specified</w:t>
      </w:r>
      <w:r>
        <w:rPr>
          <w:spacing w:val="-16"/>
        </w:rPr>
        <w:t xml:space="preserve"> </w:t>
      </w:r>
      <w:r>
        <w:t>in</w:t>
      </w:r>
      <w:r>
        <w:rPr>
          <w:spacing w:val="-17"/>
        </w:rPr>
        <w:t xml:space="preserve"> </w:t>
      </w:r>
      <w:r>
        <w:t>the</w:t>
      </w:r>
      <w:r>
        <w:rPr>
          <w:spacing w:val="-13"/>
        </w:rPr>
        <w:t xml:space="preserve"> </w:t>
      </w:r>
      <w:r>
        <w:t>purchase</w:t>
      </w:r>
      <w:r>
        <w:rPr>
          <w:spacing w:val="-17"/>
        </w:rPr>
        <w:t xml:space="preserve"> </w:t>
      </w:r>
      <w:r>
        <w:t>order.</w:t>
      </w:r>
      <w:r>
        <w:rPr>
          <w:spacing w:val="-17"/>
        </w:rPr>
        <w:t xml:space="preserve"> </w:t>
      </w:r>
      <w:r>
        <w:t>or</w:t>
      </w:r>
      <w:r>
        <w:rPr>
          <w:spacing w:val="-14"/>
        </w:rPr>
        <w:t xml:space="preserve"> </w:t>
      </w:r>
      <w:r>
        <w:t>if</w:t>
      </w:r>
      <w:r>
        <w:rPr>
          <w:spacing w:val="-18"/>
        </w:rPr>
        <w:t xml:space="preserve"> </w:t>
      </w:r>
      <w:r>
        <w:t>no</w:t>
      </w:r>
      <w:r>
        <w:rPr>
          <w:spacing w:val="-11"/>
        </w:rPr>
        <w:t xml:space="preserve"> </w:t>
      </w:r>
      <w:r>
        <w:t>such</w:t>
      </w:r>
      <w:r>
        <w:rPr>
          <w:spacing w:val="-17"/>
        </w:rPr>
        <w:t xml:space="preserve"> </w:t>
      </w:r>
      <w:r>
        <w:t>requirement</w:t>
      </w:r>
      <w:r>
        <w:rPr>
          <w:spacing w:val="-11"/>
        </w:rPr>
        <w:t xml:space="preserve"> </w:t>
      </w:r>
      <w:r>
        <w:t>is</w:t>
      </w:r>
      <w:r>
        <w:rPr>
          <w:spacing w:val="-15"/>
        </w:rPr>
        <w:t xml:space="preserve"> </w:t>
      </w:r>
      <w:r>
        <w:t>specified,</w:t>
      </w:r>
      <w:r>
        <w:rPr>
          <w:spacing w:val="-12"/>
        </w:rPr>
        <w:t xml:space="preserve"> </w:t>
      </w:r>
      <w:r>
        <w:t>the</w:t>
      </w:r>
      <w:r>
        <w:rPr>
          <w:spacing w:val="-17"/>
        </w:rPr>
        <w:t xml:space="preserve"> </w:t>
      </w:r>
      <w:r>
        <w:t>Contractor</w:t>
      </w:r>
      <w:r>
        <w:rPr>
          <w:spacing w:val="-14"/>
        </w:rPr>
        <w:t xml:space="preserve"> </w:t>
      </w:r>
      <w:r>
        <w:t>shall</w:t>
      </w:r>
      <w:r>
        <w:rPr>
          <w:spacing w:val="-20"/>
        </w:rPr>
        <w:t xml:space="preserve"> </w:t>
      </w:r>
      <w:r>
        <w:t>mark each Contractor Deliverable clearly and indelibly in accordance with the requirements of the relevant</w:t>
      </w:r>
      <w:r>
        <w:rPr>
          <w:spacing w:val="-8"/>
        </w:rPr>
        <w:t xml:space="preserve"> </w:t>
      </w:r>
      <w:r>
        <w:t>DEF-STAN</w:t>
      </w:r>
      <w:r>
        <w:rPr>
          <w:spacing w:val="-14"/>
        </w:rPr>
        <w:t xml:space="preserve"> </w:t>
      </w:r>
      <w:r>
        <w:t>05-132</w:t>
      </w:r>
      <w:r>
        <w:rPr>
          <w:spacing w:val="-10"/>
        </w:rPr>
        <w:t xml:space="preserve"> </w:t>
      </w:r>
      <w:r>
        <w:t>as</w:t>
      </w:r>
      <w:r>
        <w:rPr>
          <w:spacing w:val="-13"/>
        </w:rPr>
        <w:t xml:space="preserve"> </w:t>
      </w:r>
      <w:r>
        <w:t>specified</w:t>
      </w:r>
      <w:r>
        <w:rPr>
          <w:spacing w:val="-7"/>
        </w:rPr>
        <w:t xml:space="preserve"> </w:t>
      </w:r>
      <w:r>
        <w:t>in</w:t>
      </w:r>
      <w:r>
        <w:rPr>
          <w:spacing w:val="-10"/>
        </w:rPr>
        <w:t xml:space="preserve"> </w:t>
      </w:r>
      <w:r>
        <w:t>the</w:t>
      </w:r>
      <w:r>
        <w:rPr>
          <w:spacing w:val="-11"/>
        </w:rPr>
        <w:t xml:space="preserve"> </w:t>
      </w:r>
      <w:r>
        <w:t>contract</w:t>
      </w:r>
      <w:r>
        <w:rPr>
          <w:spacing w:val="-12"/>
        </w:rPr>
        <w:t xml:space="preserve"> </w:t>
      </w:r>
      <w:r>
        <w:t>or</w:t>
      </w:r>
      <w:r>
        <w:rPr>
          <w:spacing w:val="-9"/>
        </w:rPr>
        <w:t xml:space="preserve"> </w:t>
      </w:r>
      <w:r>
        <w:t>specification.</w:t>
      </w:r>
      <w:r>
        <w:rPr>
          <w:spacing w:val="-12"/>
        </w:rPr>
        <w:t xml:space="preserve"> </w:t>
      </w:r>
      <w:r>
        <w:t>In</w:t>
      </w:r>
      <w:r>
        <w:rPr>
          <w:spacing w:val="-15"/>
        </w:rPr>
        <w:t xml:space="preserve"> </w:t>
      </w:r>
      <w:r>
        <w:t>the</w:t>
      </w:r>
      <w:r>
        <w:rPr>
          <w:spacing w:val="-12"/>
        </w:rPr>
        <w:t xml:space="preserve"> </w:t>
      </w:r>
      <w:r>
        <w:t>absence</w:t>
      </w:r>
      <w:r>
        <w:rPr>
          <w:spacing w:val="-10"/>
        </w:rPr>
        <w:t xml:space="preserve"> </w:t>
      </w:r>
      <w:r>
        <w:t>of</w:t>
      </w:r>
      <w:r>
        <w:rPr>
          <w:spacing w:val="-7"/>
        </w:rPr>
        <w:t xml:space="preserve"> </w:t>
      </w:r>
      <w:r>
        <w:t>such requirements, the Contractor Deliverables shall be marked with the MOD stock reference, NATO Stock Number (NSN) or alternative reference number shown in the</w:t>
      </w:r>
      <w:r>
        <w:rPr>
          <w:spacing w:val="-29"/>
        </w:rPr>
        <w:t xml:space="preserve"> </w:t>
      </w:r>
      <w:r>
        <w:t>Contract.</w:t>
      </w:r>
    </w:p>
    <w:p w14:paraId="6D631042" w14:textId="77777777" w:rsidR="00464405" w:rsidRDefault="004E6605">
      <w:pPr>
        <w:pStyle w:val="ListParagraph"/>
        <w:numPr>
          <w:ilvl w:val="0"/>
          <w:numId w:val="10"/>
        </w:numPr>
        <w:tabs>
          <w:tab w:val="left" w:pos="721"/>
        </w:tabs>
        <w:spacing w:before="61"/>
        <w:ind w:right="412" w:firstLine="0"/>
      </w:pPr>
      <w:r>
        <w:t>Any</w:t>
      </w:r>
      <w:r>
        <w:rPr>
          <w:spacing w:val="-11"/>
        </w:rPr>
        <w:t xml:space="preserve"> </w:t>
      </w:r>
      <w:r>
        <w:t>marking</w:t>
      </w:r>
      <w:r>
        <w:rPr>
          <w:spacing w:val="-10"/>
        </w:rPr>
        <w:t xml:space="preserve"> </w:t>
      </w:r>
      <w:r>
        <w:t>method</w:t>
      </w:r>
      <w:r>
        <w:rPr>
          <w:spacing w:val="-10"/>
        </w:rPr>
        <w:t xml:space="preserve"> </w:t>
      </w:r>
      <w:r>
        <w:t>used</w:t>
      </w:r>
      <w:r>
        <w:rPr>
          <w:spacing w:val="-4"/>
        </w:rPr>
        <w:t xml:space="preserve"> </w:t>
      </w:r>
      <w:r>
        <w:t>shall</w:t>
      </w:r>
      <w:r>
        <w:rPr>
          <w:spacing w:val="-8"/>
        </w:rPr>
        <w:t xml:space="preserve"> </w:t>
      </w:r>
      <w:r>
        <w:t>not</w:t>
      </w:r>
      <w:r>
        <w:rPr>
          <w:spacing w:val="-10"/>
        </w:rPr>
        <w:t xml:space="preserve"> </w:t>
      </w:r>
      <w:r>
        <w:t>have</w:t>
      </w:r>
      <w:r>
        <w:rPr>
          <w:spacing w:val="-5"/>
        </w:rPr>
        <w:t xml:space="preserve"> </w:t>
      </w:r>
      <w:r>
        <w:t>a</w:t>
      </w:r>
      <w:r>
        <w:rPr>
          <w:spacing w:val="-11"/>
        </w:rPr>
        <w:t xml:space="preserve"> </w:t>
      </w:r>
      <w:r>
        <w:t>detrimental</w:t>
      </w:r>
      <w:r>
        <w:rPr>
          <w:spacing w:val="-9"/>
        </w:rPr>
        <w:t xml:space="preserve"> </w:t>
      </w:r>
      <w:r>
        <w:t>effect</w:t>
      </w:r>
      <w:r>
        <w:rPr>
          <w:spacing w:val="-5"/>
        </w:rPr>
        <w:t xml:space="preserve"> </w:t>
      </w:r>
      <w:r>
        <w:t>on</w:t>
      </w:r>
      <w:r>
        <w:rPr>
          <w:spacing w:val="-8"/>
        </w:rPr>
        <w:t xml:space="preserve"> </w:t>
      </w:r>
      <w:r>
        <w:t>the</w:t>
      </w:r>
      <w:r>
        <w:rPr>
          <w:spacing w:val="-6"/>
        </w:rPr>
        <w:t xml:space="preserve"> </w:t>
      </w:r>
      <w:r>
        <w:t>strength,</w:t>
      </w:r>
      <w:r>
        <w:rPr>
          <w:spacing w:val="-5"/>
        </w:rPr>
        <w:t xml:space="preserve"> </w:t>
      </w:r>
      <w:r>
        <w:t>serviceability or corrosion resistance of the Contractor Deliverables.</w:t>
      </w:r>
    </w:p>
    <w:p w14:paraId="0C73B648" w14:textId="77777777" w:rsidR="00464405" w:rsidRDefault="004E6605">
      <w:pPr>
        <w:pStyle w:val="ListParagraph"/>
        <w:numPr>
          <w:ilvl w:val="0"/>
          <w:numId w:val="10"/>
        </w:numPr>
        <w:tabs>
          <w:tab w:val="left" w:pos="721"/>
        </w:tabs>
        <w:spacing w:before="63"/>
        <w:ind w:left="720" w:hanging="360"/>
      </w:pPr>
      <w:r>
        <w:t>The marking shall include any serial numbers allocated to the Contractor</w:t>
      </w:r>
      <w:r>
        <w:rPr>
          <w:spacing w:val="-32"/>
        </w:rPr>
        <w:t xml:space="preserve"> </w:t>
      </w:r>
      <w:r>
        <w:t>Deliverable.</w:t>
      </w:r>
    </w:p>
    <w:p w14:paraId="4E2496D6" w14:textId="77777777" w:rsidR="00464405" w:rsidRDefault="004E6605">
      <w:pPr>
        <w:pStyle w:val="ListParagraph"/>
        <w:numPr>
          <w:ilvl w:val="0"/>
          <w:numId w:val="10"/>
        </w:numPr>
        <w:tabs>
          <w:tab w:val="left" w:pos="1037"/>
          <w:tab w:val="left" w:pos="1038"/>
        </w:tabs>
        <w:spacing w:before="56"/>
        <w:ind w:right="572" w:firstLine="0"/>
      </w:pPr>
      <w:r>
        <w:t>Where</w:t>
      </w:r>
      <w:r>
        <w:rPr>
          <w:spacing w:val="-6"/>
        </w:rPr>
        <w:t xml:space="preserve"> </w:t>
      </w:r>
      <w:r>
        <w:t>because</w:t>
      </w:r>
      <w:r>
        <w:rPr>
          <w:spacing w:val="-6"/>
        </w:rPr>
        <w:t xml:space="preserve"> </w:t>
      </w:r>
      <w:r>
        <w:t>of</w:t>
      </w:r>
      <w:r>
        <w:rPr>
          <w:spacing w:val="-2"/>
        </w:rPr>
        <w:t xml:space="preserve"> </w:t>
      </w:r>
      <w:r>
        <w:t>its</w:t>
      </w:r>
      <w:r>
        <w:rPr>
          <w:spacing w:val="-8"/>
        </w:rPr>
        <w:t xml:space="preserve"> </w:t>
      </w:r>
      <w:r>
        <w:t>size</w:t>
      </w:r>
      <w:r>
        <w:rPr>
          <w:spacing w:val="-4"/>
        </w:rPr>
        <w:t xml:space="preserve"> </w:t>
      </w:r>
      <w:r>
        <w:t>or</w:t>
      </w:r>
      <w:r>
        <w:rPr>
          <w:spacing w:val="-9"/>
        </w:rPr>
        <w:t xml:space="preserve"> </w:t>
      </w:r>
      <w:r>
        <w:t>nature</w:t>
      </w:r>
      <w:r>
        <w:rPr>
          <w:spacing w:val="-1"/>
        </w:rPr>
        <w:t xml:space="preserve"> </w:t>
      </w:r>
      <w:r>
        <w:t>it</w:t>
      </w:r>
      <w:r>
        <w:rPr>
          <w:spacing w:val="-6"/>
        </w:rPr>
        <w:t xml:space="preserve"> </w:t>
      </w:r>
      <w:r>
        <w:t>is</w:t>
      </w:r>
      <w:r>
        <w:rPr>
          <w:spacing w:val="-1"/>
        </w:rPr>
        <w:t xml:space="preserve"> </w:t>
      </w:r>
      <w:r>
        <w:t>not</w:t>
      </w:r>
      <w:r>
        <w:rPr>
          <w:spacing w:val="-7"/>
        </w:rPr>
        <w:t xml:space="preserve"> </w:t>
      </w:r>
      <w:r>
        <w:t>possible</w:t>
      </w:r>
      <w:r>
        <w:rPr>
          <w:spacing w:val="-6"/>
        </w:rPr>
        <w:t xml:space="preserve"> </w:t>
      </w:r>
      <w:r>
        <w:t>to</w:t>
      </w:r>
      <w:r>
        <w:rPr>
          <w:spacing w:val="-6"/>
        </w:rPr>
        <w:t xml:space="preserve"> </w:t>
      </w:r>
      <w:r>
        <w:t>mark</w:t>
      </w:r>
      <w:r>
        <w:rPr>
          <w:spacing w:val="-3"/>
        </w:rPr>
        <w:t xml:space="preserve"> </w:t>
      </w:r>
      <w:r>
        <w:t>a</w:t>
      </w:r>
      <w:r>
        <w:rPr>
          <w:spacing w:val="-5"/>
        </w:rPr>
        <w:t xml:space="preserve"> </w:t>
      </w:r>
      <w:r>
        <w:t>Contractor</w:t>
      </w:r>
      <w:r>
        <w:rPr>
          <w:spacing w:val="-4"/>
        </w:rPr>
        <w:t xml:space="preserve"> </w:t>
      </w:r>
      <w:r>
        <w:t>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CBB6FCC" w14:textId="77777777" w:rsidR="00464405" w:rsidRDefault="00464405">
      <w:pPr>
        <w:pStyle w:val="BodyText"/>
        <w:rPr>
          <w:sz w:val="24"/>
        </w:rPr>
      </w:pPr>
    </w:p>
    <w:p w14:paraId="6DBCE010" w14:textId="77777777" w:rsidR="00464405" w:rsidRDefault="00464405">
      <w:pPr>
        <w:pStyle w:val="BodyText"/>
        <w:spacing w:before="6"/>
        <w:rPr>
          <w:sz w:val="30"/>
        </w:rPr>
      </w:pPr>
    </w:p>
    <w:p w14:paraId="01ECC8DE" w14:textId="77777777" w:rsidR="00464405" w:rsidRDefault="004E6605">
      <w:pPr>
        <w:pStyle w:val="Heading3"/>
        <w:numPr>
          <w:ilvl w:val="1"/>
          <w:numId w:val="24"/>
        </w:numPr>
        <w:tabs>
          <w:tab w:val="left" w:pos="793"/>
        </w:tabs>
        <w:ind w:right="1323" w:firstLine="0"/>
        <w:jc w:val="left"/>
      </w:pPr>
      <w:r>
        <w:t>Packaging and Labelling of Contractor Deliverables (Excluding Contractor Deliverables Containing Ammunition or</w:t>
      </w:r>
      <w:r>
        <w:rPr>
          <w:spacing w:val="1"/>
        </w:rPr>
        <w:t xml:space="preserve"> </w:t>
      </w:r>
      <w:r>
        <w:t>Explosives)</w:t>
      </w:r>
    </w:p>
    <w:p w14:paraId="73E29448" w14:textId="77777777" w:rsidR="00464405" w:rsidRDefault="004E6605">
      <w:pPr>
        <w:pStyle w:val="BodyText"/>
        <w:spacing w:before="61"/>
        <w:ind w:left="360" w:right="402"/>
      </w:pPr>
      <w:r>
        <w:t>The Contractor shall pack or have packed the Contractor Deliverables in accordance with any requirements specified in the purchase order and Def Stan 81-041 (Part 1 and Part 6).</w:t>
      </w:r>
    </w:p>
    <w:p w14:paraId="565F91BB" w14:textId="77777777" w:rsidR="00464405" w:rsidRDefault="00464405">
      <w:pPr>
        <w:pStyle w:val="BodyText"/>
        <w:spacing w:before="5"/>
        <w:rPr>
          <w:sz w:val="34"/>
        </w:rPr>
      </w:pPr>
    </w:p>
    <w:p w14:paraId="2B66A25B" w14:textId="77777777" w:rsidR="00464405" w:rsidRDefault="004E6605">
      <w:pPr>
        <w:pStyle w:val="Heading3"/>
        <w:numPr>
          <w:ilvl w:val="1"/>
          <w:numId w:val="24"/>
        </w:numPr>
        <w:tabs>
          <w:tab w:val="left" w:pos="793"/>
        </w:tabs>
        <w:ind w:left="792" w:hanging="432"/>
        <w:jc w:val="left"/>
      </w:pPr>
      <w:r>
        <w:t>Progress Monitoring, Meetings and</w:t>
      </w:r>
      <w:r>
        <w:rPr>
          <w:spacing w:val="-4"/>
        </w:rPr>
        <w:t xml:space="preserve"> </w:t>
      </w:r>
      <w:r>
        <w:t>Reports</w:t>
      </w:r>
    </w:p>
    <w:p w14:paraId="1B6F345C" w14:textId="77777777" w:rsidR="00464405" w:rsidRDefault="004E6605">
      <w:pPr>
        <w:pStyle w:val="BodyText"/>
        <w:spacing w:before="59"/>
        <w:ind w:left="360" w:right="365"/>
      </w:pPr>
      <w: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43862D9" w14:textId="77777777" w:rsidR="00464405" w:rsidRDefault="00464405">
      <w:pPr>
        <w:pStyle w:val="BodyText"/>
        <w:spacing w:before="4"/>
        <w:rPr>
          <w:sz w:val="34"/>
        </w:rPr>
      </w:pPr>
    </w:p>
    <w:p w14:paraId="5234E5DD" w14:textId="77777777" w:rsidR="00464405" w:rsidRDefault="004E6605">
      <w:pPr>
        <w:pStyle w:val="Heading3"/>
        <w:numPr>
          <w:ilvl w:val="1"/>
          <w:numId w:val="24"/>
        </w:numPr>
        <w:tabs>
          <w:tab w:val="left" w:pos="728"/>
        </w:tabs>
        <w:ind w:firstLine="0"/>
        <w:jc w:val="left"/>
      </w:pPr>
      <w:r>
        <w:t>Payment</w:t>
      </w:r>
    </w:p>
    <w:p w14:paraId="5263309E" w14:textId="77777777" w:rsidR="00464405" w:rsidRDefault="004E6605">
      <w:pPr>
        <w:pStyle w:val="ListParagraph"/>
        <w:numPr>
          <w:ilvl w:val="0"/>
          <w:numId w:val="9"/>
        </w:numPr>
        <w:tabs>
          <w:tab w:val="left" w:pos="731"/>
        </w:tabs>
        <w:spacing w:before="59"/>
        <w:ind w:right="408" w:firstLine="0"/>
      </w:pPr>
      <w:r>
        <w:t>Payment for Contractor Deliverables will be made by electronic transfer and prior to submitting any claims for payment under clause 14b the Contractor will be required to</w:t>
      </w:r>
      <w:r>
        <w:rPr>
          <w:spacing w:val="-33"/>
        </w:rPr>
        <w:t xml:space="preserve"> </w:t>
      </w:r>
      <w:r>
        <w:t>register their details (Supplier on-boarding) on the Contracting, Purchasing and Finance (CP&amp;F) electronic procurement</w:t>
      </w:r>
      <w:r>
        <w:rPr>
          <w:spacing w:val="-1"/>
        </w:rPr>
        <w:t xml:space="preserve"> </w:t>
      </w:r>
      <w:r>
        <w:t>tool.</w:t>
      </w:r>
    </w:p>
    <w:p w14:paraId="424CF55D" w14:textId="77777777" w:rsidR="00464405" w:rsidRDefault="004E6605">
      <w:pPr>
        <w:pStyle w:val="ListParagraph"/>
        <w:numPr>
          <w:ilvl w:val="0"/>
          <w:numId w:val="9"/>
        </w:numPr>
        <w:tabs>
          <w:tab w:val="left" w:pos="654"/>
        </w:tabs>
        <w:spacing w:before="63"/>
        <w:ind w:right="416" w:firstLine="0"/>
      </w:pPr>
      <w:r>
        <w:t>Where</w:t>
      </w:r>
      <w:r>
        <w:rPr>
          <w:spacing w:val="-12"/>
        </w:rPr>
        <w:t xml:space="preserve"> </w:t>
      </w:r>
      <w:r>
        <w:t>the</w:t>
      </w:r>
      <w:r>
        <w:rPr>
          <w:spacing w:val="-13"/>
        </w:rPr>
        <w:t xml:space="preserve"> </w:t>
      </w:r>
      <w:r>
        <w:t>Contractor</w:t>
      </w:r>
      <w:r>
        <w:rPr>
          <w:spacing w:val="-10"/>
        </w:rPr>
        <w:t xml:space="preserve"> </w:t>
      </w:r>
      <w:r>
        <w:t>submits</w:t>
      </w:r>
      <w:r>
        <w:rPr>
          <w:spacing w:val="-16"/>
        </w:rPr>
        <w:t xml:space="preserve"> </w:t>
      </w:r>
      <w:r>
        <w:t>an</w:t>
      </w:r>
      <w:r>
        <w:rPr>
          <w:spacing w:val="-10"/>
        </w:rPr>
        <w:t xml:space="preserve"> </w:t>
      </w:r>
      <w:r>
        <w:t>invoice</w:t>
      </w:r>
      <w:r>
        <w:rPr>
          <w:spacing w:val="-12"/>
        </w:rPr>
        <w:t xml:space="preserve"> </w:t>
      </w:r>
      <w:r>
        <w:t>to</w:t>
      </w:r>
      <w:r>
        <w:rPr>
          <w:spacing w:val="-12"/>
        </w:rPr>
        <w:t xml:space="preserve"> </w:t>
      </w:r>
      <w:r>
        <w:t>the</w:t>
      </w:r>
      <w:r>
        <w:rPr>
          <w:spacing w:val="-15"/>
        </w:rPr>
        <w:t xml:space="preserve"> </w:t>
      </w:r>
      <w:r>
        <w:t>Authority</w:t>
      </w:r>
      <w:r>
        <w:rPr>
          <w:spacing w:val="-12"/>
        </w:rPr>
        <w:t xml:space="preserve"> </w:t>
      </w:r>
      <w:r>
        <w:t>in</w:t>
      </w:r>
      <w:r>
        <w:rPr>
          <w:spacing w:val="-17"/>
        </w:rPr>
        <w:t xml:space="preserve"> </w:t>
      </w:r>
      <w:r>
        <w:t>accordance</w:t>
      </w:r>
      <w:r>
        <w:rPr>
          <w:spacing w:val="-9"/>
        </w:rPr>
        <w:t xml:space="preserve"> </w:t>
      </w:r>
      <w:r>
        <w:t>with</w:t>
      </w:r>
      <w:r>
        <w:rPr>
          <w:spacing w:val="-10"/>
        </w:rPr>
        <w:t xml:space="preserve"> </w:t>
      </w:r>
      <w:r>
        <w:t>clause</w:t>
      </w:r>
      <w:r>
        <w:rPr>
          <w:spacing w:val="-10"/>
        </w:rPr>
        <w:t xml:space="preserve"> </w:t>
      </w:r>
      <w:r>
        <w:t>14a,</w:t>
      </w:r>
      <w:r>
        <w:rPr>
          <w:spacing w:val="-11"/>
        </w:rPr>
        <w:t xml:space="preserve"> </w:t>
      </w:r>
      <w:r>
        <w:t>the Authority will consider and verify that invoice in a timely</w:t>
      </w:r>
      <w:r>
        <w:rPr>
          <w:spacing w:val="-23"/>
        </w:rPr>
        <w:t xml:space="preserve"> </w:t>
      </w:r>
      <w:r>
        <w:t>fashion.</w:t>
      </w:r>
    </w:p>
    <w:p w14:paraId="1D6DD411" w14:textId="77777777" w:rsidR="00464405" w:rsidRDefault="004E6605">
      <w:pPr>
        <w:pStyle w:val="ListParagraph"/>
        <w:numPr>
          <w:ilvl w:val="0"/>
          <w:numId w:val="9"/>
        </w:numPr>
        <w:tabs>
          <w:tab w:val="left" w:pos="659"/>
        </w:tabs>
        <w:spacing w:before="56"/>
        <w:ind w:right="387" w:firstLine="0"/>
        <w:jc w:val="both"/>
      </w:pPr>
      <w:r>
        <w:t xml:space="preserve">The Authority shall pay the Contractor any </w:t>
      </w:r>
      <w:r>
        <w:rPr>
          <w:spacing w:val="-3"/>
        </w:rPr>
        <w:t xml:space="preserve">sums </w:t>
      </w:r>
      <w:r>
        <w:t>due under such an invoice no later than a period of 30 days from the date on which the Authority has determined that the invoice is valid and</w:t>
      </w:r>
      <w:r>
        <w:rPr>
          <w:spacing w:val="2"/>
        </w:rPr>
        <w:t xml:space="preserve"> </w:t>
      </w:r>
      <w:r>
        <w:t>undisputed.</w:t>
      </w:r>
    </w:p>
    <w:p w14:paraId="196D5D81" w14:textId="77777777" w:rsidR="00464405" w:rsidRDefault="00464405">
      <w:pPr>
        <w:jc w:val="both"/>
        <w:sectPr w:rsidR="00464405">
          <w:pgSz w:w="11900" w:h="16820"/>
          <w:pgMar w:top="1300" w:right="940" w:bottom="1180" w:left="1080" w:header="0" w:footer="988" w:gutter="0"/>
          <w:cols w:space="720"/>
        </w:sectPr>
      </w:pPr>
    </w:p>
    <w:p w14:paraId="13A8E2BA" w14:textId="77777777" w:rsidR="00464405" w:rsidRDefault="004E6605">
      <w:pPr>
        <w:pStyle w:val="ListParagraph"/>
        <w:numPr>
          <w:ilvl w:val="0"/>
          <w:numId w:val="9"/>
        </w:numPr>
        <w:tabs>
          <w:tab w:val="left" w:pos="668"/>
        </w:tabs>
        <w:spacing w:before="82"/>
        <w:ind w:right="365" w:firstLine="0"/>
        <w:jc w:val="both"/>
      </w:pPr>
      <w:r>
        <w:lastRenderedPageBreak/>
        <w:t>Where</w:t>
      </w:r>
      <w:r>
        <w:rPr>
          <w:spacing w:val="-6"/>
        </w:rPr>
        <w:t xml:space="preserve"> </w:t>
      </w:r>
      <w:r>
        <w:t>the</w:t>
      </w:r>
      <w:r>
        <w:rPr>
          <w:spacing w:val="-3"/>
        </w:rPr>
        <w:t xml:space="preserve"> </w:t>
      </w:r>
      <w:r>
        <w:t>Authority</w:t>
      </w:r>
      <w:r>
        <w:rPr>
          <w:spacing w:val="-5"/>
        </w:rPr>
        <w:t xml:space="preserve"> </w:t>
      </w:r>
      <w:r>
        <w:t>fails</w:t>
      </w:r>
      <w:r>
        <w:rPr>
          <w:spacing w:val="-5"/>
        </w:rPr>
        <w:t xml:space="preserve"> </w:t>
      </w:r>
      <w:r>
        <w:t>to</w:t>
      </w:r>
      <w:r>
        <w:rPr>
          <w:spacing w:val="-4"/>
        </w:rPr>
        <w:t xml:space="preserve"> </w:t>
      </w:r>
      <w:r>
        <w:t>comply</w:t>
      </w:r>
      <w:r>
        <w:rPr>
          <w:spacing w:val="-2"/>
        </w:rPr>
        <w:t xml:space="preserve"> </w:t>
      </w:r>
      <w:r>
        <w:t>with</w:t>
      </w:r>
      <w:r>
        <w:rPr>
          <w:spacing w:val="-4"/>
        </w:rPr>
        <w:t xml:space="preserve"> </w:t>
      </w:r>
      <w:r>
        <w:t>clause</w:t>
      </w:r>
      <w:r>
        <w:rPr>
          <w:spacing w:val="-3"/>
        </w:rPr>
        <w:t xml:space="preserve"> </w:t>
      </w:r>
      <w:r>
        <w:t>14b</w:t>
      </w:r>
      <w:r>
        <w:rPr>
          <w:spacing w:val="-1"/>
        </w:rPr>
        <w:t xml:space="preserve"> </w:t>
      </w:r>
      <w:r>
        <w:t>and</w:t>
      </w:r>
      <w:r>
        <w:rPr>
          <w:spacing w:val="-6"/>
        </w:rPr>
        <w:t xml:space="preserve"> </w:t>
      </w:r>
      <w:r>
        <w:t>there</w:t>
      </w:r>
      <w:r>
        <w:rPr>
          <w:spacing w:val="-3"/>
        </w:rPr>
        <w:t xml:space="preserve"> </w:t>
      </w:r>
      <w:r>
        <w:t>is</w:t>
      </w:r>
      <w:r>
        <w:rPr>
          <w:spacing w:val="-4"/>
        </w:rPr>
        <w:t xml:space="preserve"> </w:t>
      </w:r>
      <w:r>
        <w:t>undue</w:t>
      </w:r>
      <w:r>
        <w:rPr>
          <w:spacing w:val="-2"/>
        </w:rPr>
        <w:t xml:space="preserve"> </w:t>
      </w:r>
      <w:r>
        <w:t>delay</w:t>
      </w:r>
      <w:r>
        <w:rPr>
          <w:spacing w:val="-2"/>
        </w:rPr>
        <w:t xml:space="preserve"> </w:t>
      </w:r>
      <w:r>
        <w:t>in</w:t>
      </w:r>
      <w:r>
        <w:rPr>
          <w:spacing w:val="-5"/>
        </w:rPr>
        <w:t xml:space="preserve"> </w:t>
      </w:r>
      <w:r>
        <w:t>considering and</w:t>
      </w:r>
      <w:r>
        <w:rPr>
          <w:spacing w:val="-3"/>
        </w:rPr>
        <w:t xml:space="preserve"> </w:t>
      </w:r>
      <w:r>
        <w:t>verifying</w:t>
      </w:r>
      <w:r>
        <w:rPr>
          <w:spacing w:val="-8"/>
        </w:rPr>
        <w:t xml:space="preserve"> </w:t>
      </w:r>
      <w:r>
        <w:t>the</w:t>
      </w:r>
      <w:r>
        <w:rPr>
          <w:spacing w:val="-6"/>
        </w:rPr>
        <w:t xml:space="preserve"> </w:t>
      </w:r>
      <w:r>
        <w:t>invoice,</w:t>
      </w:r>
      <w:r>
        <w:rPr>
          <w:spacing w:val="-6"/>
        </w:rPr>
        <w:t xml:space="preserve"> </w:t>
      </w:r>
      <w:r>
        <w:t>the</w:t>
      </w:r>
      <w:r>
        <w:rPr>
          <w:spacing w:val="-3"/>
        </w:rPr>
        <w:t xml:space="preserve"> </w:t>
      </w:r>
      <w:r>
        <w:t>invoice</w:t>
      </w:r>
      <w:r>
        <w:rPr>
          <w:spacing w:val="-5"/>
        </w:rPr>
        <w:t xml:space="preserve"> </w:t>
      </w:r>
      <w:r>
        <w:t>shall</w:t>
      </w:r>
      <w:r>
        <w:rPr>
          <w:spacing w:val="-6"/>
        </w:rPr>
        <w:t xml:space="preserve"> </w:t>
      </w:r>
      <w:r>
        <w:t>be</w:t>
      </w:r>
      <w:r>
        <w:rPr>
          <w:spacing w:val="-5"/>
        </w:rPr>
        <w:t xml:space="preserve"> </w:t>
      </w:r>
      <w:r>
        <w:t>regarded</w:t>
      </w:r>
      <w:r>
        <w:rPr>
          <w:spacing w:val="-2"/>
        </w:rPr>
        <w:t xml:space="preserve"> </w:t>
      </w:r>
      <w:r>
        <w:t>as</w:t>
      </w:r>
      <w:r>
        <w:rPr>
          <w:spacing w:val="-10"/>
        </w:rPr>
        <w:t xml:space="preserve"> </w:t>
      </w:r>
      <w:r>
        <w:t>valid</w:t>
      </w:r>
      <w:r>
        <w:rPr>
          <w:spacing w:val="-5"/>
        </w:rPr>
        <w:t xml:space="preserve"> </w:t>
      </w:r>
      <w:r>
        <w:t>and</w:t>
      </w:r>
      <w:r>
        <w:rPr>
          <w:spacing w:val="-8"/>
        </w:rPr>
        <w:t xml:space="preserve"> </w:t>
      </w:r>
      <w:r>
        <w:t>undisputed</w:t>
      </w:r>
      <w:r>
        <w:rPr>
          <w:spacing w:val="-8"/>
        </w:rPr>
        <w:t xml:space="preserve"> </w:t>
      </w:r>
      <w:r>
        <w:t>for</w:t>
      </w:r>
      <w:r>
        <w:rPr>
          <w:spacing w:val="-7"/>
        </w:rPr>
        <w:t xml:space="preserve"> </w:t>
      </w:r>
      <w:r>
        <w:t>the</w:t>
      </w:r>
      <w:r>
        <w:rPr>
          <w:spacing w:val="-8"/>
        </w:rPr>
        <w:t xml:space="preserve"> </w:t>
      </w:r>
      <w:r>
        <w:t>purpose of clause 14c after a reasonable time has</w:t>
      </w:r>
      <w:r>
        <w:rPr>
          <w:spacing w:val="-5"/>
        </w:rPr>
        <w:t xml:space="preserve"> </w:t>
      </w:r>
      <w:r>
        <w:t>passed.</w:t>
      </w:r>
    </w:p>
    <w:p w14:paraId="510EAA46" w14:textId="77777777" w:rsidR="00464405" w:rsidRDefault="004E6605">
      <w:pPr>
        <w:pStyle w:val="ListParagraph"/>
        <w:numPr>
          <w:ilvl w:val="0"/>
          <w:numId w:val="9"/>
        </w:numPr>
        <w:tabs>
          <w:tab w:val="left" w:pos="673"/>
        </w:tabs>
        <w:spacing w:before="58"/>
        <w:ind w:right="412" w:firstLine="0"/>
      </w:pPr>
      <w:r>
        <w:t>The approval for payment of a valid and undisputed invoice by the Authority shall not be construed</w:t>
      </w:r>
      <w:r>
        <w:rPr>
          <w:spacing w:val="-18"/>
        </w:rPr>
        <w:t xml:space="preserve"> </w:t>
      </w:r>
      <w:r>
        <w:t>as</w:t>
      </w:r>
      <w:r>
        <w:rPr>
          <w:spacing w:val="-17"/>
        </w:rPr>
        <w:t xml:space="preserve"> </w:t>
      </w:r>
      <w:r>
        <w:t>acceptance</w:t>
      </w:r>
      <w:r>
        <w:rPr>
          <w:spacing w:val="-20"/>
        </w:rPr>
        <w:t xml:space="preserve"> </w:t>
      </w:r>
      <w:r>
        <w:t>by</w:t>
      </w:r>
      <w:r>
        <w:rPr>
          <w:spacing w:val="-19"/>
        </w:rPr>
        <w:t xml:space="preserve"> </w:t>
      </w:r>
      <w:r>
        <w:t>the</w:t>
      </w:r>
      <w:r>
        <w:rPr>
          <w:spacing w:val="-13"/>
        </w:rPr>
        <w:t xml:space="preserve"> </w:t>
      </w:r>
      <w:r>
        <w:t>Authority</w:t>
      </w:r>
      <w:r>
        <w:rPr>
          <w:spacing w:val="-18"/>
        </w:rPr>
        <w:t xml:space="preserve"> </w:t>
      </w:r>
      <w:r>
        <w:t>of</w:t>
      </w:r>
      <w:r>
        <w:rPr>
          <w:spacing w:val="-16"/>
        </w:rPr>
        <w:t xml:space="preserve"> </w:t>
      </w:r>
      <w:r>
        <w:t>the</w:t>
      </w:r>
      <w:r>
        <w:rPr>
          <w:spacing w:val="-20"/>
        </w:rPr>
        <w:t xml:space="preserve"> </w:t>
      </w:r>
      <w:r>
        <w:t>performance</w:t>
      </w:r>
      <w:r>
        <w:rPr>
          <w:spacing w:val="-18"/>
        </w:rPr>
        <w:t xml:space="preserve"> </w:t>
      </w:r>
      <w:r>
        <w:t>of</w:t>
      </w:r>
      <w:r>
        <w:rPr>
          <w:spacing w:val="-16"/>
        </w:rPr>
        <w:t xml:space="preserve"> </w:t>
      </w:r>
      <w:r>
        <w:t>the</w:t>
      </w:r>
      <w:r>
        <w:rPr>
          <w:spacing w:val="-19"/>
        </w:rPr>
        <w:t xml:space="preserve"> </w:t>
      </w:r>
      <w:r>
        <w:t>Contractor’s</w:t>
      </w:r>
      <w:r>
        <w:rPr>
          <w:spacing w:val="-14"/>
        </w:rPr>
        <w:t xml:space="preserve"> </w:t>
      </w:r>
      <w:r>
        <w:t>obligations</w:t>
      </w:r>
      <w:r>
        <w:rPr>
          <w:spacing w:val="-17"/>
        </w:rPr>
        <w:t xml:space="preserve"> </w:t>
      </w:r>
      <w:r>
        <w:t>nor as a waiver of its rights and remedies under this</w:t>
      </w:r>
      <w:r>
        <w:rPr>
          <w:spacing w:val="-14"/>
        </w:rPr>
        <w:t xml:space="preserve"> </w:t>
      </w:r>
      <w:r>
        <w:t>Contract.</w:t>
      </w:r>
    </w:p>
    <w:p w14:paraId="3AA71BD1" w14:textId="77777777" w:rsidR="00464405" w:rsidRDefault="004E6605">
      <w:pPr>
        <w:pStyle w:val="ListParagraph"/>
        <w:numPr>
          <w:ilvl w:val="0"/>
          <w:numId w:val="9"/>
        </w:numPr>
        <w:tabs>
          <w:tab w:val="left" w:pos="659"/>
        </w:tabs>
        <w:spacing w:before="61"/>
        <w:ind w:right="404" w:firstLine="0"/>
      </w:pPr>
      <w:r>
        <w:t>Without</w:t>
      </w:r>
      <w:r>
        <w:rPr>
          <w:spacing w:val="-11"/>
        </w:rPr>
        <w:t xml:space="preserve"> </w:t>
      </w:r>
      <w:r>
        <w:t>prejudice</w:t>
      </w:r>
      <w:r>
        <w:rPr>
          <w:spacing w:val="-9"/>
        </w:rPr>
        <w:t xml:space="preserve"> </w:t>
      </w:r>
      <w:r>
        <w:t>to</w:t>
      </w:r>
      <w:r>
        <w:rPr>
          <w:spacing w:val="-10"/>
        </w:rPr>
        <w:t xml:space="preserve"> </w:t>
      </w:r>
      <w:r>
        <w:t>any</w:t>
      </w:r>
      <w:r>
        <w:rPr>
          <w:spacing w:val="-11"/>
        </w:rPr>
        <w:t xml:space="preserve"> </w:t>
      </w:r>
      <w:r>
        <w:t>other</w:t>
      </w:r>
      <w:r>
        <w:rPr>
          <w:spacing w:val="-9"/>
        </w:rPr>
        <w:t xml:space="preserve"> </w:t>
      </w:r>
      <w:r>
        <w:t>right</w:t>
      </w:r>
      <w:r>
        <w:rPr>
          <w:spacing w:val="-4"/>
        </w:rPr>
        <w:t xml:space="preserve"> </w:t>
      </w:r>
      <w:r>
        <w:t>or</w:t>
      </w:r>
      <w:r>
        <w:rPr>
          <w:spacing w:val="-6"/>
        </w:rPr>
        <w:t xml:space="preserve"> </w:t>
      </w:r>
      <w:r>
        <w:t>remedy,</w:t>
      </w:r>
      <w:r>
        <w:rPr>
          <w:spacing w:val="-10"/>
        </w:rPr>
        <w:t xml:space="preserve"> </w:t>
      </w:r>
      <w:r>
        <w:t>the</w:t>
      </w:r>
      <w:r>
        <w:rPr>
          <w:spacing w:val="-6"/>
        </w:rPr>
        <w:t xml:space="preserve"> </w:t>
      </w:r>
      <w:r>
        <w:t>Authority</w:t>
      </w:r>
      <w:r>
        <w:rPr>
          <w:spacing w:val="-7"/>
        </w:rPr>
        <w:t xml:space="preserve"> </w:t>
      </w:r>
      <w:r>
        <w:t>reserves</w:t>
      </w:r>
      <w:r>
        <w:rPr>
          <w:spacing w:val="-11"/>
        </w:rPr>
        <w:t xml:space="preserve"> </w:t>
      </w:r>
      <w:r>
        <w:t>the</w:t>
      </w:r>
      <w:r>
        <w:rPr>
          <w:spacing w:val="-6"/>
        </w:rPr>
        <w:t xml:space="preserve"> </w:t>
      </w:r>
      <w:r>
        <w:t>right</w:t>
      </w:r>
      <w:r>
        <w:rPr>
          <w:spacing w:val="-4"/>
        </w:rPr>
        <w:t xml:space="preserve"> </w:t>
      </w:r>
      <w:r>
        <w:t>to</w:t>
      </w:r>
      <w:r>
        <w:rPr>
          <w:spacing w:val="-10"/>
        </w:rPr>
        <w:t xml:space="preserve"> </w:t>
      </w:r>
      <w:r>
        <w:t>set</w:t>
      </w:r>
      <w:r>
        <w:rPr>
          <w:spacing w:val="-8"/>
        </w:rPr>
        <w:t xml:space="preserve"> </w:t>
      </w:r>
      <w:r>
        <w:t>off</w:t>
      </w:r>
      <w:r>
        <w:rPr>
          <w:spacing w:val="-9"/>
        </w:rPr>
        <w:t xml:space="preserve"> </w:t>
      </w:r>
      <w:r>
        <w:t>any amount owing at any time from the Contractor to the Authority against any amount payable by the Authority to the Contractor under the Contract or under any other contract with the Authority, or with any other Government</w:t>
      </w:r>
      <w:r>
        <w:rPr>
          <w:spacing w:val="-16"/>
        </w:rPr>
        <w:t xml:space="preserve"> </w:t>
      </w:r>
      <w:r>
        <w:t>Department.</w:t>
      </w:r>
    </w:p>
    <w:p w14:paraId="37E2F958" w14:textId="77777777" w:rsidR="00464405" w:rsidRDefault="00464405">
      <w:pPr>
        <w:pStyle w:val="BodyText"/>
        <w:spacing w:before="4"/>
        <w:rPr>
          <w:sz w:val="34"/>
        </w:rPr>
      </w:pPr>
    </w:p>
    <w:p w14:paraId="19846556" w14:textId="77777777" w:rsidR="00464405" w:rsidRDefault="004E6605">
      <w:pPr>
        <w:pStyle w:val="Heading3"/>
        <w:numPr>
          <w:ilvl w:val="1"/>
          <w:numId w:val="24"/>
        </w:numPr>
        <w:tabs>
          <w:tab w:val="left" w:pos="793"/>
        </w:tabs>
        <w:ind w:left="792" w:hanging="432"/>
        <w:jc w:val="left"/>
      </w:pPr>
      <w:r>
        <w:t>Dispute</w:t>
      </w:r>
      <w:r>
        <w:rPr>
          <w:spacing w:val="1"/>
        </w:rPr>
        <w:t xml:space="preserve"> </w:t>
      </w:r>
      <w:r>
        <w:t>Resolution</w:t>
      </w:r>
    </w:p>
    <w:p w14:paraId="073048D8" w14:textId="77777777" w:rsidR="00464405" w:rsidRDefault="004E6605">
      <w:pPr>
        <w:pStyle w:val="ListParagraph"/>
        <w:numPr>
          <w:ilvl w:val="0"/>
          <w:numId w:val="8"/>
        </w:numPr>
        <w:tabs>
          <w:tab w:val="left" w:pos="707"/>
        </w:tabs>
        <w:spacing w:before="59"/>
        <w:ind w:right="418" w:firstLine="0"/>
      </w:pPr>
      <w:r>
        <w:t>The</w:t>
      </w:r>
      <w:r>
        <w:rPr>
          <w:spacing w:val="-11"/>
        </w:rPr>
        <w:t xml:space="preserve"> </w:t>
      </w:r>
      <w:r>
        <w:t>Parties</w:t>
      </w:r>
      <w:r>
        <w:rPr>
          <w:spacing w:val="-12"/>
        </w:rPr>
        <w:t xml:space="preserve"> </w:t>
      </w:r>
      <w:r>
        <w:t>will</w:t>
      </w:r>
      <w:r>
        <w:rPr>
          <w:spacing w:val="-14"/>
        </w:rPr>
        <w:t xml:space="preserve"> </w:t>
      </w:r>
      <w:r>
        <w:t>attempt</w:t>
      </w:r>
      <w:r>
        <w:rPr>
          <w:spacing w:val="-8"/>
        </w:rPr>
        <w:t xml:space="preserve"> </w:t>
      </w:r>
      <w:r>
        <w:t>in</w:t>
      </w:r>
      <w:r>
        <w:rPr>
          <w:spacing w:val="-15"/>
        </w:rPr>
        <w:t xml:space="preserve"> </w:t>
      </w:r>
      <w:r>
        <w:t>good</w:t>
      </w:r>
      <w:r>
        <w:rPr>
          <w:spacing w:val="-11"/>
        </w:rPr>
        <w:t xml:space="preserve"> </w:t>
      </w:r>
      <w:r>
        <w:t>faith</w:t>
      </w:r>
      <w:r>
        <w:rPr>
          <w:spacing w:val="-17"/>
        </w:rPr>
        <w:t xml:space="preserve"> </w:t>
      </w:r>
      <w:r>
        <w:t>to</w:t>
      </w:r>
      <w:r>
        <w:rPr>
          <w:spacing w:val="-13"/>
        </w:rPr>
        <w:t xml:space="preserve"> </w:t>
      </w:r>
      <w:r>
        <w:t>resolve</w:t>
      </w:r>
      <w:r>
        <w:rPr>
          <w:spacing w:val="-14"/>
        </w:rPr>
        <w:t xml:space="preserve"> </w:t>
      </w:r>
      <w:r>
        <w:t>any</w:t>
      </w:r>
      <w:r>
        <w:rPr>
          <w:spacing w:val="-18"/>
        </w:rPr>
        <w:t xml:space="preserve"> </w:t>
      </w:r>
      <w:r>
        <w:t>dispute</w:t>
      </w:r>
      <w:r>
        <w:rPr>
          <w:spacing w:val="-15"/>
        </w:rPr>
        <w:t xml:space="preserve"> </w:t>
      </w:r>
      <w:r>
        <w:t>or</w:t>
      </w:r>
      <w:r>
        <w:rPr>
          <w:spacing w:val="-11"/>
        </w:rPr>
        <w:t xml:space="preserve"> </w:t>
      </w:r>
      <w:r>
        <w:t>claim</w:t>
      </w:r>
      <w:r>
        <w:rPr>
          <w:spacing w:val="-9"/>
        </w:rPr>
        <w:t xml:space="preserve"> </w:t>
      </w:r>
      <w:r>
        <w:t>arising</w:t>
      </w:r>
      <w:r>
        <w:rPr>
          <w:spacing w:val="-13"/>
        </w:rPr>
        <w:t xml:space="preserve"> </w:t>
      </w:r>
      <w:r>
        <w:t>out</w:t>
      </w:r>
      <w:r>
        <w:rPr>
          <w:spacing w:val="-10"/>
        </w:rPr>
        <w:t xml:space="preserve"> </w:t>
      </w:r>
      <w:r>
        <w:t>of</w:t>
      </w:r>
      <w:r>
        <w:rPr>
          <w:spacing w:val="-11"/>
        </w:rPr>
        <w:t xml:space="preserve"> </w:t>
      </w:r>
      <w:r>
        <w:t>or</w:t>
      </w:r>
      <w:r>
        <w:rPr>
          <w:spacing w:val="-14"/>
        </w:rPr>
        <w:t xml:space="preserve"> </w:t>
      </w:r>
      <w:r>
        <w:t>relating to the Contract through negotiations between the respective representatives of the Parties having authority to settle the matter, which attempts may include the use of any alternative dispute resolution procedure on which the Parties may</w:t>
      </w:r>
      <w:r>
        <w:rPr>
          <w:spacing w:val="-12"/>
        </w:rPr>
        <w:t xml:space="preserve"> </w:t>
      </w:r>
      <w:r>
        <w:t>agree.</w:t>
      </w:r>
    </w:p>
    <w:p w14:paraId="62674D93" w14:textId="77777777" w:rsidR="00464405" w:rsidRDefault="004E6605">
      <w:pPr>
        <w:pStyle w:val="ListParagraph"/>
        <w:numPr>
          <w:ilvl w:val="0"/>
          <w:numId w:val="8"/>
        </w:numPr>
        <w:tabs>
          <w:tab w:val="left" w:pos="668"/>
        </w:tabs>
        <w:spacing w:before="64"/>
        <w:ind w:right="651" w:firstLine="0"/>
      </w:pPr>
      <w:r>
        <w:t>In the event that the dispute or claim is not resolved pursuant to Clause 15.a the</w:t>
      </w:r>
      <w:r>
        <w:rPr>
          <w:spacing w:val="-29"/>
        </w:rPr>
        <w:t xml:space="preserve"> </w:t>
      </w:r>
      <w:r>
        <w:t>dispute shall be referred to arbitration and shall be governed by the Arbitration Act 1996. For the purposes of the arbitration, the arbitrator shall have the power to make provisional awards pursuant to Section 39 of the Arbitration Act</w:t>
      </w:r>
      <w:r>
        <w:rPr>
          <w:spacing w:val="-12"/>
        </w:rPr>
        <w:t xml:space="preserve"> </w:t>
      </w:r>
      <w:r>
        <w:t>1996.</w:t>
      </w:r>
    </w:p>
    <w:p w14:paraId="3017E8B4" w14:textId="77777777" w:rsidR="00464405" w:rsidRDefault="004E6605">
      <w:pPr>
        <w:pStyle w:val="ListParagraph"/>
        <w:numPr>
          <w:ilvl w:val="0"/>
          <w:numId w:val="8"/>
        </w:numPr>
        <w:tabs>
          <w:tab w:val="left" w:pos="659"/>
        </w:tabs>
        <w:spacing w:before="58"/>
        <w:ind w:right="404" w:firstLine="0"/>
      </w:pPr>
      <w:r>
        <w:t>For</w:t>
      </w:r>
      <w:r>
        <w:rPr>
          <w:spacing w:val="-5"/>
        </w:rPr>
        <w:t xml:space="preserve"> </w:t>
      </w:r>
      <w:r>
        <w:t>the</w:t>
      </w:r>
      <w:r>
        <w:rPr>
          <w:spacing w:val="-7"/>
        </w:rPr>
        <w:t xml:space="preserve"> </w:t>
      </w:r>
      <w:r>
        <w:t>avoidance</w:t>
      </w:r>
      <w:r>
        <w:rPr>
          <w:spacing w:val="-5"/>
        </w:rPr>
        <w:t xml:space="preserve"> </w:t>
      </w:r>
      <w:r>
        <w:t>of doubt</w:t>
      </w:r>
      <w:r>
        <w:rPr>
          <w:spacing w:val="-6"/>
        </w:rPr>
        <w:t xml:space="preserve"> </w:t>
      </w:r>
      <w:r>
        <w:t>it is</w:t>
      </w:r>
      <w:r>
        <w:rPr>
          <w:spacing w:val="-8"/>
        </w:rPr>
        <w:t xml:space="preserve"> </w:t>
      </w:r>
      <w:r>
        <w:t>agreed</w:t>
      </w:r>
      <w:r>
        <w:rPr>
          <w:spacing w:val="-5"/>
        </w:rPr>
        <w:t xml:space="preserve"> </w:t>
      </w:r>
      <w:r>
        <w:t>between</w:t>
      </w:r>
      <w:r>
        <w:rPr>
          <w:spacing w:val="-1"/>
        </w:rPr>
        <w:t xml:space="preserve"> </w:t>
      </w:r>
      <w:r>
        <w:t>the</w:t>
      </w:r>
      <w:r>
        <w:rPr>
          <w:spacing w:val="-5"/>
        </w:rPr>
        <w:t xml:space="preserve"> </w:t>
      </w:r>
      <w:r>
        <w:t>Parties</w:t>
      </w:r>
      <w:r>
        <w:rPr>
          <w:spacing w:val="-8"/>
        </w:rPr>
        <w:t xml:space="preserve"> </w:t>
      </w:r>
      <w:r>
        <w:t>that</w:t>
      </w:r>
      <w:r>
        <w:rPr>
          <w:spacing w:val="-4"/>
        </w:rPr>
        <w:t xml:space="preserve"> </w:t>
      </w:r>
      <w:r>
        <w:t>the</w:t>
      </w:r>
      <w:r>
        <w:rPr>
          <w:spacing w:val="-6"/>
        </w:rPr>
        <w:t xml:space="preserve"> </w:t>
      </w:r>
      <w:r>
        <w:t>arbitration</w:t>
      </w:r>
      <w:r>
        <w:rPr>
          <w:spacing w:val="-5"/>
        </w:rPr>
        <w:t xml:space="preserve"> </w:t>
      </w:r>
      <w:r>
        <w:t>process</w:t>
      </w:r>
      <w:r>
        <w:rPr>
          <w:spacing w:val="-11"/>
        </w:rPr>
        <w:t xml:space="preserve"> </w:t>
      </w:r>
      <w:r>
        <w:t xml:space="preserve">and anything said, done or produced in or in relation to the arbitration process (including any awards) shall be confidential as between the Parties, except as may be lawfully required </w:t>
      </w:r>
      <w:r>
        <w:rPr>
          <w:spacing w:val="-3"/>
        </w:rPr>
        <w:t xml:space="preserve">in </w:t>
      </w:r>
      <w:r>
        <w:t>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w:t>
      </w:r>
      <w:r>
        <w:rPr>
          <w:spacing w:val="-27"/>
        </w:rPr>
        <w:t xml:space="preserve"> </w:t>
      </w:r>
      <w:r>
        <w:t>arbitration.</w:t>
      </w:r>
    </w:p>
    <w:p w14:paraId="2047153D" w14:textId="77777777" w:rsidR="00464405" w:rsidRDefault="00464405">
      <w:pPr>
        <w:pStyle w:val="BodyText"/>
        <w:spacing w:before="8"/>
        <w:rPr>
          <w:sz w:val="34"/>
        </w:rPr>
      </w:pPr>
    </w:p>
    <w:p w14:paraId="62068273" w14:textId="77777777" w:rsidR="00464405" w:rsidRDefault="004E6605">
      <w:pPr>
        <w:pStyle w:val="Heading3"/>
        <w:numPr>
          <w:ilvl w:val="1"/>
          <w:numId w:val="24"/>
        </w:numPr>
        <w:tabs>
          <w:tab w:val="left" w:pos="788"/>
        </w:tabs>
        <w:spacing w:before="1"/>
        <w:ind w:left="787" w:hanging="427"/>
        <w:jc w:val="left"/>
      </w:pPr>
      <w:r>
        <w:t>Termination for Corrupt</w:t>
      </w:r>
      <w:r>
        <w:rPr>
          <w:spacing w:val="-7"/>
        </w:rPr>
        <w:t xml:space="preserve"> </w:t>
      </w:r>
      <w:r>
        <w:t>Gifts</w:t>
      </w:r>
    </w:p>
    <w:p w14:paraId="2EC765F2" w14:textId="77777777" w:rsidR="00464405" w:rsidRDefault="004E6605">
      <w:pPr>
        <w:pStyle w:val="BodyText"/>
        <w:spacing w:before="59"/>
        <w:ind w:left="360" w:right="744"/>
      </w:pPr>
      <w:r>
        <w:t>The Authority may terminate the Contract with immediate effect, without compensation, by giving written notice to the Contractor at any time after any of the following events:</w:t>
      </w:r>
    </w:p>
    <w:p w14:paraId="329ECB88" w14:textId="77777777" w:rsidR="00464405" w:rsidRDefault="004E6605">
      <w:pPr>
        <w:pStyle w:val="ListParagraph"/>
        <w:numPr>
          <w:ilvl w:val="0"/>
          <w:numId w:val="7"/>
        </w:numPr>
        <w:tabs>
          <w:tab w:val="left" w:pos="731"/>
        </w:tabs>
        <w:spacing w:before="55"/>
        <w:ind w:right="824" w:firstLine="0"/>
      </w:pPr>
      <w:r>
        <w:t>where the Authority becomes aware that the Contractor, its employees, agents or any sub-contractor (or anyone acting on its behalf or any of its or their</w:t>
      </w:r>
      <w:r>
        <w:rPr>
          <w:spacing w:val="-44"/>
        </w:rPr>
        <w:t xml:space="preserve"> </w:t>
      </w:r>
      <w:r>
        <w:t>employees):</w:t>
      </w:r>
    </w:p>
    <w:p w14:paraId="10F2F959" w14:textId="77777777" w:rsidR="00464405" w:rsidRDefault="004E6605">
      <w:pPr>
        <w:pStyle w:val="ListParagraph"/>
        <w:numPr>
          <w:ilvl w:val="1"/>
          <w:numId w:val="7"/>
        </w:numPr>
        <w:tabs>
          <w:tab w:val="left" w:pos="1383"/>
        </w:tabs>
        <w:spacing w:before="61"/>
        <w:ind w:right="669" w:firstLine="0"/>
      </w:pPr>
      <w:r>
        <w:t>has offered, promised or given to any Crown servant any gift or financial or other advantage of any kind as an inducement or</w:t>
      </w:r>
      <w:r>
        <w:rPr>
          <w:spacing w:val="-17"/>
        </w:rPr>
        <w:t xml:space="preserve"> </w:t>
      </w:r>
      <w:r>
        <w:t>reward;</w:t>
      </w:r>
    </w:p>
    <w:p w14:paraId="5454961C" w14:textId="77777777" w:rsidR="00464405" w:rsidRDefault="004E6605">
      <w:pPr>
        <w:pStyle w:val="ListParagraph"/>
        <w:numPr>
          <w:ilvl w:val="1"/>
          <w:numId w:val="7"/>
        </w:numPr>
        <w:tabs>
          <w:tab w:val="left" w:pos="1383"/>
        </w:tabs>
        <w:spacing w:before="60"/>
        <w:ind w:right="545" w:firstLine="0"/>
      </w:pPr>
      <w:r>
        <w:t>commits or has committed any prohibited act or any offence under the Bribery Act 2010 with or without the knowledge or authority of the Contractor in relation to this Contract or any other contract with the</w:t>
      </w:r>
      <w:r>
        <w:rPr>
          <w:spacing w:val="2"/>
        </w:rPr>
        <w:t xml:space="preserve"> </w:t>
      </w:r>
      <w:r>
        <w:t>Crown;</w:t>
      </w:r>
    </w:p>
    <w:p w14:paraId="4C0F94A6" w14:textId="77777777" w:rsidR="00464405" w:rsidRDefault="004E6605">
      <w:pPr>
        <w:pStyle w:val="ListParagraph"/>
        <w:numPr>
          <w:ilvl w:val="1"/>
          <w:numId w:val="7"/>
        </w:numPr>
        <w:tabs>
          <w:tab w:val="left" w:pos="1383"/>
        </w:tabs>
        <w:spacing w:before="63"/>
        <w:ind w:right="417" w:firstLine="0"/>
      </w:pPr>
      <w:r>
        <w:t>has entered into this or any other contract with the Crown in connection with which commission has been paid or has been agreed to be paid by it or on its behalf, or to its knowledge,</w:t>
      </w:r>
      <w:r>
        <w:rPr>
          <w:spacing w:val="-17"/>
        </w:rPr>
        <w:t xml:space="preserve"> </w:t>
      </w:r>
      <w:r>
        <w:t>unless</w:t>
      </w:r>
      <w:r>
        <w:rPr>
          <w:spacing w:val="-18"/>
        </w:rPr>
        <w:t xml:space="preserve"> </w:t>
      </w:r>
      <w:r>
        <w:t>before</w:t>
      </w:r>
      <w:r>
        <w:rPr>
          <w:spacing w:val="-15"/>
        </w:rPr>
        <w:t xml:space="preserve"> </w:t>
      </w:r>
      <w:r>
        <w:t>the</w:t>
      </w:r>
      <w:r>
        <w:rPr>
          <w:spacing w:val="-14"/>
        </w:rPr>
        <w:t xml:space="preserve"> </w:t>
      </w:r>
      <w:r>
        <w:t>contract</w:t>
      </w:r>
      <w:r>
        <w:rPr>
          <w:spacing w:val="-12"/>
        </w:rPr>
        <w:t xml:space="preserve"> </w:t>
      </w:r>
      <w:r>
        <w:t>is</w:t>
      </w:r>
      <w:r>
        <w:rPr>
          <w:spacing w:val="-17"/>
        </w:rPr>
        <w:t xml:space="preserve"> </w:t>
      </w:r>
      <w:r>
        <w:t>made</w:t>
      </w:r>
      <w:r>
        <w:rPr>
          <w:spacing w:val="-13"/>
        </w:rPr>
        <w:t xml:space="preserve"> </w:t>
      </w:r>
      <w:r>
        <w:t>particulars</w:t>
      </w:r>
      <w:r>
        <w:rPr>
          <w:spacing w:val="-15"/>
        </w:rPr>
        <w:t xml:space="preserve"> </w:t>
      </w:r>
      <w:r>
        <w:t>of</w:t>
      </w:r>
      <w:r>
        <w:rPr>
          <w:spacing w:val="-11"/>
        </w:rPr>
        <w:t xml:space="preserve"> </w:t>
      </w:r>
      <w:r>
        <w:t>any</w:t>
      </w:r>
      <w:r>
        <w:rPr>
          <w:spacing w:val="-15"/>
        </w:rPr>
        <w:t xml:space="preserve"> </w:t>
      </w:r>
      <w:r>
        <w:t>such</w:t>
      </w:r>
      <w:r>
        <w:rPr>
          <w:spacing w:val="-16"/>
        </w:rPr>
        <w:t xml:space="preserve"> </w:t>
      </w:r>
      <w:r>
        <w:t>commission</w:t>
      </w:r>
      <w:r>
        <w:rPr>
          <w:spacing w:val="-10"/>
        </w:rPr>
        <w:t xml:space="preserve"> </w:t>
      </w:r>
      <w:r>
        <w:t>and</w:t>
      </w:r>
      <w:r>
        <w:rPr>
          <w:spacing w:val="-16"/>
        </w:rPr>
        <w:t xml:space="preserve"> </w:t>
      </w:r>
      <w:r>
        <w:t>of the terms and conditions of any such agreement for the payment thereof have been disclosed in writing to the</w:t>
      </w:r>
      <w:r>
        <w:rPr>
          <w:spacing w:val="-8"/>
        </w:rPr>
        <w:t xml:space="preserve"> </w:t>
      </w:r>
      <w:r>
        <w:t>Authority.</w:t>
      </w:r>
    </w:p>
    <w:p w14:paraId="0CC69467" w14:textId="77777777" w:rsidR="00464405" w:rsidRDefault="004E6605">
      <w:pPr>
        <w:pStyle w:val="ListParagraph"/>
        <w:numPr>
          <w:ilvl w:val="0"/>
          <w:numId w:val="7"/>
        </w:numPr>
        <w:tabs>
          <w:tab w:val="left" w:pos="731"/>
        </w:tabs>
        <w:spacing w:before="59"/>
        <w:ind w:right="1078" w:firstLine="0"/>
      </w:pPr>
      <w:r>
        <w:t>In</w:t>
      </w:r>
      <w:r>
        <w:rPr>
          <w:spacing w:val="-2"/>
        </w:rPr>
        <w:t xml:space="preserve"> </w:t>
      </w:r>
      <w:r>
        <w:t>exercising</w:t>
      </w:r>
      <w:r>
        <w:rPr>
          <w:spacing w:val="-1"/>
        </w:rPr>
        <w:t xml:space="preserve"> </w:t>
      </w:r>
      <w:r>
        <w:t>its</w:t>
      </w:r>
      <w:r>
        <w:rPr>
          <w:spacing w:val="-3"/>
        </w:rPr>
        <w:t xml:space="preserve"> </w:t>
      </w:r>
      <w:r>
        <w:t>rights or</w:t>
      </w:r>
      <w:r>
        <w:rPr>
          <w:spacing w:val="-3"/>
        </w:rPr>
        <w:t xml:space="preserve"> </w:t>
      </w:r>
      <w:r>
        <w:t>remedies</w:t>
      </w:r>
      <w:r>
        <w:rPr>
          <w:spacing w:val="-3"/>
        </w:rPr>
        <w:t xml:space="preserve"> </w:t>
      </w:r>
      <w:r>
        <w:t>to</w:t>
      </w:r>
      <w:r>
        <w:rPr>
          <w:spacing w:val="-3"/>
        </w:rPr>
        <w:t xml:space="preserve"> </w:t>
      </w:r>
      <w:r>
        <w:t>terminate</w:t>
      </w:r>
      <w:r>
        <w:rPr>
          <w:spacing w:val="-3"/>
        </w:rPr>
        <w:t xml:space="preserve"> </w:t>
      </w:r>
      <w:r>
        <w:t>the</w:t>
      </w:r>
      <w:r>
        <w:rPr>
          <w:spacing w:val="-1"/>
        </w:rPr>
        <w:t xml:space="preserve"> </w:t>
      </w:r>
      <w:r>
        <w:t>Contract</w:t>
      </w:r>
      <w:r>
        <w:rPr>
          <w:spacing w:val="-3"/>
        </w:rPr>
        <w:t xml:space="preserve"> </w:t>
      </w:r>
      <w:r>
        <w:t>under</w:t>
      </w:r>
      <w:r>
        <w:rPr>
          <w:spacing w:val="-2"/>
        </w:rPr>
        <w:t xml:space="preserve"> </w:t>
      </w:r>
      <w:r>
        <w:t>Clause</w:t>
      </w:r>
      <w:r>
        <w:rPr>
          <w:spacing w:val="-3"/>
        </w:rPr>
        <w:t xml:space="preserve"> </w:t>
      </w:r>
      <w:r>
        <w:t>16.a.</w:t>
      </w:r>
      <w:r>
        <w:rPr>
          <w:spacing w:val="-39"/>
        </w:rPr>
        <w:t xml:space="preserve"> </w:t>
      </w:r>
      <w:r>
        <w:t>the Authority</w:t>
      </w:r>
      <w:r>
        <w:rPr>
          <w:spacing w:val="-7"/>
        </w:rPr>
        <w:t xml:space="preserve"> </w:t>
      </w:r>
      <w:r>
        <w:t>shall:</w:t>
      </w:r>
    </w:p>
    <w:p w14:paraId="3937DCB4" w14:textId="77777777" w:rsidR="00464405" w:rsidRDefault="004E6605">
      <w:pPr>
        <w:pStyle w:val="ListParagraph"/>
        <w:numPr>
          <w:ilvl w:val="1"/>
          <w:numId w:val="7"/>
        </w:numPr>
        <w:tabs>
          <w:tab w:val="left" w:pos="1383"/>
        </w:tabs>
        <w:spacing w:before="61"/>
        <w:ind w:right="419" w:firstLine="0"/>
      </w:pPr>
      <w:r>
        <w:t xml:space="preserve">act in a reasonable and proportionate manner having regard to </w:t>
      </w:r>
      <w:r>
        <w:rPr>
          <w:spacing w:val="-3"/>
        </w:rPr>
        <w:t xml:space="preserve">such </w:t>
      </w:r>
      <w:r>
        <w:t>matters as the gravity of, and the identity of the person committing the prohibited</w:t>
      </w:r>
      <w:r>
        <w:rPr>
          <w:spacing w:val="-21"/>
        </w:rPr>
        <w:t xml:space="preserve"> </w:t>
      </w:r>
      <w:r>
        <w:t>act;</w:t>
      </w:r>
    </w:p>
    <w:p w14:paraId="2F1AC274" w14:textId="77777777" w:rsidR="00464405" w:rsidRDefault="004E6605">
      <w:pPr>
        <w:pStyle w:val="ListParagraph"/>
        <w:numPr>
          <w:ilvl w:val="1"/>
          <w:numId w:val="7"/>
        </w:numPr>
        <w:tabs>
          <w:tab w:val="left" w:pos="1383"/>
        </w:tabs>
        <w:spacing w:before="60"/>
        <w:ind w:right="668" w:firstLine="0"/>
      </w:pPr>
      <w:r>
        <w:t>give</w:t>
      </w:r>
      <w:r>
        <w:rPr>
          <w:spacing w:val="-2"/>
        </w:rPr>
        <w:t xml:space="preserve"> </w:t>
      </w:r>
      <w:r>
        <w:t>due</w:t>
      </w:r>
      <w:r>
        <w:rPr>
          <w:spacing w:val="-1"/>
        </w:rPr>
        <w:t xml:space="preserve"> </w:t>
      </w:r>
      <w:r>
        <w:t>consideration,</w:t>
      </w:r>
      <w:r>
        <w:rPr>
          <w:spacing w:val="-5"/>
        </w:rPr>
        <w:t xml:space="preserve"> </w:t>
      </w:r>
      <w:r>
        <w:t>where</w:t>
      </w:r>
      <w:r>
        <w:rPr>
          <w:spacing w:val="-1"/>
        </w:rPr>
        <w:t xml:space="preserve"> </w:t>
      </w:r>
      <w:r>
        <w:t>appropriate,</w:t>
      </w:r>
      <w:r>
        <w:rPr>
          <w:spacing w:val="-2"/>
        </w:rPr>
        <w:t xml:space="preserve"> </w:t>
      </w:r>
      <w:r>
        <w:t>to</w:t>
      </w:r>
      <w:r>
        <w:rPr>
          <w:spacing w:val="-2"/>
        </w:rPr>
        <w:t xml:space="preserve"> </w:t>
      </w:r>
      <w:r>
        <w:t>action</w:t>
      </w:r>
      <w:r>
        <w:rPr>
          <w:spacing w:val="-1"/>
        </w:rPr>
        <w:t xml:space="preserve"> </w:t>
      </w:r>
      <w:r>
        <w:t>other</w:t>
      </w:r>
      <w:r>
        <w:rPr>
          <w:spacing w:val="-3"/>
        </w:rPr>
        <w:t xml:space="preserve"> </w:t>
      </w:r>
      <w:r>
        <w:t>than</w:t>
      </w:r>
      <w:r>
        <w:rPr>
          <w:spacing w:val="-3"/>
        </w:rPr>
        <w:t xml:space="preserve"> </w:t>
      </w:r>
      <w:r>
        <w:t>termination</w:t>
      </w:r>
      <w:r>
        <w:rPr>
          <w:spacing w:val="-1"/>
        </w:rPr>
        <w:t xml:space="preserve"> </w:t>
      </w:r>
      <w:r>
        <w:t>of</w:t>
      </w:r>
      <w:r>
        <w:rPr>
          <w:spacing w:val="-41"/>
        </w:rPr>
        <w:t xml:space="preserve"> </w:t>
      </w:r>
      <w:r>
        <w:t>the Contract, including (without being limited</w:t>
      </w:r>
      <w:r>
        <w:rPr>
          <w:spacing w:val="-10"/>
        </w:rPr>
        <w:t xml:space="preserve"> </w:t>
      </w:r>
      <w:r>
        <w:t>to):</w:t>
      </w:r>
    </w:p>
    <w:p w14:paraId="30A2A68C" w14:textId="77777777" w:rsidR="00464405" w:rsidRDefault="004E6605">
      <w:pPr>
        <w:pStyle w:val="ListParagraph"/>
        <w:numPr>
          <w:ilvl w:val="2"/>
          <w:numId w:val="7"/>
        </w:numPr>
        <w:tabs>
          <w:tab w:val="left" w:pos="1950"/>
        </w:tabs>
        <w:spacing w:before="61"/>
        <w:ind w:firstLine="0"/>
      </w:pPr>
      <w:r>
        <w:t>requiring the Contractor to procure the termination of a subcontract where</w:t>
      </w:r>
      <w:r>
        <w:rPr>
          <w:spacing w:val="-40"/>
        </w:rPr>
        <w:t xml:space="preserve"> </w:t>
      </w:r>
      <w:r>
        <w:t>the</w:t>
      </w:r>
    </w:p>
    <w:p w14:paraId="6ADC0A7F" w14:textId="77777777" w:rsidR="00464405" w:rsidRDefault="00464405">
      <w:pPr>
        <w:sectPr w:rsidR="00464405">
          <w:pgSz w:w="11900" w:h="16820"/>
          <w:pgMar w:top="1300" w:right="940" w:bottom="1180" w:left="1080" w:header="0" w:footer="988" w:gutter="0"/>
          <w:cols w:space="720"/>
        </w:sectPr>
      </w:pPr>
    </w:p>
    <w:p w14:paraId="168B8879" w14:textId="77777777" w:rsidR="00464405" w:rsidRDefault="004E6605">
      <w:pPr>
        <w:pStyle w:val="BodyText"/>
        <w:spacing w:before="82"/>
        <w:ind w:left="1490"/>
      </w:pPr>
      <w:r>
        <w:lastRenderedPageBreak/>
        <w:t>prohibited act is that of a Subcontractor or anyone acting on its or their behalf;</w:t>
      </w:r>
    </w:p>
    <w:p w14:paraId="01FF57D0" w14:textId="77777777" w:rsidR="00464405" w:rsidRDefault="004E6605">
      <w:pPr>
        <w:pStyle w:val="ListParagraph"/>
        <w:numPr>
          <w:ilvl w:val="2"/>
          <w:numId w:val="7"/>
        </w:numPr>
        <w:tabs>
          <w:tab w:val="left" w:pos="1950"/>
        </w:tabs>
        <w:spacing w:before="60"/>
        <w:ind w:right="376" w:firstLine="0"/>
      </w:pPr>
      <w:r>
        <w:t>requiring the Contractor to procure the dismissal of an employee (whether its own or that of a Subcontractor or anyone acting on its behalf) where the prohibited act is that of such</w:t>
      </w:r>
      <w:r>
        <w:rPr>
          <w:spacing w:val="-3"/>
        </w:rPr>
        <w:t xml:space="preserve"> </w:t>
      </w:r>
      <w:r>
        <w:t>employee.</w:t>
      </w:r>
    </w:p>
    <w:p w14:paraId="3BD86F79" w14:textId="77777777" w:rsidR="00464405" w:rsidRDefault="004E6605">
      <w:pPr>
        <w:pStyle w:val="ListParagraph"/>
        <w:numPr>
          <w:ilvl w:val="0"/>
          <w:numId w:val="7"/>
        </w:numPr>
        <w:tabs>
          <w:tab w:val="left" w:pos="782"/>
          <w:tab w:val="left" w:pos="783"/>
        </w:tabs>
        <w:spacing w:before="57"/>
        <w:ind w:right="372" w:firstLine="0"/>
      </w:pPr>
      <w:r>
        <w:t>Where the Contract has been terminated under Clause 16.a.the Authority shall be entitled to</w:t>
      </w:r>
      <w:r>
        <w:rPr>
          <w:spacing w:val="-18"/>
        </w:rPr>
        <w:t xml:space="preserve"> </w:t>
      </w:r>
      <w:r>
        <w:t>purchase</w:t>
      </w:r>
      <w:r>
        <w:rPr>
          <w:spacing w:val="-11"/>
        </w:rPr>
        <w:t xml:space="preserve"> </w:t>
      </w:r>
      <w:r>
        <w:t>substitute</w:t>
      </w:r>
      <w:r>
        <w:rPr>
          <w:spacing w:val="-17"/>
        </w:rPr>
        <w:t xml:space="preserve"> </w:t>
      </w:r>
      <w:r>
        <w:t>Contractor</w:t>
      </w:r>
      <w:r>
        <w:rPr>
          <w:spacing w:val="-17"/>
        </w:rPr>
        <w:t xml:space="preserve"> </w:t>
      </w:r>
      <w:r>
        <w:t>Deliverables</w:t>
      </w:r>
      <w:r>
        <w:rPr>
          <w:spacing w:val="-18"/>
        </w:rPr>
        <w:t xml:space="preserve"> </w:t>
      </w:r>
      <w:r>
        <w:t>from</w:t>
      </w:r>
      <w:r>
        <w:rPr>
          <w:spacing w:val="-14"/>
        </w:rPr>
        <w:t xml:space="preserve"> </w:t>
      </w:r>
      <w:r>
        <w:t>elsewhere</w:t>
      </w:r>
      <w:r>
        <w:rPr>
          <w:spacing w:val="-17"/>
        </w:rPr>
        <w:t xml:space="preserve"> </w:t>
      </w:r>
      <w:r>
        <w:t>and</w:t>
      </w:r>
      <w:r>
        <w:rPr>
          <w:spacing w:val="-18"/>
        </w:rPr>
        <w:t xml:space="preserve"> </w:t>
      </w:r>
      <w:r>
        <w:t>recover</w:t>
      </w:r>
      <w:r>
        <w:rPr>
          <w:spacing w:val="-21"/>
        </w:rPr>
        <w:t xml:space="preserve"> </w:t>
      </w:r>
      <w:r>
        <w:t>from</w:t>
      </w:r>
      <w:r>
        <w:rPr>
          <w:spacing w:val="-14"/>
        </w:rPr>
        <w:t xml:space="preserve"> </w:t>
      </w:r>
      <w:r>
        <w:t>the</w:t>
      </w:r>
      <w:r>
        <w:rPr>
          <w:spacing w:val="-14"/>
        </w:rPr>
        <w:t xml:space="preserve"> </w:t>
      </w:r>
      <w:r>
        <w:t>Contractor any costs and expenses incurred by the Authority in obtaining the Contractor Deliverables in substitution from another</w:t>
      </w:r>
      <w:r>
        <w:rPr>
          <w:spacing w:val="-6"/>
        </w:rPr>
        <w:t xml:space="preserve"> </w:t>
      </w:r>
      <w:r>
        <w:t>supplier.</w:t>
      </w:r>
    </w:p>
    <w:p w14:paraId="7939558A" w14:textId="77777777" w:rsidR="00464405" w:rsidRDefault="00464405">
      <w:pPr>
        <w:pStyle w:val="BodyText"/>
        <w:spacing w:before="8"/>
        <w:rPr>
          <w:sz w:val="34"/>
        </w:rPr>
      </w:pPr>
    </w:p>
    <w:p w14:paraId="27938526" w14:textId="77777777" w:rsidR="00464405" w:rsidRDefault="004E6605">
      <w:pPr>
        <w:pStyle w:val="Heading3"/>
        <w:numPr>
          <w:ilvl w:val="1"/>
          <w:numId w:val="24"/>
        </w:numPr>
        <w:tabs>
          <w:tab w:val="left" w:pos="793"/>
        </w:tabs>
        <w:ind w:left="792" w:hanging="432"/>
        <w:jc w:val="left"/>
      </w:pPr>
      <w:r>
        <w:t>Material</w:t>
      </w:r>
      <w:r>
        <w:rPr>
          <w:spacing w:val="1"/>
        </w:rPr>
        <w:t xml:space="preserve"> </w:t>
      </w:r>
      <w:r>
        <w:t>Breach</w:t>
      </w:r>
    </w:p>
    <w:p w14:paraId="6167B993" w14:textId="77777777" w:rsidR="00464405" w:rsidRDefault="004E6605">
      <w:pPr>
        <w:pStyle w:val="BodyText"/>
        <w:spacing w:before="59"/>
        <w:ind w:left="360" w:right="413"/>
      </w:pPr>
      <w: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3473423" w14:textId="77777777" w:rsidR="00464405" w:rsidRDefault="00464405">
      <w:pPr>
        <w:pStyle w:val="BodyText"/>
        <w:spacing w:before="7"/>
        <w:rPr>
          <w:sz w:val="34"/>
        </w:rPr>
      </w:pPr>
    </w:p>
    <w:p w14:paraId="3DA80698" w14:textId="77777777" w:rsidR="00464405" w:rsidRDefault="004E6605">
      <w:pPr>
        <w:pStyle w:val="Heading3"/>
        <w:numPr>
          <w:ilvl w:val="1"/>
          <w:numId w:val="24"/>
        </w:numPr>
        <w:tabs>
          <w:tab w:val="left" w:pos="793"/>
        </w:tabs>
        <w:ind w:left="792" w:hanging="432"/>
        <w:jc w:val="left"/>
      </w:pPr>
      <w:r>
        <w:t>Insolvency</w:t>
      </w:r>
    </w:p>
    <w:p w14:paraId="7211D3ED" w14:textId="77777777" w:rsidR="00464405" w:rsidRDefault="004E6605">
      <w:pPr>
        <w:pStyle w:val="BodyText"/>
        <w:spacing w:before="59"/>
        <w:ind w:left="360" w:right="318"/>
      </w:pPr>
      <w:r>
        <w:t>The</w:t>
      </w:r>
      <w:r>
        <w:rPr>
          <w:spacing w:val="-16"/>
        </w:rPr>
        <w:t xml:space="preserve"> </w:t>
      </w:r>
      <w:r>
        <w:t>Authority</w:t>
      </w:r>
      <w:r>
        <w:rPr>
          <w:spacing w:val="-19"/>
        </w:rPr>
        <w:t xml:space="preserve"> </w:t>
      </w:r>
      <w:r>
        <w:t>shall</w:t>
      </w:r>
      <w:r>
        <w:rPr>
          <w:spacing w:val="-20"/>
        </w:rPr>
        <w:t xml:space="preserve"> </w:t>
      </w:r>
      <w:r>
        <w:t>have</w:t>
      </w:r>
      <w:r>
        <w:rPr>
          <w:spacing w:val="-17"/>
        </w:rPr>
        <w:t xml:space="preserve"> </w:t>
      </w:r>
      <w:r>
        <w:t>the</w:t>
      </w:r>
      <w:r>
        <w:rPr>
          <w:spacing w:val="-15"/>
        </w:rPr>
        <w:t xml:space="preserve"> </w:t>
      </w:r>
      <w:r>
        <w:t>right</w:t>
      </w:r>
      <w:r>
        <w:rPr>
          <w:spacing w:val="-18"/>
        </w:rPr>
        <w:t xml:space="preserve"> </w:t>
      </w:r>
      <w:r>
        <w:t>to</w:t>
      </w:r>
      <w:r>
        <w:rPr>
          <w:spacing w:val="-20"/>
        </w:rPr>
        <w:t xml:space="preserve"> </w:t>
      </w:r>
      <w:r>
        <w:t>terminate</w:t>
      </w:r>
      <w:r>
        <w:rPr>
          <w:spacing w:val="-16"/>
        </w:rPr>
        <w:t xml:space="preserve"> </w:t>
      </w:r>
      <w:r>
        <w:t>the</w:t>
      </w:r>
      <w:r>
        <w:rPr>
          <w:spacing w:val="-18"/>
        </w:rPr>
        <w:t xml:space="preserve"> </w:t>
      </w:r>
      <w:r>
        <w:t>contract</w:t>
      </w:r>
      <w:r>
        <w:rPr>
          <w:spacing w:val="-17"/>
        </w:rPr>
        <w:t xml:space="preserve"> </w:t>
      </w:r>
      <w:r>
        <w:t>if</w:t>
      </w:r>
      <w:r>
        <w:rPr>
          <w:spacing w:val="-18"/>
        </w:rPr>
        <w:t xml:space="preserve"> </w:t>
      </w:r>
      <w:r>
        <w:t>the</w:t>
      </w:r>
      <w:r>
        <w:rPr>
          <w:spacing w:val="-18"/>
        </w:rPr>
        <w:t xml:space="preserve"> </w:t>
      </w:r>
      <w:r>
        <w:t>Contractor</w:t>
      </w:r>
      <w:r>
        <w:rPr>
          <w:spacing w:val="-12"/>
        </w:rPr>
        <w:t xml:space="preserve"> </w:t>
      </w:r>
      <w:r>
        <w:t>is</w:t>
      </w:r>
      <w:r>
        <w:rPr>
          <w:spacing w:val="-17"/>
        </w:rPr>
        <w:t xml:space="preserve"> </w:t>
      </w:r>
      <w:r>
        <w:t>declared</w:t>
      </w:r>
      <w:r>
        <w:rPr>
          <w:spacing w:val="-17"/>
        </w:rPr>
        <w:t xml:space="preserve"> </w:t>
      </w:r>
      <w:r>
        <w:t xml:space="preserve">bankrupt or goes </w:t>
      </w:r>
      <w:r>
        <w:rPr>
          <w:spacing w:val="-3"/>
        </w:rPr>
        <w:t xml:space="preserve">into </w:t>
      </w:r>
      <w:r>
        <w:t>liquidation or administration. This is without prejudice to any other rights or remedies under this</w:t>
      </w:r>
      <w:r>
        <w:rPr>
          <w:spacing w:val="-3"/>
        </w:rPr>
        <w:t xml:space="preserve"> </w:t>
      </w:r>
      <w:r>
        <w:t>Contract.</w:t>
      </w:r>
    </w:p>
    <w:p w14:paraId="30FC1BB7" w14:textId="77777777" w:rsidR="00464405" w:rsidRDefault="00464405">
      <w:pPr>
        <w:pStyle w:val="BodyText"/>
        <w:spacing w:before="7"/>
        <w:rPr>
          <w:sz w:val="34"/>
        </w:rPr>
      </w:pPr>
    </w:p>
    <w:p w14:paraId="52C0159E" w14:textId="77777777" w:rsidR="00464405" w:rsidRDefault="004E6605">
      <w:pPr>
        <w:pStyle w:val="Heading3"/>
        <w:numPr>
          <w:ilvl w:val="1"/>
          <w:numId w:val="24"/>
        </w:numPr>
        <w:tabs>
          <w:tab w:val="left" w:pos="1099"/>
          <w:tab w:val="left" w:pos="1100"/>
        </w:tabs>
        <w:ind w:left="1099" w:hanging="739"/>
        <w:jc w:val="left"/>
      </w:pPr>
      <w:r>
        <w:t>Limitation of Contractor’s</w:t>
      </w:r>
      <w:r>
        <w:rPr>
          <w:spacing w:val="-7"/>
        </w:rPr>
        <w:t xml:space="preserve"> </w:t>
      </w:r>
      <w:r>
        <w:t>Liability</w:t>
      </w:r>
    </w:p>
    <w:p w14:paraId="2E0A3BF2" w14:textId="77777777" w:rsidR="00464405" w:rsidRDefault="004E6605">
      <w:pPr>
        <w:pStyle w:val="ListParagraph"/>
        <w:numPr>
          <w:ilvl w:val="0"/>
          <w:numId w:val="6"/>
        </w:numPr>
        <w:tabs>
          <w:tab w:val="left" w:pos="957"/>
          <w:tab w:val="left" w:pos="958"/>
        </w:tabs>
        <w:spacing w:before="61" w:line="235" w:lineRule="auto"/>
        <w:ind w:right="564" w:firstLine="0"/>
        <w:rPr>
          <w:sz w:val="20"/>
        </w:rPr>
      </w:pPr>
      <w:r>
        <w:rPr>
          <w:sz w:val="20"/>
        </w:rPr>
        <w:t>Subject to Clause 19.b the Contractor's liability to the Authority in connection with this Contract shall be limited to £5m (five million pounds).</w:t>
      </w:r>
    </w:p>
    <w:p w14:paraId="59AA7BD1" w14:textId="77777777" w:rsidR="00464405" w:rsidRDefault="004E6605">
      <w:pPr>
        <w:pStyle w:val="ListParagraph"/>
        <w:numPr>
          <w:ilvl w:val="0"/>
          <w:numId w:val="6"/>
        </w:numPr>
        <w:tabs>
          <w:tab w:val="left" w:pos="957"/>
          <w:tab w:val="left" w:pos="958"/>
        </w:tabs>
        <w:spacing w:line="249" w:lineRule="exact"/>
        <w:ind w:firstLine="0"/>
        <w:rPr>
          <w:sz w:val="20"/>
        </w:rPr>
      </w:pPr>
      <w:r>
        <w:rPr>
          <w:sz w:val="20"/>
        </w:rPr>
        <w:t>Nothing in this Contract shall operate to limit or exclude the Contractor's</w:t>
      </w:r>
      <w:r>
        <w:rPr>
          <w:spacing w:val="-10"/>
          <w:sz w:val="20"/>
        </w:rPr>
        <w:t xml:space="preserve"> </w:t>
      </w:r>
      <w:r>
        <w:rPr>
          <w:sz w:val="20"/>
        </w:rPr>
        <w:t>liability:</w:t>
      </w:r>
    </w:p>
    <w:p w14:paraId="7C5CF702" w14:textId="77777777" w:rsidR="00464405" w:rsidRDefault="004E6605">
      <w:pPr>
        <w:pStyle w:val="ListParagraph"/>
        <w:numPr>
          <w:ilvl w:val="1"/>
          <w:numId w:val="6"/>
        </w:numPr>
        <w:tabs>
          <w:tab w:val="left" w:pos="1681"/>
        </w:tabs>
        <w:spacing w:before="3" w:line="250" w:lineRule="exact"/>
        <w:ind w:firstLine="928"/>
        <w:jc w:val="left"/>
        <w:rPr>
          <w:sz w:val="20"/>
        </w:rPr>
      </w:pPr>
      <w:r>
        <w:rPr>
          <w:sz w:val="20"/>
        </w:rPr>
        <w:t>for:</w:t>
      </w:r>
    </w:p>
    <w:p w14:paraId="157D121F" w14:textId="77777777" w:rsidR="00464405" w:rsidRDefault="004E6605">
      <w:pPr>
        <w:pStyle w:val="ListParagraph"/>
        <w:numPr>
          <w:ilvl w:val="0"/>
          <w:numId w:val="5"/>
        </w:numPr>
        <w:tabs>
          <w:tab w:val="left" w:pos="1677"/>
          <w:tab w:val="left" w:pos="1678"/>
        </w:tabs>
        <w:spacing w:line="250" w:lineRule="exact"/>
        <w:ind w:firstLine="722"/>
        <w:rPr>
          <w:sz w:val="20"/>
        </w:rPr>
      </w:pPr>
      <w:r>
        <w:rPr>
          <w:sz w:val="20"/>
        </w:rPr>
        <w:t>any liquidated damages (to the extent expressly provided for under this</w:t>
      </w:r>
      <w:r>
        <w:rPr>
          <w:spacing w:val="-1"/>
          <w:sz w:val="20"/>
        </w:rPr>
        <w:t xml:space="preserve"> </w:t>
      </w:r>
      <w:r>
        <w:rPr>
          <w:sz w:val="20"/>
        </w:rPr>
        <w:t>Contract);</w:t>
      </w:r>
    </w:p>
    <w:p w14:paraId="7A2CF59E" w14:textId="77777777" w:rsidR="00464405" w:rsidRDefault="004E6605">
      <w:pPr>
        <w:pStyle w:val="ListParagraph"/>
        <w:numPr>
          <w:ilvl w:val="0"/>
          <w:numId w:val="5"/>
        </w:numPr>
        <w:tabs>
          <w:tab w:val="left" w:pos="1677"/>
          <w:tab w:val="left" w:pos="1678"/>
        </w:tabs>
        <w:spacing w:before="6" w:line="237" w:lineRule="auto"/>
        <w:ind w:right="422" w:firstLine="722"/>
        <w:rPr>
          <w:sz w:val="20"/>
        </w:rPr>
      </w:pPr>
      <w:r>
        <w:rPr>
          <w:sz w:val="20"/>
        </w:rPr>
        <w:t>any amount(s) which the Authority is entitled to claim, retain or withhold in relation to</w:t>
      </w:r>
      <w:r>
        <w:rPr>
          <w:spacing w:val="-25"/>
          <w:sz w:val="20"/>
        </w:rPr>
        <w:t xml:space="preserve"> </w:t>
      </w:r>
      <w:r>
        <w:rPr>
          <w:sz w:val="20"/>
        </w:rPr>
        <w:t>the Contractor’s failure to perform or under-perform its obligations under this Contract, including service credits or other deductions (to the extent expressly provided for under this</w:t>
      </w:r>
      <w:r>
        <w:rPr>
          <w:spacing w:val="-4"/>
          <w:sz w:val="20"/>
        </w:rPr>
        <w:t xml:space="preserve"> </w:t>
      </w:r>
      <w:r>
        <w:rPr>
          <w:sz w:val="20"/>
        </w:rPr>
        <w:t>Contract);</w:t>
      </w:r>
    </w:p>
    <w:p w14:paraId="29D79DBE" w14:textId="77777777" w:rsidR="00464405" w:rsidRDefault="004E6605">
      <w:pPr>
        <w:pStyle w:val="ListParagraph"/>
        <w:numPr>
          <w:ilvl w:val="0"/>
          <w:numId w:val="5"/>
        </w:numPr>
        <w:tabs>
          <w:tab w:val="left" w:pos="1677"/>
          <w:tab w:val="left" w:pos="1678"/>
        </w:tabs>
        <w:spacing w:before="5" w:line="235" w:lineRule="auto"/>
        <w:ind w:right="586" w:firstLine="722"/>
        <w:rPr>
          <w:sz w:val="20"/>
        </w:rPr>
      </w:pPr>
      <w:r>
        <w:rPr>
          <w:sz w:val="20"/>
        </w:rPr>
        <w:t>any interest payable in relation to the late payment of any sum</w:t>
      </w:r>
      <w:r>
        <w:rPr>
          <w:spacing w:val="-40"/>
          <w:sz w:val="20"/>
        </w:rPr>
        <w:t xml:space="preserve"> </w:t>
      </w:r>
      <w:r>
        <w:rPr>
          <w:sz w:val="20"/>
        </w:rPr>
        <w:t>due and payable by the Contractor to the Authority under this</w:t>
      </w:r>
      <w:r>
        <w:rPr>
          <w:spacing w:val="-4"/>
          <w:sz w:val="20"/>
        </w:rPr>
        <w:t xml:space="preserve"> </w:t>
      </w:r>
      <w:r>
        <w:rPr>
          <w:sz w:val="20"/>
        </w:rPr>
        <w:t>Contract;</w:t>
      </w:r>
    </w:p>
    <w:p w14:paraId="4FCB58DD" w14:textId="77777777" w:rsidR="00464405" w:rsidRDefault="004E6605">
      <w:pPr>
        <w:pStyle w:val="ListParagraph"/>
        <w:numPr>
          <w:ilvl w:val="0"/>
          <w:numId w:val="5"/>
        </w:numPr>
        <w:tabs>
          <w:tab w:val="left" w:pos="1677"/>
          <w:tab w:val="left" w:pos="1678"/>
        </w:tabs>
        <w:spacing w:before="4" w:line="235" w:lineRule="auto"/>
        <w:ind w:right="402" w:firstLine="722"/>
        <w:rPr>
          <w:sz w:val="20"/>
        </w:rPr>
      </w:pPr>
      <w:r>
        <w:rPr>
          <w:sz w:val="20"/>
        </w:rPr>
        <w:t>any</w:t>
      </w:r>
      <w:r>
        <w:rPr>
          <w:spacing w:val="-2"/>
          <w:sz w:val="20"/>
        </w:rPr>
        <w:t xml:space="preserve"> </w:t>
      </w:r>
      <w:r>
        <w:rPr>
          <w:sz w:val="20"/>
        </w:rPr>
        <w:t>amount</w:t>
      </w:r>
      <w:r>
        <w:rPr>
          <w:spacing w:val="-1"/>
          <w:sz w:val="20"/>
        </w:rPr>
        <w:t xml:space="preserve"> </w:t>
      </w:r>
      <w:r>
        <w:rPr>
          <w:sz w:val="20"/>
        </w:rPr>
        <w:t>payable</w:t>
      </w:r>
      <w:r>
        <w:rPr>
          <w:spacing w:val="-3"/>
          <w:sz w:val="20"/>
        </w:rPr>
        <w:t xml:space="preserve"> </w:t>
      </w:r>
      <w:r>
        <w:rPr>
          <w:sz w:val="20"/>
        </w:rPr>
        <w:t>by</w:t>
      </w:r>
      <w:r>
        <w:rPr>
          <w:spacing w:val="-2"/>
          <w:sz w:val="20"/>
        </w:rPr>
        <w:t xml:space="preserve"> </w:t>
      </w:r>
      <w:r>
        <w:rPr>
          <w:sz w:val="20"/>
        </w:rPr>
        <w:t>the</w:t>
      </w:r>
      <w:r>
        <w:rPr>
          <w:spacing w:val="-1"/>
          <w:sz w:val="20"/>
        </w:rPr>
        <w:t xml:space="preserve"> </w:t>
      </w:r>
      <w:r>
        <w:rPr>
          <w:sz w:val="20"/>
        </w:rPr>
        <w:t>Contractor to</w:t>
      </w:r>
      <w:r>
        <w:rPr>
          <w:spacing w:val="-3"/>
          <w:sz w:val="20"/>
        </w:rPr>
        <w:t xml:space="preserve"> </w:t>
      </w:r>
      <w:r>
        <w:rPr>
          <w:sz w:val="20"/>
        </w:rPr>
        <w:t>the</w:t>
      </w:r>
      <w:r>
        <w:rPr>
          <w:spacing w:val="-1"/>
          <w:sz w:val="20"/>
        </w:rPr>
        <w:t xml:space="preserve"> </w:t>
      </w:r>
      <w:r>
        <w:rPr>
          <w:sz w:val="20"/>
        </w:rPr>
        <w:t>Authority in</w:t>
      </w:r>
      <w:r>
        <w:rPr>
          <w:spacing w:val="-3"/>
          <w:sz w:val="20"/>
        </w:rPr>
        <w:t xml:space="preserve"> </w:t>
      </w:r>
      <w:r>
        <w:rPr>
          <w:sz w:val="20"/>
        </w:rPr>
        <w:t>relation</w:t>
      </w:r>
      <w:r>
        <w:rPr>
          <w:spacing w:val="-1"/>
          <w:sz w:val="20"/>
        </w:rPr>
        <w:t xml:space="preserve"> </w:t>
      </w:r>
      <w:r>
        <w:rPr>
          <w:sz w:val="20"/>
        </w:rPr>
        <w:t>to</w:t>
      </w:r>
      <w:r>
        <w:rPr>
          <w:spacing w:val="-3"/>
          <w:sz w:val="20"/>
        </w:rPr>
        <w:t xml:space="preserve"> </w:t>
      </w:r>
      <w:r>
        <w:rPr>
          <w:sz w:val="20"/>
        </w:rPr>
        <w:t>TUPE</w:t>
      </w:r>
      <w:r>
        <w:rPr>
          <w:spacing w:val="-1"/>
          <w:sz w:val="20"/>
        </w:rPr>
        <w:t xml:space="preserve"> </w:t>
      </w:r>
      <w:r>
        <w:rPr>
          <w:sz w:val="20"/>
        </w:rPr>
        <w:t>or</w:t>
      </w:r>
      <w:r>
        <w:rPr>
          <w:spacing w:val="-34"/>
          <w:sz w:val="20"/>
        </w:rPr>
        <w:t xml:space="preserve"> </w:t>
      </w:r>
      <w:r>
        <w:rPr>
          <w:sz w:val="20"/>
        </w:rPr>
        <w:t>pensions</w:t>
      </w:r>
      <w:r>
        <w:rPr>
          <w:spacing w:val="-2"/>
          <w:sz w:val="20"/>
        </w:rPr>
        <w:t xml:space="preserve"> </w:t>
      </w:r>
      <w:r>
        <w:rPr>
          <w:sz w:val="20"/>
        </w:rPr>
        <w:t>to the extent expressly provided for under this</w:t>
      </w:r>
      <w:r>
        <w:rPr>
          <w:spacing w:val="7"/>
          <w:sz w:val="20"/>
        </w:rPr>
        <w:t xml:space="preserve"> </w:t>
      </w:r>
      <w:r>
        <w:rPr>
          <w:sz w:val="20"/>
        </w:rPr>
        <w:t>Contract;</w:t>
      </w:r>
    </w:p>
    <w:p w14:paraId="471D0421" w14:textId="77777777" w:rsidR="00464405" w:rsidRDefault="004E6605">
      <w:pPr>
        <w:pStyle w:val="ListParagraph"/>
        <w:numPr>
          <w:ilvl w:val="1"/>
          <w:numId w:val="6"/>
        </w:numPr>
        <w:tabs>
          <w:tab w:val="left" w:pos="1681"/>
        </w:tabs>
        <w:spacing w:before="7" w:line="235" w:lineRule="auto"/>
        <w:ind w:right="400" w:firstLine="928"/>
        <w:jc w:val="left"/>
        <w:rPr>
          <w:sz w:val="20"/>
        </w:rPr>
      </w:pPr>
      <w:r>
        <w:rPr>
          <w:sz w:val="20"/>
        </w:rPr>
        <w:t>under</w:t>
      </w:r>
      <w:r>
        <w:rPr>
          <w:spacing w:val="-2"/>
          <w:sz w:val="20"/>
        </w:rPr>
        <w:t xml:space="preserve"> </w:t>
      </w:r>
      <w:r>
        <w:rPr>
          <w:sz w:val="20"/>
        </w:rPr>
        <w:t>Condition</w:t>
      </w:r>
      <w:r>
        <w:rPr>
          <w:spacing w:val="-1"/>
          <w:sz w:val="20"/>
        </w:rPr>
        <w:t xml:space="preserve"> </w:t>
      </w:r>
      <w:r>
        <w:rPr>
          <w:sz w:val="20"/>
        </w:rPr>
        <w:t>7</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Contract</w:t>
      </w:r>
      <w:r>
        <w:rPr>
          <w:spacing w:val="-2"/>
          <w:sz w:val="20"/>
        </w:rPr>
        <w:t xml:space="preserve"> </w:t>
      </w:r>
      <w:r>
        <w:rPr>
          <w:sz w:val="20"/>
        </w:rPr>
        <w:t>(Intellectual</w:t>
      </w:r>
      <w:r>
        <w:rPr>
          <w:spacing w:val="-2"/>
          <w:sz w:val="20"/>
        </w:rPr>
        <w:t xml:space="preserve"> </w:t>
      </w:r>
      <w:r>
        <w:rPr>
          <w:sz w:val="20"/>
        </w:rPr>
        <w:t>Property),</w:t>
      </w:r>
      <w:r>
        <w:rPr>
          <w:spacing w:val="-3"/>
          <w:sz w:val="20"/>
        </w:rPr>
        <w:t xml:space="preserve"> </w:t>
      </w:r>
      <w:r>
        <w:rPr>
          <w:sz w:val="20"/>
        </w:rPr>
        <w:t>and</w:t>
      </w:r>
      <w:r>
        <w:rPr>
          <w:spacing w:val="-2"/>
          <w:sz w:val="20"/>
        </w:rPr>
        <w:t xml:space="preserve"> </w:t>
      </w:r>
      <w:r>
        <w:rPr>
          <w:sz w:val="20"/>
        </w:rPr>
        <w:t>DEFCONs</w:t>
      </w:r>
      <w:r>
        <w:rPr>
          <w:spacing w:val="-1"/>
          <w:sz w:val="20"/>
        </w:rPr>
        <w:t xml:space="preserve"> </w:t>
      </w:r>
      <w:r>
        <w:rPr>
          <w:sz w:val="20"/>
        </w:rPr>
        <w:t>91</w:t>
      </w:r>
      <w:r>
        <w:rPr>
          <w:spacing w:val="-3"/>
          <w:sz w:val="20"/>
        </w:rPr>
        <w:t xml:space="preserve"> </w:t>
      </w:r>
      <w:r>
        <w:rPr>
          <w:sz w:val="20"/>
        </w:rPr>
        <w:t>or</w:t>
      </w:r>
      <w:r>
        <w:rPr>
          <w:spacing w:val="-1"/>
          <w:sz w:val="20"/>
        </w:rPr>
        <w:t xml:space="preserve"> </w:t>
      </w:r>
      <w:r>
        <w:rPr>
          <w:sz w:val="20"/>
        </w:rPr>
        <w:t>638</w:t>
      </w:r>
      <w:r>
        <w:rPr>
          <w:spacing w:val="-22"/>
          <w:sz w:val="20"/>
        </w:rPr>
        <w:t xml:space="preserve"> </w:t>
      </w:r>
      <w:r>
        <w:rPr>
          <w:sz w:val="20"/>
        </w:rPr>
        <w:t>(SC1) where specified in the</w:t>
      </w:r>
      <w:r>
        <w:rPr>
          <w:spacing w:val="-2"/>
          <w:sz w:val="20"/>
        </w:rPr>
        <w:t xml:space="preserve"> </w:t>
      </w:r>
      <w:r>
        <w:rPr>
          <w:sz w:val="20"/>
        </w:rPr>
        <w:t>contract;</w:t>
      </w:r>
    </w:p>
    <w:p w14:paraId="3F344AC4" w14:textId="77777777" w:rsidR="00464405" w:rsidRDefault="004E6605">
      <w:pPr>
        <w:pStyle w:val="ListParagraph"/>
        <w:numPr>
          <w:ilvl w:val="1"/>
          <w:numId w:val="6"/>
        </w:numPr>
        <w:tabs>
          <w:tab w:val="left" w:pos="1681"/>
        </w:tabs>
        <w:spacing w:before="6" w:line="235" w:lineRule="auto"/>
        <w:ind w:right="577" w:firstLine="928"/>
        <w:jc w:val="left"/>
        <w:rPr>
          <w:sz w:val="20"/>
        </w:rPr>
      </w:pPr>
      <w:r>
        <w:rPr>
          <w:sz w:val="20"/>
        </w:rPr>
        <w:t>for</w:t>
      </w:r>
      <w:r>
        <w:rPr>
          <w:spacing w:val="-5"/>
          <w:sz w:val="20"/>
        </w:rPr>
        <w:t xml:space="preserve"> </w:t>
      </w:r>
      <w:r>
        <w:rPr>
          <w:sz w:val="20"/>
        </w:rPr>
        <w:t>death</w:t>
      </w:r>
      <w:r>
        <w:rPr>
          <w:spacing w:val="-5"/>
          <w:sz w:val="20"/>
        </w:rPr>
        <w:t xml:space="preserve"> </w:t>
      </w:r>
      <w:r>
        <w:rPr>
          <w:sz w:val="20"/>
        </w:rPr>
        <w:t>or</w:t>
      </w:r>
      <w:r>
        <w:rPr>
          <w:spacing w:val="-1"/>
          <w:sz w:val="20"/>
        </w:rPr>
        <w:t xml:space="preserve"> </w:t>
      </w:r>
      <w:r>
        <w:rPr>
          <w:sz w:val="20"/>
        </w:rPr>
        <w:t>personal</w:t>
      </w:r>
      <w:r>
        <w:rPr>
          <w:spacing w:val="-4"/>
          <w:sz w:val="20"/>
        </w:rPr>
        <w:t xml:space="preserve"> </w:t>
      </w:r>
      <w:r>
        <w:rPr>
          <w:sz w:val="20"/>
        </w:rPr>
        <w:t>injury</w:t>
      </w:r>
      <w:r>
        <w:rPr>
          <w:spacing w:val="-1"/>
          <w:sz w:val="20"/>
        </w:rPr>
        <w:t xml:space="preserve"> </w:t>
      </w:r>
      <w:r>
        <w:rPr>
          <w:sz w:val="20"/>
        </w:rPr>
        <w:t>caused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Contractor’s</w:t>
      </w:r>
      <w:r>
        <w:rPr>
          <w:spacing w:val="-4"/>
          <w:sz w:val="20"/>
        </w:rPr>
        <w:t xml:space="preserve"> </w:t>
      </w:r>
      <w:r>
        <w:rPr>
          <w:sz w:val="20"/>
        </w:rPr>
        <w:t>negligence</w:t>
      </w:r>
      <w:r>
        <w:rPr>
          <w:spacing w:val="-3"/>
          <w:sz w:val="20"/>
        </w:rPr>
        <w:t xml:space="preserve"> </w:t>
      </w:r>
      <w:r>
        <w:rPr>
          <w:sz w:val="20"/>
        </w:rPr>
        <w:t>or</w:t>
      </w:r>
      <w:r>
        <w:rPr>
          <w:spacing w:val="-4"/>
          <w:sz w:val="20"/>
        </w:rPr>
        <w:t xml:space="preserve"> </w:t>
      </w:r>
      <w:r>
        <w:rPr>
          <w:sz w:val="20"/>
        </w:rPr>
        <w:t>the</w:t>
      </w:r>
      <w:r>
        <w:rPr>
          <w:spacing w:val="-3"/>
          <w:sz w:val="20"/>
        </w:rPr>
        <w:t xml:space="preserve"> </w:t>
      </w:r>
      <w:r>
        <w:rPr>
          <w:sz w:val="20"/>
        </w:rPr>
        <w:t>negligence</w:t>
      </w:r>
      <w:r>
        <w:rPr>
          <w:spacing w:val="-27"/>
          <w:sz w:val="20"/>
        </w:rPr>
        <w:t xml:space="preserve"> </w:t>
      </w:r>
      <w:r>
        <w:rPr>
          <w:sz w:val="20"/>
        </w:rPr>
        <w:t>of any of its personnel, agents, consultants or</w:t>
      </w:r>
      <w:r>
        <w:rPr>
          <w:spacing w:val="-4"/>
          <w:sz w:val="20"/>
        </w:rPr>
        <w:t xml:space="preserve"> </w:t>
      </w:r>
      <w:r>
        <w:rPr>
          <w:sz w:val="20"/>
        </w:rPr>
        <w:t>sub-contractors;</w:t>
      </w:r>
    </w:p>
    <w:p w14:paraId="542526CE" w14:textId="77777777" w:rsidR="00464405" w:rsidRDefault="004E6605">
      <w:pPr>
        <w:pStyle w:val="ListParagraph"/>
        <w:numPr>
          <w:ilvl w:val="1"/>
          <w:numId w:val="6"/>
        </w:numPr>
        <w:tabs>
          <w:tab w:val="left" w:pos="1681"/>
        </w:tabs>
        <w:spacing w:line="249" w:lineRule="exact"/>
        <w:ind w:firstLine="928"/>
        <w:jc w:val="left"/>
        <w:rPr>
          <w:sz w:val="20"/>
        </w:rPr>
      </w:pPr>
      <w:r>
        <w:rPr>
          <w:sz w:val="20"/>
        </w:rPr>
        <w:t>for fraud, fraudulent misrepresentation, wilful misconduct or</w:t>
      </w:r>
      <w:r>
        <w:rPr>
          <w:spacing w:val="-7"/>
          <w:sz w:val="20"/>
        </w:rPr>
        <w:t xml:space="preserve"> </w:t>
      </w:r>
      <w:r>
        <w:rPr>
          <w:sz w:val="20"/>
        </w:rPr>
        <w:t>negligence;</w:t>
      </w:r>
    </w:p>
    <w:p w14:paraId="304E925D" w14:textId="77777777" w:rsidR="00464405" w:rsidRDefault="004E6605">
      <w:pPr>
        <w:pStyle w:val="ListParagraph"/>
        <w:numPr>
          <w:ilvl w:val="1"/>
          <w:numId w:val="6"/>
        </w:numPr>
        <w:tabs>
          <w:tab w:val="left" w:pos="1681"/>
        </w:tabs>
        <w:spacing w:before="8" w:line="235" w:lineRule="auto"/>
        <w:ind w:right="1111" w:firstLine="928"/>
        <w:jc w:val="left"/>
        <w:rPr>
          <w:sz w:val="20"/>
        </w:rPr>
      </w:pPr>
      <w:r>
        <w:rPr>
          <w:sz w:val="20"/>
        </w:rPr>
        <w:t>in</w:t>
      </w:r>
      <w:r>
        <w:rPr>
          <w:spacing w:val="-4"/>
          <w:sz w:val="20"/>
        </w:rPr>
        <w:t xml:space="preserve"> </w:t>
      </w:r>
      <w:r>
        <w:rPr>
          <w:sz w:val="20"/>
        </w:rPr>
        <w:t>relation</w:t>
      </w:r>
      <w:r>
        <w:rPr>
          <w:spacing w:val="-1"/>
          <w:sz w:val="20"/>
        </w:rPr>
        <w:t xml:space="preserve"> </w:t>
      </w:r>
      <w:r>
        <w:rPr>
          <w:sz w:val="20"/>
        </w:rPr>
        <w:t>to</w:t>
      </w:r>
      <w:r>
        <w:rPr>
          <w:spacing w:val="-4"/>
          <w:sz w:val="20"/>
        </w:rPr>
        <w:t xml:space="preserve"> </w:t>
      </w:r>
      <w:r>
        <w:rPr>
          <w:sz w:val="20"/>
        </w:rPr>
        <w:t>the</w:t>
      </w:r>
      <w:r>
        <w:rPr>
          <w:spacing w:val="-3"/>
          <w:sz w:val="20"/>
        </w:rPr>
        <w:t xml:space="preserve"> </w:t>
      </w:r>
      <w:r>
        <w:rPr>
          <w:sz w:val="20"/>
        </w:rPr>
        <w:t>termination</w:t>
      </w:r>
      <w:r>
        <w:rPr>
          <w:spacing w:val="-4"/>
          <w:sz w:val="20"/>
        </w:rPr>
        <w:t xml:space="preserve"> </w:t>
      </w:r>
      <w:r>
        <w:rPr>
          <w:sz w:val="20"/>
        </w:rPr>
        <w:t>of</w:t>
      </w:r>
      <w:r>
        <w:rPr>
          <w:spacing w:val="-3"/>
          <w:sz w:val="20"/>
        </w:rPr>
        <w:t xml:space="preserve"> </w:t>
      </w:r>
      <w:r>
        <w:rPr>
          <w:sz w:val="20"/>
        </w:rPr>
        <w:t>this</w:t>
      </w:r>
      <w:r>
        <w:rPr>
          <w:spacing w:val="-2"/>
          <w:sz w:val="20"/>
        </w:rPr>
        <w:t xml:space="preserve"> </w:t>
      </w:r>
      <w:r>
        <w:rPr>
          <w:sz w:val="20"/>
        </w:rPr>
        <w:t>Contract</w:t>
      </w:r>
      <w:r>
        <w:rPr>
          <w:spacing w:val="-4"/>
          <w:sz w:val="20"/>
        </w:rPr>
        <w:t xml:space="preserve"> </w:t>
      </w:r>
      <w:r>
        <w:rPr>
          <w:sz w:val="20"/>
        </w:rPr>
        <w:t>on</w:t>
      </w:r>
      <w:r>
        <w:rPr>
          <w:spacing w:val="-3"/>
          <w:sz w:val="20"/>
        </w:rPr>
        <w:t xml:space="preserve"> </w:t>
      </w:r>
      <w:r>
        <w:rPr>
          <w:sz w:val="20"/>
        </w:rPr>
        <w:t>the</w:t>
      </w:r>
      <w:r>
        <w:rPr>
          <w:spacing w:val="-2"/>
          <w:sz w:val="20"/>
        </w:rPr>
        <w:t xml:space="preserve"> </w:t>
      </w:r>
      <w:r>
        <w:rPr>
          <w:sz w:val="20"/>
        </w:rPr>
        <w:t>basis</w:t>
      </w:r>
      <w:r>
        <w:rPr>
          <w:spacing w:val="-6"/>
          <w:sz w:val="20"/>
        </w:rPr>
        <w:t xml:space="preserve"> </w:t>
      </w:r>
      <w:r>
        <w:rPr>
          <w:sz w:val="20"/>
        </w:rPr>
        <w:t>of</w:t>
      </w:r>
      <w:r>
        <w:rPr>
          <w:spacing w:val="-4"/>
          <w:sz w:val="20"/>
        </w:rPr>
        <w:t xml:space="preserve"> </w:t>
      </w:r>
      <w:r>
        <w:rPr>
          <w:sz w:val="20"/>
        </w:rPr>
        <w:t>abandonment</w:t>
      </w:r>
      <w:r>
        <w:rPr>
          <w:spacing w:val="-1"/>
          <w:sz w:val="20"/>
        </w:rPr>
        <w:t xml:space="preserve"> </w:t>
      </w:r>
      <w:r>
        <w:rPr>
          <w:sz w:val="20"/>
        </w:rPr>
        <w:t>by</w:t>
      </w:r>
      <w:r>
        <w:rPr>
          <w:spacing w:val="-2"/>
          <w:sz w:val="20"/>
        </w:rPr>
        <w:t xml:space="preserve"> </w:t>
      </w:r>
      <w:r>
        <w:rPr>
          <w:sz w:val="20"/>
        </w:rPr>
        <w:t>the Contractor;</w:t>
      </w:r>
    </w:p>
    <w:p w14:paraId="5151D858" w14:textId="77777777" w:rsidR="00464405" w:rsidRDefault="004E6605">
      <w:pPr>
        <w:pStyle w:val="ListParagraph"/>
        <w:numPr>
          <w:ilvl w:val="1"/>
          <w:numId w:val="6"/>
        </w:numPr>
        <w:tabs>
          <w:tab w:val="left" w:pos="1681"/>
        </w:tabs>
        <w:spacing w:before="3"/>
        <w:ind w:firstLine="928"/>
        <w:jc w:val="left"/>
        <w:rPr>
          <w:sz w:val="20"/>
        </w:rPr>
      </w:pPr>
      <w:r>
        <w:rPr>
          <w:sz w:val="20"/>
        </w:rPr>
        <w:t xml:space="preserve">for breach of the terms implied by Section 2 of the </w:t>
      </w:r>
      <w:r>
        <w:rPr>
          <w:spacing w:val="-3"/>
          <w:sz w:val="20"/>
        </w:rPr>
        <w:t xml:space="preserve">Supply </w:t>
      </w:r>
      <w:r>
        <w:rPr>
          <w:sz w:val="20"/>
        </w:rPr>
        <w:t>of Goods and Services</w:t>
      </w:r>
      <w:r>
        <w:rPr>
          <w:spacing w:val="-5"/>
          <w:sz w:val="20"/>
        </w:rPr>
        <w:t xml:space="preserve"> </w:t>
      </w:r>
      <w:r>
        <w:rPr>
          <w:sz w:val="20"/>
        </w:rPr>
        <w:t>Act</w:t>
      </w:r>
    </w:p>
    <w:p w14:paraId="4BE58AA6" w14:textId="77777777" w:rsidR="00464405" w:rsidRDefault="00464405">
      <w:pPr>
        <w:rPr>
          <w:sz w:val="20"/>
        </w:rPr>
        <w:sectPr w:rsidR="00464405">
          <w:pgSz w:w="11900" w:h="16820"/>
          <w:pgMar w:top="1300" w:right="940" w:bottom="1180" w:left="1080" w:header="0" w:footer="988" w:gutter="0"/>
          <w:cols w:space="720"/>
        </w:sectPr>
      </w:pPr>
    </w:p>
    <w:p w14:paraId="4004E49C" w14:textId="77777777" w:rsidR="00464405" w:rsidRDefault="004E6605">
      <w:pPr>
        <w:spacing w:line="224" w:lineRule="exact"/>
        <w:ind w:left="358"/>
        <w:rPr>
          <w:sz w:val="20"/>
        </w:rPr>
      </w:pPr>
      <w:r>
        <w:rPr>
          <w:sz w:val="20"/>
        </w:rPr>
        <w:t>1982;</w:t>
      </w:r>
      <w:r>
        <w:rPr>
          <w:spacing w:val="-5"/>
          <w:sz w:val="20"/>
        </w:rPr>
        <w:t xml:space="preserve"> </w:t>
      </w:r>
      <w:r>
        <w:rPr>
          <w:sz w:val="20"/>
        </w:rPr>
        <w:t>or</w:t>
      </w:r>
    </w:p>
    <w:p w14:paraId="16C31A81" w14:textId="77777777" w:rsidR="00464405" w:rsidRDefault="004E6605">
      <w:pPr>
        <w:pStyle w:val="BodyText"/>
        <w:spacing w:before="1"/>
        <w:rPr>
          <w:sz w:val="19"/>
        </w:rPr>
      </w:pPr>
      <w:r>
        <w:br w:type="column"/>
      </w:r>
    </w:p>
    <w:p w14:paraId="55DC7492" w14:textId="77777777" w:rsidR="00464405" w:rsidRDefault="004E6605">
      <w:pPr>
        <w:pStyle w:val="ListParagraph"/>
        <w:numPr>
          <w:ilvl w:val="1"/>
          <w:numId w:val="6"/>
        </w:numPr>
        <w:tabs>
          <w:tab w:val="left" w:pos="552"/>
        </w:tabs>
        <w:ind w:left="551" w:hanging="393"/>
        <w:jc w:val="left"/>
        <w:rPr>
          <w:sz w:val="20"/>
        </w:rPr>
      </w:pPr>
      <w:r>
        <w:rPr>
          <w:sz w:val="20"/>
        </w:rPr>
        <w:t>for</w:t>
      </w:r>
      <w:r>
        <w:rPr>
          <w:spacing w:val="-7"/>
          <w:sz w:val="20"/>
        </w:rPr>
        <w:t xml:space="preserve"> </w:t>
      </w:r>
      <w:r>
        <w:rPr>
          <w:sz w:val="20"/>
        </w:rPr>
        <w:t>any</w:t>
      </w:r>
      <w:r>
        <w:rPr>
          <w:spacing w:val="-4"/>
          <w:sz w:val="20"/>
        </w:rPr>
        <w:t xml:space="preserve"> </w:t>
      </w:r>
      <w:r>
        <w:rPr>
          <w:sz w:val="20"/>
        </w:rPr>
        <w:t>other</w:t>
      </w:r>
      <w:r>
        <w:rPr>
          <w:spacing w:val="-3"/>
          <w:sz w:val="20"/>
        </w:rPr>
        <w:t xml:space="preserve"> </w:t>
      </w:r>
      <w:r>
        <w:rPr>
          <w:sz w:val="20"/>
        </w:rPr>
        <w:t>liability</w:t>
      </w:r>
      <w:r>
        <w:rPr>
          <w:spacing w:val="-4"/>
          <w:sz w:val="20"/>
        </w:rPr>
        <w:t xml:space="preserve"> </w:t>
      </w:r>
      <w:r>
        <w:rPr>
          <w:sz w:val="20"/>
        </w:rPr>
        <w:t>which</w:t>
      </w:r>
      <w:r>
        <w:rPr>
          <w:spacing w:val="-7"/>
          <w:sz w:val="20"/>
        </w:rPr>
        <w:t xml:space="preserve"> </w:t>
      </w:r>
      <w:r>
        <w:rPr>
          <w:sz w:val="20"/>
        </w:rPr>
        <w:t>cannot</w:t>
      </w:r>
      <w:r>
        <w:rPr>
          <w:spacing w:val="-2"/>
          <w:sz w:val="20"/>
        </w:rPr>
        <w:t xml:space="preserve"> </w:t>
      </w:r>
      <w:r>
        <w:rPr>
          <w:sz w:val="20"/>
        </w:rPr>
        <w:t>be</w:t>
      </w:r>
      <w:r>
        <w:rPr>
          <w:spacing w:val="-7"/>
          <w:sz w:val="20"/>
        </w:rPr>
        <w:t xml:space="preserve"> </w:t>
      </w:r>
      <w:r>
        <w:rPr>
          <w:sz w:val="20"/>
        </w:rPr>
        <w:t>limited</w:t>
      </w:r>
      <w:r>
        <w:rPr>
          <w:spacing w:val="-7"/>
          <w:sz w:val="20"/>
        </w:rPr>
        <w:t xml:space="preserve"> </w:t>
      </w:r>
      <w:r>
        <w:rPr>
          <w:sz w:val="20"/>
        </w:rPr>
        <w:t>or</w:t>
      </w:r>
      <w:r>
        <w:rPr>
          <w:spacing w:val="-6"/>
          <w:sz w:val="20"/>
        </w:rPr>
        <w:t xml:space="preserve"> </w:t>
      </w:r>
      <w:r>
        <w:rPr>
          <w:sz w:val="20"/>
        </w:rPr>
        <w:t>excluded</w:t>
      </w:r>
      <w:r>
        <w:rPr>
          <w:spacing w:val="-7"/>
          <w:sz w:val="20"/>
        </w:rPr>
        <w:t xml:space="preserve"> </w:t>
      </w:r>
      <w:r>
        <w:rPr>
          <w:sz w:val="20"/>
        </w:rPr>
        <w:t>under</w:t>
      </w:r>
      <w:r>
        <w:rPr>
          <w:spacing w:val="-3"/>
          <w:sz w:val="20"/>
        </w:rPr>
        <w:t xml:space="preserve"> </w:t>
      </w:r>
      <w:r>
        <w:rPr>
          <w:sz w:val="20"/>
        </w:rPr>
        <w:t>general</w:t>
      </w:r>
      <w:r>
        <w:rPr>
          <w:spacing w:val="-8"/>
          <w:sz w:val="20"/>
        </w:rPr>
        <w:t xml:space="preserve"> </w:t>
      </w:r>
      <w:r>
        <w:rPr>
          <w:sz w:val="20"/>
        </w:rPr>
        <w:t>(including</w:t>
      </w:r>
      <w:r>
        <w:rPr>
          <w:spacing w:val="-6"/>
          <w:sz w:val="20"/>
        </w:rPr>
        <w:t xml:space="preserve"> </w:t>
      </w:r>
      <w:r>
        <w:rPr>
          <w:sz w:val="20"/>
        </w:rPr>
        <w:t>statute</w:t>
      </w:r>
    </w:p>
    <w:p w14:paraId="0570D73D" w14:textId="77777777" w:rsidR="00464405" w:rsidRDefault="00464405">
      <w:pPr>
        <w:rPr>
          <w:sz w:val="20"/>
        </w:rPr>
        <w:sectPr w:rsidR="00464405">
          <w:type w:val="continuous"/>
          <w:pgSz w:w="11900" w:h="16820"/>
          <w:pgMar w:top="1300" w:right="940" w:bottom="1100" w:left="1080" w:header="720" w:footer="720" w:gutter="0"/>
          <w:cols w:num="2" w:space="720" w:equalWidth="0">
            <w:col w:w="1089" w:space="40"/>
            <w:col w:w="8751"/>
          </w:cols>
        </w:sectPr>
      </w:pPr>
    </w:p>
    <w:p w14:paraId="54FDFC9A" w14:textId="77777777" w:rsidR="00464405" w:rsidRDefault="004E6605">
      <w:pPr>
        <w:spacing w:before="4"/>
        <w:ind w:left="358"/>
        <w:rPr>
          <w:sz w:val="20"/>
        </w:rPr>
      </w:pPr>
      <w:r>
        <w:rPr>
          <w:sz w:val="20"/>
        </w:rPr>
        <w:t>and common) law.</w:t>
      </w:r>
    </w:p>
    <w:p w14:paraId="2ED077B0" w14:textId="77777777" w:rsidR="00464405" w:rsidRDefault="004E6605">
      <w:pPr>
        <w:tabs>
          <w:tab w:val="left" w:pos="957"/>
        </w:tabs>
        <w:spacing w:before="3"/>
        <w:ind w:left="360" w:right="417" w:hanging="3"/>
        <w:rPr>
          <w:sz w:val="20"/>
        </w:rPr>
      </w:pPr>
      <w:r>
        <w:t>c.</w:t>
      </w:r>
      <w:r>
        <w:tab/>
      </w:r>
      <w:r>
        <w:rPr>
          <w:sz w:val="20"/>
        </w:rPr>
        <w:t>The</w:t>
      </w:r>
      <w:r>
        <w:rPr>
          <w:spacing w:val="-10"/>
          <w:sz w:val="20"/>
        </w:rPr>
        <w:t xml:space="preserve"> </w:t>
      </w:r>
      <w:r>
        <w:rPr>
          <w:sz w:val="20"/>
        </w:rPr>
        <w:t>rights</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sz w:val="20"/>
        </w:rPr>
        <w:t>Authority</w:t>
      </w:r>
      <w:r>
        <w:rPr>
          <w:spacing w:val="-8"/>
          <w:sz w:val="20"/>
        </w:rPr>
        <w:t xml:space="preserve"> </w:t>
      </w:r>
      <w:r>
        <w:rPr>
          <w:sz w:val="20"/>
        </w:rPr>
        <w:t>under</w:t>
      </w:r>
      <w:r>
        <w:rPr>
          <w:spacing w:val="-12"/>
          <w:sz w:val="20"/>
        </w:rPr>
        <w:t xml:space="preserve"> </w:t>
      </w:r>
      <w:r>
        <w:rPr>
          <w:sz w:val="20"/>
        </w:rPr>
        <w:t>this</w:t>
      </w:r>
      <w:r>
        <w:rPr>
          <w:spacing w:val="-11"/>
          <w:sz w:val="20"/>
        </w:rPr>
        <w:t xml:space="preserve"> </w:t>
      </w:r>
      <w:r>
        <w:rPr>
          <w:sz w:val="20"/>
        </w:rPr>
        <w:t>Contract</w:t>
      </w:r>
      <w:r>
        <w:rPr>
          <w:spacing w:val="-8"/>
          <w:sz w:val="20"/>
        </w:rPr>
        <w:t xml:space="preserve"> </w:t>
      </w:r>
      <w:r>
        <w:rPr>
          <w:sz w:val="20"/>
        </w:rPr>
        <w:t>are</w:t>
      </w:r>
      <w:r>
        <w:rPr>
          <w:spacing w:val="-15"/>
          <w:sz w:val="20"/>
        </w:rPr>
        <w:t xml:space="preserve"> </w:t>
      </w:r>
      <w:r>
        <w:rPr>
          <w:sz w:val="20"/>
        </w:rPr>
        <w:t>in</w:t>
      </w:r>
      <w:r>
        <w:rPr>
          <w:spacing w:val="-9"/>
          <w:sz w:val="20"/>
        </w:rPr>
        <w:t xml:space="preserve"> </w:t>
      </w:r>
      <w:r>
        <w:rPr>
          <w:sz w:val="20"/>
        </w:rPr>
        <w:t>addition</w:t>
      </w:r>
      <w:r>
        <w:rPr>
          <w:spacing w:val="-8"/>
          <w:sz w:val="20"/>
        </w:rPr>
        <w:t xml:space="preserve"> </w:t>
      </w:r>
      <w:r>
        <w:rPr>
          <w:sz w:val="20"/>
        </w:rPr>
        <w:t>to,</w:t>
      </w:r>
      <w:r>
        <w:rPr>
          <w:spacing w:val="-10"/>
          <w:sz w:val="20"/>
        </w:rPr>
        <w:t xml:space="preserve"> </w:t>
      </w:r>
      <w:r>
        <w:rPr>
          <w:sz w:val="20"/>
        </w:rPr>
        <w:t>and</w:t>
      </w:r>
      <w:r>
        <w:rPr>
          <w:spacing w:val="-10"/>
          <w:sz w:val="20"/>
        </w:rPr>
        <w:t xml:space="preserve"> </w:t>
      </w:r>
      <w:r>
        <w:rPr>
          <w:sz w:val="20"/>
        </w:rPr>
        <w:t>not</w:t>
      </w:r>
      <w:r>
        <w:rPr>
          <w:spacing w:val="-12"/>
          <w:sz w:val="20"/>
        </w:rPr>
        <w:t xml:space="preserve"> </w:t>
      </w:r>
      <w:r>
        <w:rPr>
          <w:sz w:val="20"/>
        </w:rPr>
        <w:t>exclusive</w:t>
      </w:r>
      <w:r>
        <w:rPr>
          <w:spacing w:val="-6"/>
          <w:sz w:val="20"/>
        </w:rPr>
        <w:t xml:space="preserve"> </w:t>
      </w:r>
      <w:r>
        <w:rPr>
          <w:sz w:val="20"/>
        </w:rPr>
        <w:t>of,</w:t>
      </w:r>
      <w:r>
        <w:rPr>
          <w:spacing w:val="-10"/>
          <w:sz w:val="20"/>
        </w:rPr>
        <w:t xml:space="preserve"> </w:t>
      </w:r>
      <w:r>
        <w:rPr>
          <w:sz w:val="20"/>
        </w:rPr>
        <w:t>any</w:t>
      </w:r>
      <w:r>
        <w:rPr>
          <w:spacing w:val="-11"/>
          <w:sz w:val="20"/>
        </w:rPr>
        <w:t xml:space="preserve"> </w:t>
      </w:r>
      <w:r>
        <w:rPr>
          <w:sz w:val="20"/>
        </w:rPr>
        <w:t>rights</w:t>
      </w:r>
      <w:r>
        <w:rPr>
          <w:spacing w:val="-10"/>
          <w:sz w:val="20"/>
        </w:rPr>
        <w:t xml:space="preserve"> </w:t>
      </w:r>
      <w:r>
        <w:rPr>
          <w:sz w:val="20"/>
        </w:rPr>
        <w:t>or remedies provided by general (including statute and common)</w:t>
      </w:r>
      <w:r>
        <w:rPr>
          <w:spacing w:val="1"/>
          <w:sz w:val="20"/>
        </w:rPr>
        <w:t xml:space="preserve"> </w:t>
      </w:r>
      <w:r>
        <w:rPr>
          <w:sz w:val="20"/>
        </w:rPr>
        <w:t>law.</w:t>
      </w:r>
    </w:p>
    <w:p w14:paraId="0E8C6951" w14:textId="77777777" w:rsidR="00464405" w:rsidRDefault="00464405">
      <w:pPr>
        <w:rPr>
          <w:sz w:val="20"/>
        </w:rPr>
        <w:sectPr w:rsidR="00464405">
          <w:type w:val="continuous"/>
          <w:pgSz w:w="11900" w:h="16820"/>
          <w:pgMar w:top="1300" w:right="940" w:bottom="1100" w:left="1080" w:header="720" w:footer="720" w:gutter="0"/>
          <w:cols w:space="720"/>
        </w:sectPr>
      </w:pPr>
    </w:p>
    <w:p w14:paraId="3BB0FBC1" w14:textId="77777777" w:rsidR="00464405" w:rsidRDefault="004E6605">
      <w:pPr>
        <w:pStyle w:val="Heading1"/>
        <w:numPr>
          <w:ilvl w:val="1"/>
          <w:numId w:val="24"/>
        </w:numPr>
        <w:tabs>
          <w:tab w:val="left" w:pos="625"/>
        </w:tabs>
        <w:spacing w:before="64" w:line="276" w:lineRule="auto"/>
        <w:ind w:left="240" w:right="575" w:firstLine="0"/>
        <w:jc w:val="left"/>
      </w:pPr>
      <w:bookmarkStart w:id="3" w:name="_TOC_250000"/>
      <w:r>
        <w:lastRenderedPageBreak/>
        <w:t>Project specific DEFCONs and DEFCON SC variants that apply</w:t>
      </w:r>
      <w:r>
        <w:rPr>
          <w:spacing w:val="-33"/>
        </w:rPr>
        <w:t xml:space="preserve"> </w:t>
      </w:r>
      <w:r>
        <w:t>to this</w:t>
      </w:r>
      <w:r>
        <w:rPr>
          <w:spacing w:val="-7"/>
        </w:rPr>
        <w:t xml:space="preserve"> </w:t>
      </w:r>
      <w:bookmarkEnd w:id="3"/>
      <w:r>
        <w:t>Contract:</w:t>
      </w:r>
    </w:p>
    <w:p w14:paraId="0FB6DEDA" w14:textId="77777777" w:rsidR="00464405" w:rsidRDefault="00464405">
      <w:pPr>
        <w:pStyle w:val="BodyText"/>
        <w:rPr>
          <w:b/>
          <w:sz w:val="30"/>
        </w:rPr>
      </w:pPr>
    </w:p>
    <w:p w14:paraId="75900C76" w14:textId="77777777" w:rsidR="00464405" w:rsidRDefault="00464405">
      <w:pPr>
        <w:pStyle w:val="BodyText"/>
        <w:spacing w:before="4"/>
        <w:rPr>
          <w:b/>
          <w:sz w:val="32"/>
        </w:rPr>
      </w:pPr>
    </w:p>
    <w:p w14:paraId="323AFEB5" w14:textId="77777777" w:rsidR="00464405" w:rsidRDefault="004E6605">
      <w:pPr>
        <w:pStyle w:val="BodyText"/>
        <w:spacing w:line="477" w:lineRule="auto"/>
        <w:ind w:left="240" w:right="859"/>
      </w:pPr>
      <w:r>
        <w:t>DEFCON 076 (SC1) (Edn. 12/16) - Contractor's Personnel at Government Establishments DEFCON 127 (Edn. 12/14) - Price Fixing Condition for Contracts of Lesser Value DEFCON 502 (SC1) (Edn. 12/16) - Specifications Changes</w:t>
      </w:r>
    </w:p>
    <w:p w14:paraId="1C4A38B4" w14:textId="77777777" w:rsidR="00464405" w:rsidRDefault="004E6605">
      <w:pPr>
        <w:pStyle w:val="BodyText"/>
        <w:spacing w:before="4" w:line="477" w:lineRule="auto"/>
        <w:ind w:left="240" w:right="2907"/>
      </w:pPr>
      <w:r>
        <w:t>DEFCON 503 (SC1) (Edn. 12/16) - Formal Amendments To Contract DEFCON 531 (SC1) (Edn. 06/17) - Disclosure of Information</w:t>
      </w:r>
    </w:p>
    <w:p w14:paraId="666E07C9" w14:textId="77777777" w:rsidR="00464405" w:rsidRDefault="004E6605">
      <w:pPr>
        <w:pStyle w:val="BodyText"/>
        <w:spacing w:before="7" w:line="475" w:lineRule="auto"/>
        <w:ind w:left="240" w:right="546"/>
      </w:pPr>
      <w:r>
        <w:t>DEFCON 532A (Edn. 04/20) -Protection Of Personal Data (Where Personal Data is not being processed on behalf of the</w:t>
      </w:r>
      <w:r>
        <w:rPr>
          <w:spacing w:val="-12"/>
        </w:rPr>
        <w:t xml:space="preserve"> </w:t>
      </w:r>
      <w:r>
        <w:t>Authority)</w:t>
      </w:r>
    </w:p>
    <w:p w14:paraId="262DA547" w14:textId="77777777" w:rsidR="00464405" w:rsidRDefault="004E6605">
      <w:pPr>
        <w:pStyle w:val="BodyText"/>
        <w:spacing w:before="6" w:line="482" w:lineRule="auto"/>
        <w:ind w:left="238" w:right="854"/>
      </w:pPr>
      <w:r>
        <w:t>DEFCON 532B (Edn. 04/20) - Protection Of Personal Data (Where Personal Data is being processed on behalf of the</w:t>
      </w:r>
      <w:r>
        <w:rPr>
          <w:spacing w:val="-12"/>
        </w:rPr>
        <w:t xml:space="preserve"> </w:t>
      </w:r>
      <w:r>
        <w:t>Authority)</w:t>
      </w:r>
    </w:p>
    <w:p w14:paraId="402A66EA" w14:textId="77777777" w:rsidR="00464405" w:rsidRDefault="004E6605">
      <w:pPr>
        <w:pStyle w:val="BodyText"/>
        <w:spacing w:before="1" w:line="480" w:lineRule="auto"/>
        <w:ind w:left="240" w:right="3203" w:hanging="3"/>
      </w:pPr>
      <w:r>
        <w:t>DEFCON 534 (Edn. 06/17) - Subcontracting and Prompt Payment DEFCON 537 (Edn. 06/02) - Rights of Third Parties</w:t>
      </w:r>
    </w:p>
    <w:p w14:paraId="35BAFBD8" w14:textId="77777777" w:rsidR="00464405" w:rsidRDefault="004E6605">
      <w:pPr>
        <w:pStyle w:val="BodyText"/>
        <w:spacing w:line="247" w:lineRule="exact"/>
        <w:ind w:left="240"/>
      </w:pPr>
      <w:r>
        <w:t>DEFCON 538 (Edn. 06/02) - Severability</w:t>
      </w:r>
    </w:p>
    <w:p w14:paraId="615C6954" w14:textId="77777777" w:rsidR="00464405" w:rsidRDefault="00464405">
      <w:pPr>
        <w:pStyle w:val="BodyText"/>
        <w:spacing w:before="7"/>
        <w:rPr>
          <w:sz w:val="21"/>
        </w:rPr>
      </w:pPr>
    </w:p>
    <w:p w14:paraId="3141AFE1" w14:textId="77777777" w:rsidR="00464405" w:rsidRDefault="004E6605">
      <w:pPr>
        <w:pStyle w:val="BodyText"/>
        <w:ind w:left="240"/>
      </w:pPr>
      <w:r>
        <w:t>DEFCON 566 (Edn. 12/18) - Change of Control of Contractor</w:t>
      </w:r>
    </w:p>
    <w:p w14:paraId="400527F3" w14:textId="77777777" w:rsidR="00464405" w:rsidRDefault="00464405">
      <w:pPr>
        <w:pStyle w:val="BodyText"/>
        <w:spacing w:before="3"/>
      </w:pPr>
    </w:p>
    <w:p w14:paraId="20DA6D9F" w14:textId="77777777" w:rsidR="00464405" w:rsidRDefault="004E6605">
      <w:pPr>
        <w:pStyle w:val="BodyText"/>
        <w:spacing w:line="477" w:lineRule="auto"/>
        <w:ind w:left="240" w:right="1512"/>
      </w:pPr>
      <w:r>
        <w:t>DEFCON 608 (Edn. 10/14) - Access and Facilities to be Provided by the Contractor DEFCON 658 (SC1) (Edn. 11/17) – Cyber</w:t>
      </w:r>
    </w:p>
    <w:p w14:paraId="76AC2627" w14:textId="77777777" w:rsidR="00464405" w:rsidRDefault="004E6605">
      <w:pPr>
        <w:pStyle w:val="Heading3"/>
        <w:spacing w:before="6"/>
        <w:ind w:left="240"/>
      </w:pPr>
      <w:r>
        <w:t>Cyber Risk Profile - Very Low</w:t>
      </w:r>
    </w:p>
    <w:p w14:paraId="4540AB9E" w14:textId="77777777" w:rsidR="00464405" w:rsidRDefault="00464405">
      <w:pPr>
        <w:pStyle w:val="BodyText"/>
        <w:spacing w:before="9"/>
        <w:rPr>
          <w:b/>
          <w:sz w:val="21"/>
        </w:rPr>
      </w:pPr>
    </w:p>
    <w:p w14:paraId="5D049334" w14:textId="77777777" w:rsidR="00464405" w:rsidRDefault="004E6605">
      <w:pPr>
        <w:pStyle w:val="BodyText"/>
        <w:spacing w:line="475" w:lineRule="auto"/>
        <w:ind w:left="240" w:right="318"/>
      </w:pPr>
      <w:r>
        <w:t>Note: Further to DEFCON 658 the Cyber Risk Profile of the Contract is Very Low, as defined in Def Stan 05-138.</w:t>
      </w:r>
    </w:p>
    <w:p w14:paraId="139024AF" w14:textId="77777777" w:rsidR="00464405" w:rsidRDefault="00464405">
      <w:pPr>
        <w:spacing w:line="475" w:lineRule="auto"/>
        <w:sectPr w:rsidR="00464405">
          <w:pgSz w:w="11900" w:h="16820"/>
          <w:pgMar w:top="1320" w:right="940" w:bottom="1180" w:left="1080" w:header="0" w:footer="988" w:gutter="0"/>
          <w:cols w:space="720"/>
        </w:sectPr>
      </w:pPr>
    </w:p>
    <w:p w14:paraId="1BDC0B8B" w14:textId="77777777" w:rsidR="00464405" w:rsidRDefault="004E6605">
      <w:pPr>
        <w:pStyle w:val="Heading1"/>
        <w:ind w:left="307"/>
      </w:pPr>
      <w:r>
        <w:lastRenderedPageBreak/>
        <w:t>General Conditions</w:t>
      </w:r>
    </w:p>
    <w:p w14:paraId="63B38F49" w14:textId="77777777" w:rsidR="00464405" w:rsidRDefault="00464405">
      <w:pPr>
        <w:pStyle w:val="BodyText"/>
        <w:rPr>
          <w:b/>
          <w:sz w:val="30"/>
        </w:rPr>
      </w:pPr>
    </w:p>
    <w:p w14:paraId="7A8CE1C5" w14:textId="77777777" w:rsidR="00464405" w:rsidRDefault="00464405">
      <w:pPr>
        <w:pStyle w:val="BodyText"/>
        <w:spacing w:before="5"/>
        <w:rPr>
          <w:b/>
          <w:sz w:val="36"/>
        </w:rPr>
      </w:pPr>
    </w:p>
    <w:p w14:paraId="09BE453F" w14:textId="77777777" w:rsidR="00464405" w:rsidRDefault="004E6605">
      <w:pPr>
        <w:pStyle w:val="Heading3"/>
        <w:ind w:left="360"/>
      </w:pPr>
      <w:r>
        <w:t>Third Party IPR Authorisation</w:t>
      </w:r>
    </w:p>
    <w:p w14:paraId="63732CF8" w14:textId="77777777" w:rsidR="00464405" w:rsidRDefault="004E6605">
      <w:pPr>
        <w:pStyle w:val="BodyText"/>
        <w:spacing w:before="40"/>
        <w:ind w:left="360" w:right="1371"/>
      </w:pPr>
      <w:r>
        <w:t>AUTHORISATIONBY THE CROWN FOR USE OF THIRD PARTY INTELLECTUAL PROPERTY RIGHTS</w:t>
      </w:r>
    </w:p>
    <w:p w14:paraId="549110F1" w14:textId="77777777" w:rsidR="00464405" w:rsidRDefault="00464405">
      <w:pPr>
        <w:pStyle w:val="BodyText"/>
        <w:spacing w:before="7"/>
        <w:rPr>
          <w:sz w:val="32"/>
        </w:rPr>
      </w:pPr>
    </w:p>
    <w:p w14:paraId="5C43C823" w14:textId="77777777" w:rsidR="00464405" w:rsidRDefault="004E6605">
      <w:pPr>
        <w:pStyle w:val="BodyText"/>
        <w:spacing w:line="276" w:lineRule="auto"/>
        <w:ind w:left="360" w:right="497"/>
      </w:pPr>
      <w:r>
        <w:t>Notwithstanding</w:t>
      </w:r>
      <w:r>
        <w:rPr>
          <w:spacing w:val="-11"/>
        </w:rPr>
        <w:t xml:space="preserve"> </w:t>
      </w:r>
      <w:r>
        <w:t>any</w:t>
      </w:r>
      <w:r>
        <w:rPr>
          <w:spacing w:val="-12"/>
        </w:rPr>
        <w:t xml:space="preserve"> </w:t>
      </w:r>
      <w:r>
        <w:t>other</w:t>
      </w:r>
      <w:r>
        <w:rPr>
          <w:spacing w:val="-7"/>
        </w:rPr>
        <w:t xml:space="preserve"> </w:t>
      </w:r>
      <w:r>
        <w:t>provisions</w:t>
      </w:r>
      <w:r>
        <w:rPr>
          <w:spacing w:val="-10"/>
        </w:rPr>
        <w:t xml:space="preserve"> </w:t>
      </w:r>
      <w:r>
        <w:t>of</w:t>
      </w:r>
      <w:r>
        <w:rPr>
          <w:spacing w:val="-11"/>
        </w:rPr>
        <w:t xml:space="preserve"> </w:t>
      </w:r>
      <w:r>
        <w:t>the</w:t>
      </w:r>
      <w:r>
        <w:rPr>
          <w:spacing w:val="-3"/>
        </w:rPr>
        <w:t xml:space="preserve"> </w:t>
      </w:r>
      <w:r>
        <w:t>Contract</w:t>
      </w:r>
      <w:r>
        <w:rPr>
          <w:spacing w:val="-3"/>
        </w:rPr>
        <w:t xml:space="preserve"> </w:t>
      </w:r>
      <w:r>
        <w:t>and</w:t>
      </w:r>
      <w:r>
        <w:rPr>
          <w:spacing w:val="-13"/>
        </w:rPr>
        <w:t xml:space="preserve"> </w:t>
      </w:r>
      <w:r>
        <w:t>for</w:t>
      </w:r>
      <w:r>
        <w:rPr>
          <w:spacing w:val="-14"/>
        </w:rPr>
        <w:t xml:space="preserve"> </w:t>
      </w:r>
      <w:r>
        <w:t>the</w:t>
      </w:r>
      <w:r>
        <w:rPr>
          <w:spacing w:val="-10"/>
        </w:rPr>
        <w:t xml:space="preserve"> </w:t>
      </w:r>
      <w:r>
        <w:t>avoidance</w:t>
      </w:r>
      <w:r>
        <w:rPr>
          <w:spacing w:val="-12"/>
        </w:rPr>
        <w:t xml:space="preserve"> </w:t>
      </w:r>
      <w:r>
        <w:t>of</w:t>
      </w:r>
      <w:r>
        <w:rPr>
          <w:spacing w:val="-9"/>
        </w:rPr>
        <w:t xml:space="preserve"> </w:t>
      </w:r>
      <w:r>
        <w:t>doubt,</w:t>
      </w:r>
      <w:r>
        <w:rPr>
          <w:spacing w:val="-11"/>
        </w:rPr>
        <w:t xml:space="preserve"> </w:t>
      </w:r>
      <w:r>
        <w:t>award</w:t>
      </w:r>
      <w:r>
        <w:rPr>
          <w:spacing w:val="-10"/>
        </w:rPr>
        <w:t xml:space="preserve"> </w:t>
      </w:r>
      <w:r>
        <w:t>of the Contract by the Authority and placement of any contract task under it does not constitute an</w:t>
      </w:r>
      <w:r>
        <w:rPr>
          <w:spacing w:val="-11"/>
        </w:rPr>
        <w:t xml:space="preserve"> </w:t>
      </w:r>
      <w:r>
        <w:t>authorisation</w:t>
      </w:r>
      <w:r>
        <w:rPr>
          <w:spacing w:val="-15"/>
        </w:rPr>
        <w:t xml:space="preserve"> </w:t>
      </w:r>
      <w:r>
        <w:t>by</w:t>
      </w:r>
      <w:r>
        <w:rPr>
          <w:spacing w:val="-12"/>
        </w:rPr>
        <w:t xml:space="preserve"> </w:t>
      </w:r>
      <w:r>
        <w:t>the</w:t>
      </w:r>
      <w:r>
        <w:rPr>
          <w:spacing w:val="-6"/>
        </w:rPr>
        <w:t xml:space="preserve"> </w:t>
      </w:r>
      <w:r>
        <w:t>Crown</w:t>
      </w:r>
      <w:r>
        <w:rPr>
          <w:spacing w:val="-10"/>
        </w:rPr>
        <w:t xml:space="preserve"> </w:t>
      </w:r>
      <w:r>
        <w:t>under</w:t>
      </w:r>
      <w:r>
        <w:rPr>
          <w:spacing w:val="-14"/>
        </w:rPr>
        <w:t xml:space="preserve"> </w:t>
      </w:r>
      <w:r>
        <w:t>Sections</w:t>
      </w:r>
      <w:r>
        <w:rPr>
          <w:spacing w:val="-17"/>
        </w:rPr>
        <w:t xml:space="preserve"> </w:t>
      </w:r>
      <w:r>
        <w:t>55</w:t>
      </w:r>
      <w:r>
        <w:rPr>
          <w:spacing w:val="-11"/>
        </w:rPr>
        <w:t xml:space="preserve"> </w:t>
      </w:r>
      <w:r>
        <w:t>and</w:t>
      </w:r>
      <w:r>
        <w:rPr>
          <w:spacing w:val="-8"/>
        </w:rPr>
        <w:t xml:space="preserve"> </w:t>
      </w:r>
      <w:r>
        <w:t>56</w:t>
      </w:r>
      <w:r>
        <w:rPr>
          <w:spacing w:val="-10"/>
        </w:rPr>
        <w:t xml:space="preserve"> </w:t>
      </w:r>
      <w:r>
        <w:t>of</w:t>
      </w:r>
      <w:r>
        <w:rPr>
          <w:spacing w:val="-12"/>
        </w:rPr>
        <w:t xml:space="preserve"> </w:t>
      </w:r>
      <w:r>
        <w:t>the</w:t>
      </w:r>
      <w:r>
        <w:rPr>
          <w:spacing w:val="-10"/>
        </w:rPr>
        <w:t xml:space="preserve"> </w:t>
      </w:r>
      <w:r>
        <w:t>Patents</w:t>
      </w:r>
      <w:r>
        <w:rPr>
          <w:spacing w:val="-12"/>
        </w:rPr>
        <w:t xml:space="preserve"> </w:t>
      </w:r>
      <w:r>
        <w:t>Act</w:t>
      </w:r>
      <w:r>
        <w:rPr>
          <w:spacing w:val="-12"/>
        </w:rPr>
        <w:t xml:space="preserve"> </w:t>
      </w:r>
      <w:r>
        <w:t>1977</w:t>
      </w:r>
      <w:r>
        <w:rPr>
          <w:spacing w:val="-8"/>
        </w:rPr>
        <w:t xml:space="preserve"> </w:t>
      </w:r>
      <w:r>
        <w:t>orSection</w:t>
      </w:r>
      <w:r>
        <w:rPr>
          <w:spacing w:val="-10"/>
        </w:rPr>
        <w:t xml:space="preserve"> </w:t>
      </w:r>
      <w:r>
        <w:t>12 of the Registered Designs Act 1949. The Contractor acknowledges that any such authorisation</w:t>
      </w:r>
      <w:r>
        <w:rPr>
          <w:spacing w:val="-18"/>
        </w:rPr>
        <w:t xml:space="preserve"> </w:t>
      </w:r>
      <w:r>
        <w:t>by</w:t>
      </w:r>
      <w:r>
        <w:rPr>
          <w:spacing w:val="-20"/>
        </w:rPr>
        <w:t xml:space="preserve"> </w:t>
      </w:r>
      <w:r>
        <w:t>the</w:t>
      </w:r>
      <w:r>
        <w:rPr>
          <w:spacing w:val="-16"/>
        </w:rPr>
        <w:t xml:space="preserve"> </w:t>
      </w:r>
      <w:r>
        <w:t>Authority</w:t>
      </w:r>
      <w:r>
        <w:rPr>
          <w:spacing w:val="-17"/>
        </w:rPr>
        <w:t xml:space="preserve"> </w:t>
      </w:r>
      <w:r>
        <w:t>under</w:t>
      </w:r>
      <w:r>
        <w:rPr>
          <w:spacing w:val="-12"/>
        </w:rPr>
        <w:t xml:space="preserve"> </w:t>
      </w:r>
      <w:r>
        <w:t>its</w:t>
      </w:r>
      <w:r>
        <w:rPr>
          <w:spacing w:val="-18"/>
        </w:rPr>
        <w:t xml:space="preserve"> </w:t>
      </w:r>
      <w:r>
        <w:t>statutory</w:t>
      </w:r>
      <w:r>
        <w:rPr>
          <w:spacing w:val="-19"/>
        </w:rPr>
        <w:t xml:space="preserve"> </w:t>
      </w:r>
      <w:r>
        <w:t>powers</w:t>
      </w:r>
      <w:r>
        <w:rPr>
          <w:spacing w:val="-3"/>
        </w:rPr>
        <w:t xml:space="preserve"> </w:t>
      </w:r>
      <w:r>
        <w:t>must</w:t>
      </w:r>
      <w:r>
        <w:rPr>
          <w:spacing w:val="-17"/>
        </w:rPr>
        <w:t xml:space="preserve"> </w:t>
      </w:r>
      <w:r>
        <w:t>be</w:t>
      </w:r>
      <w:r>
        <w:rPr>
          <w:spacing w:val="-16"/>
        </w:rPr>
        <w:t xml:space="preserve"> </w:t>
      </w:r>
      <w:r>
        <w:t>expressly</w:t>
      </w:r>
      <w:r>
        <w:rPr>
          <w:spacing w:val="-20"/>
        </w:rPr>
        <w:t xml:space="preserve"> </w:t>
      </w:r>
      <w:r>
        <w:t>provided</w:t>
      </w:r>
      <w:r>
        <w:rPr>
          <w:spacing w:val="-11"/>
        </w:rPr>
        <w:t xml:space="preserve"> </w:t>
      </w:r>
      <w:r>
        <w:t>in</w:t>
      </w:r>
      <w:r>
        <w:rPr>
          <w:spacing w:val="-14"/>
        </w:rPr>
        <w:t xml:space="preserve"> </w:t>
      </w:r>
      <w:r>
        <w:t>writing, with reference to the acts authorised and the specific intellectual property</w:t>
      </w:r>
      <w:r>
        <w:rPr>
          <w:spacing w:val="-33"/>
        </w:rPr>
        <w:t xml:space="preserve"> </w:t>
      </w:r>
      <w:r>
        <w:t>involved.</w:t>
      </w:r>
    </w:p>
    <w:p w14:paraId="2F61D7B5" w14:textId="77777777" w:rsidR="00464405" w:rsidRDefault="00464405">
      <w:pPr>
        <w:pStyle w:val="BodyText"/>
        <w:rPr>
          <w:sz w:val="24"/>
        </w:rPr>
      </w:pPr>
    </w:p>
    <w:p w14:paraId="579D114C" w14:textId="77777777" w:rsidR="00464405" w:rsidRDefault="00464405">
      <w:pPr>
        <w:pStyle w:val="BodyText"/>
        <w:rPr>
          <w:sz w:val="24"/>
        </w:rPr>
      </w:pPr>
    </w:p>
    <w:p w14:paraId="3FAD6295" w14:textId="77777777" w:rsidR="00464405" w:rsidRDefault="004E6605">
      <w:pPr>
        <w:pStyle w:val="Heading1"/>
        <w:spacing w:before="162"/>
        <w:ind w:left="360"/>
      </w:pPr>
      <w:r>
        <w:t>Intellectual Property Rights</w:t>
      </w:r>
    </w:p>
    <w:p w14:paraId="79ABBD06" w14:textId="77777777" w:rsidR="00464405" w:rsidRDefault="004E6605">
      <w:pPr>
        <w:pStyle w:val="BodyText"/>
        <w:spacing w:before="250"/>
        <w:ind w:left="360"/>
      </w:pPr>
      <w:r>
        <w:t>DEFCON 090 (Edn. 11/06) - Copyright</w:t>
      </w:r>
    </w:p>
    <w:p w14:paraId="4C7F99A6" w14:textId="77777777" w:rsidR="00464405" w:rsidRDefault="00464405">
      <w:pPr>
        <w:pStyle w:val="BodyText"/>
        <w:spacing w:before="7"/>
        <w:rPr>
          <w:sz w:val="20"/>
        </w:rPr>
      </w:pPr>
    </w:p>
    <w:p w14:paraId="5636428E" w14:textId="77777777" w:rsidR="00464405" w:rsidRDefault="004E6605">
      <w:pPr>
        <w:pStyle w:val="BodyText"/>
        <w:ind w:left="360"/>
      </w:pPr>
      <w:r>
        <w:t>DEFCON 703 (Edn. 08/13) - Intellectual Property Rights - Vesting in the Authority</w:t>
      </w:r>
    </w:p>
    <w:p w14:paraId="7AA425D6" w14:textId="77777777" w:rsidR="00464405" w:rsidRDefault="00464405">
      <w:pPr>
        <w:sectPr w:rsidR="00464405">
          <w:pgSz w:w="11900" w:h="16820"/>
          <w:pgMar w:top="1320" w:right="940" w:bottom="1180" w:left="1080" w:header="0" w:footer="988" w:gutter="0"/>
          <w:cols w:space="720"/>
        </w:sectPr>
      </w:pPr>
    </w:p>
    <w:p w14:paraId="064C844C" w14:textId="77777777" w:rsidR="00464405" w:rsidRDefault="004E6605">
      <w:pPr>
        <w:pStyle w:val="Heading1"/>
        <w:ind w:left="307"/>
      </w:pPr>
      <w:r>
        <w:lastRenderedPageBreak/>
        <w:t>DEFFORM 111</w:t>
      </w:r>
    </w:p>
    <w:p w14:paraId="407C0D55" w14:textId="77777777" w:rsidR="00464405" w:rsidRDefault="00464405">
      <w:pPr>
        <w:pStyle w:val="BodyText"/>
        <w:rPr>
          <w:b/>
          <w:sz w:val="30"/>
        </w:rPr>
      </w:pPr>
    </w:p>
    <w:p w14:paraId="721858C8" w14:textId="77777777" w:rsidR="00464405" w:rsidRDefault="00464405">
      <w:pPr>
        <w:pStyle w:val="BodyText"/>
        <w:spacing w:before="5"/>
        <w:rPr>
          <w:b/>
          <w:sz w:val="36"/>
        </w:rPr>
      </w:pPr>
    </w:p>
    <w:p w14:paraId="2B12E7DE" w14:textId="77777777" w:rsidR="00464405" w:rsidRDefault="004E6605">
      <w:pPr>
        <w:pStyle w:val="Heading3"/>
        <w:ind w:left="360"/>
      </w:pPr>
      <w:r>
        <w:t>DEFFORM 111</w:t>
      </w:r>
    </w:p>
    <w:p w14:paraId="0F560931" w14:textId="77777777" w:rsidR="00464405" w:rsidRDefault="004E6605">
      <w:pPr>
        <w:spacing w:before="40"/>
        <w:ind w:left="360"/>
        <w:rPr>
          <w:b/>
        </w:rPr>
      </w:pPr>
      <w:r>
        <w:rPr>
          <w:b/>
        </w:rPr>
        <w:t>Appendix - Addresses and Other Information</w:t>
      </w:r>
    </w:p>
    <w:p w14:paraId="72AB5299" w14:textId="77777777" w:rsidR="00464405" w:rsidRDefault="00464405">
      <w:pPr>
        <w:pStyle w:val="BodyText"/>
        <w:spacing w:before="4"/>
        <w:rPr>
          <w:b/>
          <w:sz w:val="34"/>
        </w:rPr>
      </w:pPr>
    </w:p>
    <w:p w14:paraId="318CA175" w14:textId="77777777" w:rsidR="00464405" w:rsidRDefault="004E6605">
      <w:pPr>
        <w:pStyle w:val="ListParagraph"/>
        <w:numPr>
          <w:ilvl w:val="0"/>
          <w:numId w:val="4"/>
        </w:numPr>
        <w:tabs>
          <w:tab w:val="left" w:pos="611"/>
        </w:tabs>
        <w:ind w:firstLine="0"/>
        <w:rPr>
          <w:b/>
        </w:rPr>
      </w:pPr>
      <w:r>
        <w:rPr>
          <w:b/>
        </w:rPr>
        <w:t>Commercial</w:t>
      </w:r>
      <w:r>
        <w:rPr>
          <w:b/>
          <w:spacing w:val="-2"/>
        </w:rPr>
        <w:t xml:space="preserve"> </w:t>
      </w:r>
      <w:r>
        <w:rPr>
          <w:b/>
        </w:rPr>
        <w:t>Officer</w:t>
      </w:r>
    </w:p>
    <w:p w14:paraId="7B1AD24D" w14:textId="5656EE38" w:rsidR="00464405" w:rsidRDefault="004E6605">
      <w:pPr>
        <w:pStyle w:val="BodyText"/>
        <w:spacing w:before="59"/>
        <w:ind w:left="360"/>
      </w:pPr>
      <w:r>
        <w:t xml:space="preserve">Name: </w:t>
      </w:r>
      <w:r w:rsidR="00823285">
        <w:t>**REDACTED**</w:t>
      </w:r>
    </w:p>
    <w:p w14:paraId="4F02DB25" w14:textId="77777777" w:rsidR="00464405" w:rsidRDefault="004E6605">
      <w:pPr>
        <w:pStyle w:val="BodyText"/>
        <w:spacing w:before="59"/>
        <w:ind w:left="360" w:right="385"/>
      </w:pPr>
      <w:r>
        <w:t>Address: Defence Academy| Room 103 | Trenchard Building | Faringdon Road | Shrivenham | SN6 8LA</w:t>
      </w:r>
    </w:p>
    <w:p w14:paraId="3B9DE7FE" w14:textId="091FEF98" w:rsidR="00464405" w:rsidRDefault="004E6605">
      <w:pPr>
        <w:pStyle w:val="BodyText"/>
        <w:tabs>
          <w:tab w:val="left" w:pos="4520"/>
          <w:tab w:val="left" w:pos="5355"/>
        </w:tabs>
        <w:spacing w:before="66"/>
        <w:ind w:left="360"/>
      </w:pPr>
      <w:r>
        <w:t>Email</w:t>
      </w:r>
      <w:r w:rsidR="00823285">
        <w:t>: **REDACTED**</w:t>
      </w:r>
      <w:r>
        <w:tab/>
      </w:r>
      <w:r>
        <w:rPr>
          <w:rFonts w:ascii="Wingdings" w:hAnsi="Wingdings"/>
          <w:sz w:val="20"/>
        </w:rPr>
        <w:t></w:t>
      </w:r>
      <w:r>
        <w:rPr>
          <w:rFonts w:ascii="Wingdings" w:hAnsi="Wingdings"/>
          <w:sz w:val="20"/>
        </w:rPr>
        <w:t></w:t>
      </w:r>
      <w:r>
        <w:rPr>
          <w:rFonts w:ascii="Times New Roman" w:hAnsi="Times New Roman"/>
          <w:sz w:val="20"/>
        </w:rPr>
        <w:tab/>
      </w:r>
      <w:r>
        <w:t>07584449184</w:t>
      </w:r>
    </w:p>
    <w:p w14:paraId="33D9D50A" w14:textId="77777777" w:rsidR="00464405" w:rsidRDefault="00464405">
      <w:pPr>
        <w:pStyle w:val="BodyText"/>
        <w:spacing w:before="11"/>
        <w:rPr>
          <w:sz w:val="33"/>
        </w:rPr>
      </w:pPr>
    </w:p>
    <w:p w14:paraId="46CEAB56" w14:textId="77777777" w:rsidR="00464405" w:rsidRDefault="004E6605">
      <w:pPr>
        <w:pStyle w:val="ListParagraph"/>
        <w:numPr>
          <w:ilvl w:val="0"/>
          <w:numId w:val="4"/>
        </w:numPr>
        <w:tabs>
          <w:tab w:val="left" w:pos="611"/>
        </w:tabs>
        <w:ind w:right="864" w:firstLine="0"/>
      </w:pPr>
      <w:r>
        <w:rPr>
          <w:b/>
        </w:rPr>
        <w:t xml:space="preserve">Project Manager, Equipment Support Manager or PT Leader </w:t>
      </w:r>
      <w:r>
        <w:t>(from whom technical information is</w:t>
      </w:r>
      <w:r>
        <w:rPr>
          <w:spacing w:val="-2"/>
        </w:rPr>
        <w:t xml:space="preserve"> </w:t>
      </w:r>
      <w:r>
        <w:t>available)</w:t>
      </w:r>
    </w:p>
    <w:p w14:paraId="018FDFC2" w14:textId="0A31A335" w:rsidR="00464405" w:rsidRDefault="004E6605">
      <w:pPr>
        <w:pStyle w:val="BodyText"/>
        <w:spacing w:before="65"/>
        <w:ind w:left="360"/>
      </w:pPr>
      <w:r>
        <w:t xml:space="preserve">Name: </w:t>
      </w:r>
      <w:r w:rsidR="00823285">
        <w:t>**REDACTED**</w:t>
      </w:r>
    </w:p>
    <w:p w14:paraId="0787BCF8" w14:textId="77777777" w:rsidR="00464405" w:rsidRDefault="004E6605">
      <w:pPr>
        <w:pStyle w:val="BodyText"/>
        <w:spacing w:before="59"/>
        <w:ind w:left="360" w:right="735"/>
      </w:pPr>
      <w:r>
        <w:t>Address: Joint Force Headquarters | Northwood Headquarters | Sandy Lane | Northwood | Middlesex | HA6 3HP</w:t>
      </w:r>
    </w:p>
    <w:p w14:paraId="44D75573" w14:textId="76B95F42" w:rsidR="00464405" w:rsidRDefault="004E6605" w:rsidP="00823285">
      <w:pPr>
        <w:pStyle w:val="BodyText"/>
        <w:tabs>
          <w:tab w:val="left" w:pos="4750"/>
          <w:tab w:val="left" w:pos="5787"/>
        </w:tabs>
        <w:spacing w:before="67" w:line="263" w:lineRule="exact"/>
        <w:ind w:left="360"/>
      </w:pPr>
      <w:r>
        <w:t>Email</w:t>
      </w:r>
      <w:r w:rsidR="00823285">
        <w:t>: **REDACTED**</w:t>
      </w:r>
      <w:r>
        <w:tab/>
      </w:r>
      <w:r>
        <w:rPr>
          <w:rFonts w:ascii="Wingdings" w:hAnsi="Wingdings"/>
          <w:sz w:val="20"/>
        </w:rPr>
        <w:t></w:t>
      </w:r>
      <w:r>
        <w:rPr>
          <w:rFonts w:ascii="Wingdings" w:hAnsi="Wingdings"/>
          <w:sz w:val="20"/>
        </w:rPr>
        <w:t></w:t>
      </w:r>
      <w:r>
        <w:rPr>
          <w:rFonts w:ascii="Times New Roman" w:hAnsi="Times New Roman"/>
          <w:sz w:val="20"/>
        </w:rPr>
        <w:tab/>
      </w:r>
      <w:r>
        <w:rPr>
          <w:rFonts w:ascii="Calibri" w:hAnsi="Calibri"/>
        </w:rPr>
        <w:t>+</w:t>
      </w:r>
      <w:r>
        <w:t xml:space="preserve">44 (0)1923 955974 | (Mobile: </w:t>
      </w:r>
      <w:r w:rsidR="00823285">
        <w:t>**REDACTED**</w:t>
      </w:r>
    </w:p>
    <w:p w14:paraId="13F5E430" w14:textId="77777777" w:rsidR="00464405" w:rsidRDefault="00464405">
      <w:pPr>
        <w:pStyle w:val="BodyText"/>
        <w:spacing w:before="9"/>
        <w:rPr>
          <w:sz w:val="34"/>
        </w:rPr>
      </w:pPr>
    </w:p>
    <w:p w14:paraId="5B3FBCE2" w14:textId="77777777" w:rsidR="00464405" w:rsidRDefault="004E6605">
      <w:pPr>
        <w:pStyle w:val="ListParagraph"/>
        <w:numPr>
          <w:ilvl w:val="0"/>
          <w:numId w:val="4"/>
        </w:numPr>
        <w:tabs>
          <w:tab w:val="left" w:pos="608"/>
        </w:tabs>
        <w:ind w:left="607" w:hanging="247"/>
      </w:pPr>
      <w:r>
        <w:rPr>
          <w:b/>
        </w:rPr>
        <w:t xml:space="preserve">Packaging Design Authority </w:t>
      </w:r>
      <w:r>
        <w:t>Organisation &amp; point of</w:t>
      </w:r>
      <w:r>
        <w:rPr>
          <w:spacing w:val="-26"/>
        </w:rPr>
        <w:t xml:space="preserve"> </w:t>
      </w:r>
      <w:r>
        <w:t>contact:</w:t>
      </w:r>
    </w:p>
    <w:p w14:paraId="373E13D4" w14:textId="77777777" w:rsidR="00464405" w:rsidRDefault="004E6605">
      <w:pPr>
        <w:pStyle w:val="BodyText"/>
        <w:spacing w:before="59"/>
        <w:ind w:left="360"/>
      </w:pPr>
      <w:r>
        <w:t>N/A</w:t>
      </w:r>
    </w:p>
    <w:p w14:paraId="638B6ACE" w14:textId="77777777" w:rsidR="00464405" w:rsidRDefault="004E6605">
      <w:pPr>
        <w:pStyle w:val="BodyText"/>
        <w:spacing w:before="59"/>
        <w:ind w:left="360"/>
      </w:pPr>
      <w:r>
        <w:t>(Where no address is shown please contact the Project Team in Box 2)</w:t>
      </w:r>
    </w:p>
    <w:p w14:paraId="768D42EA" w14:textId="77777777" w:rsidR="00464405" w:rsidRDefault="004E6605">
      <w:pPr>
        <w:tabs>
          <w:tab w:val="left" w:pos="1197"/>
        </w:tabs>
        <w:spacing w:before="64"/>
        <w:ind w:left="360"/>
      </w:pPr>
      <w:r>
        <w:rPr>
          <w:rFonts w:ascii="Wingdings" w:hAnsi="Wingdings"/>
          <w:sz w:val="20"/>
        </w:rPr>
        <w:t></w:t>
      </w:r>
      <w:r>
        <w:rPr>
          <w:rFonts w:ascii="Wingdings" w:hAnsi="Wingdings"/>
          <w:sz w:val="20"/>
        </w:rPr>
        <w:t></w:t>
      </w:r>
      <w:r>
        <w:rPr>
          <w:rFonts w:ascii="Times New Roman" w:hAnsi="Times New Roman"/>
          <w:sz w:val="20"/>
        </w:rPr>
        <w:tab/>
      </w:r>
      <w:r>
        <w:t>N/A</w:t>
      </w:r>
    </w:p>
    <w:p w14:paraId="244D024C" w14:textId="77777777" w:rsidR="00464405" w:rsidRDefault="00464405">
      <w:pPr>
        <w:pStyle w:val="BodyText"/>
        <w:spacing w:before="6"/>
        <w:rPr>
          <w:sz w:val="32"/>
        </w:rPr>
      </w:pPr>
    </w:p>
    <w:p w14:paraId="395DD7AE" w14:textId="77777777" w:rsidR="00464405" w:rsidRDefault="004E6605">
      <w:pPr>
        <w:pStyle w:val="Heading3"/>
        <w:numPr>
          <w:ilvl w:val="0"/>
          <w:numId w:val="4"/>
        </w:numPr>
        <w:tabs>
          <w:tab w:val="left" w:pos="611"/>
        </w:tabs>
        <w:spacing w:line="292" w:lineRule="auto"/>
        <w:ind w:right="2969" w:hanging="2"/>
        <w:rPr>
          <w:b w:val="0"/>
        </w:rPr>
      </w:pPr>
      <w:r>
        <w:t>(a) Supply / Support Management Branch or Order Manager: Branch/Name:</w:t>
      </w:r>
      <w:r>
        <w:rPr>
          <w:spacing w:val="-3"/>
        </w:rPr>
        <w:t xml:space="preserve"> </w:t>
      </w:r>
      <w:r>
        <w:rPr>
          <w:b w:val="0"/>
        </w:rPr>
        <w:t>N/A</w:t>
      </w:r>
    </w:p>
    <w:p w14:paraId="6027FF48" w14:textId="77777777" w:rsidR="00464405" w:rsidRDefault="004E6605">
      <w:pPr>
        <w:pStyle w:val="BodyText"/>
        <w:spacing w:before="4"/>
        <w:ind w:left="360"/>
      </w:pPr>
      <w:r>
        <w:rPr>
          <w:rFonts w:ascii="Wingdings" w:hAnsi="Wingdings"/>
          <w:sz w:val="20"/>
        </w:rPr>
        <w:t></w:t>
      </w:r>
      <w:r>
        <w:rPr>
          <w:rFonts w:ascii="Wingdings" w:hAnsi="Wingdings"/>
          <w:sz w:val="20"/>
        </w:rPr>
        <w:t></w:t>
      </w:r>
      <w:r>
        <w:rPr>
          <w:rFonts w:ascii="Times New Roman" w:hAnsi="Times New Roman"/>
          <w:sz w:val="20"/>
        </w:rPr>
        <w:t xml:space="preserve"> </w:t>
      </w:r>
      <w:r>
        <w:t>Joint Forces Headquarters</w:t>
      </w:r>
    </w:p>
    <w:p w14:paraId="79795B86" w14:textId="75C4ED9D" w:rsidR="00464405" w:rsidRDefault="004E6605">
      <w:pPr>
        <w:spacing w:before="64"/>
        <w:ind w:left="358"/>
      </w:pPr>
      <w:r>
        <w:rPr>
          <w:b/>
        </w:rPr>
        <w:t xml:space="preserve">(b) U.I.N. </w:t>
      </w:r>
      <w:r w:rsidR="00823285">
        <w:t>**REDACTED**</w:t>
      </w:r>
    </w:p>
    <w:p w14:paraId="3FB912E0" w14:textId="77777777" w:rsidR="00464405" w:rsidRDefault="00464405">
      <w:pPr>
        <w:pStyle w:val="BodyText"/>
        <w:spacing w:before="4"/>
        <w:rPr>
          <w:sz w:val="34"/>
        </w:rPr>
      </w:pPr>
    </w:p>
    <w:p w14:paraId="3A15E422" w14:textId="77777777" w:rsidR="00464405" w:rsidRDefault="004E6605">
      <w:pPr>
        <w:pStyle w:val="ListParagraph"/>
        <w:numPr>
          <w:ilvl w:val="0"/>
          <w:numId w:val="4"/>
        </w:numPr>
        <w:tabs>
          <w:tab w:val="left" w:pos="611"/>
        </w:tabs>
        <w:ind w:firstLine="0"/>
      </w:pPr>
      <w:r>
        <w:rPr>
          <w:b/>
        </w:rPr>
        <w:t xml:space="preserve">Drawings/Specifications are available from </w:t>
      </w:r>
      <w:r>
        <w:t>Project</w:t>
      </w:r>
      <w:r>
        <w:rPr>
          <w:spacing w:val="-15"/>
        </w:rPr>
        <w:t xml:space="preserve"> </w:t>
      </w:r>
      <w:r>
        <w:t>Manager</w:t>
      </w:r>
    </w:p>
    <w:p w14:paraId="74DDAE23" w14:textId="77777777" w:rsidR="00464405" w:rsidRDefault="00464405">
      <w:pPr>
        <w:pStyle w:val="BodyText"/>
        <w:spacing w:before="1"/>
        <w:rPr>
          <w:sz w:val="34"/>
        </w:rPr>
      </w:pPr>
    </w:p>
    <w:p w14:paraId="776E60FC" w14:textId="77777777" w:rsidR="00464405" w:rsidRDefault="004E6605">
      <w:pPr>
        <w:pStyle w:val="ListParagraph"/>
        <w:numPr>
          <w:ilvl w:val="0"/>
          <w:numId w:val="4"/>
        </w:numPr>
        <w:tabs>
          <w:tab w:val="left" w:pos="721"/>
        </w:tabs>
        <w:spacing w:before="1"/>
        <w:ind w:left="720" w:hanging="360"/>
        <w:rPr>
          <w:b/>
          <w:sz w:val="20"/>
        </w:rPr>
      </w:pPr>
      <w:r>
        <w:rPr>
          <w:b/>
          <w:sz w:val="20"/>
        </w:rPr>
        <w:t>Intentionally</w:t>
      </w:r>
      <w:r>
        <w:rPr>
          <w:b/>
          <w:spacing w:val="-2"/>
          <w:sz w:val="20"/>
        </w:rPr>
        <w:t xml:space="preserve"> </w:t>
      </w:r>
      <w:r>
        <w:rPr>
          <w:b/>
          <w:sz w:val="20"/>
        </w:rPr>
        <w:t>Blank</w:t>
      </w:r>
    </w:p>
    <w:p w14:paraId="608B8F84" w14:textId="77777777" w:rsidR="00464405" w:rsidRDefault="00464405">
      <w:pPr>
        <w:pStyle w:val="BodyText"/>
        <w:spacing w:before="8"/>
        <w:rPr>
          <w:b/>
          <w:sz w:val="28"/>
        </w:rPr>
      </w:pPr>
    </w:p>
    <w:p w14:paraId="650DB16A" w14:textId="77777777" w:rsidR="00464405" w:rsidRDefault="004E6605">
      <w:pPr>
        <w:pStyle w:val="ListParagraph"/>
        <w:numPr>
          <w:ilvl w:val="0"/>
          <w:numId w:val="4"/>
        </w:numPr>
        <w:tabs>
          <w:tab w:val="left" w:pos="721"/>
        </w:tabs>
        <w:spacing w:line="251" w:lineRule="exact"/>
        <w:ind w:left="720" w:hanging="360"/>
        <w:rPr>
          <w:b/>
          <w:sz w:val="20"/>
        </w:rPr>
      </w:pPr>
      <w:r>
        <w:rPr>
          <w:b/>
          <w:sz w:val="20"/>
        </w:rPr>
        <w:t>Quality Assurance</w:t>
      </w:r>
      <w:r>
        <w:rPr>
          <w:b/>
          <w:spacing w:val="-1"/>
          <w:sz w:val="20"/>
        </w:rPr>
        <w:t xml:space="preserve"> </w:t>
      </w:r>
      <w:r>
        <w:rPr>
          <w:b/>
          <w:sz w:val="20"/>
        </w:rPr>
        <w:t>Representative:</w:t>
      </w:r>
    </w:p>
    <w:p w14:paraId="595C1004" w14:textId="77777777" w:rsidR="00464405" w:rsidRDefault="004E6605">
      <w:pPr>
        <w:pStyle w:val="BodyText"/>
        <w:ind w:left="360" w:right="377"/>
      </w:pPr>
      <w:r>
        <w:t>Commercial staff are reminded that all Quality Assurance requirements should be listed under the General Contract Conditions.</w:t>
      </w:r>
    </w:p>
    <w:p w14:paraId="3BDF417F" w14:textId="77777777" w:rsidR="00464405" w:rsidRDefault="00464405">
      <w:pPr>
        <w:pStyle w:val="BodyText"/>
        <w:spacing w:before="6"/>
        <w:rPr>
          <w:sz w:val="34"/>
        </w:rPr>
      </w:pPr>
    </w:p>
    <w:p w14:paraId="7EE06905" w14:textId="77777777" w:rsidR="00464405" w:rsidRDefault="004E6605">
      <w:pPr>
        <w:pStyle w:val="BodyText"/>
        <w:spacing w:before="1"/>
        <w:ind w:left="360" w:right="622"/>
      </w:pPr>
      <w:r>
        <w:rPr>
          <w:b/>
        </w:rPr>
        <w:t xml:space="preserve">AQAPS </w:t>
      </w:r>
      <w:r>
        <w:t xml:space="preserve">and </w:t>
      </w:r>
      <w:r>
        <w:rPr>
          <w:b/>
        </w:rPr>
        <w:t xml:space="preserve">DEF STANs </w:t>
      </w:r>
      <w:r>
        <w:t xml:space="preserve">are available from UK Defence Standardization, for access to the documents and details of the helpdesk visit </w:t>
      </w:r>
      <w:hyperlink r:id="rId19">
        <w:r>
          <w:rPr>
            <w:color w:val="0000FF"/>
            <w:u w:val="single" w:color="0000FF"/>
          </w:rPr>
          <w:t>http://dstan.uwh.diif.r.mil.uk/</w:t>
        </w:r>
        <w:r>
          <w:rPr>
            <w:color w:val="0000FF"/>
          </w:rPr>
          <w:t xml:space="preserve"> </w:t>
        </w:r>
      </w:hyperlink>
      <w:r>
        <w:t xml:space="preserve">[intranet] or </w:t>
      </w:r>
      <w:r>
        <w:rPr>
          <w:color w:val="0000FF"/>
          <w:u w:val="single" w:color="0000FF"/>
        </w:rPr>
        <w:t>https://</w:t>
      </w:r>
      <w:hyperlink r:id="rId20">
        <w:r>
          <w:rPr>
            <w:color w:val="0000FF"/>
            <w:u w:val="single" w:color="0000FF"/>
          </w:rPr>
          <w:t>www.dstan.mod.uk/</w:t>
        </w:r>
        <w:r>
          <w:rPr>
            <w:color w:val="0000FF"/>
          </w:rPr>
          <w:t xml:space="preserve"> </w:t>
        </w:r>
      </w:hyperlink>
      <w:r>
        <w:t>[extranet, registration needed].</w:t>
      </w:r>
    </w:p>
    <w:p w14:paraId="0229D464" w14:textId="77777777" w:rsidR="00464405" w:rsidRDefault="00464405">
      <w:pPr>
        <w:pStyle w:val="BodyText"/>
        <w:spacing w:before="2"/>
        <w:rPr>
          <w:sz w:val="26"/>
        </w:rPr>
      </w:pPr>
    </w:p>
    <w:p w14:paraId="19C59F47" w14:textId="77777777" w:rsidR="00464405" w:rsidRDefault="004E6605">
      <w:pPr>
        <w:pStyle w:val="Heading3"/>
        <w:numPr>
          <w:ilvl w:val="0"/>
          <w:numId w:val="4"/>
        </w:numPr>
        <w:tabs>
          <w:tab w:val="left" w:pos="668"/>
        </w:tabs>
        <w:spacing w:before="94"/>
        <w:ind w:left="667" w:hanging="307"/>
      </w:pPr>
      <w:r>
        <w:t>Public Accounting</w:t>
      </w:r>
      <w:r>
        <w:rPr>
          <w:spacing w:val="-2"/>
        </w:rPr>
        <w:t xml:space="preserve"> </w:t>
      </w:r>
      <w:r>
        <w:t>Authority</w:t>
      </w:r>
    </w:p>
    <w:p w14:paraId="4D7C1AF2" w14:textId="77777777" w:rsidR="00464405" w:rsidRDefault="004E6605">
      <w:pPr>
        <w:pStyle w:val="ListParagraph"/>
        <w:numPr>
          <w:ilvl w:val="0"/>
          <w:numId w:val="3"/>
        </w:numPr>
        <w:tabs>
          <w:tab w:val="left" w:pos="673"/>
        </w:tabs>
        <w:spacing w:before="59"/>
        <w:ind w:right="632" w:firstLine="0"/>
      </w:pPr>
      <w:r>
        <w:t>Returns</w:t>
      </w:r>
      <w:r>
        <w:rPr>
          <w:spacing w:val="-3"/>
        </w:rPr>
        <w:t xml:space="preserve"> </w:t>
      </w:r>
      <w:r>
        <w:t>under</w:t>
      </w:r>
      <w:r>
        <w:rPr>
          <w:spacing w:val="-2"/>
        </w:rPr>
        <w:t xml:space="preserve"> </w:t>
      </w:r>
      <w:r>
        <w:t>DEFCON</w:t>
      </w:r>
      <w:r>
        <w:rPr>
          <w:spacing w:val="-4"/>
        </w:rPr>
        <w:t xml:space="preserve"> </w:t>
      </w:r>
      <w:r>
        <w:t>694</w:t>
      </w:r>
      <w:r>
        <w:rPr>
          <w:spacing w:val="-1"/>
        </w:rPr>
        <w:t xml:space="preserve"> </w:t>
      </w:r>
      <w:r>
        <w:t>(or SC</w:t>
      </w:r>
      <w:r>
        <w:rPr>
          <w:spacing w:val="-2"/>
        </w:rPr>
        <w:t xml:space="preserve"> </w:t>
      </w:r>
      <w:r>
        <w:t>equivalent) should</w:t>
      </w:r>
      <w:r>
        <w:rPr>
          <w:spacing w:val="-1"/>
        </w:rPr>
        <w:t xml:space="preserve"> </w:t>
      </w:r>
      <w:r>
        <w:t>be</w:t>
      </w:r>
      <w:r>
        <w:rPr>
          <w:spacing w:val="-1"/>
        </w:rPr>
        <w:t xml:space="preserve"> </w:t>
      </w:r>
      <w:r>
        <w:t>sent</w:t>
      </w:r>
      <w:r>
        <w:rPr>
          <w:spacing w:val="-2"/>
        </w:rPr>
        <w:t xml:space="preserve"> </w:t>
      </w:r>
      <w:r>
        <w:t>to</w:t>
      </w:r>
      <w:r>
        <w:rPr>
          <w:spacing w:val="-1"/>
        </w:rPr>
        <w:t xml:space="preserve"> </w:t>
      </w:r>
      <w:r>
        <w:t>DBS</w:t>
      </w:r>
      <w:r>
        <w:rPr>
          <w:spacing w:val="-1"/>
        </w:rPr>
        <w:t xml:space="preserve"> </w:t>
      </w:r>
      <w:r>
        <w:t>Finance</w:t>
      </w:r>
      <w:r>
        <w:rPr>
          <w:spacing w:val="-1"/>
        </w:rPr>
        <w:t xml:space="preserve"> </w:t>
      </w:r>
      <w:r>
        <w:t>ADMT</w:t>
      </w:r>
      <w:r>
        <w:rPr>
          <w:spacing w:val="-39"/>
        </w:rPr>
        <w:t xml:space="preserve"> </w:t>
      </w:r>
      <w:r>
        <w:t xml:space="preserve">– Assets In Industry 1, Level 4 Piccadilly Gate, Store Street, Manchester, </w:t>
      </w:r>
      <w:r>
        <w:rPr>
          <w:spacing w:val="-4"/>
        </w:rPr>
        <w:t>M1</w:t>
      </w:r>
      <w:r>
        <w:rPr>
          <w:spacing w:val="-22"/>
        </w:rPr>
        <w:t xml:space="preserve"> </w:t>
      </w:r>
      <w:r>
        <w:t>2WD</w:t>
      </w:r>
    </w:p>
    <w:p w14:paraId="2D229094" w14:textId="77777777" w:rsidR="00464405" w:rsidRDefault="00464405">
      <w:pPr>
        <w:sectPr w:rsidR="00464405">
          <w:pgSz w:w="11900" w:h="16820"/>
          <w:pgMar w:top="1320" w:right="940" w:bottom="1180" w:left="1080" w:header="0" w:footer="988" w:gutter="0"/>
          <w:cols w:space="720"/>
        </w:sectPr>
      </w:pPr>
    </w:p>
    <w:p w14:paraId="22114F5D" w14:textId="77777777" w:rsidR="00464405" w:rsidRDefault="004E6605">
      <w:pPr>
        <w:pStyle w:val="BodyText"/>
        <w:spacing w:before="82"/>
        <w:ind w:left="360"/>
      </w:pPr>
      <w:r>
        <w:rPr>
          <w:rFonts w:ascii="Wingdings" w:hAnsi="Wingdings"/>
          <w:sz w:val="20"/>
        </w:rPr>
        <w:lastRenderedPageBreak/>
        <w:t></w:t>
      </w:r>
      <w:r>
        <w:rPr>
          <w:rFonts w:ascii="Wingdings" w:hAnsi="Wingdings"/>
          <w:sz w:val="20"/>
        </w:rPr>
        <w:t></w:t>
      </w:r>
      <w:r>
        <w:rPr>
          <w:rFonts w:ascii="Times New Roman" w:hAnsi="Times New Roman"/>
          <w:sz w:val="20"/>
        </w:rPr>
        <w:t xml:space="preserve"> </w:t>
      </w:r>
      <w:r>
        <w:t>44 (0) 161 233 5397</w:t>
      </w:r>
    </w:p>
    <w:p w14:paraId="0D1E7536" w14:textId="77777777" w:rsidR="00464405" w:rsidRDefault="00464405">
      <w:pPr>
        <w:pStyle w:val="BodyText"/>
        <w:spacing w:before="4"/>
        <w:rPr>
          <w:sz w:val="34"/>
        </w:rPr>
      </w:pPr>
    </w:p>
    <w:p w14:paraId="64834499" w14:textId="77777777" w:rsidR="00464405" w:rsidRDefault="004E6605">
      <w:pPr>
        <w:pStyle w:val="ListParagraph"/>
        <w:numPr>
          <w:ilvl w:val="0"/>
          <w:numId w:val="3"/>
        </w:numPr>
        <w:tabs>
          <w:tab w:val="left" w:pos="673"/>
        </w:tabs>
        <w:spacing w:before="1"/>
        <w:ind w:right="762" w:firstLine="0"/>
      </w:pPr>
      <w:r>
        <w:t xml:space="preserve">For all other enquiries contact </w:t>
      </w:r>
      <w:r>
        <w:rPr>
          <w:spacing w:val="-3"/>
        </w:rPr>
        <w:t xml:space="preserve">DES </w:t>
      </w:r>
      <w:r>
        <w:t>Fin FA-AMET Policy, Level 4 Piccadilly Gate, Store Street, Manchester, M1</w:t>
      </w:r>
      <w:r>
        <w:rPr>
          <w:spacing w:val="-8"/>
        </w:rPr>
        <w:t xml:space="preserve"> </w:t>
      </w:r>
      <w:r>
        <w:t>2WD</w:t>
      </w:r>
    </w:p>
    <w:p w14:paraId="1AEB9353" w14:textId="77777777" w:rsidR="00464405" w:rsidRDefault="004E6605">
      <w:pPr>
        <w:pStyle w:val="BodyText"/>
        <w:spacing w:before="60"/>
        <w:ind w:left="360"/>
      </w:pPr>
      <w:r>
        <w:rPr>
          <w:rFonts w:ascii="Wingdings" w:hAnsi="Wingdings"/>
          <w:sz w:val="20"/>
        </w:rPr>
        <w:t></w:t>
      </w:r>
      <w:r>
        <w:rPr>
          <w:rFonts w:ascii="Wingdings" w:hAnsi="Wingdings"/>
          <w:sz w:val="20"/>
        </w:rPr>
        <w:t></w:t>
      </w:r>
      <w:r>
        <w:rPr>
          <w:rFonts w:ascii="Times New Roman" w:hAnsi="Times New Roman"/>
          <w:sz w:val="20"/>
        </w:rPr>
        <w:t xml:space="preserve"> </w:t>
      </w:r>
      <w:r>
        <w:t>44 (0) 161 233 5394</w:t>
      </w:r>
    </w:p>
    <w:p w14:paraId="5A7FA6A6" w14:textId="77777777" w:rsidR="00464405" w:rsidRDefault="00464405">
      <w:pPr>
        <w:pStyle w:val="BodyText"/>
        <w:spacing w:before="4"/>
        <w:rPr>
          <w:sz w:val="34"/>
        </w:rPr>
      </w:pPr>
    </w:p>
    <w:p w14:paraId="6E2923CA" w14:textId="77777777" w:rsidR="00464405" w:rsidRDefault="004E6605">
      <w:pPr>
        <w:pStyle w:val="ListParagraph"/>
        <w:numPr>
          <w:ilvl w:val="0"/>
          <w:numId w:val="2"/>
        </w:numPr>
        <w:tabs>
          <w:tab w:val="left" w:pos="673"/>
        </w:tabs>
      </w:pPr>
      <w:r>
        <w:rPr>
          <w:b/>
        </w:rPr>
        <w:t xml:space="preserve">Consignment Instructions </w:t>
      </w:r>
      <w:r>
        <w:t>The items are to be consigned as</w:t>
      </w:r>
      <w:r>
        <w:rPr>
          <w:spacing w:val="-10"/>
        </w:rPr>
        <w:t xml:space="preserve"> </w:t>
      </w:r>
      <w:r>
        <w:t>follows:</w:t>
      </w:r>
    </w:p>
    <w:p w14:paraId="3B4EF565" w14:textId="77777777" w:rsidR="00464405" w:rsidRDefault="00464405">
      <w:pPr>
        <w:pStyle w:val="BodyText"/>
        <w:spacing w:before="4"/>
        <w:rPr>
          <w:sz w:val="34"/>
        </w:rPr>
      </w:pPr>
    </w:p>
    <w:p w14:paraId="5F28E4A7" w14:textId="77777777" w:rsidR="00464405" w:rsidRDefault="004E6605">
      <w:pPr>
        <w:pStyle w:val="ListParagraph"/>
        <w:numPr>
          <w:ilvl w:val="0"/>
          <w:numId w:val="2"/>
        </w:numPr>
        <w:tabs>
          <w:tab w:val="left" w:pos="788"/>
        </w:tabs>
        <w:ind w:left="787" w:hanging="427"/>
      </w:pPr>
      <w:r>
        <w:rPr>
          <w:b/>
        </w:rPr>
        <w:t xml:space="preserve">Transport. </w:t>
      </w:r>
      <w:r>
        <w:t>The appropriate Ministry of Defence Transport Offices</w:t>
      </w:r>
      <w:r>
        <w:rPr>
          <w:spacing w:val="-10"/>
        </w:rPr>
        <w:t xml:space="preserve"> </w:t>
      </w:r>
      <w:r>
        <w:t>are:</w:t>
      </w:r>
    </w:p>
    <w:p w14:paraId="3ED8C704" w14:textId="77777777" w:rsidR="00464405" w:rsidRDefault="004E6605">
      <w:pPr>
        <w:pStyle w:val="BodyText"/>
        <w:spacing w:before="59"/>
        <w:ind w:left="360" w:right="513"/>
      </w:pPr>
      <w:r>
        <w:rPr>
          <w:b/>
        </w:rPr>
        <w:t xml:space="preserve">A. </w:t>
      </w:r>
      <w:r>
        <w:rPr>
          <w:b/>
          <w:u w:val="thick"/>
        </w:rPr>
        <w:t>DSCOM</w:t>
      </w:r>
      <w:r>
        <w:t>, DE&amp;S, DSCOM, MoD Abbey Wood, Cedar 3c, Mail Point 3351, BRISTOL BS34 8JH</w:t>
      </w:r>
    </w:p>
    <w:p w14:paraId="1D57B0F5" w14:textId="77777777" w:rsidR="00464405" w:rsidRDefault="004E6605">
      <w:pPr>
        <w:pStyle w:val="BodyText"/>
        <w:spacing w:before="61"/>
        <w:ind w:left="360"/>
      </w:pPr>
      <w:r>
        <w:rPr>
          <w:u w:val="single"/>
        </w:rPr>
        <w:t>Air Freight Centre</w:t>
      </w:r>
    </w:p>
    <w:p w14:paraId="482C6BF0" w14:textId="77777777" w:rsidR="00464405" w:rsidRDefault="004E6605">
      <w:pPr>
        <w:pStyle w:val="BodyText"/>
        <w:spacing w:before="64"/>
        <w:ind w:left="360"/>
      </w:pPr>
      <w:r>
        <w:t xml:space="preserve">IMPORTS </w:t>
      </w:r>
      <w:r>
        <w:rPr>
          <w:rFonts w:ascii="Wingdings" w:hAnsi="Wingdings"/>
          <w:sz w:val="20"/>
        </w:rPr>
        <w:t></w:t>
      </w:r>
      <w:r>
        <w:rPr>
          <w:rFonts w:ascii="Wingdings" w:hAnsi="Wingdings"/>
          <w:sz w:val="20"/>
        </w:rPr>
        <w:t></w:t>
      </w:r>
      <w:r>
        <w:rPr>
          <w:rFonts w:ascii="Times New Roman" w:hAnsi="Times New Roman"/>
          <w:sz w:val="20"/>
        </w:rPr>
        <w:t xml:space="preserve"> </w:t>
      </w:r>
      <w:r>
        <w:t>030 679 81113 / 81114 Fax 0117 913 8943</w:t>
      </w:r>
    </w:p>
    <w:p w14:paraId="6B35B438" w14:textId="77777777" w:rsidR="00464405" w:rsidRDefault="004E6605">
      <w:pPr>
        <w:pStyle w:val="BodyText"/>
        <w:spacing w:before="59"/>
        <w:ind w:left="360"/>
      </w:pPr>
      <w:r>
        <w:t xml:space="preserve">EXPORTS </w:t>
      </w:r>
      <w:r>
        <w:rPr>
          <w:rFonts w:ascii="Wingdings" w:hAnsi="Wingdings"/>
          <w:sz w:val="20"/>
        </w:rPr>
        <w:t></w:t>
      </w:r>
      <w:r>
        <w:rPr>
          <w:rFonts w:ascii="Wingdings" w:hAnsi="Wingdings"/>
          <w:sz w:val="20"/>
        </w:rPr>
        <w:t></w:t>
      </w:r>
      <w:r>
        <w:rPr>
          <w:rFonts w:ascii="Times New Roman" w:hAnsi="Times New Roman"/>
          <w:sz w:val="20"/>
        </w:rPr>
        <w:t xml:space="preserve"> </w:t>
      </w:r>
      <w:r>
        <w:t>030 679 81113 / 81114 Fax 0117 913 8943</w:t>
      </w:r>
    </w:p>
    <w:p w14:paraId="064FC6FA" w14:textId="77777777" w:rsidR="00464405" w:rsidRDefault="004E6605">
      <w:pPr>
        <w:pStyle w:val="BodyText"/>
        <w:spacing w:before="59"/>
        <w:ind w:left="360"/>
      </w:pPr>
      <w:r>
        <w:rPr>
          <w:u w:val="single"/>
        </w:rPr>
        <w:t>Surface Freight Centre</w:t>
      </w:r>
    </w:p>
    <w:p w14:paraId="3D911766" w14:textId="77777777" w:rsidR="00464405" w:rsidRDefault="004E6605">
      <w:pPr>
        <w:pStyle w:val="BodyText"/>
        <w:spacing w:before="59"/>
        <w:ind w:left="360"/>
      </w:pPr>
      <w:r>
        <w:t xml:space="preserve">IMPORTS </w:t>
      </w:r>
      <w:r>
        <w:rPr>
          <w:rFonts w:ascii="Wingdings" w:hAnsi="Wingdings"/>
          <w:sz w:val="20"/>
        </w:rPr>
        <w:t></w:t>
      </w:r>
      <w:r>
        <w:rPr>
          <w:rFonts w:ascii="Wingdings" w:hAnsi="Wingdings"/>
          <w:sz w:val="20"/>
        </w:rPr>
        <w:t></w:t>
      </w:r>
      <w:r>
        <w:rPr>
          <w:rFonts w:ascii="Times New Roman" w:hAnsi="Times New Roman"/>
          <w:sz w:val="20"/>
        </w:rPr>
        <w:t xml:space="preserve"> </w:t>
      </w:r>
      <w:r>
        <w:t>030 679 81129 / 81133 / 81138 Fax 0117 913 8946</w:t>
      </w:r>
    </w:p>
    <w:p w14:paraId="023B6ED6" w14:textId="77777777" w:rsidR="00464405" w:rsidRDefault="004E6605">
      <w:pPr>
        <w:pStyle w:val="BodyText"/>
        <w:spacing w:before="59"/>
        <w:ind w:left="360"/>
      </w:pPr>
      <w:r>
        <w:t xml:space="preserve">EXPORTS </w:t>
      </w:r>
      <w:r>
        <w:rPr>
          <w:rFonts w:ascii="Wingdings" w:hAnsi="Wingdings"/>
          <w:sz w:val="20"/>
        </w:rPr>
        <w:t></w:t>
      </w:r>
      <w:r>
        <w:rPr>
          <w:rFonts w:ascii="Wingdings" w:hAnsi="Wingdings"/>
          <w:sz w:val="20"/>
        </w:rPr>
        <w:t></w:t>
      </w:r>
      <w:r>
        <w:rPr>
          <w:rFonts w:ascii="Times New Roman" w:hAnsi="Times New Roman"/>
          <w:sz w:val="20"/>
        </w:rPr>
        <w:t xml:space="preserve"> </w:t>
      </w:r>
      <w:r>
        <w:t>030 679 81129 / 81133 / 81138 Fax 0117 913 8946</w:t>
      </w:r>
    </w:p>
    <w:p w14:paraId="3D17C5DC" w14:textId="77777777" w:rsidR="00464405" w:rsidRDefault="004E6605">
      <w:pPr>
        <w:pStyle w:val="Heading3"/>
        <w:spacing w:before="64"/>
        <w:ind w:left="360"/>
      </w:pPr>
      <w:r>
        <w:t>B.</w:t>
      </w:r>
      <w:r>
        <w:rPr>
          <w:u w:val="thick"/>
        </w:rPr>
        <w:t>JSCS</w:t>
      </w:r>
    </w:p>
    <w:p w14:paraId="540E52A7" w14:textId="77777777" w:rsidR="00464405" w:rsidRDefault="004E6605">
      <w:pPr>
        <w:pStyle w:val="BodyText"/>
        <w:spacing w:before="59"/>
        <w:ind w:left="360"/>
      </w:pPr>
      <w:r>
        <w:t>JSCS Helpdesk No. 01869 256052 (select option 2, then option 3)</w:t>
      </w:r>
    </w:p>
    <w:p w14:paraId="4485B752" w14:textId="77777777" w:rsidR="00464405" w:rsidRDefault="004E6605">
      <w:pPr>
        <w:pStyle w:val="BodyText"/>
        <w:spacing w:before="59"/>
        <w:ind w:left="360"/>
      </w:pPr>
      <w:r>
        <w:t>JSCS Fax No. 01869 256837</w:t>
      </w:r>
    </w:p>
    <w:p w14:paraId="58D698C8" w14:textId="77777777" w:rsidR="00464405" w:rsidRDefault="004E6605">
      <w:pPr>
        <w:pStyle w:val="BodyText"/>
        <w:spacing w:before="59"/>
        <w:ind w:left="360" w:right="1239"/>
      </w:pPr>
      <w:r>
        <w:t xml:space="preserve">Users requiring an account to use the MOD Freight Collection Service should contact </w:t>
      </w:r>
      <w:hyperlink r:id="rId21">
        <w:r>
          <w:rPr>
            <w:color w:val="0000FF"/>
            <w:u w:val="single" w:color="0000FF"/>
          </w:rPr>
          <w:t>DESWATERGUARD-ICS-Support@mod.gov.uk</w:t>
        </w:r>
        <w:r>
          <w:rPr>
            <w:color w:val="0000FF"/>
          </w:rPr>
          <w:t xml:space="preserve"> </w:t>
        </w:r>
      </w:hyperlink>
      <w:r>
        <w:t>in the first instance.</w:t>
      </w:r>
    </w:p>
    <w:p w14:paraId="3BB02240" w14:textId="77777777" w:rsidR="00464405" w:rsidRDefault="00464405">
      <w:pPr>
        <w:pStyle w:val="BodyText"/>
        <w:spacing w:before="4"/>
        <w:rPr>
          <w:sz w:val="26"/>
        </w:rPr>
      </w:pPr>
    </w:p>
    <w:p w14:paraId="6F1EB2CF" w14:textId="77777777" w:rsidR="00464405" w:rsidRDefault="004E6605">
      <w:pPr>
        <w:pStyle w:val="Heading3"/>
        <w:numPr>
          <w:ilvl w:val="0"/>
          <w:numId w:val="2"/>
        </w:numPr>
        <w:tabs>
          <w:tab w:val="left" w:pos="723"/>
        </w:tabs>
        <w:spacing w:before="94"/>
        <w:ind w:left="722" w:hanging="362"/>
      </w:pPr>
      <w:r>
        <w:t>The Invoice Paying</w:t>
      </w:r>
      <w:r>
        <w:rPr>
          <w:spacing w:val="-9"/>
        </w:rPr>
        <w:t xml:space="preserve"> </w:t>
      </w:r>
      <w:r>
        <w:t>Authority</w:t>
      </w:r>
    </w:p>
    <w:p w14:paraId="07BEACEF" w14:textId="77777777" w:rsidR="00464405" w:rsidRDefault="004E6605">
      <w:pPr>
        <w:pStyle w:val="BodyText"/>
        <w:spacing w:before="59"/>
        <w:ind w:left="360"/>
      </w:pPr>
      <w:r>
        <w:t>Ministry of Defence, DBS Finance, Walker House, Exchange Flags Liverpool, L2 3YL</w:t>
      </w:r>
    </w:p>
    <w:p w14:paraId="38FCF882" w14:textId="77777777" w:rsidR="00464405" w:rsidRDefault="004E6605">
      <w:pPr>
        <w:pStyle w:val="BodyText"/>
        <w:spacing w:before="64"/>
        <w:ind w:left="360"/>
      </w:pPr>
      <w:r>
        <w:rPr>
          <w:rFonts w:ascii="Wingdings" w:hAnsi="Wingdings"/>
          <w:sz w:val="20"/>
        </w:rPr>
        <w:t></w:t>
      </w:r>
      <w:r>
        <w:rPr>
          <w:rFonts w:ascii="Wingdings" w:hAnsi="Wingdings"/>
          <w:sz w:val="20"/>
        </w:rPr>
        <w:t></w:t>
      </w:r>
      <w:r>
        <w:rPr>
          <w:rFonts w:ascii="Times New Roman" w:hAnsi="Times New Roman"/>
          <w:sz w:val="20"/>
        </w:rPr>
        <w:t xml:space="preserve"> </w:t>
      </w:r>
      <w:r>
        <w:t>0151-242-2000 Fax: 0151-242-2809</w:t>
      </w:r>
    </w:p>
    <w:p w14:paraId="5BD66918" w14:textId="77777777" w:rsidR="00464405" w:rsidRDefault="004E6605">
      <w:pPr>
        <w:pStyle w:val="Heading3"/>
        <w:spacing w:before="52" w:line="252" w:lineRule="exact"/>
        <w:ind w:left="360"/>
      </w:pPr>
      <w:r>
        <w:t>Website is:</w:t>
      </w:r>
    </w:p>
    <w:p w14:paraId="4B8A9DB4" w14:textId="77777777" w:rsidR="00464405" w:rsidRDefault="004E6605">
      <w:pPr>
        <w:pStyle w:val="BodyText"/>
        <w:spacing w:line="252" w:lineRule="exact"/>
        <w:ind w:left="360"/>
      </w:pPr>
      <w:r>
        <w:t>https://</w:t>
      </w:r>
      <w:hyperlink r:id="rId22" w:anchor="invoice">
        <w:r>
          <w:t>www.gov.uk/government/organisations/ministry-of-defence/about/procurement#invoice</w:t>
        </w:r>
      </w:hyperlink>
    </w:p>
    <w:p w14:paraId="1FD0D005" w14:textId="77777777" w:rsidR="00464405" w:rsidRDefault="004E6605">
      <w:pPr>
        <w:pStyle w:val="BodyText"/>
        <w:spacing w:before="6"/>
        <w:ind w:left="360"/>
      </w:pPr>
      <w:r>
        <w:t>-processing</w:t>
      </w:r>
    </w:p>
    <w:p w14:paraId="28C90A30" w14:textId="77777777" w:rsidR="00464405" w:rsidRDefault="00464405">
      <w:pPr>
        <w:pStyle w:val="BodyText"/>
        <w:spacing w:before="4"/>
        <w:rPr>
          <w:sz w:val="34"/>
        </w:rPr>
      </w:pPr>
    </w:p>
    <w:p w14:paraId="43989A05" w14:textId="77777777" w:rsidR="00464405" w:rsidRDefault="004E6605">
      <w:pPr>
        <w:pStyle w:val="Heading3"/>
        <w:numPr>
          <w:ilvl w:val="0"/>
          <w:numId w:val="2"/>
        </w:numPr>
        <w:tabs>
          <w:tab w:val="left" w:pos="793"/>
        </w:tabs>
        <w:ind w:left="792" w:hanging="432"/>
      </w:pPr>
      <w:r>
        <w:t>Forms and Documentation are available through</w:t>
      </w:r>
      <w:r>
        <w:rPr>
          <w:spacing w:val="-15"/>
        </w:rPr>
        <w:t xml:space="preserve"> </w:t>
      </w:r>
      <w:r>
        <w:t>*:</w:t>
      </w:r>
    </w:p>
    <w:p w14:paraId="50598FB3" w14:textId="77777777" w:rsidR="00464405" w:rsidRDefault="004E6605">
      <w:pPr>
        <w:pStyle w:val="BodyText"/>
        <w:spacing w:before="59"/>
        <w:ind w:left="360"/>
      </w:pPr>
      <w:r>
        <w:t>Ministry</w:t>
      </w:r>
      <w:r>
        <w:rPr>
          <w:spacing w:val="-13"/>
        </w:rPr>
        <w:t xml:space="preserve"> </w:t>
      </w:r>
      <w:r>
        <w:t>of</w:t>
      </w:r>
      <w:r>
        <w:rPr>
          <w:spacing w:val="-17"/>
        </w:rPr>
        <w:t xml:space="preserve"> </w:t>
      </w:r>
      <w:r>
        <w:t>Defence,</w:t>
      </w:r>
      <w:r>
        <w:rPr>
          <w:spacing w:val="-10"/>
        </w:rPr>
        <w:t xml:space="preserve"> </w:t>
      </w:r>
      <w:r>
        <w:t>Forms</w:t>
      </w:r>
      <w:r>
        <w:rPr>
          <w:spacing w:val="-17"/>
        </w:rPr>
        <w:t xml:space="preserve"> </w:t>
      </w:r>
      <w:r>
        <w:t>and</w:t>
      </w:r>
      <w:r>
        <w:rPr>
          <w:spacing w:val="-15"/>
        </w:rPr>
        <w:t xml:space="preserve"> </w:t>
      </w:r>
      <w:r>
        <w:t>Pubs</w:t>
      </w:r>
      <w:r>
        <w:rPr>
          <w:spacing w:val="-18"/>
        </w:rPr>
        <w:t xml:space="preserve"> </w:t>
      </w:r>
      <w:r>
        <w:t>Commodity</w:t>
      </w:r>
      <w:r>
        <w:rPr>
          <w:spacing w:val="-24"/>
        </w:rPr>
        <w:t xml:space="preserve"> </w:t>
      </w:r>
      <w:r>
        <w:t>Management</w:t>
      </w:r>
      <w:r>
        <w:rPr>
          <w:spacing w:val="-11"/>
        </w:rPr>
        <w:t xml:space="preserve"> </w:t>
      </w:r>
      <w:r>
        <w:t>PO</w:t>
      </w:r>
      <w:r>
        <w:rPr>
          <w:spacing w:val="-17"/>
        </w:rPr>
        <w:t xml:space="preserve"> </w:t>
      </w:r>
      <w:r>
        <w:t>Box</w:t>
      </w:r>
      <w:r>
        <w:rPr>
          <w:spacing w:val="-18"/>
        </w:rPr>
        <w:t xml:space="preserve"> </w:t>
      </w:r>
      <w:r>
        <w:t>2,</w:t>
      </w:r>
      <w:r>
        <w:rPr>
          <w:spacing w:val="-16"/>
        </w:rPr>
        <w:t xml:space="preserve"> </w:t>
      </w:r>
      <w:r>
        <w:t>Building</w:t>
      </w:r>
      <w:r>
        <w:rPr>
          <w:spacing w:val="-16"/>
        </w:rPr>
        <w:t xml:space="preserve"> </w:t>
      </w:r>
      <w:r>
        <w:t>C16,</w:t>
      </w:r>
      <w:r>
        <w:rPr>
          <w:spacing w:val="-15"/>
        </w:rPr>
        <w:t xml:space="preserve"> </w:t>
      </w:r>
      <w:r>
        <w:t>C</w:t>
      </w:r>
      <w:r>
        <w:rPr>
          <w:spacing w:val="-14"/>
        </w:rPr>
        <w:t xml:space="preserve"> </w:t>
      </w:r>
      <w:r>
        <w:t>Site, Lower Arncott, Bicester, OX25 1LP (Tel. 01869 256197 Fax: 01869</w:t>
      </w:r>
      <w:r>
        <w:rPr>
          <w:spacing w:val="-21"/>
        </w:rPr>
        <w:t xml:space="preserve"> </w:t>
      </w:r>
      <w:r>
        <w:t>256824)</w:t>
      </w:r>
    </w:p>
    <w:p w14:paraId="16EAB6B9" w14:textId="77777777" w:rsidR="00464405" w:rsidRDefault="004E6605">
      <w:pPr>
        <w:spacing w:before="63"/>
        <w:ind w:left="360"/>
      </w:pPr>
      <w:r>
        <w:rPr>
          <w:b/>
        </w:rPr>
        <w:t xml:space="preserve">Applications via fax or email: </w:t>
      </w:r>
      <w:hyperlink r:id="rId23">
        <w:r>
          <w:rPr>
            <w:color w:val="0000FF"/>
            <w:u w:val="single" w:color="0000FF"/>
          </w:rPr>
          <w:t>Leidos-FormsPublications@teamleidos.mod.uk</w:t>
        </w:r>
      </w:hyperlink>
    </w:p>
    <w:p w14:paraId="457091E0" w14:textId="77777777" w:rsidR="00464405" w:rsidRDefault="00464405">
      <w:pPr>
        <w:pStyle w:val="BodyText"/>
        <w:spacing w:before="5"/>
        <w:rPr>
          <w:sz w:val="26"/>
        </w:rPr>
      </w:pPr>
    </w:p>
    <w:p w14:paraId="0A9920D6" w14:textId="77777777" w:rsidR="00464405" w:rsidRDefault="004E6605">
      <w:pPr>
        <w:pStyle w:val="Heading3"/>
        <w:spacing w:before="94"/>
        <w:ind w:left="360"/>
      </w:pPr>
      <w:r>
        <w:t>* NOTE</w:t>
      </w:r>
    </w:p>
    <w:p w14:paraId="2F8D58C8" w14:textId="77777777" w:rsidR="00464405" w:rsidRDefault="004E6605">
      <w:pPr>
        <w:pStyle w:val="ListParagraph"/>
        <w:numPr>
          <w:ilvl w:val="0"/>
          <w:numId w:val="1"/>
        </w:numPr>
        <w:tabs>
          <w:tab w:val="left" w:pos="611"/>
        </w:tabs>
        <w:spacing w:before="59"/>
        <w:ind w:right="1562" w:firstLine="0"/>
      </w:pPr>
      <w:r>
        <w:t xml:space="preserve">Many </w:t>
      </w:r>
      <w:r>
        <w:rPr>
          <w:b/>
        </w:rPr>
        <w:t xml:space="preserve">DEFCONs </w:t>
      </w:r>
      <w:r>
        <w:t xml:space="preserve">and </w:t>
      </w:r>
      <w:r>
        <w:rPr>
          <w:b/>
        </w:rPr>
        <w:t xml:space="preserve">DEFFORMs </w:t>
      </w:r>
      <w:r>
        <w:t>can be obtained from the MOD Internet</w:t>
      </w:r>
      <w:r>
        <w:rPr>
          <w:spacing w:val="-47"/>
        </w:rPr>
        <w:t xml:space="preserve"> </w:t>
      </w:r>
      <w:r>
        <w:t>Site:</w:t>
      </w:r>
      <w:r>
        <w:rPr>
          <w:color w:val="0000FF"/>
          <w:u w:val="single" w:color="0000FF"/>
        </w:rPr>
        <w:t xml:space="preserve"> https://</w:t>
      </w:r>
      <w:hyperlink r:id="rId24">
        <w:r>
          <w:rPr>
            <w:color w:val="0000FF"/>
            <w:u w:val="single" w:color="0000FF"/>
          </w:rPr>
          <w:t>www.aof.mod.uk/aofcontent/tactical/toolkit/index.htm</w:t>
        </w:r>
      </w:hyperlink>
    </w:p>
    <w:p w14:paraId="5C93BC7B" w14:textId="77777777" w:rsidR="00464405" w:rsidRDefault="00464405">
      <w:pPr>
        <w:pStyle w:val="BodyText"/>
        <w:spacing w:before="4"/>
        <w:rPr>
          <w:sz w:val="26"/>
        </w:rPr>
      </w:pPr>
    </w:p>
    <w:p w14:paraId="2AB2B3FE" w14:textId="77777777" w:rsidR="00464405" w:rsidRDefault="004E6605">
      <w:pPr>
        <w:pStyle w:val="ListParagraph"/>
        <w:numPr>
          <w:ilvl w:val="0"/>
          <w:numId w:val="1"/>
        </w:numPr>
        <w:tabs>
          <w:tab w:val="left" w:pos="611"/>
        </w:tabs>
        <w:spacing w:before="93"/>
        <w:ind w:right="535" w:firstLine="0"/>
      </w:pPr>
      <w:r>
        <w:t>If</w:t>
      </w:r>
      <w:r>
        <w:rPr>
          <w:spacing w:val="-3"/>
        </w:rPr>
        <w:t xml:space="preserve"> </w:t>
      </w:r>
      <w:r>
        <w:t>the</w:t>
      </w:r>
      <w:r>
        <w:rPr>
          <w:spacing w:val="-4"/>
        </w:rPr>
        <w:t xml:space="preserve"> </w:t>
      </w:r>
      <w:r>
        <w:t>required</w:t>
      </w:r>
      <w:r>
        <w:rPr>
          <w:spacing w:val="-3"/>
        </w:rPr>
        <w:t xml:space="preserve"> </w:t>
      </w:r>
      <w:r>
        <w:t>forms</w:t>
      </w:r>
      <w:r>
        <w:rPr>
          <w:spacing w:val="-1"/>
        </w:rPr>
        <w:t xml:space="preserve"> </w:t>
      </w:r>
      <w:r>
        <w:t>or documentation</w:t>
      </w:r>
      <w:r>
        <w:rPr>
          <w:spacing w:val="-2"/>
        </w:rPr>
        <w:t xml:space="preserve"> </w:t>
      </w:r>
      <w:r>
        <w:t>are</w:t>
      </w:r>
      <w:r>
        <w:rPr>
          <w:spacing w:val="-2"/>
        </w:rPr>
        <w:t xml:space="preserve"> </w:t>
      </w:r>
      <w:r>
        <w:t>not</w:t>
      </w:r>
      <w:r>
        <w:rPr>
          <w:spacing w:val="1"/>
        </w:rPr>
        <w:t xml:space="preserve"> </w:t>
      </w:r>
      <w:r>
        <w:t>available</w:t>
      </w:r>
      <w:r>
        <w:rPr>
          <w:spacing w:val="-2"/>
        </w:rPr>
        <w:t xml:space="preserve"> </w:t>
      </w:r>
      <w:r>
        <w:t>on</w:t>
      </w:r>
      <w:r>
        <w:rPr>
          <w:spacing w:val="-2"/>
        </w:rPr>
        <w:t xml:space="preserve"> </w:t>
      </w:r>
      <w:r>
        <w:t>the</w:t>
      </w:r>
      <w:r>
        <w:rPr>
          <w:spacing w:val="-3"/>
        </w:rPr>
        <w:t xml:space="preserve"> </w:t>
      </w:r>
      <w:r>
        <w:t>MOD</w:t>
      </w:r>
      <w:r>
        <w:rPr>
          <w:spacing w:val="-5"/>
        </w:rPr>
        <w:t xml:space="preserve"> </w:t>
      </w:r>
      <w:r>
        <w:t>Internet</w:t>
      </w:r>
      <w:r>
        <w:rPr>
          <w:spacing w:val="-36"/>
        </w:rPr>
        <w:t xml:space="preserve"> </w:t>
      </w:r>
      <w:r>
        <w:t>site</w:t>
      </w:r>
      <w:r>
        <w:rPr>
          <w:spacing w:val="-4"/>
        </w:rPr>
        <w:t xml:space="preserve"> </w:t>
      </w:r>
      <w:r>
        <w:t>requests should be submitted through the Commercial Officer named in Section</w:t>
      </w:r>
      <w:r>
        <w:rPr>
          <w:spacing w:val="-25"/>
        </w:rPr>
        <w:t xml:space="preserve"> </w:t>
      </w:r>
      <w:r>
        <w:t>1.</w:t>
      </w:r>
    </w:p>
    <w:sectPr w:rsidR="00464405">
      <w:pgSz w:w="11900" w:h="16820"/>
      <w:pgMar w:top="1300" w:right="940" w:bottom="1180" w:left="108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ECAFC" w14:textId="77777777" w:rsidR="00316D3E" w:rsidRDefault="00316D3E">
      <w:r>
        <w:separator/>
      </w:r>
    </w:p>
  </w:endnote>
  <w:endnote w:type="continuationSeparator" w:id="0">
    <w:p w14:paraId="3B246CC8" w14:textId="77777777" w:rsidR="00316D3E" w:rsidRDefault="0031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0B2D" w14:textId="77777777" w:rsidR="005C1123" w:rsidRDefault="005C1123">
    <w:pPr>
      <w:pStyle w:val="BodyText"/>
      <w:spacing w:line="14" w:lineRule="auto"/>
      <w:rPr>
        <w:sz w:val="14"/>
      </w:rPr>
    </w:pPr>
    <w:r>
      <w:pict w14:anchorId="43B1E5AB">
        <v:shapetype id="_x0000_t202" coordsize="21600,21600" o:spt="202" path="m,l,21600r21600,l21600,xe">
          <v:stroke joinstyle="miter"/>
          <v:path gradientshapeok="t" o:connecttype="rect"/>
        </v:shapetype>
        <v:shape id="_x0000_s2051" type="#_x0000_t202" style="position:absolute;margin-left:510.25pt;margin-top:780.55pt;width:15.3pt;height:13.05pt;z-index:-43312;mso-position-horizontal-relative:page;mso-position-vertical-relative:page" filled="f" stroked="f">
          <v:textbox style="mso-next-textbox:#_x0000_s2051" inset="0,0,0,0">
            <w:txbxContent>
              <w:p w14:paraId="13C05DF1" w14:textId="77777777" w:rsidR="005C1123" w:rsidRDefault="005C1123">
                <w:pPr>
                  <w:pStyle w:val="BodyText"/>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0AB76" w14:textId="77777777" w:rsidR="005C1123" w:rsidRDefault="005C1123">
    <w:pPr>
      <w:pStyle w:val="BodyText"/>
      <w:spacing w:line="14" w:lineRule="auto"/>
      <w:rPr>
        <w:sz w:val="20"/>
      </w:rPr>
    </w:pPr>
    <w:r>
      <w:pict w14:anchorId="1AC4A3FF">
        <v:shapetype id="_x0000_t202" coordsize="21600,21600" o:spt="202" path="m,l,21600r21600,l21600,xe">
          <v:stroke joinstyle="miter"/>
          <v:path gradientshapeok="t" o:connecttype="rect"/>
        </v:shapetype>
        <v:shape id="_x0000_s2050" type="#_x0000_t202" style="position:absolute;margin-left:751.45pt;margin-top:534.55pt;width:15.3pt;height:13.05pt;z-index:-43288;mso-position-horizontal-relative:page;mso-position-vertical-relative:page" filled="f" stroked="f">
          <v:textbox inset="0,0,0,0">
            <w:txbxContent>
              <w:p w14:paraId="23FD962A" w14:textId="77777777" w:rsidR="005C1123" w:rsidRDefault="005C1123">
                <w:pPr>
                  <w:pStyle w:val="BodyText"/>
                  <w:spacing w:line="245" w:lineRule="exact"/>
                  <w:ind w:left="40"/>
                  <w:rPr>
                    <w:rFonts w:ascii="Calibri"/>
                  </w:rPr>
                </w:pPr>
                <w:r>
                  <w:fldChar w:fldCharType="begin"/>
                </w:r>
                <w:r>
                  <w:rPr>
                    <w:rFonts w:ascii="Calibri"/>
                  </w:rPr>
                  <w:instrText xml:space="preserve"> PAGE </w:instrText>
                </w:r>
                <w:r>
                  <w:fldChar w:fldCharType="separate"/>
                </w:r>
                <w:r>
                  <w:t>27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4CB5" w14:textId="77777777" w:rsidR="005C1123" w:rsidRDefault="005C1123">
    <w:pPr>
      <w:pStyle w:val="BodyText"/>
      <w:spacing w:line="14" w:lineRule="auto"/>
      <w:rPr>
        <w:sz w:val="20"/>
      </w:rPr>
    </w:pPr>
    <w:r>
      <w:pict w14:anchorId="04D41D12">
        <v:shapetype id="_x0000_t202" coordsize="21600,21600" o:spt="202" path="m,l,21600r21600,l21600,xe">
          <v:stroke joinstyle="miter"/>
          <v:path gradientshapeok="t" o:connecttype="rect"/>
        </v:shapetype>
        <v:shape id="_x0000_s2049" type="#_x0000_t202" style="position:absolute;margin-left:510.25pt;margin-top:780.55pt;width:15.3pt;height:13.05pt;z-index:-43264;mso-position-horizontal-relative:page;mso-position-vertical-relative:page" filled="f" stroked="f">
          <v:textbox inset="0,0,0,0">
            <w:txbxContent>
              <w:p w14:paraId="2BF44C69" w14:textId="77777777" w:rsidR="005C1123" w:rsidRDefault="005C1123">
                <w:pPr>
                  <w:pStyle w:val="BodyText"/>
                  <w:spacing w:line="245" w:lineRule="exact"/>
                  <w:ind w:left="40"/>
                  <w:rPr>
                    <w:rFonts w:ascii="Calibri"/>
                  </w:rPr>
                </w:pPr>
                <w:r>
                  <w:fldChar w:fldCharType="begin"/>
                </w:r>
                <w:r>
                  <w:rPr>
                    <w:rFonts w:ascii="Calibri"/>
                  </w:rPr>
                  <w:instrText xml:space="preserve"> PAGE </w:instrText>
                </w:r>
                <w:r>
                  <w:fldChar w:fldCharType="separate"/>
                </w:r>
                <w:r>
                  <w:t>29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DFF2" w14:textId="77777777" w:rsidR="00316D3E" w:rsidRDefault="00316D3E">
      <w:r>
        <w:separator/>
      </w:r>
    </w:p>
  </w:footnote>
  <w:footnote w:type="continuationSeparator" w:id="0">
    <w:p w14:paraId="43CDEFE4" w14:textId="77777777" w:rsidR="00316D3E" w:rsidRDefault="0031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995"/>
    <w:multiLevelType w:val="hybridMultilevel"/>
    <w:tmpl w:val="E2F67D3C"/>
    <w:lvl w:ilvl="0" w:tplc="0C322902">
      <w:start w:val="9"/>
      <w:numFmt w:val="decimal"/>
      <w:lvlText w:val="%1."/>
      <w:lvlJc w:val="left"/>
      <w:pPr>
        <w:ind w:left="672" w:hanging="312"/>
        <w:jc w:val="left"/>
      </w:pPr>
      <w:rPr>
        <w:rFonts w:ascii="Arial" w:eastAsia="Arial" w:hAnsi="Arial" w:cs="Arial" w:hint="default"/>
        <w:b/>
        <w:bCs/>
        <w:spacing w:val="-1"/>
        <w:w w:val="100"/>
        <w:sz w:val="22"/>
        <w:szCs w:val="22"/>
      </w:rPr>
    </w:lvl>
    <w:lvl w:ilvl="1" w:tplc="B69CED6A">
      <w:numFmt w:val="bullet"/>
      <w:lvlText w:val="•"/>
      <w:lvlJc w:val="left"/>
      <w:pPr>
        <w:ind w:left="1599" w:hanging="312"/>
      </w:pPr>
      <w:rPr>
        <w:rFonts w:hint="default"/>
      </w:rPr>
    </w:lvl>
    <w:lvl w:ilvl="2" w:tplc="B0541676">
      <w:numFmt w:val="bullet"/>
      <w:lvlText w:val="•"/>
      <w:lvlJc w:val="left"/>
      <w:pPr>
        <w:ind w:left="2519" w:hanging="312"/>
      </w:pPr>
      <w:rPr>
        <w:rFonts w:hint="default"/>
      </w:rPr>
    </w:lvl>
    <w:lvl w:ilvl="3" w:tplc="2BB2AA78">
      <w:numFmt w:val="bullet"/>
      <w:lvlText w:val="•"/>
      <w:lvlJc w:val="left"/>
      <w:pPr>
        <w:ind w:left="3439" w:hanging="312"/>
      </w:pPr>
      <w:rPr>
        <w:rFonts w:hint="default"/>
      </w:rPr>
    </w:lvl>
    <w:lvl w:ilvl="4" w:tplc="69346220">
      <w:numFmt w:val="bullet"/>
      <w:lvlText w:val="•"/>
      <w:lvlJc w:val="left"/>
      <w:pPr>
        <w:ind w:left="4359" w:hanging="312"/>
      </w:pPr>
      <w:rPr>
        <w:rFonts w:hint="default"/>
      </w:rPr>
    </w:lvl>
    <w:lvl w:ilvl="5" w:tplc="BD723722">
      <w:numFmt w:val="bullet"/>
      <w:lvlText w:val="•"/>
      <w:lvlJc w:val="left"/>
      <w:pPr>
        <w:ind w:left="5279" w:hanging="312"/>
      </w:pPr>
      <w:rPr>
        <w:rFonts w:hint="default"/>
      </w:rPr>
    </w:lvl>
    <w:lvl w:ilvl="6" w:tplc="63CC1BE4">
      <w:numFmt w:val="bullet"/>
      <w:lvlText w:val="•"/>
      <w:lvlJc w:val="left"/>
      <w:pPr>
        <w:ind w:left="6199" w:hanging="312"/>
      </w:pPr>
      <w:rPr>
        <w:rFonts w:hint="default"/>
      </w:rPr>
    </w:lvl>
    <w:lvl w:ilvl="7" w:tplc="70E21DE6">
      <w:numFmt w:val="bullet"/>
      <w:lvlText w:val="•"/>
      <w:lvlJc w:val="left"/>
      <w:pPr>
        <w:ind w:left="7119" w:hanging="312"/>
      </w:pPr>
      <w:rPr>
        <w:rFonts w:hint="default"/>
      </w:rPr>
    </w:lvl>
    <w:lvl w:ilvl="8" w:tplc="73A4F760">
      <w:numFmt w:val="bullet"/>
      <w:lvlText w:val="•"/>
      <w:lvlJc w:val="left"/>
      <w:pPr>
        <w:ind w:left="8039" w:hanging="312"/>
      </w:pPr>
      <w:rPr>
        <w:rFonts w:hint="default"/>
      </w:rPr>
    </w:lvl>
  </w:abstractNum>
  <w:abstractNum w:abstractNumId="1" w15:restartNumberingAfterBreak="0">
    <w:nsid w:val="0B1A14A3"/>
    <w:multiLevelType w:val="hybridMultilevel"/>
    <w:tmpl w:val="C900794E"/>
    <w:lvl w:ilvl="0" w:tplc="0C6E2216">
      <w:start w:val="1"/>
      <w:numFmt w:val="decimal"/>
      <w:lvlText w:val="%1."/>
      <w:lvlJc w:val="left"/>
      <w:pPr>
        <w:ind w:left="360" w:hanging="250"/>
        <w:jc w:val="left"/>
      </w:pPr>
      <w:rPr>
        <w:rFonts w:ascii="Arial" w:eastAsia="Arial" w:hAnsi="Arial" w:cs="Arial" w:hint="default"/>
        <w:b/>
        <w:bCs/>
        <w:spacing w:val="-1"/>
        <w:w w:val="100"/>
        <w:sz w:val="22"/>
        <w:szCs w:val="22"/>
      </w:rPr>
    </w:lvl>
    <w:lvl w:ilvl="1" w:tplc="117889BE">
      <w:numFmt w:val="bullet"/>
      <w:lvlText w:val="•"/>
      <w:lvlJc w:val="left"/>
      <w:pPr>
        <w:ind w:left="1311" w:hanging="250"/>
      </w:pPr>
      <w:rPr>
        <w:rFonts w:hint="default"/>
      </w:rPr>
    </w:lvl>
    <w:lvl w:ilvl="2" w:tplc="A590FFCC">
      <w:numFmt w:val="bullet"/>
      <w:lvlText w:val="•"/>
      <w:lvlJc w:val="left"/>
      <w:pPr>
        <w:ind w:left="2263" w:hanging="250"/>
      </w:pPr>
      <w:rPr>
        <w:rFonts w:hint="default"/>
      </w:rPr>
    </w:lvl>
    <w:lvl w:ilvl="3" w:tplc="EFA06C7C">
      <w:numFmt w:val="bullet"/>
      <w:lvlText w:val="•"/>
      <w:lvlJc w:val="left"/>
      <w:pPr>
        <w:ind w:left="3215" w:hanging="250"/>
      </w:pPr>
      <w:rPr>
        <w:rFonts w:hint="default"/>
      </w:rPr>
    </w:lvl>
    <w:lvl w:ilvl="4" w:tplc="4868320A">
      <w:numFmt w:val="bullet"/>
      <w:lvlText w:val="•"/>
      <w:lvlJc w:val="left"/>
      <w:pPr>
        <w:ind w:left="4167" w:hanging="250"/>
      </w:pPr>
      <w:rPr>
        <w:rFonts w:hint="default"/>
      </w:rPr>
    </w:lvl>
    <w:lvl w:ilvl="5" w:tplc="043AA012">
      <w:numFmt w:val="bullet"/>
      <w:lvlText w:val="•"/>
      <w:lvlJc w:val="left"/>
      <w:pPr>
        <w:ind w:left="5119" w:hanging="250"/>
      </w:pPr>
      <w:rPr>
        <w:rFonts w:hint="default"/>
      </w:rPr>
    </w:lvl>
    <w:lvl w:ilvl="6" w:tplc="63D682A2">
      <w:numFmt w:val="bullet"/>
      <w:lvlText w:val="•"/>
      <w:lvlJc w:val="left"/>
      <w:pPr>
        <w:ind w:left="6071" w:hanging="250"/>
      </w:pPr>
      <w:rPr>
        <w:rFonts w:hint="default"/>
      </w:rPr>
    </w:lvl>
    <w:lvl w:ilvl="7" w:tplc="E79E32BE">
      <w:numFmt w:val="bullet"/>
      <w:lvlText w:val="•"/>
      <w:lvlJc w:val="left"/>
      <w:pPr>
        <w:ind w:left="7023" w:hanging="250"/>
      </w:pPr>
      <w:rPr>
        <w:rFonts w:hint="default"/>
      </w:rPr>
    </w:lvl>
    <w:lvl w:ilvl="8" w:tplc="26749664">
      <w:numFmt w:val="bullet"/>
      <w:lvlText w:val="•"/>
      <w:lvlJc w:val="left"/>
      <w:pPr>
        <w:ind w:left="7975" w:hanging="250"/>
      </w:pPr>
      <w:rPr>
        <w:rFonts w:hint="default"/>
      </w:rPr>
    </w:lvl>
  </w:abstractNum>
  <w:abstractNum w:abstractNumId="2" w15:restartNumberingAfterBreak="0">
    <w:nsid w:val="11F7706B"/>
    <w:multiLevelType w:val="hybridMultilevel"/>
    <w:tmpl w:val="148229C0"/>
    <w:lvl w:ilvl="0" w:tplc="F90288E0">
      <w:start w:val="1"/>
      <w:numFmt w:val="lowerLetter"/>
      <w:lvlText w:val="%1."/>
      <w:lvlJc w:val="left"/>
      <w:pPr>
        <w:ind w:left="360" w:hanging="598"/>
        <w:jc w:val="left"/>
      </w:pPr>
      <w:rPr>
        <w:rFonts w:ascii="Arial" w:eastAsia="Arial" w:hAnsi="Arial" w:cs="Arial" w:hint="default"/>
        <w:spacing w:val="-1"/>
        <w:w w:val="100"/>
        <w:sz w:val="22"/>
        <w:szCs w:val="22"/>
      </w:rPr>
    </w:lvl>
    <w:lvl w:ilvl="1" w:tplc="9E827A02">
      <w:start w:val="1"/>
      <w:numFmt w:val="decimal"/>
      <w:lvlText w:val="(%2)"/>
      <w:lvlJc w:val="left"/>
      <w:pPr>
        <w:ind w:left="358" w:hanging="394"/>
        <w:jc w:val="right"/>
      </w:pPr>
      <w:rPr>
        <w:rFonts w:ascii="Arial" w:eastAsia="Arial" w:hAnsi="Arial" w:cs="Arial" w:hint="default"/>
        <w:spacing w:val="-3"/>
        <w:w w:val="100"/>
        <w:sz w:val="22"/>
        <w:szCs w:val="22"/>
      </w:rPr>
    </w:lvl>
    <w:lvl w:ilvl="2" w:tplc="25301C4C">
      <w:numFmt w:val="bullet"/>
      <w:lvlText w:val="•"/>
      <w:lvlJc w:val="left"/>
      <w:pPr>
        <w:ind w:left="2263" w:hanging="394"/>
      </w:pPr>
      <w:rPr>
        <w:rFonts w:hint="default"/>
      </w:rPr>
    </w:lvl>
    <w:lvl w:ilvl="3" w:tplc="FF4CBA22">
      <w:numFmt w:val="bullet"/>
      <w:lvlText w:val="•"/>
      <w:lvlJc w:val="left"/>
      <w:pPr>
        <w:ind w:left="3215" w:hanging="394"/>
      </w:pPr>
      <w:rPr>
        <w:rFonts w:hint="default"/>
      </w:rPr>
    </w:lvl>
    <w:lvl w:ilvl="4" w:tplc="51FC9146">
      <w:numFmt w:val="bullet"/>
      <w:lvlText w:val="•"/>
      <w:lvlJc w:val="left"/>
      <w:pPr>
        <w:ind w:left="4167" w:hanging="394"/>
      </w:pPr>
      <w:rPr>
        <w:rFonts w:hint="default"/>
      </w:rPr>
    </w:lvl>
    <w:lvl w:ilvl="5" w:tplc="AC7A470E">
      <w:numFmt w:val="bullet"/>
      <w:lvlText w:val="•"/>
      <w:lvlJc w:val="left"/>
      <w:pPr>
        <w:ind w:left="5119" w:hanging="394"/>
      </w:pPr>
      <w:rPr>
        <w:rFonts w:hint="default"/>
      </w:rPr>
    </w:lvl>
    <w:lvl w:ilvl="6" w:tplc="52D658D6">
      <w:numFmt w:val="bullet"/>
      <w:lvlText w:val="•"/>
      <w:lvlJc w:val="left"/>
      <w:pPr>
        <w:ind w:left="6071" w:hanging="394"/>
      </w:pPr>
      <w:rPr>
        <w:rFonts w:hint="default"/>
      </w:rPr>
    </w:lvl>
    <w:lvl w:ilvl="7" w:tplc="7F0A0E30">
      <w:numFmt w:val="bullet"/>
      <w:lvlText w:val="•"/>
      <w:lvlJc w:val="left"/>
      <w:pPr>
        <w:ind w:left="7023" w:hanging="394"/>
      </w:pPr>
      <w:rPr>
        <w:rFonts w:hint="default"/>
      </w:rPr>
    </w:lvl>
    <w:lvl w:ilvl="8" w:tplc="AA5CF8B8">
      <w:numFmt w:val="bullet"/>
      <w:lvlText w:val="•"/>
      <w:lvlJc w:val="left"/>
      <w:pPr>
        <w:ind w:left="7975" w:hanging="394"/>
      </w:pPr>
      <w:rPr>
        <w:rFonts w:hint="default"/>
      </w:rPr>
    </w:lvl>
  </w:abstractNum>
  <w:abstractNum w:abstractNumId="3" w15:restartNumberingAfterBreak="0">
    <w:nsid w:val="14D14C03"/>
    <w:multiLevelType w:val="hybridMultilevel"/>
    <w:tmpl w:val="A7DACEFA"/>
    <w:lvl w:ilvl="0" w:tplc="F7365F28">
      <w:start w:val="1"/>
      <w:numFmt w:val="lowerLetter"/>
      <w:lvlText w:val="%1."/>
      <w:lvlJc w:val="left"/>
      <w:pPr>
        <w:ind w:left="360" w:hanging="370"/>
        <w:jc w:val="left"/>
      </w:pPr>
      <w:rPr>
        <w:rFonts w:ascii="Arial" w:eastAsia="Arial" w:hAnsi="Arial" w:cs="Arial" w:hint="default"/>
        <w:spacing w:val="-1"/>
        <w:w w:val="100"/>
        <w:sz w:val="22"/>
        <w:szCs w:val="22"/>
      </w:rPr>
    </w:lvl>
    <w:lvl w:ilvl="1" w:tplc="1F6E4AAC">
      <w:numFmt w:val="bullet"/>
      <w:lvlText w:val="•"/>
      <w:lvlJc w:val="left"/>
      <w:pPr>
        <w:ind w:left="1311" w:hanging="370"/>
      </w:pPr>
      <w:rPr>
        <w:rFonts w:hint="default"/>
      </w:rPr>
    </w:lvl>
    <w:lvl w:ilvl="2" w:tplc="20CE04D6">
      <w:numFmt w:val="bullet"/>
      <w:lvlText w:val="•"/>
      <w:lvlJc w:val="left"/>
      <w:pPr>
        <w:ind w:left="2263" w:hanging="370"/>
      </w:pPr>
      <w:rPr>
        <w:rFonts w:hint="default"/>
      </w:rPr>
    </w:lvl>
    <w:lvl w:ilvl="3" w:tplc="F79CCF86">
      <w:numFmt w:val="bullet"/>
      <w:lvlText w:val="•"/>
      <w:lvlJc w:val="left"/>
      <w:pPr>
        <w:ind w:left="3215" w:hanging="370"/>
      </w:pPr>
      <w:rPr>
        <w:rFonts w:hint="default"/>
      </w:rPr>
    </w:lvl>
    <w:lvl w:ilvl="4" w:tplc="D786ADC8">
      <w:numFmt w:val="bullet"/>
      <w:lvlText w:val="•"/>
      <w:lvlJc w:val="left"/>
      <w:pPr>
        <w:ind w:left="4167" w:hanging="370"/>
      </w:pPr>
      <w:rPr>
        <w:rFonts w:hint="default"/>
      </w:rPr>
    </w:lvl>
    <w:lvl w:ilvl="5" w:tplc="5350BB46">
      <w:numFmt w:val="bullet"/>
      <w:lvlText w:val="•"/>
      <w:lvlJc w:val="left"/>
      <w:pPr>
        <w:ind w:left="5119" w:hanging="370"/>
      </w:pPr>
      <w:rPr>
        <w:rFonts w:hint="default"/>
      </w:rPr>
    </w:lvl>
    <w:lvl w:ilvl="6" w:tplc="0860C044">
      <w:numFmt w:val="bullet"/>
      <w:lvlText w:val="•"/>
      <w:lvlJc w:val="left"/>
      <w:pPr>
        <w:ind w:left="6071" w:hanging="370"/>
      </w:pPr>
      <w:rPr>
        <w:rFonts w:hint="default"/>
      </w:rPr>
    </w:lvl>
    <w:lvl w:ilvl="7" w:tplc="69185088">
      <w:numFmt w:val="bullet"/>
      <w:lvlText w:val="•"/>
      <w:lvlJc w:val="left"/>
      <w:pPr>
        <w:ind w:left="7023" w:hanging="370"/>
      </w:pPr>
      <w:rPr>
        <w:rFonts w:hint="default"/>
      </w:rPr>
    </w:lvl>
    <w:lvl w:ilvl="8" w:tplc="F0EAF986">
      <w:numFmt w:val="bullet"/>
      <w:lvlText w:val="•"/>
      <w:lvlJc w:val="left"/>
      <w:pPr>
        <w:ind w:left="7975" w:hanging="370"/>
      </w:pPr>
      <w:rPr>
        <w:rFonts w:hint="default"/>
      </w:rPr>
    </w:lvl>
  </w:abstractNum>
  <w:abstractNum w:abstractNumId="4" w15:restartNumberingAfterBreak="0">
    <w:nsid w:val="188C7064"/>
    <w:multiLevelType w:val="hybridMultilevel"/>
    <w:tmpl w:val="ECC86858"/>
    <w:lvl w:ilvl="0" w:tplc="5900ECBA">
      <w:numFmt w:val="bullet"/>
      <w:lvlText w:val=""/>
      <w:lvlJc w:val="left"/>
      <w:pPr>
        <w:ind w:left="290" w:hanging="144"/>
      </w:pPr>
      <w:rPr>
        <w:rFonts w:ascii="Symbol" w:eastAsia="Symbol" w:hAnsi="Symbol" w:cs="Symbol" w:hint="default"/>
        <w:w w:val="100"/>
        <w:sz w:val="22"/>
        <w:szCs w:val="22"/>
      </w:rPr>
    </w:lvl>
    <w:lvl w:ilvl="1" w:tplc="4A4CC76A">
      <w:numFmt w:val="bullet"/>
      <w:lvlText w:val="•"/>
      <w:lvlJc w:val="left"/>
      <w:pPr>
        <w:ind w:left="580" w:hanging="144"/>
      </w:pPr>
      <w:rPr>
        <w:rFonts w:hint="default"/>
      </w:rPr>
    </w:lvl>
    <w:lvl w:ilvl="2" w:tplc="A066F398">
      <w:numFmt w:val="bullet"/>
      <w:lvlText w:val="•"/>
      <w:lvlJc w:val="left"/>
      <w:pPr>
        <w:ind w:left="861" w:hanging="144"/>
      </w:pPr>
      <w:rPr>
        <w:rFonts w:hint="default"/>
      </w:rPr>
    </w:lvl>
    <w:lvl w:ilvl="3" w:tplc="9A2609D4">
      <w:numFmt w:val="bullet"/>
      <w:lvlText w:val="•"/>
      <w:lvlJc w:val="left"/>
      <w:pPr>
        <w:ind w:left="1141" w:hanging="144"/>
      </w:pPr>
      <w:rPr>
        <w:rFonts w:hint="default"/>
      </w:rPr>
    </w:lvl>
    <w:lvl w:ilvl="4" w:tplc="834EBE58">
      <w:numFmt w:val="bullet"/>
      <w:lvlText w:val="•"/>
      <w:lvlJc w:val="left"/>
      <w:pPr>
        <w:ind w:left="1422" w:hanging="144"/>
      </w:pPr>
      <w:rPr>
        <w:rFonts w:hint="default"/>
      </w:rPr>
    </w:lvl>
    <w:lvl w:ilvl="5" w:tplc="C980EB64">
      <w:numFmt w:val="bullet"/>
      <w:lvlText w:val="•"/>
      <w:lvlJc w:val="left"/>
      <w:pPr>
        <w:ind w:left="1703" w:hanging="144"/>
      </w:pPr>
      <w:rPr>
        <w:rFonts w:hint="default"/>
      </w:rPr>
    </w:lvl>
    <w:lvl w:ilvl="6" w:tplc="226E5066">
      <w:numFmt w:val="bullet"/>
      <w:lvlText w:val="•"/>
      <w:lvlJc w:val="left"/>
      <w:pPr>
        <w:ind w:left="1983" w:hanging="144"/>
      </w:pPr>
      <w:rPr>
        <w:rFonts w:hint="default"/>
      </w:rPr>
    </w:lvl>
    <w:lvl w:ilvl="7" w:tplc="C7022054">
      <w:numFmt w:val="bullet"/>
      <w:lvlText w:val="•"/>
      <w:lvlJc w:val="left"/>
      <w:pPr>
        <w:ind w:left="2264" w:hanging="144"/>
      </w:pPr>
      <w:rPr>
        <w:rFonts w:hint="default"/>
      </w:rPr>
    </w:lvl>
    <w:lvl w:ilvl="8" w:tplc="7F22DF98">
      <w:numFmt w:val="bullet"/>
      <w:lvlText w:val="•"/>
      <w:lvlJc w:val="left"/>
      <w:pPr>
        <w:ind w:left="2544" w:hanging="144"/>
      </w:pPr>
      <w:rPr>
        <w:rFonts w:hint="default"/>
      </w:rPr>
    </w:lvl>
  </w:abstractNum>
  <w:abstractNum w:abstractNumId="5" w15:restartNumberingAfterBreak="0">
    <w:nsid w:val="1B413914"/>
    <w:multiLevelType w:val="hybridMultilevel"/>
    <w:tmpl w:val="EBA25072"/>
    <w:lvl w:ilvl="0" w:tplc="9B60205E">
      <w:start w:val="1"/>
      <w:numFmt w:val="decimal"/>
      <w:lvlText w:val="%1."/>
      <w:lvlJc w:val="left"/>
      <w:pPr>
        <w:ind w:left="360" w:hanging="250"/>
        <w:jc w:val="left"/>
      </w:pPr>
      <w:rPr>
        <w:rFonts w:ascii="Arial" w:eastAsia="Arial" w:hAnsi="Arial" w:cs="Arial" w:hint="default"/>
        <w:b/>
        <w:bCs/>
        <w:spacing w:val="-1"/>
        <w:w w:val="100"/>
        <w:sz w:val="22"/>
        <w:szCs w:val="22"/>
      </w:rPr>
    </w:lvl>
    <w:lvl w:ilvl="1" w:tplc="3D741B88">
      <w:numFmt w:val="bullet"/>
      <w:lvlText w:val="•"/>
      <w:lvlJc w:val="left"/>
      <w:pPr>
        <w:ind w:left="1311" w:hanging="250"/>
      </w:pPr>
      <w:rPr>
        <w:rFonts w:hint="default"/>
      </w:rPr>
    </w:lvl>
    <w:lvl w:ilvl="2" w:tplc="805005FA">
      <w:numFmt w:val="bullet"/>
      <w:lvlText w:val="•"/>
      <w:lvlJc w:val="left"/>
      <w:pPr>
        <w:ind w:left="2263" w:hanging="250"/>
      </w:pPr>
      <w:rPr>
        <w:rFonts w:hint="default"/>
      </w:rPr>
    </w:lvl>
    <w:lvl w:ilvl="3" w:tplc="93F8FC3C">
      <w:numFmt w:val="bullet"/>
      <w:lvlText w:val="•"/>
      <w:lvlJc w:val="left"/>
      <w:pPr>
        <w:ind w:left="3215" w:hanging="250"/>
      </w:pPr>
      <w:rPr>
        <w:rFonts w:hint="default"/>
      </w:rPr>
    </w:lvl>
    <w:lvl w:ilvl="4" w:tplc="527E0810">
      <w:numFmt w:val="bullet"/>
      <w:lvlText w:val="•"/>
      <w:lvlJc w:val="left"/>
      <w:pPr>
        <w:ind w:left="4167" w:hanging="250"/>
      </w:pPr>
      <w:rPr>
        <w:rFonts w:hint="default"/>
      </w:rPr>
    </w:lvl>
    <w:lvl w:ilvl="5" w:tplc="C18805F2">
      <w:numFmt w:val="bullet"/>
      <w:lvlText w:val="•"/>
      <w:lvlJc w:val="left"/>
      <w:pPr>
        <w:ind w:left="5119" w:hanging="250"/>
      </w:pPr>
      <w:rPr>
        <w:rFonts w:hint="default"/>
      </w:rPr>
    </w:lvl>
    <w:lvl w:ilvl="6" w:tplc="9640B662">
      <w:numFmt w:val="bullet"/>
      <w:lvlText w:val="•"/>
      <w:lvlJc w:val="left"/>
      <w:pPr>
        <w:ind w:left="6071" w:hanging="250"/>
      </w:pPr>
      <w:rPr>
        <w:rFonts w:hint="default"/>
      </w:rPr>
    </w:lvl>
    <w:lvl w:ilvl="7" w:tplc="3CE0A902">
      <w:numFmt w:val="bullet"/>
      <w:lvlText w:val="•"/>
      <w:lvlJc w:val="left"/>
      <w:pPr>
        <w:ind w:left="7023" w:hanging="250"/>
      </w:pPr>
      <w:rPr>
        <w:rFonts w:hint="default"/>
      </w:rPr>
    </w:lvl>
    <w:lvl w:ilvl="8" w:tplc="5E543DB8">
      <w:numFmt w:val="bullet"/>
      <w:lvlText w:val="•"/>
      <w:lvlJc w:val="left"/>
      <w:pPr>
        <w:ind w:left="7975" w:hanging="250"/>
      </w:pPr>
      <w:rPr>
        <w:rFonts w:hint="default"/>
      </w:rPr>
    </w:lvl>
  </w:abstractNum>
  <w:abstractNum w:abstractNumId="6" w15:restartNumberingAfterBreak="0">
    <w:nsid w:val="1C2A321A"/>
    <w:multiLevelType w:val="hybridMultilevel"/>
    <w:tmpl w:val="97949454"/>
    <w:lvl w:ilvl="0" w:tplc="DFCC54D2">
      <w:numFmt w:val="bullet"/>
      <w:lvlText w:val=""/>
      <w:lvlJc w:val="left"/>
      <w:pPr>
        <w:ind w:left="290" w:hanging="144"/>
      </w:pPr>
      <w:rPr>
        <w:rFonts w:ascii="Symbol" w:eastAsia="Symbol" w:hAnsi="Symbol" w:cs="Symbol" w:hint="default"/>
        <w:w w:val="100"/>
        <w:sz w:val="22"/>
        <w:szCs w:val="22"/>
      </w:rPr>
    </w:lvl>
    <w:lvl w:ilvl="1" w:tplc="967A4D58">
      <w:numFmt w:val="bullet"/>
      <w:lvlText w:val="•"/>
      <w:lvlJc w:val="left"/>
      <w:pPr>
        <w:ind w:left="580" w:hanging="144"/>
      </w:pPr>
      <w:rPr>
        <w:rFonts w:hint="default"/>
      </w:rPr>
    </w:lvl>
    <w:lvl w:ilvl="2" w:tplc="8A86B1E2">
      <w:numFmt w:val="bullet"/>
      <w:lvlText w:val="•"/>
      <w:lvlJc w:val="left"/>
      <w:pPr>
        <w:ind w:left="861" w:hanging="144"/>
      </w:pPr>
      <w:rPr>
        <w:rFonts w:hint="default"/>
      </w:rPr>
    </w:lvl>
    <w:lvl w:ilvl="3" w:tplc="C6A64006">
      <w:numFmt w:val="bullet"/>
      <w:lvlText w:val="•"/>
      <w:lvlJc w:val="left"/>
      <w:pPr>
        <w:ind w:left="1141" w:hanging="144"/>
      </w:pPr>
      <w:rPr>
        <w:rFonts w:hint="default"/>
      </w:rPr>
    </w:lvl>
    <w:lvl w:ilvl="4" w:tplc="BA107F12">
      <w:numFmt w:val="bullet"/>
      <w:lvlText w:val="•"/>
      <w:lvlJc w:val="left"/>
      <w:pPr>
        <w:ind w:left="1422" w:hanging="144"/>
      </w:pPr>
      <w:rPr>
        <w:rFonts w:hint="default"/>
      </w:rPr>
    </w:lvl>
    <w:lvl w:ilvl="5" w:tplc="4086E3AC">
      <w:numFmt w:val="bullet"/>
      <w:lvlText w:val="•"/>
      <w:lvlJc w:val="left"/>
      <w:pPr>
        <w:ind w:left="1703" w:hanging="144"/>
      </w:pPr>
      <w:rPr>
        <w:rFonts w:hint="default"/>
      </w:rPr>
    </w:lvl>
    <w:lvl w:ilvl="6" w:tplc="0194CDD2">
      <w:numFmt w:val="bullet"/>
      <w:lvlText w:val="•"/>
      <w:lvlJc w:val="left"/>
      <w:pPr>
        <w:ind w:left="1983" w:hanging="144"/>
      </w:pPr>
      <w:rPr>
        <w:rFonts w:hint="default"/>
      </w:rPr>
    </w:lvl>
    <w:lvl w:ilvl="7" w:tplc="A2A88162">
      <w:numFmt w:val="bullet"/>
      <w:lvlText w:val="•"/>
      <w:lvlJc w:val="left"/>
      <w:pPr>
        <w:ind w:left="2264" w:hanging="144"/>
      </w:pPr>
      <w:rPr>
        <w:rFonts w:hint="default"/>
      </w:rPr>
    </w:lvl>
    <w:lvl w:ilvl="8" w:tplc="FBB61768">
      <w:numFmt w:val="bullet"/>
      <w:lvlText w:val="•"/>
      <w:lvlJc w:val="left"/>
      <w:pPr>
        <w:ind w:left="2544" w:hanging="144"/>
      </w:pPr>
      <w:rPr>
        <w:rFonts w:hint="default"/>
      </w:rPr>
    </w:lvl>
  </w:abstractNum>
  <w:abstractNum w:abstractNumId="7" w15:restartNumberingAfterBreak="0">
    <w:nsid w:val="20587D2E"/>
    <w:multiLevelType w:val="hybridMultilevel"/>
    <w:tmpl w:val="3092BCA4"/>
    <w:lvl w:ilvl="0" w:tplc="84F42D56">
      <w:start w:val="1"/>
      <w:numFmt w:val="lowerLetter"/>
      <w:lvlText w:val="%1."/>
      <w:lvlJc w:val="left"/>
      <w:pPr>
        <w:ind w:left="358" w:hanging="598"/>
        <w:jc w:val="left"/>
      </w:pPr>
      <w:rPr>
        <w:rFonts w:ascii="Arial" w:eastAsia="Arial" w:hAnsi="Arial" w:cs="Arial" w:hint="default"/>
        <w:spacing w:val="-1"/>
        <w:w w:val="100"/>
        <w:sz w:val="22"/>
        <w:szCs w:val="22"/>
      </w:rPr>
    </w:lvl>
    <w:lvl w:ilvl="1" w:tplc="8A0685B0">
      <w:numFmt w:val="bullet"/>
      <w:lvlText w:val="•"/>
      <w:lvlJc w:val="left"/>
      <w:pPr>
        <w:ind w:left="1311" w:hanging="598"/>
      </w:pPr>
      <w:rPr>
        <w:rFonts w:hint="default"/>
      </w:rPr>
    </w:lvl>
    <w:lvl w:ilvl="2" w:tplc="2B4A3730">
      <w:numFmt w:val="bullet"/>
      <w:lvlText w:val="•"/>
      <w:lvlJc w:val="left"/>
      <w:pPr>
        <w:ind w:left="2263" w:hanging="598"/>
      </w:pPr>
      <w:rPr>
        <w:rFonts w:hint="default"/>
      </w:rPr>
    </w:lvl>
    <w:lvl w:ilvl="3" w:tplc="9C26EB0C">
      <w:numFmt w:val="bullet"/>
      <w:lvlText w:val="•"/>
      <w:lvlJc w:val="left"/>
      <w:pPr>
        <w:ind w:left="3215" w:hanging="598"/>
      </w:pPr>
      <w:rPr>
        <w:rFonts w:hint="default"/>
      </w:rPr>
    </w:lvl>
    <w:lvl w:ilvl="4" w:tplc="B1186DE0">
      <w:numFmt w:val="bullet"/>
      <w:lvlText w:val="•"/>
      <w:lvlJc w:val="left"/>
      <w:pPr>
        <w:ind w:left="4167" w:hanging="598"/>
      </w:pPr>
      <w:rPr>
        <w:rFonts w:hint="default"/>
      </w:rPr>
    </w:lvl>
    <w:lvl w:ilvl="5" w:tplc="C5E80DFA">
      <w:numFmt w:val="bullet"/>
      <w:lvlText w:val="•"/>
      <w:lvlJc w:val="left"/>
      <w:pPr>
        <w:ind w:left="5119" w:hanging="598"/>
      </w:pPr>
      <w:rPr>
        <w:rFonts w:hint="default"/>
      </w:rPr>
    </w:lvl>
    <w:lvl w:ilvl="6" w:tplc="757C879A">
      <w:numFmt w:val="bullet"/>
      <w:lvlText w:val="•"/>
      <w:lvlJc w:val="left"/>
      <w:pPr>
        <w:ind w:left="6071" w:hanging="598"/>
      </w:pPr>
      <w:rPr>
        <w:rFonts w:hint="default"/>
      </w:rPr>
    </w:lvl>
    <w:lvl w:ilvl="7" w:tplc="9F481910">
      <w:numFmt w:val="bullet"/>
      <w:lvlText w:val="•"/>
      <w:lvlJc w:val="left"/>
      <w:pPr>
        <w:ind w:left="7023" w:hanging="598"/>
      </w:pPr>
      <w:rPr>
        <w:rFonts w:hint="default"/>
      </w:rPr>
    </w:lvl>
    <w:lvl w:ilvl="8" w:tplc="F5F670C2">
      <w:numFmt w:val="bullet"/>
      <w:lvlText w:val="•"/>
      <w:lvlJc w:val="left"/>
      <w:pPr>
        <w:ind w:left="7975" w:hanging="598"/>
      </w:pPr>
      <w:rPr>
        <w:rFonts w:hint="default"/>
      </w:rPr>
    </w:lvl>
  </w:abstractNum>
  <w:abstractNum w:abstractNumId="8" w15:restartNumberingAfterBreak="0">
    <w:nsid w:val="22BB0D39"/>
    <w:multiLevelType w:val="hybridMultilevel"/>
    <w:tmpl w:val="FF6EC4E6"/>
    <w:lvl w:ilvl="0" w:tplc="54B07272">
      <w:numFmt w:val="bullet"/>
      <w:lvlText w:val=""/>
      <w:lvlJc w:val="left"/>
      <w:pPr>
        <w:ind w:left="290" w:hanging="130"/>
      </w:pPr>
      <w:rPr>
        <w:rFonts w:ascii="Symbol" w:eastAsia="Symbol" w:hAnsi="Symbol" w:cs="Symbol" w:hint="default"/>
        <w:w w:val="100"/>
        <w:sz w:val="22"/>
        <w:szCs w:val="22"/>
      </w:rPr>
    </w:lvl>
    <w:lvl w:ilvl="1" w:tplc="1AB4E296">
      <w:numFmt w:val="bullet"/>
      <w:lvlText w:val="•"/>
      <w:lvlJc w:val="left"/>
      <w:pPr>
        <w:ind w:left="580" w:hanging="130"/>
      </w:pPr>
      <w:rPr>
        <w:rFonts w:hint="default"/>
      </w:rPr>
    </w:lvl>
    <w:lvl w:ilvl="2" w:tplc="1BB2D204">
      <w:numFmt w:val="bullet"/>
      <w:lvlText w:val="•"/>
      <w:lvlJc w:val="left"/>
      <w:pPr>
        <w:ind w:left="861" w:hanging="130"/>
      </w:pPr>
      <w:rPr>
        <w:rFonts w:hint="default"/>
      </w:rPr>
    </w:lvl>
    <w:lvl w:ilvl="3" w:tplc="6C6CF4F4">
      <w:numFmt w:val="bullet"/>
      <w:lvlText w:val="•"/>
      <w:lvlJc w:val="left"/>
      <w:pPr>
        <w:ind w:left="1141" w:hanging="130"/>
      </w:pPr>
      <w:rPr>
        <w:rFonts w:hint="default"/>
      </w:rPr>
    </w:lvl>
    <w:lvl w:ilvl="4" w:tplc="B57E53E0">
      <w:numFmt w:val="bullet"/>
      <w:lvlText w:val="•"/>
      <w:lvlJc w:val="left"/>
      <w:pPr>
        <w:ind w:left="1422" w:hanging="130"/>
      </w:pPr>
      <w:rPr>
        <w:rFonts w:hint="default"/>
      </w:rPr>
    </w:lvl>
    <w:lvl w:ilvl="5" w:tplc="469089CE">
      <w:numFmt w:val="bullet"/>
      <w:lvlText w:val="•"/>
      <w:lvlJc w:val="left"/>
      <w:pPr>
        <w:ind w:left="1703" w:hanging="130"/>
      </w:pPr>
      <w:rPr>
        <w:rFonts w:hint="default"/>
      </w:rPr>
    </w:lvl>
    <w:lvl w:ilvl="6" w:tplc="3E68ACAC">
      <w:numFmt w:val="bullet"/>
      <w:lvlText w:val="•"/>
      <w:lvlJc w:val="left"/>
      <w:pPr>
        <w:ind w:left="1983" w:hanging="130"/>
      </w:pPr>
      <w:rPr>
        <w:rFonts w:hint="default"/>
      </w:rPr>
    </w:lvl>
    <w:lvl w:ilvl="7" w:tplc="D07A4F2E">
      <w:numFmt w:val="bullet"/>
      <w:lvlText w:val="•"/>
      <w:lvlJc w:val="left"/>
      <w:pPr>
        <w:ind w:left="2264" w:hanging="130"/>
      </w:pPr>
      <w:rPr>
        <w:rFonts w:hint="default"/>
      </w:rPr>
    </w:lvl>
    <w:lvl w:ilvl="8" w:tplc="E76A5138">
      <w:numFmt w:val="bullet"/>
      <w:lvlText w:val="•"/>
      <w:lvlJc w:val="left"/>
      <w:pPr>
        <w:ind w:left="2544" w:hanging="130"/>
      </w:pPr>
      <w:rPr>
        <w:rFonts w:hint="default"/>
      </w:rPr>
    </w:lvl>
  </w:abstractNum>
  <w:abstractNum w:abstractNumId="9" w15:restartNumberingAfterBreak="0">
    <w:nsid w:val="22C46AF9"/>
    <w:multiLevelType w:val="hybridMultilevel"/>
    <w:tmpl w:val="5FEEC23A"/>
    <w:lvl w:ilvl="0" w:tplc="E7762C8A">
      <w:numFmt w:val="bullet"/>
      <w:lvlText w:val=""/>
      <w:lvlJc w:val="left"/>
      <w:pPr>
        <w:ind w:left="738" w:hanging="360"/>
      </w:pPr>
      <w:rPr>
        <w:rFonts w:ascii="Symbol" w:eastAsia="Symbol" w:hAnsi="Symbol" w:cs="Symbol" w:hint="default"/>
        <w:w w:val="100"/>
        <w:sz w:val="22"/>
        <w:szCs w:val="22"/>
      </w:rPr>
    </w:lvl>
    <w:lvl w:ilvl="1" w:tplc="0846CCEC">
      <w:numFmt w:val="bullet"/>
      <w:lvlText w:val="•"/>
      <w:lvlJc w:val="left"/>
      <w:pPr>
        <w:ind w:left="1562" w:hanging="360"/>
      </w:pPr>
      <w:rPr>
        <w:rFonts w:hint="default"/>
      </w:rPr>
    </w:lvl>
    <w:lvl w:ilvl="2" w:tplc="24E2572E">
      <w:numFmt w:val="bullet"/>
      <w:lvlText w:val="•"/>
      <w:lvlJc w:val="left"/>
      <w:pPr>
        <w:ind w:left="2384" w:hanging="360"/>
      </w:pPr>
      <w:rPr>
        <w:rFonts w:hint="default"/>
      </w:rPr>
    </w:lvl>
    <w:lvl w:ilvl="3" w:tplc="116EF38A">
      <w:numFmt w:val="bullet"/>
      <w:lvlText w:val="•"/>
      <w:lvlJc w:val="left"/>
      <w:pPr>
        <w:ind w:left="3206" w:hanging="360"/>
      </w:pPr>
      <w:rPr>
        <w:rFonts w:hint="default"/>
      </w:rPr>
    </w:lvl>
    <w:lvl w:ilvl="4" w:tplc="AA340034">
      <w:numFmt w:val="bullet"/>
      <w:lvlText w:val="•"/>
      <w:lvlJc w:val="left"/>
      <w:pPr>
        <w:ind w:left="4028" w:hanging="360"/>
      </w:pPr>
      <w:rPr>
        <w:rFonts w:hint="default"/>
      </w:rPr>
    </w:lvl>
    <w:lvl w:ilvl="5" w:tplc="1CA2C152">
      <w:numFmt w:val="bullet"/>
      <w:lvlText w:val="•"/>
      <w:lvlJc w:val="left"/>
      <w:pPr>
        <w:ind w:left="4851" w:hanging="360"/>
      </w:pPr>
      <w:rPr>
        <w:rFonts w:hint="default"/>
      </w:rPr>
    </w:lvl>
    <w:lvl w:ilvl="6" w:tplc="1908B74E">
      <w:numFmt w:val="bullet"/>
      <w:lvlText w:val="•"/>
      <w:lvlJc w:val="left"/>
      <w:pPr>
        <w:ind w:left="5673" w:hanging="360"/>
      </w:pPr>
      <w:rPr>
        <w:rFonts w:hint="default"/>
      </w:rPr>
    </w:lvl>
    <w:lvl w:ilvl="7" w:tplc="CDF4BA42">
      <w:numFmt w:val="bullet"/>
      <w:lvlText w:val="•"/>
      <w:lvlJc w:val="left"/>
      <w:pPr>
        <w:ind w:left="6495" w:hanging="360"/>
      </w:pPr>
      <w:rPr>
        <w:rFonts w:hint="default"/>
      </w:rPr>
    </w:lvl>
    <w:lvl w:ilvl="8" w:tplc="E80CD6DC">
      <w:numFmt w:val="bullet"/>
      <w:lvlText w:val="•"/>
      <w:lvlJc w:val="left"/>
      <w:pPr>
        <w:ind w:left="7317" w:hanging="360"/>
      </w:pPr>
      <w:rPr>
        <w:rFonts w:hint="default"/>
      </w:rPr>
    </w:lvl>
  </w:abstractNum>
  <w:abstractNum w:abstractNumId="10" w15:restartNumberingAfterBreak="0">
    <w:nsid w:val="250F605E"/>
    <w:multiLevelType w:val="hybridMultilevel"/>
    <w:tmpl w:val="5E369A1A"/>
    <w:lvl w:ilvl="0" w:tplc="3FBC8BE2">
      <w:start w:val="1"/>
      <w:numFmt w:val="lowerLetter"/>
      <w:lvlText w:val="%1."/>
      <w:lvlJc w:val="left"/>
      <w:pPr>
        <w:ind w:left="727" w:hanging="368"/>
        <w:jc w:val="left"/>
      </w:pPr>
      <w:rPr>
        <w:rFonts w:ascii="Arial" w:eastAsia="Arial" w:hAnsi="Arial" w:cs="Arial" w:hint="default"/>
        <w:spacing w:val="-1"/>
        <w:w w:val="100"/>
        <w:sz w:val="22"/>
        <w:szCs w:val="22"/>
      </w:rPr>
    </w:lvl>
    <w:lvl w:ilvl="1" w:tplc="E8386A46">
      <w:start w:val="1"/>
      <w:numFmt w:val="decimal"/>
      <w:lvlText w:val="(%2)"/>
      <w:lvlJc w:val="left"/>
      <w:pPr>
        <w:ind w:left="926" w:hanging="456"/>
        <w:jc w:val="left"/>
      </w:pPr>
      <w:rPr>
        <w:rFonts w:ascii="Arial" w:eastAsia="Arial" w:hAnsi="Arial" w:cs="Arial" w:hint="default"/>
        <w:spacing w:val="-3"/>
        <w:w w:val="100"/>
        <w:sz w:val="22"/>
        <w:szCs w:val="22"/>
      </w:rPr>
    </w:lvl>
    <w:lvl w:ilvl="2" w:tplc="7AAC80B2">
      <w:start w:val="1"/>
      <w:numFmt w:val="lowerLetter"/>
      <w:lvlText w:val="(%3)"/>
      <w:lvlJc w:val="left"/>
      <w:pPr>
        <w:ind w:left="1490" w:hanging="459"/>
        <w:jc w:val="left"/>
      </w:pPr>
      <w:rPr>
        <w:rFonts w:ascii="Arial" w:eastAsia="Arial" w:hAnsi="Arial" w:cs="Arial" w:hint="default"/>
        <w:spacing w:val="-3"/>
        <w:w w:val="100"/>
        <w:sz w:val="22"/>
        <w:szCs w:val="22"/>
      </w:rPr>
    </w:lvl>
    <w:lvl w:ilvl="3" w:tplc="96B4E9BE">
      <w:numFmt w:val="bullet"/>
      <w:lvlText w:val="•"/>
      <w:lvlJc w:val="left"/>
      <w:pPr>
        <w:ind w:left="2547" w:hanging="459"/>
      </w:pPr>
      <w:rPr>
        <w:rFonts w:hint="default"/>
      </w:rPr>
    </w:lvl>
    <w:lvl w:ilvl="4" w:tplc="E15297D8">
      <w:numFmt w:val="bullet"/>
      <w:lvlText w:val="•"/>
      <w:lvlJc w:val="left"/>
      <w:pPr>
        <w:ind w:left="3594" w:hanging="459"/>
      </w:pPr>
      <w:rPr>
        <w:rFonts w:hint="default"/>
      </w:rPr>
    </w:lvl>
    <w:lvl w:ilvl="5" w:tplc="DB40C800">
      <w:numFmt w:val="bullet"/>
      <w:lvlText w:val="•"/>
      <w:lvlJc w:val="left"/>
      <w:pPr>
        <w:ind w:left="4642" w:hanging="459"/>
      </w:pPr>
      <w:rPr>
        <w:rFonts w:hint="default"/>
      </w:rPr>
    </w:lvl>
    <w:lvl w:ilvl="6" w:tplc="54D60B50">
      <w:numFmt w:val="bullet"/>
      <w:lvlText w:val="•"/>
      <w:lvlJc w:val="left"/>
      <w:pPr>
        <w:ind w:left="5689" w:hanging="459"/>
      </w:pPr>
      <w:rPr>
        <w:rFonts w:hint="default"/>
      </w:rPr>
    </w:lvl>
    <w:lvl w:ilvl="7" w:tplc="7F8221F6">
      <w:numFmt w:val="bullet"/>
      <w:lvlText w:val="•"/>
      <w:lvlJc w:val="left"/>
      <w:pPr>
        <w:ind w:left="6737" w:hanging="459"/>
      </w:pPr>
      <w:rPr>
        <w:rFonts w:hint="default"/>
      </w:rPr>
    </w:lvl>
    <w:lvl w:ilvl="8" w:tplc="4AFC24FE">
      <w:numFmt w:val="bullet"/>
      <w:lvlText w:val="•"/>
      <w:lvlJc w:val="left"/>
      <w:pPr>
        <w:ind w:left="7784" w:hanging="459"/>
      </w:pPr>
      <w:rPr>
        <w:rFonts w:hint="default"/>
      </w:rPr>
    </w:lvl>
  </w:abstractNum>
  <w:abstractNum w:abstractNumId="11" w15:restartNumberingAfterBreak="0">
    <w:nsid w:val="2ABA676B"/>
    <w:multiLevelType w:val="hybridMultilevel"/>
    <w:tmpl w:val="93ACC038"/>
    <w:lvl w:ilvl="0" w:tplc="A2C26486">
      <w:start w:val="1"/>
      <w:numFmt w:val="lowerLetter"/>
      <w:lvlText w:val="%1."/>
      <w:lvlJc w:val="left"/>
      <w:pPr>
        <w:ind w:left="360" w:hanging="677"/>
        <w:jc w:val="left"/>
      </w:pPr>
      <w:rPr>
        <w:rFonts w:ascii="Arial" w:eastAsia="Arial" w:hAnsi="Arial" w:cs="Arial" w:hint="default"/>
        <w:spacing w:val="-1"/>
        <w:w w:val="100"/>
        <w:sz w:val="22"/>
        <w:szCs w:val="22"/>
      </w:rPr>
    </w:lvl>
    <w:lvl w:ilvl="1" w:tplc="E704362C">
      <w:numFmt w:val="bullet"/>
      <w:lvlText w:val="•"/>
      <w:lvlJc w:val="left"/>
      <w:pPr>
        <w:ind w:left="1311" w:hanging="677"/>
      </w:pPr>
      <w:rPr>
        <w:rFonts w:hint="default"/>
      </w:rPr>
    </w:lvl>
    <w:lvl w:ilvl="2" w:tplc="9E469138">
      <w:numFmt w:val="bullet"/>
      <w:lvlText w:val="•"/>
      <w:lvlJc w:val="left"/>
      <w:pPr>
        <w:ind w:left="2263" w:hanging="677"/>
      </w:pPr>
      <w:rPr>
        <w:rFonts w:hint="default"/>
      </w:rPr>
    </w:lvl>
    <w:lvl w:ilvl="3" w:tplc="9DDC873C">
      <w:numFmt w:val="bullet"/>
      <w:lvlText w:val="•"/>
      <w:lvlJc w:val="left"/>
      <w:pPr>
        <w:ind w:left="3215" w:hanging="677"/>
      </w:pPr>
      <w:rPr>
        <w:rFonts w:hint="default"/>
      </w:rPr>
    </w:lvl>
    <w:lvl w:ilvl="4" w:tplc="A47CA4DA">
      <w:numFmt w:val="bullet"/>
      <w:lvlText w:val="•"/>
      <w:lvlJc w:val="left"/>
      <w:pPr>
        <w:ind w:left="4167" w:hanging="677"/>
      </w:pPr>
      <w:rPr>
        <w:rFonts w:hint="default"/>
      </w:rPr>
    </w:lvl>
    <w:lvl w:ilvl="5" w:tplc="E2D210CC">
      <w:numFmt w:val="bullet"/>
      <w:lvlText w:val="•"/>
      <w:lvlJc w:val="left"/>
      <w:pPr>
        <w:ind w:left="5119" w:hanging="677"/>
      </w:pPr>
      <w:rPr>
        <w:rFonts w:hint="default"/>
      </w:rPr>
    </w:lvl>
    <w:lvl w:ilvl="6" w:tplc="BF00ECC4">
      <w:numFmt w:val="bullet"/>
      <w:lvlText w:val="•"/>
      <w:lvlJc w:val="left"/>
      <w:pPr>
        <w:ind w:left="6071" w:hanging="677"/>
      </w:pPr>
      <w:rPr>
        <w:rFonts w:hint="default"/>
      </w:rPr>
    </w:lvl>
    <w:lvl w:ilvl="7" w:tplc="AA9835E0">
      <w:numFmt w:val="bullet"/>
      <w:lvlText w:val="•"/>
      <w:lvlJc w:val="left"/>
      <w:pPr>
        <w:ind w:left="7023" w:hanging="677"/>
      </w:pPr>
      <w:rPr>
        <w:rFonts w:hint="default"/>
      </w:rPr>
    </w:lvl>
    <w:lvl w:ilvl="8" w:tplc="1F2AE102">
      <w:numFmt w:val="bullet"/>
      <w:lvlText w:val="•"/>
      <w:lvlJc w:val="left"/>
      <w:pPr>
        <w:ind w:left="7975" w:hanging="677"/>
      </w:pPr>
      <w:rPr>
        <w:rFonts w:hint="default"/>
      </w:rPr>
    </w:lvl>
  </w:abstractNum>
  <w:abstractNum w:abstractNumId="12" w15:restartNumberingAfterBreak="0">
    <w:nsid w:val="2E2F7317"/>
    <w:multiLevelType w:val="hybridMultilevel"/>
    <w:tmpl w:val="0A0821FA"/>
    <w:lvl w:ilvl="0" w:tplc="CB5E52EA">
      <w:numFmt w:val="bullet"/>
      <w:lvlText w:val=""/>
      <w:lvlJc w:val="left"/>
      <w:pPr>
        <w:ind w:left="738" w:hanging="360"/>
      </w:pPr>
      <w:rPr>
        <w:rFonts w:ascii="Symbol" w:eastAsia="Symbol" w:hAnsi="Symbol" w:cs="Symbol" w:hint="default"/>
        <w:w w:val="100"/>
        <w:sz w:val="24"/>
        <w:szCs w:val="24"/>
      </w:rPr>
    </w:lvl>
    <w:lvl w:ilvl="1" w:tplc="688A131C">
      <w:numFmt w:val="bullet"/>
      <w:lvlText w:val="•"/>
      <w:lvlJc w:val="left"/>
      <w:pPr>
        <w:ind w:left="1562" w:hanging="360"/>
      </w:pPr>
      <w:rPr>
        <w:rFonts w:hint="default"/>
      </w:rPr>
    </w:lvl>
    <w:lvl w:ilvl="2" w:tplc="7A3CBEAA">
      <w:numFmt w:val="bullet"/>
      <w:lvlText w:val="•"/>
      <w:lvlJc w:val="left"/>
      <w:pPr>
        <w:ind w:left="2384" w:hanging="360"/>
      </w:pPr>
      <w:rPr>
        <w:rFonts w:hint="default"/>
      </w:rPr>
    </w:lvl>
    <w:lvl w:ilvl="3" w:tplc="393E4E96">
      <w:numFmt w:val="bullet"/>
      <w:lvlText w:val="•"/>
      <w:lvlJc w:val="left"/>
      <w:pPr>
        <w:ind w:left="3206" w:hanging="360"/>
      </w:pPr>
      <w:rPr>
        <w:rFonts w:hint="default"/>
      </w:rPr>
    </w:lvl>
    <w:lvl w:ilvl="4" w:tplc="2272ECF4">
      <w:numFmt w:val="bullet"/>
      <w:lvlText w:val="•"/>
      <w:lvlJc w:val="left"/>
      <w:pPr>
        <w:ind w:left="4028" w:hanging="360"/>
      </w:pPr>
      <w:rPr>
        <w:rFonts w:hint="default"/>
      </w:rPr>
    </w:lvl>
    <w:lvl w:ilvl="5" w:tplc="CC3006AE">
      <w:numFmt w:val="bullet"/>
      <w:lvlText w:val="•"/>
      <w:lvlJc w:val="left"/>
      <w:pPr>
        <w:ind w:left="4851" w:hanging="360"/>
      </w:pPr>
      <w:rPr>
        <w:rFonts w:hint="default"/>
      </w:rPr>
    </w:lvl>
    <w:lvl w:ilvl="6" w:tplc="9A4606E2">
      <w:numFmt w:val="bullet"/>
      <w:lvlText w:val="•"/>
      <w:lvlJc w:val="left"/>
      <w:pPr>
        <w:ind w:left="5673" w:hanging="360"/>
      </w:pPr>
      <w:rPr>
        <w:rFonts w:hint="default"/>
      </w:rPr>
    </w:lvl>
    <w:lvl w:ilvl="7" w:tplc="52FE2BCE">
      <w:numFmt w:val="bullet"/>
      <w:lvlText w:val="•"/>
      <w:lvlJc w:val="left"/>
      <w:pPr>
        <w:ind w:left="6495" w:hanging="360"/>
      </w:pPr>
      <w:rPr>
        <w:rFonts w:hint="default"/>
      </w:rPr>
    </w:lvl>
    <w:lvl w:ilvl="8" w:tplc="C3CE2842">
      <w:numFmt w:val="bullet"/>
      <w:lvlText w:val="•"/>
      <w:lvlJc w:val="left"/>
      <w:pPr>
        <w:ind w:left="7317" w:hanging="360"/>
      </w:pPr>
      <w:rPr>
        <w:rFonts w:hint="default"/>
      </w:rPr>
    </w:lvl>
  </w:abstractNum>
  <w:abstractNum w:abstractNumId="13" w15:restartNumberingAfterBreak="0">
    <w:nsid w:val="30090DD2"/>
    <w:multiLevelType w:val="hybridMultilevel"/>
    <w:tmpl w:val="E998110C"/>
    <w:lvl w:ilvl="0" w:tplc="681C8AF0">
      <w:numFmt w:val="bullet"/>
      <w:lvlText w:val=""/>
      <w:lvlJc w:val="left"/>
      <w:pPr>
        <w:ind w:left="290" w:hanging="130"/>
      </w:pPr>
      <w:rPr>
        <w:rFonts w:ascii="Symbol" w:eastAsia="Symbol" w:hAnsi="Symbol" w:cs="Symbol" w:hint="default"/>
        <w:w w:val="100"/>
        <w:sz w:val="22"/>
        <w:szCs w:val="22"/>
      </w:rPr>
    </w:lvl>
    <w:lvl w:ilvl="1" w:tplc="92E4BAD2">
      <w:numFmt w:val="bullet"/>
      <w:lvlText w:val="•"/>
      <w:lvlJc w:val="left"/>
      <w:pPr>
        <w:ind w:left="580" w:hanging="130"/>
      </w:pPr>
      <w:rPr>
        <w:rFonts w:hint="default"/>
      </w:rPr>
    </w:lvl>
    <w:lvl w:ilvl="2" w:tplc="8F448E62">
      <w:numFmt w:val="bullet"/>
      <w:lvlText w:val="•"/>
      <w:lvlJc w:val="left"/>
      <w:pPr>
        <w:ind w:left="861" w:hanging="130"/>
      </w:pPr>
      <w:rPr>
        <w:rFonts w:hint="default"/>
      </w:rPr>
    </w:lvl>
    <w:lvl w:ilvl="3" w:tplc="B7A48CDE">
      <w:numFmt w:val="bullet"/>
      <w:lvlText w:val="•"/>
      <w:lvlJc w:val="left"/>
      <w:pPr>
        <w:ind w:left="1141" w:hanging="130"/>
      </w:pPr>
      <w:rPr>
        <w:rFonts w:hint="default"/>
      </w:rPr>
    </w:lvl>
    <w:lvl w:ilvl="4" w:tplc="9C028D6C">
      <w:numFmt w:val="bullet"/>
      <w:lvlText w:val="•"/>
      <w:lvlJc w:val="left"/>
      <w:pPr>
        <w:ind w:left="1422" w:hanging="130"/>
      </w:pPr>
      <w:rPr>
        <w:rFonts w:hint="default"/>
      </w:rPr>
    </w:lvl>
    <w:lvl w:ilvl="5" w:tplc="EDD6DB70">
      <w:numFmt w:val="bullet"/>
      <w:lvlText w:val="•"/>
      <w:lvlJc w:val="left"/>
      <w:pPr>
        <w:ind w:left="1703" w:hanging="130"/>
      </w:pPr>
      <w:rPr>
        <w:rFonts w:hint="default"/>
      </w:rPr>
    </w:lvl>
    <w:lvl w:ilvl="6" w:tplc="F7647708">
      <w:numFmt w:val="bullet"/>
      <w:lvlText w:val="•"/>
      <w:lvlJc w:val="left"/>
      <w:pPr>
        <w:ind w:left="1983" w:hanging="130"/>
      </w:pPr>
      <w:rPr>
        <w:rFonts w:hint="default"/>
      </w:rPr>
    </w:lvl>
    <w:lvl w:ilvl="7" w:tplc="0310B464">
      <w:numFmt w:val="bullet"/>
      <w:lvlText w:val="•"/>
      <w:lvlJc w:val="left"/>
      <w:pPr>
        <w:ind w:left="2264" w:hanging="130"/>
      </w:pPr>
      <w:rPr>
        <w:rFonts w:hint="default"/>
      </w:rPr>
    </w:lvl>
    <w:lvl w:ilvl="8" w:tplc="016AA504">
      <w:numFmt w:val="bullet"/>
      <w:lvlText w:val="•"/>
      <w:lvlJc w:val="left"/>
      <w:pPr>
        <w:ind w:left="2544" w:hanging="130"/>
      </w:pPr>
      <w:rPr>
        <w:rFonts w:hint="default"/>
      </w:rPr>
    </w:lvl>
  </w:abstractNum>
  <w:abstractNum w:abstractNumId="14" w15:restartNumberingAfterBreak="0">
    <w:nsid w:val="31EB42CE"/>
    <w:multiLevelType w:val="hybridMultilevel"/>
    <w:tmpl w:val="25FED5E0"/>
    <w:lvl w:ilvl="0" w:tplc="7346ABF8">
      <w:start w:val="1"/>
      <w:numFmt w:val="decimal"/>
      <w:lvlText w:val="%1."/>
      <w:lvlJc w:val="left"/>
      <w:pPr>
        <w:ind w:left="405" w:hanging="267"/>
        <w:jc w:val="left"/>
      </w:pPr>
      <w:rPr>
        <w:rFonts w:ascii="Arial" w:eastAsia="Arial" w:hAnsi="Arial" w:cs="Arial" w:hint="default"/>
        <w:spacing w:val="-9"/>
        <w:w w:val="100"/>
        <w:sz w:val="24"/>
        <w:szCs w:val="24"/>
      </w:rPr>
    </w:lvl>
    <w:lvl w:ilvl="1" w:tplc="EE34EB62">
      <w:numFmt w:val="bullet"/>
      <w:lvlText w:val="•"/>
      <w:lvlJc w:val="left"/>
      <w:pPr>
        <w:ind w:left="1358" w:hanging="267"/>
      </w:pPr>
      <w:rPr>
        <w:rFonts w:hint="default"/>
      </w:rPr>
    </w:lvl>
    <w:lvl w:ilvl="2" w:tplc="B418A448">
      <w:numFmt w:val="bullet"/>
      <w:lvlText w:val="•"/>
      <w:lvlJc w:val="left"/>
      <w:pPr>
        <w:ind w:left="2316" w:hanging="267"/>
      </w:pPr>
      <w:rPr>
        <w:rFonts w:hint="default"/>
      </w:rPr>
    </w:lvl>
    <w:lvl w:ilvl="3" w:tplc="0CAA3414">
      <w:numFmt w:val="bullet"/>
      <w:lvlText w:val="•"/>
      <w:lvlJc w:val="left"/>
      <w:pPr>
        <w:ind w:left="3274" w:hanging="267"/>
      </w:pPr>
      <w:rPr>
        <w:rFonts w:hint="default"/>
      </w:rPr>
    </w:lvl>
    <w:lvl w:ilvl="4" w:tplc="430A6CBE">
      <w:numFmt w:val="bullet"/>
      <w:lvlText w:val="•"/>
      <w:lvlJc w:val="left"/>
      <w:pPr>
        <w:ind w:left="4232" w:hanging="267"/>
      </w:pPr>
      <w:rPr>
        <w:rFonts w:hint="default"/>
      </w:rPr>
    </w:lvl>
    <w:lvl w:ilvl="5" w:tplc="1A9E7EC6">
      <w:numFmt w:val="bullet"/>
      <w:lvlText w:val="•"/>
      <w:lvlJc w:val="left"/>
      <w:pPr>
        <w:ind w:left="5190" w:hanging="267"/>
      </w:pPr>
      <w:rPr>
        <w:rFonts w:hint="default"/>
      </w:rPr>
    </w:lvl>
    <w:lvl w:ilvl="6" w:tplc="E0524C50">
      <w:numFmt w:val="bullet"/>
      <w:lvlText w:val="•"/>
      <w:lvlJc w:val="left"/>
      <w:pPr>
        <w:ind w:left="6148" w:hanging="267"/>
      </w:pPr>
      <w:rPr>
        <w:rFonts w:hint="default"/>
      </w:rPr>
    </w:lvl>
    <w:lvl w:ilvl="7" w:tplc="F5B6FA7C">
      <w:numFmt w:val="bullet"/>
      <w:lvlText w:val="•"/>
      <w:lvlJc w:val="left"/>
      <w:pPr>
        <w:ind w:left="7106" w:hanging="267"/>
      </w:pPr>
      <w:rPr>
        <w:rFonts w:hint="default"/>
      </w:rPr>
    </w:lvl>
    <w:lvl w:ilvl="8" w:tplc="0EFE9B1E">
      <w:numFmt w:val="bullet"/>
      <w:lvlText w:val="•"/>
      <w:lvlJc w:val="left"/>
      <w:pPr>
        <w:ind w:left="8064" w:hanging="267"/>
      </w:pPr>
      <w:rPr>
        <w:rFonts w:hint="default"/>
      </w:rPr>
    </w:lvl>
  </w:abstractNum>
  <w:abstractNum w:abstractNumId="15" w15:restartNumberingAfterBreak="0">
    <w:nsid w:val="32A051C2"/>
    <w:multiLevelType w:val="hybridMultilevel"/>
    <w:tmpl w:val="8644860C"/>
    <w:lvl w:ilvl="0" w:tplc="0DFCC284">
      <w:start w:val="1"/>
      <w:numFmt w:val="lowerLetter"/>
      <w:lvlText w:val="%1."/>
      <w:lvlJc w:val="left"/>
      <w:pPr>
        <w:ind w:left="360" w:hanging="370"/>
        <w:jc w:val="left"/>
      </w:pPr>
      <w:rPr>
        <w:rFonts w:ascii="Arial" w:eastAsia="Arial" w:hAnsi="Arial" w:cs="Arial" w:hint="default"/>
        <w:spacing w:val="-1"/>
        <w:w w:val="100"/>
        <w:sz w:val="22"/>
        <w:szCs w:val="22"/>
      </w:rPr>
    </w:lvl>
    <w:lvl w:ilvl="1" w:tplc="C4127558">
      <w:numFmt w:val="bullet"/>
      <w:lvlText w:val="•"/>
      <w:lvlJc w:val="left"/>
      <w:pPr>
        <w:ind w:left="1311" w:hanging="370"/>
      </w:pPr>
      <w:rPr>
        <w:rFonts w:hint="default"/>
      </w:rPr>
    </w:lvl>
    <w:lvl w:ilvl="2" w:tplc="383CA5B0">
      <w:numFmt w:val="bullet"/>
      <w:lvlText w:val="•"/>
      <w:lvlJc w:val="left"/>
      <w:pPr>
        <w:ind w:left="2263" w:hanging="370"/>
      </w:pPr>
      <w:rPr>
        <w:rFonts w:hint="default"/>
      </w:rPr>
    </w:lvl>
    <w:lvl w:ilvl="3" w:tplc="C3D2D0F2">
      <w:numFmt w:val="bullet"/>
      <w:lvlText w:val="•"/>
      <w:lvlJc w:val="left"/>
      <w:pPr>
        <w:ind w:left="3215" w:hanging="370"/>
      </w:pPr>
      <w:rPr>
        <w:rFonts w:hint="default"/>
      </w:rPr>
    </w:lvl>
    <w:lvl w:ilvl="4" w:tplc="80827246">
      <w:numFmt w:val="bullet"/>
      <w:lvlText w:val="•"/>
      <w:lvlJc w:val="left"/>
      <w:pPr>
        <w:ind w:left="4167" w:hanging="370"/>
      </w:pPr>
      <w:rPr>
        <w:rFonts w:hint="default"/>
      </w:rPr>
    </w:lvl>
    <w:lvl w:ilvl="5" w:tplc="4C02749C">
      <w:numFmt w:val="bullet"/>
      <w:lvlText w:val="•"/>
      <w:lvlJc w:val="left"/>
      <w:pPr>
        <w:ind w:left="5119" w:hanging="370"/>
      </w:pPr>
      <w:rPr>
        <w:rFonts w:hint="default"/>
      </w:rPr>
    </w:lvl>
    <w:lvl w:ilvl="6" w:tplc="10144014">
      <w:numFmt w:val="bullet"/>
      <w:lvlText w:val="•"/>
      <w:lvlJc w:val="left"/>
      <w:pPr>
        <w:ind w:left="6071" w:hanging="370"/>
      </w:pPr>
      <w:rPr>
        <w:rFonts w:hint="default"/>
      </w:rPr>
    </w:lvl>
    <w:lvl w:ilvl="7" w:tplc="8A6616E8">
      <w:numFmt w:val="bullet"/>
      <w:lvlText w:val="•"/>
      <w:lvlJc w:val="left"/>
      <w:pPr>
        <w:ind w:left="7023" w:hanging="370"/>
      </w:pPr>
      <w:rPr>
        <w:rFonts w:hint="default"/>
      </w:rPr>
    </w:lvl>
    <w:lvl w:ilvl="8" w:tplc="1BA4C81A">
      <w:numFmt w:val="bullet"/>
      <w:lvlText w:val="•"/>
      <w:lvlJc w:val="left"/>
      <w:pPr>
        <w:ind w:left="7975" w:hanging="370"/>
      </w:pPr>
      <w:rPr>
        <w:rFonts w:hint="default"/>
      </w:rPr>
    </w:lvl>
  </w:abstractNum>
  <w:abstractNum w:abstractNumId="16" w15:restartNumberingAfterBreak="0">
    <w:nsid w:val="34711378"/>
    <w:multiLevelType w:val="hybridMultilevel"/>
    <w:tmpl w:val="2140180A"/>
    <w:lvl w:ilvl="0" w:tplc="94645BC0">
      <w:start w:val="1"/>
      <w:numFmt w:val="lowerLetter"/>
      <w:lvlText w:val="%1."/>
      <w:lvlJc w:val="left"/>
      <w:pPr>
        <w:ind w:left="360" w:hanging="346"/>
        <w:jc w:val="left"/>
      </w:pPr>
      <w:rPr>
        <w:rFonts w:ascii="Arial" w:eastAsia="Arial" w:hAnsi="Arial" w:cs="Arial" w:hint="default"/>
        <w:spacing w:val="-1"/>
        <w:w w:val="100"/>
        <w:sz w:val="22"/>
        <w:szCs w:val="22"/>
      </w:rPr>
    </w:lvl>
    <w:lvl w:ilvl="1" w:tplc="5FE8C1C0">
      <w:numFmt w:val="bullet"/>
      <w:lvlText w:val="•"/>
      <w:lvlJc w:val="left"/>
      <w:pPr>
        <w:ind w:left="1311" w:hanging="346"/>
      </w:pPr>
      <w:rPr>
        <w:rFonts w:hint="default"/>
      </w:rPr>
    </w:lvl>
    <w:lvl w:ilvl="2" w:tplc="5EF44AC8">
      <w:numFmt w:val="bullet"/>
      <w:lvlText w:val="•"/>
      <w:lvlJc w:val="left"/>
      <w:pPr>
        <w:ind w:left="2263" w:hanging="346"/>
      </w:pPr>
      <w:rPr>
        <w:rFonts w:hint="default"/>
      </w:rPr>
    </w:lvl>
    <w:lvl w:ilvl="3" w:tplc="41F6EFC8">
      <w:numFmt w:val="bullet"/>
      <w:lvlText w:val="•"/>
      <w:lvlJc w:val="left"/>
      <w:pPr>
        <w:ind w:left="3215" w:hanging="346"/>
      </w:pPr>
      <w:rPr>
        <w:rFonts w:hint="default"/>
      </w:rPr>
    </w:lvl>
    <w:lvl w:ilvl="4" w:tplc="57AE37DA">
      <w:numFmt w:val="bullet"/>
      <w:lvlText w:val="•"/>
      <w:lvlJc w:val="left"/>
      <w:pPr>
        <w:ind w:left="4167" w:hanging="346"/>
      </w:pPr>
      <w:rPr>
        <w:rFonts w:hint="default"/>
      </w:rPr>
    </w:lvl>
    <w:lvl w:ilvl="5" w:tplc="EE805810">
      <w:numFmt w:val="bullet"/>
      <w:lvlText w:val="•"/>
      <w:lvlJc w:val="left"/>
      <w:pPr>
        <w:ind w:left="5119" w:hanging="346"/>
      </w:pPr>
      <w:rPr>
        <w:rFonts w:hint="default"/>
      </w:rPr>
    </w:lvl>
    <w:lvl w:ilvl="6" w:tplc="AE7C74BA">
      <w:numFmt w:val="bullet"/>
      <w:lvlText w:val="•"/>
      <w:lvlJc w:val="left"/>
      <w:pPr>
        <w:ind w:left="6071" w:hanging="346"/>
      </w:pPr>
      <w:rPr>
        <w:rFonts w:hint="default"/>
      </w:rPr>
    </w:lvl>
    <w:lvl w:ilvl="7" w:tplc="6BC0002E">
      <w:numFmt w:val="bullet"/>
      <w:lvlText w:val="•"/>
      <w:lvlJc w:val="left"/>
      <w:pPr>
        <w:ind w:left="7023" w:hanging="346"/>
      </w:pPr>
      <w:rPr>
        <w:rFonts w:hint="default"/>
      </w:rPr>
    </w:lvl>
    <w:lvl w:ilvl="8" w:tplc="4C26C2FE">
      <w:numFmt w:val="bullet"/>
      <w:lvlText w:val="•"/>
      <w:lvlJc w:val="left"/>
      <w:pPr>
        <w:ind w:left="7975" w:hanging="346"/>
      </w:pPr>
      <w:rPr>
        <w:rFonts w:hint="default"/>
      </w:rPr>
    </w:lvl>
  </w:abstractNum>
  <w:abstractNum w:abstractNumId="17" w15:restartNumberingAfterBreak="0">
    <w:nsid w:val="36E5406C"/>
    <w:multiLevelType w:val="hybridMultilevel"/>
    <w:tmpl w:val="6F3E0E8C"/>
    <w:lvl w:ilvl="0" w:tplc="8150773A">
      <w:start w:val="1"/>
      <w:numFmt w:val="lowerLetter"/>
      <w:lvlText w:val="%1."/>
      <w:lvlJc w:val="left"/>
      <w:pPr>
        <w:ind w:left="360" w:hanging="370"/>
        <w:jc w:val="left"/>
      </w:pPr>
      <w:rPr>
        <w:rFonts w:ascii="Arial" w:eastAsia="Arial" w:hAnsi="Arial" w:cs="Arial" w:hint="default"/>
        <w:spacing w:val="-1"/>
        <w:w w:val="100"/>
        <w:sz w:val="22"/>
        <w:szCs w:val="22"/>
      </w:rPr>
    </w:lvl>
    <w:lvl w:ilvl="1" w:tplc="6BD8B6B8">
      <w:start w:val="1"/>
      <w:numFmt w:val="decimal"/>
      <w:lvlText w:val="(%2)"/>
      <w:lvlJc w:val="left"/>
      <w:pPr>
        <w:ind w:left="926" w:hanging="456"/>
        <w:jc w:val="left"/>
      </w:pPr>
      <w:rPr>
        <w:rFonts w:ascii="Arial" w:eastAsia="Arial" w:hAnsi="Arial" w:cs="Arial" w:hint="default"/>
        <w:spacing w:val="-3"/>
        <w:w w:val="100"/>
        <w:sz w:val="22"/>
        <w:szCs w:val="22"/>
      </w:rPr>
    </w:lvl>
    <w:lvl w:ilvl="2" w:tplc="2780A150">
      <w:start w:val="1"/>
      <w:numFmt w:val="lowerLetter"/>
      <w:lvlText w:val="(%3)"/>
      <w:lvlJc w:val="left"/>
      <w:pPr>
        <w:ind w:left="1490" w:hanging="459"/>
        <w:jc w:val="left"/>
      </w:pPr>
      <w:rPr>
        <w:rFonts w:ascii="Arial" w:eastAsia="Arial" w:hAnsi="Arial" w:cs="Arial" w:hint="default"/>
        <w:spacing w:val="-3"/>
        <w:w w:val="100"/>
        <w:sz w:val="22"/>
        <w:szCs w:val="22"/>
      </w:rPr>
    </w:lvl>
    <w:lvl w:ilvl="3" w:tplc="F8465E00">
      <w:numFmt w:val="bullet"/>
      <w:lvlText w:val="•"/>
      <w:lvlJc w:val="left"/>
      <w:pPr>
        <w:ind w:left="2547" w:hanging="459"/>
      </w:pPr>
      <w:rPr>
        <w:rFonts w:hint="default"/>
      </w:rPr>
    </w:lvl>
    <w:lvl w:ilvl="4" w:tplc="961C2754">
      <w:numFmt w:val="bullet"/>
      <w:lvlText w:val="•"/>
      <w:lvlJc w:val="left"/>
      <w:pPr>
        <w:ind w:left="3594" w:hanging="459"/>
      </w:pPr>
      <w:rPr>
        <w:rFonts w:hint="default"/>
      </w:rPr>
    </w:lvl>
    <w:lvl w:ilvl="5" w:tplc="28442AAE">
      <w:numFmt w:val="bullet"/>
      <w:lvlText w:val="•"/>
      <w:lvlJc w:val="left"/>
      <w:pPr>
        <w:ind w:left="4642" w:hanging="459"/>
      </w:pPr>
      <w:rPr>
        <w:rFonts w:hint="default"/>
      </w:rPr>
    </w:lvl>
    <w:lvl w:ilvl="6" w:tplc="9DF445E8">
      <w:numFmt w:val="bullet"/>
      <w:lvlText w:val="•"/>
      <w:lvlJc w:val="left"/>
      <w:pPr>
        <w:ind w:left="5689" w:hanging="459"/>
      </w:pPr>
      <w:rPr>
        <w:rFonts w:hint="default"/>
      </w:rPr>
    </w:lvl>
    <w:lvl w:ilvl="7" w:tplc="69BA8280">
      <w:numFmt w:val="bullet"/>
      <w:lvlText w:val="•"/>
      <w:lvlJc w:val="left"/>
      <w:pPr>
        <w:ind w:left="6737" w:hanging="459"/>
      </w:pPr>
      <w:rPr>
        <w:rFonts w:hint="default"/>
      </w:rPr>
    </w:lvl>
    <w:lvl w:ilvl="8" w:tplc="F5185564">
      <w:numFmt w:val="bullet"/>
      <w:lvlText w:val="•"/>
      <w:lvlJc w:val="left"/>
      <w:pPr>
        <w:ind w:left="7784" w:hanging="459"/>
      </w:pPr>
      <w:rPr>
        <w:rFonts w:hint="default"/>
      </w:rPr>
    </w:lvl>
  </w:abstractNum>
  <w:abstractNum w:abstractNumId="18" w15:restartNumberingAfterBreak="0">
    <w:nsid w:val="371567BC"/>
    <w:multiLevelType w:val="hybridMultilevel"/>
    <w:tmpl w:val="D2BE7E62"/>
    <w:lvl w:ilvl="0" w:tplc="E4DC5A3E">
      <w:start w:val="1"/>
      <w:numFmt w:val="lowerLetter"/>
      <w:lvlText w:val="%1."/>
      <w:lvlJc w:val="left"/>
      <w:pPr>
        <w:ind w:left="360" w:hanging="308"/>
        <w:jc w:val="left"/>
      </w:pPr>
      <w:rPr>
        <w:rFonts w:ascii="Arial" w:eastAsia="Arial" w:hAnsi="Arial" w:cs="Arial" w:hint="default"/>
        <w:spacing w:val="-1"/>
        <w:w w:val="100"/>
        <w:sz w:val="22"/>
        <w:szCs w:val="22"/>
      </w:rPr>
    </w:lvl>
    <w:lvl w:ilvl="1" w:tplc="58B8F602">
      <w:numFmt w:val="bullet"/>
      <w:lvlText w:val="•"/>
      <w:lvlJc w:val="left"/>
      <w:pPr>
        <w:ind w:left="1311" w:hanging="308"/>
      </w:pPr>
      <w:rPr>
        <w:rFonts w:hint="default"/>
      </w:rPr>
    </w:lvl>
    <w:lvl w:ilvl="2" w:tplc="514AF358">
      <w:numFmt w:val="bullet"/>
      <w:lvlText w:val="•"/>
      <w:lvlJc w:val="left"/>
      <w:pPr>
        <w:ind w:left="2263" w:hanging="308"/>
      </w:pPr>
      <w:rPr>
        <w:rFonts w:hint="default"/>
      </w:rPr>
    </w:lvl>
    <w:lvl w:ilvl="3" w:tplc="163077FE">
      <w:numFmt w:val="bullet"/>
      <w:lvlText w:val="•"/>
      <w:lvlJc w:val="left"/>
      <w:pPr>
        <w:ind w:left="3215" w:hanging="308"/>
      </w:pPr>
      <w:rPr>
        <w:rFonts w:hint="default"/>
      </w:rPr>
    </w:lvl>
    <w:lvl w:ilvl="4" w:tplc="BF2EEADC">
      <w:numFmt w:val="bullet"/>
      <w:lvlText w:val="•"/>
      <w:lvlJc w:val="left"/>
      <w:pPr>
        <w:ind w:left="4167" w:hanging="308"/>
      </w:pPr>
      <w:rPr>
        <w:rFonts w:hint="default"/>
      </w:rPr>
    </w:lvl>
    <w:lvl w:ilvl="5" w:tplc="9E2A5606">
      <w:numFmt w:val="bullet"/>
      <w:lvlText w:val="•"/>
      <w:lvlJc w:val="left"/>
      <w:pPr>
        <w:ind w:left="5119" w:hanging="308"/>
      </w:pPr>
      <w:rPr>
        <w:rFonts w:hint="default"/>
      </w:rPr>
    </w:lvl>
    <w:lvl w:ilvl="6" w:tplc="7A3A6C9C">
      <w:numFmt w:val="bullet"/>
      <w:lvlText w:val="•"/>
      <w:lvlJc w:val="left"/>
      <w:pPr>
        <w:ind w:left="6071" w:hanging="308"/>
      </w:pPr>
      <w:rPr>
        <w:rFonts w:hint="default"/>
      </w:rPr>
    </w:lvl>
    <w:lvl w:ilvl="7" w:tplc="1E68C1DC">
      <w:numFmt w:val="bullet"/>
      <w:lvlText w:val="•"/>
      <w:lvlJc w:val="left"/>
      <w:pPr>
        <w:ind w:left="7023" w:hanging="308"/>
      </w:pPr>
      <w:rPr>
        <w:rFonts w:hint="default"/>
      </w:rPr>
    </w:lvl>
    <w:lvl w:ilvl="8" w:tplc="85EC14F8">
      <w:numFmt w:val="bullet"/>
      <w:lvlText w:val="•"/>
      <w:lvlJc w:val="left"/>
      <w:pPr>
        <w:ind w:left="7975" w:hanging="308"/>
      </w:pPr>
      <w:rPr>
        <w:rFonts w:hint="default"/>
      </w:rPr>
    </w:lvl>
  </w:abstractNum>
  <w:abstractNum w:abstractNumId="19" w15:restartNumberingAfterBreak="0">
    <w:nsid w:val="3B752803"/>
    <w:multiLevelType w:val="hybridMultilevel"/>
    <w:tmpl w:val="5AE099E0"/>
    <w:lvl w:ilvl="0" w:tplc="C9A2CB30">
      <w:start w:val="1"/>
      <w:numFmt w:val="lowerLetter"/>
      <w:lvlText w:val="%1."/>
      <w:lvlJc w:val="left"/>
      <w:pPr>
        <w:ind w:left="135" w:hanging="315"/>
        <w:jc w:val="left"/>
      </w:pPr>
      <w:rPr>
        <w:rFonts w:ascii="Arial" w:eastAsia="Arial" w:hAnsi="Arial" w:cs="Arial" w:hint="default"/>
        <w:spacing w:val="-1"/>
        <w:w w:val="100"/>
        <w:sz w:val="22"/>
        <w:szCs w:val="22"/>
      </w:rPr>
    </w:lvl>
    <w:lvl w:ilvl="1" w:tplc="985EC350">
      <w:numFmt w:val="bullet"/>
      <w:lvlText w:val="•"/>
      <w:lvlJc w:val="left"/>
      <w:pPr>
        <w:ind w:left="623" w:hanging="315"/>
      </w:pPr>
      <w:rPr>
        <w:rFonts w:hint="default"/>
      </w:rPr>
    </w:lvl>
    <w:lvl w:ilvl="2" w:tplc="6F3A8EF4">
      <w:numFmt w:val="bullet"/>
      <w:lvlText w:val="•"/>
      <w:lvlJc w:val="left"/>
      <w:pPr>
        <w:ind w:left="1107" w:hanging="315"/>
      </w:pPr>
      <w:rPr>
        <w:rFonts w:hint="default"/>
      </w:rPr>
    </w:lvl>
    <w:lvl w:ilvl="3" w:tplc="9E583664">
      <w:numFmt w:val="bullet"/>
      <w:lvlText w:val="•"/>
      <w:lvlJc w:val="left"/>
      <w:pPr>
        <w:ind w:left="1591" w:hanging="315"/>
      </w:pPr>
      <w:rPr>
        <w:rFonts w:hint="default"/>
      </w:rPr>
    </w:lvl>
    <w:lvl w:ilvl="4" w:tplc="F0243126">
      <w:numFmt w:val="bullet"/>
      <w:lvlText w:val="•"/>
      <w:lvlJc w:val="left"/>
      <w:pPr>
        <w:ind w:left="2075" w:hanging="315"/>
      </w:pPr>
      <w:rPr>
        <w:rFonts w:hint="default"/>
      </w:rPr>
    </w:lvl>
    <w:lvl w:ilvl="5" w:tplc="E528B902">
      <w:numFmt w:val="bullet"/>
      <w:lvlText w:val="•"/>
      <w:lvlJc w:val="left"/>
      <w:pPr>
        <w:ind w:left="2559" w:hanging="315"/>
      </w:pPr>
      <w:rPr>
        <w:rFonts w:hint="default"/>
      </w:rPr>
    </w:lvl>
    <w:lvl w:ilvl="6" w:tplc="F09A0AF0">
      <w:numFmt w:val="bullet"/>
      <w:lvlText w:val="•"/>
      <w:lvlJc w:val="left"/>
      <w:pPr>
        <w:ind w:left="3042" w:hanging="315"/>
      </w:pPr>
      <w:rPr>
        <w:rFonts w:hint="default"/>
      </w:rPr>
    </w:lvl>
    <w:lvl w:ilvl="7" w:tplc="D2C693A8">
      <w:numFmt w:val="bullet"/>
      <w:lvlText w:val="•"/>
      <w:lvlJc w:val="left"/>
      <w:pPr>
        <w:ind w:left="3526" w:hanging="315"/>
      </w:pPr>
      <w:rPr>
        <w:rFonts w:hint="default"/>
      </w:rPr>
    </w:lvl>
    <w:lvl w:ilvl="8" w:tplc="3C4484C4">
      <w:numFmt w:val="bullet"/>
      <w:lvlText w:val="•"/>
      <w:lvlJc w:val="left"/>
      <w:pPr>
        <w:ind w:left="4010" w:hanging="315"/>
      </w:pPr>
      <w:rPr>
        <w:rFonts w:hint="default"/>
      </w:rPr>
    </w:lvl>
  </w:abstractNum>
  <w:abstractNum w:abstractNumId="20" w15:restartNumberingAfterBreak="0">
    <w:nsid w:val="3D4C5874"/>
    <w:multiLevelType w:val="hybridMultilevel"/>
    <w:tmpl w:val="5414DC16"/>
    <w:lvl w:ilvl="0" w:tplc="E828C31C">
      <w:start w:val="1"/>
      <w:numFmt w:val="lowerLetter"/>
      <w:lvlText w:val="%1."/>
      <w:lvlJc w:val="left"/>
      <w:pPr>
        <w:ind w:left="240" w:hanging="250"/>
        <w:jc w:val="left"/>
      </w:pPr>
      <w:rPr>
        <w:rFonts w:ascii="Arial" w:eastAsia="Arial" w:hAnsi="Arial" w:cs="Arial" w:hint="default"/>
        <w:spacing w:val="-1"/>
        <w:w w:val="100"/>
        <w:sz w:val="22"/>
        <w:szCs w:val="22"/>
      </w:rPr>
    </w:lvl>
    <w:lvl w:ilvl="1" w:tplc="B83C8D6A">
      <w:start w:val="1"/>
      <w:numFmt w:val="decimal"/>
      <w:lvlText w:val="%2"/>
      <w:lvlJc w:val="left"/>
      <w:pPr>
        <w:ind w:left="360" w:hanging="368"/>
        <w:jc w:val="right"/>
      </w:pPr>
      <w:rPr>
        <w:rFonts w:hint="default"/>
        <w:b/>
        <w:bCs/>
        <w:w w:val="100"/>
      </w:rPr>
    </w:lvl>
    <w:lvl w:ilvl="2" w:tplc="80B2B950">
      <w:numFmt w:val="bullet"/>
      <w:lvlText w:val="•"/>
      <w:lvlJc w:val="left"/>
      <w:pPr>
        <w:ind w:left="1417" w:hanging="368"/>
      </w:pPr>
      <w:rPr>
        <w:rFonts w:hint="default"/>
      </w:rPr>
    </w:lvl>
    <w:lvl w:ilvl="3" w:tplc="CF1E626A">
      <w:numFmt w:val="bullet"/>
      <w:lvlText w:val="•"/>
      <w:lvlJc w:val="left"/>
      <w:pPr>
        <w:ind w:left="2475" w:hanging="368"/>
      </w:pPr>
      <w:rPr>
        <w:rFonts w:hint="default"/>
      </w:rPr>
    </w:lvl>
    <w:lvl w:ilvl="4" w:tplc="E7C053EC">
      <w:numFmt w:val="bullet"/>
      <w:lvlText w:val="•"/>
      <w:lvlJc w:val="left"/>
      <w:pPr>
        <w:ind w:left="3533" w:hanging="368"/>
      </w:pPr>
      <w:rPr>
        <w:rFonts w:hint="default"/>
      </w:rPr>
    </w:lvl>
    <w:lvl w:ilvl="5" w:tplc="EFB21024">
      <w:numFmt w:val="bullet"/>
      <w:lvlText w:val="•"/>
      <w:lvlJc w:val="left"/>
      <w:pPr>
        <w:ind w:left="4590" w:hanging="368"/>
      </w:pPr>
      <w:rPr>
        <w:rFonts w:hint="default"/>
      </w:rPr>
    </w:lvl>
    <w:lvl w:ilvl="6" w:tplc="B78AE22A">
      <w:numFmt w:val="bullet"/>
      <w:lvlText w:val="•"/>
      <w:lvlJc w:val="left"/>
      <w:pPr>
        <w:ind w:left="5648" w:hanging="368"/>
      </w:pPr>
      <w:rPr>
        <w:rFonts w:hint="default"/>
      </w:rPr>
    </w:lvl>
    <w:lvl w:ilvl="7" w:tplc="24A05324">
      <w:numFmt w:val="bullet"/>
      <w:lvlText w:val="•"/>
      <w:lvlJc w:val="left"/>
      <w:pPr>
        <w:ind w:left="6706" w:hanging="368"/>
      </w:pPr>
      <w:rPr>
        <w:rFonts w:hint="default"/>
      </w:rPr>
    </w:lvl>
    <w:lvl w:ilvl="8" w:tplc="2522F60C">
      <w:numFmt w:val="bullet"/>
      <w:lvlText w:val="•"/>
      <w:lvlJc w:val="left"/>
      <w:pPr>
        <w:ind w:left="7763" w:hanging="368"/>
      </w:pPr>
      <w:rPr>
        <w:rFonts w:hint="default"/>
      </w:rPr>
    </w:lvl>
  </w:abstractNum>
  <w:abstractNum w:abstractNumId="21" w15:restartNumberingAfterBreak="0">
    <w:nsid w:val="3ED7091B"/>
    <w:multiLevelType w:val="hybridMultilevel"/>
    <w:tmpl w:val="29261E7E"/>
    <w:lvl w:ilvl="0" w:tplc="35C05C70">
      <w:start w:val="1"/>
      <w:numFmt w:val="decimal"/>
      <w:lvlText w:val="%1."/>
      <w:lvlJc w:val="left"/>
      <w:pPr>
        <w:ind w:left="480" w:hanging="677"/>
        <w:jc w:val="left"/>
      </w:pPr>
      <w:rPr>
        <w:rFonts w:hint="default"/>
        <w:b/>
        <w:bCs/>
        <w:spacing w:val="-1"/>
        <w:w w:val="100"/>
      </w:rPr>
    </w:lvl>
    <w:lvl w:ilvl="1" w:tplc="D11A7AA2">
      <w:start w:val="1"/>
      <w:numFmt w:val="lowerLetter"/>
      <w:lvlText w:val="%2."/>
      <w:lvlJc w:val="left"/>
      <w:pPr>
        <w:ind w:left="1046" w:hanging="677"/>
        <w:jc w:val="left"/>
      </w:pPr>
      <w:rPr>
        <w:rFonts w:ascii="Arial" w:eastAsia="Arial" w:hAnsi="Arial" w:cs="Arial" w:hint="default"/>
        <w:spacing w:val="-1"/>
        <w:w w:val="100"/>
        <w:sz w:val="22"/>
        <w:szCs w:val="22"/>
      </w:rPr>
    </w:lvl>
    <w:lvl w:ilvl="2" w:tplc="14E6148C">
      <w:numFmt w:val="bullet"/>
      <w:lvlText w:val="•"/>
      <w:lvlJc w:val="left"/>
      <w:pPr>
        <w:ind w:left="1720" w:hanging="677"/>
      </w:pPr>
      <w:rPr>
        <w:rFonts w:hint="default"/>
      </w:rPr>
    </w:lvl>
    <w:lvl w:ilvl="3" w:tplc="87844488">
      <w:numFmt w:val="bullet"/>
      <w:lvlText w:val="•"/>
      <w:lvlJc w:val="left"/>
      <w:pPr>
        <w:ind w:left="2862" w:hanging="677"/>
      </w:pPr>
      <w:rPr>
        <w:rFonts w:hint="default"/>
      </w:rPr>
    </w:lvl>
    <w:lvl w:ilvl="4" w:tplc="9AFA0DFC">
      <w:numFmt w:val="bullet"/>
      <w:lvlText w:val="•"/>
      <w:lvlJc w:val="left"/>
      <w:pPr>
        <w:ind w:left="4004" w:hanging="677"/>
      </w:pPr>
      <w:rPr>
        <w:rFonts w:hint="default"/>
      </w:rPr>
    </w:lvl>
    <w:lvl w:ilvl="5" w:tplc="0270DACE">
      <w:numFmt w:val="bullet"/>
      <w:lvlText w:val="•"/>
      <w:lvlJc w:val="left"/>
      <w:pPr>
        <w:ind w:left="5147" w:hanging="677"/>
      </w:pPr>
      <w:rPr>
        <w:rFonts w:hint="default"/>
      </w:rPr>
    </w:lvl>
    <w:lvl w:ilvl="6" w:tplc="CDC0F8EA">
      <w:numFmt w:val="bullet"/>
      <w:lvlText w:val="•"/>
      <w:lvlJc w:val="left"/>
      <w:pPr>
        <w:ind w:left="6289" w:hanging="677"/>
      </w:pPr>
      <w:rPr>
        <w:rFonts w:hint="default"/>
      </w:rPr>
    </w:lvl>
    <w:lvl w:ilvl="7" w:tplc="B844827E">
      <w:numFmt w:val="bullet"/>
      <w:lvlText w:val="•"/>
      <w:lvlJc w:val="left"/>
      <w:pPr>
        <w:ind w:left="7432" w:hanging="677"/>
      </w:pPr>
      <w:rPr>
        <w:rFonts w:hint="default"/>
      </w:rPr>
    </w:lvl>
    <w:lvl w:ilvl="8" w:tplc="AAA405DA">
      <w:numFmt w:val="bullet"/>
      <w:lvlText w:val="•"/>
      <w:lvlJc w:val="left"/>
      <w:pPr>
        <w:ind w:left="8574" w:hanging="677"/>
      </w:pPr>
      <w:rPr>
        <w:rFonts w:hint="default"/>
      </w:rPr>
    </w:lvl>
  </w:abstractNum>
  <w:abstractNum w:abstractNumId="22" w15:restartNumberingAfterBreak="0">
    <w:nsid w:val="506E5E82"/>
    <w:multiLevelType w:val="hybridMultilevel"/>
    <w:tmpl w:val="C1404B2A"/>
    <w:lvl w:ilvl="0" w:tplc="1A64BBB6">
      <w:numFmt w:val="bullet"/>
      <w:lvlText w:val=""/>
      <w:lvlJc w:val="left"/>
      <w:pPr>
        <w:ind w:left="738" w:hanging="360"/>
      </w:pPr>
      <w:rPr>
        <w:rFonts w:ascii="Symbol" w:eastAsia="Symbol" w:hAnsi="Symbol" w:cs="Symbol" w:hint="default"/>
        <w:w w:val="100"/>
        <w:sz w:val="24"/>
        <w:szCs w:val="24"/>
      </w:rPr>
    </w:lvl>
    <w:lvl w:ilvl="1" w:tplc="E58000B2">
      <w:numFmt w:val="bullet"/>
      <w:lvlText w:val="•"/>
      <w:lvlJc w:val="left"/>
      <w:pPr>
        <w:ind w:left="1562" w:hanging="360"/>
      </w:pPr>
      <w:rPr>
        <w:rFonts w:hint="default"/>
      </w:rPr>
    </w:lvl>
    <w:lvl w:ilvl="2" w:tplc="0CF69388">
      <w:numFmt w:val="bullet"/>
      <w:lvlText w:val="•"/>
      <w:lvlJc w:val="left"/>
      <w:pPr>
        <w:ind w:left="2384" w:hanging="360"/>
      </w:pPr>
      <w:rPr>
        <w:rFonts w:hint="default"/>
      </w:rPr>
    </w:lvl>
    <w:lvl w:ilvl="3" w:tplc="4774999A">
      <w:numFmt w:val="bullet"/>
      <w:lvlText w:val="•"/>
      <w:lvlJc w:val="left"/>
      <w:pPr>
        <w:ind w:left="3206" w:hanging="360"/>
      </w:pPr>
      <w:rPr>
        <w:rFonts w:hint="default"/>
      </w:rPr>
    </w:lvl>
    <w:lvl w:ilvl="4" w:tplc="3D9E46CE">
      <w:numFmt w:val="bullet"/>
      <w:lvlText w:val="•"/>
      <w:lvlJc w:val="left"/>
      <w:pPr>
        <w:ind w:left="4028" w:hanging="360"/>
      </w:pPr>
      <w:rPr>
        <w:rFonts w:hint="default"/>
      </w:rPr>
    </w:lvl>
    <w:lvl w:ilvl="5" w:tplc="A984BAA8">
      <w:numFmt w:val="bullet"/>
      <w:lvlText w:val="•"/>
      <w:lvlJc w:val="left"/>
      <w:pPr>
        <w:ind w:left="4851" w:hanging="360"/>
      </w:pPr>
      <w:rPr>
        <w:rFonts w:hint="default"/>
      </w:rPr>
    </w:lvl>
    <w:lvl w:ilvl="6" w:tplc="32AEB7CC">
      <w:numFmt w:val="bullet"/>
      <w:lvlText w:val="•"/>
      <w:lvlJc w:val="left"/>
      <w:pPr>
        <w:ind w:left="5673" w:hanging="360"/>
      </w:pPr>
      <w:rPr>
        <w:rFonts w:hint="default"/>
      </w:rPr>
    </w:lvl>
    <w:lvl w:ilvl="7" w:tplc="BA9683FE">
      <w:numFmt w:val="bullet"/>
      <w:lvlText w:val="•"/>
      <w:lvlJc w:val="left"/>
      <w:pPr>
        <w:ind w:left="6495" w:hanging="360"/>
      </w:pPr>
      <w:rPr>
        <w:rFonts w:hint="default"/>
      </w:rPr>
    </w:lvl>
    <w:lvl w:ilvl="8" w:tplc="0834F016">
      <w:numFmt w:val="bullet"/>
      <w:lvlText w:val="•"/>
      <w:lvlJc w:val="left"/>
      <w:pPr>
        <w:ind w:left="7317" w:hanging="360"/>
      </w:pPr>
      <w:rPr>
        <w:rFonts w:hint="default"/>
      </w:rPr>
    </w:lvl>
  </w:abstractNum>
  <w:abstractNum w:abstractNumId="23" w15:restartNumberingAfterBreak="0">
    <w:nsid w:val="51F85E69"/>
    <w:multiLevelType w:val="hybridMultilevel"/>
    <w:tmpl w:val="3EF0D71A"/>
    <w:lvl w:ilvl="0" w:tplc="A3CEB100">
      <w:start w:val="1"/>
      <w:numFmt w:val="decimal"/>
      <w:lvlText w:val="%1."/>
      <w:lvlJc w:val="left"/>
      <w:pPr>
        <w:ind w:left="480" w:hanging="598"/>
        <w:jc w:val="left"/>
      </w:pPr>
      <w:rPr>
        <w:rFonts w:ascii="Arial" w:eastAsia="Arial" w:hAnsi="Arial" w:cs="Arial" w:hint="default"/>
        <w:spacing w:val="-1"/>
        <w:w w:val="100"/>
        <w:sz w:val="22"/>
        <w:szCs w:val="22"/>
      </w:rPr>
    </w:lvl>
    <w:lvl w:ilvl="1" w:tplc="F9A24F9E">
      <w:numFmt w:val="bullet"/>
      <w:lvlText w:val="•"/>
      <w:lvlJc w:val="left"/>
      <w:pPr>
        <w:ind w:left="1517" w:hanging="598"/>
      </w:pPr>
      <w:rPr>
        <w:rFonts w:hint="default"/>
      </w:rPr>
    </w:lvl>
    <w:lvl w:ilvl="2" w:tplc="E9562172">
      <w:numFmt w:val="bullet"/>
      <w:lvlText w:val="•"/>
      <w:lvlJc w:val="left"/>
      <w:pPr>
        <w:ind w:left="2555" w:hanging="598"/>
      </w:pPr>
      <w:rPr>
        <w:rFonts w:hint="default"/>
      </w:rPr>
    </w:lvl>
    <w:lvl w:ilvl="3" w:tplc="7AC675CA">
      <w:numFmt w:val="bullet"/>
      <w:lvlText w:val="•"/>
      <w:lvlJc w:val="left"/>
      <w:pPr>
        <w:ind w:left="3593" w:hanging="598"/>
      </w:pPr>
      <w:rPr>
        <w:rFonts w:hint="default"/>
      </w:rPr>
    </w:lvl>
    <w:lvl w:ilvl="4" w:tplc="60A63266">
      <w:numFmt w:val="bullet"/>
      <w:lvlText w:val="•"/>
      <w:lvlJc w:val="left"/>
      <w:pPr>
        <w:ind w:left="4631" w:hanging="598"/>
      </w:pPr>
      <w:rPr>
        <w:rFonts w:hint="default"/>
      </w:rPr>
    </w:lvl>
    <w:lvl w:ilvl="5" w:tplc="D19AB662">
      <w:numFmt w:val="bullet"/>
      <w:lvlText w:val="•"/>
      <w:lvlJc w:val="left"/>
      <w:pPr>
        <w:ind w:left="5669" w:hanging="598"/>
      </w:pPr>
      <w:rPr>
        <w:rFonts w:hint="default"/>
      </w:rPr>
    </w:lvl>
    <w:lvl w:ilvl="6" w:tplc="652CCF72">
      <w:numFmt w:val="bullet"/>
      <w:lvlText w:val="•"/>
      <w:lvlJc w:val="left"/>
      <w:pPr>
        <w:ind w:left="6707" w:hanging="598"/>
      </w:pPr>
      <w:rPr>
        <w:rFonts w:hint="default"/>
      </w:rPr>
    </w:lvl>
    <w:lvl w:ilvl="7" w:tplc="CE1A6D08">
      <w:numFmt w:val="bullet"/>
      <w:lvlText w:val="•"/>
      <w:lvlJc w:val="left"/>
      <w:pPr>
        <w:ind w:left="7745" w:hanging="598"/>
      </w:pPr>
      <w:rPr>
        <w:rFonts w:hint="default"/>
      </w:rPr>
    </w:lvl>
    <w:lvl w:ilvl="8" w:tplc="31A02A14">
      <w:numFmt w:val="bullet"/>
      <w:lvlText w:val="•"/>
      <w:lvlJc w:val="left"/>
      <w:pPr>
        <w:ind w:left="8783" w:hanging="598"/>
      </w:pPr>
      <w:rPr>
        <w:rFonts w:hint="default"/>
      </w:rPr>
    </w:lvl>
  </w:abstractNum>
  <w:abstractNum w:abstractNumId="24" w15:restartNumberingAfterBreak="0">
    <w:nsid w:val="529328FF"/>
    <w:multiLevelType w:val="hybridMultilevel"/>
    <w:tmpl w:val="D3D64974"/>
    <w:lvl w:ilvl="0" w:tplc="78746744">
      <w:start w:val="1"/>
      <w:numFmt w:val="decimal"/>
      <w:lvlText w:val="%1."/>
      <w:lvlJc w:val="left"/>
      <w:pPr>
        <w:ind w:left="360" w:hanging="312"/>
        <w:jc w:val="left"/>
      </w:pPr>
      <w:rPr>
        <w:rFonts w:ascii="Arial" w:eastAsia="Arial" w:hAnsi="Arial" w:cs="Arial" w:hint="default"/>
        <w:spacing w:val="-1"/>
        <w:w w:val="100"/>
        <w:sz w:val="22"/>
        <w:szCs w:val="22"/>
      </w:rPr>
    </w:lvl>
    <w:lvl w:ilvl="1" w:tplc="3210DA0A">
      <w:numFmt w:val="bullet"/>
      <w:lvlText w:val="•"/>
      <w:lvlJc w:val="left"/>
      <w:pPr>
        <w:ind w:left="1311" w:hanging="312"/>
      </w:pPr>
      <w:rPr>
        <w:rFonts w:hint="default"/>
      </w:rPr>
    </w:lvl>
    <w:lvl w:ilvl="2" w:tplc="71927862">
      <w:numFmt w:val="bullet"/>
      <w:lvlText w:val="•"/>
      <w:lvlJc w:val="left"/>
      <w:pPr>
        <w:ind w:left="2263" w:hanging="312"/>
      </w:pPr>
      <w:rPr>
        <w:rFonts w:hint="default"/>
      </w:rPr>
    </w:lvl>
    <w:lvl w:ilvl="3" w:tplc="E5D494AC">
      <w:numFmt w:val="bullet"/>
      <w:lvlText w:val="•"/>
      <w:lvlJc w:val="left"/>
      <w:pPr>
        <w:ind w:left="3215" w:hanging="312"/>
      </w:pPr>
      <w:rPr>
        <w:rFonts w:hint="default"/>
      </w:rPr>
    </w:lvl>
    <w:lvl w:ilvl="4" w:tplc="25DE18F8">
      <w:numFmt w:val="bullet"/>
      <w:lvlText w:val="•"/>
      <w:lvlJc w:val="left"/>
      <w:pPr>
        <w:ind w:left="4167" w:hanging="312"/>
      </w:pPr>
      <w:rPr>
        <w:rFonts w:hint="default"/>
      </w:rPr>
    </w:lvl>
    <w:lvl w:ilvl="5" w:tplc="41CCB13C">
      <w:numFmt w:val="bullet"/>
      <w:lvlText w:val="•"/>
      <w:lvlJc w:val="left"/>
      <w:pPr>
        <w:ind w:left="5119" w:hanging="312"/>
      </w:pPr>
      <w:rPr>
        <w:rFonts w:hint="default"/>
      </w:rPr>
    </w:lvl>
    <w:lvl w:ilvl="6" w:tplc="F23EDFD0">
      <w:numFmt w:val="bullet"/>
      <w:lvlText w:val="•"/>
      <w:lvlJc w:val="left"/>
      <w:pPr>
        <w:ind w:left="6071" w:hanging="312"/>
      </w:pPr>
      <w:rPr>
        <w:rFonts w:hint="default"/>
      </w:rPr>
    </w:lvl>
    <w:lvl w:ilvl="7" w:tplc="D6B439A6">
      <w:numFmt w:val="bullet"/>
      <w:lvlText w:val="•"/>
      <w:lvlJc w:val="left"/>
      <w:pPr>
        <w:ind w:left="7023" w:hanging="312"/>
      </w:pPr>
      <w:rPr>
        <w:rFonts w:hint="default"/>
      </w:rPr>
    </w:lvl>
    <w:lvl w:ilvl="8" w:tplc="F5508DC4">
      <w:numFmt w:val="bullet"/>
      <w:lvlText w:val="•"/>
      <w:lvlJc w:val="left"/>
      <w:pPr>
        <w:ind w:left="7975" w:hanging="312"/>
      </w:pPr>
      <w:rPr>
        <w:rFonts w:hint="default"/>
      </w:rPr>
    </w:lvl>
  </w:abstractNum>
  <w:abstractNum w:abstractNumId="25" w15:restartNumberingAfterBreak="0">
    <w:nsid w:val="598166E9"/>
    <w:multiLevelType w:val="hybridMultilevel"/>
    <w:tmpl w:val="8956309A"/>
    <w:lvl w:ilvl="0" w:tplc="E6DAD6E0">
      <w:start w:val="1"/>
      <w:numFmt w:val="decimal"/>
      <w:lvlText w:val="(%1)"/>
      <w:lvlJc w:val="left"/>
      <w:pPr>
        <w:ind w:left="816" w:hanging="456"/>
        <w:jc w:val="right"/>
      </w:pPr>
      <w:rPr>
        <w:rFonts w:ascii="Arial" w:eastAsia="Arial" w:hAnsi="Arial" w:cs="Arial" w:hint="default"/>
        <w:spacing w:val="-3"/>
        <w:w w:val="100"/>
        <w:sz w:val="22"/>
        <w:szCs w:val="22"/>
      </w:rPr>
    </w:lvl>
    <w:lvl w:ilvl="1" w:tplc="D7EAAFCC">
      <w:numFmt w:val="bullet"/>
      <w:lvlText w:val="•"/>
      <w:lvlJc w:val="left"/>
      <w:pPr>
        <w:ind w:left="1725" w:hanging="456"/>
      </w:pPr>
      <w:rPr>
        <w:rFonts w:hint="default"/>
      </w:rPr>
    </w:lvl>
    <w:lvl w:ilvl="2" w:tplc="B46C0764">
      <w:numFmt w:val="bullet"/>
      <w:lvlText w:val="•"/>
      <w:lvlJc w:val="left"/>
      <w:pPr>
        <w:ind w:left="2631" w:hanging="456"/>
      </w:pPr>
      <w:rPr>
        <w:rFonts w:hint="default"/>
      </w:rPr>
    </w:lvl>
    <w:lvl w:ilvl="3" w:tplc="C3484C46">
      <w:numFmt w:val="bullet"/>
      <w:lvlText w:val="•"/>
      <w:lvlJc w:val="left"/>
      <w:pPr>
        <w:ind w:left="3537" w:hanging="456"/>
      </w:pPr>
      <w:rPr>
        <w:rFonts w:hint="default"/>
      </w:rPr>
    </w:lvl>
    <w:lvl w:ilvl="4" w:tplc="992CCC70">
      <w:numFmt w:val="bullet"/>
      <w:lvlText w:val="•"/>
      <w:lvlJc w:val="left"/>
      <w:pPr>
        <w:ind w:left="4443" w:hanging="456"/>
      </w:pPr>
      <w:rPr>
        <w:rFonts w:hint="default"/>
      </w:rPr>
    </w:lvl>
    <w:lvl w:ilvl="5" w:tplc="8EB4189C">
      <w:numFmt w:val="bullet"/>
      <w:lvlText w:val="•"/>
      <w:lvlJc w:val="left"/>
      <w:pPr>
        <w:ind w:left="5349" w:hanging="456"/>
      </w:pPr>
      <w:rPr>
        <w:rFonts w:hint="default"/>
      </w:rPr>
    </w:lvl>
    <w:lvl w:ilvl="6" w:tplc="6D804522">
      <w:numFmt w:val="bullet"/>
      <w:lvlText w:val="•"/>
      <w:lvlJc w:val="left"/>
      <w:pPr>
        <w:ind w:left="6255" w:hanging="456"/>
      </w:pPr>
      <w:rPr>
        <w:rFonts w:hint="default"/>
      </w:rPr>
    </w:lvl>
    <w:lvl w:ilvl="7" w:tplc="9266CC8E">
      <w:numFmt w:val="bullet"/>
      <w:lvlText w:val="•"/>
      <w:lvlJc w:val="left"/>
      <w:pPr>
        <w:ind w:left="7161" w:hanging="456"/>
      </w:pPr>
      <w:rPr>
        <w:rFonts w:hint="default"/>
      </w:rPr>
    </w:lvl>
    <w:lvl w:ilvl="8" w:tplc="16D2F9F8">
      <w:numFmt w:val="bullet"/>
      <w:lvlText w:val="•"/>
      <w:lvlJc w:val="left"/>
      <w:pPr>
        <w:ind w:left="8067" w:hanging="456"/>
      </w:pPr>
      <w:rPr>
        <w:rFonts w:hint="default"/>
      </w:rPr>
    </w:lvl>
  </w:abstractNum>
  <w:abstractNum w:abstractNumId="26" w15:restartNumberingAfterBreak="0">
    <w:nsid w:val="5B7A33E4"/>
    <w:multiLevelType w:val="hybridMultilevel"/>
    <w:tmpl w:val="FE8E4816"/>
    <w:lvl w:ilvl="0" w:tplc="F456439E">
      <w:start w:val="1"/>
      <w:numFmt w:val="lowerLetter"/>
      <w:lvlText w:val="%1."/>
      <w:lvlJc w:val="left"/>
      <w:pPr>
        <w:ind w:left="360" w:hanging="351"/>
        <w:jc w:val="left"/>
      </w:pPr>
      <w:rPr>
        <w:rFonts w:ascii="Arial" w:eastAsia="Arial" w:hAnsi="Arial" w:cs="Arial" w:hint="default"/>
        <w:spacing w:val="-1"/>
        <w:w w:val="100"/>
        <w:sz w:val="22"/>
        <w:szCs w:val="22"/>
      </w:rPr>
    </w:lvl>
    <w:lvl w:ilvl="1" w:tplc="973A1FCC">
      <w:numFmt w:val="bullet"/>
      <w:lvlText w:val="•"/>
      <w:lvlJc w:val="left"/>
      <w:pPr>
        <w:ind w:left="1311" w:hanging="351"/>
      </w:pPr>
      <w:rPr>
        <w:rFonts w:hint="default"/>
      </w:rPr>
    </w:lvl>
    <w:lvl w:ilvl="2" w:tplc="1820C2E2">
      <w:numFmt w:val="bullet"/>
      <w:lvlText w:val="•"/>
      <w:lvlJc w:val="left"/>
      <w:pPr>
        <w:ind w:left="2263" w:hanging="351"/>
      </w:pPr>
      <w:rPr>
        <w:rFonts w:hint="default"/>
      </w:rPr>
    </w:lvl>
    <w:lvl w:ilvl="3" w:tplc="07EA15E0">
      <w:numFmt w:val="bullet"/>
      <w:lvlText w:val="•"/>
      <w:lvlJc w:val="left"/>
      <w:pPr>
        <w:ind w:left="3215" w:hanging="351"/>
      </w:pPr>
      <w:rPr>
        <w:rFonts w:hint="default"/>
      </w:rPr>
    </w:lvl>
    <w:lvl w:ilvl="4" w:tplc="A66891A8">
      <w:numFmt w:val="bullet"/>
      <w:lvlText w:val="•"/>
      <w:lvlJc w:val="left"/>
      <w:pPr>
        <w:ind w:left="4167" w:hanging="351"/>
      </w:pPr>
      <w:rPr>
        <w:rFonts w:hint="default"/>
      </w:rPr>
    </w:lvl>
    <w:lvl w:ilvl="5" w:tplc="461CFFA6">
      <w:numFmt w:val="bullet"/>
      <w:lvlText w:val="•"/>
      <w:lvlJc w:val="left"/>
      <w:pPr>
        <w:ind w:left="5119" w:hanging="351"/>
      </w:pPr>
      <w:rPr>
        <w:rFonts w:hint="default"/>
      </w:rPr>
    </w:lvl>
    <w:lvl w:ilvl="6" w:tplc="1BA27E5A">
      <w:numFmt w:val="bullet"/>
      <w:lvlText w:val="•"/>
      <w:lvlJc w:val="left"/>
      <w:pPr>
        <w:ind w:left="6071" w:hanging="351"/>
      </w:pPr>
      <w:rPr>
        <w:rFonts w:hint="default"/>
      </w:rPr>
    </w:lvl>
    <w:lvl w:ilvl="7" w:tplc="B56A549C">
      <w:numFmt w:val="bullet"/>
      <w:lvlText w:val="•"/>
      <w:lvlJc w:val="left"/>
      <w:pPr>
        <w:ind w:left="7023" w:hanging="351"/>
      </w:pPr>
      <w:rPr>
        <w:rFonts w:hint="default"/>
      </w:rPr>
    </w:lvl>
    <w:lvl w:ilvl="8" w:tplc="789C763E">
      <w:numFmt w:val="bullet"/>
      <w:lvlText w:val="•"/>
      <w:lvlJc w:val="left"/>
      <w:pPr>
        <w:ind w:left="7975" w:hanging="351"/>
      </w:pPr>
      <w:rPr>
        <w:rFonts w:hint="default"/>
      </w:rPr>
    </w:lvl>
  </w:abstractNum>
  <w:abstractNum w:abstractNumId="27" w15:restartNumberingAfterBreak="0">
    <w:nsid w:val="5D5A15EC"/>
    <w:multiLevelType w:val="hybridMultilevel"/>
    <w:tmpl w:val="5B0C4B0A"/>
    <w:lvl w:ilvl="0" w:tplc="1A302140">
      <w:start w:val="1"/>
      <w:numFmt w:val="lowerLetter"/>
      <w:lvlText w:val="%1."/>
      <w:lvlJc w:val="left"/>
      <w:pPr>
        <w:ind w:left="360" w:hanging="370"/>
        <w:jc w:val="left"/>
      </w:pPr>
      <w:rPr>
        <w:rFonts w:ascii="Arial" w:eastAsia="Arial" w:hAnsi="Arial" w:cs="Arial" w:hint="default"/>
        <w:spacing w:val="-1"/>
        <w:w w:val="100"/>
        <w:sz w:val="22"/>
        <w:szCs w:val="22"/>
      </w:rPr>
    </w:lvl>
    <w:lvl w:ilvl="1" w:tplc="1378436C">
      <w:start w:val="1"/>
      <w:numFmt w:val="decimal"/>
      <w:lvlText w:val="(%2)"/>
      <w:lvlJc w:val="left"/>
      <w:pPr>
        <w:ind w:left="926" w:hanging="437"/>
        <w:jc w:val="left"/>
      </w:pPr>
      <w:rPr>
        <w:rFonts w:ascii="Arial" w:eastAsia="Arial" w:hAnsi="Arial" w:cs="Arial" w:hint="default"/>
        <w:spacing w:val="-3"/>
        <w:w w:val="100"/>
        <w:sz w:val="22"/>
        <w:szCs w:val="22"/>
      </w:rPr>
    </w:lvl>
    <w:lvl w:ilvl="2" w:tplc="175C7520">
      <w:numFmt w:val="bullet"/>
      <w:lvlText w:val="•"/>
      <w:lvlJc w:val="left"/>
      <w:pPr>
        <w:ind w:left="1915" w:hanging="437"/>
      </w:pPr>
      <w:rPr>
        <w:rFonts w:hint="default"/>
      </w:rPr>
    </w:lvl>
    <w:lvl w:ilvl="3" w:tplc="E7D44BB8">
      <w:numFmt w:val="bullet"/>
      <w:lvlText w:val="•"/>
      <w:lvlJc w:val="left"/>
      <w:pPr>
        <w:ind w:left="2910" w:hanging="437"/>
      </w:pPr>
      <w:rPr>
        <w:rFonts w:hint="default"/>
      </w:rPr>
    </w:lvl>
    <w:lvl w:ilvl="4" w:tplc="48EA889E">
      <w:numFmt w:val="bullet"/>
      <w:lvlText w:val="•"/>
      <w:lvlJc w:val="left"/>
      <w:pPr>
        <w:ind w:left="3906" w:hanging="437"/>
      </w:pPr>
      <w:rPr>
        <w:rFonts w:hint="default"/>
      </w:rPr>
    </w:lvl>
    <w:lvl w:ilvl="5" w:tplc="9174BB56">
      <w:numFmt w:val="bullet"/>
      <w:lvlText w:val="•"/>
      <w:lvlJc w:val="left"/>
      <w:pPr>
        <w:ind w:left="4901" w:hanging="437"/>
      </w:pPr>
      <w:rPr>
        <w:rFonts w:hint="default"/>
      </w:rPr>
    </w:lvl>
    <w:lvl w:ilvl="6" w:tplc="734C9562">
      <w:numFmt w:val="bullet"/>
      <w:lvlText w:val="•"/>
      <w:lvlJc w:val="left"/>
      <w:pPr>
        <w:ind w:left="5897" w:hanging="437"/>
      </w:pPr>
      <w:rPr>
        <w:rFonts w:hint="default"/>
      </w:rPr>
    </w:lvl>
    <w:lvl w:ilvl="7" w:tplc="6A96857A">
      <w:numFmt w:val="bullet"/>
      <w:lvlText w:val="•"/>
      <w:lvlJc w:val="left"/>
      <w:pPr>
        <w:ind w:left="6892" w:hanging="437"/>
      </w:pPr>
      <w:rPr>
        <w:rFonts w:hint="default"/>
      </w:rPr>
    </w:lvl>
    <w:lvl w:ilvl="8" w:tplc="3AB0BA7C">
      <w:numFmt w:val="bullet"/>
      <w:lvlText w:val="•"/>
      <w:lvlJc w:val="left"/>
      <w:pPr>
        <w:ind w:left="7888" w:hanging="437"/>
      </w:pPr>
      <w:rPr>
        <w:rFonts w:hint="default"/>
      </w:rPr>
    </w:lvl>
  </w:abstractNum>
  <w:abstractNum w:abstractNumId="28" w15:restartNumberingAfterBreak="0">
    <w:nsid w:val="5EAE79A0"/>
    <w:multiLevelType w:val="hybridMultilevel"/>
    <w:tmpl w:val="99D04A50"/>
    <w:lvl w:ilvl="0" w:tplc="2C704FBE">
      <w:start w:val="20"/>
      <w:numFmt w:val="decimal"/>
      <w:lvlText w:val="%1"/>
      <w:lvlJc w:val="left"/>
      <w:pPr>
        <w:ind w:left="787" w:hanging="308"/>
        <w:jc w:val="left"/>
      </w:pPr>
      <w:rPr>
        <w:rFonts w:hint="default"/>
        <w:spacing w:val="-1"/>
        <w:w w:val="100"/>
        <w:u w:val="single" w:color="0000FF"/>
      </w:rPr>
    </w:lvl>
    <w:lvl w:ilvl="1" w:tplc="A250428A">
      <w:numFmt w:val="bullet"/>
      <w:lvlText w:val="•"/>
      <w:lvlJc w:val="left"/>
      <w:pPr>
        <w:ind w:left="1787" w:hanging="308"/>
      </w:pPr>
      <w:rPr>
        <w:rFonts w:hint="default"/>
      </w:rPr>
    </w:lvl>
    <w:lvl w:ilvl="2" w:tplc="3EDC0F40">
      <w:numFmt w:val="bullet"/>
      <w:lvlText w:val="•"/>
      <w:lvlJc w:val="left"/>
      <w:pPr>
        <w:ind w:left="2795" w:hanging="308"/>
      </w:pPr>
      <w:rPr>
        <w:rFonts w:hint="default"/>
      </w:rPr>
    </w:lvl>
    <w:lvl w:ilvl="3" w:tplc="7FAECB80">
      <w:numFmt w:val="bullet"/>
      <w:lvlText w:val="•"/>
      <w:lvlJc w:val="left"/>
      <w:pPr>
        <w:ind w:left="3803" w:hanging="308"/>
      </w:pPr>
      <w:rPr>
        <w:rFonts w:hint="default"/>
      </w:rPr>
    </w:lvl>
    <w:lvl w:ilvl="4" w:tplc="A45C01F2">
      <w:numFmt w:val="bullet"/>
      <w:lvlText w:val="•"/>
      <w:lvlJc w:val="left"/>
      <w:pPr>
        <w:ind w:left="4811" w:hanging="308"/>
      </w:pPr>
      <w:rPr>
        <w:rFonts w:hint="default"/>
      </w:rPr>
    </w:lvl>
    <w:lvl w:ilvl="5" w:tplc="1A245112">
      <w:numFmt w:val="bullet"/>
      <w:lvlText w:val="•"/>
      <w:lvlJc w:val="left"/>
      <w:pPr>
        <w:ind w:left="5819" w:hanging="308"/>
      </w:pPr>
      <w:rPr>
        <w:rFonts w:hint="default"/>
      </w:rPr>
    </w:lvl>
    <w:lvl w:ilvl="6" w:tplc="9F32B8C2">
      <w:numFmt w:val="bullet"/>
      <w:lvlText w:val="•"/>
      <w:lvlJc w:val="left"/>
      <w:pPr>
        <w:ind w:left="6827" w:hanging="308"/>
      </w:pPr>
      <w:rPr>
        <w:rFonts w:hint="default"/>
      </w:rPr>
    </w:lvl>
    <w:lvl w:ilvl="7" w:tplc="99DE7D50">
      <w:numFmt w:val="bullet"/>
      <w:lvlText w:val="•"/>
      <w:lvlJc w:val="left"/>
      <w:pPr>
        <w:ind w:left="7835" w:hanging="308"/>
      </w:pPr>
      <w:rPr>
        <w:rFonts w:hint="default"/>
      </w:rPr>
    </w:lvl>
    <w:lvl w:ilvl="8" w:tplc="0B1694FC">
      <w:numFmt w:val="bullet"/>
      <w:lvlText w:val="•"/>
      <w:lvlJc w:val="left"/>
      <w:pPr>
        <w:ind w:left="8843" w:hanging="308"/>
      </w:pPr>
      <w:rPr>
        <w:rFonts w:hint="default"/>
      </w:rPr>
    </w:lvl>
  </w:abstractNum>
  <w:abstractNum w:abstractNumId="29" w15:restartNumberingAfterBreak="0">
    <w:nsid w:val="61BD658B"/>
    <w:multiLevelType w:val="hybridMultilevel"/>
    <w:tmpl w:val="BA76D080"/>
    <w:lvl w:ilvl="0" w:tplc="5EF8B170">
      <w:start w:val="1"/>
      <w:numFmt w:val="decimal"/>
      <w:lvlText w:val="%1."/>
      <w:lvlJc w:val="left"/>
      <w:pPr>
        <w:ind w:left="480" w:hanging="677"/>
        <w:jc w:val="left"/>
      </w:pPr>
      <w:rPr>
        <w:rFonts w:hint="default"/>
        <w:spacing w:val="-1"/>
        <w:w w:val="100"/>
      </w:rPr>
    </w:lvl>
    <w:lvl w:ilvl="1" w:tplc="9F505DB6">
      <w:start w:val="1"/>
      <w:numFmt w:val="lowerLetter"/>
      <w:lvlText w:val="%2."/>
      <w:lvlJc w:val="left"/>
      <w:pPr>
        <w:ind w:left="1046" w:hanging="677"/>
        <w:jc w:val="left"/>
      </w:pPr>
      <w:rPr>
        <w:rFonts w:ascii="Arial" w:eastAsia="Arial" w:hAnsi="Arial" w:cs="Arial" w:hint="default"/>
        <w:spacing w:val="-1"/>
        <w:w w:val="100"/>
        <w:sz w:val="22"/>
        <w:szCs w:val="22"/>
      </w:rPr>
    </w:lvl>
    <w:lvl w:ilvl="2" w:tplc="A860DD9A">
      <w:start w:val="1"/>
      <w:numFmt w:val="decimal"/>
      <w:lvlText w:val="(%3)"/>
      <w:lvlJc w:val="left"/>
      <w:pPr>
        <w:ind w:left="1613" w:hanging="766"/>
        <w:jc w:val="left"/>
      </w:pPr>
      <w:rPr>
        <w:rFonts w:ascii="Arial" w:eastAsia="Arial" w:hAnsi="Arial" w:cs="Arial" w:hint="default"/>
        <w:spacing w:val="-3"/>
        <w:w w:val="100"/>
        <w:sz w:val="22"/>
        <w:szCs w:val="22"/>
      </w:rPr>
    </w:lvl>
    <w:lvl w:ilvl="3" w:tplc="F61E6C06">
      <w:start w:val="1"/>
      <w:numFmt w:val="lowerLetter"/>
      <w:lvlText w:val="(%4)"/>
      <w:lvlJc w:val="left"/>
      <w:pPr>
        <w:ind w:left="2179" w:hanging="764"/>
        <w:jc w:val="left"/>
      </w:pPr>
      <w:rPr>
        <w:rFonts w:ascii="Arial" w:eastAsia="Arial" w:hAnsi="Arial" w:cs="Arial" w:hint="default"/>
        <w:spacing w:val="-3"/>
        <w:w w:val="100"/>
        <w:sz w:val="22"/>
        <w:szCs w:val="22"/>
      </w:rPr>
    </w:lvl>
    <w:lvl w:ilvl="4" w:tplc="C2D88196">
      <w:numFmt w:val="bullet"/>
      <w:lvlText w:val="•"/>
      <w:lvlJc w:val="left"/>
      <w:pPr>
        <w:ind w:left="3419" w:hanging="764"/>
      </w:pPr>
      <w:rPr>
        <w:rFonts w:hint="default"/>
      </w:rPr>
    </w:lvl>
    <w:lvl w:ilvl="5" w:tplc="D66C6FC6">
      <w:numFmt w:val="bullet"/>
      <w:lvlText w:val="•"/>
      <w:lvlJc w:val="left"/>
      <w:pPr>
        <w:ind w:left="4659" w:hanging="764"/>
      </w:pPr>
      <w:rPr>
        <w:rFonts w:hint="default"/>
      </w:rPr>
    </w:lvl>
    <w:lvl w:ilvl="6" w:tplc="A1942682">
      <w:numFmt w:val="bullet"/>
      <w:lvlText w:val="•"/>
      <w:lvlJc w:val="left"/>
      <w:pPr>
        <w:ind w:left="5899" w:hanging="764"/>
      </w:pPr>
      <w:rPr>
        <w:rFonts w:hint="default"/>
      </w:rPr>
    </w:lvl>
    <w:lvl w:ilvl="7" w:tplc="D1343106">
      <w:numFmt w:val="bullet"/>
      <w:lvlText w:val="•"/>
      <w:lvlJc w:val="left"/>
      <w:pPr>
        <w:ind w:left="7139" w:hanging="764"/>
      </w:pPr>
      <w:rPr>
        <w:rFonts w:hint="default"/>
      </w:rPr>
    </w:lvl>
    <w:lvl w:ilvl="8" w:tplc="09D0B73E">
      <w:numFmt w:val="bullet"/>
      <w:lvlText w:val="•"/>
      <w:lvlJc w:val="left"/>
      <w:pPr>
        <w:ind w:left="8379" w:hanging="764"/>
      </w:pPr>
      <w:rPr>
        <w:rFonts w:hint="default"/>
      </w:rPr>
    </w:lvl>
  </w:abstractNum>
  <w:abstractNum w:abstractNumId="30" w15:restartNumberingAfterBreak="0">
    <w:nsid w:val="69570D82"/>
    <w:multiLevelType w:val="hybridMultilevel"/>
    <w:tmpl w:val="D338B5A0"/>
    <w:lvl w:ilvl="0" w:tplc="2FBED988">
      <w:start w:val="1"/>
      <w:numFmt w:val="lowerLetter"/>
      <w:lvlText w:val="%1."/>
      <w:lvlJc w:val="left"/>
      <w:pPr>
        <w:ind w:left="360" w:hanging="370"/>
        <w:jc w:val="left"/>
      </w:pPr>
      <w:rPr>
        <w:rFonts w:ascii="Arial" w:eastAsia="Arial" w:hAnsi="Arial" w:cs="Arial" w:hint="default"/>
        <w:spacing w:val="-1"/>
        <w:w w:val="100"/>
        <w:sz w:val="22"/>
        <w:szCs w:val="22"/>
      </w:rPr>
    </w:lvl>
    <w:lvl w:ilvl="1" w:tplc="C6649DC4">
      <w:start w:val="1"/>
      <w:numFmt w:val="decimal"/>
      <w:lvlText w:val="(%2)"/>
      <w:lvlJc w:val="left"/>
      <w:pPr>
        <w:ind w:left="926" w:hanging="456"/>
        <w:jc w:val="left"/>
      </w:pPr>
      <w:rPr>
        <w:rFonts w:ascii="Arial" w:eastAsia="Arial" w:hAnsi="Arial" w:cs="Arial" w:hint="default"/>
        <w:spacing w:val="-3"/>
        <w:w w:val="100"/>
        <w:sz w:val="22"/>
        <w:szCs w:val="22"/>
      </w:rPr>
    </w:lvl>
    <w:lvl w:ilvl="2" w:tplc="0EE25EF0">
      <w:numFmt w:val="bullet"/>
      <w:lvlText w:val="•"/>
      <w:lvlJc w:val="left"/>
      <w:pPr>
        <w:ind w:left="1915" w:hanging="456"/>
      </w:pPr>
      <w:rPr>
        <w:rFonts w:hint="default"/>
      </w:rPr>
    </w:lvl>
    <w:lvl w:ilvl="3" w:tplc="B008D088">
      <w:numFmt w:val="bullet"/>
      <w:lvlText w:val="•"/>
      <w:lvlJc w:val="left"/>
      <w:pPr>
        <w:ind w:left="2910" w:hanging="456"/>
      </w:pPr>
      <w:rPr>
        <w:rFonts w:hint="default"/>
      </w:rPr>
    </w:lvl>
    <w:lvl w:ilvl="4" w:tplc="AE6CDAA8">
      <w:numFmt w:val="bullet"/>
      <w:lvlText w:val="•"/>
      <w:lvlJc w:val="left"/>
      <w:pPr>
        <w:ind w:left="3906" w:hanging="456"/>
      </w:pPr>
      <w:rPr>
        <w:rFonts w:hint="default"/>
      </w:rPr>
    </w:lvl>
    <w:lvl w:ilvl="5" w:tplc="2314FDD4">
      <w:numFmt w:val="bullet"/>
      <w:lvlText w:val="•"/>
      <w:lvlJc w:val="left"/>
      <w:pPr>
        <w:ind w:left="4901" w:hanging="456"/>
      </w:pPr>
      <w:rPr>
        <w:rFonts w:hint="default"/>
      </w:rPr>
    </w:lvl>
    <w:lvl w:ilvl="6" w:tplc="42FE5D74">
      <w:numFmt w:val="bullet"/>
      <w:lvlText w:val="•"/>
      <w:lvlJc w:val="left"/>
      <w:pPr>
        <w:ind w:left="5897" w:hanging="456"/>
      </w:pPr>
      <w:rPr>
        <w:rFonts w:hint="default"/>
      </w:rPr>
    </w:lvl>
    <w:lvl w:ilvl="7" w:tplc="8F0C62FE">
      <w:numFmt w:val="bullet"/>
      <w:lvlText w:val="•"/>
      <w:lvlJc w:val="left"/>
      <w:pPr>
        <w:ind w:left="6892" w:hanging="456"/>
      </w:pPr>
      <w:rPr>
        <w:rFonts w:hint="default"/>
      </w:rPr>
    </w:lvl>
    <w:lvl w:ilvl="8" w:tplc="414A21DC">
      <w:numFmt w:val="bullet"/>
      <w:lvlText w:val="•"/>
      <w:lvlJc w:val="left"/>
      <w:pPr>
        <w:ind w:left="7888" w:hanging="456"/>
      </w:pPr>
      <w:rPr>
        <w:rFonts w:hint="default"/>
      </w:rPr>
    </w:lvl>
  </w:abstractNum>
  <w:abstractNum w:abstractNumId="31" w15:restartNumberingAfterBreak="0">
    <w:nsid w:val="72F605F8"/>
    <w:multiLevelType w:val="hybridMultilevel"/>
    <w:tmpl w:val="46C2EEE8"/>
    <w:lvl w:ilvl="0" w:tplc="CA689092">
      <w:numFmt w:val="bullet"/>
      <w:lvlText w:val=""/>
      <w:lvlJc w:val="left"/>
      <w:pPr>
        <w:ind w:left="162" w:hanging="360"/>
      </w:pPr>
      <w:rPr>
        <w:rFonts w:ascii="Symbol" w:eastAsia="Symbol" w:hAnsi="Symbol" w:cs="Symbol" w:hint="default"/>
        <w:w w:val="100"/>
        <w:sz w:val="24"/>
        <w:szCs w:val="24"/>
      </w:rPr>
    </w:lvl>
    <w:lvl w:ilvl="1" w:tplc="B3C87830">
      <w:numFmt w:val="bullet"/>
      <w:lvlText w:val="•"/>
      <w:lvlJc w:val="left"/>
      <w:pPr>
        <w:ind w:left="1040" w:hanging="360"/>
      </w:pPr>
      <w:rPr>
        <w:rFonts w:hint="default"/>
      </w:rPr>
    </w:lvl>
    <w:lvl w:ilvl="2" w:tplc="24529F2E">
      <w:numFmt w:val="bullet"/>
      <w:lvlText w:val="•"/>
      <w:lvlJc w:val="left"/>
      <w:pPr>
        <w:ind w:left="1920" w:hanging="360"/>
      </w:pPr>
      <w:rPr>
        <w:rFonts w:hint="default"/>
      </w:rPr>
    </w:lvl>
    <w:lvl w:ilvl="3" w:tplc="50B83622">
      <w:numFmt w:val="bullet"/>
      <w:lvlText w:val="•"/>
      <w:lvlJc w:val="left"/>
      <w:pPr>
        <w:ind w:left="2800" w:hanging="360"/>
      </w:pPr>
      <w:rPr>
        <w:rFonts w:hint="default"/>
      </w:rPr>
    </w:lvl>
    <w:lvl w:ilvl="4" w:tplc="0F2A00A0">
      <w:numFmt w:val="bullet"/>
      <w:lvlText w:val="•"/>
      <w:lvlJc w:val="left"/>
      <w:pPr>
        <w:ind w:left="3680" w:hanging="360"/>
      </w:pPr>
      <w:rPr>
        <w:rFonts w:hint="default"/>
      </w:rPr>
    </w:lvl>
    <w:lvl w:ilvl="5" w:tplc="4C34E3A0">
      <w:numFmt w:val="bullet"/>
      <w:lvlText w:val="•"/>
      <w:lvlJc w:val="left"/>
      <w:pPr>
        <w:ind w:left="4561" w:hanging="360"/>
      </w:pPr>
      <w:rPr>
        <w:rFonts w:hint="default"/>
      </w:rPr>
    </w:lvl>
    <w:lvl w:ilvl="6" w:tplc="22B6096E">
      <w:numFmt w:val="bullet"/>
      <w:lvlText w:val="•"/>
      <w:lvlJc w:val="left"/>
      <w:pPr>
        <w:ind w:left="5441" w:hanging="360"/>
      </w:pPr>
      <w:rPr>
        <w:rFonts w:hint="default"/>
      </w:rPr>
    </w:lvl>
    <w:lvl w:ilvl="7" w:tplc="1DC21240">
      <w:numFmt w:val="bullet"/>
      <w:lvlText w:val="•"/>
      <w:lvlJc w:val="left"/>
      <w:pPr>
        <w:ind w:left="6321" w:hanging="360"/>
      </w:pPr>
      <w:rPr>
        <w:rFonts w:hint="default"/>
      </w:rPr>
    </w:lvl>
    <w:lvl w:ilvl="8" w:tplc="9E8E2E3E">
      <w:numFmt w:val="bullet"/>
      <w:lvlText w:val="•"/>
      <w:lvlJc w:val="left"/>
      <w:pPr>
        <w:ind w:left="7201" w:hanging="360"/>
      </w:pPr>
      <w:rPr>
        <w:rFonts w:hint="default"/>
      </w:rPr>
    </w:lvl>
  </w:abstractNum>
  <w:abstractNum w:abstractNumId="32" w15:restartNumberingAfterBreak="0">
    <w:nsid w:val="73B64E45"/>
    <w:multiLevelType w:val="hybridMultilevel"/>
    <w:tmpl w:val="E360A08A"/>
    <w:lvl w:ilvl="0" w:tplc="6964AF4E">
      <w:start w:val="1"/>
      <w:numFmt w:val="lowerLetter"/>
      <w:lvlText w:val="%1."/>
      <w:lvlJc w:val="left"/>
      <w:pPr>
        <w:ind w:left="360" w:hanging="370"/>
        <w:jc w:val="left"/>
      </w:pPr>
      <w:rPr>
        <w:rFonts w:ascii="Arial" w:eastAsia="Arial" w:hAnsi="Arial" w:cs="Arial" w:hint="default"/>
        <w:spacing w:val="-1"/>
        <w:w w:val="100"/>
        <w:sz w:val="22"/>
        <w:szCs w:val="22"/>
      </w:rPr>
    </w:lvl>
    <w:lvl w:ilvl="1" w:tplc="C2361C86">
      <w:numFmt w:val="bullet"/>
      <w:lvlText w:val="•"/>
      <w:lvlJc w:val="left"/>
      <w:pPr>
        <w:ind w:left="1311" w:hanging="370"/>
      </w:pPr>
      <w:rPr>
        <w:rFonts w:hint="default"/>
      </w:rPr>
    </w:lvl>
    <w:lvl w:ilvl="2" w:tplc="8E76DCDA">
      <w:numFmt w:val="bullet"/>
      <w:lvlText w:val="•"/>
      <w:lvlJc w:val="left"/>
      <w:pPr>
        <w:ind w:left="2263" w:hanging="370"/>
      </w:pPr>
      <w:rPr>
        <w:rFonts w:hint="default"/>
      </w:rPr>
    </w:lvl>
    <w:lvl w:ilvl="3" w:tplc="13CE2E4A">
      <w:numFmt w:val="bullet"/>
      <w:lvlText w:val="•"/>
      <w:lvlJc w:val="left"/>
      <w:pPr>
        <w:ind w:left="3215" w:hanging="370"/>
      </w:pPr>
      <w:rPr>
        <w:rFonts w:hint="default"/>
      </w:rPr>
    </w:lvl>
    <w:lvl w:ilvl="4" w:tplc="591C0136">
      <w:numFmt w:val="bullet"/>
      <w:lvlText w:val="•"/>
      <w:lvlJc w:val="left"/>
      <w:pPr>
        <w:ind w:left="4167" w:hanging="370"/>
      </w:pPr>
      <w:rPr>
        <w:rFonts w:hint="default"/>
      </w:rPr>
    </w:lvl>
    <w:lvl w:ilvl="5" w:tplc="D7C2CAB4">
      <w:numFmt w:val="bullet"/>
      <w:lvlText w:val="•"/>
      <w:lvlJc w:val="left"/>
      <w:pPr>
        <w:ind w:left="5119" w:hanging="370"/>
      </w:pPr>
      <w:rPr>
        <w:rFonts w:hint="default"/>
      </w:rPr>
    </w:lvl>
    <w:lvl w:ilvl="6" w:tplc="08C843C2">
      <w:numFmt w:val="bullet"/>
      <w:lvlText w:val="•"/>
      <w:lvlJc w:val="left"/>
      <w:pPr>
        <w:ind w:left="6071" w:hanging="370"/>
      </w:pPr>
      <w:rPr>
        <w:rFonts w:hint="default"/>
      </w:rPr>
    </w:lvl>
    <w:lvl w:ilvl="7" w:tplc="BC94F142">
      <w:numFmt w:val="bullet"/>
      <w:lvlText w:val="•"/>
      <w:lvlJc w:val="left"/>
      <w:pPr>
        <w:ind w:left="7023" w:hanging="370"/>
      </w:pPr>
      <w:rPr>
        <w:rFonts w:hint="default"/>
      </w:rPr>
    </w:lvl>
    <w:lvl w:ilvl="8" w:tplc="F392DF80">
      <w:numFmt w:val="bullet"/>
      <w:lvlText w:val="•"/>
      <w:lvlJc w:val="left"/>
      <w:pPr>
        <w:ind w:left="7975" w:hanging="370"/>
      </w:pPr>
      <w:rPr>
        <w:rFonts w:hint="default"/>
      </w:rPr>
    </w:lvl>
  </w:abstractNum>
  <w:abstractNum w:abstractNumId="33" w15:restartNumberingAfterBreak="0">
    <w:nsid w:val="752D0043"/>
    <w:multiLevelType w:val="hybridMultilevel"/>
    <w:tmpl w:val="5F56CF90"/>
    <w:lvl w:ilvl="0" w:tplc="531A683A">
      <w:start w:val="1"/>
      <w:numFmt w:val="decimal"/>
      <w:lvlText w:val="%1."/>
      <w:lvlJc w:val="left"/>
      <w:pPr>
        <w:ind w:left="1078" w:hanging="598"/>
        <w:jc w:val="left"/>
      </w:pPr>
      <w:rPr>
        <w:rFonts w:ascii="Arial" w:eastAsia="Arial" w:hAnsi="Arial" w:cs="Arial" w:hint="default"/>
        <w:spacing w:val="-1"/>
        <w:w w:val="100"/>
        <w:sz w:val="22"/>
        <w:szCs w:val="22"/>
      </w:rPr>
    </w:lvl>
    <w:lvl w:ilvl="1" w:tplc="D940074C">
      <w:numFmt w:val="bullet"/>
      <w:lvlText w:val="•"/>
      <w:lvlJc w:val="left"/>
      <w:pPr>
        <w:ind w:left="2057" w:hanging="598"/>
      </w:pPr>
      <w:rPr>
        <w:rFonts w:hint="default"/>
      </w:rPr>
    </w:lvl>
    <w:lvl w:ilvl="2" w:tplc="41F4C336">
      <w:numFmt w:val="bullet"/>
      <w:lvlText w:val="•"/>
      <w:lvlJc w:val="left"/>
      <w:pPr>
        <w:ind w:left="3035" w:hanging="598"/>
      </w:pPr>
      <w:rPr>
        <w:rFonts w:hint="default"/>
      </w:rPr>
    </w:lvl>
    <w:lvl w:ilvl="3" w:tplc="766695BE">
      <w:numFmt w:val="bullet"/>
      <w:lvlText w:val="•"/>
      <w:lvlJc w:val="left"/>
      <w:pPr>
        <w:ind w:left="4013" w:hanging="598"/>
      </w:pPr>
      <w:rPr>
        <w:rFonts w:hint="default"/>
      </w:rPr>
    </w:lvl>
    <w:lvl w:ilvl="4" w:tplc="0E2E40C0">
      <w:numFmt w:val="bullet"/>
      <w:lvlText w:val="•"/>
      <w:lvlJc w:val="left"/>
      <w:pPr>
        <w:ind w:left="4991" w:hanging="598"/>
      </w:pPr>
      <w:rPr>
        <w:rFonts w:hint="default"/>
      </w:rPr>
    </w:lvl>
    <w:lvl w:ilvl="5" w:tplc="95E01CD0">
      <w:numFmt w:val="bullet"/>
      <w:lvlText w:val="•"/>
      <w:lvlJc w:val="left"/>
      <w:pPr>
        <w:ind w:left="5969" w:hanging="598"/>
      </w:pPr>
      <w:rPr>
        <w:rFonts w:hint="default"/>
      </w:rPr>
    </w:lvl>
    <w:lvl w:ilvl="6" w:tplc="DD8E266E">
      <w:numFmt w:val="bullet"/>
      <w:lvlText w:val="•"/>
      <w:lvlJc w:val="left"/>
      <w:pPr>
        <w:ind w:left="6947" w:hanging="598"/>
      </w:pPr>
      <w:rPr>
        <w:rFonts w:hint="default"/>
      </w:rPr>
    </w:lvl>
    <w:lvl w:ilvl="7" w:tplc="A11E9F1A">
      <w:numFmt w:val="bullet"/>
      <w:lvlText w:val="•"/>
      <w:lvlJc w:val="left"/>
      <w:pPr>
        <w:ind w:left="7925" w:hanging="598"/>
      </w:pPr>
      <w:rPr>
        <w:rFonts w:hint="default"/>
      </w:rPr>
    </w:lvl>
    <w:lvl w:ilvl="8" w:tplc="2924A93C">
      <w:numFmt w:val="bullet"/>
      <w:lvlText w:val="•"/>
      <w:lvlJc w:val="left"/>
      <w:pPr>
        <w:ind w:left="8903" w:hanging="598"/>
      </w:pPr>
      <w:rPr>
        <w:rFonts w:hint="default"/>
      </w:rPr>
    </w:lvl>
  </w:abstractNum>
  <w:abstractNum w:abstractNumId="34" w15:restartNumberingAfterBreak="0">
    <w:nsid w:val="756321D0"/>
    <w:multiLevelType w:val="hybridMultilevel"/>
    <w:tmpl w:val="D91209D8"/>
    <w:lvl w:ilvl="0" w:tplc="F614F264">
      <w:start w:val="1"/>
      <w:numFmt w:val="lowerLetter"/>
      <w:lvlText w:val="%1."/>
      <w:lvlJc w:val="left"/>
      <w:pPr>
        <w:ind w:left="240" w:hanging="250"/>
        <w:jc w:val="left"/>
      </w:pPr>
      <w:rPr>
        <w:rFonts w:ascii="Arial" w:eastAsia="Arial" w:hAnsi="Arial" w:cs="Arial" w:hint="default"/>
        <w:spacing w:val="-1"/>
        <w:w w:val="100"/>
        <w:sz w:val="22"/>
        <w:szCs w:val="22"/>
      </w:rPr>
    </w:lvl>
    <w:lvl w:ilvl="1" w:tplc="A7EA5758">
      <w:numFmt w:val="bullet"/>
      <w:lvlText w:val="•"/>
      <w:lvlJc w:val="left"/>
      <w:pPr>
        <w:ind w:left="1203" w:hanging="250"/>
      </w:pPr>
      <w:rPr>
        <w:rFonts w:hint="default"/>
      </w:rPr>
    </w:lvl>
    <w:lvl w:ilvl="2" w:tplc="20F01610">
      <w:numFmt w:val="bullet"/>
      <w:lvlText w:val="•"/>
      <w:lvlJc w:val="left"/>
      <w:pPr>
        <w:ind w:left="2167" w:hanging="250"/>
      </w:pPr>
      <w:rPr>
        <w:rFonts w:hint="default"/>
      </w:rPr>
    </w:lvl>
    <w:lvl w:ilvl="3" w:tplc="D4AAF880">
      <w:numFmt w:val="bullet"/>
      <w:lvlText w:val="•"/>
      <w:lvlJc w:val="left"/>
      <w:pPr>
        <w:ind w:left="3131" w:hanging="250"/>
      </w:pPr>
      <w:rPr>
        <w:rFonts w:hint="default"/>
      </w:rPr>
    </w:lvl>
    <w:lvl w:ilvl="4" w:tplc="EC842D28">
      <w:numFmt w:val="bullet"/>
      <w:lvlText w:val="•"/>
      <w:lvlJc w:val="left"/>
      <w:pPr>
        <w:ind w:left="4095" w:hanging="250"/>
      </w:pPr>
      <w:rPr>
        <w:rFonts w:hint="default"/>
      </w:rPr>
    </w:lvl>
    <w:lvl w:ilvl="5" w:tplc="C868F672">
      <w:numFmt w:val="bullet"/>
      <w:lvlText w:val="•"/>
      <w:lvlJc w:val="left"/>
      <w:pPr>
        <w:ind w:left="5059" w:hanging="250"/>
      </w:pPr>
      <w:rPr>
        <w:rFonts w:hint="default"/>
      </w:rPr>
    </w:lvl>
    <w:lvl w:ilvl="6" w:tplc="F738D47C">
      <w:numFmt w:val="bullet"/>
      <w:lvlText w:val="•"/>
      <w:lvlJc w:val="left"/>
      <w:pPr>
        <w:ind w:left="6023" w:hanging="250"/>
      </w:pPr>
      <w:rPr>
        <w:rFonts w:hint="default"/>
      </w:rPr>
    </w:lvl>
    <w:lvl w:ilvl="7" w:tplc="55DAE2C0">
      <w:numFmt w:val="bullet"/>
      <w:lvlText w:val="•"/>
      <w:lvlJc w:val="left"/>
      <w:pPr>
        <w:ind w:left="6987" w:hanging="250"/>
      </w:pPr>
      <w:rPr>
        <w:rFonts w:hint="default"/>
      </w:rPr>
    </w:lvl>
    <w:lvl w:ilvl="8" w:tplc="6438103A">
      <w:numFmt w:val="bullet"/>
      <w:lvlText w:val="•"/>
      <w:lvlJc w:val="left"/>
      <w:pPr>
        <w:ind w:left="7951" w:hanging="250"/>
      </w:pPr>
      <w:rPr>
        <w:rFonts w:hint="default"/>
      </w:rPr>
    </w:lvl>
  </w:abstractNum>
  <w:abstractNum w:abstractNumId="35" w15:restartNumberingAfterBreak="0">
    <w:nsid w:val="762D6E2D"/>
    <w:multiLevelType w:val="hybridMultilevel"/>
    <w:tmpl w:val="ED4C0FEA"/>
    <w:lvl w:ilvl="0" w:tplc="CAA48160">
      <w:start w:val="1"/>
      <w:numFmt w:val="decimal"/>
      <w:lvlText w:val="%1."/>
      <w:lvlJc w:val="left"/>
      <w:pPr>
        <w:ind w:left="480" w:hanging="341"/>
        <w:jc w:val="left"/>
      </w:pPr>
      <w:rPr>
        <w:rFonts w:hint="default"/>
        <w:spacing w:val="-1"/>
        <w:w w:val="100"/>
      </w:rPr>
    </w:lvl>
    <w:lvl w:ilvl="1" w:tplc="C11280D6">
      <w:numFmt w:val="bullet"/>
      <w:lvlText w:val="•"/>
      <w:lvlJc w:val="left"/>
      <w:pPr>
        <w:ind w:left="1517" w:hanging="341"/>
      </w:pPr>
      <w:rPr>
        <w:rFonts w:hint="default"/>
      </w:rPr>
    </w:lvl>
    <w:lvl w:ilvl="2" w:tplc="07189AA0">
      <w:numFmt w:val="bullet"/>
      <w:lvlText w:val="•"/>
      <w:lvlJc w:val="left"/>
      <w:pPr>
        <w:ind w:left="2555" w:hanging="341"/>
      </w:pPr>
      <w:rPr>
        <w:rFonts w:hint="default"/>
      </w:rPr>
    </w:lvl>
    <w:lvl w:ilvl="3" w:tplc="950EE510">
      <w:numFmt w:val="bullet"/>
      <w:lvlText w:val="•"/>
      <w:lvlJc w:val="left"/>
      <w:pPr>
        <w:ind w:left="3593" w:hanging="341"/>
      </w:pPr>
      <w:rPr>
        <w:rFonts w:hint="default"/>
      </w:rPr>
    </w:lvl>
    <w:lvl w:ilvl="4" w:tplc="1DD0FFFC">
      <w:numFmt w:val="bullet"/>
      <w:lvlText w:val="•"/>
      <w:lvlJc w:val="left"/>
      <w:pPr>
        <w:ind w:left="4631" w:hanging="341"/>
      </w:pPr>
      <w:rPr>
        <w:rFonts w:hint="default"/>
      </w:rPr>
    </w:lvl>
    <w:lvl w:ilvl="5" w:tplc="3264A960">
      <w:numFmt w:val="bullet"/>
      <w:lvlText w:val="•"/>
      <w:lvlJc w:val="left"/>
      <w:pPr>
        <w:ind w:left="5669" w:hanging="341"/>
      </w:pPr>
      <w:rPr>
        <w:rFonts w:hint="default"/>
      </w:rPr>
    </w:lvl>
    <w:lvl w:ilvl="6" w:tplc="65F24D3E">
      <w:numFmt w:val="bullet"/>
      <w:lvlText w:val="•"/>
      <w:lvlJc w:val="left"/>
      <w:pPr>
        <w:ind w:left="6707" w:hanging="341"/>
      </w:pPr>
      <w:rPr>
        <w:rFonts w:hint="default"/>
      </w:rPr>
    </w:lvl>
    <w:lvl w:ilvl="7" w:tplc="9A02EBA4">
      <w:numFmt w:val="bullet"/>
      <w:lvlText w:val="•"/>
      <w:lvlJc w:val="left"/>
      <w:pPr>
        <w:ind w:left="7745" w:hanging="341"/>
      </w:pPr>
      <w:rPr>
        <w:rFonts w:hint="default"/>
      </w:rPr>
    </w:lvl>
    <w:lvl w:ilvl="8" w:tplc="A0B24DA8">
      <w:numFmt w:val="bullet"/>
      <w:lvlText w:val="•"/>
      <w:lvlJc w:val="left"/>
      <w:pPr>
        <w:ind w:left="8783" w:hanging="341"/>
      </w:pPr>
      <w:rPr>
        <w:rFonts w:hint="default"/>
      </w:rPr>
    </w:lvl>
  </w:abstractNum>
  <w:abstractNum w:abstractNumId="36" w15:restartNumberingAfterBreak="0">
    <w:nsid w:val="7805296B"/>
    <w:multiLevelType w:val="hybridMultilevel"/>
    <w:tmpl w:val="310C1D16"/>
    <w:lvl w:ilvl="0" w:tplc="43F6B4CE">
      <w:start w:val="1"/>
      <w:numFmt w:val="decimal"/>
      <w:lvlText w:val="%1."/>
      <w:lvlJc w:val="left"/>
      <w:pPr>
        <w:ind w:left="480" w:hanging="598"/>
        <w:jc w:val="left"/>
      </w:pPr>
      <w:rPr>
        <w:rFonts w:ascii="Arial" w:eastAsia="Arial" w:hAnsi="Arial" w:cs="Arial" w:hint="default"/>
        <w:spacing w:val="-1"/>
        <w:w w:val="100"/>
        <w:sz w:val="22"/>
        <w:szCs w:val="22"/>
      </w:rPr>
    </w:lvl>
    <w:lvl w:ilvl="1" w:tplc="F918CACA">
      <w:numFmt w:val="bullet"/>
      <w:lvlText w:val="•"/>
      <w:lvlJc w:val="left"/>
      <w:pPr>
        <w:ind w:left="1517" w:hanging="598"/>
      </w:pPr>
      <w:rPr>
        <w:rFonts w:hint="default"/>
      </w:rPr>
    </w:lvl>
    <w:lvl w:ilvl="2" w:tplc="4502C2F8">
      <w:numFmt w:val="bullet"/>
      <w:lvlText w:val="•"/>
      <w:lvlJc w:val="left"/>
      <w:pPr>
        <w:ind w:left="2555" w:hanging="598"/>
      </w:pPr>
      <w:rPr>
        <w:rFonts w:hint="default"/>
      </w:rPr>
    </w:lvl>
    <w:lvl w:ilvl="3" w:tplc="1E5AC2E6">
      <w:numFmt w:val="bullet"/>
      <w:lvlText w:val="•"/>
      <w:lvlJc w:val="left"/>
      <w:pPr>
        <w:ind w:left="3593" w:hanging="598"/>
      </w:pPr>
      <w:rPr>
        <w:rFonts w:hint="default"/>
      </w:rPr>
    </w:lvl>
    <w:lvl w:ilvl="4" w:tplc="8DE28A88">
      <w:numFmt w:val="bullet"/>
      <w:lvlText w:val="•"/>
      <w:lvlJc w:val="left"/>
      <w:pPr>
        <w:ind w:left="4631" w:hanging="598"/>
      </w:pPr>
      <w:rPr>
        <w:rFonts w:hint="default"/>
      </w:rPr>
    </w:lvl>
    <w:lvl w:ilvl="5" w:tplc="E6584D84">
      <w:numFmt w:val="bullet"/>
      <w:lvlText w:val="•"/>
      <w:lvlJc w:val="left"/>
      <w:pPr>
        <w:ind w:left="5669" w:hanging="598"/>
      </w:pPr>
      <w:rPr>
        <w:rFonts w:hint="default"/>
      </w:rPr>
    </w:lvl>
    <w:lvl w:ilvl="6" w:tplc="394EC7B4">
      <w:numFmt w:val="bullet"/>
      <w:lvlText w:val="•"/>
      <w:lvlJc w:val="left"/>
      <w:pPr>
        <w:ind w:left="6707" w:hanging="598"/>
      </w:pPr>
      <w:rPr>
        <w:rFonts w:hint="default"/>
      </w:rPr>
    </w:lvl>
    <w:lvl w:ilvl="7" w:tplc="FB1E4BF0">
      <w:numFmt w:val="bullet"/>
      <w:lvlText w:val="•"/>
      <w:lvlJc w:val="left"/>
      <w:pPr>
        <w:ind w:left="7745" w:hanging="598"/>
      </w:pPr>
      <w:rPr>
        <w:rFonts w:hint="default"/>
      </w:rPr>
    </w:lvl>
    <w:lvl w:ilvl="8" w:tplc="A4E220E0">
      <w:numFmt w:val="bullet"/>
      <w:lvlText w:val="•"/>
      <w:lvlJc w:val="left"/>
      <w:pPr>
        <w:ind w:left="8783" w:hanging="598"/>
      </w:pPr>
      <w:rPr>
        <w:rFonts w:hint="default"/>
      </w:rPr>
    </w:lvl>
  </w:abstractNum>
  <w:abstractNum w:abstractNumId="37" w15:restartNumberingAfterBreak="0">
    <w:nsid w:val="7C673F3B"/>
    <w:multiLevelType w:val="hybridMultilevel"/>
    <w:tmpl w:val="EDFED01A"/>
    <w:lvl w:ilvl="0" w:tplc="32CE7D06">
      <w:start w:val="1"/>
      <w:numFmt w:val="lowerLetter"/>
      <w:lvlText w:val="%1."/>
      <w:lvlJc w:val="left"/>
      <w:pPr>
        <w:ind w:left="808" w:hanging="680"/>
        <w:jc w:val="left"/>
      </w:pPr>
      <w:rPr>
        <w:rFonts w:ascii="Arial" w:eastAsia="Arial" w:hAnsi="Arial" w:cs="Arial" w:hint="default"/>
        <w:spacing w:val="-1"/>
        <w:w w:val="100"/>
        <w:sz w:val="22"/>
        <w:szCs w:val="22"/>
      </w:rPr>
    </w:lvl>
    <w:lvl w:ilvl="1" w:tplc="B02E6D9E">
      <w:numFmt w:val="bullet"/>
      <w:lvlText w:val="•"/>
      <w:lvlJc w:val="left"/>
      <w:pPr>
        <w:ind w:left="1710" w:hanging="680"/>
      </w:pPr>
      <w:rPr>
        <w:rFonts w:hint="default"/>
      </w:rPr>
    </w:lvl>
    <w:lvl w:ilvl="2" w:tplc="D88AE2D4">
      <w:numFmt w:val="bullet"/>
      <w:lvlText w:val="•"/>
      <w:lvlJc w:val="left"/>
      <w:pPr>
        <w:ind w:left="2621" w:hanging="680"/>
      </w:pPr>
      <w:rPr>
        <w:rFonts w:hint="default"/>
      </w:rPr>
    </w:lvl>
    <w:lvl w:ilvl="3" w:tplc="927C1FA2">
      <w:numFmt w:val="bullet"/>
      <w:lvlText w:val="•"/>
      <w:lvlJc w:val="left"/>
      <w:pPr>
        <w:ind w:left="3532" w:hanging="680"/>
      </w:pPr>
      <w:rPr>
        <w:rFonts w:hint="default"/>
      </w:rPr>
    </w:lvl>
    <w:lvl w:ilvl="4" w:tplc="DDEC4082">
      <w:numFmt w:val="bullet"/>
      <w:lvlText w:val="•"/>
      <w:lvlJc w:val="left"/>
      <w:pPr>
        <w:ind w:left="4443" w:hanging="680"/>
      </w:pPr>
      <w:rPr>
        <w:rFonts w:hint="default"/>
      </w:rPr>
    </w:lvl>
    <w:lvl w:ilvl="5" w:tplc="43FEFDAA">
      <w:numFmt w:val="bullet"/>
      <w:lvlText w:val="•"/>
      <w:lvlJc w:val="left"/>
      <w:pPr>
        <w:ind w:left="5354" w:hanging="680"/>
      </w:pPr>
      <w:rPr>
        <w:rFonts w:hint="default"/>
      </w:rPr>
    </w:lvl>
    <w:lvl w:ilvl="6" w:tplc="2DB6E82A">
      <w:numFmt w:val="bullet"/>
      <w:lvlText w:val="•"/>
      <w:lvlJc w:val="left"/>
      <w:pPr>
        <w:ind w:left="6265" w:hanging="680"/>
      </w:pPr>
      <w:rPr>
        <w:rFonts w:hint="default"/>
      </w:rPr>
    </w:lvl>
    <w:lvl w:ilvl="7" w:tplc="534E3192">
      <w:numFmt w:val="bullet"/>
      <w:lvlText w:val="•"/>
      <w:lvlJc w:val="left"/>
      <w:pPr>
        <w:ind w:left="7176" w:hanging="680"/>
      </w:pPr>
      <w:rPr>
        <w:rFonts w:hint="default"/>
      </w:rPr>
    </w:lvl>
    <w:lvl w:ilvl="8" w:tplc="32DEFA2A">
      <w:numFmt w:val="bullet"/>
      <w:lvlText w:val="•"/>
      <w:lvlJc w:val="left"/>
      <w:pPr>
        <w:ind w:left="8087" w:hanging="680"/>
      </w:pPr>
      <w:rPr>
        <w:rFonts w:hint="default"/>
      </w:rPr>
    </w:lvl>
  </w:abstractNum>
  <w:abstractNum w:abstractNumId="38" w15:restartNumberingAfterBreak="0">
    <w:nsid w:val="7DE1035F"/>
    <w:multiLevelType w:val="hybridMultilevel"/>
    <w:tmpl w:val="03D2F598"/>
    <w:lvl w:ilvl="0" w:tplc="91E4498A">
      <w:start w:val="1"/>
      <w:numFmt w:val="decimal"/>
      <w:lvlText w:val="%1."/>
      <w:lvlJc w:val="left"/>
      <w:pPr>
        <w:ind w:left="238" w:hanging="252"/>
        <w:jc w:val="left"/>
      </w:pPr>
      <w:rPr>
        <w:rFonts w:ascii="Arial" w:eastAsia="Arial" w:hAnsi="Arial" w:cs="Arial" w:hint="default"/>
        <w:spacing w:val="-1"/>
        <w:w w:val="100"/>
        <w:sz w:val="22"/>
        <w:szCs w:val="22"/>
      </w:rPr>
    </w:lvl>
    <w:lvl w:ilvl="1" w:tplc="B8BA25B4">
      <w:numFmt w:val="bullet"/>
      <w:lvlText w:val="•"/>
      <w:lvlJc w:val="left"/>
      <w:pPr>
        <w:ind w:left="1203" w:hanging="252"/>
      </w:pPr>
      <w:rPr>
        <w:rFonts w:hint="default"/>
      </w:rPr>
    </w:lvl>
    <w:lvl w:ilvl="2" w:tplc="B1C0B330">
      <w:numFmt w:val="bullet"/>
      <w:lvlText w:val="•"/>
      <w:lvlJc w:val="left"/>
      <w:pPr>
        <w:ind w:left="2167" w:hanging="252"/>
      </w:pPr>
      <w:rPr>
        <w:rFonts w:hint="default"/>
      </w:rPr>
    </w:lvl>
    <w:lvl w:ilvl="3" w:tplc="C49E5CDE">
      <w:numFmt w:val="bullet"/>
      <w:lvlText w:val="•"/>
      <w:lvlJc w:val="left"/>
      <w:pPr>
        <w:ind w:left="3131" w:hanging="252"/>
      </w:pPr>
      <w:rPr>
        <w:rFonts w:hint="default"/>
      </w:rPr>
    </w:lvl>
    <w:lvl w:ilvl="4" w:tplc="06484496">
      <w:numFmt w:val="bullet"/>
      <w:lvlText w:val="•"/>
      <w:lvlJc w:val="left"/>
      <w:pPr>
        <w:ind w:left="4095" w:hanging="252"/>
      </w:pPr>
      <w:rPr>
        <w:rFonts w:hint="default"/>
      </w:rPr>
    </w:lvl>
    <w:lvl w:ilvl="5" w:tplc="BA641412">
      <w:numFmt w:val="bullet"/>
      <w:lvlText w:val="•"/>
      <w:lvlJc w:val="left"/>
      <w:pPr>
        <w:ind w:left="5059" w:hanging="252"/>
      </w:pPr>
      <w:rPr>
        <w:rFonts w:hint="default"/>
      </w:rPr>
    </w:lvl>
    <w:lvl w:ilvl="6" w:tplc="721C15B2">
      <w:numFmt w:val="bullet"/>
      <w:lvlText w:val="•"/>
      <w:lvlJc w:val="left"/>
      <w:pPr>
        <w:ind w:left="6023" w:hanging="252"/>
      </w:pPr>
      <w:rPr>
        <w:rFonts w:hint="default"/>
      </w:rPr>
    </w:lvl>
    <w:lvl w:ilvl="7" w:tplc="9A74E186">
      <w:numFmt w:val="bullet"/>
      <w:lvlText w:val="•"/>
      <w:lvlJc w:val="left"/>
      <w:pPr>
        <w:ind w:left="6987" w:hanging="252"/>
      </w:pPr>
      <w:rPr>
        <w:rFonts w:hint="default"/>
      </w:rPr>
    </w:lvl>
    <w:lvl w:ilvl="8" w:tplc="9664E6E6">
      <w:numFmt w:val="bullet"/>
      <w:lvlText w:val="•"/>
      <w:lvlJc w:val="left"/>
      <w:pPr>
        <w:ind w:left="7951" w:hanging="252"/>
      </w:pPr>
      <w:rPr>
        <w:rFonts w:hint="default"/>
      </w:rPr>
    </w:lvl>
  </w:abstractNum>
  <w:abstractNum w:abstractNumId="39" w15:restartNumberingAfterBreak="0">
    <w:nsid w:val="7E3A564C"/>
    <w:multiLevelType w:val="hybridMultilevel"/>
    <w:tmpl w:val="BDB67DAC"/>
    <w:lvl w:ilvl="0" w:tplc="C63ED5C4">
      <w:start w:val="1"/>
      <w:numFmt w:val="lowerLetter"/>
      <w:lvlText w:val="%1."/>
      <w:lvlJc w:val="left"/>
      <w:pPr>
        <w:ind w:left="360" w:hanging="370"/>
        <w:jc w:val="left"/>
      </w:pPr>
      <w:rPr>
        <w:rFonts w:ascii="Arial" w:eastAsia="Arial" w:hAnsi="Arial" w:cs="Arial" w:hint="default"/>
        <w:spacing w:val="-1"/>
        <w:w w:val="100"/>
        <w:sz w:val="22"/>
        <w:szCs w:val="22"/>
      </w:rPr>
    </w:lvl>
    <w:lvl w:ilvl="1" w:tplc="45368E7A">
      <w:numFmt w:val="bullet"/>
      <w:lvlText w:val="•"/>
      <w:lvlJc w:val="left"/>
      <w:pPr>
        <w:ind w:left="1311" w:hanging="370"/>
      </w:pPr>
      <w:rPr>
        <w:rFonts w:hint="default"/>
      </w:rPr>
    </w:lvl>
    <w:lvl w:ilvl="2" w:tplc="866C630A">
      <w:numFmt w:val="bullet"/>
      <w:lvlText w:val="•"/>
      <w:lvlJc w:val="left"/>
      <w:pPr>
        <w:ind w:left="2263" w:hanging="370"/>
      </w:pPr>
      <w:rPr>
        <w:rFonts w:hint="default"/>
      </w:rPr>
    </w:lvl>
    <w:lvl w:ilvl="3" w:tplc="E40E9758">
      <w:numFmt w:val="bullet"/>
      <w:lvlText w:val="•"/>
      <w:lvlJc w:val="left"/>
      <w:pPr>
        <w:ind w:left="3215" w:hanging="370"/>
      </w:pPr>
      <w:rPr>
        <w:rFonts w:hint="default"/>
      </w:rPr>
    </w:lvl>
    <w:lvl w:ilvl="4" w:tplc="6F406B38">
      <w:numFmt w:val="bullet"/>
      <w:lvlText w:val="•"/>
      <w:lvlJc w:val="left"/>
      <w:pPr>
        <w:ind w:left="4167" w:hanging="370"/>
      </w:pPr>
      <w:rPr>
        <w:rFonts w:hint="default"/>
      </w:rPr>
    </w:lvl>
    <w:lvl w:ilvl="5" w:tplc="A532F516">
      <w:numFmt w:val="bullet"/>
      <w:lvlText w:val="•"/>
      <w:lvlJc w:val="left"/>
      <w:pPr>
        <w:ind w:left="5119" w:hanging="370"/>
      </w:pPr>
      <w:rPr>
        <w:rFonts w:hint="default"/>
      </w:rPr>
    </w:lvl>
    <w:lvl w:ilvl="6" w:tplc="CF4C5538">
      <w:numFmt w:val="bullet"/>
      <w:lvlText w:val="•"/>
      <w:lvlJc w:val="left"/>
      <w:pPr>
        <w:ind w:left="6071" w:hanging="370"/>
      </w:pPr>
      <w:rPr>
        <w:rFonts w:hint="default"/>
      </w:rPr>
    </w:lvl>
    <w:lvl w:ilvl="7" w:tplc="AFEA2FC0">
      <w:numFmt w:val="bullet"/>
      <w:lvlText w:val="•"/>
      <w:lvlJc w:val="left"/>
      <w:pPr>
        <w:ind w:left="7023" w:hanging="370"/>
      </w:pPr>
      <w:rPr>
        <w:rFonts w:hint="default"/>
      </w:rPr>
    </w:lvl>
    <w:lvl w:ilvl="8" w:tplc="374268F0">
      <w:numFmt w:val="bullet"/>
      <w:lvlText w:val="•"/>
      <w:lvlJc w:val="left"/>
      <w:pPr>
        <w:ind w:left="7975" w:hanging="370"/>
      </w:pPr>
      <w:rPr>
        <w:rFonts w:hint="default"/>
      </w:rPr>
    </w:lvl>
  </w:abstractNum>
  <w:num w:numId="1">
    <w:abstractNumId w:val="1"/>
  </w:num>
  <w:num w:numId="2">
    <w:abstractNumId w:val="0"/>
  </w:num>
  <w:num w:numId="3">
    <w:abstractNumId w:val="24"/>
  </w:num>
  <w:num w:numId="4">
    <w:abstractNumId w:val="5"/>
  </w:num>
  <w:num w:numId="5">
    <w:abstractNumId w:val="7"/>
  </w:num>
  <w:num w:numId="6">
    <w:abstractNumId w:val="2"/>
  </w:num>
  <w:num w:numId="7">
    <w:abstractNumId w:val="17"/>
  </w:num>
  <w:num w:numId="8">
    <w:abstractNumId w:val="16"/>
  </w:num>
  <w:num w:numId="9">
    <w:abstractNumId w:val="39"/>
  </w:num>
  <w:num w:numId="10">
    <w:abstractNumId w:val="11"/>
  </w:num>
  <w:num w:numId="11">
    <w:abstractNumId w:val="26"/>
  </w:num>
  <w:num w:numId="12">
    <w:abstractNumId w:val="27"/>
  </w:num>
  <w:num w:numId="13">
    <w:abstractNumId w:val="30"/>
  </w:num>
  <w:num w:numId="14">
    <w:abstractNumId w:val="15"/>
  </w:num>
  <w:num w:numId="15">
    <w:abstractNumId w:val="10"/>
  </w:num>
  <w:num w:numId="16">
    <w:abstractNumId w:val="18"/>
  </w:num>
  <w:num w:numId="17">
    <w:abstractNumId w:val="32"/>
  </w:num>
  <w:num w:numId="18">
    <w:abstractNumId w:val="25"/>
  </w:num>
  <w:num w:numId="19">
    <w:abstractNumId w:val="3"/>
  </w:num>
  <w:num w:numId="20">
    <w:abstractNumId w:val="4"/>
  </w:num>
  <w:num w:numId="21">
    <w:abstractNumId w:val="8"/>
  </w:num>
  <w:num w:numId="22">
    <w:abstractNumId w:val="13"/>
  </w:num>
  <w:num w:numId="23">
    <w:abstractNumId w:val="6"/>
  </w:num>
  <w:num w:numId="24">
    <w:abstractNumId w:val="20"/>
  </w:num>
  <w:num w:numId="25">
    <w:abstractNumId w:val="34"/>
  </w:num>
  <w:num w:numId="26">
    <w:abstractNumId w:val="38"/>
  </w:num>
  <w:num w:numId="27">
    <w:abstractNumId w:val="22"/>
  </w:num>
  <w:num w:numId="28">
    <w:abstractNumId w:val="9"/>
  </w:num>
  <w:num w:numId="29">
    <w:abstractNumId w:val="12"/>
  </w:num>
  <w:num w:numId="30">
    <w:abstractNumId w:val="31"/>
  </w:num>
  <w:num w:numId="31">
    <w:abstractNumId w:val="14"/>
  </w:num>
  <w:num w:numId="32">
    <w:abstractNumId w:val="19"/>
  </w:num>
  <w:num w:numId="33">
    <w:abstractNumId w:val="37"/>
  </w:num>
  <w:num w:numId="34">
    <w:abstractNumId w:val="29"/>
  </w:num>
  <w:num w:numId="35">
    <w:abstractNumId w:val="21"/>
  </w:num>
  <w:num w:numId="36">
    <w:abstractNumId w:val="33"/>
  </w:num>
  <w:num w:numId="37">
    <w:abstractNumId w:val="36"/>
  </w:num>
  <w:num w:numId="38">
    <w:abstractNumId w:val="23"/>
  </w:num>
  <w:num w:numId="39">
    <w:abstractNumId w:val="2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64405"/>
    <w:rsid w:val="00010C61"/>
    <w:rsid w:val="000B5714"/>
    <w:rsid w:val="00316D3E"/>
    <w:rsid w:val="00464405"/>
    <w:rsid w:val="004E6605"/>
    <w:rsid w:val="005C1123"/>
    <w:rsid w:val="007D4E3E"/>
    <w:rsid w:val="00823285"/>
    <w:rsid w:val="008A7926"/>
    <w:rsid w:val="00907C2B"/>
    <w:rsid w:val="00A0397E"/>
    <w:rsid w:val="00BA2299"/>
    <w:rsid w:val="00F03677"/>
    <w:rsid w:val="00FF2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3E684"/>
  <w15:docId w15:val="{E04AC2CF-990C-4383-8168-ED388751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240"/>
      <w:outlineLvl w:val="0"/>
    </w:pPr>
    <w:rPr>
      <w:b/>
      <w:bCs/>
      <w:sz w:val="28"/>
      <w:szCs w:val="28"/>
    </w:rPr>
  </w:style>
  <w:style w:type="paragraph" w:styleId="Heading2">
    <w:name w:val="heading 2"/>
    <w:basedOn w:val="Normal"/>
    <w:uiPriority w:val="9"/>
    <w:unhideWhenUsed/>
    <w:qFormat/>
    <w:pPr>
      <w:spacing w:before="63"/>
      <w:ind w:left="3096" w:right="3973"/>
      <w:jc w:val="center"/>
      <w:outlineLvl w:val="1"/>
    </w:pPr>
    <w:rPr>
      <w:b/>
      <w:bCs/>
      <w:sz w:val="24"/>
      <w:szCs w:val="24"/>
    </w:rPr>
  </w:style>
  <w:style w:type="paragraph" w:styleId="Heading3">
    <w:name w:val="heading 3"/>
    <w:basedOn w:val="Normal"/>
    <w:uiPriority w:val="9"/>
    <w:unhideWhenUsed/>
    <w:qFormat/>
    <w:pPr>
      <w:ind w:left="4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0" w:lineRule="exact"/>
      <w:ind w:right="887"/>
      <w:jc w:val="center"/>
    </w:pPr>
  </w:style>
  <w:style w:type="paragraph" w:styleId="TOC2">
    <w:name w:val="toc 2"/>
    <w:basedOn w:val="Normal"/>
    <w:uiPriority w:val="1"/>
    <w:qFormat/>
    <w:pPr>
      <w:spacing w:before="2" w:line="250" w:lineRule="exact"/>
      <w:ind w:right="693"/>
      <w:jc w:val="center"/>
    </w:pPr>
    <w:rPr>
      <w:b/>
      <w:bCs/>
      <w:i/>
    </w:rPr>
  </w:style>
  <w:style w:type="paragraph" w:styleId="TOC3">
    <w:name w:val="toc 3"/>
    <w:basedOn w:val="Normal"/>
    <w:uiPriority w:val="1"/>
    <w:qFormat/>
    <w:pPr>
      <w:spacing w:before="6"/>
      <w:ind w:left="787" w:right="887" w:hanging="307"/>
    </w:pPr>
  </w:style>
  <w:style w:type="paragraph" w:styleId="TOC4">
    <w:name w:val="toc 4"/>
    <w:basedOn w:val="Normal"/>
    <w:uiPriority w:val="1"/>
    <w:qFormat/>
    <w:pPr>
      <w:spacing w:line="250" w:lineRule="exact"/>
      <w:ind w:left="698"/>
    </w:pPr>
  </w:style>
  <w:style w:type="paragraph" w:styleId="BodyText">
    <w:name w:val="Body Text"/>
    <w:basedOn w:val="Normal"/>
    <w:uiPriority w:val="1"/>
    <w:qFormat/>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8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tan.mod.uk/"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ESWATERGUARD-ICS-Support@mod.gov.uk" TargetMode="External"/><Relationship Id="rId7" Type="http://schemas.openxmlformats.org/officeDocument/2006/relationships/webSettings" Target="webSettings.xml"/><Relationship Id="rId12" Type="http://schemas.openxmlformats.org/officeDocument/2006/relationships/hyperlink" Target="http://www.gov.uk/government/organisations/mi"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stan.mod.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of.mod.uk/aofcontent/tactical/toolkit" TargetMode="External"/><Relationship Id="rId24" Type="http://schemas.openxmlformats.org/officeDocument/2006/relationships/hyperlink" Target="http://www.aof.mod.uk/aofcontent/tactical/toolkit/index.htm" TargetMode="External"/><Relationship Id="rId5" Type="http://schemas.openxmlformats.org/officeDocument/2006/relationships/styles" Target="styles.xml"/><Relationship Id="rId15" Type="http://schemas.openxmlformats.org/officeDocument/2006/relationships/hyperlink" Target="mailto:DESLCSLS-OpsFormsandPubs@mod.uk" TargetMode="External"/><Relationship Id="rId23" Type="http://schemas.openxmlformats.org/officeDocument/2006/relationships/hyperlink" Target="mailto:Leidos-FormsPublications@teamleidos.mod.uk" TargetMode="External"/><Relationship Id="rId10" Type="http://schemas.openxmlformats.org/officeDocument/2006/relationships/footer" Target="footer1.xml"/><Relationship Id="rId19" Type="http://schemas.openxmlformats.org/officeDocument/2006/relationships/hyperlink" Target="http://dstan.uwh.diif.r.mil.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SA-DLSR-MovTpt-DGHSIS@mod.uk" TargetMode="External"/><Relationship Id="rId22" Type="http://schemas.openxmlformats.org/officeDocument/2006/relationships/hyperlink" Target="http://www.gov.uk/government/organisations/ministry-of-defence/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2D642C58287641B44C20228E785224" ma:contentTypeVersion="6" ma:contentTypeDescription="Create a new document." ma:contentTypeScope="" ma:versionID="441001fe033cb9e3280818d9d6228898">
  <xsd:schema xmlns:xsd="http://www.w3.org/2001/XMLSchema" xmlns:xs="http://www.w3.org/2001/XMLSchema" xmlns:p="http://schemas.microsoft.com/office/2006/metadata/properties" xmlns:ns2="18964737-e73a-4e97-8c10-cd1fc5d7ac03" xmlns:ns3="01560fe8-b288-4d22-a112-7d51f8d34c40" targetNamespace="http://schemas.microsoft.com/office/2006/metadata/properties" ma:root="true" ma:fieldsID="a7ce7092dc063bac07cbc1637699a03e" ns2:_="" ns3:_="">
    <xsd:import namespace="18964737-e73a-4e97-8c10-cd1fc5d7ac03"/>
    <xsd:import namespace="01560fe8-b288-4d22-a112-7d51f8d34c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64737-e73a-4e97-8c10-cd1fc5d7a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60fe8-b288-4d22-a112-7d51f8d34c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5DB11-F983-42FA-98CC-46A998836452}">
  <ds:schemaRefs>
    <ds:schemaRef ds:uri="http://schemas.microsoft.com/sharepoint/v3/contenttype/forms"/>
  </ds:schemaRefs>
</ds:datastoreItem>
</file>

<file path=customXml/itemProps2.xml><?xml version="1.0" encoding="utf-8"?>
<ds:datastoreItem xmlns:ds="http://schemas.openxmlformats.org/officeDocument/2006/customXml" ds:itemID="{674C80E5-D4CF-493B-AB90-14CB49F28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64737-e73a-4e97-8c10-cd1fc5d7ac03"/>
    <ds:schemaRef ds:uri="01560fe8-b288-4d22-a112-7d51f8d34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3C6DB-DBF4-4772-B6A4-2495F48B66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6970</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Gill, Karla Contractor</dc:creator>
  <cp:lastModifiedBy>Hall, Andrew Mr (UKStratCom-Comrcl C2-07)</cp:lastModifiedBy>
  <cp:revision>5</cp:revision>
  <dcterms:created xsi:type="dcterms:W3CDTF">2021-04-19T09:15:00Z</dcterms:created>
  <dcterms:modified xsi:type="dcterms:W3CDTF">2021-05-28T12:17:00Z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for Microsoft 365</vt:lpwstr>
  </property>
  <property fmtid="{D5CDD505-2E9C-101B-9397-08002B2CF9AE}" pid="4" name="LastSaved">
    <vt:filetime>2021-04-15T00:00:00Z</vt:filetime>
  </property>
  <property fmtid="{D5CDD505-2E9C-101B-9397-08002B2CF9AE}" pid="5" name="ContentTypeId">
    <vt:lpwstr>0x010100D62D642C58287641B44C20228E785224</vt:lpwstr>
  </property>
</Properties>
</file>