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13259" w14:textId="62A75579" w:rsidR="00484866" w:rsidRPr="00B81010" w:rsidRDefault="005223C7" w:rsidP="00747926">
      <w:pPr>
        <w:pStyle w:val="ScheduleHeader"/>
        <w:keepNext/>
        <w:jc w:val="left"/>
        <w:rPr>
          <w:rFonts w:ascii="Verdana" w:hAnsi="Verdana" w:cs="Arial"/>
          <w:szCs w:val="22"/>
          <w:u w:val="none"/>
        </w:rPr>
      </w:pPr>
      <w:bookmarkStart w:id="0" w:name="_Toc379377444"/>
      <w:bookmarkStart w:id="1" w:name="_Toc237853514"/>
      <w:r w:rsidRPr="00B81010">
        <w:rPr>
          <w:rFonts w:ascii="Verdana" w:hAnsi="Verdana" w:cs="Arial"/>
          <w:szCs w:val="22"/>
          <w:u w:val="none"/>
        </w:rPr>
        <w:t>Framework Schedule 3</w:t>
      </w:r>
      <w:r w:rsidR="007A43D3" w:rsidRPr="00B81010">
        <w:rPr>
          <w:rFonts w:ascii="Verdana" w:hAnsi="Verdana" w:cs="Arial"/>
          <w:szCs w:val="22"/>
          <w:u w:val="none"/>
        </w:rPr>
        <w:t xml:space="preserve"> – form of contract and c</w:t>
      </w:r>
      <w:r w:rsidR="00A06708" w:rsidRPr="00B81010">
        <w:rPr>
          <w:rFonts w:ascii="Verdana" w:hAnsi="Verdana" w:cs="Arial"/>
          <w:szCs w:val="22"/>
          <w:u w:val="none"/>
        </w:rPr>
        <w:t xml:space="preserve">ALL-OFF </w:t>
      </w:r>
      <w:r w:rsidR="007A43D3" w:rsidRPr="00B81010">
        <w:rPr>
          <w:rFonts w:ascii="Verdana" w:hAnsi="Verdana" w:cs="Arial"/>
          <w:szCs w:val="22"/>
          <w:u w:val="none"/>
        </w:rPr>
        <w:t>terms</w:t>
      </w:r>
      <w:bookmarkEnd w:id="0"/>
    </w:p>
    <w:p w14:paraId="7FB54004" w14:textId="77777777" w:rsidR="00A06708" w:rsidRPr="00B81010" w:rsidRDefault="00A06708" w:rsidP="00A06708">
      <w:pPr>
        <w:tabs>
          <w:tab w:val="left" w:pos="450"/>
        </w:tabs>
        <w:jc w:val="center"/>
        <w:rPr>
          <w:rFonts w:ascii="Verdana" w:hAnsi="Verdana" w:cs="Arial"/>
          <w:b/>
          <w:szCs w:val="22"/>
          <w:lang w:val="en-US"/>
        </w:rPr>
      </w:pPr>
    </w:p>
    <w:p w14:paraId="6765E8CA" w14:textId="19CB6077" w:rsidR="00A06708" w:rsidRPr="00B81010"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FORM OF CONTRACT</w:t>
      </w:r>
    </w:p>
    <w:p w14:paraId="4BA079A7" w14:textId="4FF45EE8" w:rsidR="00A06708" w:rsidRPr="00B81010" w:rsidRDefault="00A06708" w:rsidP="00631A31">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 xml:space="preserve">This contract is made on the </w:t>
      </w:r>
      <w:r w:rsidR="00D337FF">
        <w:rPr>
          <w:rFonts w:ascii="Verdana" w:hAnsi="Verdana" w:cs="Arial"/>
          <w:szCs w:val="22"/>
          <w:lang w:val="en-US"/>
        </w:rPr>
        <w:t>13</w:t>
      </w:r>
      <w:r w:rsidR="00D337FF" w:rsidRPr="00D337FF">
        <w:rPr>
          <w:rFonts w:ascii="Verdana" w:hAnsi="Verdana" w:cs="Arial"/>
          <w:szCs w:val="22"/>
          <w:vertAlign w:val="superscript"/>
          <w:lang w:val="en-US"/>
        </w:rPr>
        <w:t>th</w:t>
      </w:r>
      <w:r w:rsidR="00D337FF">
        <w:rPr>
          <w:rFonts w:ascii="Verdana" w:hAnsi="Verdana" w:cs="Arial"/>
          <w:szCs w:val="22"/>
          <w:lang w:val="en-US"/>
        </w:rPr>
        <w:t xml:space="preserve"> day of November </w:t>
      </w:r>
      <w:r w:rsidR="006F2F4D">
        <w:rPr>
          <w:rFonts w:ascii="Verdana" w:hAnsi="Verdana" w:cs="Arial"/>
          <w:szCs w:val="22"/>
          <w:lang w:val="en-US"/>
        </w:rPr>
        <w:t>2023</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23D31CD7" w:rsidR="00A06708" w:rsidRPr="00B81010" w:rsidRDefault="006F2F4D" w:rsidP="005136ED">
      <w:pPr>
        <w:numPr>
          <w:ilvl w:val="0"/>
          <w:numId w:val="19"/>
        </w:numPr>
        <w:overflowPunct/>
        <w:autoSpaceDE/>
        <w:autoSpaceDN/>
        <w:adjustRightInd/>
        <w:jc w:val="left"/>
        <w:textAlignment w:val="auto"/>
        <w:rPr>
          <w:rFonts w:ascii="Verdana" w:hAnsi="Verdana" w:cs="Arial"/>
          <w:szCs w:val="22"/>
          <w:lang w:val="en-US"/>
        </w:rPr>
      </w:pPr>
      <w:r>
        <w:rPr>
          <w:rFonts w:ascii="Verdana" w:hAnsi="Verdana" w:cs="Arial"/>
          <w:szCs w:val="22"/>
          <w:lang w:val="en-US"/>
        </w:rPr>
        <w:t>E</w:t>
      </w:r>
      <w:r w:rsidRPr="006F2F4D">
        <w:rPr>
          <w:rFonts w:ascii="Verdana" w:hAnsi="Verdana" w:cs="Arial"/>
          <w:szCs w:val="22"/>
          <w:lang w:val="en-US"/>
        </w:rPr>
        <w:t xml:space="preserve">nvironment Agency of Horizon House, Deanery Road, Bristol, BS1 5AH </w:t>
      </w:r>
      <w:r w:rsidR="00A06708" w:rsidRPr="00B81010">
        <w:rPr>
          <w:rFonts w:ascii="Verdana" w:hAnsi="Verdana" w:cs="Arial"/>
          <w:szCs w:val="22"/>
          <w:lang w:val="en-US"/>
        </w:rPr>
        <w:t xml:space="preserve">(the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0C43D999" w14:textId="04666B30" w:rsidR="00A06708" w:rsidRPr="00B81010" w:rsidRDefault="00A06708" w:rsidP="00A06708">
      <w:pPr>
        <w:ind w:left="360"/>
        <w:rPr>
          <w:rFonts w:ascii="Verdana" w:hAnsi="Verdana" w:cs="Arial"/>
          <w:color w:val="FF0000"/>
          <w:szCs w:val="22"/>
          <w:lang w:val="en-US"/>
        </w:rPr>
      </w:pPr>
    </w:p>
    <w:p w14:paraId="3CA265FF" w14:textId="25F98BAF" w:rsidR="006F2F4D" w:rsidRPr="006F2F4D" w:rsidRDefault="006F2F4D" w:rsidP="005136ED">
      <w:pPr>
        <w:pStyle w:val="ListParagraph"/>
        <w:numPr>
          <w:ilvl w:val="0"/>
          <w:numId w:val="19"/>
        </w:numPr>
        <w:rPr>
          <w:rFonts w:ascii="Verdana" w:hAnsi="Verdana" w:cs="Arial"/>
          <w:szCs w:val="22"/>
        </w:rPr>
      </w:pPr>
      <w:r w:rsidRPr="006F2F4D">
        <w:rPr>
          <w:rFonts w:ascii="Verdana" w:hAnsi="Verdana" w:cs="Arial"/>
          <w:szCs w:val="22"/>
        </w:rPr>
        <w:t xml:space="preserve">WSP </w:t>
      </w:r>
      <w:r w:rsidR="00D337FF">
        <w:rPr>
          <w:rFonts w:ascii="Verdana" w:hAnsi="Verdana" w:cs="Arial"/>
          <w:szCs w:val="22"/>
        </w:rPr>
        <w:t xml:space="preserve">UK </w:t>
      </w:r>
      <w:r w:rsidRPr="006F2F4D">
        <w:rPr>
          <w:rFonts w:ascii="Verdana" w:hAnsi="Verdana" w:cs="Arial"/>
          <w:szCs w:val="22"/>
        </w:rPr>
        <w:t>Limited whose registered office is WSP House, 70 Chancery Lane, London, WC2A 1AF whose company number is 01383511 (the “Service Provider”)</w:t>
      </w:r>
    </w:p>
    <w:p w14:paraId="1211B0D9" w14:textId="77777777" w:rsidR="006F2F4D" w:rsidRDefault="006F2F4D"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6F2F4D">
        <w:rPr>
          <w:rFonts w:ascii="Verdana" w:hAnsi="Verdana" w:cs="Arial"/>
          <w:szCs w:val="22"/>
          <w:lang w:val="en-US"/>
        </w:rPr>
        <w:t>WHEREAS the Customer wishes to have provided the following goods and/or services namely consultancy services pursuant to the ESPO Framework Agreement (reference 664-21 Consultancy Services).</w:t>
      </w:r>
    </w:p>
    <w:p w14:paraId="34E912CF" w14:textId="3E20F988"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6C83672A" w14:textId="3A947B08" w:rsidR="00A06708" w:rsidRPr="00B81010" w:rsidRDefault="00A06708" w:rsidP="005136ED">
      <w:pPr>
        <w:numPr>
          <w:ilvl w:val="0"/>
          <w:numId w:val="21"/>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call-off contract (reference number </w:t>
      </w:r>
      <w:r w:rsidR="00854314">
        <w:rPr>
          <w:rFonts w:ascii="Verdana" w:hAnsi="Verdana" w:cs="Arial"/>
          <w:szCs w:val="22"/>
          <w:lang w:val="en-US"/>
        </w:rPr>
        <w:t>664_210</w:t>
      </w:r>
      <w:r w:rsidRPr="00B81010">
        <w:rPr>
          <w:rFonts w:ascii="Verdana" w:hAnsi="Verdana" w:cs="Arial"/>
          <w:szCs w:val="22"/>
          <w:lang w:val="en-US"/>
        </w:rPr>
        <w:t xml:space="preserve"> and Contract Documents.</w:t>
      </w:r>
    </w:p>
    <w:p w14:paraId="0819998B" w14:textId="657B368F" w:rsidR="00A06708" w:rsidRPr="00B81010" w:rsidRDefault="00A06708" w:rsidP="005136ED">
      <w:pPr>
        <w:numPr>
          <w:ilvl w:val="0"/>
          <w:numId w:val="21"/>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call off agreement and the Contract Documents.</w:t>
      </w:r>
    </w:p>
    <w:p w14:paraId="59241088" w14:textId="77777777" w:rsidR="00A06708" w:rsidRPr="00B81010" w:rsidRDefault="00A06708" w:rsidP="005136ED">
      <w:pPr>
        <w:numPr>
          <w:ilvl w:val="0"/>
          <w:numId w:val="21"/>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w:t>
      </w:r>
      <w:r w:rsidRPr="00B81010">
        <w:rPr>
          <w:rFonts w:ascii="Verdana" w:hAnsi="Verdana" w:cs="Arial"/>
          <w:szCs w:val="22"/>
          <w:lang w:val="en-US"/>
        </w:rPr>
        <w:tab/>
        <w:t xml:space="preserve">to </w:t>
      </w:r>
      <w:r w:rsidRPr="00B81010">
        <w:rPr>
          <w:rFonts w:ascii="Verdana" w:hAnsi="Verdana" w:cs="Arial"/>
          <w:szCs w:val="22"/>
          <w:lang w:val="en-US"/>
        </w:rPr>
        <w:tab/>
        <w:t>form and be read and construed as part of this agreement:</w:t>
      </w:r>
    </w:p>
    <w:p w14:paraId="579B2399" w14:textId="77777777" w:rsidR="00A06708" w:rsidRPr="00B81010" w:rsidRDefault="00A06708" w:rsidP="005136ED">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14:paraId="15CC7DBC" w14:textId="7DD7D7C0" w:rsidR="00A06708" w:rsidRDefault="00A06708" w:rsidP="005136ED">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 xml:space="preserve">The Master Contract Schedule  </w:t>
      </w:r>
    </w:p>
    <w:p w14:paraId="5C7CDA22" w14:textId="0460A29F" w:rsidR="00C47179" w:rsidRPr="00631A31" w:rsidRDefault="00C47179" w:rsidP="005136ED">
      <w:pPr>
        <w:numPr>
          <w:ilvl w:val="0"/>
          <w:numId w:val="20"/>
        </w:numPr>
        <w:tabs>
          <w:tab w:val="left" w:pos="576"/>
          <w:tab w:val="left" w:pos="1296"/>
          <w:tab w:val="left" w:pos="2016"/>
          <w:tab w:val="left" w:pos="2736"/>
          <w:tab w:val="left" w:pos="3456"/>
          <w:tab w:val="left" w:pos="7488"/>
          <w:tab w:val="left" w:pos="9648"/>
        </w:tabs>
        <w:overflowPunct/>
        <w:autoSpaceDE/>
        <w:autoSpaceDN/>
        <w:adjustRightInd/>
        <w:spacing w:line="276" w:lineRule="auto"/>
        <w:textAlignment w:val="auto"/>
        <w:rPr>
          <w:rFonts w:ascii="Verdana" w:hAnsi="Verdana" w:cs="Arial"/>
          <w:szCs w:val="22"/>
          <w:lang w:val="en-US"/>
        </w:rPr>
      </w:pPr>
      <w:r w:rsidRPr="00631A31">
        <w:rPr>
          <w:rFonts w:ascii="Verdana" w:hAnsi="Verdana" w:cs="Arial"/>
          <w:szCs w:val="22"/>
          <w:lang w:val="en-US"/>
        </w:rPr>
        <w:t xml:space="preserve">WSP Proposal </w:t>
      </w:r>
      <w:r w:rsidR="00631A31" w:rsidRPr="00631A31">
        <w:rPr>
          <w:rFonts w:ascii="Verdana" w:hAnsi="Verdana" w:cs="Arial"/>
          <w:szCs w:val="22"/>
          <w:lang w:val="en-US"/>
        </w:rPr>
        <w:t>70117009-P</w:t>
      </w:r>
      <w:r w:rsidR="00B57C38">
        <w:rPr>
          <w:rFonts w:ascii="Verdana" w:hAnsi="Verdana" w:cs="Arial"/>
          <w:szCs w:val="22"/>
          <w:lang w:val="en-US"/>
        </w:rPr>
        <w:t>0</w:t>
      </w:r>
      <w:r w:rsidR="00631A31" w:rsidRPr="00631A31">
        <w:rPr>
          <w:rFonts w:ascii="Verdana" w:hAnsi="Verdana" w:cs="Arial"/>
          <w:szCs w:val="22"/>
          <w:lang w:val="en-US"/>
        </w:rPr>
        <w:t>1, d</w:t>
      </w:r>
      <w:r w:rsidRPr="00631A31">
        <w:rPr>
          <w:rFonts w:ascii="Verdana" w:hAnsi="Verdana" w:cs="Arial"/>
          <w:szCs w:val="22"/>
          <w:lang w:val="en-US"/>
        </w:rPr>
        <w:t xml:space="preserve">ated </w:t>
      </w:r>
      <w:r w:rsidR="00631A31" w:rsidRPr="00631A31">
        <w:rPr>
          <w:rFonts w:ascii="Verdana" w:hAnsi="Verdana" w:cs="Arial"/>
          <w:szCs w:val="22"/>
          <w:lang w:val="en-US"/>
        </w:rPr>
        <w:t>20 October 2023</w:t>
      </w:r>
      <w:r w:rsidRPr="00631A31">
        <w:rPr>
          <w:rFonts w:ascii="Verdana" w:hAnsi="Verdana" w:cs="Arial"/>
          <w:szCs w:val="22"/>
          <w:lang w:val="en-US"/>
        </w:rPr>
        <w:t xml:space="preserve"> </w:t>
      </w:r>
    </w:p>
    <w:p w14:paraId="6100410E" w14:textId="77777777" w:rsidR="00A06708" w:rsidRPr="00B81010" w:rsidRDefault="00A06708" w:rsidP="00A06708">
      <w:pPr>
        <w:spacing w:before="120" w:line="360" w:lineRule="auto"/>
        <w:rPr>
          <w:rFonts w:ascii="Verdana" w:hAnsi="Verdana" w:cs="Arial"/>
          <w:b/>
          <w:szCs w:val="22"/>
        </w:rPr>
      </w:pPr>
    </w:p>
    <w:p w14:paraId="61CC92EC" w14:textId="77777777" w:rsidR="00A06708" w:rsidRPr="00B81010" w:rsidRDefault="00A06708" w:rsidP="00A06708">
      <w:pPr>
        <w:spacing w:before="120" w:line="360" w:lineRule="auto"/>
        <w:rPr>
          <w:rFonts w:ascii="Verdana" w:hAnsi="Verdana" w:cs="Arial"/>
          <w:b/>
          <w:szCs w:val="22"/>
        </w:rPr>
      </w:pPr>
    </w:p>
    <w:p w14:paraId="002D439A" w14:textId="77777777"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t>IN WITNESS OF</w:t>
      </w:r>
      <w:r w:rsidRPr="00B81010">
        <w:rPr>
          <w:rFonts w:ascii="Verdana" w:hAnsi="Verdana" w:cs="Arial"/>
          <w:szCs w:val="22"/>
        </w:rPr>
        <w:t xml:space="preserve"> the hands of the Parties or their duly authorised representatives:</w:t>
      </w:r>
    </w:p>
    <w:p w14:paraId="63871295" w14:textId="2C19F091" w:rsidR="00A06708" w:rsidRPr="00B81010" w:rsidRDefault="00A06708" w:rsidP="00A06708">
      <w:pPr>
        <w:spacing w:before="120"/>
        <w:rPr>
          <w:rFonts w:ascii="Verdana" w:hAnsi="Verdana" w:cs="Arial"/>
          <w:bCs/>
          <w:color w:val="FF0000"/>
          <w:szCs w:val="22"/>
        </w:rPr>
      </w:pPr>
    </w:p>
    <w:tbl>
      <w:tblPr>
        <w:tblW w:w="0" w:type="auto"/>
        <w:tblLayout w:type="fixed"/>
        <w:tblLook w:val="0000" w:firstRow="0" w:lastRow="0" w:firstColumn="0" w:lastColumn="0" w:noHBand="0" w:noVBand="0"/>
      </w:tblPr>
      <w:tblGrid>
        <w:gridCol w:w="4190"/>
        <w:gridCol w:w="2228"/>
        <w:gridCol w:w="545"/>
        <w:gridCol w:w="3345"/>
      </w:tblGrid>
      <w:tr w:rsidR="00A06708" w:rsidRPr="00B81010" w14:paraId="5AC28E13" w14:textId="77777777" w:rsidTr="00704419">
        <w:trPr>
          <w:trHeight w:val="1917"/>
        </w:trPr>
        <w:tc>
          <w:tcPr>
            <w:tcW w:w="6418" w:type="dxa"/>
            <w:gridSpan w:val="2"/>
          </w:tcPr>
          <w:p w14:paraId="4FE0BB57"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for and on behalf of</w:t>
            </w:r>
          </w:p>
          <w:p w14:paraId="7B7FDF54" w14:textId="5ECC9A0B" w:rsidR="00A06708" w:rsidRPr="00B81010" w:rsidRDefault="00C47179" w:rsidP="00704419">
            <w:pPr>
              <w:spacing w:before="120"/>
              <w:rPr>
                <w:rFonts w:ascii="Verdana" w:hAnsi="Verdana" w:cs="Arial"/>
                <w:b/>
                <w:szCs w:val="22"/>
              </w:rPr>
            </w:pPr>
            <w:r w:rsidRPr="00C47179">
              <w:rPr>
                <w:rFonts w:ascii="Verdana" w:hAnsi="Verdana" w:cs="Arial"/>
                <w:b/>
                <w:caps/>
                <w:szCs w:val="22"/>
              </w:rPr>
              <w:t>Environment agency</w:t>
            </w:r>
          </w:p>
          <w:p w14:paraId="73A79AD7" w14:textId="5D50BF3B" w:rsidR="00A06708" w:rsidRPr="00B81010" w:rsidRDefault="00A06708" w:rsidP="00704419">
            <w:pPr>
              <w:spacing w:before="120"/>
              <w:rPr>
                <w:rFonts w:ascii="Verdana" w:hAnsi="Verdana" w:cs="Arial"/>
                <w:szCs w:val="22"/>
              </w:rPr>
            </w:pPr>
            <w:r w:rsidRPr="00631A31">
              <w:rPr>
                <w:rFonts w:ascii="Verdana" w:hAnsi="Verdana" w:cs="Arial"/>
                <w:szCs w:val="22"/>
              </w:rPr>
              <w:t>by</w:t>
            </w:r>
            <w:r w:rsidR="00F33213" w:rsidRPr="00631A31">
              <w:rPr>
                <w:noProof/>
              </w:rPr>
              <w:drawing>
                <wp:inline distT="0" distB="0" distL="0" distR="0" wp14:anchorId="7DC52787" wp14:editId="0F8A51DE">
                  <wp:extent cx="1155939" cy="47626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97498" cy="493390"/>
                          </a:xfrm>
                          <a:prstGeom prst="rect">
                            <a:avLst/>
                          </a:prstGeom>
                        </pic:spPr>
                      </pic:pic>
                    </a:graphicData>
                  </a:graphic>
                </wp:inline>
              </w:drawing>
            </w:r>
            <w:r w:rsidRPr="00631A31">
              <w:rPr>
                <w:rFonts w:ascii="Verdana" w:hAnsi="Verdana" w:cs="Arial"/>
                <w:szCs w:val="22"/>
              </w:rPr>
              <w:t>,</w:t>
            </w:r>
            <w:r w:rsidRPr="00B81010">
              <w:rPr>
                <w:rFonts w:ascii="Verdana" w:hAnsi="Verdana" w:cs="Arial"/>
                <w:szCs w:val="22"/>
              </w:rPr>
              <w:t xml:space="preserve"> an authorised officer</w:t>
            </w:r>
          </w:p>
        </w:tc>
        <w:tc>
          <w:tcPr>
            <w:tcW w:w="545" w:type="dxa"/>
          </w:tcPr>
          <w:p w14:paraId="7FEC1792" w14:textId="77777777" w:rsidR="00A06708" w:rsidRPr="00B81010" w:rsidRDefault="00A06708" w:rsidP="00704419">
            <w:pPr>
              <w:spacing w:before="120"/>
              <w:rPr>
                <w:rFonts w:ascii="Verdana" w:hAnsi="Verdana" w:cs="Arial"/>
                <w:szCs w:val="22"/>
              </w:rPr>
            </w:pPr>
          </w:p>
          <w:p w14:paraId="1F514AC8" w14:textId="77777777" w:rsidR="00A06708" w:rsidRPr="00B81010" w:rsidRDefault="00A06708" w:rsidP="00704419">
            <w:pPr>
              <w:spacing w:before="120"/>
              <w:rPr>
                <w:rFonts w:ascii="Verdana" w:hAnsi="Verdana" w:cs="Arial"/>
                <w:szCs w:val="22"/>
              </w:rPr>
            </w:pPr>
          </w:p>
          <w:p w14:paraId="0CAE8F2F" w14:textId="77777777" w:rsidR="00A06708" w:rsidRPr="00B81010" w:rsidRDefault="00A06708" w:rsidP="00704419">
            <w:pPr>
              <w:spacing w:before="120"/>
              <w:rPr>
                <w:rFonts w:ascii="Verdana" w:hAnsi="Verdana" w:cs="Arial"/>
                <w:szCs w:val="22"/>
              </w:rPr>
            </w:pPr>
          </w:p>
          <w:p w14:paraId="1FB7BE3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7090A0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0D2F51A" w14:textId="77777777" w:rsidR="00A06708" w:rsidRPr="00B81010" w:rsidRDefault="00A06708" w:rsidP="00704419">
            <w:pPr>
              <w:spacing w:before="120"/>
              <w:rPr>
                <w:rFonts w:ascii="Verdana" w:hAnsi="Verdana" w:cs="Arial"/>
                <w:szCs w:val="22"/>
              </w:rPr>
            </w:pPr>
          </w:p>
        </w:tc>
        <w:tc>
          <w:tcPr>
            <w:tcW w:w="3345" w:type="dxa"/>
          </w:tcPr>
          <w:p w14:paraId="1811CDA0" w14:textId="77777777" w:rsidR="00A06708" w:rsidRPr="00B81010" w:rsidRDefault="00A06708" w:rsidP="00704419">
            <w:pPr>
              <w:spacing w:before="120"/>
              <w:rPr>
                <w:rFonts w:ascii="Verdana" w:hAnsi="Verdana" w:cs="Arial"/>
                <w:szCs w:val="22"/>
              </w:rPr>
            </w:pPr>
          </w:p>
          <w:p w14:paraId="7E0A2B2B" w14:textId="77777777" w:rsidR="00A06708" w:rsidRPr="00B81010" w:rsidRDefault="00A06708" w:rsidP="00704419">
            <w:pPr>
              <w:spacing w:before="120"/>
              <w:rPr>
                <w:rFonts w:ascii="Verdana" w:hAnsi="Verdana" w:cs="Arial"/>
                <w:szCs w:val="22"/>
              </w:rPr>
            </w:pPr>
          </w:p>
          <w:p w14:paraId="67270BBA" w14:textId="77777777" w:rsidR="00A06708" w:rsidRPr="00B81010" w:rsidRDefault="00A06708" w:rsidP="00704419">
            <w:pPr>
              <w:spacing w:before="120"/>
              <w:rPr>
                <w:rFonts w:ascii="Verdana" w:hAnsi="Verdana" w:cs="Arial"/>
                <w:szCs w:val="22"/>
              </w:rPr>
            </w:pPr>
          </w:p>
          <w:p w14:paraId="5FF9C931" w14:textId="3B646F1F" w:rsidR="00A06708" w:rsidRPr="00B81010" w:rsidRDefault="00A06708" w:rsidP="00704419">
            <w:pPr>
              <w:spacing w:before="120"/>
              <w:rPr>
                <w:rFonts w:ascii="Verdana" w:hAnsi="Verdana" w:cs="Arial"/>
                <w:szCs w:val="22"/>
              </w:rPr>
            </w:pPr>
          </w:p>
          <w:p w14:paraId="0CA848DA" w14:textId="77777777" w:rsidR="00A06708" w:rsidRPr="00B81010" w:rsidRDefault="00A06708" w:rsidP="00704419">
            <w:pPr>
              <w:spacing w:before="120"/>
              <w:rPr>
                <w:rFonts w:ascii="Verdana" w:hAnsi="Verdana" w:cs="Arial"/>
                <w:szCs w:val="22"/>
              </w:rPr>
            </w:pPr>
          </w:p>
          <w:p w14:paraId="2EFF83D3" w14:textId="77777777" w:rsidR="00A06708" w:rsidRPr="00B81010" w:rsidRDefault="00A06708" w:rsidP="00704419">
            <w:pPr>
              <w:spacing w:before="120"/>
              <w:rPr>
                <w:rFonts w:ascii="Verdana" w:hAnsi="Verdana" w:cs="Arial"/>
                <w:szCs w:val="22"/>
              </w:rPr>
            </w:pPr>
            <w:r w:rsidRPr="00B81010">
              <w:rPr>
                <w:rFonts w:ascii="Verdana" w:hAnsi="Verdana" w:cs="Arial"/>
                <w:szCs w:val="22"/>
              </w:rPr>
              <w:t>Authorised Officer</w:t>
            </w:r>
          </w:p>
          <w:p w14:paraId="1B710B13" w14:textId="5C556224" w:rsidR="00A06708" w:rsidRPr="00B81010" w:rsidRDefault="00A06708" w:rsidP="00704419">
            <w:pPr>
              <w:spacing w:before="120"/>
              <w:rPr>
                <w:rFonts w:ascii="Verdana" w:hAnsi="Verdana" w:cs="Arial"/>
                <w:szCs w:val="22"/>
              </w:rPr>
            </w:pPr>
            <w:r w:rsidRPr="00B81010">
              <w:rPr>
                <w:rFonts w:ascii="Verdana" w:hAnsi="Verdana" w:cs="Arial"/>
                <w:szCs w:val="22"/>
              </w:rPr>
              <w:t>Print name:</w:t>
            </w:r>
            <w:r w:rsidR="00631A31">
              <w:rPr>
                <w:rFonts w:ascii="Verdana" w:hAnsi="Verdana" w:cs="Arial"/>
                <w:szCs w:val="22"/>
              </w:rPr>
              <w:t xml:space="preserve"> SCOTT COLE</w:t>
            </w:r>
          </w:p>
        </w:tc>
      </w:tr>
      <w:tr w:rsidR="00A06708" w:rsidRPr="00B81010" w14:paraId="26C67C4F" w14:textId="77777777" w:rsidTr="00704419">
        <w:trPr>
          <w:trHeight w:val="1889"/>
        </w:trPr>
        <w:tc>
          <w:tcPr>
            <w:tcW w:w="6418" w:type="dxa"/>
            <w:gridSpan w:val="2"/>
          </w:tcPr>
          <w:p w14:paraId="74D15540"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by</w:t>
            </w:r>
          </w:p>
          <w:p w14:paraId="1DC07D1A" w14:textId="66307055" w:rsidR="00A06708" w:rsidRPr="00B81010" w:rsidRDefault="00C47179" w:rsidP="00704419">
            <w:pPr>
              <w:spacing w:before="120"/>
              <w:rPr>
                <w:rFonts w:ascii="Verdana" w:hAnsi="Verdana" w:cs="Arial"/>
                <w:b/>
                <w:szCs w:val="22"/>
              </w:rPr>
            </w:pPr>
            <w:r w:rsidRPr="00C47179">
              <w:rPr>
                <w:rFonts w:ascii="Verdana" w:hAnsi="Verdana" w:cs="Arial"/>
                <w:b/>
                <w:szCs w:val="22"/>
              </w:rPr>
              <w:t>WSP</w:t>
            </w:r>
            <w:r w:rsidR="001F1E2E">
              <w:rPr>
                <w:rFonts w:ascii="Verdana" w:hAnsi="Verdana" w:cs="Arial"/>
                <w:b/>
                <w:szCs w:val="22"/>
              </w:rPr>
              <w:t xml:space="preserve"> UK</w:t>
            </w:r>
            <w:r w:rsidRPr="00C47179">
              <w:rPr>
                <w:rFonts w:ascii="Verdana" w:hAnsi="Verdana" w:cs="Arial"/>
                <w:b/>
                <w:szCs w:val="22"/>
              </w:rPr>
              <w:t xml:space="preserve"> Limited</w:t>
            </w:r>
            <w:r w:rsidR="001F1E2E">
              <w:rPr>
                <w:rFonts w:ascii="Verdana" w:hAnsi="Verdana" w:cs="Arial"/>
                <w:b/>
                <w:szCs w:val="22"/>
              </w:rPr>
              <w:t xml:space="preserve"> by its attorney under a power of attorney dated 3 February 2023</w:t>
            </w:r>
            <w:r w:rsidR="00A06708" w:rsidRPr="00B81010">
              <w:rPr>
                <w:rFonts w:ascii="Verdana" w:hAnsi="Verdana" w:cs="Arial"/>
                <w:b/>
                <w:szCs w:val="22"/>
              </w:rPr>
              <w:t xml:space="preserve">  </w:t>
            </w:r>
          </w:p>
          <w:p w14:paraId="7C8C03DE" w14:textId="77777777" w:rsidR="00A06708" w:rsidRPr="00B81010" w:rsidRDefault="00A06708" w:rsidP="00704419">
            <w:pPr>
              <w:spacing w:before="120"/>
              <w:rPr>
                <w:rFonts w:ascii="Verdana" w:hAnsi="Verdana" w:cs="Arial"/>
                <w:szCs w:val="22"/>
              </w:rPr>
            </w:pPr>
          </w:p>
        </w:tc>
        <w:tc>
          <w:tcPr>
            <w:tcW w:w="545" w:type="dxa"/>
          </w:tcPr>
          <w:p w14:paraId="227D490C" w14:textId="77777777" w:rsidR="00A06708" w:rsidRPr="00B81010" w:rsidRDefault="00A06708" w:rsidP="00704419">
            <w:pPr>
              <w:spacing w:before="120"/>
              <w:rPr>
                <w:rFonts w:ascii="Verdana" w:hAnsi="Verdana" w:cs="Arial"/>
                <w:szCs w:val="22"/>
              </w:rPr>
            </w:pPr>
          </w:p>
          <w:p w14:paraId="3B680C54"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1ADCA7C"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233DB3F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tc>
        <w:tc>
          <w:tcPr>
            <w:tcW w:w="3345" w:type="dxa"/>
          </w:tcPr>
          <w:p w14:paraId="112DD80F" w14:textId="77777777" w:rsidR="00A06708" w:rsidRPr="00B81010" w:rsidRDefault="00A06708" w:rsidP="00704419">
            <w:pPr>
              <w:spacing w:before="120"/>
              <w:rPr>
                <w:rFonts w:ascii="Verdana" w:hAnsi="Verdana" w:cs="Arial"/>
                <w:szCs w:val="22"/>
              </w:rPr>
            </w:pPr>
          </w:p>
        </w:tc>
      </w:tr>
      <w:tr w:rsidR="00A06708" w:rsidRPr="00B81010" w14:paraId="68E3FA95" w14:textId="77777777" w:rsidTr="00704419">
        <w:trPr>
          <w:cantSplit/>
          <w:trHeight w:val="1588"/>
        </w:trPr>
        <w:tc>
          <w:tcPr>
            <w:tcW w:w="4190" w:type="dxa"/>
          </w:tcPr>
          <w:p w14:paraId="279BB9C5" w14:textId="77777777" w:rsidR="00A06708" w:rsidRPr="00B81010" w:rsidRDefault="00A06708" w:rsidP="00704419">
            <w:pPr>
              <w:spacing w:before="120"/>
              <w:rPr>
                <w:rFonts w:ascii="Verdana" w:hAnsi="Verdana" w:cs="Arial"/>
                <w:b/>
                <w:color w:val="0070C0"/>
                <w:szCs w:val="22"/>
              </w:rPr>
            </w:pPr>
          </w:p>
          <w:p w14:paraId="1C327098" w14:textId="77777777" w:rsidR="00A06708" w:rsidRPr="00B81010" w:rsidRDefault="00A06708" w:rsidP="00704419">
            <w:pPr>
              <w:spacing w:before="120"/>
              <w:rPr>
                <w:rFonts w:ascii="Verdana" w:hAnsi="Verdana" w:cs="Arial"/>
                <w:b/>
                <w:color w:val="0070C0"/>
                <w:szCs w:val="22"/>
              </w:rPr>
            </w:pPr>
          </w:p>
          <w:p w14:paraId="5AF645F9" w14:textId="77777777" w:rsidR="00A06708" w:rsidRDefault="00A06708" w:rsidP="00704419">
            <w:pPr>
              <w:spacing w:before="120"/>
              <w:rPr>
                <w:rFonts w:ascii="Verdana" w:hAnsi="Verdana" w:cs="Arial"/>
                <w:b/>
                <w:color w:val="0070C0"/>
                <w:szCs w:val="22"/>
              </w:rPr>
            </w:pPr>
          </w:p>
          <w:p w14:paraId="29167F09" w14:textId="77777777" w:rsidR="00A1429B" w:rsidRDefault="00A1429B" w:rsidP="00704419">
            <w:pPr>
              <w:spacing w:before="120"/>
              <w:rPr>
                <w:rFonts w:ascii="Verdana" w:hAnsi="Verdana" w:cs="Arial"/>
                <w:b/>
                <w:color w:val="0070C0"/>
                <w:szCs w:val="22"/>
              </w:rPr>
            </w:pPr>
          </w:p>
          <w:p w14:paraId="2A82FE7C" w14:textId="77777777" w:rsidR="00A1429B" w:rsidRDefault="00A1429B" w:rsidP="00704419">
            <w:pPr>
              <w:spacing w:before="120"/>
              <w:rPr>
                <w:rFonts w:ascii="Verdana" w:hAnsi="Verdana" w:cs="Arial"/>
                <w:b/>
                <w:color w:val="0070C0"/>
                <w:szCs w:val="22"/>
              </w:rPr>
            </w:pPr>
          </w:p>
          <w:p w14:paraId="33ACEF6C" w14:textId="77777777" w:rsidR="00A1429B" w:rsidRDefault="00A1429B" w:rsidP="00704419">
            <w:pPr>
              <w:spacing w:before="120"/>
              <w:rPr>
                <w:rFonts w:ascii="Verdana" w:hAnsi="Verdana" w:cs="Arial"/>
                <w:b/>
                <w:color w:val="0070C0"/>
                <w:szCs w:val="22"/>
              </w:rPr>
            </w:pPr>
          </w:p>
          <w:p w14:paraId="4FDCC83C" w14:textId="77777777" w:rsidR="00A1429B" w:rsidRDefault="00A1429B" w:rsidP="00704419">
            <w:pPr>
              <w:spacing w:before="120"/>
              <w:rPr>
                <w:rFonts w:ascii="Verdana" w:hAnsi="Verdana" w:cs="Arial"/>
                <w:b/>
                <w:color w:val="0070C0"/>
                <w:szCs w:val="22"/>
              </w:rPr>
            </w:pPr>
          </w:p>
          <w:p w14:paraId="1D5E121D" w14:textId="77777777" w:rsidR="00A1429B" w:rsidRDefault="00A1429B" w:rsidP="00704419">
            <w:pPr>
              <w:spacing w:before="120"/>
              <w:rPr>
                <w:rFonts w:ascii="Verdana" w:hAnsi="Verdana" w:cs="Arial"/>
                <w:b/>
                <w:color w:val="0070C0"/>
                <w:szCs w:val="22"/>
              </w:rPr>
            </w:pPr>
          </w:p>
          <w:p w14:paraId="67804A85" w14:textId="77777777" w:rsidR="00A1429B" w:rsidRDefault="00A1429B" w:rsidP="00704419">
            <w:pPr>
              <w:spacing w:before="120"/>
              <w:rPr>
                <w:rFonts w:ascii="Verdana" w:hAnsi="Verdana" w:cs="Arial"/>
                <w:b/>
                <w:color w:val="0070C0"/>
                <w:szCs w:val="22"/>
              </w:rPr>
            </w:pPr>
          </w:p>
          <w:p w14:paraId="0685B57F" w14:textId="77777777" w:rsidR="00A1429B" w:rsidRDefault="00A1429B" w:rsidP="00704419">
            <w:pPr>
              <w:spacing w:before="120"/>
              <w:rPr>
                <w:rFonts w:ascii="Verdana" w:hAnsi="Verdana" w:cs="Arial"/>
                <w:b/>
                <w:color w:val="0070C0"/>
                <w:szCs w:val="22"/>
              </w:rPr>
            </w:pPr>
          </w:p>
          <w:p w14:paraId="0CD85B66" w14:textId="77777777" w:rsidR="00A1429B" w:rsidRDefault="00A1429B" w:rsidP="00704419">
            <w:pPr>
              <w:spacing w:before="120"/>
              <w:rPr>
                <w:rFonts w:ascii="Verdana" w:hAnsi="Verdana" w:cs="Arial"/>
                <w:b/>
                <w:color w:val="0070C0"/>
                <w:szCs w:val="22"/>
              </w:rPr>
            </w:pPr>
          </w:p>
          <w:p w14:paraId="56162945" w14:textId="52908202" w:rsidR="00A1429B" w:rsidRPr="00B81010" w:rsidRDefault="00A1429B" w:rsidP="00704419">
            <w:pPr>
              <w:spacing w:before="120"/>
              <w:rPr>
                <w:rFonts w:ascii="Verdana" w:hAnsi="Verdana" w:cs="Arial"/>
                <w:b/>
                <w:color w:val="0070C0"/>
                <w:szCs w:val="22"/>
              </w:rPr>
            </w:pPr>
          </w:p>
        </w:tc>
        <w:tc>
          <w:tcPr>
            <w:tcW w:w="2228" w:type="dxa"/>
          </w:tcPr>
          <w:p w14:paraId="2B3A22CB" w14:textId="77777777" w:rsidR="00A06708" w:rsidRPr="00B81010" w:rsidRDefault="00A06708" w:rsidP="00704419">
            <w:pPr>
              <w:spacing w:before="120"/>
              <w:rPr>
                <w:rFonts w:ascii="Verdana" w:hAnsi="Verdana" w:cs="Arial"/>
                <w:b/>
                <w:szCs w:val="22"/>
              </w:rPr>
            </w:pPr>
          </w:p>
          <w:p w14:paraId="7055A0B5" w14:textId="77777777" w:rsidR="00A06708" w:rsidRPr="00B81010" w:rsidRDefault="00A06708" w:rsidP="00704419">
            <w:pPr>
              <w:spacing w:before="120"/>
              <w:rPr>
                <w:rFonts w:ascii="Verdana" w:hAnsi="Verdana" w:cs="Arial"/>
                <w:b/>
                <w:szCs w:val="22"/>
              </w:rPr>
            </w:pPr>
          </w:p>
          <w:p w14:paraId="20032D3A" w14:textId="77777777" w:rsidR="00A06708" w:rsidRPr="00B81010" w:rsidRDefault="00A06708" w:rsidP="00704419">
            <w:pPr>
              <w:spacing w:before="120"/>
              <w:rPr>
                <w:rFonts w:ascii="Verdana" w:hAnsi="Verdana" w:cs="Arial"/>
                <w:b/>
                <w:szCs w:val="22"/>
              </w:rPr>
            </w:pPr>
          </w:p>
        </w:tc>
        <w:tc>
          <w:tcPr>
            <w:tcW w:w="3889" w:type="dxa"/>
            <w:gridSpan w:val="2"/>
          </w:tcPr>
          <w:p w14:paraId="34EACC15" w14:textId="5BEDB299" w:rsidR="00A06708" w:rsidRPr="00B81010" w:rsidRDefault="00317784" w:rsidP="00704419">
            <w:pPr>
              <w:spacing w:before="120"/>
              <w:rPr>
                <w:rFonts w:ascii="Verdana" w:hAnsi="Verdana" w:cs="Arial"/>
                <w:szCs w:val="22"/>
              </w:rPr>
            </w:pPr>
            <w:r>
              <w:rPr>
                <w:rFonts w:ascii="Verdana" w:hAnsi="Verdana" w:cs="Arial"/>
                <w:szCs w:val="22"/>
              </w:rPr>
              <w:t>Service Provider</w:t>
            </w:r>
            <w:r w:rsidR="00A06708" w:rsidRPr="00B81010">
              <w:rPr>
                <w:rFonts w:ascii="Verdana" w:hAnsi="Verdana" w:cs="Arial"/>
                <w:szCs w:val="22"/>
              </w:rPr>
              <w:t xml:space="preserve"> </w:t>
            </w:r>
          </w:p>
          <w:p w14:paraId="2EA41C72" w14:textId="77777777" w:rsidR="00A06708" w:rsidRPr="00B81010" w:rsidRDefault="00A06708" w:rsidP="00704419">
            <w:pPr>
              <w:spacing w:before="120"/>
              <w:rPr>
                <w:rFonts w:ascii="Verdana" w:hAnsi="Verdana" w:cs="Arial"/>
                <w:szCs w:val="22"/>
              </w:rPr>
            </w:pPr>
            <w:r w:rsidRPr="00B81010">
              <w:rPr>
                <w:rFonts w:ascii="Verdana" w:hAnsi="Verdana" w:cs="Arial"/>
                <w:szCs w:val="22"/>
              </w:rPr>
              <w:t>Print name:</w:t>
            </w:r>
          </w:p>
        </w:tc>
      </w:tr>
    </w:tbl>
    <w:p w14:paraId="13E5EFE2" w14:textId="77777777" w:rsidR="00A06708" w:rsidRPr="00B81010" w:rsidRDefault="00A06708"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t xml:space="preserve">This document relates to and forms part of the Call-Off Terms </w:t>
      </w:r>
    </w:p>
    <w:p w14:paraId="77307343" w14:textId="01E32B33" w:rsidR="00A06708" w:rsidRPr="00B81010" w:rsidRDefault="00A06708" w:rsidP="00A06708">
      <w:pPr>
        <w:jc w:val="center"/>
        <w:rPr>
          <w:rFonts w:ascii="Verdana" w:hAnsi="Verdana"/>
          <w:b/>
          <w:szCs w:val="22"/>
        </w:rPr>
      </w:pPr>
      <w:r w:rsidRPr="00B81010">
        <w:rPr>
          <w:rFonts w:ascii="Verdana" w:hAnsi="Verdana"/>
          <w:b/>
          <w:szCs w:val="22"/>
        </w:rPr>
        <w:t xml:space="preserve">(Document Reference </w:t>
      </w:r>
      <w:r w:rsidR="005640B6">
        <w:rPr>
          <w:rFonts w:ascii="Verdana" w:hAnsi="Verdana"/>
          <w:b/>
          <w:szCs w:val="22"/>
        </w:rPr>
        <w:t>664-21</w:t>
      </w:r>
      <w:r w:rsidRPr="005640B6">
        <w:rPr>
          <w:rFonts w:ascii="Verdana" w:hAnsi="Verdana"/>
          <w:b/>
          <w:szCs w:val="22"/>
        </w:rPr>
        <w:t>)</w:t>
      </w:r>
    </w:p>
    <w:p w14:paraId="18C2BA18" w14:textId="77777777" w:rsidR="00A06708" w:rsidRPr="00B81010" w:rsidRDefault="00A06708" w:rsidP="00A06708">
      <w:pPr>
        <w:jc w:val="center"/>
        <w:rPr>
          <w:rFonts w:ascii="Verdana" w:hAnsi="Verdana"/>
          <w:b/>
          <w:szCs w:val="22"/>
        </w:rPr>
      </w:pPr>
      <w:r w:rsidRPr="00B81010">
        <w:rPr>
          <w:rFonts w:ascii="Verdana" w:hAnsi="Verdana"/>
          <w:b/>
          <w:szCs w:val="22"/>
        </w:rPr>
        <w:t>MASTER CONTRACT SCHEDULE</w:t>
      </w:r>
    </w:p>
    <w:p w14:paraId="0169DBA7" w14:textId="1965C842" w:rsidR="00A06708" w:rsidRPr="00B81010" w:rsidRDefault="00A06708" w:rsidP="00A06708">
      <w:pPr>
        <w:jc w:val="center"/>
        <w:rPr>
          <w:rFonts w:ascii="Verdana" w:hAnsi="Verdana"/>
          <w:b/>
          <w:szCs w:val="22"/>
        </w:rPr>
      </w:pPr>
      <w:r w:rsidRPr="00B81010">
        <w:rPr>
          <w:rFonts w:ascii="Verdana" w:hAnsi="Verdana"/>
          <w:b/>
          <w:szCs w:val="22"/>
        </w:rPr>
        <w:t>(ESPO Framework Reference</w:t>
      </w:r>
      <w:r w:rsidR="00E5220A">
        <w:rPr>
          <w:rFonts w:ascii="Verdana" w:hAnsi="Verdana"/>
          <w:b/>
          <w:szCs w:val="22"/>
        </w:rPr>
        <w:t xml:space="preserve"> </w:t>
      </w:r>
      <w:r w:rsidR="00A1429B">
        <w:rPr>
          <w:rFonts w:ascii="Verdana" w:hAnsi="Verdana"/>
          <w:b/>
          <w:szCs w:val="22"/>
        </w:rPr>
        <w:t>664-21 Consultancy Services</w:t>
      </w:r>
      <w:r w:rsidRPr="00B81010">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36F2DBDA" w14:textId="77777777" w:rsidTr="00704419">
        <w:trPr>
          <w:trHeight w:val="305"/>
        </w:trPr>
        <w:tc>
          <w:tcPr>
            <w:tcW w:w="10728" w:type="dxa"/>
            <w:shd w:val="clear" w:color="auto" w:fill="E6E6E6"/>
          </w:tcPr>
          <w:p w14:paraId="551C3A3B" w14:textId="77777777" w:rsidR="00A06708" w:rsidRPr="00B81010" w:rsidRDefault="00A06708" w:rsidP="005136ED">
            <w:pPr>
              <w:numPr>
                <w:ilvl w:val="0"/>
                <w:numId w:val="22"/>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04419">
        <w:tc>
          <w:tcPr>
            <w:tcW w:w="10728" w:type="dxa"/>
          </w:tcPr>
          <w:p w14:paraId="1DE90726" w14:textId="77777777" w:rsidR="00A06708" w:rsidRPr="005A44D5" w:rsidRDefault="00A06708" w:rsidP="00704419">
            <w:pPr>
              <w:rPr>
                <w:rFonts w:ascii="Verdana" w:hAnsi="Verdana"/>
                <w:b/>
                <w:szCs w:val="22"/>
              </w:rPr>
            </w:pPr>
            <w:r w:rsidRPr="005A44D5">
              <w:rPr>
                <w:rFonts w:ascii="Verdana" w:hAnsi="Verdana"/>
                <w:b/>
                <w:szCs w:val="22"/>
              </w:rPr>
              <w:t>Commencement Date</w:t>
            </w:r>
          </w:p>
          <w:p w14:paraId="0FC40530" w14:textId="474C4592" w:rsidR="00A06708" w:rsidRPr="00B57C38" w:rsidRDefault="002A68D9" w:rsidP="00704419">
            <w:pPr>
              <w:rPr>
                <w:rFonts w:ascii="Verdana" w:hAnsi="Verdana"/>
                <w:szCs w:val="22"/>
                <w:vertAlign w:val="superscript"/>
              </w:rPr>
            </w:pPr>
            <w:r w:rsidRPr="00B57C38">
              <w:rPr>
                <w:rFonts w:ascii="Verdana" w:hAnsi="Verdana"/>
                <w:szCs w:val="22"/>
              </w:rPr>
              <w:t xml:space="preserve"> </w:t>
            </w:r>
            <w:r w:rsidR="00B57C38" w:rsidRPr="00B57C38">
              <w:rPr>
                <w:rFonts w:ascii="Verdana" w:hAnsi="Verdana"/>
                <w:szCs w:val="22"/>
              </w:rPr>
              <w:t>20</w:t>
            </w:r>
            <w:r w:rsidR="00B57C38">
              <w:rPr>
                <w:rFonts w:ascii="Verdana" w:hAnsi="Verdana"/>
                <w:szCs w:val="22"/>
                <w:vertAlign w:val="superscript"/>
              </w:rPr>
              <w:t>th</w:t>
            </w:r>
            <w:r w:rsidR="00B57C38">
              <w:rPr>
                <w:rFonts w:ascii="Verdana" w:hAnsi="Verdana"/>
                <w:szCs w:val="22"/>
              </w:rPr>
              <w:t xml:space="preserve"> October 2023</w:t>
            </w:r>
          </w:p>
          <w:p w14:paraId="3B86C4E7" w14:textId="77777777" w:rsidR="00E44021" w:rsidRPr="002A68D9" w:rsidRDefault="00E44021" w:rsidP="00E44021">
            <w:pPr>
              <w:rPr>
                <w:rFonts w:ascii="Verdana" w:hAnsi="Verdana"/>
                <w:b/>
                <w:bCs/>
                <w:szCs w:val="22"/>
              </w:rPr>
            </w:pPr>
            <w:r w:rsidRPr="005A44D5">
              <w:rPr>
                <w:rFonts w:ascii="Verdana" w:hAnsi="Verdana"/>
                <w:b/>
                <w:bCs/>
                <w:szCs w:val="22"/>
              </w:rPr>
              <w:t xml:space="preserve">Expiry </w:t>
            </w:r>
            <w:r w:rsidRPr="002A68D9">
              <w:rPr>
                <w:rFonts w:ascii="Verdana" w:hAnsi="Verdana"/>
                <w:b/>
                <w:bCs/>
                <w:szCs w:val="22"/>
              </w:rPr>
              <w:t xml:space="preserve">Date </w:t>
            </w:r>
          </w:p>
          <w:p w14:paraId="3C3C9594" w14:textId="15186FC2" w:rsidR="00E44021" w:rsidRPr="00025DC0" w:rsidRDefault="002A68D9" w:rsidP="00E44021">
            <w:pPr>
              <w:rPr>
                <w:rFonts w:ascii="Verdana" w:hAnsi="Verdana"/>
                <w:szCs w:val="22"/>
              </w:rPr>
            </w:pPr>
            <w:r>
              <w:rPr>
                <w:rFonts w:ascii="Verdana" w:hAnsi="Verdana"/>
                <w:szCs w:val="22"/>
              </w:rPr>
              <w:t>31</w:t>
            </w:r>
            <w:r w:rsidRPr="002A68D9">
              <w:rPr>
                <w:rFonts w:ascii="Verdana" w:hAnsi="Verdana"/>
                <w:szCs w:val="22"/>
                <w:vertAlign w:val="superscript"/>
              </w:rPr>
              <w:t>st</w:t>
            </w:r>
            <w:r>
              <w:rPr>
                <w:rFonts w:ascii="Verdana" w:hAnsi="Verdana"/>
                <w:szCs w:val="22"/>
              </w:rPr>
              <w:t xml:space="preserve"> March </w:t>
            </w:r>
            <w:r w:rsidR="00E44021" w:rsidRPr="002A68D9">
              <w:rPr>
                <w:rFonts w:ascii="Verdana" w:hAnsi="Verdana"/>
                <w:szCs w:val="22"/>
              </w:rPr>
              <w:t>20</w:t>
            </w:r>
            <w:r w:rsidRPr="002A68D9">
              <w:rPr>
                <w:rFonts w:ascii="Verdana" w:hAnsi="Verdana"/>
                <w:szCs w:val="22"/>
              </w:rPr>
              <w:t>24</w:t>
            </w:r>
            <w:r w:rsidR="00E44021" w:rsidRPr="00AF08B9">
              <w:rPr>
                <w:rFonts w:ascii="Verdana" w:hAnsi="Verdana"/>
                <w:szCs w:val="22"/>
              </w:rPr>
              <w:t xml:space="preserve"> </w:t>
            </w:r>
          </w:p>
          <w:p w14:paraId="5A99328E" w14:textId="77777777" w:rsidR="00E44021" w:rsidRPr="005A44D5" w:rsidRDefault="00E44021" w:rsidP="00704419">
            <w:pPr>
              <w:rPr>
                <w:rFonts w:ascii="Verdana" w:hAnsi="Verdana"/>
                <w:b/>
                <w:bCs/>
                <w:szCs w:val="22"/>
              </w:rPr>
            </w:pPr>
            <w:r w:rsidRPr="005A44D5">
              <w:rPr>
                <w:rFonts w:ascii="Verdana" w:hAnsi="Verdana"/>
                <w:b/>
                <w:bCs/>
                <w:szCs w:val="22"/>
              </w:rPr>
              <w:t>Extension Period</w:t>
            </w:r>
          </w:p>
          <w:p w14:paraId="164170BB" w14:textId="2ADB4940" w:rsidR="00E01F8D" w:rsidRPr="00B81010" w:rsidRDefault="00BA0B9F" w:rsidP="005A44D5">
            <w:pPr>
              <w:rPr>
                <w:rFonts w:ascii="Verdana" w:hAnsi="Verdana"/>
                <w:bCs/>
                <w:color w:val="FF0000"/>
                <w:szCs w:val="22"/>
              </w:rPr>
            </w:pPr>
            <w:r>
              <w:rPr>
                <w:rFonts w:ascii="Verdana" w:hAnsi="Verdana"/>
                <w:b/>
                <w:szCs w:val="22"/>
              </w:rPr>
              <w:t>None.</w:t>
            </w:r>
            <w:r w:rsidR="00E01F8D" w:rsidRPr="003914E7">
              <w:rPr>
                <w:rFonts w:ascii="Verdana" w:hAnsi="Verdana"/>
                <w:bCs/>
                <w:color w:val="FF0000"/>
                <w:szCs w:val="22"/>
              </w:rPr>
              <w:t xml:space="preserve"> </w:t>
            </w:r>
          </w:p>
        </w:tc>
      </w:tr>
      <w:tr w:rsidR="00A06708" w:rsidRPr="00B81010" w14:paraId="336C0874" w14:textId="77777777" w:rsidTr="00704419">
        <w:tc>
          <w:tcPr>
            <w:tcW w:w="10728" w:type="dxa"/>
            <w:shd w:val="clear" w:color="auto" w:fill="E6E6E6"/>
          </w:tcPr>
          <w:p w14:paraId="606590AC" w14:textId="77777777" w:rsidR="00A06708" w:rsidRPr="00B81010" w:rsidRDefault="00A06708" w:rsidP="005136ED">
            <w:pPr>
              <w:numPr>
                <w:ilvl w:val="0"/>
                <w:numId w:val="22"/>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A06708" w:rsidRPr="00B81010" w14:paraId="3F2C0274" w14:textId="77777777" w:rsidTr="00704419">
        <w:tc>
          <w:tcPr>
            <w:tcW w:w="10728" w:type="dxa"/>
          </w:tcPr>
          <w:p w14:paraId="528D082E" w14:textId="77777777" w:rsidR="00A06708" w:rsidRPr="00B81010" w:rsidRDefault="00A06708" w:rsidP="00704419">
            <w:pPr>
              <w:rPr>
                <w:rFonts w:ascii="Verdana" w:hAnsi="Verdana"/>
                <w:b/>
                <w:szCs w:val="22"/>
              </w:rPr>
            </w:pPr>
            <w:r w:rsidRPr="00B81010">
              <w:rPr>
                <w:rFonts w:ascii="Verdana" w:hAnsi="Verdana"/>
                <w:b/>
                <w:szCs w:val="22"/>
              </w:rPr>
              <w:t xml:space="preserve">Goods </w:t>
            </w:r>
            <w:proofErr w:type="gramStart"/>
            <w:r w:rsidRPr="00B81010">
              <w:rPr>
                <w:rFonts w:ascii="Verdana" w:hAnsi="Verdana"/>
                <w:b/>
                <w:szCs w:val="22"/>
              </w:rPr>
              <w:t>required</w:t>
            </w:r>
            <w:proofErr w:type="gramEnd"/>
          </w:p>
          <w:p w14:paraId="077FB5D7" w14:textId="681D956B" w:rsidR="00A06708" w:rsidRPr="00B81010" w:rsidRDefault="00695A1A" w:rsidP="00704419">
            <w:pPr>
              <w:rPr>
                <w:rFonts w:ascii="Verdana" w:hAnsi="Verdana"/>
                <w:b/>
                <w:szCs w:val="22"/>
              </w:rPr>
            </w:pPr>
            <w:r w:rsidRPr="00695A1A">
              <w:rPr>
                <w:rFonts w:ascii="Verdana" w:hAnsi="Verdana"/>
                <w:b/>
                <w:szCs w:val="22"/>
              </w:rPr>
              <w:t>None</w:t>
            </w:r>
          </w:p>
          <w:p w14:paraId="496FA683" w14:textId="33219C35" w:rsidR="00A06708" w:rsidRDefault="00A06708" w:rsidP="00704419">
            <w:pPr>
              <w:rPr>
                <w:rFonts w:ascii="Verdana" w:hAnsi="Verdana"/>
                <w:b/>
                <w:szCs w:val="22"/>
              </w:rPr>
            </w:pPr>
            <w:r w:rsidRPr="00B81010">
              <w:rPr>
                <w:rFonts w:ascii="Verdana" w:hAnsi="Verdana"/>
                <w:b/>
                <w:szCs w:val="22"/>
              </w:rPr>
              <w:t xml:space="preserve">Services and Deliverables </w:t>
            </w:r>
            <w:proofErr w:type="gramStart"/>
            <w:r w:rsidRPr="00B81010">
              <w:rPr>
                <w:rFonts w:ascii="Verdana" w:hAnsi="Verdana"/>
                <w:b/>
                <w:szCs w:val="22"/>
              </w:rPr>
              <w:t>required</w:t>
            </w:r>
            <w:proofErr w:type="gramEnd"/>
          </w:p>
          <w:p w14:paraId="4024C876" w14:textId="77777777" w:rsidR="00695A1A" w:rsidRPr="00A61F0A" w:rsidRDefault="00695A1A" w:rsidP="00695A1A">
            <w:pPr>
              <w:rPr>
                <w:sz w:val="20"/>
              </w:rPr>
            </w:pPr>
            <w:bookmarkStart w:id="2" w:name="_Hlk142312389"/>
            <w:r w:rsidRPr="00A61F0A">
              <w:rPr>
                <w:sz w:val="20"/>
              </w:rPr>
              <w:t xml:space="preserve">Drill, develop, case and complete headworks for </w:t>
            </w:r>
            <w:r>
              <w:rPr>
                <w:sz w:val="20"/>
              </w:rPr>
              <w:t>2</w:t>
            </w:r>
            <w:r w:rsidRPr="00A61F0A">
              <w:rPr>
                <w:sz w:val="20"/>
              </w:rPr>
              <w:t xml:space="preserve"> groundwater quality monitoring borehole</w:t>
            </w:r>
            <w:r>
              <w:rPr>
                <w:sz w:val="20"/>
              </w:rPr>
              <w:t>s</w:t>
            </w:r>
            <w:r w:rsidRPr="00A61F0A">
              <w:rPr>
                <w:sz w:val="20"/>
              </w:rPr>
              <w:t xml:space="preserve"> for the purpose of obtaining groundwater samples year-round from Tertiary strata aquifers at selected location</w:t>
            </w:r>
            <w:r>
              <w:rPr>
                <w:sz w:val="20"/>
              </w:rPr>
              <w:t>s</w:t>
            </w:r>
            <w:r w:rsidRPr="00A61F0A">
              <w:rPr>
                <w:sz w:val="20"/>
              </w:rPr>
              <w:t xml:space="preserve"> </w:t>
            </w:r>
            <w:r>
              <w:rPr>
                <w:sz w:val="20"/>
              </w:rPr>
              <w:t>in the east of Kent, near to the Isle of Thanet</w:t>
            </w:r>
            <w:r w:rsidRPr="00A61F0A">
              <w:rPr>
                <w:sz w:val="20"/>
              </w:rPr>
              <w:t xml:space="preserve">. </w:t>
            </w:r>
          </w:p>
          <w:p w14:paraId="5E2B2B9C" w14:textId="77777777" w:rsidR="00695A1A" w:rsidRDefault="00695A1A" w:rsidP="005136ED">
            <w:pPr>
              <w:pStyle w:val="ListParagraph"/>
              <w:numPr>
                <w:ilvl w:val="0"/>
                <w:numId w:val="47"/>
              </w:numPr>
              <w:spacing w:before="0" w:after="160" w:line="259" w:lineRule="auto"/>
              <w:ind w:left="720"/>
              <w:rPr>
                <w:sz w:val="20"/>
              </w:rPr>
            </w:pPr>
            <w:r w:rsidRPr="00A61F0A">
              <w:rPr>
                <w:sz w:val="20"/>
              </w:rPr>
              <w:t>Agree a final specification for the works, including borehole design, drilling methods, casing, sampling and headworks design</w:t>
            </w:r>
            <w:r>
              <w:rPr>
                <w:sz w:val="20"/>
              </w:rPr>
              <w:t>, management of waste, and restoration of the working sites.</w:t>
            </w:r>
          </w:p>
          <w:p w14:paraId="3934EA38" w14:textId="77777777" w:rsidR="00695A1A" w:rsidRPr="00F93B01" w:rsidRDefault="00695A1A" w:rsidP="005136ED">
            <w:pPr>
              <w:pStyle w:val="ListParagraph"/>
              <w:numPr>
                <w:ilvl w:val="0"/>
                <w:numId w:val="47"/>
              </w:numPr>
              <w:spacing w:before="0" w:after="160" w:line="259" w:lineRule="auto"/>
              <w:ind w:left="720"/>
              <w:rPr>
                <w:sz w:val="20"/>
              </w:rPr>
            </w:pPr>
            <w:commentRangeStart w:id="3"/>
            <w:commentRangeStart w:id="4"/>
            <w:r w:rsidRPr="00F93B01">
              <w:rPr>
                <w:sz w:val="20"/>
              </w:rPr>
              <w:t xml:space="preserve">Provide a </w:t>
            </w:r>
            <w:r w:rsidRPr="00015DD3">
              <w:rPr>
                <w:sz w:val="20"/>
              </w:rPr>
              <w:t xml:space="preserve">qualified </w:t>
            </w:r>
            <w:r w:rsidRPr="00F93B01">
              <w:rPr>
                <w:sz w:val="20"/>
              </w:rPr>
              <w:t>CDM Designer. The</w:t>
            </w:r>
            <w:r>
              <w:rPr>
                <w:sz w:val="20"/>
              </w:rPr>
              <w:t>y</w:t>
            </w:r>
            <w:r w:rsidRPr="00F93B01">
              <w:rPr>
                <w:sz w:val="20"/>
              </w:rPr>
              <w:t xml:space="preserve"> must </w:t>
            </w:r>
            <w:r>
              <w:rPr>
                <w:sz w:val="20"/>
              </w:rPr>
              <w:t xml:space="preserve">assist the </w:t>
            </w:r>
            <w:r>
              <w:rPr>
                <w:i/>
                <w:iCs/>
                <w:sz w:val="20"/>
              </w:rPr>
              <w:t>C</w:t>
            </w:r>
            <w:r w:rsidRPr="000600FA">
              <w:rPr>
                <w:i/>
                <w:iCs/>
                <w:sz w:val="20"/>
              </w:rPr>
              <w:t>lient</w:t>
            </w:r>
            <w:r>
              <w:rPr>
                <w:sz w:val="20"/>
              </w:rPr>
              <w:t xml:space="preserve"> in completing the </w:t>
            </w:r>
            <w:proofErr w:type="gramStart"/>
            <w:r>
              <w:rPr>
                <w:sz w:val="20"/>
              </w:rPr>
              <w:t>Pre Construction</w:t>
            </w:r>
            <w:proofErr w:type="gramEnd"/>
            <w:r>
              <w:rPr>
                <w:sz w:val="20"/>
              </w:rPr>
              <w:t xml:space="preserve"> Information (PCI), including producing the </w:t>
            </w:r>
            <w:r w:rsidRPr="00F93B01">
              <w:rPr>
                <w:sz w:val="20"/>
              </w:rPr>
              <w:t>Buildability Statement, Designer Hazard Inventory, RAG list and hazard plans</w:t>
            </w:r>
            <w:r>
              <w:rPr>
                <w:sz w:val="20"/>
              </w:rPr>
              <w:t>, as well as the Design Risk Assessment (DRA)</w:t>
            </w:r>
            <w:commentRangeEnd w:id="3"/>
            <w:r>
              <w:rPr>
                <w:rStyle w:val="CommentReference"/>
              </w:rPr>
              <w:commentReference w:id="3"/>
            </w:r>
            <w:commentRangeEnd w:id="4"/>
            <w:r>
              <w:rPr>
                <w:rStyle w:val="CommentReference"/>
              </w:rPr>
              <w:commentReference w:id="4"/>
            </w:r>
          </w:p>
          <w:p w14:paraId="3E0A4B6C" w14:textId="77777777" w:rsidR="00695A1A" w:rsidRPr="00A61F0A" w:rsidRDefault="00695A1A" w:rsidP="005136ED">
            <w:pPr>
              <w:pStyle w:val="ListParagraph"/>
              <w:numPr>
                <w:ilvl w:val="0"/>
                <w:numId w:val="47"/>
              </w:numPr>
              <w:spacing w:before="0" w:after="160" w:line="259" w:lineRule="auto"/>
              <w:ind w:left="720"/>
              <w:rPr>
                <w:sz w:val="20"/>
              </w:rPr>
            </w:pPr>
            <w:r w:rsidRPr="00A61F0A">
              <w:rPr>
                <w:sz w:val="20"/>
              </w:rPr>
              <w:t>Carry out and complete the works (as documented and agreed in writing prior to commencement of works)</w:t>
            </w:r>
          </w:p>
          <w:p w14:paraId="2025EEA6" w14:textId="77777777" w:rsidR="00695A1A" w:rsidRDefault="00695A1A" w:rsidP="005136ED">
            <w:pPr>
              <w:pStyle w:val="ListParagraph"/>
              <w:numPr>
                <w:ilvl w:val="0"/>
                <w:numId w:val="47"/>
              </w:numPr>
              <w:spacing w:before="0" w:after="160" w:line="259" w:lineRule="auto"/>
              <w:ind w:left="720"/>
              <w:rPr>
                <w:sz w:val="20"/>
              </w:rPr>
            </w:pPr>
            <w:r w:rsidRPr="00A61F0A">
              <w:rPr>
                <w:sz w:val="20"/>
              </w:rPr>
              <w:t xml:space="preserve">Produce a factual report upon completion of the works including borehole </w:t>
            </w:r>
            <w:proofErr w:type="gramStart"/>
            <w:r w:rsidRPr="00A61F0A">
              <w:rPr>
                <w:sz w:val="20"/>
              </w:rPr>
              <w:t>logs</w:t>
            </w:r>
            <w:proofErr w:type="gramEnd"/>
          </w:p>
          <w:p w14:paraId="0896B061" w14:textId="2185AC0B" w:rsidR="00695A1A" w:rsidRPr="00695A1A" w:rsidRDefault="00695A1A" w:rsidP="005136ED">
            <w:pPr>
              <w:pStyle w:val="ListParagraph"/>
              <w:numPr>
                <w:ilvl w:val="0"/>
                <w:numId w:val="47"/>
              </w:numPr>
              <w:spacing w:before="0" w:after="160" w:line="259" w:lineRule="auto"/>
              <w:ind w:left="720"/>
              <w:rPr>
                <w:sz w:val="20"/>
              </w:rPr>
            </w:pPr>
            <w:r w:rsidRPr="00695A1A">
              <w:rPr>
                <w:sz w:val="20"/>
              </w:rPr>
              <w:t>Register the monitoring borehole with the British Geological Survey</w:t>
            </w:r>
          </w:p>
          <w:p w14:paraId="2B727BF7" w14:textId="17F932F0" w:rsidR="00695A1A" w:rsidRPr="00B81010" w:rsidRDefault="00695A1A" w:rsidP="00695A1A">
            <w:pPr>
              <w:rPr>
                <w:rFonts w:ascii="Verdana" w:hAnsi="Verdana"/>
                <w:b/>
                <w:szCs w:val="22"/>
              </w:rPr>
            </w:pPr>
            <w:r w:rsidRPr="00A61F0A">
              <w:rPr>
                <w:sz w:val="20"/>
              </w:rPr>
              <w:t xml:space="preserve">Working with the EA, the </w:t>
            </w:r>
            <w:r w:rsidRPr="00365796">
              <w:rPr>
                <w:i/>
                <w:iCs/>
                <w:sz w:val="20"/>
              </w:rPr>
              <w:t>Contractor</w:t>
            </w:r>
            <w:r w:rsidRPr="00A61F0A">
              <w:rPr>
                <w:sz w:val="20"/>
              </w:rPr>
              <w:t xml:space="preserve"> shall be responsible for ensuring the design is acceptable to the EA and will ensure that the cost and quality of the construction work represents value for money and is affordable by the EA and within the agreed budget.</w:t>
            </w:r>
            <w:bookmarkEnd w:id="2"/>
          </w:p>
          <w:p w14:paraId="38D08DB8" w14:textId="77777777" w:rsidR="00A06708" w:rsidRPr="00B81010" w:rsidRDefault="00A06708" w:rsidP="00704419">
            <w:pPr>
              <w:rPr>
                <w:rFonts w:ascii="Verdana" w:hAnsi="Verdana"/>
                <w:b/>
                <w:bCs/>
                <w:szCs w:val="22"/>
              </w:rPr>
            </w:pPr>
            <w:r w:rsidRPr="00B81010">
              <w:rPr>
                <w:rFonts w:ascii="Verdana" w:hAnsi="Verdana"/>
                <w:b/>
                <w:bCs/>
                <w:szCs w:val="22"/>
              </w:rPr>
              <w:t xml:space="preserve">Optional Services </w:t>
            </w:r>
            <w:proofErr w:type="gramStart"/>
            <w:r w:rsidRPr="00B81010">
              <w:rPr>
                <w:rFonts w:ascii="Verdana" w:hAnsi="Verdana"/>
                <w:b/>
                <w:bCs/>
                <w:szCs w:val="22"/>
              </w:rPr>
              <w:t>required</w:t>
            </w:r>
            <w:proofErr w:type="gramEnd"/>
          </w:p>
          <w:p w14:paraId="33D9A216" w14:textId="2CC8EC65" w:rsidR="00A06708" w:rsidRPr="00B81010" w:rsidRDefault="00695A1A" w:rsidP="00A83DBD">
            <w:pPr>
              <w:tabs>
                <w:tab w:val="left" w:pos="3390"/>
              </w:tabs>
              <w:rPr>
                <w:rFonts w:ascii="Verdana" w:hAnsi="Verdana"/>
                <w:szCs w:val="22"/>
              </w:rPr>
            </w:pPr>
            <w:r>
              <w:rPr>
                <w:rFonts w:ascii="Verdana" w:hAnsi="Verdana"/>
                <w:szCs w:val="22"/>
              </w:rPr>
              <w:t>None.</w:t>
            </w:r>
          </w:p>
        </w:tc>
      </w:tr>
      <w:tr w:rsidR="00A06708" w:rsidRPr="00B81010" w14:paraId="2C4C5082" w14:textId="77777777" w:rsidTr="00704419">
        <w:tc>
          <w:tcPr>
            <w:tcW w:w="10728" w:type="dxa"/>
          </w:tcPr>
          <w:p w14:paraId="1666FB87" w14:textId="77777777" w:rsidR="00A06708" w:rsidRPr="00B81010" w:rsidRDefault="00A06708" w:rsidP="00704419">
            <w:pPr>
              <w:rPr>
                <w:rFonts w:ascii="Verdana" w:hAnsi="Verdana"/>
                <w:b/>
                <w:szCs w:val="22"/>
              </w:rPr>
            </w:pPr>
            <w:r w:rsidRPr="00B81010">
              <w:rPr>
                <w:rFonts w:ascii="Verdana" w:hAnsi="Verdana"/>
                <w:szCs w:val="22"/>
              </w:rPr>
              <w:br w:type="page"/>
            </w:r>
            <w:r w:rsidRPr="00B81010">
              <w:rPr>
                <w:rFonts w:ascii="Verdana" w:hAnsi="Verdana"/>
                <w:b/>
                <w:szCs w:val="22"/>
              </w:rPr>
              <w:t>Performance/Delivery Location/Premises</w:t>
            </w:r>
          </w:p>
          <w:p w14:paraId="329EC2C4" w14:textId="77777777" w:rsidR="00940ED5" w:rsidRPr="00940ED5" w:rsidRDefault="00940ED5" w:rsidP="00940ED5">
            <w:pPr>
              <w:rPr>
                <w:rFonts w:ascii="Verdana" w:hAnsi="Verdana"/>
                <w:szCs w:val="22"/>
              </w:rPr>
            </w:pPr>
            <w:r w:rsidRPr="00940ED5">
              <w:rPr>
                <w:rFonts w:ascii="Verdana" w:hAnsi="Verdana"/>
                <w:szCs w:val="22"/>
              </w:rPr>
              <w:t>The Contractor will deliver the monitoring boreholes at the listed locations below in the role of Principal Contractor:</w:t>
            </w:r>
          </w:p>
          <w:p w14:paraId="5EB756A2" w14:textId="77777777" w:rsidR="00940ED5" w:rsidRDefault="00940ED5" w:rsidP="005136ED">
            <w:pPr>
              <w:pStyle w:val="ListParagraph"/>
              <w:numPr>
                <w:ilvl w:val="0"/>
                <w:numId w:val="48"/>
              </w:numPr>
              <w:rPr>
                <w:rFonts w:ascii="Verdana" w:hAnsi="Verdana"/>
                <w:szCs w:val="22"/>
              </w:rPr>
            </w:pPr>
            <w:r w:rsidRPr="00940ED5">
              <w:rPr>
                <w:rFonts w:ascii="Verdana" w:hAnsi="Verdana"/>
                <w:szCs w:val="22"/>
              </w:rPr>
              <w:t>Reynolds Farm junction with A299, Reynolds Lane, Little Grays, near Herne Bay, Kent, Nearest Post Code - CT3 4EJ, Grid Ref - TR 22275 67501</w:t>
            </w:r>
          </w:p>
          <w:p w14:paraId="291F1934" w14:textId="10A9D75A" w:rsidR="00940ED5" w:rsidRPr="00940ED5" w:rsidRDefault="00940ED5" w:rsidP="005136ED">
            <w:pPr>
              <w:pStyle w:val="ListParagraph"/>
              <w:numPr>
                <w:ilvl w:val="0"/>
                <w:numId w:val="48"/>
              </w:numPr>
              <w:rPr>
                <w:rFonts w:ascii="Verdana" w:hAnsi="Verdana"/>
                <w:szCs w:val="22"/>
              </w:rPr>
            </w:pPr>
            <w:r w:rsidRPr="00940ED5">
              <w:rPr>
                <w:rFonts w:ascii="Verdana" w:hAnsi="Verdana"/>
                <w:szCs w:val="22"/>
              </w:rPr>
              <w:t>Minster Recreation Ground, Minster, Kent, Nearest Post Code- CT12 4PS, Grid Ref - TR 30869 64420</w:t>
            </w:r>
          </w:p>
          <w:p w14:paraId="060FF72E" w14:textId="77777777" w:rsidR="00A06708" w:rsidRDefault="00940ED5" w:rsidP="00940ED5">
            <w:pPr>
              <w:rPr>
                <w:rFonts w:ascii="Verdana" w:hAnsi="Verdana"/>
                <w:szCs w:val="22"/>
              </w:rPr>
            </w:pPr>
            <w:r w:rsidRPr="00940ED5">
              <w:rPr>
                <w:rFonts w:ascii="Verdana" w:hAnsi="Verdana"/>
                <w:szCs w:val="22"/>
              </w:rPr>
              <w:t>Note that the grid references above, where given, are indicative. The Contractor will be required to work with landowners and the EA to agree the final installation location for the borehole.</w:t>
            </w:r>
          </w:p>
          <w:p w14:paraId="3DE599DC" w14:textId="6388F2B8" w:rsidR="005B44D7" w:rsidRPr="00B81010" w:rsidRDefault="005B44D7" w:rsidP="00940ED5">
            <w:pPr>
              <w:rPr>
                <w:rFonts w:ascii="Verdana" w:hAnsi="Verdana"/>
                <w:bCs/>
                <w:color w:val="FF0000"/>
                <w:szCs w:val="22"/>
              </w:rPr>
            </w:pPr>
            <w:r>
              <w:rPr>
                <w:rFonts w:ascii="Verdana" w:hAnsi="Verdana"/>
                <w:szCs w:val="22"/>
              </w:rPr>
              <w:t>Report(s) to be written at WSP Offices.</w:t>
            </w:r>
          </w:p>
        </w:tc>
      </w:tr>
      <w:tr w:rsidR="00A06708" w:rsidRPr="003F1563" w14:paraId="173B2A3E" w14:textId="77777777" w:rsidTr="00704419">
        <w:tc>
          <w:tcPr>
            <w:tcW w:w="10728" w:type="dxa"/>
          </w:tcPr>
          <w:p w14:paraId="06B95EED" w14:textId="77777777" w:rsidR="00A06708" w:rsidRPr="003F1563" w:rsidRDefault="00A06708" w:rsidP="00704419">
            <w:pPr>
              <w:rPr>
                <w:rFonts w:ascii="Verdana" w:hAnsi="Verdana"/>
                <w:b/>
                <w:szCs w:val="22"/>
              </w:rPr>
            </w:pPr>
            <w:r w:rsidRPr="003F1563">
              <w:rPr>
                <w:rFonts w:ascii="Verdana" w:hAnsi="Verdana"/>
                <w:b/>
                <w:szCs w:val="22"/>
              </w:rPr>
              <w:t>Standards</w:t>
            </w:r>
          </w:p>
          <w:p w14:paraId="107B5975" w14:textId="77777777" w:rsidR="00A06708" w:rsidRPr="003F1563" w:rsidRDefault="00A06708" w:rsidP="00704419">
            <w:pPr>
              <w:rPr>
                <w:rFonts w:ascii="Verdana" w:hAnsi="Verdana"/>
                <w:b/>
                <w:szCs w:val="22"/>
              </w:rPr>
            </w:pPr>
            <w:r w:rsidRPr="003F1563">
              <w:rPr>
                <w:rFonts w:ascii="Verdana" w:hAnsi="Verdana"/>
                <w:b/>
                <w:szCs w:val="22"/>
              </w:rPr>
              <w:t>Quality Standards</w:t>
            </w:r>
          </w:p>
          <w:p w14:paraId="495176CA" w14:textId="23276E3B" w:rsidR="00B57A6A" w:rsidRDefault="00B57A6A" w:rsidP="00B57A6A">
            <w:pPr>
              <w:pStyle w:val="paragraph"/>
              <w:spacing w:before="0" w:beforeAutospacing="0" w:after="0" w:afterAutospacing="0"/>
              <w:textAlignment w:val="baseline"/>
              <w:rPr>
                <w:rStyle w:val="eop"/>
                <w:rFonts w:ascii="Verdana" w:hAnsi="Verdana" w:cs="Segoe UI"/>
                <w:sz w:val="22"/>
                <w:szCs w:val="22"/>
              </w:rPr>
            </w:pPr>
            <w:r>
              <w:rPr>
                <w:rStyle w:val="normaltextrun"/>
                <w:rFonts w:ascii="Verdana" w:hAnsi="Verdana" w:cs="Segoe UI"/>
                <w:sz w:val="22"/>
                <w:szCs w:val="22"/>
              </w:rPr>
              <w:t>Health and Safety is the number one priority of the</w:t>
            </w:r>
            <w:r>
              <w:rPr>
                <w:rStyle w:val="normaltextrun"/>
                <w:rFonts w:ascii="Verdana" w:hAnsi="Verdana" w:cs="Segoe UI"/>
                <w:i/>
                <w:iCs/>
                <w:sz w:val="22"/>
                <w:szCs w:val="22"/>
              </w:rPr>
              <w:t xml:space="preserve"> </w:t>
            </w:r>
            <w:r>
              <w:rPr>
                <w:rStyle w:val="normaltextrun"/>
                <w:rFonts w:ascii="Verdana" w:hAnsi="Verdana" w:cs="Segoe UI"/>
                <w:sz w:val="22"/>
                <w:szCs w:val="22"/>
              </w:rPr>
              <w:t>Customer. The Service Provider will promote and adopt safe working methods and shall strive to deliver solutions that provide optimum safety to all as per all normal relevant Health and Safety standards. The Service Provider should, in addition to their own internal standards, carry out their design being mindful to also comply with the following Customer minimum standards:</w:t>
            </w:r>
          </w:p>
          <w:p w14:paraId="3ABC8C00" w14:textId="77777777" w:rsidR="00B57A6A" w:rsidRDefault="00B57A6A" w:rsidP="00B57A6A">
            <w:pPr>
              <w:pStyle w:val="paragraph"/>
              <w:spacing w:before="0" w:beforeAutospacing="0" w:after="0" w:afterAutospacing="0"/>
              <w:textAlignment w:val="baseline"/>
              <w:rPr>
                <w:rFonts w:ascii="Segoe UI" w:hAnsi="Segoe UI" w:cs="Segoe UI"/>
                <w:sz w:val="18"/>
                <w:szCs w:val="18"/>
              </w:rPr>
            </w:pPr>
          </w:p>
          <w:p w14:paraId="5546FDF8" w14:textId="77777777" w:rsidR="00B57A6A" w:rsidRDefault="00B57A6A" w:rsidP="005136ED">
            <w:pPr>
              <w:pStyle w:val="paragraph"/>
              <w:numPr>
                <w:ilvl w:val="0"/>
                <w:numId w:val="49"/>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 xml:space="preserve">Notice for </w:t>
            </w:r>
            <w:r>
              <w:rPr>
                <w:rStyle w:val="normaltextrun"/>
                <w:rFonts w:ascii="Verdana" w:hAnsi="Verdana" w:cs="Segoe UI"/>
                <w:i/>
                <w:iCs/>
                <w:sz w:val="22"/>
                <w:szCs w:val="22"/>
              </w:rPr>
              <w:t xml:space="preserve">Contractors </w:t>
            </w:r>
            <w:r>
              <w:rPr>
                <w:rStyle w:val="normaltextrun"/>
                <w:rFonts w:ascii="Verdana" w:hAnsi="Verdana" w:cs="Segoe UI"/>
                <w:sz w:val="22"/>
                <w:szCs w:val="22"/>
              </w:rPr>
              <w:t>- Health and Safety incident and near miss reporting procedure (300_10_SD26, Version 2, Issued 14/08/2013)</w:t>
            </w:r>
            <w:r>
              <w:rPr>
                <w:rStyle w:val="eop"/>
                <w:rFonts w:ascii="Verdana" w:hAnsi="Verdana" w:cs="Segoe UI"/>
                <w:sz w:val="22"/>
                <w:szCs w:val="22"/>
              </w:rPr>
              <w:t> </w:t>
            </w:r>
          </w:p>
          <w:p w14:paraId="1F8A0417" w14:textId="6FE0F4D2" w:rsidR="00B57A6A" w:rsidRDefault="00B57A6A" w:rsidP="005136ED">
            <w:pPr>
              <w:pStyle w:val="paragraph"/>
              <w:numPr>
                <w:ilvl w:val="0"/>
                <w:numId w:val="50"/>
              </w:numPr>
              <w:spacing w:before="0" w:beforeAutospacing="0" w:after="0" w:afterAutospacing="0"/>
              <w:ind w:left="1080" w:firstLine="0"/>
              <w:textAlignment w:val="baseline"/>
              <w:rPr>
                <w:rFonts w:ascii="Verdana" w:hAnsi="Verdana" w:cs="Segoe UI"/>
                <w:sz w:val="22"/>
                <w:szCs w:val="22"/>
              </w:rPr>
            </w:pPr>
            <w:r>
              <w:rPr>
                <w:rStyle w:val="normaltextrun"/>
                <w:rFonts w:ascii="Verdana" w:hAnsi="Verdana" w:cs="Segoe UI"/>
                <w:sz w:val="22"/>
                <w:szCs w:val="22"/>
              </w:rPr>
              <w:t xml:space="preserve">Notice for </w:t>
            </w:r>
            <w:r>
              <w:rPr>
                <w:rStyle w:val="normaltextrun"/>
                <w:rFonts w:ascii="Verdana" w:hAnsi="Verdana" w:cs="Segoe UI"/>
                <w:i/>
                <w:iCs/>
                <w:sz w:val="22"/>
                <w:szCs w:val="22"/>
              </w:rPr>
              <w:t>Contractors</w:t>
            </w:r>
            <w:r>
              <w:rPr>
                <w:rStyle w:val="normaltextrun"/>
                <w:rFonts w:ascii="Verdana" w:hAnsi="Verdana" w:cs="Segoe UI"/>
                <w:sz w:val="22"/>
                <w:szCs w:val="22"/>
              </w:rPr>
              <w:t xml:space="preserve"> – Environmental incident and near miss reporting procedure (300_10_SD22, Version 4)             </w:t>
            </w:r>
          </w:p>
          <w:p w14:paraId="585140E3" w14:textId="77777777" w:rsidR="00B57A6A" w:rsidRDefault="00A06708" w:rsidP="00704419">
            <w:pPr>
              <w:rPr>
                <w:rFonts w:ascii="Verdana" w:hAnsi="Verdana"/>
                <w:szCs w:val="22"/>
              </w:rPr>
            </w:pPr>
            <w:r w:rsidRPr="003F1563">
              <w:rPr>
                <w:rFonts w:ascii="Verdana" w:hAnsi="Verdana"/>
                <w:szCs w:val="22"/>
              </w:rPr>
              <w:t>           </w:t>
            </w:r>
          </w:p>
          <w:p w14:paraId="5952CC4E" w14:textId="77777777" w:rsidR="00A06708" w:rsidRPr="003F1563" w:rsidRDefault="00A06708" w:rsidP="00704419">
            <w:pPr>
              <w:rPr>
                <w:rFonts w:ascii="Verdana" w:hAnsi="Verdana"/>
                <w:b/>
                <w:szCs w:val="22"/>
              </w:rPr>
            </w:pPr>
            <w:r w:rsidRPr="003F1563">
              <w:rPr>
                <w:rFonts w:ascii="Verdana" w:hAnsi="Verdana"/>
                <w:b/>
                <w:szCs w:val="22"/>
              </w:rPr>
              <w:t>Technical Standards</w:t>
            </w:r>
          </w:p>
          <w:p w14:paraId="5874AC51" w14:textId="68A94282" w:rsidR="00A06708" w:rsidRPr="003F1563" w:rsidRDefault="00E71C79" w:rsidP="00704419">
            <w:pPr>
              <w:rPr>
                <w:rFonts w:ascii="Verdana" w:hAnsi="Verdana"/>
                <w:szCs w:val="22"/>
              </w:rPr>
            </w:pPr>
            <w:r w:rsidRPr="00B57A6A">
              <w:rPr>
                <w:rFonts w:ascii="Verdana" w:hAnsi="Verdana"/>
                <w:szCs w:val="22"/>
              </w:rPr>
              <w:t>In addition to the underpinning project specification, it is expected that all latest and most relevant guidance and best practice standards for</w:t>
            </w:r>
            <w:r>
              <w:rPr>
                <w:rFonts w:ascii="Verdana" w:hAnsi="Verdana"/>
                <w:szCs w:val="22"/>
              </w:rPr>
              <w:t xml:space="preserve"> general construction works as well as those specific to</w:t>
            </w:r>
            <w:r w:rsidRPr="00B57A6A">
              <w:rPr>
                <w:rFonts w:ascii="Verdana" w:hAnsi="Verdana"/>
                <w:szCs w:val="22"/>
              </w:rPr>
              <w:t xml:space="preserve"> the </w:t>
            </w:r>
            <w:r>
              <w:rPr>
                <w:rFonts w:ascii="Verdana" w:hAnsi="Verdana"/>
                <w:szCs w:val="22"/>
              </w:rPr>
              <w:t>installation of groundwater monitoring boreholes will be</w:t>
            </w:r>
            <w:r w:rsidRPr="00B57A6A">
              <w:rPr>
                <w:rFonts w:ascii="Verdana" w:hAnsi="Verdana"/>
                <w:szCs w:val="22"/>
              </w:rPr>
              <w:t xml:space="preserve"> followed.</w:t>
            </w:r>
            <w:r w:rsidR="00A06708" w:rsidRPr="003F1563">
              <w:rPr>
                <w:rFonts w:ascii="Verdana" w:hAnsi="Verdana"/>
                <w:szCs w:val="22"/>
              </w:rPr>
              <w:t>   </w:t>
            </w:r>
            <w:r w:rsidR="0058150A">
              <w:rPr>
                <w:rFonts w:ascii="Verdana" w:hAnsi="Verdana"/>
                <w:szCs w:val="22"/>
              </w:rPr>
              <w:t xml:space="preserve">The contractor should consider the good practice within the </w:t>
            </w:r>
            <w:r w:rsidR="0058150A" w:rsidRPr="00B403B7">
              <w:rPr>
                <w:rFonts w:eastAsia="Calibri" w:cs="Arial"/>
              </w:rPr>
              <w:t xml:space="preserve">Environment Agency’s </w:t>
            </w:r>
            <w:r w:rsidR="0058150A" w:rsidRPr="00B403B7">
              <w:rPr>
                <w:rFonts w:eastAsia="Calibri" w:cs="Arial"/>
                <w:i/>
              </w:rPr>
              <w:t>Water supply borehole construction and headworks: guide to good practice</w:t>
            </w:r>
            <w:r w:rsidR="0058150A">
              <w:rPr>
                <w:rFonts w:ascii="Verdana" w:hAnsi="Verdana"/>
                <w:szCs w:val="22"/>
              </w:rPr>
              <w:t xml:space="preserve"> [</w:t>
            </w:r>
            <w:r w:rsidR="0058150A" w:rsidRPr="00B403B7">
              <w:rPr>
                <w:rFonts w:cs="Arial"/>
                <w:sz w:val="20"/>
              </w:rPr>
              <w:t>03/2017 (withdrawn)</w:t>
            </w:r>
            <w:r w:rsidR="0058150A">
              <w:rPr>
                <w:rFonts w:cs="Arial"/>
                <w:sz w:val="20"/>
              </w:rPr>
              <w:t>].</w:t>
            </w:r>
            <w:r w:rsidR="00A06708" w:rsidRPr="003F1563">
              <w:rPr>
                <w:rFonts w:ascii="Verdana" w:hAnsi="Verdana"/>
                <w:szCs w:val="22"/>
              </w:rPr>
              <w:t>   </w:t>
            </w:r>
          </w:p>
          <w:p w14:paraId="1D5E6E38" w14:textId="77777777" w:rsidR="0058150A" w:rsidRPr="0058150A" w:rsidRDefault="0058150A" w:rsidP="0058150A">
            <w:pPr>
              <w:rPr>
                <w:rFonts w:ascii="Verdana" w:hAnsi="Verdana"/>
                <w:szCs w:val="22"/>
              </w:rPr>
            </w:pPr>
            <w:r w:rsidRPr="0058150A">
              <w:rPr>
                <w:rFonts w:ascii="Verdana" w:hAnsi="Verdana"/>
                <w:szCs w:val="22"/>
              </w:rPr>
              <w:t xml:space="preserve">The Contractor must identify and ensure we obtain all necessary consents, licences, </w:t>
            </w:r>
            <w:proofErr w:type="gramStart"/>
            <w:r w:rsidRPr="0058150A">
              <w:rPr>
                <w:rFonts w:ascii="Verdana" w:hAnsi="Verdana"/>
                <w:szCs w:val="22"/>
              </w:rPr>
              <w:t>permits</w:t>
            </w:r>
            <w:proofErr w:type="gramEnd"/>
            <w:r w:rsidRPr="0058150A">
              <w:rPr>
                <w:rFonts w:ascii="Verdana" w:hAnsi="Verdana"/>
                <w:szCs w:val="22"/>
              </w:rPr>
              <w:t xml:space="preserve"> and approvals needed to carry out the work (beyond those supplied by the EA from our negotiations with third parties for the purposes of gaining agreement to access the sites). Furthermore, the Contractor is responsible for advising us on complying with any conditions or obligations that may be imposed and amending the investigation accordingly.</w:t>
            </w:r>
          </w:p>
          <w:p w14:paraId="29025EE2" w14:textId="77777777" w:rsidR="00A06708" w:rsidRDefault="0058150A" w:rsidP="0058150A">
            <w:pPr>
              <w:rPr>
                <w:rFonts w:ascii="Verdana" w:hAnsi="Verdana"/>
                <w:szCs w:val="22"/>
              </w:rPr>
            </w:pPr>
            <w:r w:rsidRPr="0058150A">
              <w:rPr>
                <w:rFonts w:ascii="Verdana" w:hAnsi="Verdana"/>
                <w:szCs w:val="22"/>
              </w:rPr>
              <w:t>The Contractor is also responsible for ensuring that we comply with our statutory duties under both the Countryside and Rights of Way (CROW) Act 2000 and the Habitats Regulations.</w:t>
            </w:r>
          </w:p>
          <w:p w14:paraId="0F03936B" w14:textId="70207A57" w:rsidR="0058150A" w:rsidRPr="003F1563" w:rsidRDefault="0058150A" w:rsidP="0058150A">
            <w:pPr>
              <w:rPr>
                <w:rFonts w:ascii="Verdana" w:hAnsi="Verdana"/>
                <w:szCs w:val="22"/>
              </w:rPr>
            </w:pPr>
          </w:p>
        </w:tc>
      </w:tr>
      <w:tr w:rsidR="00A06708" w:rsidRPr="003F1563" w14:paraId="34425F4E" w14:textId="77777777" w:rsidTr="00704419">
        <w:tc>
          <w:tcPr>
            <w:tcW w:w="10728" w:type="dxa"/>
          </w:tcPr>
          <w:p w14:paraId="53D0531B" w14:textId="77777777" w:rsidR="00A06708" w:rsidRPr="003F1563" w:rsidRDefault="00A06708" w:rsidP="00704419">
            <w:pPr>
              <w:rPr>
                <w:rFonts w:ascii="Verdana" w:hAnsi="Verdana"/>
                <w:b/>
                <w:szCs w:val="22"/>
              </w:rPr>
            </w:pPr>
            <w:r w:rsidRPr="003F1563">
              <w:rPr>
                <w:rFonts w:ascii="Verdana" w:hAnsi="Verdana"/>
                <w:b/>
                <w:szCs w:val="22"/>
              </w:rPr>
              <w:t>Disaster Recovery and Business Continuity</w:t>
            </w:r>
          </w:p>
          <w:p w14:paraId="7BBA46FD" w14:textId="109A6849" w:rsidR="00A06708" w:rsidRPr="003F1563" w:rsidRDefault="005B44D7" w:rsidP="008A3B52">
            <w:pPr>
              <w:rPr>
                <w:rFonts w:ascii="Verdana" w:hAnsi="Verdana"/>
                <w:szCs w:val="22"/>
              </w:rPr>
            </w:pPr>
            <w:r>
              <w:rPr>
                <w:rFonts w:ascii="Verdana" w:hAnsi="Verdana"/>
                <w:szCs w:val="22"/>
              </w:rPr>
              <w:t>n/a</w:t>
            </w:r>
            <w:r w:rsidR="00A06708" w:rsidRPr="003F1563">
              <w:rPr>
                <w:rFonts w:ascii="Verdana" w:hAnsi="Verdana"/>
                <w:bCs/>
                <w:color w:val="FF0000"/>
                <w:szCs w:val="22"/>
              </w:rPr>
              <w:t xml:space="preserve"> </w:t>
            </w:r>
          </w:p>
        </w:tc>
      </w:tr>
      <w:tr w:rsidR="00A06708" w:rsidRPr="003F1563" w14:paraId="0206BA06" w14:textId="77777777" w:rsidTr="00704419">
        <w:tc>
          <w:tcPr>
            <w:tcW w:w="10728" w:type="dxa"/>
            <w:tcBorders>
              <w:bottom w:val="single" w:sz="4" w:space="0" w:color="auto"/>
            </w:tcBorders>
            <w:shd w:val="pct15" w:color="auto" w:fill="auto"/>
          </w:tcPr>
          <w:p w14:paraId="714F15DD" w14:textId="44A32B91" w:rsidR="00A06708" w:rsidRPr="003F1563" w:rsidRDefault="00317784" w:rsidP="005136ED">
            <w:pPr>
              <w:numPr>
                <w:ilvl w:val="0"/>
                <w:numId w:val="22"/>
              </w:numPr>
              <w:overflowPunct/>
              <w:autoSpaceDE/>
              <w:autoSpaceDN/>
              <w:adjustRightInd/>
              <w:textAlignment w:val="auto"/>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tc>
      </w:tr>
      <w:tr w:rsidR="00A06708" w:rsidRPr="003F1563" w14:paraId="0496FD1D" w14:textId="77777777" w:rsidTr="00704419">
        <w:tc>
          <w:tcPr>
            <w:tcW w:w="10728" w:type="dxa"/>
          </w:tcPr>
          <w:p w14:paraId="571B1986" w14:textId="42CB3E14" w:rsidR="00A06708" w:rsidRPr="003F1563"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p w14:paraId="652CD93E" w14:textId="0ED0C113" w:rsidR="00A06708" w:rsidRPr="003F1563" w:rsidRDefault="00B57C38" w:rsidP="00704419">
            <w:pPr>
              <w:rPr>
                <w:rFonts w:ascii="Verdana" w:hAnsi="Verdana"/>
                <w:szCs w:val="22"/>
              </w:rPr>
            </w:pPr>
            <w:r w:rsidRPr="00631A31">
              <w:rPr>
                <w:rFonts w:ascii="Verdana" w:hAnsi="Verdana" w:cs="Arial"/>
                <w:szCs w:val="22"/>
                <w:lang w:val="en-US"/>
              </w:rPr>
              <w:t>WSP Proposal 70117009-P</w:t>
            </w:r>
            <w:r>
              <w:rPr>
                <w:rFonts w:ascii="Verdana" w:hAnsi="Verdana" w:cs="Arial"/>
                <w:szCs w:val="22"/>
                <w:lang w:val="en-US"/>
              </w:rPr>
              <w:t>0</w:t>
            </w:r>
            <w:r w:rsidRPr="00631A31">
              <w:rPr>
                <w:rFonts w:ascii="Verdana" w:hAnsi="Verdana" w:cs="Arial"/>
                <w:szCs w:val="22"/>
                <w:lang w:val="en-US"/>
              </w:rPr>
              <w:t>1, dated 20 October 2023</w:t>
            </w:r>
          </w:p>
        </w:tc>
      </w:tr>
    </w:tbl>
    <w:p w14:paraId="2F78EFFE"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3A702D6D" w14:textId="77777777" w:rsidTr="00704419">
        <w:tc>
          <w:tcPr>
            <w:tcW w:w="10728" w:type="dxa"/>
          </w:tcPr>
          <w:p w14:paraId="4D9BAE6D" w14:textId="0CACC61A" w:rsidR="00A06708" w:rsidRPr="003F1563" w:rsidRDefault="00A06708" w:rsidP="00704419">
            <w:pPr>
              <w:rPr>
                <w:rFonts w:ascii="Verdana" w:hAnsi="Verdana"/>
                <w:b/>
                <w:szCs w:val="22"/>
              </w:rPr>
            </w:pPr>
            <w:r w:rsidRPr="003F1563">
              <w:rPr>
                <w:rFonts w:ascii="Verdana" w:hAnsi="Verdana"/>
                <w:b/>
                <w:szCs w:val="22"/>
              </w:rPr>
              <w:t xml:space="preserve">Key Personnel of the </w:t>
            </w:r>
            <w:r w:rsidR="00317784">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2FEC6D88" w14:textId="2F6CEB51" w:rsidR="00A06708" w:rsidRDefault="009744E0" w:rsidP="00704419">
            <w:pPr>
              <w:rPr>
                <w:rFonts w:ascii="Verdana" w:hAnsi="Verdana"/>
                <w:szCs w:val="22"/>
              </w:rPr>
            </w:pPr>
            <w:r>
              <w:rPr>
                <w:rFonts w:ascii="Verdana" w:hAnsi="Verdana"/>
                <w:szCs w:val="22"/>
              </w:rPr>
              <w:t xml:space="preserve">Dr Robert Hares – Project Director (WSP </w:t>
            </w:r>
            <w:r w:rsidR="003921E0">
              <w:rPr>
                <w:rFonts w:ascii="Verdana" w:hAnsi="Verdana"/>
                <w:szCs w:val="22"/>
              </w:rPr>
              <w:t xml:space="preserve">UK </w:t>
            </w:r>
            <w:r>
              <w:rPr>
                <w:rFonts w:ascii="Verdana" w:hAnsi="Verdana"/>
                <w:szCs w:val="22"/>
              </w:rPr>
              <w:t>Ltd)</w:t>
            </w:r>
          </w:p>
          <w:p w14:paraId="7B745F12" w14:textId="7D67D65E" w:rsidR="009744E0" w:rsidRPr="003F1563" w:rsidRDefault="009744E0" w:rsidP="00704419">
            <w:pPr>
              <w:rPr>
                <w:rFonts w:ascii="Verdana" w:hAnsi="Verdana"/>
                <w:szCs w:val="22"/>
              </w:rPr>
            </w:pPr>
            <w:r>
              <w:rPr>
                <w:rFonts w:ascii="Verdana" w:hAnsi="Verdana"/>
                <w:szCs w:val="22"/>
              </w:rPr>
              <w:t>Lydia Evans – Project Manager (WSP</w:t>
            </w:r>
            <w:r w:rsidR="003921E0">
              <w:rPr>
                <w:rFonts w:ascii="Verdana" w:hAnsi="Verdana"/>
                <w:szCs w:val="22"/>
              </w:rPr>
              <w:t xml:space="preserve"> UK</w:t>
            </w:r>
            <w:r>
              <w:rPr>
                <w:rFonts w:ascii="Verdana" w:hAnsi="Verdana"/>
                <w:szCs w:val="22"/>
              </w:rPr>
              <w:t xml:space="preserve"> Ltd)</w:t>
            </w:r>
          </w:p>
        </w:tc>
      </w:tr>
      <w:tr w:rsidR="00A06708" w:rsidRPr="003F1563" w14:paraId="02923EDC" w14:textId="77777777" w:rsidTr="00704419">
        <w:tc>
          <w:tcPr>
            <w:tcW w:w="10728" w:type="dxa"/>
          </w:tcPr>
          <w:p w14:paraId="7C8B7A0C" w14:textId="555A7004" w:rsidR="00A06708" w:rsidRPr="003F1563"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's inspection of the Premises and Infrastructure (where relevant)</w:t>
            </w:r>
          </w:p>
          <w:p w14:paraId="3AA27127" w14:textId="02C0AD83" w:rsidR="00A06708" w:rsidRDefault="00D67B9B" w:rsidP="00D67B9B">
            <w:pPr>
              <w:pStyle w:val="Paragraph11"/>
              <w:rPr>
                <w:rFonts w:ascii="Verdana" w:hAnsi="Verdana"/>
              </w:rPr>
            </w:pPr>
            <w:r w:rsidRPr="007A744C">
              <w:rPr>
                <w:rFonts w:ascii="Verdana" w:hAnsi="Verdana"/>
              </w:rPr>
              <w:t>Please note that all drilling locations detailed in Section 2 above are subject to land access approvals, so the drilling programme must be sufficiently flexible to accommodate these. The programme will follow land access approvals (first come - first drilled basis). Works will be carried out to the agreed site</w:t>
            </w:r>
            <w:r w:rsidR="009744E0">
              <w:rPr>
                <w:rFonts w:ascii="Verdana" w:hAnsi="Verdana"/>
              </w:rPr>
              <w:t>-</w:t>
            </w:r>
            <w:r w:rsidRPr="007A744C">
              <w:rPr>
                <w:rFonts w:ascii="Verdana" w:hAnsi="Verdana"/>
              </w:rPr>
              <w:t>specific design as per this contract including information gathered from site inspections by the Service Provider.</w:t>
            </w:r>
          </w:p>
          <w:p w14:paraId="69DDF1CD" w14:textId="222683FE" w:rsidR="00D67B9B" w:rsidRPr="00D67B9B" w:rsidRDefault="00D67B9B" w:rsidP="00D67B9B">
            <w:pPr>
              <w:pStyle w:val="Paragraph11"/>
              <w:rPr>
                <w:rFonts w:ascii="Verdana" w:hAnsi="Verdana"/>
              </w:rPr>
            </w:pPr>
          </w:p>
        </w:tc>
      </w:tr>
      <w:tr w:rsidR="00A06708" w:rsidRPr="003F1563" w14:paraId="022956A9"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7777777" w:rsidR="00A06708" w:rsidRPr="003F1563" w:rsidRDefault="00A06708" w:rsidP="005136ED">
            <w:pPr>
              <w:numPr>
                <w:ilvl w:val="0"/>
                <w:numId w:val="22"/>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A06708" w:rsidRPr="003F1563" w14:paraId="2287224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6EE5489" w14:textId="77777777" w:rsidR="00A06708" w:rsidRPr="003F1563" w:rsidRDefault="00A06708" w:rsidP="00704419">
            <w:pPr>
              <w:rPr>
                <w:rFonts w:ascii="Verdana" w:hAnsi="Verdana"/>
                <w:szCs w:val="22"/>
              </w:rPr>
            </w:pPr>
            <w:r w:rsidRPr="003F1563">
              <w:rPr>
                <w:rFonts w:ascii="Verdana" w:hAnsi="Verdana"/>
                <w:b/>
                <w:szCs w:val="22"/>
              </w:rPr>
              <w:t xml:space="preserve">Implementation Plan and Milestones or </w:t>
            </w:r>
            <w:proofErr w:type="gramStart"/>
            <w:r w:rsidRPr="003F1563">
              <w:rPr>
                <w:rFonts w:ascii="Verdana" w:hAnsi="Verdana"/>
                <w:b/>
                <w:szCs w:val="22"/>
              </w:rPr>
              <w:t>e.g.</w:t>
            </w:r>
            <w:proofErr w:type="gramEnd"/>
            <w:r w:rsidRPr="003F1563">
              <w:rPr>
                <w:rFonts w:ascii="Verdana" w:hAnsi="Verdana"/>
                <w:b/>
                <w:szCs w:val="22"/>
              </w:rPr>
              <w:t xml:space="preserve"> delivery schedule (including dates for completion and/or delivery)</w:t>
            </w:r>
          </w:p>
          <w:p w14:paraId="3A1DD270" w14:textId="6489E24B" w:rsidR="00DC6261" w:rsidRDefault="00DC6261" w:rsidP="00E71C79">
            <w:pPr>
              <w:rPr>
                <w:rFonts w:ascii="Verdana" w:hAnsi="Verdana"/>
                <w:szCs w:val="22"/>
              </w:rPr>
            </w:pPr>
            <w:r>
              <w:rPr>
                <w:rFonts w:ascii="Verdana" w:hAnsi="Verdana"/>
                <w:szCs w:val="22"/>
              </w:rPr>
              <w:t xml:space="preserve">Based upon the Customer’s original specification, and including the relevant information from </w:t>
            </w:r>
            <w:r w:rsidRPr="00631A31">
              <w:rPr>
                <w:rFonts w:ascii="Verdana" w:hAnsi="Verdana" w:cs="Arial"/>
                <w:szCs w:val="22"/>
                <w:lang w:val="en-US"/>
              </w:rPr>
              <w:t>WSP Proposal 70117009-P</w:t>
            </w:r>
            <w:r>
              <w:rPr>
                <w:rFonts w:ascii="Verdana" w:hAnsi="Verdana" w:cs="Arial"/>
                <w:szCs w:val="22"/>
                <w:lang w:val="en-US"/>
              </w:rPr>
              <w:t>0</w:t>
            </w:r>
            <w:r w:rsidRPr="00631A31">
              <w:rPr>
                <w:rFonts w:ascii="Verdana" w:hAnsi="Verdana" w:cs="Arial"/>
                <w:szCs w:val="22"/>
                <w:lang w:val="en-US"/>
              </w:rPr>
              <w:t>1, dated 20 October 2023</w:t>
            </w:r>
            <w:r>
              <w:rPr>
                <w:rFonts w:ascii="Verdana" w:hAnsi="Verdana" w:cs="Arial"/>
                <w:szCs w:val="22"/>
                <w:lang w:val="en-US"/>
              </w:rPr>
              <w:t xml:space="preserve">, the timetable </w:t>
            </w:r>
            <w:r w:rsidR="006D7145">
              <w:rPr>
                <w:rFonts w:ascii="Verdana" w:hAnsi="Verdana" w:cs="Arial"/>
                <w:szCs w:val="22"/>
                <w:lang w:val="en-US"/>
              </w:rPr>
              <w:t xml:space="preserve">for WSP’s work </w:t>
            </w:r>
            <w:r>
              <w:rPr>
                <w:rFonts w:ascii="Verdana" w:hAnsi="Verdana" w:cs="Arial"/>
                <w:szCs w:val="22"/>
                <w:lang w:val="en-US"/>
              </w:rPr>
              <w:t>is as follows:</w:t>
            </w:r>
          </w:p>
          <w:p w14:paraId="10CC3959" w14:textId="3D02703E" w:rsidR="00E71C79" w:rsidRDefault="00DC6261" w:rsidP="00E71C79">
            <w:pPr>
              <w:rPr>
                <w:rFonts w:ascii="Verdana" w:hAnsi="Verdana"/>
                <w:szCs w:val="22"/>
              </w:rPr>
            </w:pPr>
            <w:r>
              <w:rPr>
                <w:rFonts w:ascii="Verdana" w:hAnsi="Verdana"/>
                <w:szCs w:val="22"/>
              </w:rPr>
              <w:t>Task 1 – Weeks 1-3</w:t>
            </w:r>
          </w:p>
          <w:p w14:paraId="16A619AE" w14:textId="77777777" w:rsidR="00DC6261" w:rsidRDefault="00DC6261" w:rsidP="00DC6261">
            <w:pPr>
              <w:pStyle w:val="ListParagraph"/>
              <w:numPr>
                <w:ilvl w:val="0"/>
                <w:numId w:val="55"/>
              </w:numPr>
              <w:rPr>
                <w:rFonts w:ascii="Verdana" w:hAnsi="Verdana"/>
                <w:szCs w:val="22"/>
              </w:rPr>
            </w:pPr>
            <w:r>
              <w:rPr>
                <w:rFonts w:ascii="Verdana" w:hAnsi="Verdana"/>
                <w:szCs w:val="22"/>
              </w:rPr>
              <w:t xml:space="preserve">Review third party scoping </w:t>
            </w:r>
            <w:proofErr w:type="gramStart"/>
            <w:r>
              <w:rPr>
                <w:rFonts w:ascii="Verdana" w:hAnsi="Verdana"/>
                <w:szCs w:val="22"/>
              </w:rPr>
              <w:t>reports</w:t>
            </w:r>
            <w:proofErr w:type="gramEnd"/>
          </w:p>
          <w:p w14:paraId="269672CB" w14:textId="77777777" w:rsidR="00DC6261" w:rsidRDefault="00DC6261" w:rsidP="00DC6261">
            <w:pPr>
              <w:pStyle w:val="ListParagraph"/>
              <w:numPr>
                <w:ilvl w:val="0"/>
                <w:numId w:val="55"/>
              </w:numPr>
              <w:rPr>
                <w:rFonts w:ascii="Verdana" w:hAnsi="Verdana"/>
                <w:szCs w:val="22"/>
              </w:rPr>
            </w:pPr>
            <w:r>
              <w:rPr>
                <w:rFonts w:ascii="Verdana" w:hAnsi="Verdana"/>
                <w:szCs w:val="22"/>
              </w:rPr>
              <w:t xml:space="preserve">Attend start up meeting with </w:t>
            </w:r>
            <w:proofErr w:type="gramStart"/>
            <w:r>
              <w:rPr>
                <w:rFonts w:ascii="Verdana" w:hAnsi="Verdana"/>
                <w:szCs w:val="22"/>
              </w:rPr>
              <w:t>Customer</w:t>
            </w:r>
            <w:proofErr w:type="gramEnd"/>
          </w:p>
          <w:p w14:paraId="0F2DD091" w14:textId="77777777" w:rsidR="00DC6261" w:rsidRDefault="00DC6261" w:rsidP="00DC6261">
            <w:pPr>
              <w:pStyle w:val="ListParagraph"/>
              <w:numPr>
                <w:ilvl w:val="0"/>
                <w:numId w:val="55"/>
              </w:numPr>
              <w:rPr>
                <w:rFonts w:ascii="Verdana" w:hAnsi="Verdana"/>
                <w:szCs w:val="22"/>
              </w:rPr>
            </w:pPr>
            <w:r>
              <w:rPr>
                <w:rFonts w:ascii="Verdana" w:hAnsi="Verdana"/>
                <w:szCs w:val="22"/>
              </w:rPr>
              <w:t xml:space="preserve">Attend site visits to confirm borehole </w:t>
            </w:r>
            <w:proofErr w:type="gramStart"/>
            <w:r>
              <w:rPr>
                <w:rFonts w:ascii="Verdana" w:hAnsi="Verdana"/>
                <w:szCs w:val="22"/>
              </w:rPr>
              <w:t>locations</w:t>
            </w:r>
            <w:proofErr w:type="gramEnd"/>
          </w:p>
          <w:p w14:paraId="721D8311" w14:textId="77777777" w:rsidR="00DC6261" w:rsidRDefault="00DC6261" w:rsidP="00DC6261">
            <w:pPr>
              <w:pStyle w:val="ListParagraph"/>
              <w:numPr>
                <w:ilvl w:val="0"/>
                <w:numId w:val="55"/>
              </w:numPr>
              <w:rPr>
                <w:rFonts w:ascii="Verdana" w:hAnsi="Verdana"/>
                <w:szCs w:val="22"/>
              </w:rPr>
            </w:pPr>
            <w:proofErr w:type="spellStart"/>
            <w:r>
              <w:rPr>
                <w:rFonts w:ascii="Verdana" w:hAnsi="Verdana"/>
                <w:szCs w:val="22"/>
              </w:rPr>
              <w:t>Finalise</w:t>
            </w:r>
            <w:proofErr w:type="spellEnd"/>
            <w:r>
              <w:rPr>
                <w:rFonts w:ascii="Verdana" w:hAnsi="Verdana"/>
                <w:szCs w:val="22"/>
              </w:rPr>
              <w:t xml:space="preserve"> design of the monitoring wells</w:t>
            </w:r>
          </w:p>
          <w:p w14:paraId="3848F111" w14:textId="0DDE1B0F" w:rsidR="00DC6261" w:rsidRDefault="00DC6261" w:rsidP="00DC6261">
            <w:pPr>
              <w:rPr>
                <w:rFonts w:ascii="Verdana" w:hAnsi="Verdana"/>
                <w:szCs w:val="22"/>
              </w:rPr>
            </w:pPr>
            <w:r>
              <w:rPr>
                <w:rFonts w:ascii="Verdana" w:hAnsi="Verdana"/>
                <w:szCs w:val="22"/>
              </w:rPr>
              <w:t>Task 2 Weeks 3-4</w:t>
            </w:r>
          </w:p>
          <w:p w14:paraId="4CB3D696" w14:textId="77777777" w:rsidR="00DC6261" w:rsidRDefault="00DC6261" w:rsidP="00DC6261">
            <w:pPr>
              <w:pStyle w:val="ListParagraph"/>
              <w:numPr>
                <w:ilvl w:val="0"/>
                <w:numId w:val="56"/>
              </w:numPr>
              <w:rPr>
                <w:rFonts w:ascii="Verdana" w:hAnsi="Verdana"/>
                <w:szCs w:val="22"/>
              </w:rPr>
            </w:pPr>
            <w:r>
              <w:rPr>
                <w:rFonts w:ascii="Verdana" w:hAnsi="Verdana"/>
                <w:szCs w:val="22"/>
              </w:rPr>
              <w:t xml:space="preserve">Confirm access arrangements with relevant </w:t>
            </w:r>
            <w:proofErr w:type="gramStart"/>
            <w:r>
              <w:rPr>
                <w:rFonts w:ascii="Verdana" w:hAnsi="Verdana"/>
                <w:szCs w:val="22"/>
              </w:rPr>
              <w:t>parties</w:t>
            </w:r>
            <w:proofErr w:type="gramEnd"/>
          </w:p>
          <w:p w14:paraId="60531003" w14:textId="77777777" w:rsidR="00DC6261" w:rsidRDefault="00DC6261" w:rsidP="00DC6261">
            <w:pPr>
              <w:pStyle w:val="ListParagraph"/>
              <w:numPr>
                <w:ilvl w:val="0"/>
                <w:numId w:val="56"/>
              </w:numPr>
              <w:rPr>
                <w:rFonts w:ascii="Verdana" w:hAnsi="Verdana"/>
                <w:szCs w:val="22"/>
              </w:rPr>
            </w:pPr>
            <w:r>
              <w:rPr>
                <w:rFonts w:ascii="Verdana" w:hAnsi="Verdana"/>
                <w:szCs w:val="22"/>
              </w:rPr>
              <w:t>Pre GI works site condition site photographs</w:t>
            </w:r>
          </w:p>
          <w:p w14:paraId="295B0EE0" w14:textId="77777777" w:rsidR="00DC6261" w:rsidRDefault="00DC6261" w:rsidP="00DC6261">
            <w:pPr>
              <w:pStyle w:val="ListParagraph"/>
              <w:numPr>
                <w:ilvl w:val="0"/>
                <w:numId w:val="56"/>
              </w:numPr>
              <w:rPr>
                <w:rFonts w:ascii="Verdana" w:hAnsi="Verdana"/>
                <w:szCs w:val="22"/>
              </w:rPr>
            </w:pPr>
            <w:r>
              <w:rPr>
                <w:rFonts w:ascii="Verdana" w:hAnsi="Verdana"/>
                <w:szCs w:val="22"/>
              </w:rPr>
              <w:t xml:space="preserve">Procurement of stats plans, organizing buried services and UXO </w:t>
            </w:r>
            <w:proofErr w:type="gramStart"/>
            <w:r>
              <w:rPr>
                <w:rFonts w:ascii="Verdana" w:hAnsi="Verdana"/>
                <w:szCs w:val="22"/>
              </w:rPr>
              <w:t>clearance</w:t>
            </w:r>
            <w:proofErr w:type="gramEnd"/>
          </w:p>
          <w:p w14:paraId="5459F2C2" w14:textId="77777777" w:rsidR="00DC6261" w:rsidRDefault="00DC6261" w:rsidP="00DC6261">
            <w:pPr>
              <w:rPr>
                <w:rFonts w:ascii="Verdana" w:hAnsi="Verdana"/>
                <w:szCs w:val="22"/>
              </w:rPr>
            </w:pPr>
            <w:r>
              <w:rPr>
                <w:rFonts w:ascii="Verdana" w:hAnsi="Verdana"/>
                <w:szCs w:val="22"/>
              </w:rPr>
              <w:t>Task 3a Weeks 4-5</w:t>
            </w:r>
          </w:p>
          <w:p w14:paraId="47E5CCDD" w14:textId="77777777" w:rsidR="00DC6261" w:rsidRDefault="00DC6261" w:rsidP="00DC6261">
            <w:pPr>
              <w:pStyle w:val="ListParagraph"/>
              <w:numPr>
                <w:ilvl w:val="0"/>
                <w:numId w:val="57"/>
              </w:numPr>
              <w:rPr>
                <w:rFonts w:ascii="Verdana" w:hAnsi="Verdana"/>
                <w:szCs w:val="22"/>
              </w:rPr>
            </w:pPr>
            <w:r>
              <w:rPr>
                <w:rFonts w:ascii="Verdana" w:hAnsi="Verdana"/>
                <w:szCs w:val="22"/>
              </w:rPr>
              <w:t>H&amp;S Plan (completion of CPP as Principal Contractor)</w:t>
            </w:r>
          </w:p>
          <w:p w14:paraId="3FED7620" w14:textId="77777777" w:rsidR="00DC6261" w:rsidRDefault="00DC6261" w:rsidP="00DC6261">
            <w:pPr>
              <w:pStyle w:val="ListParagraph"/>
              <w:numPr>
                <w:ilvl w:val="0"/>
                <w:numId w:val="57"/>
              </w:numPr>
              <w:rPr>
                <w:rFonts w:ascii="Verdana" w:hAnsi="Verdana"/>
                <w:szCs w:val="22"/>
              </w:rPr>
            </w:pPr>
            <w:r>
              <w:rPr>
                <w:rFonts w:ascii="Verdana" w:hAnsi="Verdana"/>
                <w:szCs w:val="22"/>
              </w:rPr>
              <w:t>CDM Designer tasks</w:t>
            </w:r>
          </w:p>
          <w:p w14:paraId="1FB50994" w14:textId="77777777" w:rsidR="00DC6261" w:rsidRDefault="00DC6261" w:rsidP="00DC6261">
            <w:pPr>
              <w:rPr>
                <w:rFonts w:ascii="Verdana" w:hAnsi="Verdana"/>
                <w:szCs w:val="22"/>
              </w:rPr>
            </w:pPr>
            <w:r>
              <w:rPr>
                <w:rFonts w:ascii="Verdana" w:hAnsi="Verdana"/>
                <w:szCs w:val="22"/>
              </w:rPr>
              <w:t>Task 3b Weeks 3-5</w:t>
            </w:r>
          </w:p>
          <w:p w14:paraId="39D43B54" w14:textId="77777777" w:rsidR="00DC6261" w:rsidRDefault="00DC6261" w:rsidP="00DC6261">
            <w:pPr>
              <w:pStyle w:val="ListParagraph"/>
              <w:numPr>
                <w:ilvl w:val="0"/>
                <w:numId w:val="58"/>
              </w:numPr>
              <w:rPr>
                <w:rFonts w:ascii="Verdana" w:hAnsi="Verdana"/>
                <w:szCs w:val="22"/>
              </w:rPr>
            </w:pPr>
            <w:proofErr w:type="spellStart"/>
            <w:r>
              <w:rPr>
                <w:rFonts w:ascii="Verdana" w:hAnsi="Verdana"/>
                <w:szCs w:val="22"/>
              </w:rPr>
              <w:t>Organise</w:t>
            </w:r>
            <w:proofErr w:type="spellEnd"/>
            <w:r>
              <w:rPr>
                <w:rFonts w:ascii="Verdana" w:hAnsi="Verdana"/>
                <w:szCs w:val="22"/>
              </w:rPr>
              <w:t xml:space="preserve"> drilling subcontractor including qualification </w:t>
            </w:r>
            <w:proofErr w:type="gramStart"/>
            <w:r>
              <w:rPr>
                <w:rFonts w:ascii="Verdana" w:hAnsi="Verdana"/>
                <w:szCs w:val="22"/>
              </w:rPr>
              <w:t>checks</w:t>
            </w:r>
            <w:proofErr w:type="gramEnd"/>
          </w:p>
          <w:p w14:paraId="3D546B74" w14:textId="77777777" w:rsidR="00DC6261" w:rsidRDefault="00DC6261" w:rsidP="00DC6261">
            <w:pPr>
              <w:rPr>
                <w:rFonts w:ascii="Verdana" w:hAnsi="Verdana"/>
                <w:szCs w:val="22"/>
              </w:rPr>
            </w:pPr>
            <w:r>
              <w:rPr>
                <w:rFonts w:ascii="Verdana" w:hAnsi="Verdana"/>
                <w:szCs w:val="22"/>
              </w:rPr>
              <w:t>Task 4 Weeks 6-7</w:t>
            </w:r>
          </w:p>
          <w:p w14:paraId="0162E01C" w14:textId="77777777" w:rsidR="00DC6261" w:rsidRPr="009F5B4D" w:rsidRDefault="00DC6261" w:rsidP="00DC6261">
            <w:pPr>
              <w:pStyle w:val="ListParagraph"/>
              <w:numPr>
                <w:ilvl w:val="0"/>
                <w:numId w:val="58"/>
              </w:numPr>
              <w:rPr>
                <w:rFonts w:ascii="Verdana" w:hAnsi="Verdana"/>
                <w:szCs w:val="22"/>
              </w:rPr>
            </w:pPr>
            <w:r>
              <w:rPr>
                <w:rFonts w:ascii="Verdana" w:hAnsi="Verdana"/>
                <w:szCs w:val="22"/>
              </w:rPr>
              <w:t>Ground Investigation Works, including setting up, performing, and setting down of cable-percussive drilling works, geophysical logging, UXO drilling clearance, well installation, site clearance</w:t>
            </w:r>
            <w:r w:rsidR="009F5B4D">
              <w:rPr>
                <w:rFonts w:ascii="Verdana" w:hAnsi="Verdana"/>
                <w:szCs w:val="22"/>
              </w:rPr>
              <w:t>, waste removal</w:t>
            </w:r>
            <w:r>
              <w:rPr>
                <w:rFonts w:ascii="Verdana" w:hAnsi="Verdana"/>
                <w:szCs w:val="22"/>
              </w:rPr>
              <w:t xml:space="preserve"> and </w:t>
            </w:r>
            <w:r w:rsidR="009F5B4D">
              <w:rPr>
                <w:rFonts w:ascii="Verdana" w:hAnsi="Verdana"/>
                <w:szCs w:val="22"/>
              </w:rPr>
              <w:t xml:space="preserve">site </w:t>
            </w:r>
            <w:r>
              <w:rPr>
                <w:rFonts w:ascii="Verdana" w:hAnsi="Verdana"/>
                <w:szCs w:val="22"/>
              </w:rPr>
              <w:t xml:space="preserve">restoration as per the agreed proposals and specification. Further details of these works are given in </w:t>
            </w:r>
            <w:r w:rsidRPr="00631A31">
              <w:rPr>
                <w:rFonts w:ascii="Verdana" w:hAnsi="Verdana" w:cs="Arial"/>
                <w:szCs w:val="22"/>
              </w:rPr>
              <w:t>WSP Proposal 70117009-P</w:t>
            </w:r>
            <w:r>
              <w:rPr>
                <w:rFonts w:ascii="Verdana" w:hAnsi="Verdana" w:cs="Arial"/>
                <w:szCs w:val="22"/>
              </w:rPr>
              <w:t>0</w:t>
            </w:r>
            <w:r w:rsidRPr="00631A31">
              <w:rPr>
                <w:rFonts w:ascii="Verdana" w:hAnsi="Verdana" w:cs="Arial"/>
                <w:szCs w:val="22"/>
              </w:rPr>
              <w:t>1, dated 20 October 2023</w:t>
            </w:r>
            <w:r>
              <w:rPr>
                <w:rFonts w:ascii="Verdana" w:hAnsi="Verdana" w:cs="Arial"/>
                <w:szCs w:val="22"/>
              </w:rPr>
              <w:t>.</w:t>
            </w:r>
          </w:p>
          <w:p w14:paraId="067B9A51" w14:textId="77777777" w:rsidR="009F5B4D" w:rsidRDefault="009F5B4D" w:rsidP="009F5B4D">
            <w:pPr>
              <w:rPr>
                <w:rFonts w:ascii="Verdana" w:hAnsi="Verdana"/>
                <w:szCs w:val="22"/>
              </w:rPr>
            </w:pPr>
            <w:r>
              <w:rPr>
                <w:rFonts w:ascii="Verdana" w:hAnsi="Verdana"/>
                <w:szCs w:val="22"/>
              </w:rPr>
              <w:t>Task 5 Weeks 8-10</w:t>
            </w:r>
          </w:p>
          <w:p w14:paraId="4405A4DC" w14:textId="77777777" w:rsidR="009F5B4D" w:rsidRDefault="00AC57C8" w:rsidP="00AC57C8">
            <w:pPr>
              <w:pStyle w:val="ListParagraph"/>
              <w:numPr>
                <w:ilvl w:val="0"/>
                <w:numId w:val="58"/>
              </w:numPr>
              <w:rPr>
                <w:rFonts w:ascii="Verdana" w:hAnsi="Verdana"/>
                <w:szCs w:val="22"/>
              </w:rPr>
            </w:pPr>
            <w:r>
              <w:rPr>
                <w:rFonts w:ascii="Verdana" w:hAnsi="Verdana"/>
                <w:szCs w:val="22"/>
              </w:rPr>
              <w:t>Factual report</w:t>
            </w:r>
          </w:p>
          <w:p w14:paraId="213A4D94" w14:textId="77777777" w:rsidR="00AC57C8" w:rsidRDefault="00AC57C8" w:rsidP="00AC57C8">
            <w:pPr>
              <w:pStyle w:val="ListParagraph"/>
              <w:numPr>
                <w:ilvl w:val="0"/>
                <w:numId w:val="58"/>
              </w:numPr>
              <w:rPr>
                <w:rFonts w:ascii="Verdana" w:hAnsi="Verdana"/>
                <w:szCs w:val="22"/>
              </w:rPr>
            </w:pPr>
            <w:r>
              <w:rPr>
                <w:rFonts w:ascii="Verdana" w:hAnsi="Verdana"/>
                <w:szCs w:val="22"/>
              </w:rPr>
              <w:t>CDM close out</w:t>
            </w:r>
          </w:p>
          <w:p w14:paraId="7E5BF3BE" w14:textId="05B0B411" w:rsidR="00AC57C8" w:rsidRDefault="00AC57C8" w:rsidP="00AC57C8">
            <w:pPr>
              <w:pStyle w:val="ListParagraph"/>
              <w:numPr>
                <w:ilvl w:val="0"/>
                <w:numId w:val="58"/>
              </w:numPr>
              <w:rPr>
                <w:rFonts w:ascii="Verdana" w:hAnsi="Verdana"/>
                <w:szCs w:val="22"/>
              </w:rPr>
            </w:pPr>
            <w:r>
              <w:rPr>
                <w:rFonts w:ascii="Verdana" w:hAnsi="Verdana"/>
                <w:szCs w:val="22"/>
              </w:rPr>
              <w:t>Project completion meeting</w:t>
            </w:r>
          </w:p>
          <w:p w14:paraId="66F8B6C2" w14:textId="492C081D" w:rsidR="00AC57C8" w:rsidRPr="00AC57C8" w:rsidRDefault="00AC57C8" w:rsidP="00AC57C8">
            <w:pPr>
              <w:rPr>
                <w:rFonts w:ascii="Verdana" w:hAnsi="Verdana"/>
                <w:szCs w:val="22"/>
              </w:rPr>
            </w:pPr>
            <w:r>
              <w:rPr>
                <w:rFonts w:ascii="Verdana" w:hAnsi="Verdana"/>
                <w:szCs w:val="22"/>
              </w:rPr>
              <w:t>Final construction report to be submitted by (but preferably before) 1</w:t>
            </w:r>
            <w:r w:rsidRPr="00AC57C8">
              <w:rPr>
                <w:rFonts w:ascii="Verdana" w:hAnsi="Verdana"/>
                <w:szCs w:val="22"/>
                <w:vertAlign w:val="superscript"/>
              </w:rPr>
              <w:t>st</w:t>
            </w:r>
            <w:r>
              <w:rPr>
                <w:rFonts w:ascii="Verdana" w:hAnsi="Verdana"/>
                <w:szCs w:val="22"/>
              </w:rPr>
              <w:t xml:space="preserve"> February 2024.</w:t>
            </w:r>
          </w:p>
          <w:p w14:paraId="70059DE4" w14:textId="665F5E3E" w:rsidR="00AC57C8" w:rsidRPr="00AC57C8" w:rsidRDefault="00AC57C8" w:rsidP="00AC57C8">
            <w:pPr>
              <w:rPr>
                <w:rFonts w:ascii="Verdana" w:hAnsi="Verdana"/>
                <w:szCs w:val="22"/>
              </w:rPr>
            </w:pPr>
            <w:r>
              <w:rPr>
                <w:rFonts w:ascii="Verdana" w:hAnsi="Verdana"/>
                <w:szCs w:val="22"/>
              </w:rPr>
              <w:t>Final invoice to be issued prior to 1</w:t>
            </w:r>
            <w:r w:rsidRPr="00AC57C8">
              <w:rPr>
                <w:rFonts w:ascii="Verdana" w:hAnsi="Verdana"/>
                <w:szCs w:val="22"/>
                <w:vertAlign w:val="superscript"/>
              </w:rPr>
              <w:t>st</w:t>
            </w:r>
            <w:r>
              <w:rPr>
                <w:rFonts w:ascii="Verdana" w:hAnsi="Verdana"/>
                <w:szCs w:val="22"/>
              </w:rPr>
              <w:t xml:space="preserve"> March 2024 for payment by the Customer before end of financial year 2023-24.</w:t>
            </w:r>
          </w:p>
        </w:tc>
      </w:tr>
    </w:tbl>
    <w:p w14:paraId="353AA73B"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54DE3" w:rsidRPr="003F1563" w14:paraId="5B3FB86B" w14:textId="77777777" w:rsidTr="00704419">
        <w:tc>
          <w:tcPr>
            <w:tcW w:w="10728" w:type="dxa"/>
            <w:tcBorders>
              <w:top w:val="single" w:sz="4" w:space="0" w:color="auto"/>
              <w:left w:val="single" w:sz="4" w:space="0" w:color="auto"/>
              <w:bottom w:val="single" w:sz="4" w:space="0" w:color="auto"/>
              <w:right w:val="single" w:sz="4" w:space="0" w:color="auto"/>
            </w:tcBorders>
          </w:tcPr>
          <w:p w14:paraId="58693FB3" w14:textId="170A51A6" w:rsidR="00A54DE3" w:rsidRDefault="00A54DE3" w:rsidP="002A3832">
            <w:pPr>
              <w:rPr>
                <w:rFonts w:ascii="Verdana" w:hAnsi="Verdana"/>
                <w:b/>
                <w:szCs w:val="22"/>
              </w:rPr>
            </w:pPr>
            <w:r w:rsidRPr="005F4D75">
              <w:rPr>
                <w:rFonts w:ascii="Verdana" w:hAnsi="Verdana"/>
                <w:b/>
                <w:szCs w:val="22"/>
              </w:rPr>
              <w:t>Critical Service Failure</w:t>
            </w:r>
          </w:p>
          <w:p w14:paraId="7D810F95" w14:textId="4AF47E7C" w:rsidR="00A54DE3" w:rsidRPr="009B0E6C" w:rsidRDefault="00A54DE3" w:rsidP="005136ED">
            <w:pPr>
              <w:numPr>
                <w:ilvl w:val="1"/>
                <w:numId w:val="23"/>
              </w:numPr>
              <w:overflowPunct/>
              <w:autoSpaceDE/>
              <w:autoSpaceDN/>
              <w:adjustRightInd/>
              <w:ind w:left="284"/>
              <w:jc w:val="left"/>
              <w:textAlignment w:val="auto"/>
              <w:rPr>
                <w:rFonts w:ascii="Verdana" w:hAnsi="Verdana"/>
                <w:szCs w:val="22"/>
              </w:rPr>
            </w:pPr>
            <w:r w:rsidRPr="003F1563">
              <w:rPr>
                <w:rFonts w:ascii="Verdana" w:hAnsi="Verdana"/>
                <w:szCs w:val="22"/>
              </w:rPr>
              <w:t xml:space="preserve">In relation to the required </w:t>
            </w:r>
            <w:r w:rsidR="009B0E6C">
              <w:rPr>
                <w:rFonts w:ascii="Verdana" w:hAnsi="Verdana"/>
                <w:szCs w:val="22"/>
              </w:rPr>
              <w:t>[n/a]</w:t>
            </w:r>
            <w:r w:rsidRPr="003F1563">
              <w:rPr>
                <w:rFonts w:ascii="Verdana" w:hAnsi="Verdana"/>
                <w:szCs w:val="22"/>
              </w:rPr>
              <w:t xml:space="preserve"> a Critical Service Failure shall include a delay in servicing the demand </w:t>
            </w:r>
            <w:r w:rsidRPr="009B0E6C">
              <w:rPr>
                <w:rFonts w:ascii="Verdana" w:hAnsi="Verdana"/>
                <w:szCs w:val="22"/>
              </w:rPr>
              <w:t>for [</w:t>
            </w:r>
            <w:r w:rsidR="009B0E6C" w:rsidRPr="009B0E6C">
              <w:rPr>
                <w:rFonts w:ascii="Verdana" w:hAnsi="Verdana"/>
                <w:szCs w:val="22"/>
              </w:rPr>
              <w:t>n/a</w:t>
            </w:r>
            <w:r w:rsidRPr="009B0E6C">
              <w:rPr>
                <w:rFonts w:ascii="Verdana" w:hAnsi="Verdana"/>
                <w:szCs w:val="22"/>
              </w:rPr>
              <w:t>] orde</w:t>
            </w:r>
            <w:r w:rsidRPr="003F1563">
              <w:rPr>
                <w:rFonts w:ascii="Verdana" w:hAnsi="Verdana"/>
                <w:szCs w:val="22"/>
              </w:rPr>
              <w:t xml:space="preserve">red by the Customer </w:t>
            </w:r>
            <w:proofErr w:type="gramStart"/>
            <w:r w:rsidRPr="003F1563">
              <w:rPr>
                <w:rFonts w:ascii="Verdana" w:hAnsi="Verdana"/>
                <w:szCs w:val="22"/>
              </w:rPr>
              <w:t>in excess of</w:t>
            </w:r>
            <w:proofErr w:type="gramEnd"/>
            <w:r w:rsidRPr="003F1563">
              <w:rPr>
                <w:rFonts w:ascii="Verdana" w:hAnsi="Verdana"/>
                <w:szCs w:val="22"/>
              </w:rPr>
              <w:t xml:space="preserve"> 24 hours more than once in any three (3) Month period or more than three times in any rolling twelve (12) month period</w:t>
            </w:r>
            <w:r w:rsidRPr="005F4D75">
              <w:rPr>
                <w:rFonts w:ascii="Verdana" w:hAnsi="Verdana"/>
                <w:szCs w:val="22"/>
              </w:rPr>
              <w:t>.</w:t>
            </w:r>
          </w:p>
        </w:tc>
      </w:tr>
      <w:tr w:rsidR="00A54DE3" w:rsidRPr="003F1563" w14:paraId="2EB1D3AA" w14:textId="77777777" w:rsidTr="00704419">
        <w:tc>
          <w:tcPr>
            <w:tcW w:w="10728" w:type="dxa"/>
            <w:tcBorders>
              <w:top w:val="single" w:sz="4" w:space="0" w:color="auto"/>
              <w:left w:val="single" w:sz="4" w:space="0" w:color="auto"/>
              <w:bottom w:val="single" w:sz="4" w:space="0" w:color="auto"/>
              <w:right w:val="single" w:sz="4" w:space="0" w:color="auto"/>
            </w:tcBorders>
          </w:tcPr>
          <w:p w14:paraId="3692D34A" w14:textId="77777777" w:rsidR="00A54DE3" w:rsidRPr="005F4D75" w:rsidRDefault="00A54DE3" w:rsidP="005136ED">
            <w:pPr>
              <w:numPr>
                <w:ilvl w:val="1"/>
                <w:numId w:val="23"/>
              </w:numPr>
              <w:overflowPunct/>
              <w:autoSpaceDE/>
              <w:autoSpaceDN/>
              <w:adjustRightInd/>
              <w:ind w:left="284"/>
              <w:jc w:val="left"/>
              <w:textAlignment w:val="auto"/>
              <w:rPr>
                <w:rFonts w:ascii="Verdana" w:hAnsi="Verdana"/>
                <w:szCs w:val="22"/>
              </w:rPr>
            </w:pPr>
            <w:r w:rsidRPr="005F4D75">
              <w:rPr>
                <w:rFonts w:ascii="Verdana" w:hAnsi="Verdana"/>
                <w:szCs w:val="22"/>
              </w:rPr>
              <w:t>In relation to the [insert description of the Service] a Critical Service Failure shall mean a loss of two (2) or more during core hours (08:00 – 18:00 Mon – Fri excluding bank holidays) for more than 24 hours accumulated in three (3) Month period, or 48 hours in any rolling twelve (12) month period.</w:t>
            </w:r>
          </w:p>
          <w:p w14:paraId="28E32FE9" w14:textId="59E26AFF" w:rsidR="00A54DE3" w:rsidRPr="00B70671" w:rsidRDefault="00A54DE3" w:rsidP="00B70671">
            <w:pPr>
              <w:ind w:left="284"/>
              <w:rPr>
                <w:rFonts w:ascii="Verdana" w:hAnsi="Verdana"/>
                <w:szCs w:val="22"/>
              </w:rPr>
            </w:pPr>
            <w:r w:rsidRPr="005F4D75">
              <w:rPr>
                <w:rFonts w:ascii="Verdana" w:hAnsi="Verdana"/>
                <w:szCs w:val="22"/>
              </w:rPr>
              <w:t>The default period is three months if less than three months is required then an alternative period should be inserted above.</w:t>
            </w:r>
          </w:p>
        </w:tc>
      </w:tr>
      <w:tr w:rsidR="00A54DE3" w:rsidRPr="003F1563" w14:paraId="6D4E21CB" w14:textId="77777777" w:rsidTr="00704419">
        <w:tc>
          <w:tcPr>
            <w:tcW w:w="10728" w:type="dxa"/>
            <w:tcBorders>
              <w:top w:val="single" w:sz="4" w:space="0" w:color="auto"/>
              <w:left w:val="single" w:sz="4" w:space="0" w:color="auto"/>
              <w:bottom w:val="single" w:sz="4" w:space="0" w:color="auto"/>
              <w:right w:val="single" w:sz="4" w:space="0" w:color="auto"/>
            </w:tcBorders>
          </w:tcPr>
          <w:p w14:paraId="7711E850" w14:textId="77777777" w:rsidR="00A54DE3" w:rsidRPr="003F1563" w:rsidRDefault="00A54DE3" w:rsidP="00704419">
            <w:pPr>
              <w:rPr>
                <w:rFonts w:ascii="Verdana" w:hAnsi="Verdana"/>
                <w:b/>
                <w:szCs w:val="22"/>
              </w:rPr>
            </w:pPr>
            <w:r w:rsidRPr="003F1563">
              <w:rPr>
                <w:rFonts w:ascii="Verdana" w:hAnsi="Verdana"/>
                <w:b/>
                <w:szCs w:val="22"/>
              </w:rPr>
              <w:t>Monitoring</w:t>
            </w:r>
          </w:p>
          <w:p w14:paraId="70CC4B2D" w14:textId="2F217D82" w:rsidR="005136ED" w:rsidRDefault="005136ED" w:rsidP="005136ED">
            <w:pPr>
              <w:pStyle w:val="paragraph"/>
              <w:spacing w:before="0" w:beforeAutospacing="0" w:after="0" w:afterAutospacing="0"/>
              <w:jc w:val="both"/>
              <w:textAlignment w:val="baseline"/>
              <w:rPr>
                <w:rStyle w:val="eop"/>
                <w:rFonts w:ascii="Verdana" w:hAnsi="Verdana"/>
                <w:sz w:val="22"/>
                <w:szCs w:val="22"/>
              </w:rPr>
            </w:pPr>
            <w:r>
              <w:rPr>
                <w:rStyle w:val="normaltextrun"/>
                <w:rFonts w:ascii="Verdana" w:hAnsi="Verdana"/>
                <w:sz w:val="22"/>
                <w:szCs w:val="22"/>
              </w:rPr>
              <w:t>The Customer will monitor the Service Provider’s performance by:</w:t>
            </w:r>
            <w:r>
              <w:rPr>
                <w:rStyle w:val="eop"/>
                <w:rFonts w:ascii="Verdana" w:hAnsi="Verdana"/>
                <w:sz w:val="22"/>
                <w:szCs w:val="22"/>
              </w:rPr>
              <w:t> </w:t>
            </w:r>
          </w:p>
          <w:p w14:paraId="32D8AE08" w14:textId="77777777" w:rsidR="005136ED" w:rsidRDefault="005136ED" w:rsidP="005136ED">
            <w:pPr>
              <w:pStyle w:val="paragraph"/>
              <w:spacing w:before="0" w:beforeAutospacing="0" w:after="0" w:afterAutospacing="0"/>
              <w:jc w:val="both"/>
              <w:textAlignment w:val="baseline"/>
              <w:rPr>
                <w:rFonts w:ascii="Verdana" w:hAnsi="Verdana"/>
                <w:sz w:val="22"/>
                <w:szCs w:val="22"/>
              </w:rPr>
            </w:pPr>
          </w:p>
          <w:p w14:paraId="686CFF0C" w14:textId="3021DB5E" w:rsidR="005136ED" w:rsidRDefault="005136ED" w:rsidP="005136ED">
            <w:pPr>
              <w:pStyle w:val="paragraph"/>
              <w:numPr>
                <w:ilvl w:val="0"/>
                <w:numId w:val="51"/>
              </w:numPr>
              <w:spacing w:before="0" w:beforeAutospacing="0" w:after="0" w:afterAutospacing="0"/>
              <w:ind w:left="1080" w:firstLine="0"/>
              <w:jc w:val="both"/>
              <w:textAlignment w:val="baseline"/>
              <w:rPr>
                <w:rFonts w:ascii="Verdana" w:hAnsi="Verdana"/>
                <w:sz w:val="22"/>
                <w:szCs w:val="22"/>
              </w:rPr>
            </w:pPr>
            <w:r>
              <w:rPr>
                <w:rStyle w:val="normaltextrun"/>
                <w:rFonts w:ascii="Verdana" w:hAnsi="Verdana"/>
                <w:sz w:val="22"/>
                <w:szCs w:val="22"/>
                <w:lang w:val="en-US"/>
              </w:rPr>
              <w:t>attending Start Up meetings and frequent progress update meetings,</w:t>
            </w:r>
            <w:r>
              <w:rPr>
                <w:rStyle w:val="eop"/>
                <w:rFonts w:ascii="Verdana" w:hAnsi="Verdana"/>
                <w:sz w:val="22"/>
                <w:szCs w:val="22"/>
              </w:rPr>
              <w:t> </w:t>
            </w:r>
          </w:p>
          <w:p w14:paraId="38815962" w14:textId="77777777" w:rsidR="005136ED" w:rsidRDefault="005136ED" w:rsidP="005136ED">
            <w:pPr>
              <w:pStyle w:val="paragraph"/>
              <w:numPr>
                <w:ilvl w:val="0"/>
                <w:numId w:val="51"/>
              </w:numPr>
              <w:spacing w:before="0" w:beforeAutospacing="0" w:after="0" w:afterAutospacing="0"/>
              <w:ind w:left="1080" w:firstLine="0"/>
              <w:jc w:val="both"/>
              <w:textAlignment w:val="baseline"/>
              <w:rPr>
                <w:rFonts w:ascii="Verdana" w:hAnsi="Verdana"/>
                <w:sz w:val="22"/>
                <w:szCs w:val="22"/>
              </w:rPr>
            </w:pPr>
            <w:r>
              <w:rPr>
                <w:rStyle w:val="normaltextrun"/>
                <w:rFonts w:ascii="Verdana" w:hAnsi="Verdana"/>
                <w:sz w:val="22"/>
                <w:szCs w:val="22"/>
                <w:lang w:val="en-US"/>
              </w:rPr>
              <w:t>reviewing final specifications for the works,</w:t>
            </w:r>
            <w:r>
              <w:rPr>
                <w:rStyle w:val="eop"/>
                <w:rFonts w:ascii="Verdana" w:hAnsi="Verdana"/>
                <w:sz w:val="22"/>
                <w:szCs w:val="22"/>
              </w:rPr>
              <w:t> </w:t>
            </w:r>
          </w:p>
          <w:p w14:paraId="554EDF44" w14:textId="77777777" w:rsidR="005136ED" w:rsidRDefault="005136ED" w:rsidP="005136ED">
            <w:pPr>
              <w:pStyle w:val="paragraph"/>
              <w:numPr>
                <w:ilvl w:val="0"/>
                <w:numId w:val="51"/>
              </w:numPr>
              <w:spacing w:before="0" w:beforeAutospacing="0" w:after="0" w:afterAutospacing="0"/>
              <w:ind w:left="1080" w:firstLine="0"/>
              <w:jc w:val="both"/>
              <w:textAlignment w:val="baseline"/>
              <w:rPr>
                <w:rFonts w:ascii="Verdana" w:hAnsi="Verdana"/>
                <w:sz w:val="22"/>
                <w:szCs w:val="22"/>
              </w:rPr>
            </w:pPr>
            <w:r>
              <w:rPr>
                <w:rStyle w:val="normaltextrun"/>
                <w:rFonts w:ascii="Verdana" w:hAnsi="Verdana"/>
                <w:sz w:val="22"/>
                <w:szCs w:val="22"/>
                <w:lang w:val="en-US"/>
              </w:rPr>
              <w:t>reviewing CDM documentation produced by the Service Provider and other relevant health and safety plans and related documentation.</w:t>
            </w:r>
            <w:r>
              <w:rPr>
                <w:rStyle w:val="eop"/>
                <w:rFonts w:ascii="Verdana" w:hAnsi="Verdana"/>
                <w:sz w:val="22"/>
                <w:szCs w:val="22"/>
              </w:rPr>
              <w:t> </w:t>
            </w:r>
          </w:p>
          <w:p w14:paraId="4DD8054D" w14:textId="1DE96ECE" w:rsidR="005136ED" w:rsidRDefault="005136ED" w:rsidP="005136ED">
            <w:pPr>
              <w:pStyle w:val="paragraph"/>
              <w:numPr>
                <w:ilvl w:val="0"/>
                <w:numId w:val="51"/>
              </w:numPr>
              <w:spacing w:before="0" w:beforeAutospacing="0" w:after="0" w:afterAutospacing="0"/>
              <w:ind w:left="1080" w:firstLine="0"/>
              <w:jc w:val="both"/>
              <w:textAlignment w:val="baseline"/>
              <w:rPr>
                <w:rFonts w:ascii="Verdana" w:hAnsi="Verdana"/>
                <w:sz w:val="22"/>
                <w:szCs w:val="22"/>
              </w:rPr>
            </w:pPr>
            <w:r>
              <w:rPr>
                <w:rStyle w:val="normaltextrun"/>
                <w:rFonts w:ascii="Verdana" w:hAnsi="Verdana"/>
                <w:sz w:val="22"/>
                <w:szCs w:val="22"/>
                <w:lang w:val="en-US"/>
              </w:rPr>
              <w:t>reviewing emails and other communications as necessary,</w:t>
            </w:r>
            <w:r>
              <w:rPr>
                <w:rStyle w:val="eop"/>
                <w:rFonts w:ascii="Verdana" w:hAnsi="Verdana"/>
                <w:sz w:val="22"/>
                <w:szCs w:val="22"/>
              </w:rPr>
              <w:t> </w:t>
            </w:r>
          </w:p>
          <w:p w14:paraId="73502D64" w14:textId="77777777" w:rsidR="005136ED" w:rsidRDefault="005136ED" w:rsidP="005136ED">
            <w:pPr>
              <w:pStyle w:val="paragraph"/>
              <w:numPr>
                <w:ilvl w:val="0"/>
                <w:numId w:val="51"/>
              </w:numPr>
              <w:spacing w:before="0" w:beforeAutospacing="0" w:after="0" w:afterAutospacing="0"/>
              <w:ind w:left="1080" w:firstLine="0"/>
              <w:jc w:val="both"/>
              <w:textAlignment w:val="baseline"/>
              <w:rPr>
                <w:rFonts w:ascii="Verdana" w:hAnsi="Verdana"/>
                <w:sz w:val="22"/>
                <w:szCs w:val="22"/>
              </w:rPr>
            </w:pPr>
            <w:r>
              <w:rPr>
                <w:rStyle w:val="normaltextrun"/>
                <w:rFonts w:ascii="Verdana" w:hAnsi="Verdana"/>
                <w:sz w:val="22"/>
                <w:szCs w:val="22"/>
                <w:lang w:val="en-US"/>
              </w:rPr>
              <w:t>attending pre-construction site visits, construction works themselves (wherever possible), and post-construction works,</w:t>
            </w:r>
            <w:r>
              <w:rPr>
                <w:rStyle w:val="eop"/>
                <w:rFonts w:ascii="Verdana" w:hAnsi="Verdana"/>
                <w:sz w:val="22"/>
                <w:szCs w:val="22"/>
              </w:rPr>
              <w:t> </w:t>
            </w:r>
          </w:p>
          <w:p w14:paraId="65EA4E09" w14:textId="77777777" w:rsidR="005136ED" w:rsidRDefault="005136ED" w:rsidP="005136ED">
            <w:pPr>
              <w:pStyle w:val="paragraph"/>
              <w:numPr>
                <w:ilvl w:val="0"/>
                <w:numId w:val="51"/>
              </w:numPr>
              <w:spacing w:before="0" w:beforeAutospacing="0" w:after="0" w:afterAutospacing="0"/>
              <w:ind w:left="1080" w:firstLine="0"/>
              <w:jc w:val="both"/>
              <w:textAlignment w:val="baseline"/>
              <w:rPr>
                <w:rFonts w:ascii="Verdana" w:hAnsi="Verdana"/>
                <w:sz w:val="22"/>
                <w:szCs w:val="22"/>
              </w:rPr>
            </w:pPr>
            <w:r>
              <w:rPr>
                <w:rStyle w:val="normaltextrun"/>
                <w:rFonts w:ascii="Verdana" w:hAnsi="Verdana"/>
                <w:sz w:val="22"/>
                <w:szCs w:val="22"/>
                <w:lang w:val="en-US"/>
              </w:rPr>
              <w:t>review daily reports of site work from the Service Provider</w:t>
            </w:r>
            <w:r>
              <w:rPr>
                <w:rStyle w:val="eop"/>
                <w:rFonts w:ascii="Verdana" w:hAnsi="Verdana"/>
                <w:sz w:val="22"/>
                <w:szCs w:val="22"/>
              </w:rPr>
              <w:t> </w:t>
            </w:r>
          </w:p>
          <w:p w14:paraId="68C0A115" w14:textId="77777777" w:rsidR="005136ED" w:rsidRDefault="005136ED" w:rsidP="005136ED">
            <w:pPr>
              <w:pStyle w:val="paragraph"/>
              <w:numPr>
                <w:ilvl w:val="0"/>
                <w:numId w:val="51"/>
              </w:numPr>
              <w:spacing w:before="0" w:beforeAutospacing="0" w:after="0" w:afterAutospacing="0"/>
              <w:ind w:left="1080" w:firstLine="0"/>
              <w:jc w:val="both"/>
              <w:textAlignment w:val="baseline"/>
              <w:rPr>
                <w:rFonts w:ascii="Verdana" w:hAnsi="Verdana"/>
                <w:sz w:val="22"/>
                <w:szCs w:val="22"/>
              </w:rPr>
            </w:pPr>
            <w:r>
              <w:rPr>
                <w:rStyle w:val="normaltextrun"/>
                <w:rFonts w:ascii="Verdana" w:hAnsi="Verdana"/>
                <w:sz w:val="22"/>
                <w:szCs w:val="22"/>
                <w:lang w:val="en-US"/>
              </w:rPr>
              <w:t>maintaining regular telephone contact with the Service Provider’s project manager and other key personnel as required,</w:t>
            </w:r>
            <w:r>
              <w:rPr>
                <w:rStyle w:val="eop"/>
                <w:rFonts w:ascii="Verdana" w:hAnsi="Verdana"/>
                <w:sz w:val="22"/>
                <w:szCs w:val="22"/>
              </w:rPr>
              <w:t> </w:t>
            </w:r>
          </w:p>
          <w:p w14:paraId="5943B222" w14:textId="77777777" w:rsidR="005136ED" w:rsidRPr="005136ED" w:rsidRDefault="005136ED" w:rsidP="005136ED">
            <w:pPr>
              <w:pStyle w:val="paragraph"/>
              <w:numPr>
                <w:ilvl w:val="0"/>
                <w:numId w:val="51"/>
              </w:numPr>
              <w:spacing w:before="0" w:beforeAutospacing="0" w:after="0" w:afterAutospacing="0"/>
              <w:ind w:left="1080" w:firstLine="0"/>
              <w:jc w:val="both"/>
              <w:textAlignment w:val="baseline"/>
              <w:rPr>
                <w:rStyle w:val="normaltextrun"/>
                <w:rFonts w:ascii="Verdana" w:hAnsi="Verdana"/>
                <w:sz w:val="22"/>
                <w:szCs w:val="22"/>
              </w:rPr>
            </w:pPr>
            <w:r>
              <w:rPr>
                <w:rStyle w:val="normaltextrun"/>
                <w:rFonts w:ascii="Verdana" w:hAnsi="Verdana"/>
                <w:sz w:val="22"/>
                <w:szCs w:val="22"/>
                <w:lang w:val="en-US"/>
              </w:rPr>
              <w:t>reviewing the final borehole construction reports. </w:t>
            </w:r>
          </w:p>
          <w:p w14:paraId="40F09F76" w14:textId="1F4C9D85" w:rsidR="005136ED" w:rsidRDefault="005136ED" w:rsidP="005136ED">
            <w:pPr>
              <w:pStyle w:val="paragraph"/>
              <w:spacing w:before="0" w:beforeAutospacing="0" w:after="0" w:afterAutospacing="0"/>
              <w:ind w:left="1080"/>
              <w:jc w:val="both"/>
              <w:textAlignment w:val="baseline"/>
              <w:rPr>
                <w:rFonts w:ascii="Verdana" w:hAnsi="Verdana"/>
                <w:sz w:val="22"/>
                <w:szCs w:val="22"/>
              </w:rPr>
            </w:pPr>
            <w:r>
              <w:rPr>
                <w:rStyle w:val="normaltextrun"/>
                <w:rFonts w:ascii="Verdana" w:hAnsi="Verdana"/>
                <w:sz w:val="22"/>
                <w:szCs w:val="22"/>
                <w:lang w:val="en-US"/>
              </w:rPr>
              <w:t>         </w:t>
            </w:r>
            <w:r>
              <w:rPr>
                <w:rStyle w:val="eop"/>
                <w:rFonts w:ascii="Verdana" w:hAnsi="Verdana"/>
                <w:sz w:val="22"/>
                <w:szCs w:val="22"/>
              </w:rPr>
              <w:t> </w:t>
            </w:r>
          </w:p>
          <w:p w14:paraId="48AD371D" w14:textId="77777777" w:rsidR="00A54DE3" w:rsidRPr="003F1563" w:rsidRDefault="00A54DE3" w:rsidP="00704419">
            <w:pPr>
              <w:rPr>
                <w:rFonts w:ascii="Verdana" w:hAnsi="Verdana"/>
                <w:b/>
                <w:szCs w:val="22"/>
              </w:rPr>
            </w:pPr>
            <w:r w:rsidRPr="003F1563">
              <w:rPr>
                <w:rFonts w:ascii="Verdana" w:hAnsi="Verdana"/>
                <w:b/>
                <w:szCs w:val="22"/>
              </w:rPr>
              <w:t>Management Information</w:t>
            </w:r>
          </w:p>
          <w:p w14:paraId="38282E93" w14:textId="79038791" w:rsidR="00B57A6A" w:rsidRPr="00B57A6A" w:rsidRDefault="00A54DE3" w:rsidP="00B57A6A">
            <w:pPr>
              <w:rPr>
                <w:rFonts w:ascii="Verdana" w:hAnsi="Verdana"/>
                <w:b/>
                <w:bCs/>
                <w:color w:val="FF0000"/>
                <w:szCs w:val="22"/>
              </w:rPr>
            </w:pPr>
            <w:r w:rsidRPr="003F1563">
              <w:rPr>
                <w:rFonts w:ascii="Verdana" w:hAnsi="Verdana"/>
                <w:szCs w:val="22"/>
              </w:rPr>
              <w:t>Management Information to be provided in accordance with clause 7 of t</w:t>
            </w:r>
            <w:r>
              <w:rPr>
                <w:rFonts w:ascii="Verdana" w:hAnsi="Verdana"/>
                <w:szCs w:val="22"/>
              </w:rPr>
              <w:t xml:space="preserve">he Call-Off Terms </w:t>
            </w:r>
            <w:r w:rsidRPr="003F1563">
              <w:rPr>
                <w:rFonts w:ascii="Verdana" w:hAnsi="Verdana"/>
                <w:szCs w:val="22"/>
              </w:rPr>
              <w:t>on</w:t>
            </w:r>
            <w:r w:rsidR="00B57A6A">
              <w:rPr>
                <w:rFonts w:ascii="Verdana" w:hAnsi="Verdana"/>
                <w:szCs w:val="22"/>
              </w:rPr>
              <w:t xml:space="preserve"> </w:t>
            </w:r>
            <w:r w:rsidR="00AD21B8">
              <w:rPr>
                <w:rFonts w:ascii="Verdana" w:hAnsi="Verdana"/>
                <w:szCs w:val="22"/>
              </w:rPr>
              <w:t>[</w:t>
            </w:r>
            <w:r w:rsidR="00B57A6A">
              <w:rPr>
                <w:rFonts w:ascii="Verdana" w:hAnsi="Verdana"/>
                <w:b/>
                <w:bCs/>
                <w:szCs w:val="22"/>
              </w:rPr>
              <w:t>not required</w:t>
            </w:r>
            <w:r w:rsidR="00AD21B8">
              <w:rPr>
                <w:rFonts w:ascii="Verdana" w:hAnsi="Verdana"/>
                <w:b/>
                <w:bCs/>
                <w:szCs w:val="22"/>
              </w:rPr>
              <w:t>]</w:t>
            </w:r>
            <w:r w:rsidR="00B57A6A">
              <w:rPr>
                <w:rFonts w:ascii="Verdana" w:hAnsi="Verdana"/>
                <w:b/>
                <w:bCs/>
                <w:szCs w:val="22"/>
              </w:rPr>
              <w:t>.</w:t>
            </w:r>
          </w:p>
          <w:p w14:paraId="35E6AB80" w14:textId="4033208D" w:rsidR="00A54DE3" w:rsidRPr="003F1563" w:rsidRDefault="00A54DE3" w:rsidP="008A3B52">
            <w:pPr>
              <w:rPr>
                <w:rFonts w:ascii="Verdana" w:hAnsi="Verdana"/>
                <w:color w:val="FF0000"/>
                <w:szCs w:val="22"/>
              </w:rPr>
            </w:pPr>
            <w:r w:rsidRPr="003F1563">
              <w:rPr>
                <w:rFonts w:ascii="Verdana" w:hAnsi="Verdana"/>
                <w:color w:val="FF0000"/>
                <w:szCs w:val="22"/>
              </w:rPr>
              <w:t xml:space="preserve">. </w:t>
            </w:r>
          </w:p>
        </w:tc>
      </w:tr>
    </w:tbl>
    <w:p w14:paraId="69734FD8"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1415C94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3F1563" w:rsidRDefault="00A06708" w:rsidP="005136ED">
            <w:pPr>
              <w:numPr>
                <w:ilvl w:val="0"/>
                <w:numId w:val="22"/>
              </w:numPr>
              <w:overflowPunct/>
              <w:autoSpaceDE/>
              <w:autoSpaceDN/>
              <w:adjustRightInd/>
              <w:textAlignment w:val="auto"/>
              <w:rPr>
                <w:rFonts w:ascii="Verdana" w:hAnsi="Verdana"/>
                <w:b/>
                <w:szCs w:val="22"/>
              </w:rPr>
            </w:pPr>
            <w:r w:rsidRPr="003F1563">
              <w:rPr>
                <w:rFonts w:ascii="Verdana" w:hAnsi="Verdana"/>
                <w:b/>
                <w:szCs w:val="22"/>
              </w:rPr>
              <w:t>CUSTOMER RESPONSIBILITIES</w:t>
            </w:r>
          </w:p>
        </w:tc>
      </w:tr>
      <w:tr w:rsidR="00A06708" w:rsidRPr="003F1563" w14:paraId="5775443B" w14:textId="77777777" w:rsidTr="00704419">
        <w:tc>
          <w:tcPr>
            <w:tcW w:w="10728" w:type="dxa"/>
            <w:tcBorders>
              <w:top w:val="single" w:sz="4" w:space="0" w:color="auto"/>
              <w:left w:val="single" w:sz="4" w:space="0" w:color="auto"/>
              <w:bottom w:val="single" w:sz="4" w:space="0" w:color="auto"/>
              <w:right w:val="single" w:sz="4" w:space="0" w:color="auto"/>
            </w:tcBorders>
          </w:tcPr>
          <w:p w14:paraId="22D82C6C" w14:textId="77777777" w:rsidR="00A06708" w:rsidRPr="003F1563" w:rsidRDefault="00A06708" w:rsidP="00704419">
            <w:pPr>
              <w:rPr>
                <w:rFonts w:ascii="Verdana" w:hAnsi="Verdana"/>
                <w:b/>
                <w:szCs w:val="22"/>
              </w:rPr>
            </w:pPr>
            <w:r w:rsidRPr="003F1563">
              <w:rPr>
                <w:rFonts w:ascii="Verdana" w:hAnsi="Verdana"/>
                <w:b/>
                <w:szCs w:val="22"/>
              </w:rPr>
              <w:t>Customer's Responsibilities (where appropriate)</w:t>
            </w:r>
          </w:p>
          <w:p w14:paraId="580D748D" w14:textId="77777777" w:rsidR="00C36C3B" w:rsidRPr="00224023" w:rsidRDefault="00C36C3B" w:rsidP="00C36C3B">
            <w:pPr>
              <w:spacing w:line="276" w:lineRule="auto"/>
              <w:rPr>
                <w:rFonts w:asciiTheme="minorHAnsi" w:hAnsiTheme="minorHAnsi"/>
                <w:szCs w:val="22"/>
              </w:rPr>
            </w:pPr>
            <w:r w:rsidRPr="00224023">
              <w:rPr>
                <w:rFonts w:asciiTheme="minorHAnsi" w:hAnsiTheme="minorHAnsi"/>
                <w:szCs w:val="22"/>
              </w:rPr>
              <w:t>The Environment Agency will provide:</w:t>
            </w:r>
          </w:p>
          <w:p w14:paraId="39368E4D" w14:textId="640B7FFC" w:rsidR="00C36C3B" w:rsidRDefault="00C36C3B" w:rsidP="00C36C3B">
            <w:pPr>
              <w:pStyle w:val="ListParagraph"/>
              <w:numPr>
                <w:ilvl w:val="0"/>
                <w:numId w:val="53"/>
              </w:numPr>
              <w:ind w:left="454"/>
              <w:rPr>
                <w:rFonts w:asciiTheme="minorHAnsi" w:hAnsiTheme="minorHAnsi"/>
                <w:szCs w:val="22"/>
              </w:rPr>
            </w:pPr>
            <w:r w:rsidRPr="00224023">
              <w:rPr>
                <w:rFonts w:asciiTheme="minorHAnsi" w:hAnsiTheme="minorHAnsi"/>
                <w:szCs w:val="22"/>
              </w:rPr>
              <w:t>All relevant supporting information held by the EA pertaining to the subject site</w:t>
            </w:r>
            <w:r w:rsidR="006D7145">
              <w:rPr>
                <w:rFonts w:asciiTheme="minorHAnsi" w:hAnsiTheme="minorHAnsi"/>
                <w:szCs w:val="22"/>
              </w:rPr>
              <w:t>s.</w:t>
            </w:r>
          </w:p>
          <w:p w14:paraId="37540780" w14:textId="77777777" w:rsidR="00A06708" w:rsidRDefault="00C36C3B" w:rsidP="00C36C3B">
            <w:pPr>
              <w:pStyle w:val="ListParagraph"/>
              <w:numPr>
                <w:ilvl w:val="0"/>
                <w:numId w:val="53"/>
              </w:numPr>
              <w:ind w:left="454"/>
              <w:rPr>
                <w:rFonts w:asciiTheme="minorHAnsi" w:hAnsiTheme="minorHAnsi"/>
                <w:szCs w:val="22"/>
              </w:rPr>
            </w:pPr>
            <w:r w:rsidRPr="00C36C3B">
              <w:rPr>
                <w:rFonts w:asciiTheme="minorHAnsi" w:hAnsiTheme="minorHAnsi"/>
                <w:szCs w:val="22"/>
              </w:rPr>
              <w:t>Details regarding points of contact (EA project team members)</w:t>
            </w:r>
          </w:p>
          <w:p w14:paraId="089F0451" w14:textId="7CFE0007" w:rsidR="00C36C3B" w:rsidRPr="00C36C3B" w:rsidRDefault="00C36C3B" w:rsidP="00C36C3B">
            <w:pPr>
              <w:rPr>
                <w:rFonts w:asciiTheme="minorHAnsi" w:hAnsiTheme="minorHAnsi"/>
                <w:szCs w:val="22"/>
              </w:rPr>
            </w:pPr>
          </w:p>
        </w:tc>
      </w:tr>
      <w:tr w:rsidR="00A06708" w:rsidRPr="003F1563" w14:paraId="62AE8672" w14:textId="77777777" w:rsidTr="00704419">
        <w:tc>
          <w:tcPr>
            <w:tcW w:w="10728" w:type="dxa"/>
            <w:tcBorders>
              <w:top w:val="single" w:sz="4" w:space="0" w:color="auto"/>
              <w:left w:val="single" w:sz="4" w:space="0" w:color="auto"/>
              <w:bottom w:val="single" w:sz="4" w:space="0" w:color="auto"/>
              <w:right w:val="single" w:sz="4" w:space="0" w:color="auto"/>
            </w:tcBorders>
          </w:tcPr>
          <w:p w14:paraId="48C77D19" w14:textId="77777777" w:rsidR="00A06708" w:rsidRPr="003F1563" w:rsidRDefault="00A06708" w:rsidP="00704419">
            <w:pPr>
              <w:rPr>
                <w:rFonts w:ascii="Verdana" w:hAnsi="Verdana"/>
                <w:b/>
                <w:szCs w:val="22"/>
              </w:rPr>
            </w:pPr>
            <w:r w:rsidRPr="003F1563">
              <w:rPr>
                <w:rFonts w:ascii="Verdana" w:hAnsi="Verdana"/>
                <w:b/>
                <w:szCs w:val="22"/>
              </w:rPr>
              <w:t>Customer's equipment (where appropriate)</w:t>
            </w:r>
          </w:p>
          <w:p w14:paraId="18D94812" w14:textId="2789BF32" w:rsidR="00A06708" w:rsidRPr="003F1563" w:rsidRDefault="002A45FC" w:rsidP="003D1E3E">
            <w:pPr>
              <w:rPr>
                <w:rFonts w:ascii="Verdana" w:hAnsi="Verdana"/>
                <w:szCs w:val="22"/>
              </w:rPr>
            </w:pPr>
            <w:r>
              <w:rPr>
                <w:rFonts w:ascii="Verdana" w:hAnsi="Verdana"/>
                <w:szCs w:val="22"/>
              </w:rPr>
              <w:t>Not applicable.</w:t>
            </w:r>
          </w:p>
        </w:tc>
      </w:tr>
      <w:tr w:rsidR="00A06708" w:rsidRPr="003F1563" w14:paraId="36EF3B0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3F1563" w:rsidRDefault="00A06708" w:rsidP="005136ED">
            <w:pPr>
              <w:numPr>
                <w:ilvl w:val="0"/>
                <w:numId w:val="22"/>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00A06708" w:rsidRPr="003F1563" w14:paraId="0B26571D" w14:textId="77777777" w:rsidTr="00704419">
        <w:tc>
          <w:tcPr>
            <w:tcW w:w="10728" w:type="dxa"/>
            <w:tcBorders>
              <w:top w:val="single" w:sz="4" w:space="0" w:color="auto"/>
              <w:left w:val="single" w:sz="4" w:space="0" w:color="auto"/>
              <w:bottom w:val="single" w:sz="4" w:space="0" w:color="auto"/>
              <w:right w:val="single" w:sz="4" w:space="0" w:color="auto"/>
            </w:tcBorders>
          </w:tcPr>
          <w:p w14:paraId="12B97D34" w14:textId="77777777" w:rsidR="00A06708" w:rsidRPr="003F1563" w:rsidRDefault="00A06708" w:rsidP="00704419">
            <w:pPr>
              <w:rPr>
                <w:rFonts w:ascii="Verdana" w:hAnsi="Verdana"/>
                <w:b/>
                <w:szCs w:val="22"/>
              </w:rPr>
            </w:pPr>
            <w:r w:rsidRPr="003F1563">
              <w:rPr>
                <w:rFonts w:ascii="Verdana" w:hAnsi="Verdana"/>
                <w:b/>
                <w:szCs w:val="22"/>
              </w:rPr>
              <w:t>Contract Charges payable by the Customer (including any applicable discount but excluding VAT), payment profile and method of payment (</w:t>
            </w:r>
            <w:proofErr w:type="gramStart"/>
            <w:r w:rsidRPr="003F1563">
              <w:rPr>
                <w:rFonts w:ascii="Verdana" w:hAnsi="Verdana"/>
                <w:b/>
                <w:szCs w:val="22"/>
              </w:rPr>
              <w:t>e.g.</w:t>
            </w:r>
            <w:proofErr w:type="gramEnd"/>
            <w:r w:rsidRPr="003F1563">
              <w:rPr>
                <w:rFonts w:ascii="Verdana" w:hAnsi="Verdana"/>
                <w:b/>
                <w:szCs w:val="22"/>
              </w:rPr>
              <w:t xml:space="preserve"> BACS))</w:t>
            </w:r>
          </w:p>
          <w:p w14:paraId="51B97F33" w14:textId="77777777" w:rsidR="00E2653B" w:rsidRDefault="002A45FC" w:rsidP="002A45FC">
            <w:pPr>
              <w:spacing w:line="276" w:lineRule="auto"/>
              <w:rPr>
                <w:rFonts w:asciiTheme="minorHAnsi" w:eastAsiaTheme="minorEastAsia" w:hAnsiTheme="minorHAnsi" w:cs="Verdana,Bold"/>
                <w:b/>
                <w:bCs/>
                <w:u w:val="double"/>
              </w:rPr>
            </w:pPr>
            <w:r w:rsidRPr="5E605F7C">
              <w:rPr>
                <w:rFonts w:asciiTheme="minorHAnsi" w:eastAsiaTheme="minorEastAsia" w:hAnsiTheme="minorHAnsi" w:cs="Verdana,Bold"/>
              </w:rPr>
              <w:t xml:space="preserve">WSP quotation: </w:t>
            </w:r>
            <w:r w:rsidRPr="00E2653B">
              <w:rPr>
                <w:rFonts w:asciiTheme="minorHAnsi" w:eastAsiaTheme="minorEastAsia" w:hAnsiTheme="minorHAnsi" w:cs="Verdana,Bold"/>
                <w:b/>
                <w:bCs/>
                <w:u w:val="double"/>
              </w:rPr>
              <w:t>£</w:t>
            </w:r>
            <w:r w:rsidR="00E2653B">
              <w:rPr>
                <w:rFonts w:asciiTheme="minorHAnsi" w:eastAsiaTheme="minorEastAsia" w:hAnsiTheme="minorHAnsi" w:cs="Verdana,Bold"/>
                <w:b/>
                <w:bCs/>
                <w:u w:val="double"/>
              </w:rPr>
              <w:t>42,884.60</w:t>
            </w:r>
          </w:p>
          <w:p w14:paraId="4BF197B0" w14:textId="567B42AB" w:rsidR="002A45FC" w:rsidRPr="00224023" w:rsidRDefault="002A45FC" w:rsidP="002A45FC">
            <w:pPr>
              <w:spacing w:line="276" w:lineRule="auto"/>
              <w:rPr>
                <w:rFonts w:asciiTheme="minorHAnsi" w:eastAsiaTheme="minorEastAsia" w:hAnsiTheme="minorHAnsi" w:cs="Verdana,Bold"/>
              </w:rPr>
            </w:pPr>
            <w:r w:rsidRPr="5E605F7C">
              <w:rPr>
                <w:rFonts w:asciiTheme="minorHAnsi" w:eastAsiaTheme="minorEastAsia" w:hAnsiTheme="minorHAnsi" w:cs="Verdana,Bold"/>
              </w:rPr>
              <w:t xml:space="preserve">Payments will be made to the payment schedule agreed with the Project Manager at the Project Start Up meeting.  </w:t>
            </w:r>
          </w:p>
          <w:p w14:paraId="05820F7A" w14:textId="1373A25D" w:rsidR="002A45FC" w:rsidRPr="00224023" w:rsidRDefault="002A45FC" w:rsidP="002A45FC">
            <w:pPr>
              <w:spacing w:before="240" w:line="276" w:lineRule="auto"/>
              <w:rPr>
                <w:rFonts w:asciiTheme="minorHAnsi" w:hAnsiTheme="minorHAnsi"/>
              </w:rPr>
            </w:pPr>
            <w:r w:rsidRPr="5E605F7C">
              <w:rPr>
                <w:rFonts w:asciiTheme="minorHAnsi" w:hAnsiTheme="minorHAnsi"/>
              </w:rPr>
              <w:t xml:space="preserve">The price quoted by WSP is a </w:t>
            </w:r>
            <w:r w:rsidRPr="5E605F7C">
              <w:rPr>
                <w:rFonts w:asciiTheme="minorHAnsi" w:hAnsiTheme="minorHAnsi"/>
                <w:u w:val="double"/>
              </w:rPr>
              <w:t>fixed price</w:t>
            </w:r>
            <w:r w:rsidRPr="5E605F7C">
              <w:rPr>
                <w:rFonts w:asciiTheme="minorHAnsi" w:hAnsiTheme="minorHAnsi"/>
              </w:rPr>
              <w:t>.  Variations to this price will only be considered for a justified change to project cost:</w:t>
            </w:r>
          </w:p>
          <w:p w14:paraId="6998746A" w14:textId="77777777" w:rsidR="002A45FC" w:rsidRPr="00224023" w:rsidRDefault="002A45FC" w:rsidP="002A45FC">
            <w:pPr>
              <w:pStyle w:val="ListParagraph"/>
              <w:numPr>
                <w:ilvl w:val="0"/>
                <w:numId w:val="52"/>
              </w:numPr>
              <w:rPr>
                <w:rFonts w:asciiTheme="minorHAnsi" w:hAnsiTheme="minorHAnsi"/>
              </w:rPr>
            </w:pPr>
            <w:proofErr w:type="gramStart"/>
            <w:r w:rsidRPr="00224023">
              <w:rPr>
                <w:rFonts w:asciiTheme="minorHAnsi" w:hAnsiTheme="minorHAnsi"/>
              </w:rPr>
              <w:t>as a result of</w:t>
            </w:r>
            <w:proofErr w:type="gramEnd"/>
            <w:r w:rsidRPr="00224023">
              <w:rPr>
                <w:rFonts w:asciiTheme="minorHAnsi" w:hAnsiTheme="minorHAnsi"/>
              </w:rPr>
              <w:t xml:space="preserve"> events that could not have been reasonably foreseen by either the Service Provider and or the Customer at the commencement of the contract or </w:t>
            </w:r>
          </w:p>
          <w:p w14:paraId="18B6FB95" w14:textId="77777777" w:rsidR="002A45FC" w:rsidRPr="00224023" w:rsidRDefault="002A45FC" w:rsidP="002A45FC">
            <w:pPr>
              <w:pStyle w:val="ListParagraph"/>
              <w:numPr>
                <w:ilvl w:val="0"/>
                <w:numId w:val="52"/>
              </w:numPr>
              <w:rPr>
                <w:rFonts w:asciiTheme="minorHAnsi" w:hAnsiTheme="minorHAnsi"/>
              </w:rPr>
            </w:pPr>
            <w:r w:rsidRPr="00224023">
              <w:rPr>
                <w:rFonts w:asciiTheme="minorHAnsi" w:hAnsiTheme="minorHAnsi"/>
              </w:rPr>
              <w:t xml:space="preserve">a requirement to alter the scope as agreed by the customer which may result in a change to the fixed price of the contract. </w:t>
            </w:r>
          </w:p>
          <w:p w14:paraId="3EDE3B07" w14:textId="77777777" w:rsidR="002A45FC" w:rsidRPr="00224023" w:rsidRDefault="002A45FC" w:rsidP="002A45FC">
            <w:pPr>
              <w:spacing w:line="276" w:lineRule="auto"/>
              <w:rPr>
                <w:rFonts w:asciiTheme="minorHAnsi" w:hAnsiTheme="minorHAnsi"/>
              </w:rPr>
            </w:pPr>
            <w:r w:rsidRPr="00224023">
              <w:rPr>
                <w:rFonts w:asciiTheme="minorHAnsi" w:eastAsiaTheme="minorHAnsi" w:hAnsiTheme="minorHAnsi" w:cs="Verdana,Bold"/>
                <w:bCs/>
                <w:szCs w:val="22"/>
              </w:rPr>
              <w:t xml:space="preserve">Payment will be made by BACs within 30 days of receipt of undisputed invoices.  </w:t>
            </w:r>
          </w:p>
          <w:p w14:paraId="6E8B4259" w14:textId="77777777" w:rsidR="002A45FC" w:rsidRPr="00224023" w:rsidRDefault="002A45FC" w:rsidP="002A45FC">
            <w:pPr>
              <w:spacing w:line="276" w:lineRule="auto"/>
              <w:rPr>
                <w:rFonts w:asciiTheme="minorHAnsi" w:eastAsiaTheme="minorHAnsi" w:hAnsiTheme="minorHAnsi" w:cs="Verdana,Bold"/>
                <w:bCs/>
                <w:szCs w:val="22"/>
              </w:rPr>
            </w:pPr>
            <w:r w:rsidRPr="00224023">
              <w:rPr>
                <w:rFonts w:asciiTheme="minorHAnsi" w:eastAsiaTheme="minorHAnsi" w:hAnsiTheme="minorHAnsi" w:cs="Verdana,Bold"/>
                <w:bCs/>
                <w:szCs w:val="22"/>
              </w:rPr>
              <w:t xml:space="preserve">Payments must be pre-agreed with the Project Manager prior to an invoice being submitted.  </w:t>
            </w:r>
          </w:p>
          <w:p w14:paraId="6F7D431F" w14:textId="77777777" w:rsidR="002A45FC" w:rsidRPr="00224023" w:rsidRDefault="002A45FC" w:rsidP="002A45FC">
            <w:pPr>
              <w:spacing w:line="276" w:lineRule="auto"/>
              <w:rPr>
                <w:rFonts w:asciiTheme="minorHAnsi" w:eastAsiaTheme="minorHAnsi" w:hAnsiTheme="minorHAnsi" w:cs="Verdana,Bold"/>
                <w:bCs/>
                <w:szCs w:val="22"/>
              </w:rPr>
            </w:pPr>
            <w:r w:rsidRPr="00224023">
              <w:rPr>
                <w:rFonts w:asciiTheme="minorHAnsi" w:eastAsiaTheme="minorHAnsi" w:hAnsiTheme="minorHAnsi" w:cs="Verdana,Bold"/>
                <w:bCs/>
                <w:szCs w:val="22"/>
              </w:rPr>
              <w:t xml:space="preserve">All invoices must quote the correct Purchase Order number otherwise they will be rejected.  </w:t>
            </w:r>
          </w:p>
          <w:p w14:paraId="639FF928" w14:textId="3384E097" w:rsidR="00A06708" w:rsidRPr="003F1563" w:rsidRDefault="002A45FC" w:rsidP="002A45FC">
            <w:pPr>
              <w:rPr>
                <w:rFonts w:ascii="Verdana" w:hAnsi="Verdana"/>
                <w:szCs w:val="22"/>
              </w:rPr>
            </w:pPr>
            <w:r w:rsidRPr="00224023">
              <w:rPr>
                <w:rFonts w:asciiTheme="minorHAnsi" w:eastAsiaTheme="minorHAnsi" w:hAnsiTheme="minorHAnsi" w:cs="Verdana,Bold"/>
                <w:bCs/>
                <w:szCs w:val="22"/>
              </w:rPr>
              <w:t xml:space="preserve">Approved invoices must be submitted </w:t>
            </w:r>
            <w:r>
              <w:rPr>
                <w:rFonts w:asciiTheme="minorHAnsi" w:eastAsiaTheme="minorHAnsi" w:hAnsiTheme="minorHAnsi" w:cs="Verdana,Bold"/>
                <w:bCs/>
                <w:szCs w:val="22"/>
              </w:rPr>
              <w:t xml:space="preserve">electronically to: </w:t>
            </w:r>
            <w:hyperlink r:id="rId16" w:history="1">
              <w:r w:rsidRPr="00F36192">
                <w:rPr>
                  <w:rStyle w:val="Hyperlink"/>
                  <w:rFonts w:asciiTheme="minorHAnsi" w:eastAsiaTheme="minorHAnsi" w:hAnsiTheme="minorHAnsi" w:cs="Verdana,Bold"/>
                  <w:bCs/>
                  <w:szCs w:val="22"/>
                </w:rPr>
                <w:t>apinvoices-env-u@gov.sscl.com</w:t>
              </w:r>
            </w:hyperlink>
          </w:p>
        </w:tc>
      </w:tr>
      <w:tr w:rsidR="00A06708" w:rsidRPr="003F1563" w14:paraId="72A9353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3F1563" w:rsidRDefault="00A06708" w:rsidP="005136ED">
            <w:pPr>
              <w:numPr>
                <w:ilvl w:val="0"/>
                <w:numId w:val="22"/>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00A06708" w:rsidRPr="003F1563" w14:paraId="4A2353CA" w14:textId="77777777" w:rsidTr="00704419">
        <w:tc>
          <w:tcPr>
            <w:tcW w:w="10728" w:type="dxa"/>
            <w:tcBorders>
              <w:top w:val="single" w:sz="4" w:space="0" w:color="auto"/>
              <w:left w:val="single" w:sz="4" w:space="0" w:color="auto"/>
              <w:bottom w:val="single" w:sz="4" w:space="0" w:color="auto"/>
              <w:right w:val="single" w:sz="4" w:space="0" w:color="auto"/>
            </w:tcBorders>
          </w:tcPr>
          <w:p w14:paraId="606CB0D0" w14:textId="77777777" w:rsidR="00A06708" w:rsidRPr="003F1563" w:rsidRDefault="00A06708" w:rsidP="00704419">
            <w:pPr>
              <w:rPr>
                <w:rFonts w:ascii="Verdana" w:hAnsi="Verdana"/>
                <w:szCs w:val="22"/>
              </w:rPr>
            </w:pPr>
            <w:r w:rsidRPr="003F1563">
              <w:rPr>
                <w:rFonts w:ascii="Verdana" w:hAnsi="Verdana"/>
                <w:szCs w:val="22"/>
              </w:rPr>
              <w:t>The following information shall be deemed Commercially Sensitive Information:</w:t>
            </w:r>
          </w:p>
          <w:p w14:paraId="44C8103A" w14:textId="1DEA8DEF" w:rsidR="00A06708" w:rsidRPr="003F1563" w:rsidRDefault="00B57C38" w:rsidP="00DC056D">
            <w:pPr>
              <w:rPr>
                <w:rFonts w:ascii="Verdana" w:hAnsi="Verdana"/>
                <w:szCs w:val="22"/>
              </w:rPr>
            </w:pPr>
            <w:r w:rsidRPr="00631A31">
              <w:rPr>
                <w:rFonts w:ascii="Verdana" w:hAnsi="Verdana" w:cs="Arial"/>
                <w:szCs w:val="22"/>
                <w:lang w:val="en-US"/>
              </w:rPr>
              <w:t>WSP Proposal 70117009-P</w:t>
            </w:r>
            <w:r>
              <w:rPr>
                <w:rFonts w:ascii="Verdana" w:hAnsi="Verdana" w:cs="Arial"/>
                <w:szCs w:val="22"/>
                <w:lang w:val="en-US"/>
              </w:rPr>
              <w:t>0</w:t>
            </w:r>
            <w:r w:rsidRPr="00631A31">
              <w:rPr>
                <w:rFonts w:ascii="Verdana" w:hAnsi="Verdana" w:cs="Arial"/>
                <w:szCs w:val="22"/>
                <w:lang w:val="en-US"/>
              </w:rPr>
              <w:t>1, dated 20 October 2023</w:t>
            </w:r>
          </w:p>
        </w:tc>
      </w:tr>
    </w:tbl>
    <w:p w14:paraId="48525A9A"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0F91962D" w:rsidR="00A06708" w:rsidRPr="00690ED5" w:rsidRDefault="00A06708" w:rsidP="005136ED">
            <w:pPr>
              <w:numPr>
                <w:ilvl w:val="0"/>
                <w:numId w:val="22"/>
              </w:numPr>
              <w:overflowPunct/>
              <w:autoSpaceDE/>
              <w:autoSpaceDN/>
              <w:adjustRightInd/>
              <w:textAlignment w:val="auto"/>
              <w:rPr>
                <w:rFonts w:ascii="Verdana" w:hAnsi="Verdana"/>
                <w:b/>
                <w:szCs w:val="22"/>
              </w:rPr>
            </w:pPr>
            <w:r w:rsidRPr="00690ED5">
              <w:rPr>
                <w:rFonts w:ascii="Verdana" w:hAnsi="Verdana"/>
                <w:b/>
                <w:szCs w:val="22"/>
              </w:rPr>
              <w:t>AGREED AMENDMENTS TO THE CALL-OFF TERMS</w:t>
            </w:r>
            <w:r w:rsidR="00E159B3">
              <w:rPr>
                <w:rFonts w:ascii="Verdana" w:hAnsi="Verdana"/>
                <w:b/>
                <w:szCs w:val="22"/>
              </w:rPr>
              <w:t xml:space="preserve"> </w:t>
            </w:r>
          </w:p>
        </w:tc>
      </w:tr>
      <w:tr w:rsidR="00A06708" w:rsidRPr="003F1563"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4B559DE" w14:textId="77777777" w:rsidR="00A06708" w:rsidRDefault="00A06708" w:rsidP="00704419">
            <w:pPr>
              <w:rPr>
                <w:rFonts w:ascii="Verdana" w:hAnsi="Verdana"/>
                <w:szCs w:val="22"/>
              </w:rPr>
            </w:pPr>
            <w:r w:rsidRPr="001A490B">
              <w:rPr>
                <w:rFonts w:ascii="Verdana" w:hAnsi="Verdana"/>
                <w:szCs w:val="22"/>
              </w:rPr>
              <w:t>The following amendments shall be deemed to be made to the Call-Off Terms:</w:t>
            </w:r>
          </w:p>
          <w:tbl>
            <w:tblPr>
              <w:tblW w:w="0" w:type="auto"/>
              <w:tblLayout w:type="fixed"/>
              <w:tblCellMar>
                <w:left w:w="0" w:type="dxa"/>
                <w:right w:w="0" w:type="dxa"/>
              </w:tblCellMar>
              <w:tblLook w:val="04A0" w:firstRow="1" w:lastRow="0" w:firstColumn="1" w:lastColumn="0" w:noHBand="0" w:noVBand="1"/>
            </w:tblPr>
            <w:tblGrid>
              <w:gridCol w:w="3116"/>
              <w:gridCol w:w="3117"/>
              <w:gridCol w:w="3117"/>
            </w:tblGrid>
            <w:tr w:rsidR="00F44672" w14:paraId="5BCEB962" w14:textId="77777777" w:rsidTr="00F44672">
              <w:tc>
                <w:tcPr>
                  <w:tcW w:w="3116"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4AB52AA9" w14:textId="77777777" w:rsidR="00F44672" w:rsidRDefault="00F44672" w:rsidP="00F44672">
                  <w:pPr>
                    <w:rPr>
                      <w:rFonts w:ascii="Calibri" w:hAnsi="Calibri"/>
                      <w:lang w:eastAsia="en-GB"/>
                    </w:rPr>
                  </w:pPr>
                  <w:r>
                    <w:t>Clause Number of the Call Off Terms</w:t>
                  </w:r>
                </w:p>
              </w:tc>
              <w:tc>
                <w:tcPr>
                  <w:tcW w:w="3117"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233284E4" w14:textId="77777777" w:rsidR="00F44672" w:rsidRDefault="00F44672" w:rsidP="00F44672">
                  <w:r>
                    <w:t>Amendment</w:t>
                  </w:r>
                </w:p>
              </w:tc>
              <w:tc>
                <w:tcPr>
                  <w:tcW w:w="3117"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6420DD17" w14:textId="77777777" w:rsidR="00F44672" w:rsidRDefault="00F44672" w:rsidP="00F44672">
                  <w:r>
                    <w:t>Reason</w:t>
                  </w:r>
                </w:p>
              </w:tc>
            </w:tr>
            <w:tr w:rsidR="00F44672" w14:paraId="22B991BF" w14:textId="77777777" w:rsidTr="00F44672">
              <w:tc>
                <w:tcPr>
                  <w:tcW w:w="311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4AAD260" w14:textId="77777777" w:rsidR="00F44672" w:rsidRDefault="00F44672" w:rsidP="00F44672">
                  <w:r>
                    <w:t>4.5.3</w:t>
                  </w:r>
                </w:p>
              </w:tc>
              <w:tc>
                <w:tcPr>
                  <w:tcW w:w="3117" w:type="dxa"/>
                  <w:tcBorders>
                    <w:top w:val="nil"/>
                    <w:left w:val="nil"/>
                    <w:bottom w:val="single" w:sz="8" w:space="0" w:color="BFBFBF"/>
                    <w:right w:val="single" w:sz="8" w:space="0" w:color="BFBFBF"/>
                  </w:tcBorders>
                  <w:tcMar>
                    <w:top w:w="0" w:type="dxa"/>
                    <w:left w:w="108" w:type="dxa"/>
                    <w:bottom w:w="0" w:type="dxa"/>
                    <w:right w:w="108" w:type="dxa"/>
                  </w:tcMar>
                  <w:hideMark/>
                </w:tcPr>
                <w:p w14:paraId="48556452" w14:textId="77777777" w:rsidR="00F44672" w:rsidRDefault="00F44672" w:rsidP="00F44672">
                  <w:pPr>
                    <w:pStyle w:val="Heading3"/>
                    <w:numPr>
                      <w:ilvl w:val="0"/>
                      <w:numId w:val="0"/>
                    </w:numPr>
                    <w:tabs>
                      <w:tab w:val="left" w:pos="720"/>
                    </w:tabs>
                    <w:spacing w:line="276" w:lineRule="auto"/>
                    <w:jc w:val="left"/>
                    <w:rPr>
                      <w:rFonts w:ascii="Calibri" w:eastAsia="Times New Roman" w:hAnsi="Calibri" w:cs="Calibri"/>
                      <w:b/>
                      <w:bCs/>
                    </w:rPr>
                  </w:pPr>
                  <w:r>
                    <w:rPr>
                      <w:rFonts w:ascii="Calibri" w:eastAsia="Times New Roman" w:hAnsi="Calibri" w:cs="Calibri"/>
                    </w:rPr>
                    <w:t xml:space="preserve">Adjust clause 4.5.3 to read: </w:t>
                  </w:r>
                  <w:r>
                    <w:rPr>
                      <w:rFonts w:ascii="Calibri" w:eastAsia="Times New Roman" w:hAnsi="Calibri" w:cs="Calibri"/>
                      <w:i/>
                      <w:iCs/>
                    </w:rPr>
                    <w:t xml:space="preserve">“Time of delivery in relation to commencing and/or supplying the </w:t>
                  </w:r>
                  <w:r>
                    <w:rPr>
                      <w:rFonts w:ascii="Calibri" w:eastAsia="Times New Roman" w:hAnsi="Calibri" w:cs="Calibri"/>
                      <w:i/>
                      <w:iCs/>
                      <w:strike/>
                    </w:rPr>
                    <w:t>Goods and/or</w:t>
                  </w:r>
                  <w:r>
                    <w:rPr>
                      <w:rFonts w:ascii="Calibri" w:eastAsia="Times New Roman" w:hAnsi="Calibri" w:cs="Calibri"/>
                      <w:i/>
                      <w:iCs/>
                    </w:rPr>
                    <w:t xml:space="preserve"> Services shall be </w:t>
                  </w:r>
                  <w:r>
                    <w:rPr>
                      <w:rFonts w:ascii="Calibri" w:eastAsia="Times New Roman" w:hAnsi="Calibri" w:cs="Calibri"/>
                      <w:i/>
                      <w:iCs/>
                      <w:strike/>
                    </w:rPr>
                    <w:t>of the essence</w:t>
                  </w:r>
                  <w:r>
                    <w:rPr>
                      <w:rFonts w:ascii="Calibri" w:eastAsia="Times New Roman" w:hAnsi="Calibri" w:cs="Calibri"/>
                      <w:i/>
                      <w:iCs/>
                    </w:rPr>
                    <w:t xml:space="preserve"> </w:t>
                  </w:r>
                  <w:r>
                    <w:rPr>
                      <w:rFonts w:ascii="Calibri" w:eastAsia="Times New Roman" w:hAnsi="Calibri" w:cs="Calibri"/>
                      <w:i/>
                      <w:iCs/>
                      <w:color w:val="FF0000"/>
                    </w:rPr>
                    <w:t xml:space="preserve">as outlined in the programme included at Section 4 of the Master Contract Schedule </w:t>
                  </w:r>
                  <w:r>
                    <w:rPr>
                      <w:rFonts w:ascii="Calibri" w:eastAsia="Times New Roman" w:hAnsi="Calibri" w:cs="Calibri"/>
                      <w:i/>
                      <w:iCs/>
                    </w:rPr>
                    <w:t xml:space="preserve">and if the Service Provider fails to deliver the </w:t>
                  </w:r>
                  <w:r>
                    <w:rPr>
                      <w:rFonts w:ascii="Calibri" w:eastAsia="Times New Roman" w:hAnsi="Calibri" w:cs="Calibri"/>
                      <w:i/>
                      <w:iCs/>
                      <w:strike/>
                    </w:rPr>
                    <w:t>Goods and/or</w:t>
                  </w:r>
                  <w:r>
                    <w:rPr>
                      <w:rFonts w:ascii="Calibri" w:eastAsia="Times New Roman" w:hAnsi="Calibri" w:cs="Calibri"/>
                      <w:i/>
                      <w:iCs/>
                    </w:rPr>
                    <w:t xml:space="preserve"> Services within the time specified in accordance with clause 4.1.1 and/or the Master Contract Schedule </w:t>
                  </w:r>
                  <w:r>
                    <w:rPr>
                      <w:rFonts w:ascii="Calibri" w:eastAsia="Times New Roman" w:hAnsi="Calibri" w:cs="Calibri"/>
                      <w:i/>
                      <w:iCs/>
                      <w:strike/>
                    </w:rPr>
                    <w:t>and/or any other Contract Document</w:t>
                  </w:r>
                  <w:r>
                    <w:rPr>
                      <w:rFonts w:ascii="Calibri" w:eastAsia="Times New Roman" w:hAnsi="Calibri" w:cs="Calibri"/>
                      <w:i/>
                      <w:iCs/>
                    </w:rPr>
                    <w:t xml:space="preserve"> and without prior written Approval, the Customer may </w:t>
                  </w:r>
                  <w:r>
                    <w:rPr>
                      <w:rFonts w:ascii="Calibri" w:eastAsia="Times New Roman" w:hAnsi="Calibri" w:cs="Calibri"/>
                      <w:i/>
                      <w:iCs/>
                      <w:strike/>
                    </w:rPr>
                    <w:t>release itself from any obligation to accept and pay for the Services Goods and/or</w:t>
                  </w:r>
                  <w:r>
                    <w:rPr>
                      <w:rFonts w:ascii="Calibri" w:eastAsia="Times New Roman" w:hAnsi="Calibri" w:cs="Calibri"/>
                      <w:i/>
                      <w:iCs/>
                    </w:rPr>
                    <w:t xml:space="preserve"> terminate the Contract, in either case without prejudice to any other rights and remedies of the Customer.”</w:t>
                  </w:r>
                </w:p>
              </w:tc>
              <w:tc>
                <w:tcPr>
                  <w:tcW w:w="3117" w:type="dxa"/>
                  <w:tcBorders>
                    <w:top w:val="nil"/>
                    <w:left w:val="nil"/>
                    <w:bottom w:val="single" w:sz="8" w:space="0" w:color="BFBFBF"/>
                    <w:right w:val="single" w:sz="8" w:space="0" w:color="BFBFBF"/>
                  </w:tcBorders>
                  <w:tcMar>
                    <w:top w:w="0" w:type="dxa"/>
                    <w:left w:w="108" w:type="dxa"/>
                    <w:bottom w:w="0" w:type="dxa"/>
                    <w:right w:w="108" w:type="dxa"/>
                  </w:tcMar>
                  <w:hideMark/>
                </w:tcPr>
                <w:p w14:paraId="0EF68784" w14:textId="77777777" w:rsidR="00F44672" w:rsidRDefault="00F44672" w:rsidP="00F44672">
                  <w:pPr>
                    <w:rPr>
                      <w:rFonts w:ascii="Calibri" w:eastAsiaTheme="minorHAnsi" w:hAnsi="Calibri" w:cs="Calibri"/>
                    </w:rPr>
                  </w:pPr>
                  <w:r>
                    <w:t>Time of the essence related to programme, milestones, key dates in other contract documentation should be removed. WSP agree to deliver in accordance with the programme etc subject to exercising the duty of care in the Call Off Terms.</w:t>
                  </w:r>
                </w:p>
              </w:tc>
            </w:tr>
            <w:tr w:rsidR="00F44672" w14:paraId="5C805938" w14:textId="77777777" w:rsidTr="00F44672">
              <w:tc>
                <w:tcPr>
                  <w:tcW w:w="311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419081B" w14:textId="77777777" w:rsidR="00F44672" w:rsidRDefault="00F44672" w:rsidP="00F44672">
                  <w:r>
                    <w:t>9</w:t>
                  </w:r>
                </w:p>
              </w:tc>
              <w:tc>
                <w:tcPr>
                  <w:tcW w:w="3117" w:type="dxa"/>
                  <w:tcBorders>
                    <w:top w:val="nil"/>
                    <w:left w:val="nil"/>
                    <w:bottom w:val="single" w:sz="8" w:space="0" w:color="BFBFBF"/>
                    <w:right w:val="single" w:sz="8" w:space="0" w:color="BFBFBF"/>
                  </w:tcBorders>
                  <w:tcMar>
                    <w:top w:w="0" w:type="dxa"/>
                    <w:left w:w="108" w:type="dxa"/>
                    <w:bottom w:w="0" w:type="dxa"/>
                    <w:right w:w="108" w:type="dxa"/>
                  </w:tcMar>
                  <w:hideMark/>
                </w:tcPr>
                <w:p w14:paraId="0F58C4BC" w14:textId="77777777" w:rsidR="00F44672" w:rsidRDefault="00F44672" w:rsidP="00F44672">
                  <w:r>
                    <w:t>Service Levels are not applicable to this Call Off.</w:t>
                  </w:r>
                </w:p>
              </w:tc>
              <w:tc>
                <w:tcPr>
                  <w:tcW w:w="3117" w:type="dxa"/>
                  <w:tcBorders>
                    <w:top w:val="nil"/>
                    <w:left w:val="nil"/>
                    <w:bottom w:val="single" w:sz="8" w:space="0" w:color="BFBFBF"/>
                    <w:right w:val="single" w:sz="8" w:space="0" w:color="BFBFBF"/>
                  </w:tcBorders>
                  <w:tcMar>
                    <w:top w:w="0" w:type="dxa"/>
                    <w:left w:w="108" w:type="dxa"/>
                    <w:bottom w:w="0" w:type="dxa"/>
                    <w:right w:w="108" w:type="dxa"/>
                  </w:tcMar>
                  <w:hideMark/>
                </w:tcPr>
                <w:p w14:paraId="5B801A5D" w14:textId="77777777" w:rsidR="00F44672" w:rsidRDefault="00F44672" w:rsidP="00F44672">
                  <w:r>
                    <w:t xml:space="preserve">If Service Levels are not applicable to the Call </w:t>
                  </w:r>
                  <w:proofErr w:type="gramStart"/>
                  <w:r>
                    <w:t>Off</w:t>
                  </w:r>
                  <w:proofErr w:type="gramEnd"/>
                  <w:r>
                    <w:t xml:space="preserve"> then this clause needs to state the same. Please clarify.</w:t>
                  </w:r>
                </w:p>
              </w:tc>
            </w:tr>
            <w:tr w:rsidR="00F44672" w14:paraId="3B2EAB14" w14:textId="77777777" w:rsidTr="00F44672">
              <w:tc>
                <w:tcPr>
                  <w:tcW w:w="311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2EBA7B7" w14:textId="77777777" w:rsidR="00F44672" w:rsidRDefault="00F44672" w:rsidP="00F44672">
                  <w:r>
                    <w:t>16.10.5</w:t>
                  </w:r>
                </w:p>
              </w:tc>
              <w:tc>
                <w:tcPr>
                  <w:tcW w:w="3117" w:type="dxa"/>
                  <w:tcBorders>
                    <w:top w:val="nil"/>
                    <w:left w:val="nil"/>
                    <w:bottom w:val="single" w:sz="8" w:space="0" w:color="BFBFBF"/>
                    <w:right w:val="single" w:sz="8" w:space="0" w:color="BFBFBF"/>
                  </w:tcBorders>
                  <w:tcMar>
                    <w:top w:w="0" w:type="dxa"/>
                    <w:left w:w="108" w:type="dxa"/>
                    <w:bottom w:w="0" w:type="dxa"/>
                    <w:right w:w="108" w:type="dxa"/>
                  </w:tcMar>
                  <w:hideMark/>
                </w:tcPr>
                <w:p w14:paraId="658DE04F" w14:textId="77777777" w:rsidR="00F44672" w:rsidRDefault="00F44672" w:rsidP="00F44672">
                  <w:r>
                    <w:t>‘Not Used’</w:t>
                  </w:r>
                </w:p>
              </w:tc>
              <w:tc>
                <w:tcPr>
                  <w:tcW w:w="3117" w:type="dxa"/>
                  <w:tcBorders>
                    <w:top w:val="nil"/>
                    <w:left w:val="nil"/>
                    <w:bottom w:val="single" w:sz="8" w:space="0" w:color="BFBFBF"/>
                    <w:right w:val="single" w:sz="8" w:space="0" w:color="BFBFBF"/>
                  </w:tcBorders>
                  <w:tcMar>
                    <w:top w:w="0" w:type="dxa"/>
                    <w:left w:w="108" w:type="dxa"/>
                    <w:bottom w:w="0" w:type="dxa"/>
                    <w:right w:w="108" w:type="dxa"/>
                  </w:tcMar>
                  <w:hideMark/>
                </w:tcPr>
                <w:p w14:paraId="0EE325D2" w14:textId="77777777" w:rsidR="00F44672" w:rsidRDefault="00F44672" w:rsidP="00F44672">
                  <w:r>
                    <w:t>WSP individuals should not be entering into confidentiality agreements in their individual capacity – this is a matter of company policy. WSP are however happy to offer to sign an NDA on behalf of the company or rely on the extensive confidentiality provisions of the contract (16.10).</w:t>
                  </w:r>
                </w:p>
              </w:tc>
            </w:tr>
            <w:tr w:rsidR="00F44672" w14:paraId="7EF5D630" w14:textId="77777777" w:rsidTr="00F44672">
              <w:tc>
                <w:tcPr>
                  <w:tcW w:w="311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865E42D" w14:textId="77777777" w:rsidR="00F44672" w:rsidRDefault="00F44672" w:rsidP="00F44672">
                  <w:r>
                    <w:t>18.1.4</w:t>
                  </w:r>
                </w:p>
              </w:tc>
              <w:tc>
                <w:tcPr>
                  <w:tcW w:w="3117" w:type="dxa"/>
                  <w:tcBorders>
                    <w:top w:val="nil"/>
                    <w:left w:val="nil"/>
                    <w:bottom w:val="single" w:sz="8" w:space="0" w:color="BFBFBF"/>
                    <w:right w:val="single" w:sz="8" w:space="0" w:color="BFBFBF"/>
                  </w:tcBorders>
                  <w:tcMar>
                    <w:top w:w="0" w:type="dxa"/>
                    <w:left w:w="108" w:type="dxa"/>
                    <w:bottom w:w="0" w:type="dxa"/>
                    <w:right w:w="108" w:type="dxa"/>
                  </w:tcMar>
                  <w:hideMark/>
                </w:tcPr>
                <w:p w14:paraId="47EF57E2" w14:textId="77777777" w:rsidR="00F44672" w:rsidRDefault="00F44672" w:rsidP="00F44672">
                  <w:r>
                    <w:t xml:space="preserve">Adjust clause 18.1.4 to </w:t>
                  </w:r>
                  <w:proofErr w:type="gramStart"/>
                  <w:r>
                    <w:t>read :</w:t>
                  </w:r>
                  <w:proofErr w:type="gramEnd"/>
                  <w:r>
                    <w:t xml:space="preserve"> ‘The Service Provider’s liability under or in connection with this Contract is limited to £1,000,000 (one million pounds).’</w:t>
                  </w:r>
                </w:p>
              </w:tc>
              <w:tc>
                <w:tcPr>
                  <w:tcW w:w="3117" w:type="dxa"/>
                  <w:tcBorders>
                    <w:top w:val="nil"/>
                    <w:left w:val="nil"/>
                    <w:bottom w:val="single" w:sz="8" w:space="0" w:color="BFBFBF"/>
                    <w:right w:val="single" w:sz="8" w:space="0" w:color="BFBFBF"/>
                  </w:tcBorders>
                  <w:tcMar>
                    <w:top w:w="0" w:type="dxa"/>
                    <w:left w:w="108" w:type="dxa"/>
                    <w:bottom w:w="0" w:type="dxa"/>
                    <w:right w:w="108" w:type="dxa"/>
                  </w:tcMar>
                  <w:hideMark/>
                </w:tcPr>
                <w:p w14:paraId="440B4228" w14:textId="77777777" w:rsidR="00F44672" w:rsidRDefault="00F44672" w:rsidP="00F44672">
                  <w:r>
                    <w:t>WSP feel that the provision of a £1m cap on liability is a suitable offer for the contract that is being awarded and this figure should provide the EA with a degree of comfort.</w:t>
                  </w:r>
                </w:p>
              </w:tc>
            </w:tr>
            <w:tr w:rsidR="00F44672" w14:paraId="525A98F7" w14:textId="77777777" w:rsidTr="00F44672">
              <w:tc>
                <w:tcPr>
                  <w:tcW w:w="311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826F197" w14:textId="77777777" w:rsidR="00F44672" w:rsidRDefault="00F44672" w:rsidP="00F44672">
                  <w:r>
                    <w:t>Data Protection Legislation in Section 8 of the Master Contract Schedule</w:t>
                  </w:r>
                </w:p>
              </w:tc>
              <w:tc>
                <w:tcPr>
                  <w:tcW w:w="3117" w:type="dxa"/>
                  <w:tcBorders>
                    <w:top w:val="nil"/>
                    <w:left w:val="nil"/>
                    <w:bottom w:val="single" w:sz="8" w:space="0" w:color="BFBFBF"/>
                    <w:right w:val="single" w:sz="8" w:space="0" w:color="BFBFBF"/>
                  </w:tcBorders>
                  <w:tcMar>
                    <w:top w:w="0" w:type="dxa"/>
                    <w:left w:w="108" w:type="dxa"/>
                    <w:bottom w:w="0" w:type="dxa"/>
                    <w:right w:w="108" w:type="dxa"/>
                  </w:tcMar>
                  <w:hideMark/>
                </w:tcPr>
                <w:p w14:paraId="490EF4F6" w14:textId="77777777" w:rsidR="00F44672" w:rsidRDefault="00F44672" w:rsidP="00F44672">
                  <w:r>
                    <w:t>‘Not used.’</w:t>
                  </w:r>
                </w:p>
              </w:tc>
              <w:tc>
                <w:tcPr>
                  <w:tcW w:w="3117" w:type="dxa"/>
                  <w:tcBorders>
                    <w:top w:val="nil"/>
                    <w:left w:val="nil"/>
                    <w:bottom w:val="single" w:sz="8" w:space="0" w:color="BFBFBF"/>
                    <w:right w:val="single" w:sz="8" w:space="0" w:color="BFBFBF"/>
                  </w:tcBorders>
                  <w:tcMar>
                    <w:top w:w="0" w:type="dxa"/>
                    <w:left w:w="108" w:type="dxa"/>
                    <w:bottom w:w="0" w:type="dxa"/>
                    <w:right w:w="108" w:type="dxa"/>
                  </w:tcMar>
                  <w:hideMark/>
                </w:tcPr>
                <w:p w14:paraId="5DD869AA" w14:textId="77777777" w:rsidR="00F44672" w:rsidRDefault="00F44672" w:rsidP="00F44672">
                  <w:r>
                    <w:t xml:space="preserve">WSP do not consider there to be a requirement to process any personal data under this Contract. If this is not the </w:t>
                  </w:r>
                  <w:proofErr w:type="gramStart"/>
                  <w:r>
                    <w:t>case</w:t>
                  </w:r>
                  <w:proofErr w:type="gramEnd"/>
                  <w:r>
                    <w:t xml:space="preserve"> please advise further.</w:t>
                  </w:r>
                </w:p>
              </w:tc>
            </w:tr>
          </w:tbl>
          <w:p w14:paraId="13538525" w14:textId="77777777" w:rsidR="00F44672" w:rsidRPr="001A490B" w:rsidRDefault="00F44672" w:rsidP="00704419">
            <w:pPr>
              <w:rPr>
                <w:rFonts w:ascii="Verdana" w:hAnsi="Verdana"/>
                <w:szCs w:val="22"/>
              </w:rPr>
            </w:pPr>
          </w:p>
          <w:p w14:paraId="1DC530F5" w14:textId="4D94D2ED" w:rsidR="00D967ED" w:rsidRPr="00BA58EB" w:rsidRDefault="00D967ED" w:rsidP="00D967ED">
            <w:pPr>
              <w:rPr>
                <w:rFonts w:ascii="Verdana" w:hAnsi="Verdana"/>
                <w:b/>
                <w:bCs/>
                <w:szCs w:val="22"/>
              </w:rPr>
            </w:pPr>
            <w:r w:rsidRPr="00D967ED">
              <w:rPr>
                <w:rFonts w:ascii="Verdana" w:hAnsi="Verdana"/>
                <w:szCs w:val="22"/>
              </w:rPr>
              <w:t>The following amendments shall be deemed to be made to the Call-Off Terms: Data Protection Legislation</w:t>
            </w:r>
            <w:r w:rsidR="005C0154">
              <w:rPr>
                <w:rFonts w:ascii="Verdana" w:hAnsi="Verdana"/>
                <w:szCs w:val="22"/>
              </w:rPr>
              <w:t xml:space="preserve"> </w:t>
            </w:r>
            <w:r w:rsidR="00BA58EB">
              <w:rPr>
                <w:rFonts w:ascii="Verdana" w:hAnsi="Verdana"/>
                <w:szCs w:val="22"/>
              </w:rPr>
              <w:t>–</w:t>
            </w:r>
            <w:r w:rsidR="005C0154">
              <w:rPr>
                <w:rFonts w:ascii="Verdana" w:hAnsi="Verdana"/>
                <w:szCs w:val="22"/>
              </w:rPr>
              <w:t xml:space="preserve"> </w:t>
            </w:r>
            <w:r w:rsidR="00BA58EB" w:rsidRPr="00BA58EB">
              <w:rPr>
                <w:rFonts w:ascii="Verdana" w:hAnsi="Verdana"/>
                <w:b/>
                <w:bCs/>
                <w:color w:val="FF0000"/>
                <w:szCs w:val="22"/>
              </w:rPr>
              <w:t>NOT USED IN GWCLSAC202304</w:t>
            </w:r>
          </w:p>
          <w:p w14:paraId="4A873BED" w14:textId="4112C30C" w:rsidR="00A06708" w:rsidRPr="00D967ED" w:rsidRDefault="00D967ED" w:rsidP="00D967ED">
            <w:pPr>
              <w:pStyle w:val="ListParagraph"/>
              <w:numPr>
                <w:ilvl w:val="1"/>
                <w:numId w:val="54"/>
              </w:numPr>
              <w:rPr>
                <w:rFonts w:ascii="Verdana" w:hAnsi="Verdana"/>
                <w:szCs w:val="22"/>
              </w:rPr>
            </w:pPr>
            <w:r w:rsidRPr="00D967ED">
              <w:rPr>
                <w:rFonts w:ascii="Verdana" w:hAnsi="Verdana"/>
                <w:szCs w:val="22"/>
              </w:rPr>
              <w:t>Definitions</w:t>
            </w:r>
          </w:p>
          <w:p w14:paraId="6AD4FFC2" w14:textId="4E94D4E7" w:rsidR="00D967ED" w:rsidRPr="00D967ED" w:rsidRDefault="00D967ED" w:rsidP="00D967ED">
            <w:pPr>
              <w:rPr>
                <w:rFonts w:ascii="Verdana" w:hAnsi="Verdana"/>
                <w:szCs w:val="22"/>
              </w:rPr>
            </w:pPr>
            <w:r w:rsidRPr="00D967ED">
              <w:rPr>
                <w:rFonts w:ascii="Verdana" w:hAnsi="Verdana"/>
                <w:szCs w:val="22"/>
              </w:rPr>
              <w:t>“Data Protection Legislation” means: (</w:t>
            </w:r>
            <w:proofErr w:type="spellStart"/>
            <w:r w:rsidRPr="00D967ED">
              <w:rPr>
                <w:rFonts w:ascii="Verdana" w:hAnsi="Verdana"/>
                <w:szCs w:val="22"/>
              </w:rPr>
              <w:t>i</w:t>
            </w:r>
            <w:proofErr w:type="spellEnd"/>
            <w:r w:rsidRPr="00D967ED">
              <w:rPr>
                <w:rFonts w:ascii="Verdana" w:hAnsi="Verdana"/>
                <w:szCs w:val="22"/>
              </w:rPr>
              <w:t>) the General Data Protection Regulation (Regulation (EU) 2016/679)</w:t>
            </w:r>
            <w:r>
              <w:rPr>
                <w:rFonts w:ascii="Verdana" w:hAnsi="Verdana"/>
                <w:szCs w:val="22"/>
              </w:rPr>
              <w:t xml:space="preserve"> </w:t>
            </w:r>
            <w:r w:rsidRPr="00D967ED">
              <w:rPr>
                <w:rFonts w:ascii="Verdana" w:hAnsi="Verdana"/>
                <w:szCs w:val="22"/>
              </w:rPr>
              <w:t>or GDPR, the Law Enforcement Directive (Directive (EU) 2016/680) ("LED") and any applicable national</w:t>
            </w:r>
            <w:r>
              <w:rPr>
                <w:rFonts w:ascii="Verdana" w:hAnsi="Verdana"/>
                <w:szCs w:val="22"/>
              </w:rPr>
              <w:t xml:space="preserve"> </w:t>
            </w:r>
            <w:r w:rsidRPr="00D967ED">
              <w:rPr>
                <w:rFonts w:ascii="Verdana" w:hAnsi="Verdana"/>
                <w:szCs w:val="22"/>
              </w:rPr>
              <w:t>implementing Laws as amended from time to time (ii) the Data Protection Act 1998 ("DPA 1998") and/or the</w:t>
            </w:r>
            <w:r>
              <w:rPr>
                <w:rFonts w:ascii="Verdana" w:hAnsi="Verdana"/>
                <w:szCs w:val="22"/>
              </w:rPr>
              <w:t xml:space="preserve"> </w:t>
            </w:r>
            <w:r w:rsidRPr="00D967ED">
              <w:rPr>
                <w:rFonts w:ascii="Verdana" w:hAnsi="Verdana"/>
                <w:szCs w:val="22"/>
              </w:rPr>
              <w:t>Data Protection Act 2018 ("DPA 2018") to the extent that it relates to processing of personal data and</w:t>
            </w:r>
            <w:r>
              <w:rPr>
                <w:rFonts w:ascii="Verdana" w:hAnsi="Verdana"/>
                <w:szCs w:val="22"/>
              </w:rPr>
              <w:t xml:space="preserve"> </w:t>
            </w:r>
            <w:r w:rsidRPr="00D967ED">
              <w:rPr>
                <w:rFonts w:ascii="Verdana" w:hAnsi="Verdana"/>
                <w:szCs w:val="22"/>
              </w:rPr>
              <w:t>privacy; (iii) all applicable Law about the processing of personal data and privacy.</w:t>
            </w:r>
          </w:p>
          <w:p w14:paraId="08649384" w14:textId="77777777" w:rsidR="00D967ED" w:rsidRPr="00D967ED" w:rsidRDefault="00D967ED" w:rsidP="00D967ED">
            <w:pPr>
              <w:rPr>
                <w:rFonts w:ascii="Verdana" w:hAnsi="Verdana"/>
                <w:szCs w:val="22"/>
              </w:rPr>
            </w:pPr>
            <w:r w:rsidRPr="00D967ED">
              <w:rPr>
                <w:rFonts w:ascii="Verdana" w:hAnsi="Verdana"/>
                <w:szCs w:val="22"/>
              </w:rPr>
              <w:t>Data Protection Schedule</w:t>
            </w:r>
          </w:p>
          <w:p w14:paraId="2A83422B" w14:textId="4933B356" w:rsidR="00D967ED" w:rsidRPr="00D967ED" w:rsidRDefault="00D967ED" w:rsidP="00D967ED">
            <w:pPr>
              <w:rPr>
                <w:rFonts w:ascii="Verdana" w:hAnsi="Verdana"/>
                <w:szCs w:val="22"/>
              </w:rPr>
            </w:pPr>
            <w:r w:rsidRPr="00D967ED">
              <w:rPr>
                <w:rFonts w:ascii="Verdana" w:hAnsi="Verdana"/>
                <w:szCs w:val="22"/>
              </w:rPr>
              <w:t>The Schedule attached to this Contract describing how the Parties will comply with the Data Protection</w:t>
            </w:r>
            <w:r>
              <w:rPr>
                <w:rFonts w:ascii="Verdana" w:hAnsi="Verdana"/>
                <w:szCs w:val="22"/>
              </w:rPr>
              <w:t xml:space="preserve"> </w:t>
            </w:r>
            <w:r w:rsidRPr="00D967ED">
              <w:rPr>
                <w:rFonts w:ascii="Verdana" w:hAnsi="Verdana"/>
                <w:szCs w:val="22"/>
              </w:rPr>
              <w:t>Legislation.</w:t>
            </w:r>
          </w:p>
        </w:tc>
      </w:tr>
      <w:tr w:rsidR="00DC056D" w:rsidRPr="003F1563" w14:paraId="3670C4E3"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77777777" w:rsidR="00DC056D" w:rsidRPr="001A490B" w:rsidRDefault="00DC056D" w:rsidP="005136ED">
            <w:pPr>
              <w:numPr>
                <w:ilvl w:val="0"/>
                <w:numId w:val="22"/>
              </w:numPr>
              <w:overflowPunct/>
              <w:autoSpaceDE/>
              <w:autoSpaceDN/>
              <w:adjustRightInd/>
              <w:textAlignment w:val="auto"/>
              <w:rPr>
                <w:rFonts w:ascii="Verdana" w:hAnsi="Verdana"/>
                <w:szCs w:val="22"/>
              </w:rPr>
            </w:pPr>
            <w:r w:rsidRPr="008B1A56">
              <w:rPr>
                <w:rFonts w:ascii="Verdana" w:hAnsi="Verdana"/>
                <w:b/>
                <w:szCs w:val="22"/>
              </w:rPr>
              <w:t>PROCESSING, PERSONAL DATA AND DATA SUBJECTS</w:t>
            </w:r>
          </w:p>
        </w:tc>
      </w:tr>
      <w:tr w:rsidR="008D7997" w:rsidRPr="003F1563" w14:paraId="6B02734C" w14:textId="77777777" w:rsidTr="005640B6">
        <w:tc>
          <w:tcPr>
            <w:tcW w:w="10728" w:type="dxa"/>
            <w:tcBorders>
              <w:top w:val="single" w:sz="4" w:space="0" w:color="auto"/>
              <w:left w:val="single" w:sz="4" w:space="0" w:color="auto"/>
              <w:bottom w:val="single" w:sz="4" w:space="0" w:color="auto"/>
              <w:right w:val="single" w:sz="4" w:space="0" w:color="auto"/>
            </w:tcBorders>
            <w:shd w:val="clear" w:color="auto" w:fill="auto"/>
          </w:tcPr>
          <w:p w14:paraId="503A635B" w14:textId="7F6F7DFC" w:rsidR="008D7997" w:rsidRPr="00D967ED" w:rsidRDefault="00D967ED" w:rsidP="00D967ED">
            <w:pPr>
              <w:pStyle w:val="Heading2"/>
              <w:numPr>
                <w:ilvl w:val="0"/>
                <w:numId w:val="0"/>
              </w:numPr>
              <w:jc w:val="left"/>
              <w:rPr>
                <w:rFonts w:ascii="Verdana" w:hAnsi="Verdana"/>
                <w:bCs/>
                <w:szCs w:val="22"/>
              </w:rPr>
            </w:pPr>
            <w:r w:rsidRPr="00D967ED">
              <w:rPr>
                <w:rFonts w:ascii="Verdana" w:hAnsi="Verdana"/>
                <w:bCs/>
                <w:szCs w:val="22"/>
              </w:rPr>
              <w:t>Not used</w:t>
            </w:r>
            <w:r>
              <w:rPr>
                <w:rFonts w:ascii="Verdana" w:hAnsi="Verdana"/>
                <w:bCs/>
                <w:szCs w:val="22"/>
              </w:rPr>
              <w:t>.</w:t>
            </w:r>
          </w:p>
        </w:tc>
      </w:tr>
      <w:tr w:rsidR="008D7997" w:rsidRPr="003F1563" w14:paraId="2EB90B56"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1143" w14:textId="77777777" w:rsidR="008D7997" w:rsidRPr="009F473E" w:rsidRDefault="008D7997" w:rsidP="005136ED">
            <w:pPr>
              <w:numPr>
                <w:ilvl w:val="0"/>
                <w:numId w:val="22"/>
              </w:numPr>
              <w:overflowPunct/>
              <w:autoSpaceDE/>
              <w:autoSpaceDN/>
              <w:adjustRightInd/>
              <w:textAlignment w:val="auto"/>
              <w:rPr>
                <w:rFonts w:ascii="Verdana" w:hAnsi="Verdana"/>
                <w:b/>
                <w:szCs w:val="22"/>
              </w:rPr>
            </w:pPr>
            <w:r w:rsidRPr="009F473E">
              <w:rPr>
                <w:rFonts w:ascii="Verdana" w:hAnsi="Verdana"/>
                <w:b/>
                <w:szCs w:val="22"/>
              </w:rPr>
              <w:t>Personal Data under the Joint Control of the Parties</w:t>
            </w:r>
          </w:p>
        </w:tc>
      </w:tr>
      <w:tr w:rsidR="008D7997" w:rsidRPr="003F1563" w14:paraId="774D8C9D" w14:textId="77777777" w:rsidTr="005640B6">
        <w:tc>
          <w:tcPr>
            <w:tcW w:w="10728" w:type="dxa"/>
            <w:tcBorders>
              <w:top w:val="single" w:sz="4" w:space="0" w:color="auto"/>
              <w:left w:val="single" w:sz="4" w:space="0" w:color="auto"/>
              <w:bottom w:val="single" w:sz="4" w:space="0" w:color="auto"/>
              <w:right w:val="single" w:sz="4" w:space="0" w:color="auto"/>
            </w:tcBorders>
            <w:shd w:val="clear" w:color="auto" w:fill="auto"/>
          </w:tcPr>
          <w:p w14:paraId="25D1A903" w14:textId="73413690" w:rsidR="008D7997" w:rsidRPr="009F473E" w:rsidRDefault="0016526B" w:rsidP="008D7997">
            <w:pPr>
              <w:rPr>
                <w:rFonts w:ascii="Verdana" w:hAnsi="Verdana"/>
              </w:rPr>
            </w:pPr>
            <w:r w:rsidRPr="009F473E">
              <w:rPr>
                <w:rFonts w:ascii="Verdana" w:hAnsi="Verdana"/>
              </w:rPr>
              <w:t>Not used</w:t>
            </w:r>
            <w:r w:rsidR="00D967ED">
              <w:rPr>
                <w:rFonts w:ascii="Verdana" w:hAnsi="Verdana"/>
              </w:rPr>
              <w:t>.</w:t>
            </w:r>
          </w:p>
        </w:tc>
      </w:tr>
    </w:tbl>
    <w:p w14:paraId="4269A059" w14:textId="77777777" w:rsidR="00A06708" w:rsidRPr="003F1563" w:rsidRDefault="00A06708" w:rsidP="00A06708">
      <w:pPr>
        <w:rPr>
          <w:rFonts w:ascii="Verdana" w:hAnsi="Verdana" w:cs="Arial"/>
          <w:szCs w:val="22"/>
        </w:rPr>
      </w:pPr>
    </w:p>
    <w:p w14:paraId="69393E1C" w14:textId="77777777" w:rsidR="00A06708" w:rsidRPr="003F1563" w:rsidRDefault="00A06708" w:rsidP="00A06708">
      <w:pPr>
        <w:rPr>
          <w:rFonts w:ascii="Verdana" w:hAnsi="Verdana" w:cs="Arial"/>
          <w:szCs w:val="22"/>
        </w:rPr>
      </w:pPr>
    </w:p>
    <w:p w14:paraId="5410B8D3" w14:textId="77777777" w:rsidR="00A06708" w:rsidRDefault="00A06708" w:rsidP="00A06708">
      <w:pPr>
        <w:rPr>
          <w:rFonts w:ascii="Verdana" w:hAnsi="Verdana" w:cs="Arial"/>
          <w:szCs w:val="22"/>
        </w:rPr>
        <w:sectPr w:rsidR="00A06708" w:rsidSect="00DB41E5">
          <w:headerReference w:type="default" r:id="rId17"/>
          <w:footerReference w:type="default" r:id="rId18"/>
          <w:pgSz w:w="11909" w:h="16834" w:code="9"/>
          <w:pgMar w:top="720" w:right="720" w:bottom="720" w:left="720" w:header="709" w:footer="709" w:gutter="0"/>
          <w:pgNumType w:start="0"/>
          <w:cols w:space="720"/>
          <w:docGrid w:linePitch="299"/>
        </w:sectPr>
      </w:pPr>
    </w:p>
    <w:p w14:paraId="1575B6B2" w14:textId="77777777" w:rsidR="00A06708" w:rsidRPr="00A64C36" w:rsidRDefault="00A06708" w:rsidP="00A06708">
      <w:pPr>
        <w:jc w:val="center"/>
        <w:rPr>
          <w:rFonts w:ascii="Verdana" w:hAnsi="Verdana"/>
          <w:b/>
          <w:sz w:val="36"/>
          <w:szCs w:val="36"/>
        </w:rPr>
      </w:pPr>
      <w:bookmarkStart w:id="5" w:name="TBParty"/>
      <w:bookmarkStart w:id="6" w:name="_Toc208827042"/>
      <w:bookmarkStart w:id="7" w:name="_Toc221249336"/>
      <w:bookmarkEnd w:id="5"/>
      <w:r w:rsidRPr="00A64C36">
        <w:rPr>
          <w:rFonts w:ascii="Verdana" w:hAnsi="Verdana"/>
          <w:b/>
          <w:sz w:val="36"/>
          <w:szCs w:val="36"/>
        </w:rPr>
        <w:t>THE CUSTOMER</w:t>
      </w:r>
    </w:p>
    <w:p w14:paraId="5FEE8149" w14:textId="77777777" w:rsidR="00A06708" w:rsidRPr="00A64C36" w:rsidRDefault="00A06708" w:rsidP="00A06708">
      <w:pPr>
        <w:jc w:val="center"/>
        <w:rPr>
          <w:rFonts w:ascii="Verdana" w:hAnsi="Verdana"/>
          <w:b/>
          <w:sz w:val="36"/>
          <w:szCs w:val="36"/>
        </w:rPr>
      </w:pPr>
    </w:p>
    <w:p w14:paraId="5BE2B751"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and –</w:t>
      </w:r>
    </w:p>
    <w:p w14:paraId="239F8A8D" w14:textId="77777777" w:rsidR="00A06708" w:rsidRPr="00A64C36" w:rsidRDefault="00A06708" w:rsidP="00A06708">
      <w:pPr>
        <w:jc w:val="center"/>
        <w:rPr>
          <w:rFonts w:ascii="Verdana" w:hAnsi="Verdana"/>
          <w:b/>
          <w:sz w:val="36"/>
          <w:szCs w:val="36"/>
        </w:rPr>
      </w:pPr>
    </w:p>
    <w:p w14:paraId="3A92FAD2" w14:textId="36EE0A91" w:rsidR="00A06708" w:rsidRPr="00A64C36" w:rsidRDefault="00A06708" w:rsidP="00A06708">
      <w:pPr>
        <w:jc w:val="center"/>
        <w:rPr>
          <w:rFonts w:ascii="Verdana" w:hAnsi="Verdana"/>
          <w:sz w:val="36"/>
          <w:szCs w:val="36"/>
        </w:rPr>
      </w:pPr>
      <w:r w:rsidRPr="00A64C36">
        <w:rPr>
          <w:rFonts w:ascii="Verdana" w:hAnsi="Verdana"/>
          <w:b/>
          <w:sz w:val="36"/>
          <w:szCs w:val="36"/>
        </w:rPr>
        <w:t xml:space="preserve">THE </w:t>
      </w:r>
      <w:r w:rsidR="00317784">
        <w:rPr>
          <w:rFonts w:ascii="Verdana" w:hAnsi="Verdana"/>
          <w:b/>
          <w:sz w:val="36"/>
          <w:szCs w:val="36"/>
        </w:rPr>
        <w:t>SERVICE PROVIDER</w:t>
      </w:r>
      <w:r w:rsidRPr="00A64C36">
        <w:rPr>
          <w:rFonts w:ascii="Verdana" w:hAnsi="Verdana"/>
          <w:b/>
          <w:sz w:val="36"/>
          <w:szCs w:val="36"/>
        </w:rPr>
        <w:t xml:space="preserve"> </w:t>
      </w:r>
    </w:p>
    <w:p w14:paraId="33AD1B96" w14:textId="77777777" w:rsidR="00A06708" w:rsidRPr="00A64C36" w:rsidRDefault="00A06708" w:rsidP="00A06708">
      <w:pPr>
        <w:jc w:val="center"/>
        <w:rPr>
          <w:rFonts w:ascii="Verdana" w:hAnsi="Verdana"/>
          <w:b/>
          <w:sz w:val="36"/>
          <w:szCs w:val="36"/>
        </w:rPr>
      </w:pPr>
    </w:p>
    <w:p w14:paraId="13082668" w14:textId="77777777" w:rsidR="00A06708" w:rsidRPr="00A64C36" w:rsidRDefault="00A06708" w:rsidP="00A06708">
      <w:pPr>
        <w:jc w:val="center"/>
        <w:rPr>
          <w:rFonts w:ascii="Verdana" w:hAnsi="Verdana"/>
          <w:b/>
          <w:sz w:val="36"/>
          <w:szCs w:val="36"/>
        </w:rPr>
      </w:pPr>
    </w:p>
    <w:p w14:paraId="3AB62040"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xml:space="preserve">CALL-OFF TERMS </w:t>
      </w:r>
    </w:p>
    <w:p w14:paraId="78000120" w14:textId="77777777" w:rsidR="00A06708" w:rsidRPr="00A64C36" w:rsidRDefault="00A06708" w:rsidP="00A06708">
      <w:pPr>
        <w:jc w:val="center"/>
        <w:rPr>
          <w:rFonts w:ascii="Verdana" w:hAnsi="Verdana"/>
          <w:b/>
          <w:sz w:val="36"/>
          <w:szCs w:val="36"/>
        </w:rPr>
      </w:pPr>
    </w:p>
    <w:p w14:paraId="33382C93" w14:textId="77777777" w:rsidR="00A06708" w:rsidRPr="00A64C36" w:rsidRDefault="00A06708" w:rsidP="00A06708">
      <w:pPr>
        <w:jc w:val="center"/>
        <w:rPr>
          <w:rFonts w:ascii="Verdana" w:hAnsi="Verdana"/>
          <w:b/>
          <w:bCs/>
          <w:sz w:val="36"/>
          <w:szCs w:val="36"/>
        </w:rPr>
      </w:pPr>
      <w:r w:rsidRPr="00A64C36">
        <w:rPr>
          <w:rFonts w:ascii="Verdana" w:hAnsi="Verdana"/>
          <w:b/>
          <w:bCs/>
          <w:sz w:val="36"/>
          <w:szCs w:val="36"/>
        </w:rPr>
        <w:t>relating to</w:t>
      </w:r>
    </w:p>
    <w:p w14:paraId="0D12D84D" w14:textId="77777777" w:rsidR="00A06708" w:rsidRPr="00A64C36" w:rsidRDefault="00A06708" w:rsidP="00A06708">
      <w:pPr>
        <w:jc w:val="center"/>
        <w:rPr>
          <w:rFonts w:ascii="Verdana" w:hAnsi="Verdana"/>
          <w:b/>
          <w:bCs/>
          <w:sz w:val="36"/>
          <w:szCs w:val="36"/>
        </w:rPr>
      </w:pPr>
    </w:p>
    <w:p w14:paraId="418AAEC4" w14:textId="77777777" w:rsidR="005640B6" w:rsidRPr="005640B6" w:rsidRDefault="00A1429B" w:rsidP="00A06708">
      <w:pPr>
        <w:jc w:val="center"/>
        <w:rPr>
          <w:rFonts w:ascii="Verdana" w:hAnsi="Verdana"/>
          <w:b/>
          <w:bCs/>
          <w:caps/>
          <w:sz w:val="36"/>
          <w:szCs w:val="36"/>
        </w:rPr>
      </w:pPr>
      <w:r w:rsidRPr="005640B6">
        <w:rPr>
          <w:rFonts w:ascii="Verdana" w:hAnsi="Verdana"/>
          <w:b/>
          <w:bCs/>
          <w:caps/>
          <w:sz w:val="36"/>
          <w:szCs w:val="36"/>
        </w:rPr>
        <w:t>cONSULTANCY SERVICES</w:t>
      </w:r>
    </w:p>
    <w:p w14:paraId="6015BBC5" w14:textId="77777777" w:rsidR="00A06708" w:rsidRPr="005640B6" w:rsidRDefault="00A06708" w:rsidP="00A06708">
      <w:pPr>
        <w:jc w:val="center"/>
        <w:rPr>
          <w:rFonts w:ascii="Verdana" w:hAnsi="Verdana"/>
          <w:b/>
          <w:sz w:val="36"/>
          <w:szCs w:val="36"/>
        </w:rPr>
      </w:pPr>
      <w:r w:rsidRPr="005640B6">
        <w:rPr>
          <w:rFonts w:ascii="Verdana" w:hAnsi="Verdana"/>
          <w:b/>
          <w:sz w:val="36"/>
          <w:szCs w:val="36"/>
        </w:rPr>
        <w:t>CONTRACT REF</w:t>
      </w:r>
    </w:p>
    <w:p w14:paraId="3CD1506E" w14:textId="219961EB" w:rsidR="00A06708" w:rsidRPr="00A64C36" w:rsidRDefault="006E6DBD" w:rsidP="00A06708">
      <w:pPr>
        <w:jc w:val="center"/>
        <w:rPr>
          <w:rFonts w:ascii="Verdana" w:hAnsi="Verdana"/>
          <w:b/>
          <w:bCs/>
          <w:sz w:val="36"/>
          <w:szCs w:val="36"/>
        </w:rPr>
      </w:pPr>
      <w:r w:rsidRPr="005640B6">
        <w:rPr>
          <w:rFonts w:ascii="Verdana" w:hAnsi="Verdana"/>
          <w:b/>
          <w:sz w:val="36"/>
          <w:szCs w:val="36"/>
        </w:rPr>
        <w:t>ESPO 664-21</w:t>
      </w:r>
    </w:p>
    <w:p w14:paraId="450759F6" w14:textId="77777777" w:rsidR="00A06708" w:rsidRDefault="00A06708" w:rsidP="00A06708">
      <w:pPr>
        <w:rPr>
          <w:rFonts w:ascii="Verdana" w:hAnsi="Verdana"/>
          <w:sz w:val="36"/>
          <w:szCs w:val="36"/>
        </w:rPr>
      </w:pPr>
    </w:p>
    <w:p w14:paraId="46130F94" w14:textId="77777777" w:rsidR="009F01D8" w:rsidRPr="00A64C36" w:rsidRDefault="009F01D8" w:rsidP="00A06708">
      <w:pPr>
        <w:rPr>
          <w:rFonts w:ascii="Verdana" w:hAnsi="Verdana"/>
          <w:sz w:val="36"/>
          <w:szCs w:val="36"/>
        </w:rPr>
        <w:sectPr w:rsidR="009F01D8" w:rsidRPr="00A64C36" w:rsidSect="009F01D8">
          <w:headerReference w:type="even" r:id="rId19"/>
          <w:headerReference w:type="default" r:id="rId20"/>
          <w:footerReference w:type="default" r:id="rId21"/>
          <w:headerReference w:type="first" r:id="rId22"/>
          <w:endnotePr>
            <w:numFmt w:val="decimal"/>
          </w:endnotePr>
          <w:pgSz w:w="11909" w:h="16834" w:code="9"/>
          <w:pgMar w:top="1440" w:right="1440" w:bottom="1800" w:left="1440" w:header="720" w:footer="720" w:gutter="0"/>
          <w:cols w:space="720"/>
          <w:noEndnote/>
        </w:sectPr>
      </w:pPr>
    </w:p>
    <w:p w14:paraId="3A8D7B02" w14:textId="217944FD" w:rsidR="0067736E" w:rsidRPr="000F33B5" w:rsidRDefault="000021A5" w:rsidP="005640B6">
      <w:pPr>
        <w:keepNext/>
        <w:widowControl w:val="0"/>
        <w:tabs>
          <w:tab w:val="left" w:pos="9205"/>
        </w:tabs>
        <w:jc w:val="left"/>
        <w:rPr>
          <w:rFonts w:ascii="Verdana" w:hAnsi="Verdana" w:cs="Arial"/>
          <w:b/>
          <w:szCs w:val="22"/>
        </w:rPr>
      </w:pPr>
      <w:bookmarkStart w:id="8" w:name="_Toc363138715"/>
      <w:bookmarkEnd w:id="6"/>
      <w:bookmarkEnd w:id="7"/>
      <w:r w:rsidRPr="000F33B5">
        <w:rPr>
          <w:rFonts w:ascii="Verdana" w:hAnsi="Verdana"/>
          <w:b/>
          <w:szCs w:val="22"/>
        </w:rPr>
        <w:t xml:space="preserve">CALL-OFF TERMS </w:t>
      </w:r>
    </w:p>
    <w:p w14:paraId="60B4BCB0" w14:textId="77777777" w:rsidR="00A06708" w:rsidRPr="00B23DA6" w:rsidRDefault="00A06708" w:rsidP="00A06708">
      <w:pPr>
        <w:pStyle w:val="SchHead"/>
        <w:keepNext/>
        <w:jc w:val="left"/>
        <w:rPr>
          <w:rFonts w:ascii="Verdana" w:hAnsi="Verdana" w:cs="Arial"/>
          <w:szCs w:val="22"/>
        </w:rPr>
      </w:pPr>
      <w:r w:rsidRPr="00B23DA6">
        <w:rPr>
          <w:rFonts w:ascii="Verdana" w:hAnsi="Verdana" w:cs="Arial"/>
          <w:szCs w:val="22"/>
        </w:rPr>
        <w:t>BETWEEN</w:t>
      </w:r>
      <w:bookmarkEnd w:id="8"/>
      <w:r w:rsidRPr="00B23DA6">
        <w:rPr>
          <w:rFonts w:ascii="Verdana" w:hAnsi="Verdana" w:cs="Arial"/>
          <w:szCs w:val="22"/>
        </w:rPr>
        <w:t xml:space="preserve"> </w:t>
      </w:r>
      <w:bookmarkStart w:id="9" w:name="InsertPart"/>
      <w:bookmarkEnd w:id="9"/>
    </w:p>
    <w:p w14:paraId="10B79849" w14:textId="77777777" w:rsidR="00A06708" w:rsidRPr="00B23DA6" w:rsidRDefault="00A06708" w:rsidP="00A06708">
      <w:pPr>
        <w:pStyle w:val="MarginText"/>
        <w:keepNext/>
        <w:jc w:val="left"/>
        <w:rPr>
          <w:rFonts w:ascii="Verdana" w:hAnsi="Verdana" w:cs="Arial"/>
          <w:szCs w:val="22"/>
        </w:rPr>
      </w:pPr>
      <w:bookmarkStart w:id="10" w:name="TBParty2"/>
      <w:bookmarkEnd w:id="10"/>
      <w:r w:rsidRPr="00B23DA6">
        <w:rPr>
          <w:rFonts w:ascii="Verdana" w:hAnsi="Verdana" w:cs="Arial"/>
          <w:szCs w:val="22"/>
        </w:rPr>
        <w:t xml:space="preserve">(1) </w:t>
      </w:r>
      <w:r w:rsidRPr="00B23DA6">
        <w:rPr>
          <w:rFonts w:ascii="Verdana" w:hAnsi="Verdana" w:cs="Arial"/>
          <w:szCs w:val="22"/>
        </w:rPr>
        <w:tab/>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14:paraId="6E59F505" w14:textId="651833AA" w:rsidR="00A06708" w:rsidRPr="00B23DA6" w:rsidRDefault="00A06708" w:rsidP="00A06708">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t>T</w:t>
      </w:r>
      <w:r w:rsidRPr="00B23DA6">
        <w:rPr>
          <w:rFonts w:ascii="Verdana" w:hAnsi="Verdana" w:cs="Arial"/>
          <w:bCs/>
          <w:szCs w:val="22"/>
        </w:rPr>
        <w:t xml:space="preserve">he company identified in the Form of Contract </w:t>
      </w:r>
      <w:r w:rsidRPr="00B23DA6">
        <w:rPr>
          <w:rFonts w:ascii="Verdana" w:hAnsi="Verdana" w:cs="Arial"/>
          <w:szCs w:val="22"/>
        </w:rPr>
        <w:t>(the “</w:t>
      </w:r>
      <w:r w:rsidR="00317784">
        <w:rPr>
          <w:rFonts w:ascii="Verdana" w:hAnsi="Verdana" w:cs="Arial"/>
          <w:szCs w:val="22"/>
        </w:rPr>
        <w:t>Service Provider</w:t>
      </w:r>
      <w:r w:rsidRPr="00B23DA6">
        <w:rPr>
          <w:rFonts w:ascii="Verdana" w:hAnsi="Verdana" w:cs="Arial"/>
          <w:szCs w:val="22"/>
        </w:rPr>
        <w:t>”).</w:t>
      </w:r>
    </w:p>
    <w:p w14:paraId="0C19AC1E" w14:textId="77777777" w:rsidR="00A06708" w:rsidRPr="00B23DA6" w:rsidRDefault="00A06708" w:rsidP="00A06708">
      <w:pPr>
        <w:pStyle w:val="MarginText"/>
        <w:keepNext/>
        <w:jc w:val="left"/>
        <w:rPr>
          <w:rFonts w:ascii="Verdana" w:hAnsi="Verdana" w:cs="Arial"/>
          <w:b/>
          <w:szCs w:val="22"/>
        </w:rPr>
      </w:pPr>
      <w:r w:rsidRPr="00B23DA6">
        <w:rPr>
          <w:rFonts w:ascii="Verdana" w:hAnsi="Verdana" w:cs="Arial"/>
          <w:b/>
          <w:szCs w:val="22"/>
        </w:rPr>
        <w:t>WHEREAS</w:t>
      </w:r>
    </w:p>
    <w:p w14:paraId="4FECB292" w14:textId="6C82FC89" w:rsidR="00A06708" w:rsidRPr="00B23DA6" w:rsidRDefault="00A06708" w:rsidP="005136ED">
      <w:pPr>
        <w:pStyle w:val="MarginText"/>
        <w:keepNext/>
        <w:numPr>
          <w:ilvl w:val="0"/>
          <w:numId w:val="32"/>
        </w:numPr>
        <w:jc w:val="left"/>
        <w:rPr>
          <w:rFonts w:ascii="Verdana" w:hAnsi="Verdana" w:cs="Arial"/>
          <w:szCs w:val="22"/>
        </w:rPr>
      </w:pPr>
      <w:r w:rsidRPr="00B23DA6">
        <w:rPr>
          <w:rFonts w:ascii="Verdana" w:hAnsi="Verdana" w:cs="Arial"/>
          <w:szCs w:val="22"/>
        </w:rPr>
        <w:t xml:space="preserve">ESPO selected </w:t>
      </w:r>
      <w:r w:rsidR="007D6361">
        <w:rPr>
          <w:rFonts w:ascii="Verdana" w:hAnsi="Verdana" w:cs="Arial"/>
          <w:szCs w:val="22"/>
        </w:rPr>
        <w:t>f</w:t>
      </w:r>
      <w:r w:rsidR="007D6361" w:rsidRPr="00B23DA6">
        <w:rPr>
          <w:rFonts w:ascii="Verdana" w:hAnsi="Verdana" w:cs="Arial"/>
          <w:szCs w:val="22"/>
        </w:rPr>
        <w:t xml:space="preserve">ramework </w:t>
      </w:r>
      <w:r w:rsidR="007D6361">
        <w:rPr>
          <w:rFonts w:ascii="Verdana" w:hAnsi="Verdana" w:cs="Arial"/>
          <w:szCs w:val="22"/>
        </w:rPr>
        <w:t>p</w:t>
      </w:r>
      <w:r w:rsidR="007D6361" w:rsidRPr="00B23DA6">
        <w:rPr>
          <w:rFonts w:ascii="Verdana" w:hAnsi="Verdana" w:cs="Arial"/>
          <w:szCs w:val="22"/>
        </w:rPr>
        <w:t>roviders</w:t>
      </w:r>
      <w:r w:rsidRPr="00B23DA6">
        <w:rPr>
          <w:rFonts w:ascii="Verdana" w:hAnsi="Verdana" w:cs="Arial"/>
          <w:szCs w:val="22"/>
        </w:rPr>
        <w:t xml:space="preserve">, including the </w:t>
      </w:r>
      <w:r w:rsidR="00317784">
        <w:rPr>
          <w:rFonts w:ascii="Verdana" w:hAnsi="Verdana" w:cs="Arial"/>
          <w:szCs w:val="22"/>
        </w:rPr>
        <w:t>Service Provider</w:t>
      </w:r>
      <w:r w:rsidRPr="00B23DA6">
        <w:rPr>
          <w:rFonts w:ascii="Verdana" w:hAnsi="Verdana" w:cs="Arial"/>
          <w:szCs w:val="22"/>
        </w:rPr>
        <w:t xml:space="preserve">, to provide Goods and/or </w:t>
      </w:r>
      <w:proofErr w:type="gramStart"/>
      <w:r w:rsidRPr="00B23DA6">
        <w:rPr>
          <w:rFonts w:ascii="Verdana" w:hAnsi="Verdana" w:cs="Arial"/>
          <w:szCs w:val="22"/>
        </w:rPr>
        <w:t>Services;</w:t>
      </w:r>
      <w:proofErr w:type="gramEnd"/>
    </w:p>
    <w:p w14:paraId="468B634E" w14:textId="24C1F80C" w:rsidR="00A06708" w:rsidRPr="00B23DA6" w:rsidRDefault="00A06708" w:rsidP="005136ED">
      <w:pPr>
        <w:pStyle w:val="MarginText"/>
        <w:keepNext/>
        <w:numPr>
          <w:ilvl w:val="0"/>
          <w:numId w:val="32"/>
        </w:numPr>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undertook to provide the Goods and/or Services on the terms set out in a Framework Agreement number</w:t>
      </w:r>
      <w:r w:rsidR="00A1429B">
        <w:rPr>
          <w:rFonts w:ascii="Verdana" w:hAnsi="Verdana" w:cs="Arial"/>
          <w:szCs w:val="22"/>
        </w:rPr>
        <w:t xml:space="preserve"> 664-21</w:t>
      </w:r>
      <w:r w:rsidR="005640B6">
        <w:rPr>
          <w:rFonts w:ascii="Verdana" w:hAnsi="Verdana" w:cs="Arial"/>
          <w:szCs w:val="22"/>
        </w:rPr>
        <w:t xml:space="preserve"> </w:t>
      </w:r>
      <w:r w:rsidRPr="00B23DA6">
        <w:rPr>
          <w:rFonts w:ascii="Verdana" w:hAnsi="Verdana" w:cs="Arial"/>
          <w:szCs w:val="22"/>
        </w:rPr>
        <w:t xml:space="preserve">dated </w:t>
      </w:r>
      <w:r w:rsidR="002978A4">
        <w:rPr>
          <w:rFonts w:ascii="Verdana" w:hAnsi="Verdana" w:cs="Arial"/>
          <w:szCs w:val="22"/>
        </w:rPr>
        <w:t>20 October 2023</w:t>
      </w:r>
      <w:r w:rsidRPr="00B23DA6">
        <w:rPr>
          <w:rFonts w:ascii="Verdana" w:hAnsi="Verdana" w:cs="Arial"/>
          <w:szCs w:val="22"/>
        </w:rPr>
        <w:t xml:space="preserve"> (the “Framework Agreement”</w:t>
      </w:r>
      <w:proofErr w:type="gramStart"/>
      <w:r w:rsidRPr="00B23DA6">
        <w:rPr>
          <w:rFonts w:ascii="Verdana" w:hAnsi="Verdana" w:cs="Arial"/>
          <w:szCs w:val="22"/>
        </w:rPr>
        <w:t>);</w:t>
      </w:r>
      <w:proofErr w:type="gramEnd"/>
    </w:p>
    <w:p w14:paraId="6C6D8020" w14:textId="7DA2B885" w:rsidR="00A06708" w:rsidRPr="00B23DA6" w:rsidRDefault="00A06708" w:rsidP="005136ED">
      <w:pPr>
        <w:pStyle w:val="MarginText"/>
        <w:keepNext/>
        <w:numPr>
          <w:ilvl w:val="0"/>
          <w:numId w:val="32"/>
        </w:numPr>
        <w:jc w:val="left"/>
        <w:rPr>
          <w:rFonts w:ascii="Verdana" w:hAnsi="Verdana" w:cs="Arial"/>
          <w:szCs w:val="22"/>
        </w:rPr>
      </w:pPr>
      <w:r w:rsidRPr="00B23DA6">
        <w:rPr>
          <w:rFonts w:ascii="Verdana" w:hAnsi="Verdana" w:cs="Arial"/>
          <w:szCs w:val="22"/>
        </w:rPr>
        <w:t xml:space="preserve">ESPO and the </w:t>
      </w:r>
      <w:r w:rsidR="00317784">
        <w:rPr>
          <w:rFonts w:ascii="Verdana" w:hAnsi="Verdana" w:cs="Arial"/>
          <w:szCs w:val="22"/>
        </w:rPr>
        <w:t>Service Provider</w:t>
      </w:r>
      <w:r w:rsidRPr="00B23DA6">
        <w:rPr>
          <w:rFonts w:ascii="Verdana" w:hAnsi="Verdana" w:cs="Arial"/>
          <w:szCs w:val="22"/>
        </w:rPr>
        <w:t xml:space="preserve"> have agreed that public sector bodies within the UK may enter into Contracts under the Framework Agreement with the </w:t>
      </w:r>
      <w:r w:rsidR="00317784">
        <w:rPr>
          <w:rFonts w:ascii="Verdana" w:hAnsi="Verdana" w:cs="Arial"/>
          <w:szCs w:val="22"/>
        </w:rPr>
        <w:t>Service Provider</w:t>
      </w:r>
      <w:r w:rsidRPr="00B23DA6">
        <w:rPr>
          <w:rFonts w:ascii="Verdana" w:hAnsi="Verdana" w:cs="Arial"/>
          <w:szCs w:val="22"/>
        </w:rPr>
        <w:t xml:space="preserve"> for the </w:t>
      </w:r>
      <w:r w:rsidR="00317784">
        <w:rPr>
          <w:rFonts w:ascii="Verdana" w:hAnsi="Verdana" w:cs="Arial"/>
          <w:szCs w:val="22"/>
        </w:rPr>
        <w:t>Service Provider</w:t>
      </w:r>
      <w:r w:rsidRPr="00B23DA6">
        <w:rPr>
          <w:rFonts w:ascii="Verdana" w:hAnsi="Verdana" w:cs="Arial"/>
          <w:szCs w:val="22"/>
        </w:rPr>
        <w:t xml:space="preserve"> to supply Goods and/or </w:t>
      </w:r>
      <w:proofErr w:type="gramStart"/>
      <w:r w:rsidRPr="00B23DA6">
        <w:rPr>
          <w:rFonts w:ascii="Verdana" w:hAnsi="Verdana" w:cs="Arial"/>
          <w:szCs w:val="22"/>
        </w:rPr>
        <w:t>Services;</w:t>
      </w:r>
      <w:proofErr w:type="gramEnd"/>
    </w:p>
    <w:p w14:paraId="3FD92ED5" w14:textId="77777777" w:rsidR="00A06708" w:rsidRPr="00B23DA6" w:rsidRDefault="00A06708" w:rsidP="005136ED">
      <w:pPr>
        <w:pStyle w:val="MarginText"/>
        <w:keepNext/>
        <w:numPr>
          <w:ilvl w:val="0"/>
          <w:numId w:val="32"/>
        </w:numPr>
        <w:jc w:val="left"/>
        <w:rPr>
          <w:rFonts w:ascii="Verdana" w:hAnsi="Verdana" w:cs="Arial"/>
          <w:szCs w:val="22"/>
        </w:rPr>
      </w:pPr>
      <w:r w:rsidRPr="00B23DA6">
        <w:rPr>
          <w:rFonts w:ascii="Verdana" w:hAnsi="Verdana" w:cs="Arial"/>
          <w:szCs w:val="22"/>
        </w:rPr>
        <w:t xml:space="preserve">The Customer </w:t>
      </w:r>
      <w:proofErr w:type="gramStart"/>
      <w:r w:rsidRPr="00B23DA6">
        <w:rPr>
          <w:rFonts w:ascii="Verdana" w:hAnsi="Verdana" w:cs="Arial"/>
          <w:szCs w:val="22"/>
        </w:rPr>
        <w:t>enters into</w:t>
      </w:r>
      <w:proofErr w:type="gramEnd"/>
      <w:r w:rsidRPr="00B23DA6">
        <w:rPr>
          <w:rFonts w:ascii="Verdana" w:hAnsi="Verdana" w:cs="Arial"/>
          <w:szCs w:val="22"/>
        </w:rPr>
        <w:t xml:space="preserve"> this Contract on the terms hereinafter appearing. </w:t>
      </w:r>
    </w:p>
    <w:p w14:paraId="09E667BD" w14:textId="77777777" w:rsidR="00A06708" w:rsidRPr="00B81010" w:rsidRDefault="00A06708" w:rsidP="005136ED">
      <w:pPr>
        <w:pStyle w:val="Heading1"/>
        <w:keepNext/>
        <w:numPr>
          <w:ilvl w:val="0"/>
          <w:numId w:val="24"/>
        </w:numPr>
        <w:tabs>
          <w:tab w:val="num" w:pos="567"/>
          <w:tab w:val="left" w:pos="851"/>
          <w:tab w:val="left" w:pos="1418"/>
        </w:tabs>
        <w:ind w:hanging="2705"/>
        <w:jc w:val="left"/>
        <w:rPr>
          <w:rFonts w:ascii="Verdana" w:hAnsi="Verdana" w:cs="Arial"/>
          <w:szCs w:val="22"/>
          <w:u w:val="none"/>
        </w:rPr>
      </w:pPr>
      <w:bookmarkStart w:id="11" w:name="_Toc363138716"/>
      <w:bookmarkStart w:id="12" w:name="_Ref88888255"/>
      <w:bookmarkStart w:id="13" w:name="_Ref172433306"/>
      <w:r w:rsidRPr="00B81010">
        <w:rPr>
          <w:rFonts w:ascii="Verdana" w:hAnsi="Verdana" w:cs="Arial"/>
          <w:szCs w:val="22"/>
          <w:u w:val="none"/>
        </w:rPr>
        <w:t>GENERAL PROVISIONS</w:t>
      </w:r>
      <w:bookmarkEnd w:id="11"/>
    </w:p>
    <w:p w14:paraId="672686A3" w14:textId="77777777" w:rsidR="00A06708" w:rsidRPr="00B23DA6" w:rsidRDefault="00A06708" w:rsidP="005136ED">
      <w:pPr>
        <w:pStyle w:val="Heading2"/>
        <w:keepNext/>
        <w:numPr>
          <w:ilvl w:val="1"/>
          <w:numId w:val="24"/>
        </w:numPr>
        <w:tabs>
          <w:tab w:val="left" w:pos="567"/>
          <w:tab w:val="num" w:pos="709"/>
          <w:tab w:val="num" w:pos="1418"/>
        </w:tabs>
        <w:ind w:hanging="1146"/>
        <w:jc w:val="left"/>
        <w:rPr>
          <w:rFonts w:ascii="Verdana" w:hAnsi="Verdana" w:cs="Arial"/>
          <w:b/>
          <w:szCs w:val="22"/>
        </w:rPr>
      </w:pPr>
      <w:r w:rsidRPr="00B23DA6">
        <w:rPr>
          <w:rFonts w:ascii="Verdana" w:hAnsi="Verdana" w:cs="Arial"/>
          <w:b/>
          <w:szCs w:val="22"/>
        </w:rPr>
        <w:t>Definitions</w:t>
      </w:r>
      <w:bookmarkEnd w:id="12"/>
      <w:bookmarkEnd w:id="13"/>
    </w:p>
    <w:p w14:paraId="4C081845" w14:textId="77777777" w:rsidR="00A06708" w:rsidRDefault="00A06708" w:rsidP="00E15EBF">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00140AFD" w:rsidRPr="00464C88" w14:paraId="3A6D3440" w14:textId="77777777" w:rsidTr="00DF5D57">
        <w:trPr>
          <w:cantSplit/>
        </w:trPr>
        <w:tc>
          <w:tcPr>
            <w:tcW w:w="3411" w:type="dxa"/>
            <w:gridSpan w:val="2"/>
            <w:shd w:val="clear" w:color="auto" w:fill="auto"/>
          </w:tcPr>
          <w:p w14:paraId="6D97EEF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b/>
                <w:kern w:val="28"/>
                <w:szCs w:val="22"/>
                <w:lang w:eastAsia="zh-CN"/>
              </w:rPr>
              <w:t>"Affiliates"</w:t>
            </w:r>
          </w:p>
        </w:tc>
        <w:tc>
          <w:tcPr>
            <w:tcW w:w="7274" w:type="dxa"/>
            <w:shd w:val="clear" w:color="auto" w:fill="auto"/>
          </w:tcPr>
          <w:p w14:paraId="78B7B37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464C88" w14:paraId="71A6D94C" w14:textId="77777777" w:rsidTr="00DF5D57">
        <w:trPr>
          <w:cantSplit/>
        </w:trPr>
        <w:tc>
          <w:tcPr>
            <w:tcW w:w="3411" w:type="dxa"/>
            <w:gridSpan w:val="2"/>
            <w:shd w:val="clear" w:color="auto" w:fill="auto"/>
          </w:tcPr>
          <w:p w14:paraId="0A7A4881" w14:textId="77777777" w:rsidR="008A44C6" w:rsidRPr="009F01D8" w:rsidRDefault="008A44C6" w:rsidP="00E15EBF">
            <w:pPr>
              <w:keepNext/>
              <w:jc w:val="left"/>
              <w:rPr>
                <w:rFonts w:ascii="Verdana" w:eastAsia="STZhongsong" w:hAnsi="Verdana"/>
                <w:b/>
                <w:kern w:val="28"/>
                <w:szCs w:val="22"/>
                <w:lang w:eastAsia="zh-CN"/>
              </w:rPr>
            </w:pPr>
            <w:r w:rsidRPr="009F01D8">
              <w:rPr>
                <w:rFonts w:ascii="Verdana" w:eastAsia="STZhongsong" w:hAnsi="Verdana"/>
                <w:b/>
                <w:color w:val="000000"/>
                <w:kern w:val="28"/>
                <w:szCs w:val="22"/>
                <w:lang w:eastAsia="zh-CN"/>
              </w:rPr>
              <w:t>“Affected Party”</w:t>
            </w:r>
          </w:p>
        </w:tc>
        <w:tc>
          <w:tcPr>
            <w:tcW w:w="7274" w:type="dxa"/>
            <w:shd w:val="clear" w:color="auto" w:fill="auto"/>
          </w:tcPr>
          <w:p w14:paraId="103C3AC2"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color w:val="000000"/>
                <w:kern w:val="28"/>
                <w:szCs w:val="22"/>
                <w:lang w:eastAsia="zh-CN"/>
              </w:rPr>
              <w:t>means the party seeking to claim relief in respect of a Force Majeure;</w:t>
            </w:r>
          </w:p>
        </w:tc>
      </w:tr>
      <w:tr w:rsidR="00140AFD" w:rsidRPr="00464C88" w14:paraId="109FB705" w14:textId="77777777" w:rsidTr="00DF5D57">
        <w:trPr>
          <w:cantSplit/>
        </w:trPr>
        <w:tc>
          <w:tcPr>
            <w:tcW w:w="3411" w:type="dxa"/>
            <w:gridSpan w:val="2"/>
            <w:shd w:val="clear" w:color="auto" w:fill="auto"/>
          </w:tcPr>
          <w:p w14:paraId="28EB3AFD" w14:textId="77777777" w:rsidR="008A44C6" w:rsidRPr="009F01D8" w:rsidRDefault="008A44C6" w:rsidP="00E15EBF">
            <w:pPr>
              <w:jc w:val="left"/>
              <w:rPr>
                <w:rFonts w:ascii="Verdana" w:hAnsi="Verdana" w:cs="Arial"/>
                <w:b/>
                <w:szCs w:val="22"/>
              </w:rPr>
            </w:pPr>
            <w:r w:rsidRPr="009F01D8">
              <w:rPr>
                <w:rFonts w:ascii="Verdana" w:hAnsi="Verdana" w:cs="Arial"/>
                <w:b/>
                <w:szCs w:val="22"/>
              </w:rPr>
              <w:t>"Approval"</w:t>
            </w:r>
          </w:p>
        </w:tc>
        <w:tc>
          <w:tcPr>
            <w:tcW w:w="7274" w:type="dxa"/>
            <w:shd w:val="clear" w:color="auto" w:fill="auto"/>
          </w:tcPr>
          <w:p w14:paraId="6342B17B" w14:textId="77777777" w:rsidR="008A44C6" w:rsidRPr="009F01D8" w:rsidRDefault="008A44C6" w:rsidP="00E15EBF">
            <w:pPr>
              <w:keepNext/>
              <w:jc w:val="left"/>
              <w:rPr>
                <w:rFonts w:ascii="Verdana" w:eastAsia="STZhongsong" w:hAnsi="Verdana" w:cs="Arial"/>
                <w:color w:val="000000"/>
                <w:kern w:val="28"/>
                <w:szCs w:val="22"/>
                <w:lang w:eastAsia="zh-CN"/>
              </w:rPr>
            </w:pPr>
            <w:r w:rsidRPr="009F01D8">
              <w:rPr>
                <w:rFonts w:ascii="Verdana" w:eastAsia="STZhongsong" w:hAnsi="Verdana"/>
                <w:kern w:val="28"/>
                <w:szCs w:val="22"/>
                <w:lang w:eastAsia="zh-CN"/>
              </w:rPr>
              <w:t xml:space="preserve">means the prior written consent of the Customer and “Approve” and “Approved” shall be </w:t>
            </w:r>
            <w:proofErr w:type="gramStart"/>
            <w:r w:rsidRPr="009F01D8">
              <w:rPr>
                <w:rFonts w:ascii="Verdana" w:eastAsia="STZhongsong" w:hAnsi="Verdana"/>
                <w:kern w:val="28"/>
                <w:szCs w:val="22"/>
                <w:lang w:eastAsia="zh-CN"/>
              </w:rPr>
              <w:t>construed accordingly;</w:t>
            </w:r>
            <w:proofErr w:type="gramEnd"/>
          </w:p>
        </w:tc>
      </w:tr>
      <w:tr w:rsidR="00140AFD" w:rsidRPr="00464C88" w14:paraId="1DCDE1DB" w14:textId="77777777" w:rsidTr="00DF5D57">
        <w:trPr>
          <w:cantSplit/>
        </w:trPr>
        <w:tc>
          <w:tcPr>
            <w:tcW w:w="3411" w:type="dxa"/>
            <w:gridSpan w:val="2"/>
            <w:shd w:val="clear" w:color="auto" w:fill="auto"/>
          </w:tcPr>
          <w:p w14:paraId="5A3CED8B" w14:textId="77777777" w:rsidR="008A44C6" w:rsidRPr="009F01D8" w:rsidRDefault="008A44C6" w:rsidP="00E15EBF">
            <w:pPr>
              <w:jc w:val="left"/>
              <w:rPr>
                <w:rFonts w:ascii="Verdana" w:hAnsi="Verdana" w:cs="Arial"/>
                <w:b/>
                <w:szCs w:val="22"/>
              </w:rPr>
            </w:pPr>
            <w:r w:rsidRPr="009F01D8">
              <w:rPr>
                <w:rFonts w:ascii="Verdana" w:hAnsi="Verdana" w:cs="Arial"/>
                <w:b/>
                <w:bCs/>
                <w:szCs w:val="22"/>
              </w:rPr>
              <w:t>"Auditor"</w:t>
            </w:r>
          </w:p>
        </w:tc>
        <w:tc>
          <w:tcPr>
            <w:tcW w:w="7274" w:type="dxa"/>
            <w:shd w:val="clear" w:color="auto" w:fill="auto"/>
          </w:tcPr>
          <w:p w14:paraId="6E71C635"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National Audit Office or an auditor appointed by the Audit Commission as the context requires;</w:t>
            </w:r>
          </w:p>
        </w:tc>
      </w:tr>
      <w:tr w:rsidR="00DC056D" w:rsidRPr="00464C88" w14:paraId="59443285" w14:textId="77777777" w:rsidTr="00DF5D57">
        <w:trPr>
          <w:cantSplit/>
        </w:trPr>
        <w:tc>
          <w:tcPr>
            <w:tcW w:w="3411" w:type="dxa"/>
            <w:gridSpan w:val="2"/>
            <w:shd w:val="clear" w:color="auto" w:fill="auto"/>
          </w:tcPr>
          <w:p w14:paraId="42D70C3A" w14:textId="77777777" w:rsidR="00DC056D" w:rsidRPr="009F01D8" w:rsidRDefault="00DC056D" w:rsidP="00E15EBF">
            <w:pPr>
              <w:jc w:val="left"/>
              <w:rPr>
                <w:rFonts w:ascii="Verdana" w:hAnsi="Verdana" w:cs="Arial"/>
                <w:b/>
                <w:bCs/>
                <w:szCs w:val="22"/>
              </w:rPr>
            </w:pPr>
            <w:r w:rsidRPr="009F01D8">
              <w:rPr>
                <w:rFonts w:ascii="Verdana" w:hAnsi="Verdana" w:cs="Arial"/>
                <w:b/>
                <w:szCs w:val="22"/>
              </w:rPr>
              <w:t>"BCDR Plan"</w:t>
            </w:r>
          </w:p>
        </w:tc>
        <w:tc>
          <w:tcPr>
            <w:tcW w:w="7274" w:type="dxa"/>
            <w:shd w:val="clear" w:color="auto" w:fill="auto"/>
          </w:tcPr>
          <w:p w14:paraId="4EFCF4B2" w14:textId="777777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464C88" w14:paraId="18B54F5F" w14:textId="77777777" w:rsidTr="00DF5D57">
        <w:trPr>
          <w:cantSplit/>
        </w:trPr>
        <w:tc>
          <w:tcPr>
            <w:tcW w:w="3411" w:type="dxa"/>
            <w:gridSpan w:val="2"/>
            <w:shd w:val="clear" w:color="auto" w:fill="auto"/>
          </w:tcPr>
          <w:p w14:paraId="5BEEED7F" w14:textId="77777777" w:rsidR="00DC056D" w:rsidRPr="009F01D8" w:rsidRDefault="00DC056D" w:rsidP="00E15EBF">
            <w:pPr>
              <w:jc w:val="left"/>
              <w:rPr>
                <w:rFonts w:ascii="Verdana" w:hAnsi="Verdana" w:cs="Arial"/>
                <w:b/>
                <w:szCs w:val="22"/>
              </w:rPr>
            </w:pPr>
            <w:r w:rsidRPr="009F01D8">
              <w:rPr>
                <w:rFonts w:ascii="Verdana" w:hAnsi="Verdana" w:cs="Arial"/>
                <w:b/>
                <w:szCs w:val="22"/>
              </w:rPr>
              <w:t>"Call-off Terms"</w:t>
            </w:r>
          </w:p>
        </w:tc>
        <w:tc>
          <w:tcPr>
            <w:tcW w:w="7274" w:type="dxa"/>
            <w:shd w:val="clear" w:color="auto" w:fill="auto"/>
          </w:tcPr>
          <w:p w14:paraId="781A016B"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these terms and conditions in respect of the provision of the Goods and/or Services, together with the schedules hereto;</w:t>
            </w:r>
          </w:p>
        </w:tc>
      </w:tr>
      <w:tr w:rsidR="00DC056D" w:rsidRPr="00464C88" w14:paraId="27CD2489" w14:textId="77777777" w:rsidTr="00DF5D57">
        <w:trPr>
          <w:cantSplit/>
        </w:trPr>
        <w:tc>
          <w:tcPr>
            <w:tcW w:w="3411" w:type="dxa"/>
            <w:gridSpan w:val="2"/>
            <w:shd w:val="clear" w:color="auto" w:fill="auto"/>
          </w:tcPr>
          <w:p w14:paraId="7EB2BFC2" w14:textId="77777777" w:rsidR="00DC056D" w:rsidRPr="009F01D8" w:rsidRDefault="00DC056D" w:rsidP="00E15EBF">
            <w:pPr>
              <w:jc w:val="left"/>
              <w:rPr>
                <w:rFonts w:ascii="Verdana" w:hAnsi="Verdana" w:cs="Arial"/>
                <w:b/>
                <w:szCs w:val="22"/>
              </w:rPr>
            </w:pPr>
            <w:r w:rsidRPr="009F01D8">
              <w:rPr>
                <w:rFonts w:ascii="Verdana" w:hAnsi="Verdana" w:cs="Arial"/>
                <w:b/>
                <w:szCs w:val="22"/>
              </w:rPr>
              <w:t>"Change in Law"</w:t>
            </w:r>
          </w:p>
        </w:tc>
        <w:tc>
          <w:tcPr>
            <w:tcW w:w="7274" w:type="dxa"/>
            <w:shd w:val="clear" w:color="auto" w:fill="auto"/>
          </w:tcPr>
          <w:p w14:paraId="2A7363EC"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DC056D" w:rsidRPr="00464C88" w14:paraId="76C9014C" w14:textId="77777777" w:rsidTr="00DF5D57">
        <w:trPr>
          <w:cantSplit/>
        </w:trPr>
        <w:tc>
          <w:tcPr>
            <w:tcW w:w="3411" w:type="dxa"/>
            <w:gridSpan w:val="2"/>
            <w:shd w:val="clear" w:color="auto" w:fill="auto"/>
          </w:tcPr>
          <w:p w14:paraId="03FF6068"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"Commencement Date”</w:t>
            </w:r>
          </w:p>
        </w:tc>
        <w:tc>
          <w:tcPr>
            <w:tcW w:w="7274" w:type="dxa"/>
            <w:shd w:val="clear" w:color="auto" w:fill="auto"/>
          </w:tcPr>
          <w:p w14:paraId="772237F1"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kern w:val="28"/>
                <w:szCs w:val="22"/>
                <w:lang w:eastAsia="zh-CN"/>
              </w:rPr>
              <w:t>means the date set out in the Master Contract Schedule and/or the Form of Contract Document;</w:t>
            </w:r>
          </w:p>
        </w:tc>
      </w:tr>
      <w:tr w:rsidR="00DC056D" w:rsidRPr="00464C88" w14:paraId="2E394FC7" w14:textId="77777777" w:rsidTr="00DF5D57">
        <w:trPr>
          <w:cantSplit/>
        </w:trPr>
        <w:tc>
          <w:tcPr>
            <w:tcW w:w="3411" w:type="dxa"/>
            <w:gridSpan w:val="2"/>
            <w:shd w:val="clear" w:color="auto" w:fill="auto"/>
          </w:tcPr>
          <w:p w14:paraId="1843BE44"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"Commercially Sensitive Information"</w:t>
            </w:r>
          </w:p>
        </w:tc>
        <w:tc>
          <w:tcPr>
            <w:tcW w:w="7274" w:type="dxa"/>
            <w:shd w:val="clear" w:color="auto" w:fill="auto"/>
          </w:tcPr>
          <w:p w14:paraId="79E701B4" w14:textId="11684B46"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its IPR or its business or which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has indicated to the Customer that, if disclosed by the Customer, would cause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significant commercial disadvantage or material financial loss;</w:t>
            </w:r>
          </w:p>
        </w:tc>
      </w:tr>
      <w:tr w:rsidR="00DC056D" w:rsidRPr="00464C88" w14:paraId="5C1A2A1E" w14:textId="77777777" w:rsidTr="00DF5D57">
        <w:trPr>
          <w:cantSplit/>
        </w:trPr>
        <w:tc>
          <w:tcPr>
            <w:tcW w:w="3411" w:type="dxa"/>
            <w:gridSpan w:val="2"/>
            <w:shd w:val="clear" w:color="auto" w:fill="auto"/>
          </w:tcPr>
          <w:p w14:paraId="67B642A8" w14:textId="77777777" w:rsidR="00DC056D" w:rsidRPr="009F01D8" w:rsidRDefault="00DC056D" w:rsidP="00E15EBF">
            <w:pPr>
              <w:jc w:val="left"/>
              <w:rPr>
                <w:rFonts w:ascii="Verdana" w:hAnsi="Verdana" w:cs="Arial"/>
                <w:b/>
                <w:szCs w:val="22"/>
              </w:rPr>
            </w:pPr>
            <w:r w:rsidRPr="009F01D8">
              <w:rPr>
                <w:rFonts w:ascii="Verdana" w:hAnsi="Verdana" w:cs="Arial"/>
                <w:b/>
                <w:spacing w:val="-2"/>
                <w:szCs w:val="22"/>
              </w:rPr>
              <w:t>"Confidential Information"</w:t>
            </w:r>
          </w:p>
        </w:tc>
        <w:tc>
          <w:tcPr>
            <w:tcW w:w="7274" w:type="dxa"/>
            <w:shd w:val="clear" w:color="auto" w:fill="auto"/>
          </w:tcPr>
          <w:p w14:paraId="56281E2B" w14:textId="691C6603" w:rsidR="00DC056D" w:rsidRPr="009F01D8" w:rsidRDefault="00DC056D" w:rsidP="00E15EBF">
            <w:pPr>
              <w:keepNext/>
              <w:jc w:val="left"/>
              <w:rPr>
                <w:rFonts w:ascii="Verdana" w:eastAsia="STZhongsong" w:hAnsi="Verdana"/>
                <w:spacing w:val="-2"/>
                <w:kern w:val="28"/>
                <w:szCs w:val="22"/>
                <w:lang w:eastAsia="zh-CN"/>
              </w:rPr>
            </w:pPr>
            <w:r w:rsidRPr="009F01D8">
              <w:rPr>
                <w:rFonts w:ascii="Verdana" w:eastAsia="STZhongsong" w:hAnsi="Verdana"/>
                <w:kern w:val="28"/>
                <w:szCs w:val="22"/>
                <w:lang w:eastAsia="zh-CN"/>
              </w:rPr>
              <w:t xml:space="preserve">means the Customer's Confidential Information and/or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's Confidential Information;</w:t>
            </w:r>
          </w:p>
        </w:tc>
      </w:tr>
      <w:tr w:rsidR="00DC056D" w:rsidRPr="00464C88" w14:paraId="225FAF1C" w14:textId="77777777" w:rsidTr="00DF5D57">
        <w:trPr>
          <w:cantSplit/>
        </w:trPr>
        <w:tc>
          <w:tcPr>
            <w:tcW w:w="3411" w:type="dxa"/>
            <w:gridSpan w:val="2"/>
            <w:shd w:val="clear" w:color="auto" w:fill="auto"/>
          </w:tcPr>
          <w:p w14:paraId="72CE9A36" w14:textId="77777777" w:rsidR="00DC056D" w:rsidRPr="009F01D8" w:rsidRDefault="00DC056D" w:rsidP="00E15EBF">
            <w:pPr>
              <w:jc w:val="left"/>
              <w:rPr>
                <w:rFonts w:ascii="Verdana" w:hAnsi="Verdana" w:cs="Arial"/>
                <w:b/>
                <w:spacing w:val="-2"/>
                <w:szCs w:val="22"/>
              </w:rPr>
            </w:pPr>
            <w:r w:rsidRPr="009F01D8">
              <w:rPr>
                <w:rFonts w:ascii="Verdana" w:hAnsi="Verdana" w:cs="Arial"/>
                <w:b/>
                <w:szCs w:val="22"/>
              </w:rPr>
              <w:t>“Continuous Improvement Plan”</w:t>
            </w:r>
          </w:p>
        </w:tc>
        <w:tc>
          <w:tcPr>
            <w:tcW w:w="7274" w:type="dxa"/>
            <w:shd w:val="clear" w:color="auto" w:fill="auto"/>
          </w:tcPr>
          <w:p w14:paraId="7AFEF73C" w14:textId="01827A07" w:rsidR="00DC056D" w:rsidRPr="009F01D8" w:rsidRDefault="00DC056D" w:rsidP="00B078F9">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9F01D8">
              <w:rPr>
                <w:rFonts w:ascii="Verdana" w:eastAsia="STZhongsong" w:hAnsi="Verdana"/>
                <w:kern w:val="28"/>
                <w:szCs w:val="22"/>
                <w:lang w:eastAsia="zh-CN"/>
              </w:rPr>
              <w:t xml:space="preserve"> Services and/or reducing the charges produced by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schedule 6 of the Framework Agreement;</w:t>
            </w:r>
          </w:p>
        </w:tc>
      </w:tr>
      <w:tr w:rsidR="00DC056D" w:rsidRPr="00464C88" w14:paraId="0080E7BB" w14:textId="77777777" w:rsidTr="00DF5D57">
        <w:trPr>
          <w:cantSplit/>
        </w:trPr>
        <w:tc>
          <w:tcPr>
            <w:tcW w:w="3411" w:type="dxa"/>
            <w:gridSpan w:val="2"/>
            <w:shd w:val="clear" w:color="auto" w:fill="auto"/>
          </w:tcPr>
          <w:p w14:paraId="4BCD97D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w:t>
            </w:r>
          </w:p>
        </w:tc>
        <w:tc>
          <w:tcPr>
            <w:tcW w:w="7274" w:type="dxa"/>
            <w:shd w:val="clear" w:color="auto" w:fill="auto"/>
          </w:tcPr>
          <w:p w14:paraId="2946142E" w14:textId="059018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the contract </w:t>
            </w:r>
            <w:proofErr w:type="gramStart"/>
            <w:r w:rsidRPr="009F01D8">
              <w:rPr>
                <w:rFonts w:ascii="Verdana" w:eastAsia="STZhongsong" w:hAnsi="Verdana"/>
                <w:kern w:val="28"/>
                <w:szCs w:val="22"/>
                <w:lang w:eastAsia="zh-CN"/>
              </w:rPr>
              <w:t>entered into</w:t>
            </w:r>
            <w:proofErr w:type="gramEnd"/>
            <w:r w:rsidRPr="009F01D8">
              <w:rPr>
                <w:rFonts w:ascii="Verdana" w:eastAsia="STZhongsong" w:hAnsi="Verdana"/>
                <w:kern w:val="28"/>
                <w:szCs w:val="22"/>
                <w:lang w:eastAsia="zh-CN"/>
              </w:rPr>
              <w:t xml:space="preserve"> by the Customer and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DC056D" w:rsidRPr="00464C88" w14:paraId="3C2F533A" w14:textId="77777777" w:rsidTr="00DF5D57">
        <w:trPr>
          <w:cantSplit/>
        </w:trPr>
        <w:tc>
          <w:tcPr>
            <w:tcW w:w="3411" w:type="dxa"/>
            <w:gridSpan w:val="2"/>
            <w:shd w:val="clear" w:color="auto" w:fill="auto"/>
          </w:tcPr>
          <w:p w14:paraId="6C469B3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Document”</w:t>
            </w:r>
          </w:p>
        </w:tc>
        <w:tc>
          <w:tcPr>
            <w:tcW w:w="7274" w:type="dxa"/>
            <w:shd w:val="clear" w:color="auto" w:fill="auto"/>
          </w:tcPr>
          <w:p w14:paraId="6BBC91B9" w14:textId="77777777" w:rsidR="00DC056D" w:rsidRPr="0091444B" w:rsidRDefault="00DC056D" w:rsidP="00E15EBF">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00DC056D" w:rsidRPr="00464C88" w14:paraId="492ECF88" w14:textId="77777777" w:rsidTr="00DF5D57">
        <w:trPr>
          <w:cantSplit/>
        </w:trPr>
        <w:tc>
          <w:tcPr>
            <w:tcW w:w="3411" w:type="dxa"/>
            <w:gridSpan w:val="2"/>
            <w:shd w:val="clear" w:color="auto" w:fill="auto"/>
          </w:tcPr>
          <w:p w14:paraId="7E98BCFF"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Period"</w:t>
            </w:r>
          </w:p>
        </w:tc>
        <w:tc>
          <w:tcPr>
            <w:tcW w:w="7274" w:type="dxa"/>
            <w:shd w:val="clear" w:color="auto" w:fill="auto"/>
          </w:tcPr>
          <w:p w14:paraId="4497762D" w14:textId="77777777" w:rsidR="00DC056D" w:rsidRPr="0091444B" w:rsidRDefault="00DC056D" w:rsidP="00E15EBF">
            <w:pPr>
              <w:jc w:val="left"/>
              <w:rPr>
                <w:rFonts w:ascii="Verdana" w:hAnsi="Verdana" w:cs="Arial"/>
                <w:szCs w:val="22"/>
              </w:rPr>
            </w:pPr>
            <w:r w:rsidRPr="0091444B">
              <w:rPr>
                <w:rFonts w:ascii="Verdana" w:hAnsi="Verdana" w:cs="Arial"/>
                <w:szCs w:val="22"/>
              </w:rPr>
              <w:t>means the period from the Commencement Date to:</w:t>
            </w:r>
          </w:p>
          <w:p w14:paraId="019D79A3" w14:textId="77777777" w:rsidR="00DC056D" w:rsidRPr="0091444B" w:rsidRDefault="00DC056D" w:rsidP="005136ED">
            <w:pPr>
              <w:numPr>
                <w:ilvl w:val="0"/>
                <w:numId w:val="39"/>
              </w:numPr>
              <w:jc w:val="left"/>
              <w:outlineLvl w:val="4"/>
              <w:rPr>
                <w:rFonts w:ascii="Verdana" w:eastAsia="STZhongsong" w:hAnsi="Verdana"/>
                <w:kern w:val="28"/>
                <w:lang w:eastAsia="zh-CN"/>
              </w:rPr>
            </w:pPr>
            <w:r w:rsidRPr="0091444B">
              <w:rPr>
                <w:rFonts w:ascii="Verdana" w:eastAsia="STZhongsong" w:hAnsi="Verdana"/>
                <w:kern w:val="28"/>
                <w:lang w:eastAsia="zh-CN"/>
              </w:rPr>
              <w:t>the Expiry Date; or</w:t>
            </w:r>
          </w:p>
          <w:p w14:paraId="11501B2A" w14:textId="77777777" w:rsidR="00DC056D" w:rsidRPr="0091444B" w:rsidRDefault="00DC056D" w:rsidP="005136ED">
            <w:pPr>
              <w:numPr>
                <w:ilvl w:val="0"/>
                <w:numId w:val="39"/>
              </w:numPr>
              <w:jc w:val="left"/>
              <w:outlineLvl w:val="4"/>
              <w:rPr>
                <w:rFonts w:ascii="Verdana" w:eastAsia="STZhongsong" w:hAnsi="Verdana"/>
                <w:kern w:val="28"/>
                <w:lang w:eastAsia="zh-CN"/>
              </w:rPr>
            </w:pPr>
            <w:r w:rsidRPr="0091444B">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464C88" w14:paraId="2527934B" w14:textId="77777777" w:rsidTr="00DF5D57">
        <w:trPr>
          <w:cantSplit/>
        </w:trPr>
        <w:tc>
          <w:tcPr>
            <w:tcW w:w="3411" w:type="dxa"/>
            <w:gridSpan w:val="2"/>
            <w:shd w:val="clear" w:color="auto" w:fill="auto"/>
          </w:tcPr>
          <w:p w14:paraId="23DC7F5E"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Charges"</w:t>
            </w:r>
          </w:p>
        </w:tc>
        <w:tc>
          <w:tcPr>
            <w:tcW w:w="7274" w:type="dxa"/>
            <w:shd w:val="clear" w:color="auto" w:fill="auto"/>
          </w:tcPr>
          <w:p w14:paraId="5D0F0B0B" w14:textId="27A301E6" w:rsidR="00DC056D" w:rsidRPr="009F01D8" w:rsidRDefault="00DC056D" w:rsidP="00E15EBF">
            <w:pPr>
              <w:jc w:val="left"/>
              <w:rPr>
                <w:rFonts w:ascii="Verdana" w:hAnsi="Verdana" w:cs="Arial"/>
                <w:szCs w:val="22"/>
              </w:rPr>
            </w:pPr>
            <w:r w:rsidRPr="009F01D8">
              <w:rPr>
                <w:rFonts w:ascii="Verdana" w:hAnsi="Verdana" w:cs="Arial"/>
                <w:szCs w:val="22"/>
              </w:rPr>
              <w:t xml:space="preserve">means the prices (exclusive of any applicable VAT), payable to the </w:t>
            </w:r>
            <w:r w:rsidR="00317784">
              <w:rPr>
                <w:rFonts w:ascii="Verdana" w:hAnsi="Verdana" w:cs="Arial"/>
                <w:szCs w:val="22"/>
              </w:rPr>
              <w:t>Service Provider</w:t>
            </w:r>
            <w:r w:rsidRPr="009F01D8">
              <w:rPr>
                <w:rFonts w:ascii="Verdana" w:hAnsi="Verdana" w:cs="Arial"/>
                <w:szCs w:val="22"/>
              </w:rPr>
              <w:t xml:space="preserve"> by the Customer under the Contract, as set out in the Master Contract Schedule and/or any other Contract Document, for the full and proper performance by the </w:t>
            </w:r>
            <w:r w:rsidR="00317784">
              <w:rPr>
                <w:rFonts w:ascii="Verdana" w:hAnsi="Verdana" w:cs="Arial"/>
                <w:szCs w:val="22"/>
              </w:rPr>
              <w:t>Service Provider</w:t>
            </w:r>
            <w:r w:rsidRPr="009F01D8">
              <w:rPr>
                <w:rFonts w:ascii="Verdana" w:hAnsi="Verdana" w:cs="Arial"/>
                <w:szCs w:val="22"/>
              </w:rPr>
              <w:t xml:space="preserve"> of its obligations under the Contract less any Service Credits;</w:t>
            </w:r>
          </w:p>
        </w:tc>
      </w:tr>
      <w:tr w:rsidR="00DC056D" w:rsidRPr="00464C88" w14:paraId="01CD6D24" w14:textId="77777777" w:rsidTr="00DF5D57">
        <w:trPr>
          <w:cantSplit/>
        </w:trPr>
        <w:tc>
          <w:tcPr>
            <w:tcW w:w="3411" w:type="dxa"/>
            <w:gridSpan w:val="2"/>
            <w:shd w:val="clear" w:color="auto" w:fill="auto"/>
          </w:tcPr>
          <w:p w14:paraId="7A4A661B"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"Contracting Authority"</w:t>
            </w:r>
          </w:p>
        </w:tc>
        <w:tc>
          <w:tcPr>
            <w:tcW w:w="7274" w:type="dxa"/>
            <w:shd w:val="clear" w:color="auto" w:fill="auto"/>
          </w:tcPr>
          <w:p w14:paraId="133C0D0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any contracting authority as defined in Regulation </w:t>
            </w:r>
            <w:r>
              <w:rPr>
                <w:rFonts w:ascii="Verdana" w:hAnsi="Verdana" w:cs="Arial"/>
                <w:szCs w:val="22"/>
              </w:rPr>
              <w:t>2</w:t>
            </w:r>
            <w:r w:rsidRPr="009F01D8">
              <w:rPr>
                <w:rFonts w:ascii="Verdana" w:hAnsi="Verdana" w:cs="Arial"/>
                <w:szCs w:val="22"/>
              </w:rPr>
              <w:t xml:space="preserve"> of the Public Contracts Regulations 20</w:t>
            </w:r>
            <w:r>
              <w:rPr>
                <w:rFonts w:ascii="Verdana" w:hAnsi="Verdana" w:cs="Arial"/>
                <w:szCs w:val="22"/>
              </w:rPr>
              <w:t>15</w:t>
            </w:r>
            <w:r w:rsidRPr="009F01D8">
              <w:rPr>
                <w:rFonts w:ascii="Verdana" w:hAnsi="Verdana" w:cs="Arial"/>
                <w:szCs w:val="22"/>
              </w:rPr>
              <w:t xml:space="preserve"> other than the </w:t>
            </w:r>
            <w:proofErr w:type="gramStart"/>
            <w:r w:rsidRPr="009F01D8">
              <w:rPr>
                <w:rFonts w:ascii="Verdana" w:hAnsi="Verdana" w:cs="Arial"/>
                <w:szCs w:val="22"/>
              </w:rPr>
              <w:t>Customer;</w:t>
            </w:r>
            <w:proofErr w:type="gramEnd"/>
          </w:p>
        </w:tc>
      </w:tr>
      <w:tr w:rsidR="00DC056D" w:rsidRPr="00464C88" w14:paraId="120B4C51" w14:textId="77777777" w:rsidTr="00DF5D57">
        <w:trPr>
          <w:cantSplit/>
        </w:trPr>
        <w:tc>
          <w:tcPr>
            <w:tcW w:w="3411" w:type="dxa"/>
            <w:gridSpan w:val="2"/>
            <w:shd w:val="clear" w:color="auto" w:fill="auto"/>
          </w:tcPr>
          <w:p w14:paraId="40E0A125"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"Control"</w:t>
            </w:r>
          </w:p>
        </w:tc>
        <w:tc>
          <w:tcPr>
            <w:tcW w:w="7274" w:type="dxa"/>
            <w:shd w:val="clear" w:color="auto" w:fill="auto"/>
          </w:tcPr>
          <w:p w14:paraId="0492E296" w14:textId="386B4990" w:rsidR="00DC056D" w:rsidRPr="009F01D8" w:rsidRDefault="00DC056D" w:rsidP="00E15EBF">
            <w:pPr>
              <w:jc w:val="left"/>
              <w:rPr>
                <w:rFonts w:ascii="Verdana" w:hAnsi="Verdana" w:cs="Arial"/>
                <w:szCs w:val="22"/>
              </w:rPr>
            </w:pPr>
            <w:r w:rsidRPr="009F01D8">
              <w:rPr>
                <w:rFonts w:ascii="Verdana" w:hAnsi="Verdana" w:cs="Arial"/>
                <w:szCs w:val="22"/>
              </w:rPr>
              <w:t xml:space="preserve">means control as defined in section 1124 Corporation Tax Act </w:t>
            </w:r>
            <w:r w:rsidR="005640B6" w:rsidRPr="009F01D8">
              <w:rPr>
                <w:rFonts w:ascii="Verdana" w:hAnsi="Verdana" w:cs="Arial"/>
                <w:szCs w:val="22"/>
              </w:rPr>
              <w:t>2010 and</w:t>
            </w:r>
            <w:r w:rsidRPr="009F01D8">
              <w:rPr>
                <w:rFonts w:ascii="Verdana" w:hAnsi="Verdana" w:cs="Arial"/>
                <w:szCs w:val="22"/>
              </w:rPr>
              <w:t xml:space="preserve"> "</w:t>
            </w:r>
            <w:r w:rsidRPr="009F01D8">
              <w:rPr>
                <w:rFonts w:ascii="Verdana" w:hAnsi="Verdana" w:cs="Arial"/>
                <w:b/>
                <w:szCs w:val="22"/>
              </w:rPr>
              <w:t>Controls</w:t>
            </w:r>
            <w:r w:rsidRPr="009F01D8">
              <w:rPr>
                <w:rFonts w:ascii="Verdana" w:hAnsi="Verdana" w:cs="Arial"/>
                <w:szCs w:val="22"/>
              </w:rPr>
              <w:t>" and "</w:t>
            </w:r>
            <w:r w:rsidRPr="009F01D8">
              <w:rPr>
                <w:rFonts w:ascii="Verdana" w:hAnsi="Verdana" w:cs="Arial"/>
                <w:b/>
                <w:szCs w:val="22"/>
              </w:rPr>
              <w:t>Controlled</w:t>
            </w:r>
            <w:r w:rsidRPr="009F01D8">
              <w:rPr>
                <w:rFonts w:ascii="Verdana" w:hAnsi="Verdana" w:cs="Arial"/>
                <w:szCs w:val="22"/>
              </w:rPr>
              <w:t xml:space="preserve">" shall be interpreted </w:t>
            </w:r>
            <w:proofErr w:type="gramStart"/>
            <w:r w:rsidRPr="009F01D8">
              <w:rPr>
                <w:rFonts w:ascii="Verdana" w:hAnsi="Verdana" w:cs="Arial"/>
                <w:szCs w:val="22"/>
              </w:rPr>
              <w:t>accordingly;</w:t>
            </w:r>
            <w:proofErr w:type="gramEnd"/>
          </w:p>
        </w:tc>
      </w:tr>
      <w:tr w:rsidR="00DC056D" w:rsidRPr="00464C88" w14:paraId="31518F35" w14:textId="77777777" w:rsidTr="00DE0AF8">
        <w:trPr>
          <w:cantSplit/>
        </w:trPr>
        <w:tc>
          <w:tcPr>
            <w:tcW w:w="3411" w:type="dxa"/>
            <w:gridSpan w:val="2"/>
            <w:shd w:val="clear" w:color="auto" w:fill="auto"/>
          </w:tcPr>
          <w:p w14:paraId="567B7F43" w14:textId="77777777" w:rsidR="00DC056D" w:rsidRPr="009F01D8" w:rsidRDefault="00DC056D" w:rsidP="00E15EBF">
            <w:pPr>
              <w:jc w:val="left"/>
              <w:rPr>
                <w:rFonts w:ascii="Verdana" w:hAnsi="Verdana" w:cs="Arial"/>
                <w:b/>
                <w:szCs w:val="22"/>
              </w:rPr>
            </w:pPr>
            <w:r w:rsidRPr="000354B8">
              <w:rPr>
                <w:rFonts w:ascii="Verdana" w:eastAsia="Arial" w:hAnsi="Verdana" w:cs="Arial"/>
                <w:b/>
                <w:szCs w:val="22"/>
              </w:rPr>
              <w:t>“Controller”</w:t>
            </w:r>
          </w:p>
        </w:tc>
        <w:tc>
          <w:tcPr>
            <w:tcW w:w="7274" w:type="dxa"/>
            <w:shd w:val="clear" w:color="auto" w:fill="auto"/>
          </w:tcPr>
          <w:p w14:paraId="5ACE2440" w14:textId="77777777" w:rsidR="00DC056D" w:rsidRPr="009F01D8" w:rsidRDefault="00DC056D" w:rsidP="00E15EBF">
            <w:pPr>
              <w:jc w:val="left"/>
              <w:rPr>
                <w:rFonts w:ascii="Verdana" w:hAnsi="Verdana" w:cs="Arial"/>
                <w:szCs w:val="22"/>
              </w:rPr>
            </w:pPr>
            <w:r w:rsidRPr="000354B8">
              <w:rPr>
                <w:rFonts w:ascii="Verdana" w:eastAsia="Arial" w:hAnsi="Verdana" w:cs="Arial"/>
                <w:szCs w:val="22"/>
              </w:rPr>
              <w:t>shall take the meaning given in the GDPR;</w:t>
            </w:r>
          </w:p>
        </w:tc>
      </w:tr>
      <w:tr w:rsidR="00DC056D" w:rsidRPr="00464C88" w14:paraId="7FF2186B" w14:textId="77777777" w:rsidTr="00DF5D57">
        <w:trPr>
          <w:cantSplit/>
        </w:trPr>
        <w:tc>
          <w:tcPr>
            <w:tcW w:w="3411" w:type="dxa"/>
            <w:gridSpan w:val="2"/>
            <w:shd w:val="clear" w:color="auto" w:fill="auto"/>
          </w:tcPr>
          <w:p w14:paraId="20EFA392" w14:textId="77777777" w:rsidR="00DC056D" w:rsidRPr="009F01D8" w:rsidRDefault="00DC056D" w:rsidP="00E15EBF">
            <w:pPr>
              <w:jc w:val="left"/>
              <w:rPr>
                <w:rFonts w:ascii="Verdana" w:hAnsi="Verdana" w:cs="Arial"/>
                <w:b/>
                <w:szCs w:val="22"/>
              </w:rPr>
            </w:pPr>
            <w:r w:rsidRPr="009F01D8">
              <w:rPr>
                <w:rFonts w:ascii="Verdana" w:hAnsi="Verdana" w:cs="Arial"/>
                <w:b/>
                <w:szCs w:val="22"/>
              </w:rPr>
              <w:t>"Conviction"</w:t>
            </w:r>
          </w:p>
        </w:tc>
        <w:tc>
          <w:tcPr>
            <w:tcW w:w="7274" w:type="dxa"/>
            <w:shd w:val="clear" w:color="auto" w:fill="auto"/>
          </w:tcPr>
          <w:p w14:paraId="2462DE2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F01D8">
              <w:rPr>
                <w:rFonts w:ascii="Verdana" w:hAnsi="Verdana" w:cs="Arial"/>
                <w:color w:val="000000"/>
                <w:szCs w:val="22"/>
              </w:rPr>
              <w:t>being placed on a list kept pursuant to the Safeguarding Vulnerable Groups Act 2006.</w:t>
            </w:r>
            <w:r w:rsidRPr="009F01D8">
              <w:rPr>
                <w:rFonts w:ascii="Verdana" w:hAnsi="Verdana" w:cs="Arial"/>
                <w:szCs w:val="22"/>
              </w:rPr>
              <w:t>);</w:t>
            </w:r>
          </w:p>
        </w:tc>
      </w:tr>
      <w:tr w:rsidR="00DC056D" w:rsidRPr="00464C88" w14:paraId="19D00C59" w14:textId="77777777" w:rsidTr="00DF5D57">
        <w:trPr>
          <w:cantSplit/>
        </w:trPr>
        <w:tc>
          <w:tcPr>
            <w:tcW w:w="3411" w:type="dxa"/>
            <w:gridSpan w:val="2"/>
            <w:shd w:val="clear" w:color="auto" w:fill="auto"/>
          </w:tcPr>
          <w:p w14:paraId="059FCA4B" w14:textId="77777777" w:rsidR="00DC056D" w:rsidRPr="00A1429B" w:rsidRDefault="00DC056D" w:rsidP="00E15EBF">
            <w:pPr>
              <w:jc w:val="left"/>
              <w:rPr>
                <w:rFonts w:ascii="Verdana" w:hAnsi="Verdana" w:cs="Arial"/>
                <w:b/>
                <w:szCs w:val="22"/>
              </w:rPr>
            </w:pPr>
            <w:r w:rsidRPr="005640B6">
              <w:rPr>
                <w:rFonts w:ascii="Verdana" w:hAnsi="Verdana" w:cs="Arial"/>
                <w:b/>
                <w:szCs w:val="22"/>
              </w:rPr>
              <w:t>"Critical Service Failure"</w:t>
            </w:r>
          </w:p>
        </w:tc>
        <w:tc>
          <w:tcPr>
            <w:tcW w:w="7274" w:type="dxa"/>
            <w:shd w:val="clear" w:color="auto" w:fill="auto"/>
          </w:tcPr>
          <w:p w14:paraId="5E2057AA" w14:textId="77777777" w:rsidR="00DC056D" w:rsidRPr="00A1429B" w:rsidRDefault="00DC056D" w:rsidP="00E15EBF">
            <w:pPr>
              <w:jc w:val="left"/>
              <w:rPr>
                <w:rFonts w:ascii="Verdana" w:hAnsi="Verdana" w:cs="Arial"/>
                <w:szCs w:val="22"/>
              </w:rPr>
            </w:pPr>
            <w:r w:rsidRPr="005640B6">
              <w:rPr>
                <w:rFonts w:ascii="Verdana" w:hAnsi="Verdana" w:cs="Arial"/>
                <w:szCs w:val="22"/>
              </w:rPr>
              <w:t>shall have the meaning given in the Master Contract Schedule and/or any other Contract Document;</w:t>
            </w:r>
          </w:p>
        </w:tc>
      </w:tr>
      <w:tr w:rsidR="00DC056D" w:rsidRPr="00464C88" w14:paraId="576F216D" w14:textId="77777777" w:rsidTr="00DF5D57">
        <w:trPr>
          <w:cantSplit/>
        </w:trPr>
        <w:tc>
          <w:tcPr>
            <w:tcW w:w="3411" w:type="dxa"/>
            <w:gridSpan w:val="2"/>
            <w:shd w:val="clear" w:color="auto" w:fill="auto"/>
          </w:tcPr>
          <w:p w14:paraId="5D7661E9" w14:textId="77777777" w:rsidR="00DC056D" w:rsidRPr="009F01D8" w:rsidRDefault="00DC056D" w:rsidP="00E15EBF">
            <w:pPr>
              <w:jc w:val="left"/>
              <w:rPr>
                <w:rFonts w:ascii="Verdana" w:hAnsi="Verdana" w:cs="Arial"/>
                <w:b/>
                <w:szCs w:val="22"/>
                <w:highlight w:val="yellow"/>
              </w:rPr>
            </w:pPr>
            <w:r w:rsidRPr="009F01D8">
              <w:rPr>
                <w:rFonts w:ascii="Verdana" w:hAnsi="Verdana" w:cs="Arial"/>
                <w:sz w:val="20"/>
                <w:szCs w:val="22"/>
              </w:rPr>
              <w:t>"</w:t>
            </w:r>
            <w:r w:rsidRPr="009F01D8">
              <w:rPr>
                <w:rFonts w:ascii="Verdana" w:eastAsia="STZhongsong" w:hAnsi="Verdana" w:cs="Arial"/>
                <w:b/>
                <w:bCs/>
                <w:kern w:val="28"/>
                <w:szCs w:val="22"/>
                <w:lang w:eastAsia="zh-CN"/>
              </w:rPr>
              <w:t>Customer Data</w:t>
            </w:r>
            <w:r w:rsidRPr="009F01D8">
              <w:rPr>
                <w:rFonts w:ascii="Verdana" w:hAnsi="Verdana" w:cs="Arial"/>
                <w:sz w:val="20"/>
                <w:szCs w:val="22"/>
              </w:rPr>
              <w:t>"</w:t>
            </w:r>
          </w:p>
        </w:tc>
        <w:tc>
          <w:tcPr>
            <w:tcW w:w="7274" w:type="dxa"/>
            <w:shd w:val="clear" w:color="auto" w:fill="auto"/>
          </w:tcPr>
          <w:p w14:paraId="21970E99" w14:textId="77777777" w:rsidR="00DC056D" w:rsidRPr="009F01D8" w:rsidRDefault="00DC056D" w:rsidP="00E15EBF">
            <w:pPr>
              <w:jc w:val="left"/>
              <w:rPr>
                <w:rFonts w:ascii="Verdana" w:hAnsi="Verdana" w:cs="Arial"/>
                <w:szCs w:val="22"/>
              </w:rPr>
            </w:pPr>
            <w:r w:rsidRPr="009F01D8">
              <w:rPr>
                <w:rFonts w:ascii="Verdana" w:hAnsi="Verdana" w:cs="Arial"/>
                <w:szCs w:val="22"/>
              </w:rPr>
              <w:t>means:</w:t>
            </w:r>
          </w:p>
          <w:p w14:paraId="3B17CD16" w14:textId="77777777"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w:t>
            </w:r>
            <w:r w:rsidRPr="009F01D8">
              <w:rPr>
                <w:rFonts w:ascii="Verdana" w:eastAsia="STZhongsong" w:hAnsi="Verdana"/>
                <w:kern w:val="28"/>
                <w:lang w:eastAsia="zh-CN"/>
              </w:rPr>
              <w:t xml:space="preserve">a) the data, text, drawings, diagrams, </w:t>
            </w:r>
            <w:proofErr w:type="gramStart"/>
            <w:r w:rsidRPr="009F01D8">
              <w:rPr>
                <w:rFonts w:ascii="Verdana" w:eastAsia="STZhongsong" w:hAnsi="Verdana"/>
                <w:kern w:val="28"/>
                <w:lang w:eastAsia="zh-CN"/>
              </w:rPr>
              <w:t>images</w:t>
            </w:r>
            <w:proofErr w:type="gramEnd"/>
            <w:r w:rsidRPr="009F01D8">
              <w:rPr>
                <w:rFonts w:ascii="Verdana" w:eastAsia="STZhongsong" w:hAnsi="Verdana"/>
                <w:kern w:val="28"/>
                <w:lang w:eastAsia="zh-CN"/>
              </w:rPr>
              <w:t xml:space="preserve"> or sounds (together with any database made up of any of these) which are embodied in any electronic, magnetic, optical or tangible media, and which:</w:t>
            </w:r>
          </w:p>
          <w:p w14:paraId="1B23A61A" w14:textId="338CAB49"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w:t>
            </w:r>
            <w:proofErr w:type="spellStart"/>
            <w:r w:rsidRPr="009F01D8">
              <w:rPr>
                <w:rFonts w:ascii="Verdana" w:eastAsia="STZhongsong" w:hAnsi="Verdana"/>
                <w:kern w:val="28"/>
                <w:lang w:eastAsia="zh-CN"/>
              </w:rPr>
              <w:t>i</w:t>
            </w:r>
            <w:proofErr w:type="spellEnd"/>
            <w:r w:rsidRPr="009F01D8">
              <w:rPr>
                <w:rFonts w:ascii="Verdana" w:eastAsia="STZhongsong" w:hAnsi="Verdana"/>
                <w:kern w:val="28"/>
                <w:lang w:eastAsia="zh-CN"/>
              </w:rPr>
              <w:t xml:space="preserve">)  are supplied to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by or on behalf of </w:t>
            </w:r>
            <w:proofErr w:type="gramStart"/>
            <w:r w:rsidRPr="009F01D8">
              <w:rPr>
                <w:rFonts w:ascii="Verdana" w:eastAsia="STZhongsong" w:hAnsi="Verdana"/>
                <w:kern w:val="28"/>
                <w:lang w:eastAsia="zh-CN"/>
              </w:rPr>
              <w:t>the  Customer</w:t>
            </w:r>
            <w:proofErr w:type="gramEnd"/>
            <w:r w:rsidRPr="009F01D8">
              <w:rPr>
                <w:rFonts w:ascii="Verdana" w:eastAsia="STZhongsong" w:hAnsi="Verdana"/>
                <w:kern w:val="28"/>
                <w:lang w:eastAsia="zh-CN"/>
              </w:rPr>
              <w:t xml:space="preserve">; or </w:t>
            </w:r>
          </w:p>
          <w:p w14:paraId="41A7F682" w14:textId="3693DFBB"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(ii)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is required to generate, process, store or transmit pursuant to the Contract; or </w:t>
            </w:r>
          </w:p>
          <w:p w14:paraId="63A8A281" w14:textId="77777777" w:rsidR="00DC056D" w:rsidRPr="009F01D8" w:rsidRDefault="00DC056D" w:rsidP="00E15EBF">
            <w:pPr>
              <w:jc w:val="left"/>
              <w:outlineLvl w:val="3"/>
              <w:rPr>
                <w:rFonts w:ascii="Verdana" w:eastAsia="STZhongsong" w:hAnsi="Verdana"/>
                <w:kern w:val="28"/>
                <w:lang w:eastAsia="zh-CN"/>
              </w:rPr>
            </w:pPr>
            <w:r w:rsidRPr="009F01D8">
              <w:rPr>
                <w:rFonts w:ascii="Verdana" w:eastAsia="STZhongsong" w:hAnsi="Verdana"/>
                <w:kern w:val="28"/>
                <w:lang w:eastAsia="zh-CN"/>
              </w:rPr>
              <w:t xml:space="preserve">(b) any Personal Data for which the Customer is the Data Controller; </w:t>
            </w:r>
          </w:p>
        </w:tc>
      </w:tr>
      <w:tr w:rsidR="00DC056D" w:rsidRPr="00464C88" w14:paraId="26E06A08" w14:textId="77777777" w:rsidTr="00DF5D57">
        <w:trPr>
          <w:cantSplit/>
        </w:trPr>
        <w:tc>
          <w:tcPr>
            <w:tcW w:w="3411" w:type="dxa"/>
            <w:gridSpan w:val="2"/>
            <w:shd w:val="clear" w:color="auto" w:fill="auto"/>
          </w:tcPr>
          <w:p w14:paraId="5D624862"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t>"Customer Pre-Existing IPR"</w:t>
            </w:r>
          </w:p>
        </w:tc>
        <w:tc>
          <w:tcPr>
            <w:tcW w:w="7274" w:type="dxa"/>
            <w:shd w:val="clear" w:color="auto" w:fill="auto"/>
          </w:tcPr>
          <w:p w14:paraId="1E7FC620" w14:textId="61FAE0B6" w:rsidR="00DC056D" w:rsidRPr="009F01D8" w:rsidRDefault="00DC056D" w:rsidP="00E15EBF">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Pr>
                <w:rFonts w:ascii="Verdana" w:hAnsi="Verdana"/>
                <w:color w:val="000000"/>
                <w:kern w:val="28"/>
                <w:szCs w:val="22"/>
                <w:lang w:eastAsia="zh-CN"/>
              </w:rPr>
              <w:t>Service Provider</w:t>
            </w:r>
            <w:r w:rsidRPr="009F01D8">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w:t>
            </w:r>
            <w:proofErr w:type="gramStart"/>
            <w:r w:rsidRPr="009F01D8">
              <w:rPr>
                <w:rFonts w:ascii="Verdana" w:hAnsi="Verdana"/>
                <w:color w:val="000000"/>
                <w:kern w:val="28"/>
                <w:szCs w:val="22"/>
                <w:lang w:eastAsia="zh-CN"/>
              </w:rPr>
              <w:t>models</w:t>
            </w:r>
            <w:proofErr w:type="gramEnd"/>
            <w:r w:rsidRPr="009F01D8">
              <w:rPr>
                <w:rFonts w:ascii="Verdana" w:hAnsi="Verdana"/>
                <w:color w:val="000000"/>
                <w:kern w:val="28"/>
                <w:szCs w:val="22"/>
                <w:lang w:eastAsia="zh-CN"/>
              </w:rPr>
              <w:t xml:space="preserve"> and designs;</w:t>
            </w:r>
          </w:p>
        </w:tc>
      </w:tr>
      <w:tr w:rsidR="00DC056D" w:rsidRPr="00464C88" w14:paraId="0B00D4CC" w14:textId="77777777" w:rsidTr="00DF5D57">
        <w:trPr>
          <w:cantSplit/>
        </w:trPr>
        <w:tc>
          <w:tcPr>
            <w:tcW w:w="3411" w:type="dxa"/>
            <w:gridSpan w:val="2"/>
            <w:shd w:val="clear" w:color="auto" w:fill="auto"/>
          </w:tcPr>
          <w:p w14:paraId="0A50756C"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t>“Customer’s Premises”</w:t>
            </w:r>
          </w:p>
        </w:tc>
        <w:tc>
          <w:tcPr>
            <w:tcW w:w="7274" w:type="dxa"/>
            <w:shd w:val="clear" w:color="auto" w:fill="auto"/>
          </w:tcPr>
          <w:p w14:paraId="4BB572C5" w14:textId="708B8B31" w:rsidR="00DC056D" w:rsidRPr="009F01D8" w:rsidRDefault="00DC056D" w:rsidP="00E15EBF">
            <w:pPr>
              <w:tabs>
                <w:tab w:val="left" w:pos="33"/>
                <w:tab w:val="left" w:pos="580"/>
              </w:tabs>
              <w:ind w:left="33" w:hanging="33"/>
              <w:jc w:val="left"/>
              <w:rPr>
                <w:rFonts w:ascii="Verdana" w:hAnsi="Verdana" w:cs="Arial"/>
                <w:szCs w:val="22"/>
              </w:rPr>
            </w:pPr>
            <w:r w:rsidRPr="009F01D8">
              <w:rPr>
                <w:rFonts w:ascii="Verdana" w:hAnsi="Verdana" w:cs="Arial"/>
                <w:szCs w:val="22"/>
              </w:rPr>
              <w:t xml:space="preserve">the premises identified in the Master Contract Schedule and/or any other Contract Document and which are to be made available for use by the </w:t>
            </w:r>
            <w:r w:rsidR="00317784">
              <w:rPr>
                <w:rFonts w:ascii="Verdana" w:hAnsi="Verdana" w:cs="Arial"/>
                <w:szCs w:val="22"/>
              </w:rPr>
              <w:t>Service Provider</w:t>
            </w:r>
            <w:r w:rsidRPr="009F01D8">
              <w:rPr>
                <w:rFonts w:ascii="Verdana" w:hAnsi="Verdana" w:cs="Arial"/>
                <w:szCs w:val="22"/>
              </w:rPr>
              <w:t xml:space="preserve"> for the provision of the Goods and/or Services on the terms set out in the Contract;</w:t>
            </w:r>
          </w:p>
        </w:tc>
      </w:tr>
      <w:tr w:rsidR="00DC056D" w:rsidRPr="00464C88" w14:paraId="00920975" w14:textId="77777777" w:rsidTr="00DF5D57">
        <w:trPr>
          <w:cantSplit/>
        </w:trPr>
        <w:tc>
          <w:tcPr>
            <w:tcW w:w="3411" w:type="dxa"/>
            <w:gridSpan w:val="2"/>
            <w:shd w:val="clear" w:color="auto" w:fill="auto"/>
          </w:tcPr>
          <w:p w14:paraId="39F058CC" w14:textId="77777777" w:rsidR="00DC056D" w:rsidRPr="009F01D8" w:rsidRDefault="00DC056D" w:rsidP="00E15EBF">
            <w:pPr>
              <w:jc w:val="left"/>
              <w:rPr>
                <w:rFonts w:ascii="Verdana" w:hAnsi="Verdana" w:cs="Arial"/>
                <w:sz w:val="20"/>
                <w:szCs w:val="22"/>
              </w:rPr>
            </w:pPr>
            <w:r w:rsidRPr="009F01D8">
              <w:rPr>
                <w:rFonts w:ascii="Verdana" w:hAnsi="Verdana" w:cs="Arial"/>
                <w:b/>
                <w:szCs w:val="22"/>
              </w:rPr>
              <w:t>"Customer Responsibilities"</w:t>
            </w:r>
          </w:p>
        </w:tc>
        <w:tc>
          <w:tcPr>
            <w:tcW w:w="7274" w:type="dxa"/>
            <w:shd w:val="clear" w:color="auto" w:fill="auto"/>
          </w:tcPr>
          <w:p w14:paraId="548B56E9" w14:textId="77777777" w:rsidR="00DC056D" w:rsidRPr="009F01D8" w:rsidRDefault="00DC056D" w:rsidP="00E15EBF">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00DC056D" w:rsidRPr="00464C88" w14:paraId="79E5566A" w14:textId="77777777" w:rsidTr="00DF5D57">
        <w:trPr>
          <w:cantSplit/>
        </w:trPr>
        <w:tc>
          <w:tcPr>
            <w:tcW w:w="3411" w:type="dxa"/>
            <w:gridSpan w:val="2"/>
            <w:shd w:val="clear" w:color="auto" w:fill="auto"/>
          </w:tcPr>
          <w:p w14:paraId="7D8174B0" w14:textId="77777777" w:rsidR="00DC056D" w:rsidRPr="009F01D8" w:rsidRDefault="00DC056D" w:rsidP="00E15EBF">
            <w:pPr>
              <w:jc w:val="left"/>
              <w:rPr>
                <w:rFonts w:ascii="Verdana" w:hAnsi="Verdana" w:cs="Arial"/>
                <w:b/>
                <w:szCs w:val="22"/>
              </w:rPr>
            </w:pPr>
            <w:r w:rsidRPr="009F01D8">
              <w:rPr>
                <w:rFonts w:ascii="Verdana" w:hAnsi="Verdana" w:cs="Arial"/>
                <w:b/>
                <w:szCs w:val="22"/>
              </w:rPr>
              <w:t xml:space="preserve">"Customer Representative" </w:t>
            </w:r>
          </w:p>
        </w:tc>
        <w:tc>
          <w:tcPr>
            <w:tcW w:w="7274" w:type="dxa"/>
            <w:shd w:val="clear" w:color="auto" w:fill="auto"/>
          </w:tcPr>
          <w:p w14:paraId="6A668410" w14:textId="7777777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00DC056D" w:rsidRPr="00464C88" w14:paraId="28F81406" w14:textId="77777777" w:rsidTr="00DF5D57">
        <w:trPr>
          <w:cantSplit/>
        </w:trPr>
        <w:tc>
          <w:tcPr>
            <w:tcW w:w="3411" w:type="dxa"/>
            <w:gridSpan w:val="2"/>
            <w:shd w:val="clear" w:color="auto" w:fill="auto"/>
          </w:tcPr>
          <w:p w14:paraId="6E312355" w14:textId="77777777" w:rsidR="00DC056D" w:rsidRPr="009F01D8" w:rsidRDefault="00DC056D" w:rsidP="00E15EBF">
            <w:pPr>
              <w:jc w:val="left"/>
              <w:rPr>
                <w:rFonts w:ascii="Verdana" w:hAnsi="Verdana" w:cs="Arial"/>
                <w:b/>
                <w:szCs w:val="22"/>
              </w:rPr>
            </w:pPr>
            <w:r w:rsidRPr="009F01D8">
              <w:rPr>
                <w:rFonts w:ascii="Verdana" w:hAnsi="Verdana" w:cs="Arial"/>
                <w:b/>
                <w:szCs w:val="22"/>
              </w:rPr>
              <w:t>"Customer's Confidential Information"</w:t>
            </w:r>
          </w:p>
        </w:tc>
        <w:tc>
          <w:tcPr>
            <w:tcW w:w="7274" w:type="dxa"/>
            <w:shd w:val="clear" w:color="auto" w:fill="auto"/>
          </w:tcPr>
          <w:p w14:paraId="6E255343" w14:textId="3467D84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 xml:space="preserve">means all Personal Data and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464C88" w14:paraId="31064009" w14:textId="77777777" w:rsidTr="00DF5D57">
        <w:trPr>
          <w:cantSplit/>
        </w:trPr>
        <w:tc>
          <w:tcPr>
            <w:tcW w:w="3411" w:type="dxa"/>
            <w:gridSpan w:val="2"/>
            <w:shd w:val="clear" w:color="auto" w:fill="auto"/>
          </w:tcPr>
          <w:p w14:paraId="4B0ABF42" w14:textId="1D9647BC" w:rsidR="00DE0AF8" w:rsidRPr="00E15EBF" w:rsidRDefault="00DE0AF8" w:rsidP="009B49EF">
            <w:pPr>
              <w:jc w:val="left"/>
              <w:rPr>
                <w:rFonts w:ascii="Verdana" w:hAnsi="Verdana" w:cs="Arial"/>
                <w:b/>
                <w:szCs w:val="22"/>
              </w:rPr>
            </w:pPr>
            <w:r w:rsidRPr="005F4D75">
              <w:rPr>
                <w:rFonts w:ascii="Verdana" w:hAnsi="Verdana" w:cs="Arial"/>
                <w:b/>
                <w:szCs w:val="22"/>
              </w:rPr>
              <w:t xml:space="preserve">"Data </w:t>
            </w:r>
            <w:r>
              <w:rPr>
                <w:rFonts w:ascii="Verdana" w:hAnsi="Verdana" w:cs="Arial"/>
                <w:b/>
                <w:szCs w:val="22"/>
              </w:rPr>
              <w:t>Loss Event</w:t>
            </w:r>
            <w:r w:rsidRPr="005F4D75">
              <w:rPr>
                <w:rFonts w:ascii="Verdana" w:hAnsi="Verdana" w:cs="Arial"/>
                <w:b/>
                <w:szCs w:val="22"/>
              </w:rPr>
              <w:t>"</w:t>
            </w:r>
          </w:p>
        </w:tc>
        <w:tc>
          <w:tcPr>
            <w:tcW w:w="7274" w:type="dxa"/>
            <w:shd w:val="clear" w:color="auto" w:fill="auto"/>
          </w:tcPr>
          <w:p w14:paraId="7658356B" w14:textId="0EE0F0D7" w:rsidR="00DE0AF8" w:rsidRPr="009F01D8" w:rsidRDefault="009C7006" w:rsidP="001A488C">
            <w:pPr>
              <w:tabs>
                <w:tab w:val="left" w:pos="0"/>
              </w:tabs>
              <w:ind w:left="33" w:hanging="33"/>
              <w:jc w:val="left"/>
              <w:rPr>
                <w:rFonts w:ascii="Verdana" w:hAnsi="Verdana" w:cs="Arial"/>
                <w:szCs w:val="22"/>
              </w:rPr>
            </w:pPr>
            <w:r w:rsidRPr="009C7006">
              <w:rPr>
                <w:rFonts w:ascii="Verdana" w:hAnsi="Verdana" w:cs="Arial"/>
                <w:szCs w:val="22"/>
              </w:rPr>
              <w:t xml:space="preserve">means any event that results, or may result, in unauthorised access to Personal Data held by the </w:t>
            </w:r>
            <w:r w:rsidR="00317784">
              <w:rPr>
                <w:rFonts w:ascii="Verdana" w:hAnsi="Verdana" w:cs="Arial"/>
                <w:szCs w:val="22"/>
              </w:rPr>
              <w:t>Service Provider</w:t>
            </w:r>
            <w:r w:rsidRPr="009C7006">
              <w:rPr>
                <w:rFonts w:ascii="Verdana" w:hAnsi="Verdana" w:cs="Arial"/>
                <w:szCs w:val="22"/>
              </w:rPr>
              <w:t xml:space="preserve"> under this Contract, and/or actual or potential loss and/or destruction of Personal Data in breach of this Contract, including any </w:t>
            </w:r>
            <w:r w:rsidR="00DE0AF8" w:rsidRPr="0094284B">
              <w:rPr>
                <w:rFonts w:ascii="Verdana" w:hAnsi="Verdana" w:cs="Arial"/>
                <w:szCs w:val="22"/>
              </w:rPr>
              <w:t>Personal Data Breach</w:t>
            </w:r>
            <w:r w:rsidR="00DE0AF8" w:rsidRPr="005F4D75">
              <w:rPr>
                <w:rFonts w:ascii="Verdana" w:hAnsi="Verdana" w:cs="Arial"/>
                <w:szCs w:val="22"/>
              </w:rPr>
              <w:t>;</w:t>
            </w:r>
          </w:p>
        </w:tc>
      </w:tr>
      <w:tr w:rsidR="00DE0AF8" w:rsidRPr="00464C88" w14:paraId="5B28F4B1" w14:textId="77777777" w:rsidTr="00DF5D57">
        <w:trPr>
          <w:cantSplit/>
        </w:trPr>
        <w:tc>
          <w:tcPr>
            <w:tcW w:w="3411" w:type="dxa"/>
            <w:gridSpan w:val="2"/>
            <w:shd w:val="clear" w:color="auto" w:fill="auto"/>
          </w:tcPr>
          <w:p w14:paraId="57D35DFA" w14:textId="77777777" w:rsidR="00DE0AF8" w:rsidRPr="009F01D8" w:rsidRDefault="00DE0AF8" w:rsidP="00E15EBF">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274" w:type="dxa"/>
            <w:shd w:val="clear" w:color="auto" w:fill="auto"/>
          </w:tcPr>
          <w:p w14:paraId="62C92F50" w14:textId="1E995F08" w:rsidR="00DE0AF8" w:rsidRPr="009F01D8" w:rsidRDefault="007221C7" w:rsidP="00E15EBF">
            <w:pPr>
              <w:tabs>
                <w:tab w:val="left" w:pos="0"/>
              </w:tabs>
              <w:ind w:left="33" w:hanging="33"/>
              <w:jc w:val="left"/>
              <w:rPr>
                <w:rFonts w:ascii="Verdana" w:hAnsi="Verdana" w:cs="Arial"/>
                <w:szCs w:val="22"/>
              </w:rPr>
            </w:pPr>
            <w:proofErr w:type="gramStart"/>
            <w:r w:rsidRPr="007221C7">
              <w:rPr>
                <w:rFonts w:ascii="Verdana" w:hAnsi="Verdana" w:cs="Arial"/>
                <w:szCs w:val="22"/>
              </w:rPr>
              <w:t>means  the</w:t>
            </w:r>
            <w:proofErr w:type="gramEnd"/>
            <w:r w:rsidRPr="007221C7">
              <w:rPr>
                <w:rFonts w:ascii="Verdana" w:hAnsi="Verdana" w:cs="Arial"/>
                <w:szCs w:val="22"/>
              </w:rPr>
              <w:t xml:space="preserv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00DE0AF8" w:rsidRPr="005F4D75">
              <w:rPr>
                <w:rFonts w:ascii="Verdana" w:hAnsi="Verdana" w:cs="Arial"/>
                <w:szCs w:val="22"/>
              </w:rPr>
              <w:t>;</w:t>
            </w:r>
          </w:p>
        </w:tc>
      </w:tr>
      <w:tr w:rsidR="00DE0AF8" w:rsidRPr="00464C88" w14:paraId="0D086250" w14:textId="77777777" w:rsidTr="00DE0AF8">
        <w:trPr>
          <w:cantSplit/>
        </w:trPr>
        <w:tc>
          <w:tcPr>
            <w:tcW w:w="3411" w:type="dxa"/>
            <w:gridSpan w:val="2"/>
            <w:shd w:val="clear" w:color="auto" w:fill="auto"/>
          </w:tcPr>
          <w:p w14:paraId="4D4001F7"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Impact Assessment”</w:t>
            </w:r>
          </w:p>
        </w:tc>
        <w:tc>
          <w:tcPr>
            <w:tcW w:w="7274" w:type="dxa"/>
            <w:shd w:val="clear" w:color="auto" w:fill="auto"/>
          </w:tcPr>
          <w:p w14:paraId="2B984E81"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means an assessment by the Controller of the impact of the envisaged processing on the protection of Personal Data;</w:t>
            </w:r>
          </w:p>
        </w:tc>
      </w:tr>
      <w:tr w:rsidR="00DE0AF8" w:rsidRPr="00464C88" w14:paraId="258CA60C" w14:textId="77777777" w:rsidTr="00DE0AF8">
        <w:trPr>
          <w:cantSplit/>
        </w:trPr>
        <w:tc>
          <w:tcPr>
            <w:tcW w:w="3411" w:type="dxa"/>
            <w:gridSpan w:val="2"/>
            <w:shd w:val="clear" w:color="auto" w:fill="auto"/>
          </w:tcPr>
          <w:p w14:paraId="15B05A6D"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Officer”</w:t>
            </w:r>
          </w:p>
        </w:tc>
        <w:tc>
          <w:tcPr>
            <w:tcW w:w="7274" w:type="dxa"/>
            <w:shd w:val="clear" w:color="auto" w:fill="auto"/>
          </w:tcPr>
          <w:p w14:paraId="2989C664"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shall take the meaning given in the GDPR;</w:t>
            </w:r>
          </w:p>
        </w:tc>
      </w:tr>
      <w:tr w:rsidR="00DE0AF8" w:rsidRPr="00464C88" w14:paraId="10C9B6EE" w14:textId="77777777" w:rsidTr="00DE0AF8">
        <w:trPr>
          <w:cantSplit/>
        </w:trPr>
        <w:tc>
          <w:tcPr>
            <w:tcW w:w="3411" w:type="dxa"/>
            <w:gridSpan w:val="2"/>
            <w:shd w:val="clear" w:color="auto" w:fill="auto"/>
          </w:tcPr>
          <w:p w14:paraId="1FCAEB49" w14:textId="77777777" w:rsidR="00DE0AF8" w:rsidRPr="005F4D75" w:rsidRDefault="00DE0AF8" w:rsidP="00E15EBF">
            <w:pPr>
              <w:tabs>
                <w:tab w:val="left" w:pos="851"/>
              </w:tabs>
              <w:jc w:val="left"/>
              <w:rPr>
                <w:rFonts w:ascii="Verdana" w:hAnsi="Verdana" w:cs="Arial"/>
                <w:b/>
                <w:szCs w:val="22"/>
              </w:rPr>
            </w:pPr>
            <w:r w:rsidRPr="005F4D75">
              <w:rPr>
                <w:rFonts w:ascii="Verdana" w:hAnsi="Verdana" w:cs="Arial"/>
                <w:b/>
                <w:szCs w:val="22"/>
              </w:rPr>
              <w:t>"Data Subject"</w:t>
            </w:r>
          </w:p>
        </w:tc>
        <w:tc>
          <w:tcPr>
            <w:tcW w:w="7274" w:type="dxa"/>
            <w:shd w:val="clear" w:color="auto" w:fill="auto"/>
          </w:tcPr>
          <w:p w14:paraId="46B10997" w14:textId="77777777" w:rsidR="00DE0AF8" w:rsidRPr="00724BC0" w:rsidRDefault="00DE0AF8" w:rsidP="00E15EBF">
            <w:pPr>
              <w:tabs>
                <w:tab w:val="left" w:pos="0"/>
              </w:tabs>
              <w:ind w:left="33" w:hanging="33"/>
              <w:jc w:val="left"/>
              <w:rPr>
                <w:rFonts w:ascii="Verdana" w:hAnsi="Verdana" w:cs="Arial"/>
                <w:szCs w:val="22"/>
              </w:rPr>
            </w:pPr>
            <w:r w:rsidRPr="00724BC0">
              <w:rPr>
                <w:rFonts w:ascii="Verdana" w:hAnsi="Verdana" w:cs="Arial"/>
                <w:szCs w:val="22"/>
              </w:rPr>
              <w:t>shall take the meaning given in the GDPR</w:t>
            </w:r>
            <w:r w:rsidRPr="005F4D75">
              <w:rPr>
                <w:rFonts w:ascii="Verdana" w:hAnsi="Verdana" w:cs="Arial"/>
                <w:szCs w:val="22"/>
              </w:rPr>
              <w:t>;</w:t>
            </w:r>
          </w:p>
        </w:tc>
      </w:tr>
      <w:tr w:rsidR="00DE0AF8" w:rsidRPr="00464C88" w14:paraId="1DB6625B" w14:textId="77777777" w:rsidTr="00DF5D57">
        <w:trPr>
          <w:cantSplit/>
        </w:trPr>
        <w:tc>
          <w:tcPr>
            <w:tcW w:w="3411" w:type="dxa"/>
            <w:gridSpan w:val="2"/>
            <w:shd w:val="clear" w:color="auto" w:fill="auto"/>
          </w:tcPr>
          <w:p w14:paraId="257B9078" w14:textId="73B5A33C" w:rsidR="00DE0AF8" w:rsidRPr="009F01D8" w:rsidRDefault="00DE0AF8" w:rsidP="00497B02">
            <w:pPr>
              <w:jc w:val="left"/>
              <w:rPr>
                <w:rFonts w:ascii="Verdana" w:hAnsi="Verdana" w:cs="Arial"/>
                <w:b/>
                <w:szCs w:val="22"/>
              </w:rPr>
            </w:pPr>
            <w:r w:rsidRPr="000354B8">
              <w:rPr>
                <w:rFonts w:ascii="Verdana" w:eastAsia="Arial" w:hAnsi="Verdana" w:cs="Arial"/>
                <w:b/>
                <w:szCs w:val="22"/>
              </w:rPr>
              <w:t>“Data Subject Access Request”</w:t>
            </w:r>
          </w:p>
        </w:tc>
        <w:tc>
          <w:tcPr>
            <w:tcW w:w="7274" w:type="dxa"/>
            <w:shd w:val="clear" w:color="auto" w:fill="auto"/>
          </w:tcPr>
          <w:p w14:paraId="1062146D" w14:textId="716ABF4D" w:rsidR="00DE0AF8" w:rsidRPr="009F01D8" w:rsidRDefault="00DE0AF8" w:rsidP="007221C7">
            <w:pPr>
              <w:tabs>
                <w:tab w:val="left" w:pos="0"/>
              </w:tabs>
              <w:ind w:left="33" w:hanging="33"/>
              <w:jc w:val="left"/>
              <w:rPr>
                <w:rFonts w:ascii="Verdana" w:hAnsi="Verdana" w:cs="Arial"/>
                <w:szCs w:val="22"/>
              </w:rPr>
            </w:pPr>
            <w:r w:rsidRPr="000354B8">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464C88" w14:paraId="6A458EA1" w14:textId="77777777" w:rsidTr="00DF5D57">
        <w:trPr>
          <w:cantSplit/>
        </w:trPr>
        <w:tc>
          <w:tcPr>
            <w:tcW w:w="3411" w:type="dxa"/>
            <w:gridSpan w:val="2"/>
            <w:shd w:val="clear" w:color="auto" w:fill="auto"/>
          </w:tcPr>
          <w:p w14:paraId="78E7FED8" w14:textId="77777777" w:rsidR="00DE0AF8" w:rsidRPr="009F01D8" w:rsidRDefault="00DE0AF8" w:rsidP="00E15EBF">
            <w:pPr>
              <w:jc w:val="left"/>
              <w:rPr>
                <w:rFonts w:ascii="Verdana" w:hAnsi="Verdana" w:cs="Arial"/>
                <w:b/>
                <w:szCs w:val="22"/>
              </w:rPr>
            </w:pPr>
            <w:r w:rsidRPr="009F01D8">
              <w:rPr>
                <w:rFonts w:ascii="Verdana" w:hAnsi="Verdana" w:cs="Arial"/>
                <w:b/>
                <w:szCs w:val="22"/>
              </w:rPr>
              <w:t>"Default"</w:t>
            </w:r>
          </w:p>
        </w:tc>
        <w:tc>
          <w:tcPr>
            <w:tcW w:w="7274" w:type="dxa"/>
            <w:shd w:val="clear" w:color="auto" w:fill="auto"/>
          </w:tcPr>
          <w:p w14:paraId="772890BD" w14:textId="55DB2E5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any breach of the obligations of the </w:t>
            </w:r>
            <w:r w:rsidR="00317784">
              <w:rPr>
                <w:rFonts w:ascii="Verdana" w:hAnsi="Verdana" w:cs="Arial"/>
                <w:szCs w:val="22"/>
              </w:rPr>
              <w:t>Service Provider</w:t>
            </w:r>
            <w:r w:rsidRPr="009F01D8">
              <w:rPr>
                <w:rFonts w:ascii="Verdana" w:hAnsi="Verdana" w:cs="Arial"/>
                <w:szCs w:val="22"/>
              </w:rPr>
              <w:t xml:space="preserve"> (including but not limited to fundamental breach or breach of a fundamental term) or any other default, act, omission, negligence or negligent statement of the </w:t>
            </w:r>
            <w:r w:rsidR="00317784">
              <w:rPr>
                <w:rFonts w:ascii="Verdana" w:hAnsi="Verdana" w:cs="Arial"/>
                <w:szCs w:val="22"/>
              </w:rPr>
              <w:t>Service Provider</w:t>
            </w:r>
            <w:r w:rsidRPr="009F01D8">
              <w:rPr>
                <w:rFonts w:ascii="Verdana" w:hAnsi="Verdana" w:cs="Arial"/>
                <w:szCs w:val="22"/>
              </w:rPr>
              <w:t xml:space="preserve"> or </w:t>
            </w:r>
            <w:r w:rsidR="00317784">
              <w:rPr>
                <w:rFonts w:ascii="Verdana" w:hAnsi="Verdana" w:cs="Arial"/>
                <w:szCs w:val="22"/>
              </w:rPr>
              <w:t>Service Provider</w:t>
            </w:r>
            <w:r w:rsidRPr="009F01D8">
              <w:rPr>
                <w:rFonts w:ascii="Verdana" w:hAnsi="Verdana" w:cs="Arial"/>
                <w:szCs w:val="22"/>
              </w:rPr>
              <w:t xml:space="preserve">’s Staff in connection with or in relation to the subject-matter of the Contract and in respect of which the </w:t>
            </w:r>
            <w:r w:rsidR="00317784">
              <w:rPr>
                <w:rFonts w:ascii="Verdana" w:hAnsi="Verdana" w:cs="Arial"/>
                <w:szCs w:val="22"/>
              </w:rPr>
              <w:t>Service Provider</w:t>
            </w:r>
            <w:r w:rsidRPr="009F01D8">
              <w:rPr>
                <w:rFonts w:ascii="Verdana" w:hAnsi="Verdana" w:cs="Arial"/>
                <w:szCs w:val="22"/>
              </w:rPr>
              <w:t xml:space="preserve"> is liable to the Customer;</w:t>
            </w:r>
          </w:p>
        </w:tc>
      </w:tr>
      <w:tr w:rsidR="00DE0AF8" w:rsidRPr="00464C88" w14:paraId="5CB6E50F" w14:textId="77777777" w:rsidTr="00DF5D57">
        <w:trPr>
          <w:cantSplit/>
        </w:trPr>
        <w:tc>
          <w:tcPr>
            <w:tcW w:w="3411" w:type="dxa"/>
            <w:gridSpan w:val="2"/>
            <w:shd w:val="clear" w:color="auto" w:fill="auto"/>
          </w:tcPr>
          <w:p w14:paraId="097DACF4" w14:textId="77777777" w:rsidR="00DE0AF8" w:rsidRPr="009F01D8" w:rsidRDefault="00DE0AF8" w:rsidP="00E15EBF">
            <w:pPr>
              <w:jc w:val="left"/>
              <w:rPr>
                <w:rFonts w:ascii="Verdana" w:hAnsi="Verdana" w:cs="Arial"/>
                <w:b/>
                <w:szCs w:val="22"/>
              </w:rPr>
            </w:pPr>
            <w:r w:rsidRPr="009F01D8">
              <w:rPr>
                <w:rFonts w:ascii="Verdana" w:hAnsi="Verdana" w:cs="Arial"/>
                <w:b/>
                <w:szCs w:val="22"/>
              </w:rPr>
              <w:t>“Delay Payments”</w:t>
            </w:r>
          </w:p>
        </w:tc>
        <w:tc>
          <w:tcPr>
            <w:tcW w:w="7274" w:type="dxa"/>
            <w:shd w:val="clear" w:color="auto" w:fill="auto"/>
          </w:tcPr>
          <w:p w14:paraId="3560C6C9"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00DE0AF8" w:rsidRPr="00464C88" w14:paraId="5248191B" w14:textId="77777777" w:rsidTr="00DF5D57">
        <w:trPr>
          <w:cantSplit/>
        </w:trPr>
        <w:tc>
          <w:tcPr>
            <w:tcW w:w="3411" w:type="dxa"/>
            <w:gridSpan w:val="2"/>
            <w:shd w:val="clear" w:color="auto" w:fill="auto"/>
          </w:tcPr>
          <w:p w14:paraId="6F7E5AB2"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"Deliverables"</w:t>
            </w:r>
          </w:p>
        </w:tc>
        <w:tc>
          <w:tcPr>
            <w:tcW w:w="7274" w:type="dxa"/>
            <w:shd w:val="clear" w:color="auto" w:fill="auto"/>
          </w:tcPr>
          <w:p w14:paraId="5D6A4E3B"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00DE0AF8" w:rsidRPr="00464C88" w14:paraId="0EE8A03B" w14:textId="77777777" w:rsidTr="00DF5D57">
        <w:trPr>
          <w:cantSplit/>
        </w:trPr>
        <w:tc>
          <w:tcPr>
            <w:tcW w:w="3411" w:type="dxa"/>
            <w:gridSpan w:val="2"/>
            <w:shd w:val="clear" w:color="auto" w:fill="auto"/>
          </w:tcPr>
          <w:p w14:paraId="32F7FB53"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"Delivery"</w:t>
            </w:r>
          </w:p>
        </w:tc>
        <w:tc>
          <w:tcPr>
            <w:tcW w:w="7274" w:type="dxa"/>
            <w:shd w:val="clear" w:color="auto" w:fill="auto"/>
          </w:tcPr>
          <w:p w14:paraId="6E7162CF" w14:textId="57589B2E"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w:t>
            </w:r>
            <w:r w:rsidR="00317784">
              <w:rPr>
                <w:rFonts w:ascii="Verdana" w:hAnsi="Verdana" w:cs="Arial"/>
                <w:szCs w:val="22"/>
              </w:rPr>
              <w:t>Service Provider</w:t>
            </w:r>
            <w:r w:rsidRPr="009F01D8">
              <w:rPr>
                <w:rFonts w:ascii="Verdana" w:hAnsi="Verdana" w:cs="Arial"/>
                <w:szCs w:val="22"/>
              </w:rPr>
              <w:t xml:space="preserve"> and the Customer has issued the </w:t>
            </w:r>
            <w:r w:rsidR="00317784">
              <w:rPr>
                <w:rFonts w:ascii="Verdana" w:hAnsi="Verdana" w:cs="Arial"/>
                <w:szCs w:val="22"/>
              </w:rPr>
              <w:t>Service Provider</w:t>
            </w:r>
            <w:r w:rsidRPr="009F01D8">
              <w:rPr>
                <w:rFonts w:ascii="Verdana" w:hAnsi="Verdana" w:cs="Arial"/>
                <w:szCs w:val="22"/>
              </w:rPr>
              <w:t xml:space="preserve">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w:t>
            </w:r>
            <w:proofErr w:type="gramStart"/>
            <w:r w:rsidRPr="009F01D8">
              <w:rPr>
                <w:rFonts w:ascii="Verdana" w:hAnsi="Verdana" w:cs="Arial"/>
                <w:szCs w:val="22"/>
              </w:rPr>
              <w:t>construed accordingly;</w:t>
            </w:r>
            <w:proofErr w:type="gramEnd"/>
          </w:p>
        </w:tc>
      </w:tr>
      <w:tr w:rsidR="00DE0AF8" w:rsidRPr="00464C88" w14:paraId="376D42D8" w14:textId="77777777" w:rsidTr="00DF5D57">
        <w:trPr>
          <w:cantSplit/>
        </w:trPr>
        <w:tc>
          <w:tcPr>
            <w:tcW w:w="3411" w:type="dxa"/>
            <w:gridSpan w:val="2"/>
            <w:shd w:val="clear" w:color="auto" w:fill="auto"/>
          </w:tcPr>
          <w:p w14:paraId="0D57A2AC" w14:textId="77777777" w:rsidR="00DE0AF8" w:rsidRPr="009F01D8" w:rsidRDefault="00DE0AF8" w:rsidP="00E15EBF">
            <w:pPr>
              <w:jc w:val="left"/>
              <w:rPr>
                <w:rFonts w:ascii="Verdana" w:hAnsi="Verdana" w:cs="Arial"/>
                <w:b/>
                <w:szCs w:val="22"/>
              </w:rPr>
            </w:pPr>
            <w:r w:rsidRPr="009F01D8">
              <w:rPr>
                <w:rFonts w:ascii="Verdana" w:hAnsi="Verdana" w:cs="Arial"/>
                <w:b/>
                <w:szCs w:val="22"/>
              </w:rPr>
              <w:t>"Dispute Resolution Procedure"</w:t>
            </w:r>
          </w:p>
        </w:tc>
        <w:tc>
          <w:tcPr>
            <w:tcW w:w="7274" w:type="dxa"/>
            <w:shd w:val="clear" w:color="auto" w:fill="auto"/>
          </w:tcPr>
          <w:p w14:paraId="76084C8A" w14:textId="246FC888" w:rsidR="00DE0AF8" w:rsidRPr="009F01D8" w:rsidRDefault="00DE0AF8" w:rsidP="00A4466B">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Pr>
                <w:rFonts w:ascii="Verdana" w:hAnsi="Verdana" w:cs="Arial"/>
                <w:szCs w:val="22"/>
              </w:rPr>
              <w:t xml:space="preserve"> 42.2</w:t>
            </w:r>
            <w:r w:rsidRPr="009F01D8">
              <w:rPr>
                <w:rFonts w:ascii="Verdana" w:hAnsi="Verdana" w:cs="Arial"/>
                <w:szCs w:val="22"/>
              </w:rPr>
              <w:t>;</w:t>
            </w:r>
          </w:p>
        </w:tc>
      </w:tr>
      <w:tr w:rsidR="00DE0AF8" w:rsidRPr="00464C88" w14:paraId="3CDE5E1B" w14:textId="77777777" w:rsidTr="00DE0AF8">
        <w:trPr>
          <w:cantSplit/>
        </w:trPr>
        <w:tc>
          <w:tcPr>
            <w:tcW w:w="3411" w:type="dxa"/>
            <w:gridSpan w:val="2"/>
            <w:shd w:val="clear" w:color="auto" w:fill="auto"/>
          </w:tcPr>
          <w:p w14:paraId="4BAEC836" w14:textId="77777777" w:rsidR="00DE0AF8" w:rsidRPr="009F01D8" w:rsidRDefault="00DE0AF8" w:rsidP="00E15EBF">
            <w:pPr>
              <w:jc w:val="left"/>
              <w:rPr>
                <w:rFonts w:ascii="Verdana" w:hAnsi="Verdana" w:cs="Arial"/>
                <w:b/>
                <w:szCs w:val="22"/>
              </w:rPr>
            </w:pPr>
            <w:r w:rsidRPr="000354B8">
              <w:rPr>
                <w:rFonts w:ascii="Verdana" w:eastAsia="Arial" w:hAnsi="Verdana" w:cs="Arial"/>
                <w:b/>
                <w:szCs w:val="22"/>
              </w:rPr>
              <w:t>“DPA 2018”</w:t>
            </w:r>
          </w:p>
        </w:tc>
        <w:tc>
          <w:tcPr>
            <w:tcW w:w="7274" w:type="dxa"/>
            <w:shd w:val="clear" w:color="auto" w:fill="auto"/>
          </w:tcPr>
          <w:p w14:paraId="0B43A35A" w14:textId="77777777" w:rsidR="00DE0AF8" w:rsidRPr="009F01D8" w:rsidRDefault="00DE0AF8" w:rsidP="00A4466B">
            <w:pPr>
              <w:tabs>
                <w:tab w:val="left" w:pos="0"/>
              </w:tabs>
              <w:ind w:left="33" w:hanging="33"/>
              <w:jc w:val="left"/>
              <w:rPr>
                <w:rFonts w:ascii="Verdana" w:hAnsi="Verdana" w:cs="Arial"/>
                <w:szCs w:val="22"/>
              </w:rPr>
            </w:pPr>
            <w:r w:rsidRPr="000354B8">
              <w:rPr>
                <w:rFonts w:ascii="Verdana" w:eastAsia="Arial" w:hAnsi="Verdana" w:cs="Arial"/>
                <w:szCs w:val="22"/>
              </w:rPr>
              <w:t>means Data Protection Act 2018;</w:t>
            </w:r>
          </w:p>
        </w:tc>
      </w:tr>
      <w:tr w:rsidR="00DE0AF8" w:rsidRPr="00464C88" w14:paraId="5151B6ED" w14:textId="77777777" w:rsidTr="00DF5D57">
        <w:trPr>
          <w:cantSplit/>
        </w:trPr>
        <w:tc>
          <w:tcPr>
            <w:tcW w:w="3411" w:type="dxa"/>
            <w:gridSpan w:val="2"/>
            <w:shd w:val="clear" w:color="auto" w:fill="auto"/>
          </w:tcPr>
          <w:p w14:paraId="39CD044E" w14:textId="77777777" w:rsidR="00DE0AF8" w:rsidRPr="009D4CA2" w:rsidRDefault="00DE0AF8" w:rsidP="000179E5">
            <w:pPr>
              <w:jc w:val="left"/>
              <w:rPr>
                <w:rFonts w:ascii="Verdana" w:hAnsi="Verdana"/>
                <w:b/>
                <w:szCs w:val="22"/>
              </w:rPr>
            </w:pPr>
            <w:r>
              <w:rPr>
                <w:rFonts w:ascii="Verdana" w:hAnsi="Verdana"/>
                <w:b/>
                <w:szCs w:val="22"/>
              </w:rPr>
              <w:t>“Employment Checks”</w:t>
            </w:r>
          </w:p>
        </w:tc>
        <w:tc>
          <w:tcPr>
            <w:tcW w:w="7274" w:type="dxa"/>
            <w:shd w:val="clear" w:color="auto" w:fill="auto"/>
          </w:tcPr>
          <w:p w14:paraId="092AFDA7" w14:textId="77777777" w:rsidR="00DE0AF8" w:rsidRPr="009D4CA2" w:rsidRDefault="00DE0AF8" w:rsidP="000179E5">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464C88" w14:paraId="4E6C08DA" w14:textId="77777777" w:rsidTr="00DF5D57">
        <w:trPr>
          <w:cantSplit/>
        </w:trPr>
        <w:tc>
          <w:tcPr>
            <w:tcW w:w="3411" w:type="dxa"/>
            <w:gridSpan w:val="2"/>
            <w:shd w:val="clear" w:color="auto" w:fill="auto"/>
          </w:tcPr>
          <w:p w14:paraId="46E371F9" w14:textId="77777777" w:rsidR="00DE0AF8" w:rsidRPr="009F01D8" w:rsidRDefault="00DE0AF8" w:rsidP="00E15EBF">
            <w:pPr>
              <w:jc w:val="left"/>
              <w:rPr>
                <w:rFonts w:ascii="Verdana" w:hAnsi="Verdana" w:cs="Arial"/>
                <w:b/>
                <w:szCs w:val="22"/>
              </w:rPr>
            </w:pPr>
            <w:r w:rsidRPr="009F01D8">
              <w:rPr>
                <w:rFonts w:ascii="Verdana" w:hAnsi="Verdana" w:cs="Arial"/>
                <w:b/>
                <w:szCs w:val="22"/>
              </w:rPr>
              <w:t>"Environmental Information Regulations"</w:t>
            </w:r>
          </w:p>
        </w:tc>
        <w:tc>
          <w:tcPr>
            <w:tcW w:w="7274" w:type="dxa"/>
            <w:shd w:val="clear" w:color="auto" w:fill="auto"/>
          </w:tcPr>
          <w:p w14:paraId="1E98291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464C88" w14:paraId="1CF92FA3" w14:textId="77777777" w:rsidTr="00DF5D57">
        <w:trPr>
          <w:cantSplit/>
        </w:trPr>
        <w:tc>
          <w:tcPr>
            <w:tcW w:w="3411" w:type="dxa"/>
            <w:gridSpan w:val="2"/>
            <w:shd w:val="clear" w:color="auto" w:fill="auto"/>
          </w:tcPr>
          <w:p w14:paraId="219C7C52" w14:textId="77777777" w:rsidR="00DE0AF8" w:rsidRPr="009F01D8" w:rsidRDefault="00DE0AF8" w:rsidP="00E15EBF">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274" w:type="dxa"/>
            <w:shd w:val="clear" w:color="auto" w:fill="auto"/>
          </w:tcPr>
          <w:p w14:paraId="0B5A299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464C88" w14:paraId="71DAD33F" w14:textId="77777777" w:rsidTr="00DF5D57">
        <w:trPr>
          <w:cantSplit/>
          <w:trHeight w:val="1458"/>
        </w:trPr>
        <w:tc>
          <w:tcPr>
            <w:tcW w:w="3411" w:type="dxa"/>
            <w:gridSpan w:val="2"/>
            <w:shd w:val="clear" w:color="auto" w:fill="auto"/>
          </w:tcPr>
          <w:p w14:paraId="1EA54E25" w14:textId="77777777" w:rsidR="00DE0AF8" w:rsidRPr="009F01D8" w:rsidRDefault="00DE0AF8" w:rsidP="00E15EBF">
            <w:pPr>
              <w:jc w:val="left"/>
              <w:rPr>
                <w:rFonts w:ascii="Verdana" w:hAnsi="Verdana" w:cs="Arial"/>
                <w:szCs w:val="22"/>
              </w:rPr>
            </w:pPr>
            <w:r w:rsidRPr="009F01D8">
              <w:rPr>
                <w:rFonts w:ascii="Verdana" w:hAnsi="Verdana" w:cs="Arial"/>
                <w:b/>
                <w:szCs w:val="22"/>
              </w:rPr>
              <w:t>"Equipment"</w:t>
            </w:r>
          </w:p>
        </w:tc>
        <w:tc>
          <w:tcPr>
            <w:tcW w:w="7274" w:type="dxa"/>
            <w:shd w:val="clear" w:color="auto" w:fill="auto"/>
          </w:tcPr>
          <w:p w14:paraId="46B39152" w14:textId="6F6CC7AB"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's hardware, computer and telecoms devices, equipment, plant, </w:t>
            </w:r>
            <w:proofErr w:type="gramStart"/>
            <w:r w:rsidRPr="009F01D8">
              <w:rPr>
                <w:rFonts w:ascii="Verdana" w:hAnsi="Verdana" w:cs="Arial"/>
                <w:szCs w:val="22"/>
              </w:rPr>
              <w:t>materials</w:t>
            </w:r>
            <w:proofErr w:type="gramEnd"/>
            <w:r w:rsidRPr="009F01D8">
              <w:rPr>
                <w:rFonts w:ascii="Verdana" w:hAnsi="Verdana" w:cs="Arial"/>
                <w:szCs w:val="22"/>
              </w:rPr>
              <w:t xml:space="preserve"> and such other items supplied and used by the </w:t>
            </w:r>
            <w:r w:rsidR="00317784">
              <w:rPr>
                <w:rFonts w:ascii="Verdana" w:hAnsi="Verdana" w:cs="Arial"/>
                <w:szCs w:val="22"/>
              </w:rPr>
              <w:t>Service Provider</w:t>
            </w:r>
            <w:r w:rsidRPr="009F01D8">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Pr>
                <w:rFonts w:ascii="Verdana" w:hAnsi="Verdana" w:cs="Arial"/>
                <w:szCs w:val="22"/>
              </w:rPr>
              <w:t xml:space="preserve"> and/or Services</w:t>
            </w:r>
            <w:r w:rsidRPr="009F01D8">
              <w:rPr>
                <w:rFonts w:ascii="Verdana" w:hAnsi="Verdana" w:cs="Arial"/>
                <w:szCs w:val="22"/>
              </w:rPr>
              <w:t>;</w:t>
            </w:r>
          </w:p>
        </w:tc>
      </w:tr>
      <w:tr w:rsidR="00DE0AF8" w:rsidRPr="00464C88" w14:paraId="7695EDC9" w14:textId="77777777" w:rsidTr="00DF5D57">
        <w:trPr>
          <w:cantSplit/>
        </w:trPr>
        <w:tc>
          <w:tcPr>
            <w:tcW w:w="3411" w:type="dxa"/>
            <w:gridSpan w:val="2"/>
            <w:shd w:val="clear" w:color="auto" w:fill="auto"/>
          </w:tcPr>
          <w:p w14:paraId="72E71DA2" w14:textId="77777777" w:rsidR="00DE0AF8" w:rsidRPr="009F01D8" w:rsidRDefault="00DE0AF8" w:rsidP="00E15EBF">
            <w:pPr>
              <w:jc w:val="left"/>
              <w:rPr>
                <w:rFonts w:ascii="Verdana" w:hAnsi="Verdana" w:cs="Arial"/>
                <w:b/>
                <w:szCs w:val="22"/>
              </w:rPr>
            </w:pPr>
            <w:r w:rsidRPr="009F01D8">
              <w:rPr>
                <w:rFonts w:ascii="Verdana" w:hAnsi="Verdana" w:cs="Arial"/>
                <w:b/>
                <w:szCs w:val="22"/>
              </w:rPr>
              <w:t>“ESPO”</w:t>
            </w:r>
          </w:p>
        </w:tc>
        <w:tc>
          <w:tcPr>
            <w:tcW w:w="7274" w:type="dxa"/>
            <w:shd w:val="clear" w:color="auto" w:fill="auto"/>
          </w:tcPr>
          <w:p w14:paraId="2768B289" w14:textId="71594EC8" w:rsidR="00DE0AF8" w:rsidRPr="009F01D8" w:rsidRDefault="00DE0AF8" w:rsidP="00E15EBF">
            <w:pPr>
              <w:tabs>
                <w:tab w:val="left" w:pos="0"/>
              </w:tabs>
              <w:ind w:left="33" w:hanging="33"/>
              <w:jc w:val="left"/>
              <w:rPr>
                <w:rFonts w:ascii="Verdana" w:hAnsi="Verdana" w:cs="Arial"/>
                <w:szCs w:val="22"/>
              </w:rPr>
            </w:pPr>
            <w:r w:rsidRPr="0045720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r w:rsidRPr="005F4D75">
              <w:rPr>
                <w:rFonts w:ascii="Verdana" w:hAnsi="Verdana" w:cs="Arial"/>
                <w:szCs w:val="22"/>
              </w:rPr>
              <w:t>;</w:t>
            </w:r>
          </w:p>
        </w:tc>
      </w:tr>
      <w:tr w:rsidR="00DE0AF8" w:rsidRPr="00464C88" w14:paraId="1944E71A" w14:textId="77777777" w:rsidTr="00DF5D57">
        <w:trPr>
          <w:cantSplit/>
        </w:trPr>
        <w:tc>
          <w:tcPr>
            <w:tcW w:w="3411" w:type="dxa"/>
            <w:gridSpan w:val="2"/>
            <w:shd w:val="clear" w:color="auto" w:fill="auto"/>
          </w:tcPr>
          <w:p w14:paraId="62F39824" w14:textId="77777777" w:rsidR="00DE0AF8" w:rsidRPr="009F01D8" w:rsidRDefault="00DE0AF8" w:rsidP="00E15EBF">
            <w:pPr>
              <w:jc w:val="left"/>
              <w:rPr>
                <w:rFonts w:ascii="Verdana" w:hAnsi="Verdana" w:cs="Arial"/>
                <w:b/>
                <w:szCs w:val="22"/>
              </w:rPr>
            </w:pPr>
            <w:r w:rsidRPr="009F01D8">
              <w:rPr>
                <w:rFonts w:ascii="Verdana" w:hAnsi="Verdana" w:cs="Arial"/>
                <w:b/>
                <w:szCs w:val="22"/>
              </w:rPr>
              <w:t>"Expiry Date"</w:t>
            </w:r>
          </w:p>
        </w:tc>
        <w:tc>
          <w:tcPr>
            <w:tcW w:w="7274" w:type="dxa"/>
            <w:shd w:val="clear" w:color="auto" w:fill="auto"/>
          </w:tcPr>
          <w:p w14:paraId="3620896D"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00DE0AF8" w:rsidRPr="00464C88" w14:paraId="20BDBDB3" w14:textId="77777777" w:rsidTr="00DF5D57">
        <w:trPr>
          <w:cantSplit/>
        </w:trPr>
        <w:tc>
          <w:tcPr>
            <w:tcW w:w="3411" w:type="dxa"/>
            <w:gridSpan w:val="2"/>
            <w:shd w:val="clear" w:color="auto" w:fill="auto"/>
          </w:tcPr>
          <w:p w14:paraId="03629562" w14:textId="77777777" w:rsidR="00DE0AF8" w:rsidRPr="009F01D8" w:rsidRDefault="00DE0AF8" w:rsidP="00E15EBF">
            <w:pPr>
              <w:jc w:val="left"/>
              <w:rPr>
                <w:rFonts w:ascii="Verdana" w:hAnsi="Verdana" w:cs="Arial"/>
                <w:b/>
                <w:szCs w:val="22"/>
              </w:rPr>
            </w:pPr>
            <w:r w:rsidRPr="009F01D8">
              <w:rPr>
                <w:rFonts w:ascii="Verdana" w:hAnsi="Verdana" w:cs="Arial"/>
                <w:b/>
                <w:szCs w:val="22"/>
              </w:rPr>
              <w:t>“Form of Contract”</w:t>
            </w:r>
          </w:p>
        </w:tc>
        <w:tc>
          <w:tcPr>
            <w:tcW w:w="7274" w:type="dxa"/>
            <w:shd w:val="clear" w:color="auto" w:fill="auto"/>
          </w:tcPr>
          <w:p w14:paraId="78098845" w14:textId="6651566D"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document in the form set out at Schedule 3 of the Framework Agreement signed by the Customer and the </w:t>
            </w:r>
            <w:r w:rsidR="00317784">
              <w:rPr>
                <w:rFonts w:ascii="Verdana" w:hAnsi="Verdana" w:cs="Arial"/>
                <w:szCs w:val="22"/>
              </w:rPr>
              <w:t>Service Provider</w:t>
            </w:r>
            <w:r w:rsidRPr="009F01D8">
              <w:rPr>
                <w:rFonts w:ascii="Verdana" w:hAnsi="Verdana" w:cs="Arial"/>
                <w:szCs w:val="22"/>
              </w:rPr>
              <w:t xml:space="preserve"> and which lists </w:t>
            </w:r>
            <w:proofErr w:type="gramStart"/>
            <w:r w:rsidRPr="009F01D8">
              <w:rPr>
                <w:rFonts w:ascii="Verdana" w:hAnsi="Verdana" w:cs="Arial"/>
                <w:szCs w:val="22"/>
              </w:rPr>
              <w:t>all of</w:t>
            </w:r>
            <w:proofErr w:type="gramEnd"/>
            <w:r w:rsidRPr="009F01D8">
              <w:rPr>
                <w:rFonts w:ascii="Verdana" w:hAnsi="Verdana" w:cs="Arial"/>
                <w:szCs w:val="22"/>
              </w:rPr>
              <w:t xml:space="preserve"> the Contract Documents;</w:t>
            </w:r>
          </w:p>
        </w:tc>
      </w:tr>
      <w:tr w:rsidR="00DE0AF8" w:rsidRPr="00464C88" w14:paraId="2B208E48" w14:textId="77777777" w:rsidTr="00DF5D57">
        <w:trPr>
          <w:cantSplit/>
        </w:trPr>
        <w:tc>
          <w:tcPr>
            <w:tcW w:w="3411" w:type="dxa"/>
            <w:gridSpan w:val="2"/>
            <w:shd w:val="clear" w:color="auto" w:fill="auto"/>
          </w:tcPr>
          <w:p w14:paraId="2A232E75" w14:textId="77777777" w:rsidR="00DE0AF8" w:rsidRPr="009F01D8" w:rsidRDefault="00DE0AF8" w:rsidP="00E15EBF">
            <w:pPr>
              <w:jc w:val="left"/>
              <w:rPr>
                <w:rFonts w:ascii="Verdana" w:hAnsi="Verdana" w:cs="Arial"/>
                <w:b/>
                <w:szCs w:val="22"/>
              </w:rPr>
            </w:pPr>
            <w:r w:rsidRPr="009F01D8">
              <w:rPr>
                <w:rFonts w:ascii="Verdana" w:hAnsi="Verdana" w:cs="Arial"/>
                <w:b/>
                <w:szCs w:val="22"/>
              </w:rPr>
              <w:t>"FOIA"</w:t>
            </w:r>
          </w:p>
          <w:p w14:paraId="22B9FB59" w14:textId="77777777" w:rsidR="00DE0AF8" w:rsidRPr="009F01D8" w:rsidRDefault="00DE0AF8" w:rsidP="00E15EBF">
            <w:pPr>
              <w:jc w:val="left"/>
              <w:rPr>
                <w:rFonts w:ascii="Verdana" w:hAnsi="Verdana" w:cs="Arial"/>
                <w:b/>
                <w:szCs w:val="22"/>
              </w:rPr>
            </w:pPr>
          </w:p>
        </w:tc>
        <w:tc>
          <w:tcPr>
            <w:tcW w:w="7274" w:type="dxa"/>
            <w:shd w:val="clear" w:color="auto" w:fill="auto"/>
          </w:tcPr>
          <w:p w14:paraId="53EC4BB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464C88" w14:paraId="533FA9CB" w14:textId="77777777" w:rsidTr="00DF5D57">
        <w:trPr>
          <w:cantSplit/>
        </w:trPr>
        <w:tc>
          <w:tcPr>
            <w:tcW w:w="3411" w:type="dxa"/>
            <w:gridSpan w:val="2"/>
            <w:shd w:val="clear" w:color="auto" w:fill="auto"/>
          </w:tcPr>
          <w:p w14:paraId="1AFF36DA" w14:textId="77777777" w:rsidR="00DE0AF8" w:rsidRPr="009F01D8" w:rsidRDefault="00DE0AF8" w:rsidP="00E15EBF">
            <w:pPr>
              <w:jc w:val="left"/>
              <w:rPr>
                <w:rFonts w:ascii="Verdana" w:hAnsi="Verdana" w:cs="Arial"/>
                <w:b/>
                <w:szCs w:val="22"/>
              </w:rPr>
            </w:pPr>
            <w:r w:rsidRPr="009F01D8">
              <w:rPr>
                <w:rFonts w:ascii="Verdana" w:hAnsi="Verdana" w:cs="Arial"/>
                <w:b/>
                <w:szCs w:val="22"/>
              </w:rPr>
              <w:t>"Force Majeure"</w:t>
            </w:r>
          </w:p>
        </w:tc>
        <w:tc>
          <w:tcPr>
            <w:tcW w:w="7274" w:type="dxa"/>
            <w:shd w:val="clear" w:color="auto" w:fill="auto"/>
          </w:tcPr>
          <w:p w14:paraId="4BE802BD" w14:textId="596D6FC2" w:rsidR="00DE0AF8" w:rsidRPr="009F01D8" w:rsidRDefault="00DE0AF8" w:rsidP="00E15EBF">
            <w:pPr>
              <w:tabs>
                <w:tab w:val="left" w:pos="0"/>
              </w:tabs>
              <w:ind w:left="33" w:hanging="33"/>
              <w:jc w:val="left"/>
              <w:rPr>
                <w:rFonts w:ascii="Verdana" w:hAnsi="Verdana" w:cs="Arial"/>
                <w:color w:val="000000"/>
                <w:szCs w:val="22"/>
              </w:rPr>
            </w:pPr>
            <w:r w:rsidRPr="009F01D8">
              <w:rPr>
                <w:rFonts w:ascii="Verdana" w:hAnsi="Verdana" w:cs="Arial"/>
                <w:color w:val="000000"/>
                <w:szCs w:val="22"/>
              </w:rPr>
              <w:t xml:space="preserve">means any event, occurrence or cause affecting the performance by either the Customer or the </w:t>
            </w:r>
            <w:r w:rsidR="00317784">
              <w:rPr>
                <w:rFonts w:ascii="Verdana" w:hAnsi="Verdana" w:cs="Arial"/>
                <w:color w:val="000000"/>
                <w:szCs w:val="22"/>
              </w:rPr>
              <w:t>Service Provider</w:t>
            </w:r>
            <w:r w:rsidRPr="009F01D8">
              <w:rPr>
                <w:rFonts w:ascii="Verdana" w:hAnsi="Verdana" w:cs="Arial"/>
                <w:color w:val="000000"/>
                <w:szCs w:val="22"/>
              </w:rPr>
              <w:t xml:space="preserve"> of its obligations arising from:</w:t>
            </w:r>
          </w:p>
          <w:p w14:paraId="1EBDF9AF" w14:textId="77777777" w:rsidR="00DE0AF8" w:rsidRPr="009F01D8" w:rsidRDefault="00DE0AF8" w:rsidP="005136ED">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 xml:space="preserve">acts, events, omissions, happenings or non-happenings beyond the reasonable control of the Affected </w:t>
            </w:r>
            <w:proofErr w:type="gramStart"/>
            <w:r w:rsidRPr="009F01D8">
              <w:rPr>
                <w:rFonts w:ascii="Verdana" w:hAnsi="Verdana" w:cs="Arial"/>
                <w:color w:val="000000"/>
                <w:szCs w:val="22"/>
              </w:rPr>
              <w:t>Party;</w:t>
            </w:r>
            <w:proofErr w:type="gramEnd"/>
          </w:p>
          <w:p w14:paraId="79206D10" w14:textId="77777777" w:rsidR="00DE0AF8" w:rsidRPr="009F01D8" w:rsidRDefault="00DE0AF8" w:rsidP="005136ED">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 xml:space="preserve">riots, war or armed conflict, acts of terrorism, nuclear, biological or chemical </w:t>
            </w:r>
            <w:proofErr w:type="gramStart"/>
            <w:r w:rsidRPr="009F01D8">
              <w:rPr>
                <w:rFonts w:ascii="Verdana" w:hAnsi="Verdana" w:cs="Arial"/>
                <w:color w:val="000000"/>
                <w:szCs w:val="22"/>
              </w:rPr>
              <w:t>warfare;</w:t>
            </w:r>
            <w:proofErr w:type="gramEnd"/>
          </w:p>
          <w:p w14:paraId="6C04EB62" w14:textId="77777777" w:rsidR="00DE0AF8" w:rsidRPr="009F01D8" w:rsidRDefault="00DE0AF8" w:rsidP="005136ED">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 xml:space="preserve">acts of government, local government or Regulatory </w:t>
            </w:r>
            <w:proofErr w:type="gramStart"/>
            <w:r w:rsidRPr="009F01D8">
              <w:rPr>
                <w:rFonts w:ascii="Verdana" w:hAnsi="Verdana" w:cs="Arial"/>
                <w:color w:val="000000"/>
                <w:szCs w:val="22"/>
              </w:rPr>
              <w:t>Bodies;</w:t>
            </w:r>
            <w:proofErr w:type="gramEnd"/>
          </w:p>
          <w:p w14:paraId="13C6F016" w14:textId="77777777" w:rsidR="00DE0AF8" w:rsidRPr="009F01D8" w:rsidRDefault="00DE0AF8" w:rsidP="005136ED">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 xml:space="preserve">fire, flood or any disaster acts, events, omissions, happenings or non-happenings beyond the reasonable control of the Affected </w:t>
            </w:r>
            <w:proofErr w:type="gramStart"/>
            <w:r w:rsidRPr="009F01D8">
              <w:rPr>
                <w:rFonts w:ascii="Verdana" w:hAnsi="Verdana" w:cs="Arial"/>
                <w:color w:val="000000"/>
                <w:szCs w:val="22"/>
              </w:rPr>
              <w:t>Party;</w:t>
            </w:r>
            <w:proofErr w:type="gramEnd"/>
          </w:p>
          <w:p w14:paraId="51F53B9B" w14:textId="77777777" w:rsidR="00DE0AF8" w:rsidRPr="009F01D8" w:rsidRDefault="00DE0AF8" w:rsidP="005136ED">
            <w:pPr>
              <w:numPr>
                <w:ilvl w:val="0"/>
                <w:numId w:val="37"/>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14:paraId="47FC8B51" w14:textId="6C5D9512" w:rsidR="00DE0AF8" w:rsidRPr="009F01D8" w:rsidRDefault="00DE0AF8" w:rsidP="005136ED">
            <w:pPr>
              <w:numPr>
                <w:ilvl w:val="0"/>
                <w:numId w:val="38"/>
              </w:numPr>
              <w:tabs>
                <w:tab w:val="left" w:pos="0"/>
              </w:tabs>
              <w:jc w:val="left"/>
              <w:rPr>
                <w:rFonts w:ascii="Verdana" w:hAnsi="Verdana" w:cs="Arial"/>
                <w:color w:val="000000"/>
                <w:szCs w:val="22"/>
              </w:rPr>
            </w:pPr>
            <w:r w:rsidRPr="009F01D8">
              <w:rPr>
                <w:rFonts w:ascii="Verdana" w:hAnsi="Verdana" w:cs="Arial"/>
                <w:color w:val="000000"/>
                <w:szCs w:val="22"/>
              </w:rPr>
              <w:t xml:space="preserve">any industrial dispute relating to the </w:t>
            </w:r>
            <w:r w:rsidR="00317784">
              <w:rPr>
                <w:rFonts w:ascii="Verdana" w:hAnsi="Verdana" w:cs="Arial"/>
                <w:color w:val="000000"/>
                <w:szCs w:val="22"/>
              </w:rPr>
              <w:t>Service Provider</w:t>
            </w:r>
            <w:r w:rsidRPr="009F01D8">
              <w:rPr>
                <w:rFonts w:ascii="Verdana" w:hAnsi="Verdana" w:cs="Arial"/>
                <w:color w:val="000000"/>
                <w:szCs w:val="22"/>
              </w:rPr>
              <w:t xml:space="preserve">, the </w:t>
            </w:r>
            <w:r w:rsidR="00317784">
              <w:rPr>
                <w:rFonts w:ascii="Verdana" w:hAnsi="Verdana" w:cs="Arial"/>
                <w:color w:val="000000"/>
                <w:szCs w:val="22"/>
              </w:rPr>
              <w:t>Service Provider</w:t>
            </w:r>
            <w:r w:rsidRPr="009F01D8">
              <w:rPr>
                <w:rFonts w:ascii="Verdana" w:hAnsi="Verdana" w:cs="Arial"/>
                <w:color w:val="000000"/>
                <w:szCs w:val="22"/>
              </w:rPr>
              <w:t xml:space="preserve">’s Staff or any other failure in </w:t>
            </w:r>
            <w:proofErr w:type="gramStart"/>
            <w:r w:rsidRPr="009F01D8">
              <w:rPr>
                <w:rFonts w:ascii="Verdana" w:hAnsi="Verdana" w:cs="Arial"/>
                <w:color w:val="000000"/>
                <w:szCs w:val="22"/>
              </w:rPr>
              <w:t xml:space="preserve">the  </w:t>
            </w:r>
            <w:r w:rsidR="00317784">
              <w:rPr>
                <w:rFonts w:ascii="Verdana" w:hAnsi="Verdana" w:cs="Arial"/>
                <w:color w:val="000000"/>
                <w:szCs w:val="22"/>
              </w:rPr>
              <w:t>Service</w:t>
            </w:r>
            <w:proofErr w:type="gramEnd"/>
            <w:r w:rsidR="00317784">
              <w:rPr>
                <w:rFonts w:ascii="Verdana" w:hAnsi="Verdana" w:cs="Arial"/>
                <w:color w:val="000000"/>
                <w:szCs w:val="22"/>
              </w:rPr>
              <w:t xml:space="preserve"> Provider</w:t>
            </w:r>
            <w:r w:rsidRPr="009F01D8">
              <w:rPr>
                <w:rFonts w:ascii="Verdana" w:hAnsi="Verdana" w:cs="Arial"/>
                <w:color w:val="000000"/>
                <w:szCs w:val="22"/>
              </w:rPr>
              <w:t xml:space="preserve"> or the Sub-Contractor’s supply chain; and</w:t>
            </w:r>
          </w:p>
          <w:p w14:paraId="3E796C61" w14:textId="77777777" w:rsidR="00DE0AF8" w:rsidRPr="009F01D8" w:rsidRDefault="00DE0AF8" w:rsidP="005136ED">
            <w:pPr>
              <w:numPr>
                <w:ilvl w:val="0"/>
                <w:numId w:val="38"/>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w:t>
            </w:r>
            <w:proofErr w:type="gramStart"/>
            <w:r w:rsidRPr="009F01D8">
              <w:rPr>
                <w:rFonts w:ascii="Verdana" w:hAnsi="Verdana" w:cs="Arial"/>
                <w:color w:val="000000"/>
                <w:szCs w:val="22"/>
              </w:rPr>
              <w:t>neglect</w:t>
            </w:r>
            <w:proofErr w:type="gramEnd"/>
            <w:r w:rsidRPr="009F01D8">
              <w:rPr>
                <w:rFonts w:ascii="Verdana" w:hAnsi="Verdana" w:cs="Arial"/>
                <w:color w:val="000000"/>
                <w:szCs w:val="22"/>
              </w:rPr>
              <w:t xml:space="preserve"> or failure to take reasonable precautions against the event or occurrence by the Party concerned; </w:t>
            </w:r>
          </w:p>
        </w:tc>
      </w:tr>
      <w:tr w:rsidR="00A81E39" w:rsidRPr="00464C88" w14:paraId="0FCFC3FD" w14:textId="77777777" w:rsidTr="00DE0AF8">
        <w:trPr>
          <w:cantSplit/>
        </w:trPr>
        <w:tc>
          <w:tcPr>
            <w:tcW w:w="3411" w:type="dxa"/>
            <w:gridSpan w:val="2"/>
            <w:shd w:val="clear" w:color="auto" w:fill="auto"/>
          </w:tcPr>
          <w:p w14:paraId="4C61A172" w14:textId="77777777" w:rsidR="00A81E39" w:rsidRPr="009F01D8" w:rsidRDefault="00A81E39" w:rsidP="00E15EBF">
            <w:pPr>
              <w:jc w:val="left"/>
              <w:rPr>
                <w:rFonts w:ascii="Verdana" w:hAnsi="Verdana" w:cs="Arial"/>
                <w:b/>
                <w:szCs w:val="22"/>
              </w:rPr>
            </w:pPr>
            <w:r w:rsidRPr="000354B8">
              <w:rPr>
                <w:rFonts w:ascii="Verdana" w:eastAsia="Arial" w:hAnsi="Verdana" w:cs="Arial"/>
                <w:b/>
                <w:szCs w:val="22"/>
              </w:rPr>
              <w:t>“GDPR”</w:t>
            </w:r>
          </w:p>
        </w:tc>
        <w:tc>
          <w:tcPr>
            <w:tcW w:w="7274" w:type="dxa"/>
            <w:shd w:val="clear" w:color="auto" w:fill="auto"/>
          </w:tcPr>
          <w:p w14:paraId="587B5DF1" w14:textId="77777777" w:rsidR="00A81E39" w:rsidRPr="009F01D8" w:rsidRDefault="00A81E39" w:rsidP="00E15EBF">
            <w:pPr>
              <w:tabs>
                <w:tab w:val="left" w:pos="0"/>
              </w:tabs>
              <w:ind w:left="33" w:hanging="33"/>
              <w:jc w:val="left"/>
              <w:rPr>
                <w:rFonts w:ascii="Verdana" w:hAnsi="Verdana" w:cs="Arial"/>
                <w:color w:val="000000"/>
                <w:szCs w:val="22"/>
              </w:rPr>
            </w:pPr>
            <w:r w:rsidRPr="000354B8">
              <w:rPr>
                <w:rFonts w:ascii="Verdana" w:eastAsia="Arial" w:hAnsi="Verdana" w:cs="Arial"/>
                <w:szCs w:val="22"/>
              </w:rPr>
              <w:t>means the General Data Protection Regulation (Regulation (EU) 2016/679;</w:t>
            </w:r>
          </w:p>
        </w:tc>
      </w:tr>
      <w:tr w:rsidR="00A81E39" w:rsidRPr="00464C88" w14:paraId="54452749" w14:textId="77777777" w:rsidTr="00DF5D57">
        <w:trPr>
          <w:cantSplit/>
        </w:trPr>
        <w:tc>
          <w:tcPr>
            <w:tcW w:w="3411" w:type="dxa"/>
            <w:gridSpan w:val="2"/>
            <w:shd w:val="clear" w:color="auto" w:fill="auto"/>
          </w:tcPr>
          <w:p w14:paraId="309E87CB" w14:textId="77777777" w:rsidR="00A81E39" w:rsidRPr="009F01D8" w:rsidRDefault="00A81E39" w:rsidP="00E15EBF">
            <w:pPr>
              <w:jc w:val="left"/>
              <w:rPr>
                <w:rFonts w:ascii="Verdana" w:hAnsi="Verdana" w:cs="Arial"/>
                <w:b/>
                <w:szCs w:val="22"/>
              </w:rPr>
            </w:pPr>
            <w:r w:rsidRPr="009F01D8">
              <w:rPr>
                <w:rFonts w:ascii="Verdana" w:hAnsi="Verdana" w:cs="Arial"/>
                <w:b/>
                <w:szCs w:val="22"/>
              </w:rPr>
              <w:t>"Good Industry Practice"</w:t>
            </w:r>
          </w:p>
        </w:tc>
        <w:tc>
          <w:tcPr>
            <w:tcW w:w="7274" w:type="dxa"/>
            <w:shd w:val="clear" w:color="auto" w:fill="auto"/>
          </w:tcPr>
          <w:p w14:paraId="4CCC4A24" w14:textId="77777777" w:rsidR="00A81E39" w:rsidRPr="009F01D8" w:rsidRDefault="00A81E39" w:rsidP="00E15EBF">
            <w:pPr>
              <w:tabs>
                <w:tab w:val="left" w:pos="0"/>
              </w:tabs>
              <w:ind w:left="33" w:hanging="33"/>
              <w:jc w:val="left"/>
              <w:rPr>
                <w:rFonts w:ascii="Verdana" w:hAnsi="Verdana" w:cs="Arial"/>
                <w:color w:val="000000"/>
                <w:szCs w:val="22"/>
              </w:rPr>
            </w:pPr>
            <w:r w:rsidRPr="009F01D8">
              <w:rPr>
                <w:rFonts w:ascii="Verdana" w:hAnsi="Verdana" w:cs="Arial"/>
                <w:szCs w:val="22"/>
              </w:rPr>
              <w:t xml:space="preserve">means standards, practices, </w:t>
            </w:r>
            <w:proofErr w:type="gramStart"/>
            <w:r w:rsidRPr="009F01D8">
              <w:rPr>
                <w:rFonts w:ascii="Verdana" w:hAnsi="Verdana" w:cs="Arial"/>
                <w:szCs w:val="22"/>
              </w:rPr>
              <w:t>methods</w:t>
            </w:r>
            <w:proofErr w:type="gramEnd"/>
            <w:r w:rsidRPr="009F01D8">
              <w:rPr>
                <w:rFonts w:ascii="Verdana" w:hAnsi="Verdana" w:cs="Arial"/>
                <w:szCs w:val="22"/>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464C88" w14:paraId="0B4A3DEC" w14:textId="77777777" w:rsidTr="00DF5D57">
        <w:trPr>
          <w:cantSplit/>
        </w:trPr>
        <w:tc>
          <w:tcPr>
            <w:tcW w:w="3411" w:type="dxa"/>
            <w:gridSpan w:val="2"/>
            <w:shd w:val="clear" w:color="auto" w:fill="auto"/>
          </w:tcPr>
          <w:p w14:paraId="7C00FE0C" w14:textId="77777777" w:rsidR="00A81E39" w:rsidRPr="009F01D8" w:rsidRDefault="00A81E39" w:rsidP="00E15EBF">
            <w:pPr>
              <w:jc w:val="left"/>
              <w:rPr>
                <w:rFonts w:ascii="Verdana" w:hAnsi="Verdana" w:cs="Arial"/>
                <w:b/>
                <w:szCs w:val="22"/>
              </w:rPr>
            </w:pPr>
            <w:r w:rsidRPr="009F01D8">
              <w:rPr>
                <w:rFonts w:ascii="Verdana" w:hAnsi="Verdana" w:cs="Arial"/>
                <w:b/>
                <w:szCs w:val="22"/>
              </w:rPr>
              <w:t>"Goods and/or Services"</w:t>
            </w:r>
          </w:p>
        </w:tc>
        <w:tc>
          <w:tcPr>
            <w:tcW w:w="7274" w:type="dxa"/>
            <w:shd w:val="clear" w:color="auto" w:fill="auto"/>
          </w:tcPr>
          <w:p w14:paraId="3B46196D" w14:textId="5A25AC37" w:rsidR="00A81E39" w:rsidRPr="00BF1FEC" w:rsidRDefault="00A81E39" w:rsidP="00BF1FEC">
            <w:pPr>
              <w:tabs>
                <w:tab w:val="left" w:pos="0"/>
              </w:tabs>
              <w:ind w:left="33" w:hanging="33"/>
              <w:jc w:val="left"/>
              <w:rPr>
                <w:rFonts w:ascii="Verdana" w:hAnsi="Verdana" w:cs="Arial"/>
                <w:szCs w:val="22"/>
              </w:rPr>
            </w:pPr>
            <w:r w:rsidRPr="009F01D8">
              <w:rPr>
                <w:rFonts w:ascii="Verdana" w:hAnsi="Verdana" w:cs="Arial"/>
                <w:szCs w:val="22"/>
              </w:rPr>
              <w:t>means the goods and/or services to be supplied as specified in the Form of Contract, Master Contract Schedule and/or any other Contract Document;</w:t>
            </w:r>
          </w:p>
        </w:tc>
      </w:tr>
      <w:tr w:rsidR="00A81E39" w:rsidRPr="00464C88" w14:paraId="1D78D026" w14:textId="77777777" w:rsidTr="00DF5D57">
        <w:trPr>
          <w:cantSplit/>
        </w:trPr>
        <w:tc>
          <w:tcPr>
            <w:tcW w:w="3411" w:type="dxa"/>
            <w:gridSpan w:val="2"/>
            <w:shd w:val="clear" w:color="auto" w:fill="auto"/>
          </w:tcPr>
          <w:p w14:paraId="3A36399D" w14:textId="77777777" w:rsidR="00A81E39" w:rsidRPr="009F01D8" w:rsidRDefault="00A81E39" w:rsidP="00E15EBF">
            <w:pPr>
              <w:jc w:val="left"/>
              <w:rPr>
                <w:rFonts w:ascii="Verdana" w:hAnsi="Verdana" w:cs="Arial"/>
                <w:b/>
                <w:szCs w:val="22"/>
              </w:rPr>
            </w:pPr>
            <w:r w:rsidRPr="009F01D8">
              <w:rPr>
                <w:rFonts w:ascii="Verdana" w:hAnsi="Verdana" w:cs="Arial"/>
                <w:b/>
                <w:szCs w:val="22"/>
              </w:rPr>
              <w:t>"Guarantee Period"</w:t>
            </w:r>
          </w:p>
        </w:tc>
        <w:tc>
          <w:tcPr>
            <w:tcW w:w="7274" w:type="dxa"/>
            <w:shd w:val="clear" w:color="auto" w:fill="auto"/>
          </w:tcPr>
          <w:p w14:paraId="4D4CFC53" w14:textId="1E606858" w:rsidR="00A81E39" w:rsidRPr="00BF1FEC" w:rsidRDefault="00A81E39" w:rsidP="00CB06FA">
            <w:pPr>
              <w:tabs>
                <w:tab w:val="left" w:pos="0"/>
              </w:tabs>
              <w:ind w:left="33" w:hanging="33"/>
              <w:jc w:val="left"/>
              <w:rPr>
                <w:rFonts w:ascii="Verdana" w:hAnsi="Verdana" w:cs="Arial"/>
                <w:szCs w:val="22"/>
              </w:rPr>
            </w:pPr>
            <w:r w:rsidRPr="00BF1FEC">
              <w:rPr>
                <w:rFonts w:ascii="Verdana" w:hAnsi="Verdana" w:cs="Arial"/>
                <w:szCs w:val="22"/>
              </w:rPr>
              <w:t xml:space="preserve">means the period [from and including the date of Delivery of the Goods to the date [twelve (12) Months] thereafter] </w:t>
            </w:r>
          </w:p>
        </w:tc>
      </w:tr>
      <w:tr w:rsidR="00A81E39" w:rsidRPr="00464C88" w14:paraId="17D169C0" w14:textId="77777777" w:rsidTr="00DF5D57">
        <w:trPr>
          <w:cantSplit/>
        </w:trPr>
        <w:tc>
          <w:tcPr>
            <w:tcW w:w="3411" w:type="dxa"/>
            <w:gridSpan w:val="2"/>
            <w:shd w:val="clear" w:color="auto" w:fill="auto"/>
          </w:tcPr>
          <w:p w14:paraId="3ED60D08" w14:textId="77777777" w:rsidR="00A81E39" w:rsidRPr="009F01D8" w:rsidRDefault="00A81E39" w:rsidP="00E15EBF">
            <w:pPr>
              <w:jc w:val="left"/>
              <w:rPr>
                <w:rFonts w:ascii="Verdana" w:hAnsi="Verdana" w:cs="Arial"/>
                <w:b/>
                <w:szCs w:val="22"/>
              </w:rPr>
            </w:pPr>
            <w:r w:rsidRPr="009F01D8">
              <w:rPr>
                <w:rFonts w:ascii="Verdana" w:hAnsi="Verdana" w:cs="Arial"/>
                <w:b/>
                <w:szCs w:val="22"/>
              </w:rPr>
              <w:t>"Holding Company"</w:t>
            </w:r>
          </w:p>
        </w:tc>
        <w:tc>
          <w:tcPr>
            <w:tcW w:w="7274" w:type="dxa"/>
            <w:shd w:val="clear" w:color="auto" w:fill="auto"/>
          </w:tcPr>
          <w:p w14:paraId="34BED3D5"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00A81E39" w:rsidRPr="00464C88" w14:paraId="4F21C201" w14:textId="77777777" w:rsidTr="00DF5D57">
        <w:trPr>
          <w:cantSplit/>
        </w:trPr>
        <w:tc>
          <w:tcPr>
            <w:tcW w:w="3411" w:type="dxa"/>
            <w:gridSpan w:val="2"/>
            <w:shd w:val="clear" w:color="auto" w:fill="auto"/>
          </w:tcPr>
          <w:p w14:paraId="57D29648" w14:textId="77777777" w:rsidR="00A81E39" w:rsidRPr="009F01D8" w:rsidRDefault="00A81E39" w:rsidP="00E15EBF">
            <w:pPr>
              <w:jc w:val="left"/>
              <w:rPr>
                <w:rFonts w:ascii="Verdana" w:hAnsi="Verdana" w:cs="Arial"/>
                <w:b/>
                <w:szCs w:val="22"/>
              </w:rPr>
            </w:pPr>
            <w:r w:rsidRPr="009F01D8">
              <w:rPr>
                <w:rFonts w:ascii="Verdana" w:hAnsi="Verdana" w:cs="Arial"/>
                <w:b/>
                <w:szCs w:val="22"/>
              </w:rPr>
              <w:t>"Implementation Plan"</w:t>
            </w:r>
          </w:p>
        </w:tc>
        <w:tc>
          <w:tcPr>
            <w:tcW w:w="7274" w:type="dxa"/>
            <w:shd w:val="clear" w:color="auto" w:fill="auto"/>
          </w:tcPr>
          <w:p w14:paraId="44DC3673" w14:textId="77777777" w:rsidR="00A81E39" w:rsidRPr="009F01D8" w:rsidRDefault="00A81E39" w:rsidP="00E507B8">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00A81E39" w:rsidRPr="00464C88" w14:paraId="229F549F" w14:textId="77777777" w:rsidTr="00DF5D57">
        <w:trPr>
          <w:cantSplit/>
        </w:trPr>
        <w:tc>
          <w:tcPr>
            <w:tcW w:w="3411" w:type="dxa"/>
            <w:gridSpan w:val="2"/>
            <w:shd w:val="clear" w:color="auto" w:fill="auto"/>
          </w:tcPr>
          <w:p w14:paraId="5D1C6D3D" w14:textId="77777777" w:rsidR="00A81E39" w:rsidRPr="009F01D8" w:rsidRDefault="00A81E39" w:rsidP="00E15EBF">
            <w:pPr>
              <w:jc w:val="left"/>
              <w:rPr>
                <w:rFonts w:ascii="Verdana" w:hAnsi="Verdana" w:cs="Arial"/>
                <w:b/>
                <w:szCs w:val="22"/>
              </w:rPr>
            </w:pPr>
            <w:r w:rsidRPr="009F01D8">
              <w:rPr>
                <w:rFonts w:ascii="Verdana" w:hAnsi="Verdana" w:cs="Arial"/>
                <w:b/>
                <w:szCs w:val="22"/>
              </w:rPr>
              <w:t>"Information"</w:t>
            </w:r>
          </w:p>
        </w:tc>
        <w:tc>
          <w:tcPr>
            <w:tcW w:w="7274" w:type="dxa"/>
            <w:shd w:val="clear" w:color="auto" w:fill="auto"/>
          </w:tcPr>
          <w:p w14:paraId="2697A4F0"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00A81E39" w:rsidRPr="00464C88" w14:paraId="50B41055" w14:textId="77777777" w:rsidTr="00DF5D57">
        <w:trPr>
          <w:cantSplit/>
        </w:trPr>
        <w:tc>
          <w:tcPr>
            <w:tcW w:w="3411" w:type="dxa"/>
            <w:gridSpan w:val="2"/>
            <w:shd w:val="clear" w:color="auto" w:fill="auto"/>
          </w:tcPr>
          <w:p w14:paraId="557E0B89" w14:textId="77777777" w:rsidR="00A81E39" w:rsidRPr="00CA5F01" w:rsidRDefault="00A81E39" w:rsidP="00E15EBF">
            <w:pPr>
              <w:jc w:val="left"/>
              <w:rPr>
                <w:rFonts w:ascii="Verdana" w:hAnsi="Verdana" w:cs="Arial"/>
                <w:b/>
                <w:szCs w:val="22"/>
              </w:rPr>
            </w:pPr>
            <w:r w:rsidRPr="00CA5F01">
              <w:rPr>
                <w:rFonts w:ascii="Verdana" w:hAnsi="Verdana" w:cs="Arial"/>
                <w:b/>
                <w:szCs w:val="22"/>
              </w:rPr>
              <w:t>“Initial Term”</w:t>
            </w:r>
          </w:p>
        </w:tc>
        <w:tc>
          <w:tcPr>
            <w:tcW w:w="7274" w:type="dxa"/>
            <w:shd w:val="clear" w:color="auto" w:fill="auto"/>
          </w:tcPr>
          <w:p w14:paraId="5F8D7450" w14:textId="77777777" w:rsidR="00A81E39" w:rsidRPr="00CA5F01" w:rsidRDefault="00A81E39" w:rsidP="00EE6903">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A81E39" w:rsidRPr="00464C88" w14:paraId="3873E4FB" w14:textId="77777777" w:rsidTr="00DF5D57">
        <w:trPr>
          <w:cantSplit/>
        </w:trPr>
        <w:tc>
          <w:tcPr>
            <w:tcW w:w="3411" w:type="dxa"/>
            <w:gridSpan w:val="2"/>
            <w:shd w:val="clear" w:color="auto" w:fill="auto"/>
          </w:tcPr>
          <w:p w14:paraId="26E35C9B" w14:textId="77777777" w:rsidR="00A81E39" w:rsidRPr="009F01D8" w:rsidRDefault="00A81E39" w:rsidP="00E15EBF">
            <w:pPr>
              <w:jc w:val="left"/>
              <w:rPr>
                <w:rFonts w:ascii="Verdana" w:hAnsi="Verdana" w:cs="Arial"/>
                <w:b/>
                <w:szCs w:val="22"/>
              </w:rPr>
            </w:pPr>
            <w:r w:rsidRPr="009F01D8">
              <w:rPr>
                <w:rFonts w:ascii="Verdana" w:hAnsi="Verdana" w:cs="Arial"/>
                <w:b/>
                <w:szCs w:val="22"/>
              </w:rPr>
              <w:t>"Intellectual Property Rights" or "IPRs"</w:t>
            </w:r>
          </w:p>
        </w:tc>
        <w:tc>
          <w:tcPr>
            <w:tcW w:w="7274" w:type="dxa"/>
            <w:shd w:val="clear" w:color="auto" w:fill="auto"/>
          </w:tcPr>
          <w:p w14:paraId="7B6463F9" w14:textId="77777777" w:rsidR="00A81E39" w:rsidRPr="009F01D8" w:rsidRDefault="00A81E39" w:rsidP="00E15EBF">
            <w:pPr>
              <w:jc w:val="left"/>
              <w:rPr>
                <w:rFonts w:ascii="Verdana" w:hAnsi="Verdana" w:cs="Arial"/>
                <w:szCs w:val="22"/>
              </w:rPr>
            </w:pPr>
            <w:r w:rsidRPr="009F01D8">
              <w:rPr>
                <w:rFonts w:ascii="Verdana" w:hAnsi="Verdana" w:cs="Arial"/>
                <w:szCs w:val="22"/>
              </w:rPr>
              <w:t>means:</w:t>
            </w:r>
          </w:p>
          <w:p w14:paraId="555C341A" w14:textId="21502795" w:rsidR="00A81E39" w:rsidRPr="009F01D8" w:rsidRDefault="00A81E39" w:rsidP="005136ED">
            <w:pPr>
              <w:widowControl w:val="0"/>
              <w:numPr>
                <w:ilvl w:val="0"/>
                <w:numId w:val="31"/>
              </w:numPr>
              <w:spacing w:before="120"/>
              <w:contextualSpacing/>
              <w:jc w:val="left"/>
              <w:rPr>
                <w:rFonts w:ascii="Verdana" w:hAnsi="Verdana" w:cs="Arial"/>
                <w:szCs w:val="22"/>
              </w:rPr>
            </w:pPr>
            <w:r w:rsidRPr="009F01D8">
              <w:rPr>
                <w:rFonts w:ascii="Verdana" w:hAnsi="Verdana" w:cs="Arial"/>
                <w:szCs w:val="22"/>
              </w:rPr>
              <w:t xml:space="preserve">copyright, rights related to or affording protection similar to copyright, rights in databases, patents and rights in inventions, semi-conductor topography rights, service marks, logos, database rights, </w:t>
            </w:r>
            <w:proofErr w:type="gramStart"/>
            <w:r w:rsidRPr="009F01D8">
              <w:rPr>
                <w:rFonts w:ascii="Verdana" w:hAnsi="Verdana" w:cs="Arial"/>
                <w:szCs w:val="22"/>
              </w:rPr>
              <w:t>trade marks</w:t>
            </w:r>
            <w:proofErr w:type="gramEnd"/>
            <w:r w:rsidRPr="009F01D8">
              <w:rPr>
                <w:rFonts w:ascii="Verdana" w:hAnsi="Verdana" w:cs="Arial"/>
                <w:szCs w:val="22"/>
              </w:rPr>
              <w:t xml:space="preserve">, rights in internet domain names and website addresses and other rights in trade or </w:t>
            </w:r>
            <w:r w:rsidR="00267ABD" w:rsidRPr="009F01D8">
              <w:rPr>
                <w:rFonts w:ascii="Verdana" w:hAnsi="Verdana" w:cs="Arial"/>
                <w:szCs w:val="22"/>
              </w:rPr>
              <w:t>business names</w:t>
            </w:r>
            <w:r w:rsidRPr="009F01D8">
              <w:rPr>
                <w:rFonts w:ascii="Verdana" w:hAnsi="Verdana" w:cs="Arial"/>
                <w:szCs w:val="22"/>
              </w:rPr>
              <w:t>, design rights (whether registrable or otherwise), Know-How, trade secrets and, moral rights and other similar rights or obligations;</w:t>
            </w:r>
          </w:p>
          <w:p w14:paraId="4D47B1D2" w14:textId="77777777" w:rsidR="00A81E39" w:rsidRPr="009F01D8" w:rsidRDefault="00A81E39" w:rsidP="005136ED">
            <w:pPr>
              <w:numPr>
                <w:ilvl w:val="0"/>
                <w:numId w:val="31"/>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14:paraId="527DA01A" w14:textId="77777777" w:rsidR="00A81E39" w:rsidRPr="009F01D8" w:rsidRDefault="00A81E39" w:rsidP="005136ED">
            <w:pPr>
              <w:numPr>
                <w:ilvl w:val="0"/>
                <w:numId w:val="31"/>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00A81E39" w:rsidRPr="00464C88" w14:paraId="0BA5321E" w14:textId="77777777" w:rsidTr="00DF5D57">
        <w:trPr>
          <w:cantSplit/>
        </w:trPr>
        <w:tc>
          <w:tcPr>
            <w:tcW w:w="3411" w:type="dxa"/>
            <w:gridSpan w:val="2"/>
            <w:shd w:val="clear" w:color="auto" w:fill="auto"/>
          </w:tcPr>
          <w:p w14:paraId="51243B5D" w14:textId="77777777" w:rsidR="00A81E39" w:rsidRPr="00267ABD" w:rsidRDefault="00A81E39" w:rsidP="00B15A3D">
            <w:pPr>
              <w:jc w:val="left"/>
              <w:rPr>
                <w:rFonts w:ascii="Verdana" w:hAnsi="Verdana" w:cs="Arial"/>
                <w:b/>
                <w:bCs/>
                <w:color w:val="000000"/>
                <w:szCs w:val="22"/>
              </w:rPr>
            </w:pPr>
          </w:p>
          <w:p w14:paraId="760631E1" w14:textId="77777777" w:rsidR="00A81E39" w:rsidRPr="00267ABD" w:rsidRDefault="00A81E39" w:rsidP="00B15A3D">
            <w:pPr>
              <w:jc w:val="left"/>
              <w:rPr>
                <w:rFonts w:ascii="Verdana" w:hAnsi="Verdana" w:cs="Arial"/>
                <w:b/>
                <w:bCs/>
                <w:color w:val="000000"/>
                <w:szCs w:val="22"/>
              </w:rPr>
            </w:pPr>
          </w:p>
          <w:p w14:paraId="66B46F6F" w14:textId="5B9D639C" w:rsidR="00A81E39" w:rsidRPr="00E05CF2" w:rsidRDefault="00A81E39" w:rsidP="00B15A3D">
            <w:pPr>
              <w:jc w:val="left"/>
              <w:rPr>
                <w:rFonts w:ascii="Verdana" w:hAnsi="Verdana" w:cs="Arial"/>
                <w:b/>
                <w:szCs w:val="22"/>
              </w:rPr>
            </w:pPr>
            <w:r w:rsidRPr="00267ABD">
              <w:rPr>
                <w:rFonts w:ascii="Verdana" w:hAnsi="Verdana" w:cs="Arial"/>
                <w:b/>
                <w:bCs/>
                <w:color w:val="000000"/>
                <w:szCs w:val="22"/>
              </w:rPr>
              <w:t>ITT Response</w:t>
            </w:r>
          </w:p>
        </w:tc>
        <w:tc>
          <w:tcPr>
            <w:tcW w:w="7274" w:type="dxa"/>
            <w:shd w:val="clear" w:color="auto" w:fill="auto"/>
          </w:tcPr>
          <w:p w14:paraId="0395247B" w14:textId="205EA690" w:rsidR="00A81E39" w:rsidRPr="00E05CF2" w:rsidRDefault="00A81E39" w:rsidP="003979EB">
            <w:pPr>
              <w:jc w:val="left"/>
              <w:rPr>
                <w:rFonts w:ascii="Verdana" w:hAnsi="Verdana" w:cs="Arial"/>
                <w:szCs w:val="22"/>
              </w:rPr>
            </w:pPr>
            <w:r w:rsidRPr="00267ABD">
              <w:rPr>
                <w:rFonts w:ascii="Verdana" w:hAnsi="Verdana" w:cs="Arial"/>
                <w:szCs w:val="22"/>
              </w:rPr>
              <w:t xml:space="preserve">means the response submitted by the </w:t>
            </w:r>
            <w:r w:rsidR="00317784" w:rsidRPr="00267ABD">
              <w:rPr>
                <w:rFonts w:ascii="Verdana" w:hAnsi="Verdana" w:cs="Arial"/>
                <w:szCs w:val="22"/>
              </w:rPr>
              <w:t>Service Provider</w:t>
            </w:r>
            <w:r w:rsidRPr="00267ABD">
              <w:rPr>
                <w:rFonts w:ascii="Verdana" w:hAnsi="Verdana" w:cs="Arial"/>
                <w:szCs w:val="22"/>
              </w:rPr>
              <w:t xml:space="preserve"> to the Invitation to Tender issued by the Customer </w:t>
            </w:r>
            <w:r w:rsidRPr="00376530">
              <w:rPr>
                <w:rFonts w:ascii="Verdana" w:hAnsi="Verdana" w:cs="Arial"/>
                <w:szCs w:val="22"/>
              </w:rPr>
              <w:t>on [</w:t>
            </w:r>
            <w:r w:rsidR="00376530" w:rsidRPr="00376530">
              <w:rPr>
                <w:rFonts w:ascii="Verdana" w:hAnsi="Verdana" w:cs="Arial"/>
                <w:szCs w:val="22"/>
              </w:rPr>
              <w:t>n/a</w:t>
            </w:r>
            <w:r w:rsidRPr="00376530">
              <w:rPr>
                <w:rFonts w:ascii="Verdana" w:hAnsi="Verdana" w:cs="Arial"/>
                <w:szCs w:val="22"/>
              </w:rPr>
              <w:t>];</w:t>
            </w:r>
          </w:p>
        </w:tc>
      </w:tr>
      <w:tr w:rsidR="00A81E39" w:rsidRPr="00464C88" w14:paraId="00696775" w14:textId="77777777" w:rsidTr="00DF5D57">
        <w:trPr>
          <w:cantSplit/>
        </w:trPr>
        <w:tc>
          <w:tcPr>
            <w:tcW w:w="3411" w:type="dxa"/>
            <w:gridSpan w:val="2"/>
            <w:shd w:val="clear" w:color="auto" w:fill="auto"/>
          </w:tcPr>
          <w:p w14:paraId="5B805B8C" w14:textId="77777777" w:rsidR="00A81E39" w:rsidRPr="009F01D8" w:rsidRDefault="00A81E39" w:rsidP="00E15EBF">
            <w:pPr>
              <w:jc w:val="left"/>
              <w:rPr>
                <w:rFonts w:ascii="Verdana" w:hAnsi="Verdana" w:cs="Arial"/>
                <w:b/>
                <w:bCs/>
                <w:color w:val="000000"/>
                <w:szCs w:val="22"/>
                <w:highlight w:val="yellow"/>
              </w:rPr>
            </w:pPr>
            <w:r w:rsidRPr="009F01D8">
              <w:rPr>
                <w:rFonts w:ascii="Verdana" w:hAnsi="Verdana" w:cs="Arial"/>
                <w:b/>
                <w:szCs w:val="22"/>
              </w:rPr>
              <w:t>"Key Personnel"</w:t>
            </w:r>
          </w:p>
        </w:tc>
        <w:tc>
          <w:tcPr>
            <w:tcW w:w="7274" w:type="dxa"/>
            <w:shd w:val="clear" w:color="auto" w:fill="auto"/>
          </w:tcPr>
          <w:p w14:paraId="664501F8" w14:textId="77777777" w:rsidR="00A81E39" w:rsidRPr="009F01D8" w:rsidRDefault="00A81E39" w:rsidP="00E15EBF">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00A81E39" w:rsidRPr="00464C88" w14:paraId="63E3284B" w14:textId="77777777" w:rsidTr="00DF5D57">
        <w:trPr>
          <w:cantSplit/>
        </w:trPr>
        <w:tc>
          <w:tcPr>
            <w:tcW w:w="3411" w:type="dxa"/>
            <w:gridSpan w:val="2"/>
            <w:shd w:val="clear" w:color="auto" w:fill="auto"/>
          </w:tcPr>
          <w:p w14:paraId="66B2973E" w14:textId="77777777" w:rsidR="00A81E39" w:rsidRPr="009F01D8" w:rsidRDefault="00A81E39" w:rsidP="00E15EBF">
            <w:pPr>
              <w:jc w:val="left"/>
              <w:rPr>
                <w:rFonts w:ascii="Verdana" w:hAnsi="Verdana" w:cs="Arial"/>
                <w:b/>
                <w:szCs w:val="22"/>
              </w:rPr>
            </w:pPr>
            <w:r w:rsidRPr="009F01D8">
              <w:rPr>
                <w:rFonts w:ascii="Verdana" w:hAnsi="Verdana" w:cs="Arial"/>
                <w:b/>
                <w:spacing w:val="-2"/>
                <w:szCs w:val="22"/>
              </w:rPr>
              <w:t>"Know-How"</w:t>
            </w:r>
          </w:p>
        </w:tc>
        <w:tc>
          <w:tcPr>
            <w:tcW w:w="7274" w:type="dxa"/>
            <w:shd w:val="clear" w:color="auto" w:fill="auto"/>
          </w:tcPr>
          <w:p w14:paraId="6C611803" w14:textId="5320FCF8" w:rsidR="00A81E39" w:rsidRPr="009F01D8" w:rsidRDefault="00A81E39" w:rsidP="00E15EBF">
            <w:pPr>
              <w:jc w:val="left"/>
              <w:rPr>
                <w:rFonts w:ascii="Verdana" w:hAnsi="Verdana" w:cs="Arial"/>
                <w:szCs w:val="22"/>
              </w:rPr>
            </w:pPr>
            <w:r w:rsidRPr="009F01D8">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Pr>
                <w:rFonts w:ascii="Verdana" w:hAnsi="Verdana" w:cs="Arial"/>
                <w:spacing w:val="-2"/>
                <w:szCs w:val="22"/>
              </w:rPr>
              <w:t>Service Provider</w:t>
            </w:r>
            <w:r w:rsidRPr="009F01D8">
              <w:rPr>
                <w:rFonts w:ascii="Verdana" w:hAnsi="Verdana" w:cs="Arial"/>
                <w:spacing w:val="-2"/>
                <w:szCs w:val="22"/>
              </w:rPr>
              <w:t>'s or the Customer's possession before the Commencement Date;</w:t>
            </w:r>
          </w:p>
        </w:tc>
      </w:tr>
      <w:tr w:rsidR="00A81E39" w:rsidRPr="00464C88" w14:paraId="609A8DD8" w14:textId="77777777" w:rsidTr="00DF5D57">
        <w:trPr>
          <w:cantSplit/>
        </w:trPr>
        <w:tc>
          <w:tcPr>
            <w:tcW w:w="3411" w:type="dxa"/>
            <w:gridSpan w:val="2"/>
            <w:shd w:val="clear" w:color="auto" w:fill="auto"/>
          </w:tcPr>
          <w:p w14:paraId="1C8DB32B" w14:textId="77777777" w:rsidR="00A81E39" w:rsidRPr="009F01D8" w:rsidRDefault="00A81E39" w:rsidP="00E15EBF">
            <w:pPr>
              <w:jc w:val="left"/>
              <w:rPr>
                <w:rFonts w:ascii="Verdana" w:hAnsi="Verdana" w:cs="Arial"/>
                <w:b/>
                <w:spacing w:val="-2"/>
                <w:szCs w:val="22"/>
              </w:rPr>
            </w:pPr>
            <w:r w:rsidRPr="009F01D8">
              <w:rPr>
                <w:rFonts w:ascii="Verdana" w:hAnsi="Verdana" w:cs="Arial"/>
                <w:b/>
                <w:szCs w:val="22"/>
              </w:rPr>
              <w:t>"Law"</w:t>
            </w:r>
          </w:p>
        </w:tc>
        <w:tc>
          <w:tcPr>
            <w:tcW w:w="7274" w:type="dxa"/>
            <w:shd w:val="clear" w:color="auto" w:fill="auto"/>
          </w:tcPr>
          <w:p w14:paraId="031F3E02" w14:textId="3395A836" w:rsidR="00A81E39" w:rsidRPr="009F01D8" w:rsidRDefault="002A3832" w:rsidP="00611E87">
            <w:pPr>
              <w:jc w:val="left"/>
              <w:rPr>
                <w:rFonts w:ascii="Verdana" w:hAnsi="Verdana" w:cs="Arial"/>
                <w:spacing w:val="-2"/>
                <w:szCs w:val="22"/>
              </w:rPr>
            </w:pPr>
            <w:r w:rsidRPr="00A64069">
              <w:rPr>
                <w:rFonts w:ascii="Verdana" w:hAnsi="Verdana" w:cs="Arial"/>
                <w:szCs w:val="22"/>
              </w:rPr>
              <w:t xml:space="preserve">means any law, subordinate legislation within the meaning of Section 21(1) of the Interpretation Act 1978, </w:t>
            </w:r>
            <w:proofErr w:type="gramStart"/>
            <w:r w:rsidRPr="00A64069">
              <w:rPr>
                <w:rFonts w:ascii="Verdana" w:hAnsi="Verdana" w:cs="Arial"/>
                <w:szCs w:val="22"/>
              </w:rPr>
              <w:t>bye-law</w:t>
            </w:r>
            <w:proofErr w:type="gramEnd"/>
            <w:r w:rsidRPr="00A64069">
              <w:rPr>
                <w:rFonts w:ascii="Verdana" w:hAnsi="Verdana" w:cs="Arial"/>
                <w:szCs w:val="22"/>
              </w:rPr>
              <w:t xml:space="preserve">, enforceable right within the meaning of Section 2 of the European Communities Act 1972, regulation, order, regulatory policy, mandatory guidance or code of practice, judgment of a relevant court of law, or directives or requirements with which the </w:t>
            </w:r>
            <w:r w:rsidR="00317784">
              <w:rPr>
                <w:rFonts w:ascii="Verdana" w:hAnsi="Verdana" w:cs="Arial"/>
                <w:szCs w:val="22"/>
              </w:rPr>
              <w:t>Service Provider</w:t>
            </w:r>
            <w:r w:rsidRPr="00A64069">
              <w:rPr>
                <w:rFonts w:ascii="Verdana" w:hAnsi="Verdana" w:cs="Arial"/>
                <w:szCs w:val="22"/>
              </w:rPr>
              <w:t xml:space="preserve"> is bound to comply</w:t>
            </w:r>
            <w:r w:rsidRPr="005F4D75">
              <w:rPr>
                <w:rFonts w:ascii="Verdana" w:hAnsi="Verdana" w:cs="Arial"/>
                <w:szCs w:val="22"/>
              </w:rPr>
              <w:t>;</w:t>
            </w:r>
          </w:p>
        </w:tc>
      </w:tr>
      <w:tr w:rsidR="002A3832" w:rsidRPr="00464C88" w14:paraId="52C0E798" w14:textId="77777777" w:rsidTr="00DE0AF8">
        <w:trPr>
          <w:cantSplit/>
        </w:trPr>
        <w:tc>
          <w:tcPr>
            <w:tcW w:w="3411" w:type="dxa"/>
            <w:gridSpan w:val="2"/>
            <w:shd w:val="clear" w:color="auto" w:fill="auto"/>
          </w:tcPr>
          <w:p w14:paraId="24407D60" w14:textId="77777777" w:rsidR="002A3832" w:rsidRPr="009F01D8" w:rsidRDefault="002A3832" w:rsidP="00E15EBF">
            <w:pPr>
              <w:jc w:val="left"/>
              <w:rPr>
                <w:rFonts w:ascii="Verdana" w:hAnsi="Verdana" w:cs="Arial"/>
                <w:b/>
                <w:szCs w:val="22"/>
              </w:rPr>
            </w:pPr>
            <w:r w:rsidRPr="000354B8">
              <w:rPr>
                <w:rFonts w:ascii="Verdana" w:eastAsia="Arial" w:hAnsi="Verdana" w:cs="Arial"/>
                <w:b/>
                <w:szCs w:val="22"/>
              </w:rPr>
              <w:t>“LED”</w:t>
            </w:r>
          </w:p>
        </w:tc>
        <w:tc>
          <w:tcPr>
            <w:tcW w:w="7274" w:type="dxa"/>
            <w:shd w:val="clear" w:color="auto" w:fill="auto"/>
          </w:tcPr>
          <w:p w14:paraId="5916978D" w14:textId="77777777" w:rsidR="002A3832" w:rsidRPr="00A64069" w:rsidRDefault="002A3832" w:rsidP="00E15EBF">
            <w:pPr>
              <w:jc w:val="left"/>
              <w:rPr>
                <w:rFonts w:ascii="Verdana" w:hAnsi="Verdana" w:cs="Arial"/>
                <w:szCs w:val="22"/>
              </w:rPr>
            </w:pPr>
            <w:r w:rsidRPr="000354B8">
              <w:rPr>
                <w:rFonts w:ascii="Verdana" w:eastAsia="Arial" w:hAnsi="Verdana" w:cs="Arial"/>
                <w:szCs w:val="22"/>
              </w:rPr>
              <w:t>means Law Enforcement Directive (Directive (EU) 2016/680);</w:t>
            </w:r>
          </w:p>
        </w:tc>
      </w:tr>
      <w:tr w:rsidR="002A3832" w:rsidRPr="00464C88" w14:paraId="4E1F395C" w14:textId="77777777" w:rsidTr="00DF5D57">
        <w:trPr>
          <w:cantSplit/>
        </w:trPr>
        <w:tc>
          <w:tcPr>
            <w:tcW w:w="3411" w:type="dxa"/>
            <w:gridSpan w:val="2"/>
            <w:shd w:val="clear" w:color="auto" w:fill="auto"/>
          </w:tcPr>
          <w:p w14:paraId="4D819739" w14:textId="77777777" w:rsidR="002A3832" w:rsidRPr="009F01D8" w:rsidRDefault="002A3832" w:rsidP="00E15EBF">
            <w:pPr>
              <w:jc w:val="left"/>
              <w:rPr>
                <w:rFonts w:ascii="Verdana" w:hAnsi="Verdana" w:cs="Arial"/>
                <w:b/>
                <w:szCs w:val="22"/>
              </w:rPr>
            </w:pPr>
            <w:r w:rsidRPr="009F01D8">
              <w:rPr>
                <w:rFonts w:ascii="Verdana" w:hAnsi="Verdana" w:cs="Arial"/>
                <w:b/>
                <w:szCs w:val="22"/>
              </w:rPr>
              <w:t>“Management Information”</w:t>
            </w:r>
          </w:p>
        </w:tc>
        <w:tc>
          <w:tcPr>
            <w:tcW w:w="7274" w:type="dxa"/>
            <w:shd w:val="clear" w:color="auto" w:fill="auto"/>
          </w:tcPr>
          <w:p w14:paraId="7F9339D9" w14:textId="77777777" w:rsidR="002A3832" w:rsidRPr="009F01D8" w:rsidRDefault="002A3832" w:rsidP="00E15EBF">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002A3832" w:rsidRPr="00464C88" w14:paraId="65DC93F3" w14:textId="77777777" w:rsidTr="00DF5D57">
        <w:trPr>
          <w:cantSplit/>
        </w:trPr>
        <w:tc>
          <w:tcPr>
            <w:tcW w:w="3411" w:type="dxa"/>
            <w:gridSpan w:val="2"/>
            <w:shd w:val="clear" w:color="auto" w:fill="auto"/>
          </w:tcPr>
          <w:p w14:paraId="1EE85E1C" w14:textId="77777777" w:rsidR="002A3832" w:rsidRPr="009F01D8" w:rsidRDefault="002A3832" w:rsidP="00E15EBF">
            <w:pPr>
              <w:jc w:val="left"/>
              <w:rPr>
                <w:rFonts w:ascii="Verdana" w:hAnsi="Verdana" w:cs="Arial"/>
                <w:b/>
                <w:szCs w:val="22"/>
              </w:rPr>
            </w:pPr>
            <w:r w:rsidRPr="009F01D8">
              <w:rPr>
                <w:rFonts w:ascii="Verdana" w:hAnsi="Verdana" w:cs="Arial"/>
                <w:b/>
                <w:szCs w:val="22"/>
              </w:rPr>
              <w:t>“Master Contract Schedule”</w:t>
            </w:r>
          </w:p>
        </w:tc>
        <w:tc>
          <w:tcPr>
            <w:tcW w:w="7274" w:type="dxa"/>
            <w:shd w:val="clear" w:color="auto" w:fill="auto"/>
          </w:tcPr>
          <w:p w14:paraId="536F09EC" w14:textId="77777777" w:rsidR="002A3832" w:rsidRPr="009F01D8" w:rsidRDefault="002A3832" w:rsidP="00E15EBF">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002A3832" w:rsidRPr="00464C88" w14:paraId="2AF941BC" w14:textId="77777777" w:rsidTr="00DF5D57">
        <w:trPr>
          <w:cantSplit/>
        </w:trPr>
        <w:tc>
          <w:tcPr>
            <w:tcW w:w="3411" w:type="dxa"/>
            <w:gridSpan w:val="2"/>
            <w:shd w:val="clear" w:color="auto" w:fill="auto"/>
          </w:tcPr>
          <w:p w14:paraId="5A24BCB9"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w:t>
            </w:r>
          </w:p>
        </w:tc>
        <w:tc>
          <w:tcPr>
            <w:tcW w:w="7274" w:type="dxa"/>
            <w:shd w:val="clear" w:color="auto" w:fill="auto"/>
          </w:tcPr>
          <w:p w14:paraId="4E68F12E" w14:textId="77777777" w:rsidR="002A3832" w:rsidRPr="009F01D8" w:rsidRDefault="002A3832" w:rsidP="00E15EBF">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002A3832" w:rsidRPr="00464C88" w14:paraId="213BD2CB" w14:textId="77777777" w:rsidTr="00DF5D57">
        <w:trPr>
          <w:cantSplit/>
        </w:trPr>
        <w:tc>
          <w:tcPr>
            <w:tcW w:w="3411" w:type="dxa"/>
            <w:gridSpan w:val="2"/>
            <w:shd w:val="clear" w:color="auto" w:fill="auto"/>
          </w:tcPr>
          <w:p w14:paraId="375BA2D6"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 Date"</w:t>
            </w:r>
          </w:p>
        </w:tc>
        <w:tc>
          <w:tcPr>
            <w:tcW w:w="7274" w:type="dxa"/>
            <w:shd w:val="clear" w:color="auto" w:fill="auto"/>
          </w:tcPr>
          <w:p w14:paraId="5182C7E7" w14:textId="77777777" w:rsidR="002A3832" w:rsidRPr="009F01D8" w:rsidRDefault="002A3832" w:rsidP="00E15EBF">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002A3832" w:rsidRPr="00464C88" w14:paraId="0C30A4C9" w14:textId="77777777" w:rsidTr="00DE0AF8">
        <w:trPr>
          <w:cantSplit/>
        </w:trPr>
        <w:tc>
          <w:tcPr>
            <w:tcW w:w="3411" w:type="dxa"/>
            <w:gridSpan w:val="2"/>
            <w:shd w:val="clear" w:color="auto" w:fill="auto"/>
          </w:tcPr>
          <w:p w14:paraId="0F12827A" w14:textId="77777777" w:rsidR="002A3832" w:rsidRPr="009F01D8" w:rsidRDefault="002A3832" w:rsidP="00E15EBF">
            <w:pPr>
              <w:jc w:val="left"/>
              <w:rPr>
                <w:rFonts w:ascii="Verdana" w:hAnsi="Verdana" w:cs="Arial"/>
                <w:b/>
                <w:szCs w:val="22"/>
              </w:rPr>
            </w:pPr>
            <w:r>
              <w:rPr>
                <w:rFonts w:ascii="Verdana" w:hAnsi="Verdana" w:cs="Arial"/>
                <w:b/>
                <w:szCs w:val="22"/>
              </w:rPr>
              <w:t>“Mirror Framework”</w:t>
            </w:r>
          </w:p>
        </w:tc>
        <w:tc>
          <w:tcPr>
            <w:tcW w:w="7274" w:type="dxa"/>
            <w:shd w:val="clear" w:color="auto" w:fill="auto"/>
          </w:tcPr>
          <w:p w14:paraId="542435CC" w14:textId="0F62EB99" w:rsidR="002A3832" w:rsidRPr="009F01D8" w:rsidRDefault="002A3832" w:rsidP="00611E87">
            <w:pPr>
              <w:jc w:val="left"/>
              <w:rPr>
                <w:rFonts w:ascii="Verdana" w:hAnsi="Verdana" w:cs="Arial"/>
                <w:spacing w:val="-2"/>
                <w:szCs w:val="22"/>
              </w:rPr>
            </w:pPr>
            <w:r w:rsidRPr="00D378F4">
              <w:rPr>
                <w:rFonts w:ascii="Verdana" w:hAnsi="Verdana" w:cs="Arial"/>
                <w:spacing w:val="-2"/>
                <w:szCs w:val="22"/>
              </w:rPr>
              <w:t xml:space="preserve">means any framework agreement </w:t>
            </w:r>
            <w:proofErr w:type="gramStart"/>
            <w:r w:rsidRPr="00D378F4">
              <w:rPr>
                <w:rFonts w:ascii="Verdana" w:hAnsi="Verdana" w:cs="Arial"/>
                <w:spacing w:val="-2"/>
                <w:szCs w:val="22"/>
              </w:rPr>
              <w:t>entered into</w:t>
            </w:r>
            <w:proofErr w:type="gramEnd"/>
            <w:r w:rsidRPr="00D378F4">
              <w:rPr>
                <w:rFonts w:ascii="Verdana" w:hAnsi="Verdana" w:cs="Arial"/>
                <w:spacing w:val="-2"/>
                <w:szCs w:val="22"/>
              </w:rPr>
              <w:t xml:space="preserve"> by the </w:t>
            </w:r>
            <w:r w:rsidR="00317784">
              <w:rPr>
                <w:rFonts w:ascii="Verdana" w:hAnsi="Verdana" w:cs="Arial"/>
                <w:spacing w:val="-2"/>
                <w:szCs w:val="22"/>
              </w:rPr>
              <w:t>Service Provider</w:t>
            </w:r>
            <w:r w:rsidRPr="00D378F4">
              <w:rPr>
                <w:rFonts w:ascii="Verdana" w:hAnsi="Verdana" w:cs="Arial"/>
                <w:spacing w:val="-2"/>
                <w:szCs w:val="22"/>
              </w:rPr>
              <w:t xml:space="preserve"> and a company owned by ESPO;</w:t>
            </w:r>
          </w:p>
        </w:tc>
      </w:tr>
      <w:tr w:rsidR="002A3832" w:rsidRPr="00464C88" w14:paraId="23094E3F" w14:textId="77777777" w:rsidTr="00663F39">
        <w:trPr>
          <w:cantSplit/>
          <w:trHeight w:val="450"/>
        </w:trPr>
        <w:tc>
          <w:tcPr>
            <w:tcW w:w="3411" w:type="dxa"/>
            <w:gridSpan w:val="2"/>
            <w:shd w:val="clear" w:color="auto" w:fill="auto"/>
          </w:tcPr>
          <w:p w14:paraId="412E660C" w14:textId="77777777" w:rsidR="002A3832" w:rsidRPr="009F01D8" w:rsidRDefault="002A3832" w:rsidP="00E15EBF">
            <w:pPr>
              <w:jc w:val="left"/>
              <w:rPr>
                <w:rFonts w:ascii="Verdana" w:hAnsi="Verdana" w:cs="Arial"/>
                <w:b/>
                <w:szCs w:val="22"/>
              </w:rPr>
            </w:pPr>
            <w:r w:rsidRPr="009F01D8">
              <w:rPr>
                <w:rFonts w:ascii="Verdana" w:hAnsi="Verdana" w:cs="Arial"/>
                <w:b/>
                <w:szCs w:val="22"/>
              </w:rPr>
              <w:t>"Month"</w:t>
            </w:r>
          </w:p>
        </w:tc>
        <w:tc>
          <w:tcPr>
            <w:tcW w:w="7274" w:type="dxa"/>
            <w:shd w:val="clear" w:color="auto" w:fill="auto"/>
          </w:tcPr>
          <w:p w14:paraId="2C0DA896" w14:textId="77777777" w:rsidR="002A3832" w:rsidRPr="009F01D8" w:rsidRDefault="002A3832" w:rsidP="00E15EBF">
            <w:pPr>
              <w:jc w:val="left"/>
              <w:rPr>
                <w:rFonts w:ascii="Verdana" w:hAnsi="Verdana" w:cs="Arial"/>
                <w:spacing w:val="-2"/>
                <w:szCs w:val="22"/>
              </w:rPr>
            </w:pPr>
            <w:r w:rsidRPr="009F01D8">
              <w:rPr>
                <w:rFonts w:ascii="Verdana" w:hAnsi="Verdana" w:cs="Arial"/>
                <w:szCs w:val="22"/>
              </w:rPr>
              <w:t xml:space="preserve">means calendar month and "monthly" shall be </w:t>
            </w:r>
            <w:proofErr w:type="gramStart"/>
            <w:r w:rsidRPr="009F01D8">
              <w:rPr>
                <w:rFonts w:ascii="Verdana" w:hAnsi="Verdana" w:cs="Arial"/>
                <w:szCs w:val="22"/>
              </w:rPr>
              <w:t>interpreted accordingly;</w:t>
            </w:r>
            <w:proofErr w:type="gramEnd"/>
          </w:p>
        </w:tc>
      </w:tr>
      <w:tr w:rsidR="002A3832" w:rsidRPr="00464C88" w14:paraId="7F828B23" w14:textId="77777777" w:rsidTr="00DE0AF8">
        <w:trPr>
          <w:cantSplit/>
          <w:trHeight w:val="450"/>
        </w:trPr>
        <w:tc>
          <w:tcPr>
            <w:tcW w:w="3411" w:type="dxa"/>
            <w:gridSpan w:val="2"/>
            <w:shd w:val="clear" w:color="auto" w:fill="auto"/>
          </w:tcPr>
          <w:p w14:paraId="370B92DD" w14:textId="77777777" w:rsidR="002A3832" w:rsidRPr="009F01D8" w:rsidRDefault="002A3832" w:rsidP="00E15EBF">
            <w:pPr>
              <w:jc w:val="left"/>
              <w:rPr>
                <w:rFonts w:ascii="Verdana" w:hAnsi="Verdana" w:cs="Arial"/>
                <w:b/>
                <w:szCs w:val="22"/>
              </w:rPr>
            </w:pPr>
            <w:r>
              <w:rPr>
                <w:rFonts w:ascii="Verdana" w:hAnsi="Verdana" w:cs="Arial"/>
                <w:b/>
                <w:szCs w:val="22"/>
              </w:rPr>
              <w:t>“</w:t>
            </w:r>
            <w:r w:rsidRPr="008E42A0">
              <w:rPr>
                <w:rFonts w:ascii="Verdana" w:hAnsi="Verdana" w:cs="Arial"/>
                <w:b/>
                <w:szCs w:val="22"/>
              </w:rPr>
              <w:t>Normal Business Hours</w:t>
            </w:r>
            <w:r>
              <w:rPr>
                <w:rFonts w:ascii="Verdana" w:hAnsi="Verdana" w:cs="Arial"/>
                <w:b/>
                <w:szCs w:val="22"/>
              </w:rPr>
              <w:t>”</w:t>
            </w:r>
          </w:p>
        </w:tc>
        <w:tc>
          <w:tcPr>
            <w:tcW w:w="7274" w:type="dxa"/>
            <w:shd w:val="clear" w:color="auto" w:fill="auto"/>
          </w:tcPr>
          <w:p w14:paraId="520E092B" w14:textId="77777777" w:rsidR="002A3832" w:rsidRPr="009F01D8" w:rsidRDefault="002A3832" w:rsidP="00E15EBF">
            <w:pPr>
              <w:jc w:val="left"/>
              <w:rPr>
                <w:rFonts w:ascii="Verdana" w:hAnsi="Verdana" w:cs="Arial"/>
                <w:szCs w:val="22"/>
              </w:rPr>
            </w:pPr>
            <w:r>
              <w:rPr>
                <w:rFonts w:ascii="Verdana" w:hAnsi="Verdana" w:cs="Arial"/>
                <w:szCs w:val="22"/>
              </w:rPr>
              <w:t>means 8.00 am to 6.00 pm</w:t>
            </w:r>
            <w:r w:rsidRPr="008E42A0">
              <w:rPr>
                <w:rFonts w:ascii="Verdana" w:hAnsi="Verdana" w:cs="Arial"/>
                <w:szCs w:val="22"/>
              </w:rPr>
              <w:t xml:space="preserve"> local UK time, each Working Day</w:t>
            </w:r>
            <w:r>
              <w:rPr>
                <w:rFonts w:ascii="Verdana" w:hAnsi="Verdana" w:cs="Arial"/>
                <w:szCs w:val="22"/>
              </w:rPr>
              <w:t>;</w:t>
            </w:r>
          </w:p>
        </w:tc>
      </w:tr>
      <w:tr w:rsidR="002A3832" w:rsidRPr="00464C88" w14:paraId="03B0DF62" w14:textId="77777777" w:rsidTr="00663F39">
        <w:trPr>
          <w:cantSplit/>
          <w:trHeight w:val="450"/>
        </w:trPr>
        <w:tc>
          <w:tcPr>
            <w:tcW w:w="3411" w:type="dxa"/>
            <w:gridSpan w:val="2"/>
            <w:shd w:val="clear" w:color="auto" w:fill="auto"/>
          </w:tcPr>
          <w:p w14:paraId="4E20B9B8" w14:textId="77777777" w:rsidR="002A3832" w:rsidRPr="009F01D8" w:rsidRDefault="002A3832" w:rsidP="00E15EBF">
            <w:pPr>
              <w:jc w:val="left"/>
              <w:rPr>
                <w:rFonts w:ascii="Verdana" w:hAnsi="Verdana" w:cs="Arial"/>
                <w:b/>
                <w:szCs w:val="22"/>
              </w:rPr>
            </w:pPr>
            <w:r w:rsidRPr="009F01D8">
              <w:rPr>
                <w:rFonts w:ascii="Verdana" w:hAnsi="Verdana" w:cs="Arial"/>
                <w:b/>
                <w:szCs w:val="22"/>
              </w:rPr>
              <w:t>"Parent Company"</w:t>
            </w:r>
          </w:p>
        </w:tc>
        <w:tc>
          <w:tcPr>
            <w:tcW w:w="7274" w:type="dxa"/>
            <w:shd w:val="clear" w:color="auto" w:fill="auto"/>
          </w:tcPr>
          <w:p w14:paraId="5881B95C" w14:textId="2B488D60" w:rsidR="002A3832" w:rsidRPr="009F01D8" w:rsidRDefault="002A3832" w:rsidP="00764F93">
            <w:pPr>
              <w:jc w:val="left"/>
              <w:rPr>
                <w:rFonts w:ascii="Verdana" w:hAnsi="Verdana" w:cs="Arial"/>
                <w:szCs w:val="22"/>
              </w:rPr>
            </w:pPr>
            <w:r w:rsidRPr="009F01D8">
              <w:rPr>
                <w:rFonts w:ascii="Verdana" w:hAnsi="Verdana" w:cs="Arial"/>
                <w:szCs w:val="22"/>
              </w:rPr>
              <w:t xml:space="preserve">means any company which is the ultimate Holding Company of the </w:t>
            </w:r>
            <w:r w:rsidR="00317784">
              <w:rPr>
                <w:rFonts w:ascii="Verdana" w:hAnsi="Verdana" w:cs="Arial"/>
                <w:szCs w:val="22"/>
              </w:rPr>
              <w:t xml:space="preserve">Service </w:t>
            </w:r>
            <w:proofErr w:type="gramStart"/>
            <w:r w:rsidR="00317784">
              <w:rPr>
                <w:rFonts w:ascii="Verdana" w:hAnsi="Verdana" w:cs="Arial"/>
                <w:szCs w:val="22"/>
              </w:rPr>
              <w:t>Provider</w:t>
            </w:r>
            <w:proofErr w:type="gramEnd"/>
            <w:r w:rsidRPr="009F01D8">
              <w:rPr>
                <w:rFonts w:ascii="Verdana" w:hAnsi="Verdana" w:cs="Arial"/>
                <w:szCs w:val="22"/>
              </w:rPr>
              <w:t xml:space="preserve"> and which is either responsible directly or indirectly for the business activities of the </w:t>
            </w:r>
            <w:r w:rsidR="00317784">
              <w:rPr>
                <w:rFonts w:ascii="Verdana" w:hAnsi="Verdana" w:cs="Arial"/>
                <w:szCs w:val="22"/>
              </w:rPr>
              <w:t>Service Provider</w:t>
            </w:r>
            <w:r w:rsidRPr="009F01D8">
              <w:rPr>
                <w:rFonts w:ascii="Verdana" w:hAnsi="Verdana" w:cs="Arial"/>
                <w:szCs w:val="22"/>
              </w:rPr>
              <w:t xml:space="preserve"> or which is engaged by the same or similar business to the </w:t>
            </w:r>
            <w:r w:rsidR="00317784">
              <w:rPr>
                <w:rFonts w:ascii="Verdana" w:hAnsi="Verdana" w:cs="Arial"/>
                <w:szCs w:val="22"/>
              </w:rPr>
              <w:t>Service Provider</w:t>
            </w:r>
            <w:r w:rsidRPr="009F01D8">
              <w:rPr>
                <w:rFonts w:ascii="Verdana" w:hAnsi="Verdana" w:cs="Arial"/>
                <w:szCs w:val="22"/>
              </w:rPr>
              <w:t>;</w:t>
            </w:r>
          </w:p>
        </w:tc>
      </w:tr>
      <w:tr w:rsidR="002A3832" w:rsidRPr="00464C88" w14:paraId="2E20902C" w14:textId="77777777" w:rsidTr="00663F39">
        <w:trPr>
          <w:cantSplit/>
          <w:trHeight w:val="450"/>
        </w:trPr>
        <w:tc>
          <w:tcPr>
            <w:tcW w:w="3411" w:type="dxa"/>
            <w:gridSpan w:val="2"/>
            <w:shd w:val="clear" w:color="auto" w:fill="auto"/>
          </w:tcPr>
          <w:p w14:paraId="337667BA" w14:textId="77777777" w:rsidR="002A3832" w:rsidRPr="009F01D8" w:rsidRDefault="002A3832" w:rsidP="00E15EBF">
            <w:pPr>
              <w:jc w:val="left"/>
              <w:rPr>
                <w:rFonts w:ascii="Verdana" w:hAnsi="Verdana" w:cs="Arial"/>
                <w:b/>
                <w:szCs w:val="22"/>
              </w:rPr>
            </w:pPr>
            <w:r w:rsidRPr="009F01D8">
              <w:rPr>
                <w:rFonts w:ascii="Verdana" w:hAnsi="Verdana" w:cs="Arial"/>
                <w:b/>
                <w:szCs w:val="22"/>
              </w:rPr>
              <w:t>"Party"</w:t>
            </w:r>
          </w:p>
        </w:tc>
        <w:tc>
          <w:tcPr>
            <w:tcW w:w="7274" w:type="dxa"/>
            <w:shd w:val="clear" w:color="auto" w:fill="auto"/>
          </w:tcPr>
          <w:p w14:paraId="60761C17" w14:textId="196466F5" w:rsidR="002A3832" w:rsidRPr="009F01D8" w:rsidRDefault="002A3832"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 or the Customer and </w:t>
            </w:r>
            <w:r w:rsidRPr="009F01D8">
              <w:rPr>
                <w:rFonts w:ascii="Verdana" w:hAnsi="Verdana" w:cs="Arial"/>
                <w:b/>
                <w:szCs w:val="22"/>
              </w:rPr>
              <w:t>"Parties"</w:t>
            </w:r>
            <w:r w:rsidRPr="009F01D8">
              <w:rPr>
                <w:rFonts w:ascii="Verdana" w:hAnsi="Verdana" w:cs="Arial"/>
                <w:szCs w:val="22"/>
              </w:rPr>
              <w:t xml:space="preserve"> shall mean </w:t>
            </w:r>
            <w:proofErr w:type="gramStart"/>
            <w:r w:rsidRPr="009F01D8">
              <w:rPr>
                <w:rFonts w:ascii="Verdana" w:hAnsi="Verdana" w:cs="Arial"/>
                <w:szCs w:val="22"/>
              </w:rPr>
              <w:t>both of them</w:t>
            </w:r>
            <w:proofErr w:type="gramEnd"/>
            <w:r w:rsidRPr="009F01D8">
              <w:rPr>
                <w:rFonts w:ascii="Verdana" w:hAnsi="Verdana" w:cs="Arial"/>
                <w:szCs w:val="22"/>
              </w:rPr>
              <w:t>;</w:t>
            </w:r>
          </w:p>
        </w:tc>
      </w:tr>
      <w:tr w:rsidR="002A3832" w:rsidRPr="00464C88" w14:paraId="2350E577" w14:textId="77777777" w:rsidTr="00663F39">
        <w:trPr>
          <w:cantSplit/>
          <w:trHeight w:val="450"/>
        </w:trPr>
        <w:tc>
          <w:tcPr>
            <w:tcW w:w="3411" w:type="dxa"/>
            <w:gridSpan w:val="2"/>
            <w:shd w:val="clear" w:color="auto" w:fill="auto"/>
          </w:tcPr>
          <w:p w14:paraId="3247BE74" w14:textId="77777777" w:rsidR="002A3832" w:rsidRPr="009F01D8" w:rsidRDefault="002A3832" w:rsidP="00E15EBF">
            <w:pPr>
              <w:jc w:val="left"/>
              <w:rPr>
                <w:rFonts w:ascii="Verdana" w:hAnsi="Verdana" w:cs="Arial"/>
                <w:b/>
                <w:szCs w:val="22"/>
              </w:rPr>
            </w:pPr>
            <w:r w:rsidRPr="009F01D8">
              <w:rPr>
                <w:rFonts w:ascii="Verdana" w:hAnsi="Verdana" w:cs="Arial"/>
                <w:b/>
                <w:spacing w:val="-2"/>
                <w:szCs w:val="22"/>
              </w:rPr>
              <w:t>"Personal Data"</w:t>
            </w:r>
          </w:p>
        </w:tc>
        <w:tc>
          <w:tcPr>
            <w:tcW w:w="7274" w:type="dxa"/>
            <w:shd w:val="clear" w:color="auto" w:fill="auto"/>
          </w:tcPr>
          <w:p w14:paraId="05623326" w14:textId="540825FB" w:rsidR="002A3832" w:rsidRPr="009F01D8" w:rsidRDefault="002A3832" w:rsidP="00E15EBF">
            <w:pPr>
              <w:jc w:val="left"/>
              <w:rPr>
                <w:rFonts w:ascii="Verdana" w:hAnsi="Verdana" w:cs="Arial"/>
                <w:szCs w:val="22"/>
              </w:rPr>
            </w:pPr>
            <w:r w:rsidRPr="00663F39">
              <w:rPr>
                <w:rFonts w:ascii="Verdana" w:eastAsia="Arial" w:hAnsi="Verdana"/>
              </w:rPr>
              <w:t xml:space="preserve">shall </w:t>
            </w:r>
            <w:r w:rsidRPr="00024899">
              <w:rPr>
                <w:rFonts w:ascii="Verdana" w:eastAsia="Arial" w:hAnsi="Verdana" w:cs="Arial"/>
                <w:szCs w:val="22"/>
              </w:rPr>
              <w:t>take</w:t>
            </w:r>
            <w:r w:rsidRPr="00663F39">
              <w:rPr>
                <w:rFonts w:ascii="Verdana" w:eastAsia="Arial" w:hAnsi="Verdana"/>
              </w:rPr>
              <w:t xml:space="preserve"> the meaning </w:t>
            </w:r>
            <w:r w:rsidRPr="00024899">
              <w:rPr>
                <w:rFonts w:ascii="Verdana" w:eastAsia="Arial" w:hAnsi="Verdana" w:cs="Arial"/>
                <w:szCs w:val="22"/>
              </w:rPr>
              <w:t>given</w:t>
            </w:r>
            <w:r w:rsidRPr="00663F39">
              <w:rPr>
                <w:rFonts w:ascii="Verdana" w:eastAsia="Arial" w:hAnsi="Verdana"/>
              </w:rPr>
              <w:t xml:space="preserve"> in the </w:t>
            </w:r>
            <w:r w:rsidRPr="00024899">
              <w:rPr>
                <w:rFonts w:ascii="Verdana" w:eastAsia="Arial" w:hAnsi="Verdana" w:cs="Arial"/>
                <w:szCs w:val="22"/>
              </w:rPr>
              <w:t>GDPR</w:t>
            </w:r>
            <w:r w:rsidRPr="00663F39">
              <w:rPr>
                <w:rFonts w:ascii="Verdana" w:eastAsia="Arial" w:hAnsi="Verdana"/>
              </w:rPr>
              <w:t>;</w:t>
            </w:r>
          </w:p>
        </w:tc>
      </w:tr>
      <w:tr w:rsidR="006F45F8" w:rsidRPr="00464C88" w14:paraId="3291968E" w14:textId="77777777" w:rsidTr="00DE0AF8">
        <w:trPr>
          <w:cantSplit/>
          <w:trHeight w:val="450"/>
        </w:trPr>
        <w:tc>
          <w:tcPr>
            <w:tcW w:w="3411" w:type="dxa"/>
            <w:gridSpan w:val="2"/>
            <w:shd w:val="clear" w:color="auto" w:fill="auto"/>
          </w:tcPr>
          <w:p w14:paraId="717FC398" w14:textId="77777777" w:rsidR="006F45F8" w:rsidRPr="009F01D8" w:rsidRDefault="006F45F8" w:rsidP="006F45F8">
            <w:pPr>
              <w:jc w:val="left"/>
              <w:rPr>
                <w:rFonts w:ascii="Verdana" w:hAnsi="Verdana" w:cs="Arial"/>
                <w:b/>
                <w:spacing w:val="-2"/>
                <w:szCs w:val="22"/>
              </w:rPr>
            </w:pPr>
            <w:r w:rsidRPr="007A1411">
              <w:rPr>
                <w:rFonts w:ascii="Verdana" w:hAnsi="Verdana" w:cs="Arial"/>
                <w:b/>
                <w:spacing w:val="-2"/>
                <w:szCs w:val="22"/>
              </w:rPr>
              <w:t>"Personal Data</w:t>
            </w:r>
            <w:r>
              <w:rPr>
                <w:rFonts w:ascii="Verdana" w:hAnsi="Verdana" w:cs="Arial"/>
                <w:b/>
                <w:spacing w:val="-2"/>
                <w:szCs w:val="22"/>
              </w:rPr>
              <w:t xml:space="preserve"> Breach</w:t>
            </w:r>
            <w:r w:rsidRPr="007A1411">
              <w:rPr>
                <w:rFonts w:ascii="Verdana" w:hAnsi="Verdana" w:cs="Arial"/>
                <w:b/>
                <w:spacing w:val="-2"/>
                <w:szCs w:val="22"/>
              </w:rPr>
              <w:t>"</w:t>
            </w:r>
          </w:p>
        </w:tc>
        <w:tc>
          <w:tcPr>
            <w:tcW w:w="7274" w:type="dxa"/>
            <w:shd w:val="clear" w:color="auto" w:fill="auto"/>
          </w:tcPr>
          <w:p w14:paraId="4D7F955B" w14:textId="77777777" w:rsidR="006F45F8" w:rsidRPr="002A3832" w:rsidRDefault="006F45F8" w:rsidP="00E15EBF">
            <w:pPr>
              <w:jc w:val="left"/>
              <w:rPr>
                <w:rFonts w:ascii="Verdana" w:eastAsia="Arial" w:hAnsi="Verdana"/>
              </w:rPr>
            </w:pPr>
            <w:r w:rsidRPr="00024899">
              <w:rPr>
                <w:rFonts w:ascii="Verdana" w:eastAsia="Arial" w:hAnsi="Verdana" w:cs="Arial"/>
                <w:szCs w:val="22"/>
              </w:rPr>
              <w:t>shall take the meaning given in the GDPR;</w:t>
            </w:r>
          </w:p>
        </w:tc>
      </w:tr>
      <w:tr w:rsidR="006F45F8" w:rsidRPr="00464C88" w14:paraId="3FBC4D39" w14:textId="77777777" w:rsidTr="00663F39">
        <w:trPr>
          <w:cantSplit/>
          <w:trHeight w:val="450"/>
        </w:trPr>
        <w:tc>
          <w:tcPr>
            <w:tcW w:w="3411" w:type="dxa"/>
            <w:gridSpan w:val="2"/>
            <w:shd w:val="clear" w:color="auto" w:fill="auto"/>
          </w:tcPr>
          <w:p w14:paraId="16499EE7"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"Premises"</w:t>
            </w:r>
          </w:p>
        </w:tc>
        <w:tc>
          <w:tcPr>
            <w:tcW w:w="7274" w:type="dxa"/>
            <w:shd w:val="clear" w:color="auto" w:fill="auto"/>
          </w:tcPr>
          <w:p w14:paraId="2161CB2D" w14:textId="77777777" w:rsidR="006F45F8" w:rsidRPr="009F01D8" w:rsidRDefault="006F45F8" w:rsidP="00E15EBF">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464C88" w14:paraId="1EE2C492" w14:textId="77777777" w:rsidTr="00663F39">
        <w:trPr>
          <w:cantSplit/>
          <w:trHeight w:val="450"/>
        </w:trPr>
        <w:tc>
          <w:tcPr>
            <w:tcW w:w="3411" w:type="dxa"/>
            <w:gridSpan w:val="2"/>
            <w:shd w:val="clear" w:color="auto" w:fill="auto"/>
          </w:tcPr>
          <w:p w14:paraId="35EB4F50" w14:textId="57A5ED44" w:rsidR="006F45F8" w:rsidRPr="009F01D8" w:rsidRDefault="006F45F8" w:rsidP="006F45F8">
            <w:pPr>
              <w:jc w:val="left"/>
              <w:rPr>
                <w:rFonts w:ascii="Verdana" w:hAnsi="Verdana" w:cs="Arial"/>
                <w:b/>
                <w:szCs w:val="22"/>
              </w:rPr>
            </w:pPr>
            <w:r w:rsidRPr="005F4D75">
              <w:rPr>
                <w:rFonts w:ascii="Verdana" w:hAnsi="Verdana" w:cs="Arial"/>
                <w:b/>
                <w:spacing w:val="-2"/>
                <w:szCs w:val="22"/>
              </w:rPr>
              <w:t>"Process</w:t>
            </w:r>
            <w:r>
              <w:rPr>
                <w:rFonts w:ascii="Verdana" w:hAnsi="Verdana" w:cs="Arial"/>
                <w:b/>
                <w:spacing w:val="-2"/>
                <w:szCs w:val="22"/>
              </w:rPr>
              <w:t>or</w:t>
            </w:r>
            <w:r w:rsidRPr="005F4D75">
              <w:rPr>
                <w:rFonts w:ascii="Verdana" w:hAnsi="Verdana" w:cs="Arial"/>
                <w:b/>
                <w:spacing w:val="-2"/>
                <w:szCs w:val="22"/>
              </w:rPr>
              <w:t>"</w:t>
            </w:r>
          </w:p>
        </w:tc>
        <w:tc>
          <w:tcPr>
            <w:tcW w:w="7274" w:type="dxa"/>
            <w:shd w:val="clear" w:color="auto" w:fill="auto"/>
          </w:tcPr>
          <w:p w14:paraId="1F4E6E1B" w14:textId="3C6F5884" w:rsidR="006F45F8" w:rsidRPr="009F01D8" w:rsidRDefault="0070378D" w:rsidP="00E15EBF">
            <w:pPr>
              <w:jc w:val="left"/>
              <w:rPr>
                <w:rFonts w:ascii="Verdana" w:hAnsi="Verdana" w:cs="Arial"/>
                <w:szCs w:val="22"/>
              </w:rPr>
            </w:pPr>
            <w:r w:rsidRPr="0070378D">
              <w:rPr>
                <w:rFonts w:ascii="Verdana" w:hAnsi="Verdana" w:cs="Arial"/>
                <w:iCs/>
                <w:szCs w:val="22"/>
              </w:rPr>
              <w:t>shall take the meaning given in the GDPR</w:t>
            </w:r>
            <w:r w:rsidR="006F45F8" w:rsidRPr="00024899">
              <w:rPr>
                <w:rFonts w:ascii="Verdana" w:eastAsia="Arial" w:hAnsi="Verdana" w:cs="Arial"/>
                <w:szCs w:val="22"/>
              </w:rPr>
              <w:t>;</w:t>
            </w:r>
          </w:p>
        </w:tc>
      </w:tr>
      <w:tr w:rsidR="006F45F8" w:rsidRPr="00464C88" w14:paraId="511B6EAC" w14:textId="77777777" w:rsidTr="00663F39">
        <w:trPr>
          <w:cantSplit/>
          <w:trHeight w:val="450"/>
        </w:trPr>
        <w:tc>
          <w:tcPr>
            <w:tcW w:w="3411" w:type="dxa"/>
            <w:gridSpan w:val="2"/>
            <w:shd w:val="clear" w:color="auto" w:fill="auto"/>
          </w:tcPr>
          <w:p w14:paraId="7C9BE8CE"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“Prohibited Act”</w:t>
            </w:r>
          </w:p>
        </w:tc>
        <w:tc>
          <w:tcPr>
            <w:tcW w:w="7274" w:type="dxa"/>
            <w:shd w:val="clear" w:color="auto" w:fill="auto"/>
          </w:tcPr>
          <w:p w14:paraId="043F29E4" w14:textId="77777777" w:rsidR="006F45F8" w:rsidRPr="009F01D8" w:rsidRDefault="006F45F8" w:rsidP="00E15EBF">
            <w:pPr>
              <w:jc w:val="left"/>
              <w:rPr>
                <w:rFonts w:ascii="Verdana" w:hAnsi="Verdana" w:cs="Arial"/>
                <w:iCs/>
                <w:szCs w:val="22"/>
              </w:rPr>
            </w:pPr>
            <w:r w:rsidRPr="009F01D8">
              <w:rPr>
                <w:rFonts w:ascii="Verdana" w:hAnsi="Verdana" w:cs="Arial"/>
                <w:iCs/>
                <w:szCs w:val="22"/>
              </w:rPr>
              <w:t>Means:</w:t>
            </w:r>
          </w:p>
          <w:p w14:paraId="0636B778" w14:textId="71BA30DB" w:rsidR="006F45F8" w:rsidRPr="009F01D8" w:rsidRDefault="00267ABD" w:rsidP="00E15EBF">
            <w:pPr>
              <w:jc w:val="left"/>
              <w:rPr>
                <w:rFonts w:ascii="Verdana" w:hAnsi="Verdana" w:cs="Arial"/>
                <w:iCs/>
                <w:szCs w:val="22"/>
              </w:rPr>
            </w:pPr>
            <w:r w:rsidRPr="009F01D8">
              <w:rPr>
                <w:rFonts w:ascii="Verdana" w:hAnsi="Verdana" w:cs="Arial"/>
                <w:iCs/>
                <w:szCs w:val="22"/>
              </w:rPr>
              <w:t>a) to</w:t>
            </w:r>
            <w:r w:rsidR="006F45F8" w:rsidRPr="009F01D8">
              <w:rPr>
                <w:rFonts w:ascii="Verdana" w:hAnsi="Verdana" w:cs="Arial"/>
                <w:iCs/>
                <w:szCs w:val="22"/>
              </w:rPr>
              <w:t xml:space="preserve"> </w:t>
            </w:r>
            <w:proofErr w:type="gramStart"/>
            <w:r w:rsidR="006F45F8" w:rsidRPr="009F01D8">
              <w:rPr>
                <w:rFonts w:ascii="Verdana" w:hAnsi="Verdana" w:cs="Arial"/>
                <w:iCs/>
                <w:szCs w:val="22"/>
              </w:rPr>
              <w:t>directly or indirectly offer, promise or give any person working for or engaged by the Customer and/or ESPO a financial or other advantage to:</w:t>
            </w:r>
            <w:proofErr w:type="gramEnd"/>
          </w:p>
          <w:p w14:paraId="7C292D70" w14:textId="77777777" w:rsidR="006F45F8" w:rsidRPr="009F01D8" w:rsidRDefault="006F45F8" w:rsidP="00E507B8">
            <w:pPr>
              <w:ind w:left="1418"/>
              <w:jc w:val="left"/>
              <w:rPr>
                <w:rFonts w:ascii="Verdana" w:hAnsi="Verdana" w:cs="Arial"/>
                <w:iCs/>
                <w:szCs w:val="22"/>
              </w:rPr>
            </w:pPr>
            <w:proofErr w:type="spellStart"/>
            <w:r w:rsidRPr="009F01D8">
              <w:rPr>
                <w:rFonts w:ascii="Verdana" w:hAnsi="Verdana" w:cs="Arial"/>
                <w:iCs/>
                <w:szCs w:val="22"/>
              </w:rPr>
              <w:t>i</w:t>
            </w:r>
            <w:proofErr w:type="spellEnd"/>
            <w:r w:rsidRPr="009F01D8">
              <w:rPr>
                <w:rFonts w:ascii="Verdana" w:hAnsi="Verdana" w:cs="Arial"/>
                <w:iCs/>
                <w:szCs w:val="22"/>
              </w:rPr>
              <w:t xml:space="preserve">) induce that person to perform improperly a relevant function or activity; or </w:t>
            </w:r>
          </w:p>
          <w:p w14:paraId="52C12064" w14:textId="77777777"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14:paraId="56047C29" w14:textId="77777777" w:rsidR="006F45F8" w:rsidRPr="009F01D8" w:rsidRDefault="006F45F8" w:rsidP="00E15EBF">
            <w:pPr>
              <w:jc w:val="left"/>
              <w:rPr>
                <w:rFonts w:ascii="Verdana" w:hAnsi="Verdana" w:cs="Arial"/>
                <w:iCs/>
                <w:szCs w:val="22"/>
              </w:rPr>
            </w:pPr>
            <w:r w:rsidRPr="009F01D8">
              <w:rPr>
                <w:rFonts w:ascii="Verdana" w:hAnsi="Verdana" w:cs="Arial"/>
                <w:iCs/>
                <w:szCs w:val="22"/>
              </w:rPr>
              <w:t>b) committing any offence:</w:t>
            </w:r>
          </w:p>
          <w:p w14:paraId="051C16F3" w14:textId="5BFF308E" w:rsidR="006F45F8" w:rsidRPr="009F01D8" w:rsidRDefault="006F45F8" w:rsidP="00E507B8">
            <w:pPr>
              <w:ind w:left="1418"/>
              <w:jc w:val="left"/>
              <w:rPr>
                <w:rFonts w:ascii="Verdana" w:hAnsi="Verdana" w:cs="Arial"/>
                <w:iCs/>
                <w:szCs w:val="22"/>
              </w:rPr>
            </w:pPr>
            <w:proofErr w:type="spellStart"/>
            <w:r w:rsidRPr="009F01D8">
              <w:rPr>
                <w:rFonts w:ascii="Verdana" w:hAnsi="Verdana" w:cs="Arial"/>
                <w:iCs/>
                <w:szCs w:val="22"/>
              </w:rPr>
              <w:t>i</w:t>
            </w:r>
            <w:proofErr w:type="spellEnd"/>
            <w:r w:rsidRPr="009F01D8">
              <w:rPr>
                <w:rFonts w:ascii="Verdana" w:hAnsi="Verdana" w:cs="Arial"/>
                <w:iCs/>
                <w:szCs w:val="22"/>
              </w:rPr>
              <w:t xml:space="preserve">) under the Bribery Act </w:t>
            </w:r>
            <w:proofErr w:type="gramStart"/>
            <w:r w:rsidRPr="009F01D8">
              <w:rPr>
                <w:rFonts w:ascii="Verdana" w:hAnsi="Verdana" w:cs="Arial"/>
                <w:iCs/>
                <w:szCs w:val="22"/>
              </w:rPr>
              <w:t>2010;</w:t>
            </w:r>
            <w:proofErr w:type="gramEnd"/>
          </w:p>
          <w:p w14:paraId="21A92AE4" w14:textId="67F6AEDF"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ii) under legislation creating offences concerning fraudulent </w:t>
            </w:r>
            <w:proofErr w:type="gramStart"/>
            <w:r w:rsidRPr="009F01D8">
              <w:rPr>
                <w:rFonts w:ascii="Verdana" w:hAnsi="Verdana" w:cs="Arial"/>
                <w:iCs/>
                <w:szCs w:val="22"/>
              </w:rPr>
              <w:t>acts;</w:t>
            </w:r>
            <w:proofErr w:type="gramEnd"/>
          </w:p>
          <w:p w14:paraId="71DF32A9" w14:textId="7F99AD82" w:rsidR="00296575" w:rsidRPr="00296575" w:rsidRDefault="003A3723" w:rsidP="003A3723">
            <w:pPr>
              <w:ind w:left="1418"/>
              <w:jc w:val="left"/>
              <w:rPr>
                <w:rFonts w:ascii="Verdana" w:hAnsi="Verdana" w:cs="Arial"/>
                <w:iCs/>
                <w:szCs w:val="22"/>
              </w:rPr>
            </w:pPr>
            <w:r>
              <w:rPr>
                <w:rFonts w:ascii="Verdana" w:hAnsi="Verdana" w:cs="Arial"/>
                <w:iCs/>
                <w:szCs w:val="22"/>
              </w:rPr>
              <w:t xml:space="preserve">iii) </w:t>
            </w:r>
            <w:r w:rsidR="006F45F8" w:rsidRPr="00296575">
              <w:rPr>
                <w:rFonts w:ascii="Verdana" w:hAnsi="Verdana" w:cs="Arial"/>
                <w:iCs/>
                <w:szCs w:val="22"/>
              </w:rPr>
              <w:t xml:space="preserve">at common law concerning fraudulent acts relating to the Contract or any other contract with ESPO and/or Customer and/or any other </w:t>
            </w:r>
            <w:r w:rsidR="009D2DF9">
              <w:rPr>
                <w:rFonts w:ascii="Verdana" w:hAnsi="Verdana" w:cs="Arial"/>
                <w:iCs/>
                <w:szCs w:val="22"/>
              </w:rPr>
              <w:t>c</w:t>
            </w:r>
            <w:r w:rsidR="009D2DF9" w:rsidRPr="00296575">
              <w:rPr>
                <w:rFonts w:ascii="Verdana" w:hAnsi="Verdana" w:cs="Arial"/>
                <w:iCs/>
                <w:szCs w:val="22"/>
              </w:rPr>
              <w:t xml:space="preserve">ontracting </w:t>
            </w:r>
            <w:r w:rsidR="009D2DF9">
              <w:rPr>
                <w:rFonts w:ascii="Verdana" w:hAnsi="Verdana" w:cs="Arial"/>
                <w:iCs/>
                <w:szCs w:val="22"/>
              </w:rPr>
              <w:t>b</w:t>
            </w:r>
            <w:r w:rsidR="009D2DF9" w:rsidRPr="00296575">
              <w:rPr>
                <w:rFonts w:ascii="Verdana" w:hAnsi="Verdana" w:cs="Arial"/>
                <w:iCs/>
                <w:szCs w:val="22"/>
              </w:rPr>
              <w:t>ody</w:t>
            </w:r>
            <w:r w:rsidR="006F45F8" w:rsidRPr="00296575">
              <w:rPr>
                <w:rFonts w:ascii="Verdana" w:hAnsi="Verdana" w:cs="Arial"/>
                <w:iCs/>
                <w:szCs w:val="22"/>
              </w:rPr>
              <w:t>;</w:t>
            </w:r>
            <w:r w:rsidR="00663F39">
              <w:rPr>
                <w:rFonts w:ascii="Verdana" w:hAnsi="Verdana" w:cs="Arial"/>
                <w:iCs/>
                <w:szCs w:val="22"/>
              </w:rPr>
              <w:t xml:space="preserve"> or</w:t>
            </w:r>
          </w:p>
          <w:p w14:paraId="1AA76253" w14:textId="77777777" w:rsidR="006F45F8" w:rsidRPr="00296575" w:rsidRDefault="003A3723" w:rsidP="003A3723">
            <w:pPr>
              <w:ind w:left="1418"/>
              <w:jc w:val="left"/>
              <w:rPr>
                <w:rFonts w:ascii="Verdana" w:hAnsi="Verdana" w:cs="Arial"/>
                <w:iCs/>
                <w:szCs w:val="22"/>
              </w:rPr>
            </w:pPr>
            <w:r>
              <w:rPr>
                <w:rFonts w:ascii="Verdana" w:hAnsi="Verdana" w:cs="Arial"/>
                <w:iCs/>
                <w:szCs w:val="22"/>
              </w:rPr>
              <w:t xml:space="preserve">iv) </w:t>
            </w:r>
            <w:r w:rsidR="00296575" w:rsidRPr="00296575">
              <w:rPr>
                <w:rFonts w:ascii="Verdana" w:hAnsi="Verdana" w:cs="Arial"/>
                <w:iCs/>
                <w:szCs w:val="22"/>
              </w:rPr>
              <w:t>involving slavery or human trafficking; or</w:t>
            </w:r>
          </w:p>
          <w:p w14:paraId="2273D768" w14:textId="45A25D0C" w:rsidR="006F45F8" w:rsidRPr="009F01D8" w:rsidRDefault="006F45F8" w:rsidP="009D2DF9">
            <w:pPr>
              <w:jc w:val="left"/>
              <w:rPr>
                <w:rFonts w:ascii="Verdana" w:hAnsi="Verdana" w:cs="Arial"/>
                <w:iCs/>
                <w:szCs w:val="22"/>
              </w:rPr>
            </w:pPr>
            <w:r w:rsidRPr="009F01D8">
              <w:rPr>
                <w:rFonts w:ascii="Verdana" w:hAnsi="Verdana" w:cs="Arial"/>
                <w:iCs/>
                <w:szCs w:val="22"/>
              </w:rPr>
              <w:t xml:space="preserve">c) defrauding, attempting to </w:t>
            </w:r>
            <w:proofErr w:type="gramStart"/>
            <w:r w:rsidRPr="009F01D8">
              <w:rPr>
                <w:rFonts w:ascii="Verdana" w:hAnsi="Verdana" w:cs="Arial"/>
                <w:iCs/>
                <w:szCs w:val="22"/>
              </w:rPr>
              <w:t>defraud</w:t>
            </w:r>
            <w:proofErr w:type="gramEnd"/>
            <w:r w:rsidRPr="009F01D8">
              <w:rPr>
                <w:rFonts w:ascii="Verdana" w:hAnsi="Verdana" w:cs="Arial"/>
                <w:iCs/>
                <w:szCs w:val="22"/>
              </w:rPr>
              <w:t xml:space="preserve"> or conspiring to defraud ESPO and/or the Customer or any other </w:t>
            </w:r>
            <w:r w:rsidR="009D2DF9">
              <w:rPr>
                <w:rFonts w:ascii="Verdana" w:hAnsi="Verdana" w:cs="Arial"/>
                <w:iCs/>
                <w:szCs w:val="22"/>
              </w:rPr>
              <w:t>c</w:t>
            </w:r>
            <w:r w:rsidR="009D2DF9" w:rsidRPr="009F01D8">
              <w:rPr>
                <w:rFonts w:ascii="Verdana" w:hAnsi="Verdana" w:cs="Arial"/>
                <w:iCs/>
                <w:szCs w:val="22"/>
              </w:rPr>
              <w:t xml:space="preserve">ontracting </w:t>
            </w:r>
            <w:r w:rsidR="009D2DF9">
              <w:rPr>
                <w:rFonts w:ascii="Verdana" w:hAnsi="Verdana" w:cs="Arial"/>
                <w:iCs/>
                <w:szCs w:val="22"/>
              </w:rPr>
              <w:t>b</w:t>
            </w:r>
            <w:r w:rsidR="009D2DF9" w:rsidRPr="009F01D8">
              <w:rPr>
                <w:rFonts w:ascii="Verdana" w:hAnsi="Verdana" w:cs="Arial"/>
                <w:iCs/>
                <w:szCs w:val="22"/>
              </w:rPr>
              <w:t>ody</w:t>
            </w:r>
            <w:r w:rsidR="00296575">
              <w:rPr>
                <w:rFonts w:ascii="Verdana" w:hAnsi="Verdana" w:cs="Arial"/>
                <w:iCs/>
                <w:szCs w:val="22"/>
              </w:rPr>
              <w:t>.</w:t>
            </w:r>
          </w:p>
        </w:tc>
      </w:tr>
      <w:tr w:rsidR="006F45F8" w:rsidRPr="00464C88" w14:paraId="47BA921A" w14:textId="77777777" w:rsidTr="00663F39">
        <w:trPr>
          <w:cantSplit/>
          <w:trHeight w:val="450"/>
        </w:trPr>
        <w:tc>
          <w:tcPr>
            <w:tcW w:w="3411" w:type="dxa"/>
            <w:gridSpan w:val="2"/>
            <w:shd w:val="clear" w:color="auto" w:fill="auto"/>
          </w:tcPr>
          <w:p w14:paraId="247197AD"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"Project Specific IPRs"</w:t>
            </w:r>
          </w:p>
        </w:tc>
        <w:tc>
          <w:tcPr>
            <w:tcW w:w="7274" w:type="dxa"/>
            <w:shd w:val="clear" w:color="auto" w:fill="auto"/>
          </w:tcPr>
          <w:p w14:paraId="34D47D7F" w14:textId="77777777" w:rsidR="006F45F8" w:rsidRPr="009F01D8" w:rsidRDefault="006F45F8" w:rsidP="00E15EBF">
            <w:pPr>
              <w:jc w:val="left"/>
              <w:rPr>
                <w:rFonts w:ascii="Verdana" w:hAnsi="Verdana" w:cs="Arial"/>
                <w:szCs w:val="22"/>
              </w:rPr>
            </w:pPr>
            <w:r w:rsidRPr="009F01D8">
              <w:rPr>
                <w:rFonts w:ascii="Verdana" w:hAnsi="Verdana" w:cs="Arial"/>
                <w:szCs w:val="22"/>
              </w:rPr>
              <w:t>means:</w:t>
            </w:r>
          </w:p>
          <w:p w14:paraId="56DF4D13" w14:textId="7AF69818" w:rsidR="006F45F8" w:rsidRPr="009F01D8" w:rsidRDefault="006F45F8"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(a</w:t>
            </w:r>
            <w:r w:rsidRPr="009F01D8">
              <w:rPr>
                <w:rFonts w:ascii="Verdana" w:eastAsia="STZhongsong" w:hAnsi="Verdana"/>
                <w:kern w:val="28"/>
                <w:szCs w:val="22"/>
                <w:lang w:eastAsia="zh-CN"/>
              </w:rPr>
              <w:t xml:space="preserve">) </w:t>
            </w:r>
            <w:r w:rsidRPr="009F01D8">
              <w:rPr>
                <w:rFonts w:ascii="Verdana" w:eastAsia="STZhongsong" w:hAnsi="Verdana"/>
                <w:kern w:val="28"/>
                <w:lang w:eastAsia="zh-CN"/>
              </w:rPr>
              <w:t xml:space="preserve">IPRs in the Services, Deliverables and/or Goods provided by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(or by a third party on behalf of the </w:t>
            </w:r>
            <w:r w:rsidR="00317784">
              <w:rPr>
                <w:rFonts w:ascii="Verdana" w:eastAsia="STZhongsong" w:hAnsi="Verdana"/>
                <w:kern w:val="28"/>
                <w:lang w:eastAsia="zh-CN"/>
              </w:rPr>
              <w:t>Service Provider</w:t>
            </w:r>
            <w:r w:rsidRPr="009F01D8">
              <w:rPr>
                <w:rFonts w:ascii="Verdana" w:eastAsia="STZhongsong" w:hAnsi="Verdana"/>
                <w:kern w:val="28"/>
                <w:lang w:eastAsia="zh-CN"/>
              </w:rPr>
              <w:t>) specifically for the purposes of the Contract and all updates and amendments of these items created during the Contract Period; and/or</w:t>
            </w:r>
          </w:p>
          <w:p w14:paraId="4F9CA6DF" w14:textId="674F4E7B" w:rsidR="006F45F8" w:rsidRPr="009F01D8" w:rsidRDefault="006F45F8" w:rsidP="00E15EBF">
            <w:pPr>
              <w:jc w:val="left"/>
              <w:outlineLvl w:val="4"/>
              <w:rPr>
                <w:rFonts w:ascii="Verdana" w:eastAsia="STZhongsong" w:hAnsi="Verdana"/>
                <w:iCs/>
                <w:kern w:val="28"/>
                <w:lang w:eastAsia="zh-CN"/>
              </w:rPr>
            </w:pPr>
            <w:r w:rsidRPr="009F01D8">
              <w:rPr>
                <w:rFonts w:ascii="Verdana" w:eastAsia="STZhongsong" w:hAnsi="Verdana" w:cs="Arial"/>
                <w:kern w:val="28"/>
                <w:szCs w:val="22"/>
                <w:lang w:eastAsia="zh-CN"/>
              </w:rPr>
              <w:t xml:space="preserve">(b) IPRs arising </w:t>
            </w:r>
            <w:proofErr w:type="gramStart"/>
            <w:r w:rsidRPr="009F01D8">
              <w:rPr>
                <w:rFonts w:ascii="Verdana" w:eastAsia="STZhongsong" w:hAnsi="Verdana" w:cs="Arial"/>
                <w:kern w:val="28"/>
                <w:szCs w:val="22"/>
                <w:lang w:eastAsia="zh-CN"/>
              </w:rPr>
              <w:t>as a result of</w:t>
            </w:r>
            <w:proofErr w:type="gramEnd"/>
            <w:r w:rsidRPr="009F01D8">
              <w:rPr>
                <w:rFonts w:ascii="Verdana" w:eastAsia="STZhongsong" w:hAnsi="Verdana" w:cs="Arial"/>
                <w:kern w:val="28"/>
                <w:szCs w:val="22"/>
                <w:lang w:eastAsia="zh-CN"/>
              </w:rPr>
              <w:t xml:space="preserve"> the provision of the Services, Deliverables and/or Goods by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xml:space="preserve"> (or by a third party on behalf of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under the Contract,</w:t>
            </w:r>
          </w:p>
        </w:tc>
      </w:tr>
      <w:tr w:rsidR="006F45F8" w:rsidRPr="00464C88" w14:paraId="203F47D5" w14:textId="77777777" w:rsidTr="00663F39">
        <w:trPr>
          <w:cantSplit/>
          <w:trHeight w:val="450"/>
        </w:trPr>
        <w:tc>
          <w:tcPr>
            <w:tcW w:w="3411" w:type="dxa"/>
            <w:gridSpan w:val="2"/>
            <w:shd w:val="clear" w:color="auto" w:fill="auto"/>
          </w:tcPr>
          <w:p w14:paraId="5B83C829" w14:textId="77777777" w:rsidR="006F45F8" w:rsidRPr="009F01D8" w:rsidRDefault="006F45F8" w:rsidP="00E15EBF">
            <w:pPr>
              <w:jc w:val="left"/>
              <w:rPr>
                <w:rFonts w:ascii="Verdana" w:hAnsi="Verdana" w:cs="Arial"/>
                <w:b/>
                <w:szCs w:val="22"/>
              </w:rPr>
            </w:pPr>
            <w:r w:rsidRPr="009F01D8">
              <w:rPr>
                <w:rFonts w:ascii="Verdana" w:hAnsi="Verdana" w:cs="Arial"/>
                <w:b/>
                <w:szCs w:val="22"/>
              </w:rPr>
              <w:t>"Property"</w:t>
            </w:r>
          </w:p>
        </w:tc>
        <w:tc>
          <w:tcPr>
            <w:tcW w:w="7274" w:type="dxa"/>
            <w:shd w:val="clear" w:color="auto" w:fill="auto"/>
          </w:tcPr>
          <w:p w14:paraId="69A2A921" w14:textId="6882B6B9" w:rsidR="006F45F8" w:rsidRPr="009F01D8" w:rsidRDefault="006F45F8" w:rsidP="00E15EBF">
            <w:pPr>
              <w:jc w:val="left"/>
              <w:rPr>
                <w:rFonts w:ascii="Verdana" w:hAnsi="Verdana" w:cs="Arial"/>
                <w:szCs w:val="22"/>
              </w:rPr>
            </w:pPr>
            <w:r w:rsidRPr="009F01D8">
              <w:rPr>
                <w:rFonts w:ascii="Verdana" w:hAnsi="Verdana" w:cs="Arial"/>
                <w:szCs w:val="22"/>
              </w:rPr>
              <w:t xml:space="preserve">means the property, other than real property and IPR, issued or made available to the </w:t>
            </w:r>
            <w:r w:rsidR="00317784">
              <w:rPr>
                <w:rFonts w:ascii="Verdana" w:hAnsi="Verdana" w:cs="Arial"/>
                <w:szCs w:val="22"/>
              </w:rPr>
              <w:t>Service Provider</w:t>
            </w:r>
            <w:r w:rsidRPr="009F01D8">
              <w:rPr>
                <w:rFonts w:ascii="Verdana" w:hAnsi="Verdana" w:cs="Arial"/>
                <w:szCs w:val="22"/>
              </w:rPr>
              <w:t xml:space="preserve"> by the Customer in connection with the Contract;</w:t>
            </w:r>
          </w:p>
        </w:tc>
      </w:tr>
      <w:tr w:rsidR="006F45F8" w:rsidRPr="00464C88" w14:paraId="78CEFDFD" w14:textId="77777777" w:rsidTr="00DE0AF8">
        <w:trPr>
          <w:cantSplit/>
          <w:trHeight w:val="450"/>
        </w:trPr>
        <w:tc>
          <w:tcPr>
            <w:tcW w:w="3411" w:type="dxa"/>
            <w:gridSpan w:val="2"/>
            <w:shd w:val="clear" w:color="auto" w:fill="auto"/>
          </w:tcPr>
          <w:p w14:paraId="36B37EFC" w14:textId="77777777" w:rsidR="006F45F8" w:rsidRPr="009F01D8" w:rsidRDefault="006F45F8" w:rsidP="00E15EBF">
            <w:pPr>
              <w:jc w:val="left"/>
              <w:rPr>
                <w:rFonts w:ascii="Verdana" w:hAnsi="Verdana" w:cs="Arial"/>
                <w:b/>
                <w:szCs w:val="22"/>
              </w:rPr>
            </w:pPr>
            <w:r w:rsidRPr="000354B8">
              <w:rPr>
                <w:rFonts w:ascii="Verdana" w:eastAsia="Arial" w:hAnsi="Verdana" w:cs="Arial"/>
                <w:b/>
                <w:szCs w:val="22"/>
              </w:rPr>
              <w:t>“Protective Measures”</w:t>
            </w:r>
          </w:p>
        </w:tc>
        <w:tc>
          <w:tcPr>
            <w:tcW w:w="7274" w:type="dxa"/>
            <w:shd w:val="clear" w:color="auto" w:fill="auto"/>
          </w:tcPr>
          <w:p w14:paraId="1F1B63C3" w14:textId="7D9F8171" w:rsidR="006F45F8" w:rsidRPr="009F01D8" w:rsidRDefault="006F45F8" w:rsidP="0070378D">
            <w:pPr>
              <w:jc w:val="left"/>
              <w:rPr>
                <w:rFonts w:ascii="Verdana" w:hAnsi="Verdana" w:cs="Arial"/>
                <w:szCs w:val="22"/>
              </w:rPr>
            </w:pPr>
            <w:r w:rsidRPr="000354B8">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464C88" w14:paraId="11B17C5F" w14:textId="77777777" w:rsidTr="00663F39">
        <w:trPr>
          <w:cantSplit/>
          <w:trHeight w:val="450"/>
        </w:trPr>
        <w:tc>
          <w:tcPr>
            <w:tcW w:w="3411" w:type="dxa"/>
            <w:gridSpan w:val="2"/>
            <w:shd w:val="clear" w:color="auto" w:fill="auto"/>
          </w:tcPr>
          <w:p w14:paraId="37F2BE0F" w14:textId="77777777" w:rsidR="006F45F8" w:rsidRPr="005F4D75" w:rsidRDefault="006F45F8" w:rsidP="00B15A3D">
            <w:pPr>
              <w:jc w:val="left"/>
              <w:rPr>
                <w:rFonts w:ascii="Verdana" w:hAnsi="Verdana" w:cs="Arial"/>
                <w:b/>
                <w:szCs w:val="22"/>
              </w:rPr>
            </w:pPr>
            <w:r>
              <w:rPr>
                <w:rFonts w:ascii="Verdana" w:hAnsi="Verdana"/>
                <w:b/>
                <w:szCs w:val="22"/>
              </w:rPr>
              <w:t>“Public Contracts Directive”</w:t>
            </w:r>
          </w:p>
        </w:tc>
        <w:tc>
          <w:tcPr>
            <w:tcW w:w="7274" w:type="dxa"/>
            <w:shd w:val="clear" w:color="auto" w:fill="auto"/>
          </w:tcPr>
          <w:p w14:paraId="7672158B" w14:textId="77777777" w:rsidR="006F45F8" w:rsidRPr="005F4D75" w:rsidRDefault="006F45F8" w:rsidP="00B15A3D">
            <w:pPr>
              <w:jc w:val="left"/>
              <w:rPr>
                <w:rFonts w:ascii="Verdana" w:hAnsi="Verdana" w:cs="Arial"/>
                <w:szCs w:val="22"/>
              </w:rPr>
            </w:pPr>
            <w:r>
              <w:rPr>
                <w:rFonts w:ascii="Verdana" w:hAnsi="Verdana"/>
                <w:szCs w:val="22"/>
              </w:rPr>
              <w:t>means Directive 2014/24/EU of the European Parliament and of the Council;</w:t>
            </w:r>
          </w:p>
        </w:tc>
      </w:tr>
      <w:tr w:rsidR="006F45F8" w:rsidRPr="00464C88" w14:paraId="5EA94224" w14:textId="77777777" w:rsidTr="00663F39">
        <w:trPr>
          <w:cantSplit/>
          <w:trHeight w:val="450"/>
        </w:trPr>
        <w:tc>
          <w:tcPr>
            <w:tcW w:w="3411" w:type="dxa"/>
            <w:gridSpan w:val="2"/>
            <w:shd w:val="clear" w:color="auto" w:fill="auto"/>
          </w:tcPr>
          <w:p w14:paraId="60FCFA30" w14:textId="77777777" w:rsidR="006F45F8" w:rsidRPr="009F01D8" w:rsidRDefault="006F45F8" w:rsidP="00E15EBF">
            <w:pPr>
              <w:jc w:val="left"/>
              <w:rPr>
                <w:rFonts w:ascii="Verdana" w:hAnsi="Verdana" w:cs="Arial"/>
                <w:b/>
                <w:szCs w:val="22"/>
              </w:rPr>
            </w:pPr>
            <w:r w:rsidRPr="009F01D8">
              <w:rPr>
                <w:rFonts w:ascii="Verdana" w:hAnsi="Verdana" w:cs="Arial"/>
                <w:b/>
                <w:szCs w:val="22"/>
              </w:rPr>
              <w:t>"Quality Standards”</w:t>
            </w:r>
          </w:p>
        </w:tc>
        <w:tc>
          <w:tcPr>
            <w:tcW w:w="7274" w:type="dxa"/>
            <w:shd w:val="clear" w:color="auto" w:fill="auto"/>
          </w:tcPr>
          <w:p w14:paraId="6416EDAF" w14:textId="79A8C293" w:rsidR="006F45F8" w:rsidRPr="009F01D8" w:rsidRDefault="006F45F8" w:rsidP="00E15EBF">
            <w:pPr>
              <w:jc w:val="left"/>
              <w:rPr>
                <w:rFonts w:ascii="Verdana" w:hAnsi="Verdana" w:cs="Arial"/>
                <w:szCs w:val="22"/>
              </w:rPr>
            </w:pPr>
            <w:r w:rsidRPr="009F01D8">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Pr>
                <w:rFonts w:ascii="Verdana" w:hAnsi="Verdana" w:cs="Arial"/>
                <w:szCs w:val="22"/>
              </w:rPr>
              <w:t>Service Provider</w:t>
            </w:r>
            <w:r w:rsidRPr="009F01D8">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464C88" w14:paraId="29FEC479" w14:textId="77777777" w:rsidTr="00663F39">
        <w:trPr>
          <w:cantSplit/>
          <w:trHeight w:val="450"/>
        </w:trPr>
        <w:tc>
          <w:tcPr>
            <w:tcW w:w="3411" w:type="dxa"/>
            <w:gridSpan w:val="2"/>
            <w:shd w:val="clear" w:color="auto" w:fill="auto"/>
          </w:tcPr>
          <w:p w14:paraId="1E5B4AAD"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“Regulated Activity”</w:t>
            </w:r>
          </w:p>
        </w:tc>
        <w:tc>
          <w:tcPr>
            <w:tcW w:w="7274" w:type="dxa"/>
            <w:shd w:val="clear" w:color="auto" w:fill="auto"/>
          </w:tcPr>
          <w:p w14:paraId="2F4CA265" w14:textId="77777777" w:rsidR="006F45F8" w:rsidRPr="009F01D8" w:rsidRDefault="006F45F8" w:rsidP="00E15EBF">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464C88" w14:paraId="57022B63" w14:textId="77777777" w:rsidTr="00663F39">
        <w:trPr>
          <w:cantSplit/>
          <w:trHeight w:val="450"/>
        </w:trPr>
        <w:tc>
          <w:tcPr>
            <w:tcW w:w="3411" w:type="dxa"/>
            <w:gridSpan w:val="2"/>
            <w:shd w:val="clear" w:color="auto" w:fill="auto"/>
          </w:tcPr>
          <w:p w14:paraId="2DC4303F"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"Regulatory Bodies"</w:t>
            </w:r>
          </w:p>
        </w:tc>
        <w:tc>
          <w:tcPr>
            <w:tcW w:w="7274" w:type="dxa"/>
            <w:shd w:val="clear" w:color="auto" w:fill="auto"/>
          </w:tcPr>
          <w:p w14:paraId="5A7BB601" w14:textId="77777777" w:rsidR="006F45F8" w:rsidRPr="009F01D8" w:rsidRDefault="006F45F8" w:rsidP="00E15EBF">
            <w:pPr>
              <w:jc w:val="left"/>
              <w:rPr>
                <w:rFonts w:ascii="Verdana" w:hAnsi="Verdana" w:cs="Arial"/>
                <w:szCs w:val="22"/>
              </w:rPr>
            </w:pPr>
            <w:r w:rsidRPr="009F01D8">
              <w:rPr>
                <w:rFonts w:ascii="Verdana" w:hAnsi="Verdana" w:cs="Arial"/>
                <w:szCs w:val="22"/>
              </w:rPr>
              <w:t xml:space="preserve">means those government departments and regulatory, </w:t>
            </w:r>
            <w:proofErr w:type="gramStart"/>
            <w:r w:rsidRPr="009F01D8">
              <w:rPr>
                <w:rFonts w:ascii="Verdana" w:hAnsi="Verdana" w:cs="Arial"/>
                <w:szCs w:val="22"/>
              </w:rPr>
              <w:t>statutory</w:t>
            </w:r>
            <w:proofErr w:type="gramEnd"/>
            <w:r w:rsidRPr="009F01D8">
              <w:rPr>
                <w:rFonts w:ascii="Verdana" w:hAnsi="Verdana" w:cs="Arial"/>
                <w:szCs w:val="22"/>
              </w:rPr>
              <w:t xml:space="preserve">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464C88" w14:paraId="4A23964D" w14:textId="77777777" w:rsidTr="00663F39">
        <w:trPr>
          <w:cantSplit/>
          <w:trHeight w:val="450"/>
        </w:trPr>
        <w:tc>
          <w:tcPr>
            <w:tcW w:w="3411" w:type="dxa"/>
            <w:gridSpan w:val="2"/>
            <w:shd w:val="clear" w:color="auto" w:fill="auto"/>
          </w:tcPr>
          <w:p w14:paraId="09476BCE" w14:textId="5A3D8CC5" w:rsidR="006F45F8" w:rsidRPr="009F01D8" w:rsidRDefault="006F45F8" w:rsidP="00E15EBF">
            <w:pPr>
              <w:jc w:val="left"/>
              <w:rPr>
                <w:rFonts w:ascii="Verdana" w:hAnsi="Verdana" w:cs="Arial"/>
                <w:b/>
                <w:szCs w:val="22"/>
              </w:rPr>
            </w:pPr>
            <w:r w:rsidRPr="009F01D8">
              <w:rPr>
                <w:rFonts w:ascii="Verdana" w:hAnsi="Verdana" w:cs="Arial"/>
                <w:b/>
                <w:bCs/>
                <w:szCs w:val="22"/>
              </w:rPr>
              <w:t xml:space="preserve">"Related </w:t>
            </w:r>
            <w:r w:rsidR="00317784">
              <w:rPr>
                <w:rFonts w:ascii="Verdana" w:hAnsi="Verdana" w:cs="Arial"/>
                <w:b/>
                <w:bCs/>
                <w:szCs w:val="22"/>
              </w:rPr>
              <w:t>Service Provider</w:t>
            </w:r>
            <w:r w:rsidRPr="009F01D8">
              <w:rPr>
                <w:rFonts w:ascii="Verdana" w:hAnsi="Verdana" w:cs="Arial"/>
                <w:b/>
                <w:bCs/>
                <w:szCs w:val="22"/>
              </w:rPr>
              <w:t>"</w:t>
            </w:r>
          </w:p>
        </w:tc>
        <w:tc>
          <w:tcPr>
            <w:tcW w:w="7274" w:type="dxa"/>
            <w:shd w:val="clear" w:color="auto" w:fill="auto"/>
          </w:tcPr>
          <w:p w14:paraId="13FF7476" w14:textId="77777777" w:rsidR="006F45F8" w:rsidRPr="009F01D8" w:rsidRDefault="006F45F8" w:rsidP="00E15EBF">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006F45F8" w:rsidRPr="00464C88" w14:paraId="22DA5683" w14:textId="77777777" w:rsidTr="00663F39">
        <w:trPr>
          <w:cantSplit/>
          <w:trHeight w:val="450"/>
        </w:trPr>
        <w:tc>
          <w:tcPr>
            <w:tcW w:w="3411" w:type="dxa"/>
            <w:gridSpan w:val="2"/>
            <w:shd w:val="clear" w:color="auto" w:fill="auto"/>
          </w:tcPr>
          <w:p w14:paraId="5249F418" w14:textId="064E35B7" w:rsidR="006F45F8" w:rsidRPr="009F01D8" w:rsidRDefault="006F45F8" w:rsidP="00E15EBF">
            <w:pPr>
              <w:jc w:val="left"/>
              <w:rPr>
                <w:rFonts w:ascii="Verdana" w:hAnsi="Verdana" w:cs="Arial"/>
                <w:b/>
                <w:bCs/>
                <w:szCs w:val="22"/>
              </w:rPr>
            </w:pPr>
            <w:r w:rsidRPr="009F01D8">
              <w:rPr>
                <w:rFonts w:ascii="Verdana" w:hAnsi="Verdana" w:cs="Arial"/>
                <w:b/>
                <w:szCs w:val="22"/>
              </w:rPr>
              <w:t xml:space="preserve">"Replacement </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7A261AAD" w14:textId="016F6049" w:rsidR="006F45F8" w:rsidRPr="009F01D8" w:rsidRDefault="006F45F8" w:rsidP="00E15EBF">
            <w:pPr>
              <w:jc w:val="left"/>
              <w:rPr>
                <w:rFonts w:ascii="Verdana" w:hAnsi="Verdana" w:cs="Arial"/>
                <w:szCs w:val="22"/>
              </w:rPr>
            </w:pPr>
            <w:r w:rsidRPr="009F01D8">
              <w:rPr>
                <w:rFonts w:ascii="Verdana" w:hAnsi="Verdana" w:cs="Arial"/>
                <w:szCs w:val="22"/>
              </w:rPr>
              <w:t xml:space="preserve">any </w:t>
            </w:r>
            <w:proofErr w:type="gramStart"/>
            <w:r w:rsidRPr="009F01D8">
              <w:rPr>
                <w:rFonts w:ascii="Verdana" w:hAnsi="Verdana" w:cs="Arial"/>
                <w:szCs w:val="22"/>
              </w:rPr>
              <w:t>third party</w:t>
            </w:r>
            <w:proofErr w:type="gramEnd"/>
            <w:r w:rsidRPr="009F01D8">
              <w:rPr>
                <w:rFonts w:ascii="Verdana" w:hAnsi="Verdana" w:cs="Arial"/>
                <w:szCs w:val="22"/>
              </w:rPr>
              <w:t xml:space="preserve"> </w:t>
            </w:r>
            <w:r w:rsidR="00317784">
              <w:rPr>
                <w:rFonts w:ascii="Verdana" w:hAnsi="Verdana" w:cs="Arial"/>
                <w:szCs w:val="22"/>
              </w:rPr>
              <w:t>Service Provider</w:t>
            </w:r>
            <w:r w:rsidRPr="009F01D8">
              <w:rPr>
                <w:rFonts w:ascii="Verdana" w:hAnsi="Verdana" w:cs="Arial"/>
                <w:szCs w:val="22"/>
              </w:rPr>
              <w:t xml:space="preserve"> of Replacement Services appointed by the Customer from time to time;</w:t>
            </w:r>
          </w:p>
        </w:tc>
      </w:tr>
      <w:tr w:rsidR="006F45F8" w:rsidRPr="00464C88" w14:paraId="08B4F1A2" w14:textId="77777777" w:rsidTr="00663F39">
        <w:trPr>
          <w:cantSplit/>
          <w:trHeight w:val="450"/>
        </w:trPr>
        <w:tc>
          <w:tcPr>
            <w:tcW w:w="3411" w:type="dxa"/>
            <w:gridSpan w:val="2"/>
            <w:shd w:val="clear" w:color="auto" w:fill="auto"/>
          </w:tcPr>
          <w:p w14:paraId="2D359637" w14:textId="77777777" w:rsidR="006F45F8" w:rsidRPr="009F01D8" w:rsidRDefault="006F45F8" w:rsidP="00E15EBF">
            <w:pPr>
              <w:jc w:val="left"/>
              <w:rPr>
                <w:rFonts w:ascii="Verdana" w:hAnsi="Verdana" w:cs="Arial"/>
                <w:b/>
                <w:szCs w:val="22"/>
              </w:rPr>
            </w:pPr>
            <w:r w:rsidRPr="009F01D8">
              <w:rPr>
                <w:rFonts w:ascii="Verdana" w:hAnsi="Verdana" w:cs="Arial"/>
                <w:b/>
                <w:szCs w:val="22"/>
              </w:rPr>
              <w:t>"Replacement Service"</w:t>
            </w:r>
          </w:p>
        </w:tc>
        <w:tc>
          <w:tcPr>
            <w:tcW w:w="7274" w:type="dxa"/>
            <w:shd w:val="clear" w:color="auto" w:fill="auto"/>
          </w:tcPr>
          <w:p w14:paraId="7BD07F6A" w14:textId="77777777" w:rsidR="006F45F8" w:rsidRPr="009F01D8" w:rsidRDefault="006F45F8" w:rsidP="00E15EBF">
            <w:pPr>
              <w:jc w:val="left"/>
              <w:rPr>
                <w:rFonts w:ascii="Verdana" w:hAnsi="Verdana" w:cs="Arial"/>
                <w:szCs w:val="22"/>
              </w:rPr>
            </w:pPr>
            <w:r w:rsidRPr="009F01D8">
              <w:rPr>
                <w:rFonts w:ascii="Verdana" w:hAnsi="Verdana" w:cs="Arial"/>
                <w:szCs w:val="22"/>
              </w:rPr>
              <w:t xml:space="preserve">any services which are substantially </w:t>
            </w:r>
            <w:proofErr w:type="gramStart"/>
            <w:r w:rsidRPr="009F01D8">
              <w:rPr>
                <w:rFonts w:ascii="Verdana" w:hAnsi="Verdana" w:cs="Arial"/>
                <w:szCs w:val="22"/>
              </w:rPr>
              <w:t>similar to</w:t>
            </w:r>
            <w:proofErr w:type="gramEnd"/>
            <w:r w:rsidRPr="009F01D8">
              <w:rPr>
                <w:rFonts w:ascii="Verdana" w:hAnsi="Verdana" w:cs="Arial"/>
                <w:szCs w:val="22"/>
              </w:rPr>
              <w:t xml:space="preserve"> any of the Services and which the Customer receives in substitution for any of the Services following the expiry or termination of the Contract, whether those services are provided by the Customer internally and/or by any third party;</w:t>
            </w:r>
          </w:p>
        </w:tc>
      </w:tr>
      <w:tr w:rsidR="006F45F8" w:rsidRPr="00464C88" w14:paraId="2590FBB5" w14:textId="77777777" w:rsidTr="00663F39">
        <w:trPr>
          <w:cantSplit/>
          <w:trHeight w:val="450"/>
        </w:trPr>
        <w:tc>
          <w:tcPr>
            <w:tcW w:w="3411" w:type="dxa"/>
            <w:gridSpan w:val="2"/>
            <w:shd w:val="clear" w:color="auto" w:fill="auto"/>
          </w:tcPr>
          <w:p w14:paraId="20A68B87" w14:textId="77777777" w:rsidR="006F45F8" w:rsidRPr="009F01D8" w:rsidRDefault="006F45F8" w:rsidP="00E15EBF">
            <w:pPr>
              <w:jc w:val="left"/>
              <w:rPr>
                <w:rFonts w:ascii="Verdana" w:hAnsi="Verdana" w:cs="Arial"/>
                <w:b/>
                <w:szCs w:val="22"/>
              </w:rPr>
            </w:pPr>
            <w:r w:rsidRPr="009F01D8">
              <w:rPr>
                <w:rFonts w:ascii="Verdana" w:hAnsi="Verdana" w:cs="Arial"/>
                <w:b/>
                <w:szCs w:val="22"/>
              </w:rPr>
              <w:t>"Request for Information"</w:t>
            </w:r>
          </w:p>
        </w:tc>
        <w:tc>
          <w:tcPr>
            <w:tcW w:w="7274" w:type="dxa"/>
            <w:shd w:val="clear" w:color="auto" w:fill="auto"/>
          </w:tcPr>
          <w:p w14:paraId="30436BF2" w14:textId="77777777" w:rsidR="006F45F8" w:rsidRPr="009F01D8" w:rsidRDefault="006F45F8" w:rsidP="00E15EBF">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006F45F8" w:rsidRPr="00464C88" w14:paraId="085F9089" w14:textId="77777777" w:rsidTr="00663F39">
        <w:trPr>
          <w:cantSplit/>
          <w:trHeight w:val="450"/>
        </w:trPr>
        <w:tc>
          <w:tcPr>
            <w:tcW w:w="3411" w:type="dxa"/>
            <w:gridSpan w:val="2"/>
            <w:shd w:val="clear" w:color="auto" w:fill="auto"/>
          </w:tcPr>
          <w:p w14:paraId="46150B98" w14:textId="77777777" w:rsidR="006F45F8" w:rsidRPr="009F01D8" w:rsidRDefault="006F45F8" w:rsidP="00E15EBF">
            <w:pPr>
              <w:jc w:val="left"/>
              <w:rPr>
                <w:rFonts w:ascii="Verdana" w:hAnsi="Verdana" w:cs="Arial"/>
                <w:b/>
                <w:szCs w:val="22"/>
              </w:rPr>
            </w:pPr>
            <w:r w:rsidRPr="009F01D8">
              <w:rPr>
                <w:rFonts w:ascii="Verdana" w:hAnsi="Verdana" w:cs="Arial"/>
                <w:b/>
                <w:spacing w:val="-2"/>
                <w:szCs w:val="22"/>
              </w:rPr>
              <w:t>"Service Credits"</w:t>
            </w:r>
          </w:p>
        </w:tc>
        <w:tc>
          <w:tcPr>
            <w:tcW w:w="7274" w:type="dxa"/>
            <w:shd w:val="clear" w:color="auto" w:fill="auto"/>
          </w:tcPr>
          <w:p w14:paraId="306AB2F1" w14:textId="27E78EE2" w:rsidR="006F45F8" w:rsidRPr="009F01D8" w:rsidRDefault="006F45F8" w:rsidP="00A226B8">
            <w:pPr>
              <w:jc w:val="left"/>
              <w:rPr>
                <w:rFonts w:ascii="Verdana" w:hAnsi="Verdana" w:cs="Arial"/>
                <w:iCs/>
                <w:szCs w:val="22"/>
              </w:rPr>
            </w:pPr>
            <w:r w:rsidRPr="009F01D8">
              <w:rPr>
                <w:rFonts w:ascii="Verdana" w:hAnsi="Verdana" w:cs="Arial"/>
                <w:szCs w:val="22"/>
              </w:rPr>
              <w:t xml:space="preserve">means the sums referred to or sums calculated in accordance with Schedule </w:t>
            </w:r>
            <w:r w:rsidR="00A226B8">
              <w:rPr>
                <w:rFonts w:ascii="Verdana" w:hAnsi="Verdana" w:cs="Arial"/>
                <w:szCs w:val="22"/>
              </w:rPr>
              <w:t>1</w:t>
            </w:r>
            <w:r w:rsidR="00A226B8" w:rsidRPr="009F01D8">
              <w:rPr>
                <w:rFonts w:ascii="Verdana" w:hAnsi="Verdana" w:cs="Arial"/>
                <w:szCs w:val="22"/>
              </w:rPr>
              <w:t xml:space="preserve"> </w:t>
            </w:r>
            <w:r w:rsidRPr="009F01D8">
              <w:rPr>
                <w:rFonts w:ascii="Verdana" w:hAnsi="Verdana" w:cs="Arial"/>
                <w:szCs w:val="22"/>
              </w:rPr>
              <w:t xml:space="preserve">being payable by the </w:t>
            </w:r>
            <w:r w:rsidR="00317784">
              <w:rPr>
                <w:rFonts w:ascii="Verdana" w:hAnsi="Verdana" w:cs="Arial"/>
                <w:szCs w:val="22"/>
              </w:rPr>
              <w:t>Service Provider</w:t>
            </w:r>
            <w:r w:rsidRPr="009F01D8">
              <w:rPr>
                <w:rFonts w:ascii="Verdana" w:hAnsi="Verdana" w:cs="Arial"/>
                <w:szCs w:val="22"/>
              </w:rPr>
              <w:t xml:space="preserve"> in respect of any failure by the </w:t>
            </w:r>
            <w:r w:rsidR="00317784">
              <w:rPr>
                <w:rFonts w:ascii="Verdana" w:hAnsi="Verdana" w:cs="Arial"/>
                <w:szCs w:val="22"/>
              </w:rPr>
              <w:t>Service Provider</w:t>
            </w:r>
            <w:r w:rsidRPr="009F01D8">
              <w:rPr>
                <w:rFonts w:ascii="Verdana" w:hAnsi="Verdana" w:cs="Arial"/>
                <w:szCs w:val="22"/>
              </w:rPr>
              <w:t xml:space="preserve"> to meet one or more Service Levels</w:t>
            </w:r>
            <w:r w:rsidRPr="009F01D8">
              <w:rPr>
                <w:rFonts w:ascii="Verdana" w:hAnsi="Verdana" w:cs="Arial"/>
                <w:spacing w:val="-2"/>
                <w:szCs w:val="22"/>
              </w:rPr>
              <w:t>;</w:t>
            </w:r>
          </w:p>
        </w:tc>
      </w:tr>
      <w:tr w:rsidR="006F45F8" w:rsidRPr="00464C88" w14:paraId="057B04EF" w14:textId="77777777" w:rsidTr="00663F39">
        <w:trPr>
          <w:cantSplit/>
          <w:trHeight w:val="450"/>
        </w:trPr>
        <w:tc>
          <w:tcPr>
            <w:tcW w:w="3411" w:type="dxa"/>
            <w:gridSpan w:val="2"/>
            <w:shd w:val="clear" w:color="auto" w:fill="auto"/>
          </w:tcPr>
          <w:p w14:paraId="55388819"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"Service Levels"</w:t>
            </w:r>
          </w:p>
        </w:tc>
        <w:tc>
          <w:tcPr>
            <w:tcW w:w="7274" w:type="dxa"/>
            <w:shd w:val="clear" w:color="auto" w:fill="auto"/>
          </w:tcPr>
          <w:p w14:paraId="74CA06FD" w14:textId="796130A4" w:rsidR="006F45F8" w:rsidRPr="009F01D8" w:rsidRDefault="006F45F8" w:rsidP="00A226B8">
            <w:pPr>
              <w:jc w:val="left"/>
              <w:rPr>
                <w:rFonts w:ascii="Verdana" w:hAnsi="Verdana" w:cs="Arial"/>
                <w:szCs w:val="22"/>
              </w:rPr>
            </w:pPr>
            <w:r w:rsidRPr="009F01D8">
              <w:rPr>
                <w:rFonts w:ascii="Verdana" w:hAnsi="Verdana" w:cs="Arial"/>
                <w:szCs w:val="22"/>
              </w:rPr>
              <w:t>means any service</w:t>
            </w:r>
            <w:r w:rsidRPr="009F01D8">
              <w:rPr>
                <w:rFonts w:ascii="Verdana" w:hAnsi="Verdana" w:cs="Arial"/>
                <w:spacing w:val="-2"/>
                <w:szCs w:val="22"/>
              </w:rPr>
              <w:t xml:space="preserve"> levels applicable to the provision of the Services as referred to Schedule </w:t>
            </w:r>
            <w:r w:rsidR="00A226B8">
              <w:rPr>
                <w:rFonts w:ascii="Verdana" w:hAnsi="Verdana" w:cs="Arial"/>
                <w:spacing w:val="-2"/>
                <w:szCs w:val="22"/>
              </w:rPr>
              <w:t>1</w:t>
            </w:r>
            <w:r w:rsidRPr="009F01D8">
              <w:rPr>
                <w:rFonts w:ascii="Verdana" w:hAnsi="Verdana" w:cs="Arial"/>
                <w:spacing w:val="-2"/>
                <w:szCs w:val="22"/>
              </w:rPr>
              <w:t>;</w:t>
            </w:r>
          </w:p>
        </w:tc>
      </w:tr>
      <w:tr w:rsidR="006F45F8" w:rsidRPr="00464C88" w14:paraId="26717B5C" w14:textId="77777777" w:rsidTr="00663F39">
        <w:trPr>
          <w:cantSplit/>
          <w:trHeight w:val="450"/>
        </w:trPr>
        <w:tc>
          <w:tcPr>
            <w:tcW w:w="3411" w:type="dxa"/>
            <w:gridSpan w:val="2"/>
            <w:shd w:val="clear" w:color="auto" w:fill="auto"/>
          </w:tcPr>
          <w:p w14:paraId="5B3BF653" w14:textId="7D728D68"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2665B22F" w14:textId="77777777" w:rsidR="006F45F8" w:rsidRPr="009F01D8" w:rsidRDefault="006F45F8" w:rsidP="00E15EBF">
            <w:pPr>
              <w:jc w:val="left"/>
              <w:rPr>
                <w:rFonts w:ascii="Verdana" w:hAnsi="Verdana" w:cs="Arial"/>
                <w:szCs w:val="22"/>
              </w:rPr>
            </w:pPr>
            <w:r w:rsidRPr="009F01D8">
              <w:rPr>
                <w:rFonts w:ascii="Verdana" w:hAnsi="Verdana" w:cs="Arial"/>
                <w:szCs w:val="22"/>
              </w:rPr>
              <w:t xml:space="preserve">means the person, firm or company with whom the Customer </w:t>
            </w:r>
            <w:proofErr w:type="gramStart"/>
            <w:r w:rsidRPr="009F01D8">
              <w:rPr>
                <w:rFonts w:ascii="Verdana" w:hAnsi="Verdana" w:cs="Arial"/>
                <w:szCs w:val="22"/>
              </w:rPr>
              <w:t>enters into</w:t>
            </w:r>
            <w:proofErr w:type="gramEnd"/>
            <w:r w:rsidRPr="009F01D8">
              <w:rPr>
                <w:rFonts w:ascii="Verdana" w:hAnsi="Verdana" w:cs="Arial"/>
                <w:szCs w:val="22"/>
              </w:rPr>
              <w:t xml:space="preserve"> the Contract as identified in the Form of Contract;</w:t>
            </w:r>
          </w:p>
        </w:tc>
      </w:tr>
      <w:tr w:rsidR="006F45F8" w:rsidRPr="00464C88" w14:paraId="341C1140" w14:textId="77777777" w:rsidTr="00DE0AF8">
        <w:trPr>
          <w:cantSplit/>
          <w:trHeight w:val="450"/>
        </w:trPr>
        <w:tc>
          <w:tcPr>
            <w:tcW w:w="3411" w:type="dxa"/>
            <w:gridSpan w:val="2"/>
            <w:shd w:val="clear" w:color="auto" w:fill="auto"/>
          </w:tcPr>
          <w:p w14:paraId="6A963A6E" w14:textId="7757A44F" w:rsidR="006F45F8" w:rsidRPr="009F01D8" w:rsidRDefault="006F45F8" w:rsidP="00D443FF">
            <w:pPr>
              <w:jc w:val="left"/>
              <w:rPr>
                <w:rFonts w:ascii="Verdana" w:hAnsi="Verdana" w:cs="Arial"/>
                <w:b/>
                <w:szCs w:val="22"/>
              </w:rPr>
            </w:pPr>
            <w:r w:rsidRPr="000354B8">
              <w:rPr>
                <w:rFonts w:ascii="Verdana" w:eastAsia="Arial" w:hAnsi="Verdana" w:cs="Arial"/>
                <w:b/>
                <w:color w:val="000000"/>
                <w:szCs w:val="22"/>
              </w:rPr>
              <w:t>“</w:t>
            </w:r>
            <w:r w:rsidR="00317784">
              <w:rPr>
                <w:rFonts w:ascii="Verdana" w:eastAsia="Arial" w:hAnsi="Verdana" w:cs="Arial"/>
                <w:b/>
                <w:color w:val="000000"/>
                <w:szCs w:val="22"/>
              </w:rPr>
              <w:t>Service Provider</w:t>
            </w:r>
            <w:r w:rsidRPr="000354B8">
              <w:rPr>
                <w:rFonts w:ascii="Verdana" w:eastAsia="Arial" w:hAnsi="Verdana" w:cs="Arial"/>
                <w:b/>
                <w:color w:val="000000"/>
                <w:szCs w:val="22"/>
              </w:rPr>
              <w:t xml:space="preserve"> Personnel”</w:t>
            </w:r>
          </w:p>
        </w:tc>
        <w:tc>
          <w:tcPr>
            <w:tcW w:w="7274" w:type="dxa"/>
            <w:shd w:val="clear" w:color="auto" w:fill="auto"/>
          </w:tcPr>
          <w:p w14:paraId="204C8F24" w14:textId="784752B2" w:rsidR="006F45F8" w:rsidRPr="009F01D8" w:rsidRDefault="006F45F8" w:rsidP="002A3832">
            <w:pPr>
              <w:jc w:val="left"/>
              <w:rPr>
                <w:rFonts w:ascii="Verdana" w:hAnsi="Verdana" w:cs="Arial"/>
                <w:szCs w:val="22"/>
              </w:rPr>
            </w:pPr>
            <w:r w:rsidRPr="000354B8">
              <w:rPr>
                <w:rFonts w:ascii="Verdana" w:eastAsia="Arial" w:hAnsi="Verdana" w:cs="Arial"/>
                <w:szCs w:val="22"/>
              </w:rPr>
              <w:t xml:space="preserve">means all directors, officers, employees, agents, </w:t>
            </w:r>
            <w:proofErr w:type="gramStart"/>
            <w:r w:rsidRPr="000354B8">
              <w:rPr>
                <w:rFonts w:ascii="Verdana" w:eastAsia="Arial" w:hAnsi="Verdana" w:cs="Arial"/>
                <w:szCs w:val="22"/>
              </w:rPr>
              <w:t>consultants</w:t>
            </w:r>
            <w:proofErr w:type="gramEnd"/>
            <w:r w:rsidRPr="000354B8">
              <w:rPr>
                <w:rFonts w:ascii="Verdana" w:eastAsia="Arial" w:hAnsi="Verdana" w:cs="Arial"/>
                <w:szCs w:val="22"/>
              </w:rPr>
              <w:t xml:space="preserve"> and contractors of the </w:t>
            </w:r>
            <w:r w:rsidR="00317784">
              <w:rPr>
                <w:rFonts w:ascii="Verdana" w:eastAsia="Arial" w:hAnsi="Verdana" w:cs="Arial"/>
                <w:szCs w:val="22"/>
              </w:rPr>
              <w:t>Service Provider</w:t>
            </w:r>
            <w:r w:rsidRPr="000354B8">
              <w:rPr>
                <w:rFonts w:ascii="Verdana" w:eastAsia="Arial" w:hAnsi="Verdana" w:cs="Arial"/>
                <w:szCs w:val="22"/>
              </w:rPr>
              <w:t xml:space="preserve"> and/or of any Sub-Contractor engaged in the performance of its obligations under this Contract;</w:t>
            </w:r>
          </w:p>
        </w:tc>
      </w:tr>
      <w:tr w:rsidR="006F45F8" w:rsidRPr="00464C88" w14:paraId="6C7234C8" w14:textId="77777777" w:rsidTr="00663F39">
        <w:trPr>
          <w:cantSplit/>
          <w:trHeight w:val="450"/>
        </w:trPr>
        <w:tc>
          <w:tcPr>
            <w:tcW w:w="3411" w:type="dxa"/>
            <w:gridSpan w:val="2"/>
            <w:shd w:val="clear" w:color="auto" w:fill="auto"/>
          </w:tcPr>
          <w:p w14:paraId="33CE8E6E" w14:textId="633C7B5C" w:rsidR="006F45F8" w:rsidRPr="009F01D8" w:rsidRDefault="006F45F8" w:rsidP="00E15EBF">
            <w:pPr>
              <w:jc w:val="left"/>
              <w:rPr>
                <w:rFonts w:ascii="Verdana" w:hAnsi="Verdana" w:cs="Arial"/>
                <w:b/>
                <w:szCs w:val="22"/>
              </w:rPr>
            </w:pPr>
            <w:r w:rsidRPr="009F01D8">
              <w:rPr>
                <w:rFonts w:ascii="Verdana" w:hAnsi="Verdana" w:cs="Arial"/>
                <w:b/>
                <w:color w:val="000000"/>
                <w:szCs w:val="22"/>
              </w:rPr>
              <w:t>"</w:t>
            </w:r>
            <w:r w:rsidR="00317784">
              <w:rPr>
                <w:rFonts w:ascii="Verdana" w:hAnsi="Verdana" w:cs="Arial"/>
                <w:b/>
                <w:color w:val="000000"/>
                <w:szCs w:val="22"/>
              </w:rPr>
              <w:t>Service Provider</w:t>
            </w:r>
            <w:r w:rsidRPr="009F01D8">
              <w:rPr>
                <w:rFonts w:ascii="Verdana" w:hAnsi="Verdana" w:cs="Arial"/>
                <w:b/>
                <w:color w:val="000000"/>
                <w:szCs w:val="22"/>
              </w:rPr>
              <w:t xml:space="preserve"> Pre-Existing IPR"</w:t>
            </w:r>
          </w:p>
        </w:tc>
        <w:tc>
          <w:tcPr>
            <w:tcW w:w="7274" w:type="dxa"/>
            <w:shd w:val="clear" w:color="auto" w:fill="auto"/>
          </w:tcPr>
          <w:p w14:paraId="163AE50F" w14:textId="22556CA3" w:rsidR="006F45F8" w:rsidRPr="009F01D8" w:rsidRDefault="006F45F8" w:rsidP="00E15EBF">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w:t>
            </w:r>
            <w:r w:rsidR="00317784">
              <w:rPr>
                <w:rFonts w:ascii="Verdana" w:hAnsi="Verdana" w:cs="Arial"/>
                <w:color w:val="000000"/>
                <w:szCs w:val="22"/>
              </w:rPr>
              <w:t>Service Provider</w:t>
            </w:r>
            <w:r w:rsidRPr="009F01D8">
              <w:rPr>
                <w:rFonts w:ascii="Verdana" w:hAnsi="Verdana" w:cs="Arial"/>
                <w:color w:val="000000"/>
                <w:szCs w:val="22"/>
              </w:rPr>
              <w:t xml:space="preserve"> prior to or independently of the performance by the Customer of its obligations under the Contract and including, for the avoidance of doubt, </w:t>
            </w:r>
            <w:r w:rsidRPr="009F01D8">
              <w:rPr>
                <w:rFonts w:ascii="Verdana" w:hAnsi="Verdana" w:cs="Arial"/>
                <w:szCs w:val="22"/>
              </w:rPr>
              <w:t xml:space="preserve">guidance, specifications, instructions, toolkits, plans, data, drawings, databases, patents, patterns, </w:t>
            </w:r>
            <w:proofErr w:type="gramStart"/>
            <w:r w:rsidRPr="009F01D8">
              <w:rPr>
                <w:rFonts w:ascii="Verdana" w:hAnsi="Verdana" w:cs="Arial"/>
                <w:szCs w:val="22"/>
              </w:rPr>
              <w:t>models</w:t>
            </w:r>
            <w:proofErr w:type="gramEnd"/>
            <w:r w:rsidRPr="009F01D8">
              <w:rPr>
                <w:rFonts w:ascii="Verdana" w:hAnsi="Verdana" w:cs="Arial"/>
                <w:szCs w:val="22"/>
              </w:rPr>
              <w:t xml:space="preserve"> and designs;</w:t>
            </w:r>
          </w:p>
        </w:tc>
      </w:tr>
      <w:tr w:rsidR="006F45F8" w:rsidRPr="00464C88" w14:paraId="3EE574CC" w14:textId="77777777" w:rsidTr="00663F39">
        <w:trPr>
          <w:cantSplit/>
          <w:trHeight w:val="450"/>
        </w:trPr>
        <w:tc>
          <w:tcPr>
            <w:tcW w:w="3411" w:type="dxa"/>
            <w:gridSpan w:val="2"/>
            <w:shd w:val="clear" w:color="auto" w:fill="auto"/>
          </w:tcPr>
          <w:p w14:paraId="745FCFAB" w14:textId="4235787D" w:rsidR="006F45F8" w:rsidRPr="009F01D8" w:rsidRDefault="006F45F8" w:rsidP="00E15EBF">
            <w:pPr>
              <w:jc w:val="left"/>
              <w:rPr>
                <w:rFonts w:ascii="Verdana" w:hAnsi="Verdana" w:cs="Arial"/>
                <w:b/>
                <w:color w:val="000000"/>
                <w:szCs w:val="22"/>
              </w:rPr>
            </w:pPr>
            <w:r w:rsidRPr="009F01D8">
              <w:rPr>
                <w:rFonts w:ascii="Verdana" w:hAnsi="Verdana" w:cs="Arial"/>
                <w:b/>
                <w:bCs/>
                <w:szCs w:val="22"/>
              </w:rPr>
              <w:t>“</w:t>
            </w:r>
            <w:r w:rsidR="00317784">
              <w:rPr>
                <w:rFonts w:ascii="Verdana" w:hAnsi="Verdana" w:cs="Arial"/>
                <w:b/>
                <w:bCs/>
                <w:szCs w:val="22"/>
              </w:rPr>
              <w:t>Service Provider</w:t>
            </w:r>
            <w:r w:rsidRPr="009F01D8">
              <w:rPr>
                <w:rFonts w:ascii="Verdana" w:hAnsi="Verdana" w:cs="Arial"/>
                <w:b/>
                <w:bCs/>
                <w:szCs w:val="22"/>
              </w:rPr>
              <w:t>’s Representative”</w:t>
            </w:r>
          </w:p>
        </w:tc>
        <w:tc>
          <w:tcPr>
            <w:tcW w:w="7274" w:type="dxa"/>
            <w:shd w:val="clear" w:color="auto" w:fill="auto"/>
          </w:tcPr>
          <w:p w14:paraId="1AAECC6F" w14:textId="185C33FF" w:rsidR="006F45F8" w:rsidRPr="009F01D8" w:rsidRDefault="006F45F8" w:rsidP="00E15EBF">
            <w:pPr>
              <w:jc w:val="left"/>
              <w:rPr>
                <w:rFonts w:ascii="Verdana" w:hAnsi="Verdana" w:cs="Arial"/>
                <w:color w:val="000000"/>
                <w:szCs w:val="22"/>
              </w:rPr>
            </w:pPr>
            <w:r w:rsidRPr="009F01D8">
              <w:rPr>
                <w:rFonts w:ascii="Verdana" w:hAnsi="Verdana" w:cs="Arial"/>
                <w:szCs w:val="22"/>
              </w:rPr>
              <w:t xml:space="preserve">means the representative appointed by the </w:t>
            </w:r>
            <w:r w:rsidR="00317784">
              <w:rPr>
                <w:rFonts w:ascii="Verdana" w:hAnsi="Verdana" w:cs="Arial"/>
                <w:szCs w:val="22"/>
              </w:rPr>
              <w:t>Service Provider</w:t>
            </w:r>
            <w:r w:rsidRPr="009F01D8">
              <w:rPr>
                <w:rFonts w:ascii="Verdana" w:hAnsi="Verdana" w:cs="Arial"/>
                <w:szCs w:val="22"/>
              </w:rPr>
              <w:t xml:space="preserve"> from time to time in relation to the Contract;</w:t>
            </w:r>
          </w:p>
        </w:tc>
      </w:tr>
      <w:tr w:rsidR="006F45F8" w:rsidRPr="00464C88" w14:paraId="3D7424B7" w14:textId="77777777" w:rsidTr="00663F39">
        <w:trPr>
          <w:cantSplit/>
          <w:trHeight w:val="450"/>
        </w:trPr>
        <w:tc>
          <w:tcPr>
            <w:tcW w:w="3411" w:type="dxa"/>
            <w:gridSpan w:val="2"/>
            <w:shd w:val="clear" w:color="auto" w:fill="auto"/>
          </w:tcPr>
          <w:p w14:paraId="03BE91FA" w14:textId="24437649" w:rsidR="006F45F8" w:rsidRPr="009F01D8" w:rsidRDefault="006F45F8" w:rsidP="00E15EBF">
            <w:pPr>
              <w:jc w:val="left"/>
              <w:rPr>
                <w:rFonts w:ascii="Verdana" w:hAnsi="Verdana" w:cs="Arial"/>
                <w:b/>
                <w:bCs/>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 xml:space="preserve"> Solution"</w:t>
            </w:r>
          </w:p>
        </w:tc>
        <w:tc>
          <w:tcPr>
            <w:tcW w:w="7274" w:type="dxa"/>
            <w:shd w:val="clear" w:color="auto" w:fill="auto"/>
          </w:tcPr>
          <w:p w14:paraId="40F2CB75" w14:textId="4B1D8E48" w:rsidR="006F45F8" w:rsidRPr="009F01D8" w:rsidRDefault="006F45F8"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464C88" w14:paraId="7370BB71" w14:textId="77777777" w:rsidTr="00663F39">
        <w:trPr>
          <w:cantSplit/>
          <w:trHeight w:val="450"/>
        </w:trPr>
        <w:tc>
          <w:tcPr>
            <w:tcW w:w="3411" w:type="dxa"/>
            <w:gridSpan w:val="2"/>
            <w:shd w:val="clear" w:color="auto" w:fill="auto"/>
          </w:tcPr>
          <w:p w14:paraId="2BB158D3" w14:textId="47E85019"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's Confidential Information"</w:t>
            </w:r>
          </w:p>
        </w:tc>
        <w:tc>
          <w:tcPr>
            <w:tcW w:w="7274" w:type="dxa"/>
            <w:shd w:val="clear" w:color="auto" w:fill="auto"/>
          </w:tcPr>
          <w:p w14:paraId="4DA9500C" w14:textId="11605ED6" w:rsidR="006F45F8" w:rsidRPr="009F01D8" w:rsidRDefault="006F45F8" w:rsidP="00E15EBF">
            <w:pPr>
              <w:jc w:val="left"/>
              <w:rPr>
                <w:rFonts w:ascii="Verdana" w:hAnsi="Verdana" w:cs="Arial"/>
                <w:szCs w:val="22"/>
              </w:rPr>
            </w:pPr>
            <w:r w:rsidRPr="009F01D8">
              <w:rPr>
                <w:rFonts w:ascii="Verdana" w:hAnsi="Verdana" w:cs="Arial"/>
                <w:szCs w:val="22"/>
              </w:rPr>
              <w:t xml:space="preserve">means any information, however it is conveyed, that relates to the business, affairs, developments, trade secrets, know-how, </w:t>
            </w:r>
            <w:proofErr w:type="gramStart"/>
            <w:r w:rsidRPr="009F01D8">
              <w:rPr>
                <w:rFonts w:ascii="Verdana" w:hAnsi="Verdana" w:cs="Arial"/>
                <w:szCs w:val="22"/>
              </w:rPr>
              <w:t>personnel</w:t>
            </w:r>
            <w:proofErr w:type="gramEnd"/>
            <w:r w:rsidRPr="009F01D8">
              <w:rPr>
                <w:rFonts w:ascii="Verdana" w:hAnsi="Verdana" w:cs="Arial"/>
                <w:szCs w:val="22"/>
              </w:rPr>
              <w:t xml:space="preserve"> and </w:t>
            </w:r>
            <w:r w:rsidR="00317784">
              <w:rPr>
                <w:rFonts w:ascii="Verdana" w:hAnsi="Verdana" w:cs="Arial"/>
                <w:szCs w:val="22"/>
              </w:rPr>
              <w:t>Service Provider</w:t>
            </w:r>
            <w:r w:rsidRPr="009F01D8">
              <w:rPr>
                <w:rFonts w:ascii="Verdana" w:hAnsi="Verdana" w:cs="Arial"/>
                <w:szCs w:val="22"/>
              </w:rPr>
              <w:t xml:space="preserve">s of the </w:t>
            </w:r>
            <w:r w:rsidR="00317784">
              <w:rPr>
                <w:rFonts w:ascii="Verdana" w:hAnsi="Verdana" w:cs="Arial"/>
                <w:szCs w:val="22"/>
              </w:rPr>
              <w:t>Service Provider</w:t>
            </w:r>
            <w:r w:rsidRPr="009F01D8">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5F4D75" w14:paraId="359872E3" w14:textId="77777777" w:rsidTr="00C31CA4">
        <w:trPr>
          <w:cantSplit/>
          <w:trHeight w:val="450"/>
        </w:trPr>
        <w:tc>
          <w:tcPr>
            <w:tcW w:w="2802" w:type="dxa"/>
            <w:shd w:val="clear" w:color="auto" w:fill="auto"/>
          </w:tcPr>
          <w:p w14:paraId="5CD3CB4A"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"Services"</w:t>
            </w:r>
          </w:p>
        </w:tc>
        <w:tc>
          <w:tcPr>
            <w:tcW w:w="7883" w:type="dxa"/>
            <w:gridSpan w:val="2"/>
            <w:shd w:val="clear" w:color="auto" w:fill="auto"/>
          </w:tcPr>
          <w:p w14:paraId="442AB617" w14:textId="77777777" w:rsidR="00A64069" w:rsidRPr="005F4D75" w:rsidRDefault="00A64069" w:rsidP="00A64069">
            <w:pPr>
              <w:jc w:val="left"/>
              <w:rPr>
                <w:rFonts w:ascii="Verdana" w:hAnsi="Verdana" w:cs="Arial"/>
                <w:szCs w:val="22"/>
              </w:rPr>
            </w:pPr>
            <w:r w:rsidRPr="005F4D75">
              <w:rPr>
                <w:rFonts w:ascii="Verdana" w:hAnsi="Verdana" w:cs="Arial"/>
                <w:szCs w:val="22"/>
              </w:rPr>
              <w:t xml:space="preserve">means the services to be supplied as referred to in the Form of Contract, the Master Contract </w:t>
            </w:r>
            <w:proofErr w:type="gramStart"/>
            <w:r w:rsidRPr="005F4D75">
              <w:rPr>
                <w:rFonts w:ascii="Verdana" w:hAnsi="Verdana" w:cs="Arial"/>
                <w:szCs w:val="22"/>
              </w:rPr>
              <w:t>Schedule</w:t>
            </w:r>
            <w:proofErr w:type="gramEnd"/>
            <w:r w:rsidRPr="005F4D75">
              <w:rPr>
                <w:rFonts w:ascii="Verdana" w:hAnsi="Verdana" w:cs="Arial"/>
                <w:szCs w:val="22"/>
              </w:rPr>
              <w:t xml:space="preserve"> and the Contract Documents;</w:t>
            </w:r>
          </w:p>
        </w:tc>
      </w:tr>
      <w:tr w:rsidR="00A64069" w:rsidRPr="005F4D75" w14:paraId="52E8B619" w14:textId="77777777" w:rsidTr="00C31CA4">
        <w:trPr>
          <w:cantSplit/>
          <w:trHeight w:val="450"/>
        </w:trPr>
        <w:tc>
          <w:tcPr>
            <w:tcW w:w="2802" w:type="dxa"/>
            <w:shd w:val="clear" w:color="auto" w:fill="auto"/>
          </w:tcPr>
          <w:p w14:paraId="347C42D6" w14:textId="77777777" w:rsidR="00A64069" w:rsidRPr="005F4D75" w:rsidRDefault="00A64069" w:rsidP="00A64069">
            <w:pPr>
              <w:jc w:val="left"/>
              <w:rPr>
                <w:rFonts w:ascii="Verdana" w:hAnsi="Verdana" w:cs="Arial"/>
                <w:b/>
                <w:szCs w:val="22"/>
              </w:rPr>
            </w:pPr>
            <w:r w:rsidRPr="005F4D75">
              <w:rPr>
                <w:rFonts w:ascii="Verdana" w:hAnsi="Verdana" w:cs="Arial"/>
                <w:b/>
                <w:spacing w:val="-2"/>
                <w:szCs w:val="22"/>
              </w:rPr>
              <w:t>"Sites"</w:t>
            </w:r>
          </w:p>
        </w:tc>
        <w:tc>
          <w:tcPr>
            <w:tcW w:w="7883" w:type="dxa"/>
            <w:gridSpan w:val="2"/>
            <w:shd w:val="clear" w:color="auto" w:fill="auto"/>
          </w:tcPr>
          <w:p w14:paraId="1E1CD373" w14:textId="77777777" w:rsidR="00A64069" w:rsidRPr="005F4D75" w:rsidRDefault="00A64069" w:rsidP="00A64069">
            <w:pPr>
              <w:jc w:val="left"/>
              <w:rPr>
                <w:rFonts w:ascii="Verdana" w:hAnsi="Verdana" w:cs="Arial"/>
                <w:szCs w:val="22"/>
              </w:rPr>
            </w:pPr>
            <w:r w:rsidRPr="005F4D75">
              <w:rPr>
                <w:rFonts w:ascii="Verdana" w:hAnsi="Verdana" w:cs="Arial"/>
                <w:spacing w:val="-2"/>
                <w:szCs w:val="22"/>
              </w:rPr>
              <w:t xml:space="preserve">means any premises from which the Services are provided or from which the Service Provider manages, </w:t>
            </w:r>
            <w:proofErr w:type="gramStart"/>
            <w:r w:rsidRPr="005F4D75">
              <w:rPr>
                <w:rFonts w:ascii="Verdana" w:hAnsi="Verdana" w:cs="Arial"/>
                <w:spacing w:val="-2"/>
                <w:szCs w:val="22"/>
              </w:rPr>
              <w:t>organises</w:t>
            </w:r>
            <w:proofErr w:type="gramEnd"/>
            <w:r w:rsidRPr="005F4D75">
              <w:rPr>
                <w:rFonts w:ascii="Verdana" w:hAnsi="Verdana" w:cs="Arial"/>
                <w:spacing w:val="-2"/>
                <w:szCs w:val="22"/>
              </w:rPr>
              <w:t xml:space="preserve"> or otherwise directs the provision or the use of the Services;</w:t>
            </w:r>
          </w:p>
        </w:tc>
      </w:tr>
      <w:tr w:rsidR="003D1E3E" w:rsidRPr="005F4D75" w14:paraId="50CFE1B7" w14:textId="77777777" w:rsidTr="00C31CA4">
        <w:trPr>
          <w:cantSplit/>
          <w:trHeight w:val="450"/>
        </w:trPr>
        <w:tc>
          <w:tcPr>
            <w:tcW w:w="2802" w:type="dxa"/>
            <w:shd w:val="clear" w:color="auto" w:fill="auto"/>
          </w:tcPr>
          <w:p w14:paraId="431E38A4" w14:textId="36E44B6F" w:rsidR="003D1E3E" w:rsidRPr="005F4D75" w:rsidRDefault="003D1E3E" w:rsidP="00A64069">
            <w:pPr>
              <w:jc w:val="left"/>
              <w:rPr>
                <w:rFonts w:ascii="Verdana" w:hAnsi="Verdana" w:cs="Arial"/>
                <w:b/>
                <w:szCs w:val="22"/>
              </w:rPr>
            </w:pPr>
            <w:r>
              <w:rPr>
                <w:rFonts w:ascii="Verdana" w:hAnsi="Verdana"/>
                <w:b/>
                <w:bCs/>
                <w:szCs w:val="22"/>
                <w:lang w:eastAsia="en-GB"/>
              </w:rPr>
              <w:t>“Specification”</w:t>
            </w:r>
          </w:p>
        </w:tc>
        <w:tc>
          <w:tcPr>
            <w:tcW w:w="7883" w:type="dxa"/>
            <w:gridSpan w:val="2"/>
            <w:shd w:val="clear" w:color="auto" w:fill="auto"/>
          </w:tcPr>
          <w:p w14:paraId="796FCB1C" w14:textId="6F2EBA56" w:rsidR="003D1E3E" w:rsidRPr="005F4D75" w:rsidRDefault="003D1E3E" w:rsidP="00A64069">
            <w:pPr>
              <w:jc w:val="left"/>
              <w:rPr>
                <w:rFonts w:ascii="Verdana" w:hAnsi="Verdana" w:cs="Arial"/>
                <w:szCs w:val="22"/>
              </w:rPr>
            </w:pPr>
            <w:r>
              <w:rPr>
                <w:rFonts w:ascii="Verdana" w:hAnsi="Verdana"/>
                <w:szCs w:val="22"/>
                <w:lang w:eastAsia="en-GB"/>
              </w:rPr>
              <w:t>means the specification</w:t>
            </w:r>
            <w:r>
              <w:t xml:space="preserve"> </w:t>
            </w:r>
            <w:r w:rsidRPr="007373EE">
              <w:rPr>
                <w:rFonts w:ascii="Verdana" w:hAnsi="Verdana"/>
                <w:szCs w:val="22"/>
                <w:lang w:eastAsia="en-GB"/>
              </w:rPr>
              <w:t>in the Lots at Framework Schedule 1 (Goods and/or Services)</w:t>
            </w:r>
            <w:r>
              <w:rPr>
                <w:rFonts w:ascii="Verdana" w:hAnsi="Verdana"/>
                <w:szCs w:val="22"/>
                <w:lang w:eastAsia="en-GB"/>
              </w:rPr>
              <w:t xml:space="preserve">; </w:t>
            </w:r>
          </w:p>
        </w:tc>
      </w:tr>
      <w:tr w:rsidR="00A64069" w:rsidRPr="005F4D75" w14:paraId="075F190D" w14:textId="77777777" w:rsidTr="00C31CA4">
        <w:trPr>
          <w:cantSplit/>
          <w:trHeight w:val="450"/>
        </w:trPr>
        <w:tc>
          <w:tcPr>
            <w:tcW w:w="2802" w:type="dxa"/>
            <w:shd w:val="clear" w:color="auto" w:fill="auto"/>
          </w:tcPr>
          <w:p w14:paraId="449EB652"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"Staff"</w:t>
            </w:r>
          </w:p>
        </w:tc>
        <w:tc>
          <w:tcPr>
            <w:tcW w:w="7883" w:type="dxa"/>
            <w:gridSpan w:val="2"/>
            <w:shd w:val="clear" w:color="auto" w:fill="auto"/>
          </w:tcPr>
          <w:p w14:paraId="17C54E72" w14:textId="77777777" w:rsidR="00A64069" w:rsidRPr="005F4D75" w:rsidRDefault="00A64069" w:rsidP="00A64069">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64069" w:rsidRPr="005F4D75" w14:paraId="6FD6863C" w14:textId="77777777" w:rsidTr="00C31CA4">
        <w:trPr>
          <w:cantSplit/>
          <w:trHeight w:val="450"/>
        </w:trPr>
        <w:tc>
          <w:tcPr>
            <w:tcW w:w="2802" w:type="dxa"/>
            <w:shd w:val="clear" w:color="auto" w:fill="auto"/>
          </w:tcPr>
          <w:p w14:paraId="6650AC96"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w:t>
            </w:r>
          </w:p>
        </w:tc>
        <w:tc>
          <w:tcPr>
            <w:tcW w:w="7883" w:type="dxa"/>
            <w:gridSpan w:val="2"/>
            <w:shd w:val="clear" w:color="auto" w:fill="auto"/>
          </w:tcPr>
          <w:p w14:paraId="3FF9DE6B" w14:textId="77777777" w:rsidR="00A64069" w:rsidRPr="005F4D75" w:rsidRDefault="00A64069" w:rsidP="00A64069">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5F4D75" w14:paraId="695AA055" w14:textId="77777777" w:rsidTr="00C31CA4">
        <w:trPr>
          <w:cantSplit/>
          <w:trHeight w:val="450"/>
        </w:trPr>
        <w:tc>
          <w:tcPr>
            <w:tcW w:w="2802" w:type="dxa"/>
            <w:shd w:val="clear" w:color="auto" w:fill="auto"/>
          </w:tcPr>
          <w:p w14:paraId="13E8A40F"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"Sub-Contractor"</w:t>
            </w:r>
          </w:p>
        </w:tc>
        <w:tc>
          <w:tcPr>
            <w:tcW w:w="7883" w:type="dxa"/>
            <w:gridSpan w:val="2"/>
            <w:shd w:val="clear" w:color="auto" w:fill="auto"/>
          </w:tcPr>
          <w:p w14:paraId="5EEA9B74" w14:textId="77777777" w:rsidR="00A64069" w:rsidRPr="005F4D75" w:rsidRDefault="00A64069" w:rsidP="00A64069">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 xml:space="preserve">the third party with whom the Service Provider </w:t>
            </w:r>
            <w:proofErr w:type="gramStart"/>
            <w:r w:rsidRPr="005F4D75">
              <w:rPr>
                <w:rFonts w:ascii="Verdana" w:hAnsi="Verdana" w:cs="Arial"/>
                <w:spacing w:val="-2"/>
                <w:szCs w:val="22"/>
              </w:rPr>
              <w:t>enters into</w:t>
            </w:r>
            <w:proofErr w:type="gramEnd"/>
            <w:r w:rsidRPr="005F4D75">
              <w:rPr>
                <w:rFonts w:ascii="Verdana" w:hAnsi="Verdana" w:cs="Arial"/>
                <w:spacing w:val="-2"/>
                <w:szCs w:val="22"/>
              </w:rPr>
              <w:t xml:space="preserve"> a Sub-Contract or its servants or agents and any third party with whom that third party enters into a Sub-Contract or its servants or agents;</w:t>
            </w:r>
          </w:p>
        </w:tc>
      </w:tr>
      <w:tr w:rsidR="00087133" w:rsidRPr="000354B8" w14:paraId="1E5C544B" w14:textId="77777777" w:rsidTr="00C31CA4">
        <w:trPr>
          <w:cantSplit/>
          <w:trHeight w:val="450"/>
        </w:trPr>
        <w:tc>
          <w:tcPr>
            <w:tcW w:w="2802" w:type="dxa"/>
            <w:shd w:val="clear" w:color="auto" w:fill="auto"/>
          </w:tcPr>
          <w:p w14:paraId="54C5CBFF" w14:textId="77777777" w:rsidR="00087133" w:rsidRPr="00087133" w:rsidRDefault="00087133" w:rsidP="00087133">
            <w:pPr>
              <w:jc w:val="left"/>
              <w:rPr>
                <w:rFonts w:ascii="Verdana" w:hAnsi="Verdana" w:cs="Arial"/>
                <w:b/>
                <w:szCs w:val="22"/>
              </w:rPr>
            </w:pPr>
            <w:r w:rsidRPr="000354B8">
              <w:rPr>
                <w:rFonts w:ascii="Verdana" w:eastAsia="Arial" w:hAnsi="Verdana" w:cs="Arial"/>
                <w:b/>
                <w:szCs w:val="22"/>
              </w:rPr>
              <w:t>“Sub-processor”</w:t>
            </w:r>
          </w:p>
        </w:tc>
        <w:tc>
          <w:tcPr>
            <w:tcW w:w="7883" w:type="dxa"/>
            <w:gridSpan w:val="2"/>
            <w:shd w:val="clear" w:color="auto" w:fill="auto"/>
          </w:tcPr>
          <w:p w14:paraId="432FDDCA" w14:textId="77777777" w:rsidR="00087133" w:rsidRPr="00087133" w:rsidRDefault="00087133" w:rsidP="00087133">
            <w:pPr>
              <w:jc w:val="left"/>
              <w:rPr>
                <w:rFonts w:ascii="Verdana" w:hAnsi="Verdana" w:cs="Arial"/>
                <w:szCs w:val="22"/>
              </w:rPr>
            </w:pPr>
            <w:r w:rsidRPr="000354B8">
              <w:rPr>
                <w:rFonts w:ascii="Verdana" w:eastAsia="Arial" w:hAnsi="Verdana" w:cs="Arial"/>
                <w:szCs w:val="22"/>
              </w:rPr>
              <w:t>means any third party appointed to process Personal Data on behalf of the Service Provider related to this Contract;</w:t>
            </w:r>
          </w:p>
        </w:tc>
      </w:tr>
      <w:tr w:rsidR="00961075" w:rsidRPr="00464C88" w14:paraId="7A09CE09" w14:textId="77777777" w:rsidTr="00B41FCF">
        <w:trPr>
          <w:cantSplit/>
          <w:trHeight w:val="450"/>
        </w:trPr>
        <w:tc>
          <w:tcPr>
            <w:tcW w:w="3411" w:type="dxa"/>
            <w:gridSpan w:val="2"/>
            <w:shd w:val="clear" w:color="auto" w:fill="auto"/>
          </w:tcPr>
          <w:p w14:paraId="3082772A" w14:textId="77777777" w:rsidR="00961075" w:rsidRPr="009F01D8" w:rsidRDefault="00961075" w:rsidP="00E15EBF">
            <w:pPr>
              <w:jc w:val="left"/>
              <w:rPr>
                <w:rFonts w:ascii="Verdana" w:hAnsi="Verdana" w:cs="Arial"/>
                <w:b/>
                <w:szCs w:val="22"/>
              </w:rPr>
            </w:pPr>
            <w:r w:rsidRPr="009F01D8">
              <w:rPr>
                <w:rFonts w:ascii="Verdana" w:hAnsi="Verdana" w:cs="Arial"/>
                <w:b/>
                <w:szCs w:val="22"/>
              </w:rPr>
              <w:t>"Technical Standards"</w:t>
            </w:r>
          </w:p>
        </w:tc>
        <w:tc>
          <w:tcPr>
            <w:tcW w:w="7274" w:type="dxa"/>
            <w:shd w:val="clear" w:color="auto" w:fill="auto"/>
          </w:tcPr>
          <w:p w14:paraId="182261AC" w14:textId="77777777" w:rsidR="00961075" w:rsidRPr="009F01D8" w:rsidRDefault="00961075" w:rsidP="00E15EBF">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00961075" w:rsidRPr="00464C88" w14:paraId="1BE07CDC" w14:textId="77777777" w:rsidTr="00B41FCF">
        <w:trPr>
          <w:cantSplit/>
          <w:trHeight w:val="450"/>
        </w:trPr>
        <w:tc>
          <w:tcPr>
            <w:tcW w:w="3411" w:type="dxa"/>
            <w:gridSpan w:val="2"/>
            <w:shd w:val="clear" w:color="auto" w:fill="auto"/>
          </w:tcPr>
          <w:p w14:paraId="65322534" w14:textId="77777777" w:rsidR="00961075" w:rsidRPr="009F01D8" w:rsidRDefault="00961075" w:rsidP="00E15EBF">
            <w:pPr>
              <w:jc w:val="left"/>
              <w:rPr>
                <w:rFonts w:ascii="Verdana" w:hAnsi="Verdana" w:cs="Arial"/>
                <w:b/>
                <w:szCs w:val="22"/>
              </w:rPr>
            </w:pPr>
            <w:r w:rsidRPr="009F01D8">
              <w:rPr>
                <w:rFonts w:ascii="Verdana" w:hAnsi="Verdana" w:cs="Arial"/>
                <w:b/>
                <w:szCs w:val="22"/>
              </w:rPr>
              <w:t>"Tender"</w:t>
            </w:r>
          </w:p>
        </w:tc>
        <w:tc>
          <w:tcPr>
            <w:tcW w:w="7274" w:type="dxa"/>
            <w:shd w:val="clear" w:color="auto" w:fill="auto"/>
          </w:tcPr>
          <w:p w14:paraId="4FCA3859" w14:textId="0EF96EBD" w:rsidR="00961075" w:rsidRPr="009F01D8" w:rsidRDefault="00961075" w:rsidP="00E15EBF">
            <w:pPr>
              <w:jc w:val="left"/>
              <w:rPr>
                <w:rFonts w:ascii="Verdana" w:hAnsi="Verdana" w:cs="Arial"/>
                <w:szCs w:val="22"/>
              </w:rPr>
            </w:pPr>
            <w:r w:rsidRPr="009F01D8">
              <w:rPr>
                <w:rFonts w:ascii="Verdana" w:hAnsi="Verdana" w:cs="Arial"/>
                <w:szCs w:val="22"/>
              </w:rPr>
              <w:t xml:space="preserve">means the tender submitted by the </w:t>
            </w:r>
            <w:r w:rsidR="00317784">
              <w:rPr>
                <w:rFonts w:ascii="Verdana" w:hAnsi="Verdana" w:cs="Arial"/>
                <w:szCs w:val="22"/>
              </w:rPr>
              <w:t>Service Provider</w:t>
            </w:r>
            <w:r w:rsidRPr="009F01D8">
              <w:rPr>
                <w:rFonts w:ascii="Verdana" w:hAnsi="Verdana" w:cs="Arial"/>
                <w:szCs w:val="22"/>
              </w:rPr>
              <w:t xml:space="preserve"> to the Customer in response to the Customer's invitation to </w:t>
            </w:r>
            <w:r w:rsidR="00317784">
              <w:rPr>
                <w:rFonts w:ascii="Verdana" w:hAnsi="Verdana" w:cs="Arial"/>
                <w:szCs w:val="22"/>
              </w:rPr>
              <w:t>Service Provider</w:t>
            </w:r>
            <w:r w:rsidRPr="009F01D8">
              <w:rPr>
                <w:rFonts w:ascii="Verdana" w:hAnsi="Verdana" w:cs="Arial"/>
                <w:szCs w:val="22"/>
              </w:rPr>
              <w:t>s for formal offers to supply it with the Goods and/or Services pursuant to the Framework Agreement;</w:t>
            </w:r>
          </w:p>
        </w:tc>
      </w:tr>
      <w:tr w:rsidR="00961075" w:rsidRPr="00464C88" w14:paraId="15D0DEDF" w14:textId="77777777" w:rsidTr="00B41FCF">
        <w:trPr>
          <w:cantSplit/>
          <w:trHeight w:val="450"/>
        </w:trPr>
        <w:tc>
          <w:tcPr>
            <w:tcW w:w="3411" w:type="dxa"/>
            <w:gridSpan w:val="2"/>
            <w:shd w:val="clear" w:color="auto" w:fill="auto"/>
          </w:tcPr>
          <w:p w14:paraId="0E22C530" w14:textId="77777777" w:rsidR="00961075" w:rsidRPr="009F01D8" w:rsidRDefault="00961075" w:rsidP="00E15EBF">
            <w:pPr>
              <w:jc w:val="left"/>
              <w:rPr>
                <w:rFonts w:ascii="Verdana" w:hAnsi="Verdana" w:cs="Arial"/>
                <w:b/>
                <w:szCs w:val="22"/>
              </w:rPr>
            </w:pPr>
            <w:r>
              <w:rPr>
                <w:rFonts w:ascii="Verdana" w:hAnsi="Verdana" w:cs="Arial"/>
                <w:b/>
                <w:szCs w:val="22"/>
              </w:rPr>
              <w:t>“Term”</w:t>
            </w:r>
          </w:p>
        </w:tc>
        <w:tc>
          <w:tcPr>
            <w:tcW w:w="7274" w:type="dxa"/>
            <w:shd w:val="clear" w:color="auto" w:fill="auto"/>
          </w:tcPr>
          <w:p w14:paraId="66F37DEE" w14:textId="77777777" w:rsidR="00961075" w:rsidRPr="00CA3AEE" w:rsidRDefault="00961075" w:rsidP="00EE6903">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id="14" w:name="a431481"/>
            <w:bookmarkEnd w:id="14"/>
          </w:p>
          <w:p w14:paraId="2632F5D8" w14:textId="5B02F620" w:rsidR="00961075" w:rsidRPr="00CA3AEE"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r:id="rId23" w:anchor="a427119" w:history="1">
              <w:r w:rsidRPr="00726D66">
                <w:rPr>
                  <w:rFonts w:ascii="Verdana" w:hAnsi="Verdana"/>
                  <w:iCs/>
                  <w:szCs w:val="22"/>
                  <w:lang w:eastAsia="en-GB"/>
                </w:rPr>
                <w:t xml:space="preserve">clause </w:t>
              </w:r>
            </w:hyperlink>
            <w:r>
              <w:rPr>
                <w:rFonts w:ascii="Verdana" w:hAnsi="Verdana"/>
                <w:szCs w:val="22"/>
                <w:lang w:eastAsia="en-GB"/>
              </w:rPr>
              <w:t>3</w:t>
            </w:r>
            <w:r w:rsidRPr="00CA3AEE">
              <w:rPr>
                <w:rFonts w:ascii="Verdana" w:hAnsi="Verdana"/>
                <w:szCs w:val="22"/>
                <w:lang w:eastAsia="en-GB"/>
              </w:rPr>
              <w:t>; or</w:t>
            </w:r>
          </w:p>
          <w:p w14:paraId="0C0E25E8" w14:textId="77777777" w:rsidR="00961075" w:rsidRPr="008B5D49" w:rsidRDefault="00961075" w:rsidP="00A83DBD">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5" w:name="a912141"/>
            <w:bookmarkEnd w:id="15"/>
            <w:r w:rsidRPr="00EE2C5A">
              <w:rPr>
                <w:rFonts w:ascii="Verdana" w:hAnsi="Verdana"/>
                <w:szCs w:val="22"/>
                <w:lang w:eastAsia="en-GB"/>
              </w:rPr>
              <w:t>(b) the earlier termination of this Contract in accordance with its terms;</w:t>
            </w:r>
          </w:p>
        </w:tc>
      </w:tr>
      <w:tr w:rsidR="00961075" w:rsidRPr="00464C88" w14:paraId="35A5FCA0" w14:textId="77777777" w:rsidTr="00B41FCF">
        <w:trPr>
          <w:cantSplit/>
          <w:trHeight w:val="450"/>
        </w:trPr>
        <w:tc>
          <w:tcPr>
            <w:tcW w:w="3411" w:type="dxa"/>
            <w:gridSpan w:val="2"/>
            <w:shd w:val="clear" w:color="auto" w:fill="auto"/>
          </w:tcPr>
          <w:p w14:paraId="0902BD39" w14:textId="77777777" w:rsidR="00961075" w:rsidRPr="005F4D75" w:rsidRDefault="00961075" w:rsidP="00B15A3D">
            <w:pPr>
              <w:jc w:val="left"/>
              <w:rPr>
                <w:rFonts w:ascii="Verdana" w:hAnsi="Verdana" w:cs="Arial"/>
                <w:b/>
                <w:szCs w:val="22"/>
              </w:rPr>
            </w:pPr>
            <w:r>
              <w:rPr>
                <w:rFonts w:ascii="Verdana" w:hAnsi="Verdana"/>
                <w:b/>
                <w:szCs w:val="22"/>
              </w:rPr>
              <w:t>“TFEU”</w:t>
            </w:r>
          </w:p>
        </w:tc>
        <w:tc>
          <w:tcPr>
            <w:tcW w:w="7274" w:type="dxa"/>
            <w:shd w:val="clear" w:color="auto" w:fill="auto"/>
          </w:tcPr>
          <w:p w14:paraId="4921EDA0" w14:textId="77777777" w:rsidR="00961075" w:rsidRPr="005F4D75" w:rsidRDefault="00961075" w:rsidP="00B15A3D">
            <w:pPr>
              <w:jc w:val="left"/>
              <w:rPr>
                <w:rFonts w:ascii="Verdana" w:hAnsi="Verdana" w:cs="Arial"/>
                <w:szCs w:val="22"/>
              </w:rPr>
            </w:pPr>
            <w:r>
              <w:rPr>
                <w:rFonts w:ascii="Verdana" w:hAnsi="Verdana"/>
                <w:szCs w:val="22"/>
              </w:rPr>
              <w:t>means the Treaty on the Functioning of the European Union (OJ No. C 115);</w:t>
            </w:r>
          </w:p>
        </w:tc>
      </w:tr>
      <w:tr w:rsidR="00961075" w:rsidRPr="00464C88" w14:paraId="186E4ECE" w14:textId="77777777" w:rsidTr="00B41FCF">
        <w:trPr>
          <w:cantSplit/>
          <w:trHeight w:val="450"/>
        </w:trPr>
        <w:tc>
          <w:tcPr>
            <w:tcW w:w="3411" w:type="dxa"/>
            <w:gridSpan w:val="2"/>
            <w:shd w:val="clear" w:color="auto" w:fill="auto"/>
          </w:tcPr>
          <w:p w14:paraId="3BD95660" w14:textId="77777777" w:rsidR="00961075" w:rsidRPr="009F01D8" w:rsidRDefault="00961075" w:rsidP="00E15EBF">
            <w:pPr>
              <w:jc w:val="left"/>
              <w:rPr>
                <w:rFonts w:ascii="Verdana" w:hAnsi="Verdana" w:cs="Arial"/>
                <w:b/>
                <w:szCs w:val="22"/>
              </w:rPr>
            </w:pPr>
            <w:r w:rsidRPr="009F01D8">
              <w:rPr>
                <w:rFonts w:ascii="Verdana" w:hAnsi="Verdana" w:cs="Arial"/>
                <w:b/>
                <w:szCs w:val="22"/>
              </w:rPr>
              <w:t>"Transferring Goods"</w:t>
            </w:r>
          </w:p>
        </w:tc>
        <w:tc>
          <w:tcPr>
            <w:tcW w:w="7274" w:type="dxa"/>
            <w:shd w:val="clear" w:color="auto" w:fill="auto"/>
          </w:tcPr>
          <w:p w14:paraId="1BD368F5" w14:textId="42690AB0" w:rsidR="00961075" w:rsidRPr="009F01D8" w:rsidRDefault="00961075" w:rsidP="005444E5">
            <w:pPr>
              <w:jc w:val="left"/>
              <w:rPr>
                <w:rFonts w:ascii="Verdana" w:hAnsi="Verdana" w:cs="Arial"/>
                <w:szCs w:val="22"/>
              </w:rPr>
            </w:pPr>
            <w:r w:rsidRPr="009F01D8">
              <w:rPr>
                <w:rFonts w:ascii="Verdana" w:hAnsi="Verdana" w:cs="Arial"/>
                <w:szCs w:val="22"/>
              </w:rPr>
              <w:t xml:space="preserve">means </w:t>
            </w:r>
            <w:r w:rsidR="008D61C0">
              <w:rPr>
                <w:rFonts w:ascii="Verdana" w:hAnsi="Verdana" w:cs="Arial"/>
                <w:szCs w:val="22"/>
              </w:rPr>
              <w:t xml:space="preserve">goods comprised in the </w:t>
            </w:r>
            <w:r w:rsidRPr="009F01D8">
              <w:rPr>
                <w:rFonts w:ascii="Verdana" w:hAnsi="Verdana" w:cs="Arial"/>
                <w:szCs w:val="22"/>
              </w:rPr>
              <w:t>Goods</w:t>
            </w:r>
            <w:r w:rsidR="008D61C0">
              <w:rPr>
                <w:rFonts w:ascii="Verdana" w:hAnsi="Verdana" w:cs="Arial"/>
                <w:szCs w:val="22"/>
              </w:rPr>
              <w:t xml:space="preserve"> and/or Services</w:t>
            </w:r>
            <w:r w:rsidRPr="009F01D8">
              <w:rPr>
                <w:rFonts w:ascii="Verdana" w:hAnsi="Verdana" w:cs="Arial"/>
                <w:szCs w:val="22"/>
              </w:rPr>
              <w:t xml:space="preserve">, title to which transfers between the Parties in accordance with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A4466B">
              <w:rPr>
                <w:rFonts w:ascii="Verdana" w:hAnsi="Verdana" w:cs="Arial"/>
                <w:szCs w:val="22"/>
              </w:rPr>
              <w:t>6.1</w:t>
            </w:r>
            <w:r w:rsidR="003979EB" w:rsidRPr="009F01D8">
              <w:rPr>
                <w:rFonts w:ascii="Verdana" w:hAnsi="Verdana" w:cs="Arial"/>
                <w:szCs w:val="22"/>
              </w:rPr>
              <w:t>;</w:t>
            </w:r>
          </w:p>
        </w:tc>
      </w:tr>
      <w:tr w:rsidR="00961075" w:rsidRPr="00464C88" w14:paraId="25D3BCA6" w14:textId="77777777" w:rsidTr="00B41FCF">
        <w:trPr>
          <w:cantSplit/>
          <w:trHeight w:val="450"/>
        </w:trPr>
        <w:tc>
          <w:tcPr>
            <w:tcW w:w="3411" w:type="dxa"/>
            <w:gridSpan w:val="2"/>
            <w:shd w:val="clear" w:color="auto" w:fill="auto"/>
          </w:tcPr>
          <w:p w14:paraId="5AD1F978" w14:textId="77777777" w:rsidR="00961075" w:rsidRPr="005F4D75" w:rsidRDefault="00961075" w:rsidP="00B15A3D">
            <w:pPr>
              <w:jc w:val="left"/>
              <w:rPr>
                <w:rFonts w:ascii="Verdana" w:hAnsi="Verdana" w:cs="Arial"/>
                <w:b/>
                <w:szCs w:val="22"/>
              </w:rPr>
            </w:pPr>
            <w:r>
              <w:rPr>
                <w:rFonts w:ascii="Verdana" w:hAnsi="Verdana"/>
                <w:b/>
                <w:szCs w:val="22"/>
              </w:rPr>
              <w:t>“Treaties”</w:t>
            </w:r>
          </w:p>
        </w:tc>
        <w:tc>
          <w:tcPr>
            <w:tcW w:w="7274" w:type="dxa"/>
            <w:shd w:val="clear" w:color="auto" w:fill="auto"/>
          </w:tcPr>
          <w:p w14:paraId="445C591E" w14:textId="77777777" w:rsidR="00961075" w:rsidRPr="005F4D75" w:rsidRDefault="00961075" w:rsidP="00B15A3D">
            <w:pPr>
              <w:jc w:val="left"/>
              <w:rPr>
                <w:rFonts w:ascii="Verdana" w:hAnsi="Verdana" w:cs="Arial"/>
                <w:szCs w:val="22"/>
              </w:rPr>
            </w:pPr>
            <w:r>
              <w:rPr>
                <w:rFonts w:ascii="Verdana" w:hAnsi="Verdana"/>
                <w:szCs w:val="22"/>
              </w:rPr>
              <w:t>means the Treaty of the European Union (OJ No. C 115) and TFEU;</w:t>
            </w:r>
          </w:p>
        </w:tc>
      </w:tr>
      <w:tr w:rsidR="00961075" w:rsidRPr="00464C88" w14:paraId="1224A0A5" w14:textId="77777777" w:rsidTr="00B41FCF">
        <w:trPr>
          <w:cantSplit/>
          <w:trHeight w:val="450"/>
        </w:trPr>
        <w:tc>
          <w:tcPr>
            <w:tcW w:w="3411" w:type="dxa"/>
            <w:gridSpan w:val="2"/>
            <w:shd w:val="clear" w:color="auto" w:fill="auto"/>
          </w:tcPr>
          <w:p w14:paraId="46F90399" w14:textId="77777777" w:rsidR="00961075" w:rsidRPr="009F01D8" w:rsidRDefault="00961075" w:rsidP="00E15EBF">
            <w:pPr>
              <w:jc w:val="left"/>
              <w:rPr>
                <w:rFonts w:ascii="Verdana" w:hAnsi="Verdana" w:cs="Arial"/>
                <w:b/>
                <w:szCs w:val="22"/>
              </w:rPr>
            </w:pPr>
            <w:r w:rsidRPr="009F01D8">
              <w:rPr>
                <w:rFonts w:ascii="Verdana" w:hAnsi="Verdana" w:cs="Arial"/>
                <w:b/>
                <w:szCs w:val="22"/>
              </w:rPr>
              <w:t>"Undelivered Goods</w:t>
            </w:r>
            <w:r w:rsidR="008D61C0">
              <w:t xml:space="preserve"> </w:t>
            </w:r>
            <w:r w:rsidR="008D61C0" w:rsidRPr="008D61C0">
              <w:rPr>
                <w:rFonts w:ascii="Verdana" w:hAnsi="Verdana" w:cs="Arial"/>
                <w:b/>
                <w:szCs w:val="22"/>
              </w:rPr>
              <w:t xml:space="preserve">and/or Services </w:t>
            </w:r>
            <w:r w:rsidRPr="009F01D8">
              <w:rPr>
                <w:rFonts w:ascii="Verdana" w:hAnsi="Verdana" w:cs="Arial"/>
                <w:b/>
                <w:szCs w:val="22"/>
              </w:rPr>
              <w:t>"</w:t>
            </w:r>
          </w:p>
        </w:tc>
        <w:tc>
          <w:tcPr>
            <w:tcW w:w="7274" w:type="dxa"/>
            <w:shd w:val="clear" w:color="auto" w:fill="auto"/>
          </w:tcPr>
          <w:p w14:paraId="5A0BCF82" w14:textId="74505538" w:rsidR="00961075" w:rsidRPr="009F01D8" w:rsidRDefault="00961075" w:rsidP="008D61C0">
            <w:pPr>
              <w:jc w:val="left"/>
              <w:rPr>
                <w:rFonts w:ascii="Verdana" w:hAnsi="Verdana" w:cs="Arial"/>
                <w:szCs w:val="22"/>
              </w:rPr>
            </w:pPr>
            <w:r w:rsidRPr="009F01D8">
              <w:rPr>
                <w:rFonts w:ascii="Verdana" w:hAnsi="Verdana" w:cs="Arial"/>
                <w:szCs w:val="22"/>
              </w:rPr>
              <w:t xml:space="preserve">shall have the meaning given in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8D61C0" w:rsidRPr="00663412">
              <w:rPr>
                <w:rFonts w:ascii="Verdana" w:hAnsi="Verdana"/>
              </w:rPr>
              <w:t>5.7</w:t>
            </w:r>
            <w:r w:rsidR="003979EB" w:rsidRPr="009F01D8">
              <w:rPr>
                <w:rFonts w:ascii="Verdana" w:hAnsi="Verdana" w:cs="Arial"/>
                <w:szCs w:val="22"/>
              </w:rPr>
              <w:t>;</w:t>
            </w:r>
          </w:p>
        </w:tc>
      </w:tr>
      <w:tr w:rsidR="00961075" w:rsidRPr="00464C88" w14:paraId="0F5D5492" w14:textId="77777777" w:rsidTr="00B41FCF">
        <w:trPr>
          <w:cantSplit/>
          <w:trHeight w:val="450"/>
        </w:trPr>
        <w:tc>
          <w:tcPr>
            <w:tcW w:w="3411" w:type="dxa"/>
            <w:gridSpan w:val="2"/>
            <w:shd w:val="clear" w:color="auto" w:fill="auto"/>
          </w:tcPr>
          <w:p w14:paraId="439A2C9B" w14:textId="77777777" w:rsidR="00961075" w:rsidRPr="009F01D8" w:rsidRDefault="00961075" w:rsidP="00E15EBF">
            <w:pPr>
              <w:jc w:val="left"/>
              <w:rPr>
                <w:rFonts w:ascii="Verdana" w:hAnsi="Verdana" w:cs="Arial"/>
                <w:b/>
                <w:szCs w:val="22"/>
              </w:rPr>
            </w:pPr>
            <w:r w:rsidRPr="009F01D8">
              <w:rPr>
                <w:rFonts w:ascii="Verdana" w:hAnsi="Verdana" w:cs="Arial"/>
                <w:b/>
                <w:szCs w:val="22"/>
              </w:rPr>
              <w:t>"Valid Invoice"</w:t>
            </w:r>
          </w:p>
        </w:tc>
        <w:tc>
          <w:tcPr>
            <w:tcW w:w="7274" w:type="dxa"/>
            <w:shd w:val="clear" w:color="auto" w:fill="auto"/>
          </w:tcPr>
          <w:p w14:paraId="0CAE220F" w14:textId="121A037B" w:rsidR="00961075" w:rsidRPr="009F01D8" w:rsidRDefault="00961075" w:rsidP="00CA3AEE">
            <w:pPr>
              <w:jc w:val="left"/>
              <w:rPr>
                <w:rFonts w:ascii="Verdana" w:hAnsi="Verdana" w:cs="Arial"/>
                <w:szCs w:val="22"/>
              </w:rPr>
            </w:pPr>
            <w:r w:rsidRPr="009F01D8">
              <w:rPr>
                <w:rFonts w:ascii="Verdana" w:hAnsi="Verdana" w:cs="Arial"/>
                <w:szCs w:val="22"/>
              </w:rPr>
              <w:t xml:space="preserve">means an invoice issued by the </w:t>
            </w:r>
            <w:r w:rsidR="00317784">
              <w:rPr>
                <w:rFonts w:ascii="Verdana" w:hAnsi="Verdana" w:cs="Arial"/>
                <w:szCs w:val="22"/>
              </w:rPr>
              <w:t>Service Provider</w:t>
            </w:r>
            <w:r w:rsidRPr="009F01D8">
              <w:rPr>
                <w:rFonts w:ascii="Verdana" w:hAnsi="Verdana" w:cs="Arial"/>
                <w:szCs w:val="22"/>
              </w:rPr>
              <w:t xml:space="preserve"> to the Customer that complies with clause</w:t>
            </w:r>
            <w:r>
              <w:rPr>
                <w:rFonts w:ascii="Verdana" w:hAnsi="Verdana" w:cs="Arial"/>
                <w:szCs w:val="22"/>
              </w:rPr>
              <w:t xml:space="preserve"> 11.2.2</w:t>
            </w:r>
            <w:r w:rsidRPr="009F01D8">
              <w:rPr>
                <w:rFonts w:ascii="Verdana" w:hAnsi="Verdana" w:cs="Arial"/>
                <w:szCs w:val="22"/>
              </w:rPr>
              <w:t>;</w:t>
            </w:r>
          </w:p>
        </w:tc>
      </w:tr>
      <w:tr w:rsidR="00961075" w:rsidRPr="00464C88" w14:paraId="5AD7D8E9" w14:textId="77777777" w:rsidTr="00B41FCF">
        <w:trPr>
          <w:cantSplit/>
          <w:trHeight w:val="450"/>
        </w:trPr>
        <w:tc>
          <w:tcPr>
            <w:tcW w:w="3411" w:type="dxa"/>
            <w:gridSpan w:val="2"/>
            <w:shd w:val="clear" w:color="auto" w:fill="auto"/>
          </w:tcPr>
          <w:p w14:paraId="0A822495"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w:t>
            </w:r>
          </w:p>
        </w:tc>
        <w:tc>
          <w:tcPr>
            <w:tcW w:w="7274" w:type="dxa"/>
            <w:shd w:val="clear" w:color="auto" w:fill="auto"/>
          </w:tcPr>
          <w:p w14:paraId="3DC21CCE" w14:textId="77777777" w:rsidR="00961075" w:rsidRPr="009F01D8" w:rsidRDefault="00961075" w:rsidP="00E15EBF">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00961075" w:rsidRPr="00464C88" w14:paraId="57D5AB25" w14:textId="77777777" w:rsidTr="00B41FCF">
        <w:trPr>
          <w:cantSplit/>
          <w:trHeight w:val="450"/>
        </w:trPr>
        <w:tc>
          <w:tcPr>
            <w:tcW w:w="3411" w:type="dxa"/>
            <w:gridSpan w:val="2"/>
            <w:shd w:val="clear" w:color="auto" w:fill="auto"/>
          </w:tcPr>
          <w:p w14:paraId="25A946D3"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 Procedure"</w:t>
            </w:r>
          </w:p>
        </w:tc>
        <w:tc>
          <w:tcPr>
            <w:tcW w:w="7274" w:type="dxa"/>
            <w:shd w:val="clear" w:color="auto" w:fill="auto"/>
          </w:tcPr>
          <w:p w14:paraId="6A0EE0DF" w14:textId="77777777" w:rsidR="00961075" w:rsidRPr="009F01D8" w:rsidRDefault="00961075" w:rsidP="006B7804">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00961075" w:rsidRPr="00464C88" w14:paraId="22DC14E4" w14:textId="77777777" w:rsidTr="00B41FCF">
        <w:trPr>
          <w:cantSplit/>
          <w:trHeight w:val="450"/>
        </w:trPr>
        <w:tc>
          <w:tcPr>
            <w:tcW w:w="3411" w:type="dxa"/>
            <w:gridSpan w:val="2"/>
            <w:shd w:val="clear" w:color="auto" w:fill="auto"/>
          </w:tcPr>
          <w:p w14:paraId="3B138601" w14:textId="77777777" w:rsidR="00961075" w:rsidRPr="009F01D8" w:rsidRDefault="00961075" w:rsidP="00E15EBF">
            <w:pPr>
              <w:jc w:val="left"/>
              <w:rPr>
                <w:rFonts w:ascii="Verdana" w:hAnsi="Verdana" w:cs="Arial"/>
                <w:b/>
                <w:szCs w:val="22"/>
              </w:rPr>
            </w:pPr>
            <w:r w:rsidRPr="009F01D8">
              <w:rPr>
                <w:rFonts w:ascii="Verdana" w:hAnsi="Verdana" w:cs="Arial"/>
                <w:b/>
                <w:szCs w:val="22"/>
              </w:rPr>
              <w:t>"VAT"</w:t>
            </w:r>
          </w:p>
        </w:tc>
        <w:tc>
          <w:tcPr>
            <w:tcW w:w="7274" w:type="dxa"/>
            <w:shd w:val="clear" w:color="auto" w:fill="auto"/>
          </w:tcPr>
          <w:p w14:paraId="7708ACDA" w14:textId="77777777" w:rsidR="00961075" w:rsidRPr="009F01D8" w:rsidRDefault="00961075" w:rsidP="00E15EBF">
            <w:pPr>
              <w:jc w:val="left"/>
              <w:rPr>
                <w:rFonts w:ascii="Verdana" w:hAnsi="Verdana" w:cs="Arial"/>
                <w:szCs w:val="22"/>
              </w:rPr>
            </w:pPr>
            <w:r w:rsidRPr="009F01D8">
              <w:rPr>
                <w:rFonts w:ascii="Verdana" w:hAnsi="Verdana" w:cs="Arial"/>
                <w:szCs w:val="22"/>
              </w:rPr>
              <w:t>means value added tax in accordance with the provisions of the Value Added Tax Act 1994;</w:t>
            </w:r>
            <w:r w:rsidR="00414955">
              <w:rPr>
                <w:rFonts w:ascii="Verdana" w:hAnsi="Verdana" w:cs="Arial"/>
                <w:szCs w:val="22"/>
              </w:rPr>
              <w:t xml:space="preserve"> and</w:t>
            </w:r>
          </w:p>
        </w:tc>
      </w:tr>
      <w:tr w:rsidR="00961075" w:rsidRPr="00464C88" w14:paraId="15B24E83" w14:textId="77777777" w:rsidTr="00B41FCF">
        <w:trPr>
          <w:cantSplit/>
          <w:trHeight w:val="450"/>
        </w:trPr>
        <w:tc>
          <w:tcPr>
            <w:tcW w:w="3411" w:type="dxa"/>
            <w:gridSpan w:val="2"/>
            <w:shd w:val="clear" w:color="auto" w:fill="auto"/>
          </w:tcPr>
          <w:p w14:paraId="701A45AB" w14:textId="77777777" w:rsidR="00961075" w:rsidRPr="009F01D8" w:rsidRDefault="00961075" w:rsidP="00E15EBF">
            <w:pPr>
              <w:jc w:val="left"/>
              <w:rPr>
                <w:rFonts w:ascii="Verdana" w:hAnsi="Verdana" w:cs="Arial"/>
                <w:b/>
                <w:szCs w:val="22"/>
              </w:rPr>
            </w:pPr>
            <w:r w:rsidRPr="009F01D8">
              <w:rPr>
                <w:rFonts w:ascii="Verdana" w:hAnsi="Verdana" w:cs="Arial"/>
                <w:b/>
                <w:szCs w:val="22"/>
              </w:rPr>
              <w:t>"Working Day"</w:t>
            </w:r>
          </w:p>
        </w:tc>
        <w:tc>
          <w:tcPr>
            <w:tcW w:w="7274" w:type="dxa"/>
            <w:shd w:val="clear" w:color="auto" w:fill="auto"/>
          </w:tcPr>
          <w:p w14:paraId="3AEF9EF7" w14:textId="77777777" w:rsidR="00961075" w:rsidRPr="009F01D8" w:rsidRDefault="00961075" w:rsidP="00E15EBF">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14:paraId="747AB6D4" w14:textId="77777777" w:rsidR="00A06708" w:rsidRPr="00B23DA6" w:rsidRDefault="00A06708" w:rsidP="005136ED">
      <w:pPr>
        <w:pStyle w:val="Heading2"/>
        <w:keepNext/>
        <w:numPr>
          <w:ilvl w:val="1"/>
          <w:numId w:val="24"/>
        </w:numPr>
        <w:tabs>
          <w:tab w:val="left" w:pos="709"/>
          <w:tab w:val="num" w:pos="1418"/>
        </w:tabs>
        <w:ind w:hanging="1004"/>
        <w:jc w:val="left"/>
        <w:rPr>
          <w:rFonts w:ascii="Verdana" w:hAnsi="Verdana" w:cs="Arial"/>
          <w:szCs w:val="22"/>
        </w:rPr>
      </w:pPr>
      <w:bookmarkStart w:id="16" w:name="_Ref172382649"/>
      <w:r w:rsidRPr="00B23DA6">
        <w:rPr>
          <w:rStyle w:val="Level1asHeadingtext"/>
          <w:rFonts w:ascii="Verdana" w:hAnsi="Verdana" w:cs="Arial"/>
          <w:caps w:val="0"/>
          <w:szCs w:val="22"/>
        </w:rPr>
        <w:t>Interpretation</w:t>
      </w:r>
      <w:bookmarkEnd w:id="16"/>
    </w:p>
    <w:p w14:paraId="22C4C88C" w14:textId="77777777" w:rsidR="00A06708" w:rsidRPr="00B23DA6" w:rsidRDefault="00A06708" w:rsidP="00551D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14:paraId="724E5B21" w14:textId="77777777" w:rsidR="00A06708" w:rsidRPr="00B23DA6" w:rsidRDefault="00A06708" w:rsidP="005136ED">
      <w:pPr>
        <w:pStyle w:val="Heading3"/>
        <w:numPr>
          <w:ilvl w:val="2"/>
          <w:numId w:val="24"/>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 xml:space="preserve">words importing the singular meaning include where the context so admits the plural meaning and </w:t>
      </w:r>
      <w:proofErr w:type="gramStart"/>
      <w:r w:rsidRPr="00B23DA6">
        <w:rPr>
          <w:rFonts w:ascii="Verdana" w:hAnsi="Verdana" w:cs="Arial"/>
          <w:szCs w:val="22"/>
        </w:rPr>
        <w:t>vice versa;</w:t>
      </w:r>
      <w:proofErr w:type="gramEnd"/>
    </w:p>
    <w:p w14:paraId="430AEAA3" w14:textId="77777777" w:rsidR="00A06708" w:rsidRPr="00B23DA6"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w:t>
      </w:r>
      <w:proofErr w:type="gramStart"/>
      <w:r w:rsidRPr="00B23DA6">
        <w:rPr>
          <w:rFonts w:ascii="Verdana" w:hAnsi="Verdana" w:cs="Arial"/>
          <w:szCs w:val="22"/>
        </w:rPr>
        <w:t>neuter;</w:t>
      </w:r>
      <w:proofErr w:type="gramEnd"/>
      <w:r w:rsidRPr="00B23DA6">
        <w:rPr>
          <w:rFonts w:ascii="Verdana" w:hAnsi="Verdana" w:cs="Arial"/>
          <w:szCs w:val="22"/>
        </w:rPr>
        <w:t xml:space="preserve"> </w:t>
      </w:r>
    </w:p>
    <w:p w14:paraId="14D84D67" w14:textId="77777777" w:rsidR="00A06708" w:rsidRPr="00B23DA6"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the words "include", "includes" and "including" “for example” and “in particular” and words of similar effect are to be construed as if they were immediately followed by the words "without limitation" and shall not limit the general effect of the words which precede </w:t>
      </w:r>
      <w:proofErr w:type="gramStart"/>
      <w:r w:rsidRPr="00B23DA6">
        <w:rPr>
          <w:rFonts w:ascii="Verdana" w:hAnsi="Verdana" w:cs="Arial"/>
          <w:szCs w:val="22"/>
        </w:rPr>
        <w:t>them;</w:t>
      </w:r>
      <w:proofErr w:type="gramEnd"/>
    </w:p>
    <w:p w14:paraId="491E2842" w14:textId="77777777" w:rsidR="00A06708" w:rsidRPr="00B23DA6"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B23DA6">
        <w:rPr>
          <w:rFonts w:ascii="Verdana" w:hAnsi="Verdana" w:cs="Arial"/>
          <w:szCs w:val="22"/>
        </w:rPr>
        <w:t>transferees;</w:t>
      </w:r>
      <w:proofErr w:type="gramEnd"/>
    </w:p>
    <w:p w14:paraId="24FB3C87" w14:textId="77777777" w:rsidR="00A06708" w:rsidRPr="00B23DA6"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the schedules form part of the Contract and shall have effect as if set out in full in the body of the Contract. Any reference to the Contract includes the </w:t>
      </w:r>
      <w:proofErr w:type="gramStart"/>
      <w:r w:rsidRPr="00B23DA6">
        <w:rPr>
          <w:rFonts w:ascii="Verdana" w:hAnsi="Verdana" w:cs="Arial"/>
          <w:szCs w:val="22"/>
        </w:rPr>
        <w:t>schedules;</w:t>
      </w:r>
      <w:proofErr w:type="gramEnd"/>
    </w:p>
    <w:p w14:paraId="554DC4A2" w14:textId="77777777" w:rsidR="00A06708" w:rsidRPr="00B23DA6"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B23DA6">
        <w:rPr>
          <w:rFonts w:ascii="Verdana" w:hAnsi="Verdana" w:cs="Arial"/>
          <w:szCs w:val="22"/>
        </w:rPr>
        <w:t>re-enacted;</w:t>
      </w:r>
      <w:proofErr w:type="gramEnd"/>
    </w:p>
    <w:p w14:paraId="237D6088" w14:textId="77777777" w:rsidR="00A06708" w:rsidRPr="00B23DA6"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headings are included in the Contract for ease of reference only and shall not affect the interpretation or construction of the </w:t>
      </w:r>
      <w:proofErr w:type="gramStart"/>
      <w:r w:rsidRPr="00B23DA6">
        <w:rPr>
          <w:rFonts w:ascii="Verdana" w:hAnsi="Verdana" w:cs="Arial"/>
          <w:szCs w:val="22"/>
        </w:rPr>
        <w:t>Contract;</w:t>
      </w:r>
      <w:proofErr w:type="gramEnd"/>
    </w:p>
    <w:p w14:paraId="1BED078B" w14:textId="77777777" w:rsidR="00A06708" w:rsidRPr="00B23DA6"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references to “clauses” and “schedules” are, unless otherwise provided, references to the clauses of and schedules to this Contract. References to “paragraphs” are, unless otherwise provided, references to paragraphs of the schedule in which the references are </w:t>
      </w:r>
      <w:proofErr w:type="gramStart"/>
      <w:r w:rsidRPr="00B23DA6">
        <w:rPr>
          <w:rFonts w:ascii="Verdana" w:hAnsi="Verdana" w:cs="Arial"/>
          <w:szCs w:val="22"/>
        </w:rPr>
        <w:t>made;</w:t>
      </w:r>
      <w:proofErr w:type="gramEnd"/>
    </w:p>
    <w:p w14:paraId="6F471392" w14:textId="77777777" w:rsidR="00A06708" w:rsidRPr="00B23DA6"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terms or expressions contained in this Contract which are </w:t>
      </w:r>
      <w:proofErr w:type="gramStart"/>
      <w:r w:rsidRPr="00B23DA6">
        <w:rPr>
          <w:rFonts w:ascii="Verdana" w:hAnsi="Verdana" w:cs="Arial"/>
          <w:szCs w:val="22"/>
        </w:rPr>
        <w:t>capitalised</w:t>
      </w:r>
      <w:proofErr w:type="gramEnd"/>
      <w:r w:rsidRPr="00B23DA6">
        <w:rPr>
          <w:rFonts w:ascii="Verdana" w:hAnsi="Verdana" w:cs="Arial"/>
          <w:szCs w:val="22"/>
        </w:rPr>
        <w:t xml:space="preserve">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w:t>
      </w:r>
      <w:proofErr w:type="gramStart"/>
      <w:r w:rsidRPr="00B23DA6">
        <w:rPr>
          <w:rFonts w:ascii="Verdana" w:hAnsi="Verdana" w:cs="Arial"/>
          <w:szCs w:val="22"/>
        </w:rPr>
        <w:t>Otherwise</w:t>
      </w:r>
      <w:proofErr w:type="gramEnd"/>
      <w:r w:rsidRPr="00B23DA6">
        <w:rPr>
          <w:rFonts w:ascii="Verdana" w:hAnsi="Verdana" w:cs="Arial"/>
          <w:szCs w:val="22"/>
        </w:rPr>
        <w:t xml:space="preserve"> they shall be interpreted in accordance with the dictionary meaning;</w:t>
      </w:r>
    </w:p>
    <w:p w14:paraId="14C6AB19" w14:textId="77777777" w:rsidR="00A06708" w:rsidRPr="00B23DA6" w:rsidRDefault="00A06708" w:rsidP="005136ED">
      <w:pPr>
        <w:pStyle w:val="Heading3"/>
        <w:numPr>
          <w:ilvl w:val="2"/>
          <w:numId w:val="24"/>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t>reference to a clause is a reference to the whole of that clause unless stated otherwise; and</w:t>
      </w:r>
    </w:p>
    <w:p w14:paraId="249E9681" w14:textId="77777777" w:rsidR="00A06708" w:rsidRPr="00B23DA6" w:rsidRDefault="00A06708" w:rsidP="005136ED">
      <w:pPr>
        <w:pStyle w:val="Heading3"/>
        <w:numPr>
          <w:ilvl w:val="2"/>
          <w:numId w:val="24"/>
        </w:numPr>
        <w:tabs>
          <w:tab w:val="clear" w:pos="2498"/>
          <w:tab w:val="num" w:pos="2552"/>
        </w:tabs>
        <w:ind w:left="2552" w:hanging="1134"/>
        <w:jc w:val="left"/>
        <w:rPr>
          <w:rFonts w:ascii="Verdana" w:hAnsi="Verdana" w:cs="Arial"/>
          <w:szCs w:val="22"/>
        </w:rPr>
      </w:pPr>
      <w:bookmarkStart w:id="17" w:name="_Ref225253220"/>
      <w:r w:rsidRPr="00B23DA6">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7"/>
    </w:p>
    <w:p w14:paraId="7300A415" w14:textId="77777777" w:rsidR="00A06708" w:rsidRPr="00B23DA6" w:rsidRDefault="00A06708" w:rsidP="005136ED">
      <w:pPr>
        <w:pStyle w:val="Heading4"/>
        <w:numPr>
          <w:ilvl w:val="3"/>
          <w:numId w:val="24"/>
        </w:numPr>
        <w:tabs>
          <w:tab w:val="clear" w:pos="3600"/>
          <w:tab w:val="num" w:pos="3686"/>
        </w:tabs>
        <w:ind w:left="3402" w:hanging="850"/>
        <w:jc w:val="left"/>
        <w:rPr>
          <w:rFonts w:ascii="Verdana" w:hAnsi="Verdana" w:cs="Arial"/>
          <w:szCs w:val="22"/>
        </w:rPr>
      </w:pPr>
      <w:r w:rsidRPr="00B23DA6">
        <w:rPr>
          <w:rFonts w:ascii="Verdana" w:hAnsi="Verdana" w:cs="Arial"/>
          <w:szCs w:val="22"/>
        </w:rPr>
        <w:t xml:space="preserve">the Framework </w:t>
      </w:r>
      <w:proofErr w:type="gramStart"/>
      <w:r w:rsidRPr="00B23DA6">
        <w:rPr>
          <w:rFonts w:ascii="Verdana" w:hAnsi="Verdana" w:cs="Arial"/>
          <w:szCs w:val="22"/>
        </w:rPr>
        <w:t>Agreement;</w:t>
      </w:r>
      <w:proofErr w:type="gramEnd"/>
    </w:p>
    <w:p w14:paraId="7AA3B5EF" w14:textId="77777777" w:rsidR="00A06708" w:rsidRPr="00B23DA6" w:rsidRDefault="00A06708" w:rsidP="005136ED">
      <w:pPr>
        <w:pStyle w:val="Heading4"/>
        <w:numPr>
          <w:ilvl w:val="3"/>
          <w:numId w:val="24"/>
        </w:numPr>
        <w:tabs>
          <w:tab w:val="clear" w:pos="3600"/>
          <w:tab w:val="num" w:pos="3686"/>
        </w:tabs>
        <w:ind w:left="3402" w:hanging="850"/>
        <w:jc w:val="left"/>
        <w:rPr>
          <w:rFonts w:ascii="Verdana" w:hAnsi="Verdana" w:cs="Arial"/>
          <w:szCs w:val="22"/>
        </w:rPr>
      </w:pPr>
      <w:r w:rsidRPr="00B23DA6">
        <w:rPr>
          <w:rFonts w:ascii="Verdana" w:hAnsi="Verdana" w:cs="Arial"/>
          <w:szCs w:val="22"/>
        </w:rPr>
        <w:t xml:space="preserve">these Call-Off </w:t>
      </w:r>
      <w:proofErr w:type="gramStart"/>
      <w:r w:rsidRPr="00B23DA6">
        <w:rPr>
          <w:rFonts w:ascii="Verdana" w:hAnsi="Verdana" w:cs="Arial"/>
          <w:szCs w:val="22"/>
        </w:rPr>
        <w:t>Terms;</w:t>
      </w:r>
      <w:proofErr w:type="gramEnd"/>
    </w:p>
    <w:p w14:paraId="758778D9" w14:textId="77777777" w:rsidR="00A06708" w:rsidRPr="00B23DA6" w:rsidRDefault="00A06708" w:rsidP="005136ED">
      <w:pPr>
        <w:pStyle w:val="Heading4"/>
        <w:numPr>
          <w:ilvl w:val="3"/>
          <w:numId w:val="24"/>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14:paraId="693413BE" w14:textId="77777777" w:rsidR="00A06708" w:rsidRPr="00B23DA6" w:rsidRDefault="00A06708" w:rsidP="005136ED">
      <w:pPr>
        <w:pStyle w:val="Heading4"/>
        <w:numPr>
          <w:ilvl w:val="3"/>
          <w:numId w:val="24"/>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14:paraId="0DE6440E" w14:textId="77777777" w:rsidR="00A06708" w:rsidRPr="00B81010" w:rsidRDefault="0023329D" w:rsidP="005136ED">
      <w:pPr>
        <w:pStyle w:val="Heading1"/>
        <w:keepNext/>
        <w:numPr>
          <w:ilvl w:val="0"/>
          <w:numId w:val="24"/>
        </w:numPr>
        <w:tabs>
          <w:tab w:val="num" w:pos="709"/>
          <w:tab w:val="left" w:pos="1418"/>
        </w:tabs>
        <w:ind w:hanging="2705"/>
        <w:jc w:val="left"/>
        <w:rPr>
          <w:rFonts w:ascii="Verdana" w:hAnsi="Verdana" w:cs="Arial"/>
          <w:szCs w:val="22"/>
          <w:u w:val="none"/>
        </w:rPr>
      </w:pPr>
      <w:bookmarkStart w:id="18" w:name="_Ref227521504"/>
      <w:bookmarkStart w:id="19" w:name="_Toc363138717"/>
      <w:bookmarkStart w:id="20" w:name="_Ref172386484"/>
      <w:bookmarkStart w:id="21" w:name="_Ref172382756"/>
      <w:r w:rsidRPr="00B81010">
        <w:rPr>
          <w:rFonts w:ascii="Verdana" w:hAnsi="Verdana" w:cs="Arial"/>
          <w:szCs w:val="22"/>
          <w:u w:val="none"/>
        </w:rPr>
        <w:t>DUE DILIGENCE</w:t>
      </w:r>
      <w:bookmarkEnd w:id="18"/>
      <w:bookmarkEnd w:id="19"/>
    </w:p>
    <w:p w14:paraId="55CD935E" w14:textId="0B044FB7" w:rsidR="00A06708" w:rsidRPr="00B81010" w:rsidRDefault="00A06708" w:rsidP="005136ED">
      <w:pPr>
        <w:pStyle w:val="Heading2"/>
        <w:keepNext/>
        <w:numPr>
          <w:ilvl w:val="1"/>
          <w:numId w:val="24"/>
        </w:numPr>
        <w:tabs>
          <w:tab w:val="left" w:pos="709"/>
          <w:tab w:val="left" w:pos="1418"/>
        </w:tabs>
        <w:ind w:left="1712" w:hanging="1003"/>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w:t>
      </w:r>
    </w:p>
    <w:p w14:paraId="4A9B6586" w14:textId="77777777" w:rsidR="00A06708" w:rsidRPr="00B81010"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has made and shall make its own enquiries to satisfy itself as to the accuracy and adequacy of any information supplied to it by or on behalf of the </w:t>
      </w:r>
      <w:proofErr w:type="gramStart"/>
      <w:r w:rsidRPr="00B81010">
        <w:rPr>
          <w:rFonts w:ascii="Verdana" w:hAnsi="Verdana" w:cs="Arial"/>
          <w:szCs w:val="22"/>
        </w:rPr>
        <w:t>Customer;</w:t>
      </w:r>
      <w:proofErr w:type="gramEnd"/>
    </w:p>
    <w:p w14:paraId="4692A07E" w14:textId="77777777" w:rsidR="00A06708" w:rsidRPr="00B81010"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14:paraId="0223E150" w14:textId="77777777" w:rsidR="00A06708" w:rsidRPr="00B81010"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has </w:t>
      </w:r>
      <w:proofErr w:type="gramStart"/>
      <w:r w:rsidRPr="00B81010">
        <w:rPr>
          <w:rFonts w:ascii="Verdana" w:hAnsi="Verdana" w:cs="Arial"/>
          <w:szCs w:val="22"/>
        </w:rPr>
        <w:t>entered into</w:t>
      </w:r>
      <w:proofErr w:type="gramEnd"/>
      <w:r w:rsidRPr="00B81010">
        <w:rPr>
          <w:rFonts w:ascii="Verdana" w:hAnsi="Verdana" w:cs="Arial"/>
          <w:szCs w:val="22"/>
        </w:rPr>
        <w:t xml:space="preserve"> this Contract in reliance on its own due diligence alone.</w:t>
      </w:r>
    </w:p>
    <w:p w14:paraId="35875DE1" w14:textId="77777777" w:rsidR="00A06708" w:rsidRPr="00B81010" w:rsidRDefault="00A06708" w:rsidP="000C3C2E">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t xml:space="preserve">The Customer hereby confirms that it has all requisite authority to </w:t>
      </w:r>
      <w:proofErr w:type="gramStart"/>
      <w:r w:rsidRPr="00B81010">
        <w:rPr>
          <w:rFonts w:ascii="Verdana" w:hAnsi="Verdana" w:cs="Arial"/>
          <w:szCs w:val="22"/>
        </w:rPr>
        <w:t>enter into</w:t>
      </w:r>
      <w:proofErr w:type="gramEnd"/>
      <w:r w:rsidRPr="00B81010">
        <w:rPr>
          <w:rFonts w:ascii="Verdana" w:hAnsi="Verdana" w:cs="Arial"/>
          <w:szCs w:val="22"/>
        </w:rPr>
        <w:t xml:space="preserve"> the Contract. </w:t>
      </w:r>
    </w:p>
    <w:p w14:paraId="252953D7" w14:textId="77777777" w:rsidR="00A06708" w:rsidRPr="00B81010" w:rsidRDefault="00A06708" w:rsidP="005136ED">
      <w:pPr>
        <w:pStyle w:val="Heading1"/>
        <w:keepNext/>
        <w:numPr>
          <w:ilvl w:val="0"/>
          <w:numId w:val="24"/>
        </w:numPr>
        <w:tabs>
          <w:tab w:val="num" w:pos="709"/>
          <w:tab w:val="left" w:pos="1418"/>
        </w:tabs>
        <w:ind w:hanging="2705"/>
        <w:jc w:val="left"/>
        <w:rPr>
          <w:rFonts w:ascii="Verdana" w:hAnsi="Verdana" w:cs="Arial"/>
          <w:szCs w:val="22"/>
          <w:u w:val="none"/>
        </w:rPr>
      </w:pPr>
      <w:bookmarkStart w:id="22" w:name="_Toc322608759"/>
      <w:bookmarkStart w:id="23" w:name="_Toc363138718"/>
      <w:bookmarkEnd w:id="22"/>
      <w:r w:rsidRPr="00B81010">
        <w:rPr>
          <w:rFonts w:ascii="Verdana" w:hAnsi="Verdana" w:cs="Arial"/>
          <w:szCs w:val="22"/>
          <w:u w:val="none"/>
        </w:rPr>
        <w:t>CONTRACT PERIOD</w:t>
      </w:r>
      <w:bookmarkEnd w:id="20"/>
      <w:bookmarkEnd w:id="23"/>
    </w:p>
    <w:p w14:paraId="3D821415" w14:textId="77777777" w:rsidR="00B010E7" w:rsidRPr="00CC0E82" w:rsidRDefault="00B010E7" w:rsidP="00EE71F4">
      <w:pPr>
        <w:spacing w:before="100" w:beforeAutospacing="1" w:after="100" w:afterAutospacing="1"/>
        <w:ind w:left="1418" w:hanging="698"/>
        <w:rPr>
          <w:rFonts w:ascii="Verdana" w:hAnsi="Verdana"/>
          <w:lang w:eastAsia="en-GB"/>
        </w:rPr>
      </w:pPr>
      <w:bookmarkStart w:id="24" w:name="_Ref226909881"/>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r w:rsidR="00EE71F4" w:rsidRPr="00CC0E82">
        <w:rPr>
          <w:rFonts w:ascii="Verdana" w:hAnsi="Verdana"/>
          <w:lang w:eastAsia="en-GB"/>
        </w:rPr>
        <w:t>.</w:t>
      </w:r>
    </w:p>
    <w:p w14:paraId="42492D37" w14:textId="35BA3428" w:rsidR="00B010E7" w:rsidRPr="00CC0E82" w:rsidRDefault="00B010E7" w:rsidP="00EE71F4">
      <w:pPr>
        <w:spacing w:before="100" w:beforeAutospacing="1" w:after="100" w:afterAutospacing="1"/>
        <w:ind w:left="1440" w:hanging="720"/>
        <w:rPr>
          <w:rFonts w:ascii="Verdana" w:hAnsi="Verdana"/>
          <w:lang w:eastAsia="en-GB"/>
        </w:rPr>
      </w:pPr>
      <w:bookmarkStart w:id="25" w:name="a685656"/>
      <w:bookmarkStart w:id="26" w:name="d66574e1034"/>
      <w:bookmarkStart w:id="27" w:name="a1038139"/>
      <w:bookmarkStart w:id="28" w:name="a643337"/>
      <w:bookmarkEnd w:id="25"/>
      <w:bookmarkEnd w:id="26"/>
      <w:bookmarkEnd w:id="27"/>
      <w:bookmarkEnd w:id="28"/>
      <w:r w:rsidRPr="00CC0E82">
        <w:rPr>
          <w:rFonts w:ascii="Verdana" w:hAnsi="Verdana"/>
          <w:lang w:eastAsia="en-GB"/>
        </w:rPr>
        <w:t>3.2</w:t>
      </w:r>
      <w:r w:rsidRPr="00CC0E82">
        <w:rPr>
          <w:rFonts w:ascii="Verdana" w:hAnsi="Verdana"/>
          <w:lang w:eastAsia="en-GB"/>
        </w:rPr>
        <w:tab/>
        <w:t xml:space="preserve">The </w:t>
      </w:r>
      <w:r w:rsidR="00163408" w:rsidRPr="00CC0E82">
        <w:rPr>
          <w:rFonts w:ascii="Verdana" w:hAnsi="Verdana"/>
          <w:lang w:eastAsia="en-GB"/>
        </w:rPr>
        <w:t>Customer may extend this Contract</w:t>
      </w:r>
      <w:r w:rsidRPr="00CC0E82">
        <w:rPr>
          <w:rFonts w:ascii="Verdana" w:hAnsi="Verdana"/>
          <w:lang w:eastAsia="en-GB"/>
        </w:rPr>
        <w:t xml:space="preserve"> beyond the Initial Term by a further period or periods </w:t>
      </w:r>
      <w:r w:rsidR="00163408" w:rsidRPr="00CC0E82">
        <w:rPr>
          <w:rFonts w:ascii="Verdana" w:hAnsi="Verdana"/>
          <w:lang w:eastAsia="en-GB"/>
        </w:rPr>
        <w:t>as stated in the Master Contract Schedule</w:t>
      </w:r>
      <w:r w:rsidRPr="00CC0E82">
        <w:rPr>
          <w:rFonts w:ascii="Verdana" w:hAnsi="Verdana"/>
          <w:lang w:eastAsia="en-GB"/>
        </w:rPr>
        <w:t xml:space="preserve"> (Extension Period). If the</w:t>
      </w:r>
      <w:r w:rsidR="00163408" w:rsidRPr="00CC0E82">
        <w:rPr>
          <w:rFonts w:ascii="Verdana" w:hAnsi="Verdana"/>
          <w:lang w:eastAsia="en-GB"/>
        </w:rPr>
        <w:t xml:space="preserve"> Customer</w:t>
      </w:r>
      <w:r w:rsidRPr="00CC0E82">
        <w:rPr>
          <w:rFonts w:ascii="Verdana" w:hAnsi="Verdana"/>
          <w:lang w:eastAsia="en-GB"/>
        </w:rPr>
        <w:t xml:space="preserve"> wishes to extend this </w:t>
      </w:r>
      <w:r w:rsidR="00163408" w:rsidRPr="00CC0E82">
        <w:rPr>
          <w:rFonts w:ascii="Verdana" w:hAnsi="Verdana"/>
          <w:lang w:eastAsia="en-GB"/>
        </w:rPr>
        <w:t>Contract</w:t>
      </w:r>
      <w:r w:rsidRPr="00CC0E82">
        <w:rPr>
          <w:rFonts w:ascii="Verdana" w:hAnsi="Verdana"/>
          <w:lang w:eastAsia="en-GB"/>
        </w:rPr>
        <w:t>, it s</w:t>
      </w:r>
      <w:r w:rsidR="00163408" w:rsidRPr="00CC0E82">
        <w:rPr>
          <w:rFonts w:ascii="Verdana" w:hAnsi="Verdana"/>
          <w:lang w:eastAsia="en-GB"/>
        </w:rPr>
        <w:t xml:space="preserve">hall give the </w:t>
      </w:r>
      <w:r w:rsidR="00317784">
        <w:rPr>
          <w:rFonts w:ascii="Verdana" w:hAnsi="Verdana"/>
          <w:lang w:eastAsia="en-GB"/>
        </w:rPr>
        <w:t>Service Provider</w:t>
      </w:r>
      <w:r w:rsidR="00163408" w:rsidRPr="00CC0E82">
        <w:rPr>
          <w:rFonts w:ascii="Verdana" w:hAnsi="Verdana"/>
          <w:lang w:eastAsia="en-GB"/>
        </w:rPr>
        <w:t xml:space="preserve"> </w:t>
      </w:r>
      <w:r w:rsidR="007257EA">
        <w:rPr>
          <w:rFonts w:ascii="Verdana" w:hAnsi="Verdana"/>
          <w:lang w:eastAsia="en-GB"/>
        </w:rPr>
        <w:t xml:space="preserve">three (3) </w:t>
      </w:r>
      <w:r w:rsidR="00163408" w:rsidRPr="00CC0E82">
        <w:rPr>
          <w:rFonts w:ascii="Verdana" w:hAnsi="Verdana"/>
          <w:lang w:eastAsia="en-GB"/>
        </w:rPr>
        <w:t>months’</w:t>
      </w:r>
      <w:r w:rsidRPr="00CC0E82">
        <w:rPr>
          <w:rFonts w:ascii="Verdana" w:hAnsi="Verdana"/>
          <w:lang w:eastAsia="en-GB"/>
        </w:rPr>
        <w:t xml:space="preserve"> written notice of such intention before the expiry of the Initial Term or Extension Period.</w:t>
      </w:r>
    </w:p>
    <w:p w14:paraId="0C586AAE" w14:textId="77777777" w:rsidR="00B010E7" w:rsidRPr="00CC0E82" w:rsidRDefault="00163408" w:rsidP="00EE71F4">
      <w:pPr>
        <w:spacing w:before="100" w:beforeAutospacing="1" w:after="100" w:afterAutospacing="1"/>
        <w:ind w:left="1440" w:hanging="720"/>
        <w:rPr>
          <w:rFonts w:ascii="Verdana" w:hAnsi="Verdana"/>
          <w:lang w:eastAsia="en-GB"/>
        </w:rPr>
      </w:pPr>
      <w:bookmarkStart w:id="29" w:name="a525842"/>
      <w:bookmarkEnd w:id="29"/>
      <w:r w:rsidRPr="00CC0E82">
        <w:rPr>
          <w:rFonts w:ascii="Verdana" w:hAnsi="Verdana"/>
          <w:lang w:eastAsia="en-GB"/>
        </w:rPr>
        <w:t>3.3</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gives such </w:t>
      </w:r>
      <w:proofErr w:type="gramStart"/>
      <w:r w:rsidR="00B010E7" w:rsidRPr="00CC0E82">
        <w:rPr>
          <w:rFonts w:ascii="Verdana" w:hAnsi="Verdana"/>
          <w:lang w:eastAsia="en-GB"/>
        </w:rPr>
        <w:t>notice</w:t>
      </w:r>
      <w:proofErr w:type="gramEnd"/>
      <w:r w:rsidR="00B010E7" w:rsidRPr="00CC0E82">
        <w:rPr>
          <w:rFonts w:ascii="Verdana" w:hAnsi="Verdana"/>
          <w:lang w:eastAsia="en-GB"/>
        </w:rPr>
        <w:t xml:space="preserve"> then the Term shall be extended by the period set out in the notice.</w:t>
      </w:r>
    </w:p>
    <w:p w14:paraId="37014491" w14:textId="77777777" w:rsidR="00B010E7" w:rsidRPr="00025DC0" w:rsidRDefault="00163408" w:rsidP="00EE71F4">
      <w:pPr>
        <w:spacing w:before="100" w:beforeAutospacing="1" w:after="100" w:afterAutospacing="1"/>
        <w:ind w:left="1440" w:hanging="720"/>
        <w:rPr>
          <w:rFonts w:ascii="Verdana" w:hAnsi="Verdana"/>
          <w:lang w:eastAsia="en-GB"/>
        </w:rPr>
      </w:pPr>
      <w:bookmarkStart w:id="30" w:name="a878326"/>
      <w:bookmarkEnd w:id="30"/>
      <w:r w:rsidRPr="00CC0E82">
        <w:rPr>
          <w:rFonts w:ascii="Verdana" w:hAnsi="Verdana"/>
          <w:lang w:eastAsia="en-GB"/>
        </w:rPr>
        <w:t>3.4</w:t>
      </w:r>
      <w:r w:rsidR="00B010E7" w:rsidRPr="00CC0E82">
        <w:rPr>
          <w:rFonts w:ascii="Verdana" w:hAnsi="Verdana"/>
          <w:lang w:eastAsia="en-GB"/>
        </w:rPr>
        <w:t xml:space="preserve"> </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does not wish to extend this </w:t>
      </w:r>
      <w:r w:rsidRPr="00CC0E82">
        <w:rPr>
          <w:rFonts w:ascii="Verdana" w:hAnsi="Verdana"/>
          <w:lang w:eastAsia="en-GB"/>
        </w:rPr>
        <w:t>Contract</w:t>
      </w:r>
      <w:r w:rsidR="00B010E7" w:rsidRPr="00CC0E82">
        <w:rPr>
          <w:rFonts w:ascii="Verdana" w:hAnsi="Verdana"/>
          <w:lang w:eastAsia="en-GB"/>
        </w:rPr>
        <w:t xml:space="preserve"> beyond the Initial Term this </w:t>
      </w:r>
      <w:r w:rsidRPr="00CC0E82">
        <w:rPr>
          <w:rFonts w:ascii="Verdana" w:hAnsi="Verdana"/>
          <w:lang w:eastAsia="en-GB"/>
        </w:rPr>
        <w:t xml:space="preserve">Contract </w:t>
      </w:r>
      <w:r w:rsidR="00B010E7" w:rsidRPr="00CC0E82">
        <w:rPr>
          <w:rFonts w:ascii="Verdana" w:hAnsi="Verdana"/>
          <w:lang w:eastAsia="en-GB"/>
        </w:rPr>
        <w:t xml:space="preserve">shall expire on the expiry of the Initial Term and the provisions of </w:t>
      </w:r>
      <w:hyperlink r:id="rId24" w:anchor="a787683" w:history="1">
        <w:r w:rsidRPr="00025DC0">
          <w:rPr>
            <w:rFonts w:ascii="Verdana" w:hAnsi="Verdana"/>
            <w:iCs/>
            <w:lang w:eastAsia="en-GB"/>
          </w:rPr>
          <w:t>clause</w:t>
        </w:r>
      </w:hyperlink>
      <w:r w:rsidRPr="00AF08B9">
        <w:rPr>
          <w:rFonts w:ascii="Verdana" w:hAnsi="Verdana"/>
          <w:lang w:eastAsia="en-GB"/>
        </w:rPr>
        <w:t xml:space="preserve"> 20</w:t>
      </w:r>
      <w:r w:rsidR="00B010E7" w:rsidRPr="00025DC0">
        <w:rPr>
          <w:rFonts w:ascii="Verdana" w:hAnsi="Verdana"/>
          <w:lang w:eastAsia="en-GB"/>
        </w:rPr>
        <w:t xml:space="preserve"> shall apply.</w:t>
      </w:r>
    </w:p>
    <w:p w14:paraId="46B040B9" w14:textId="02492235" w:rsidR="00A06708" w:rsidRDefault="0023329D" w:rsidP="005136ED">
      <w:pPr>
        <w:pStyle w:val="Heading1"/>
        <w:keepNext/>
        <w:numPr>
          <w:ilvl w:val="0"/>
          <w:numId w:val="24"/>
        </w:numPr>
        <w:tabs>
          <w:tab w:val="num" w:pos="709"/>
          <w:tab w:val="left" w:pos="1418"/>
        </w:tabs>
        <w:ind w:hanging="2705"/>
        <w:jc w:val="left"/>
        <w:rPr>
          <w:rFonts w:ascii="Verdana" w:hAnsi="Verdana" w:cs="Arial"/>
          <w:szCs w:val="22"/>
          <w:u w:val="none"/>
        </w:rPr>
      </w:pPr>
      <w:bookmarkStart w:id="31" w:name="_Toc322608761"/>
      <w:bookmarkStart w:id="32" w:name="_Toc363138719"/>
      <w:bookmarkEnd w:id="24"/>
      <w:bookmarkEnd w:id="31"/>
      <w:r w:rsidRPr="00B81010">
        <w:rPr>
          <w:rFonts w:ascii="Verdana" w:hAnsi="Verdana" w:cs="Arial"/>
          <w:szCs w:val="22"/>
          <w:u w:val="none"/>
        </w:rPr>
        <w:t>SUPPLY OF GOODS AND/OR</w:t>
      </w:r>
      <w:r w:rsidR="00A06708" w:rsidRPr="00B81010">
        <w:rPr>
          <w:rFonts w:ascii="Verdana" w:hAnsi="Verdana" w:cs="Arial"/>
          <w:szCs w:val="22"/>
          <w:u w:val="none"/>
        </w:rPr>
        <w:t xml:space="preserve"> SERVICES</w:t>
      </w:r>
      <w:bookmarkEnd w:id="21"/>
      <w:bookmarkEnd w:id="32"/>
    </w:p>
    <w:p w14:paraId="3D4327D2" w14:textId="77777777" w:rsidR="00A06708" w:rsidRPr="00B81010" w:rsidRDefault="00A06708" w:rsidP="005136ED">
      <w:pPr>
        <w:pStyle w:val="Heading2"/>
        <w:keepNext/>
        <w:numPr>
          <w:ilvl w:val="1"/>
          <w:numId w:val="24"/>
        </w:numPr>
        <w:tabs>
          <w:tab w:val="num" w:pos="1418"/>
        </w:tabs>
        <w:ind w:hanging="1004"/>
        <w:jc w:val="left"/>
        <w:rPr>
          <w:rFonts w:ascii="Verdana" w:hAnsi="Verdana" w:cs="Arial"/>
          <w:b/>
          <w:szCs w:val="22"/>
        </w:rPr>
      </w:pPr>
      <w:bookmarkStart w:id="33" w:name="_Toc363138720"/>
      <w:bookmarkStart w:id="34" w:name="_Ref172625911"/>
      <w:r w:rsidRPr="00B81010">
        <w:rPr>
          <w:rFonts w:ascii="Verdana" w:hAnsi="Verdana" w:cs="Arial"/>
          <w:b/>
          <w:szCs w:val="22"/>
        </w:rPr>
        <w:t>Supply of the Goods and/or Services</w:t>
      </w:r>
    </w:p>
    <w:p w14:paraId="3673597A" w14:textId="436FAE6F" w:rsidR="00572C77" w:rsidRPr="00E80E97" w:rsidRDefault="00572C77" w:rsidP="005136ED">
      <w:pPr>
        <w:pStyle w:val="Heading3"/>
        <w:numPr>
          <w:ilvl w:val="2"/>
          <w:numId w:val="24"/>
        </w:numPr>
        <w:tabs>
          <w:tab w:val="num" w:pos="2552"/>
        </w:tabs>
        <w:rPr>
          <w:rFonts w:ascii="Verdana" w:hAnsi="Verdana"/>
          <w:szCs w:val="22"/>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in accordance with the Implementation Plan.</w:t>
      </w:r>
    </w:p>
    <w:p w14:paraId="61D7328B" w14:textId="0D59A6CE" w:rsidR="00A06708" w:rsidRPr="00B81010" w:rsidRDefault="00572C77" w:rsidP="005136ED">
      <w:pPr>
        <w:pStyle w:val="Heading3"/>
        <w:numPr>
          <w:ilvl w:val="2"/>
          <w:numId w:val="24"/>
        </w:numPr>
        <w:tabs>
          <w:tab w:val="clear" w:pos="2498"/>
          <w:tab w:val="num" w:pos="2552"/>
        </w:tabs>
        <w:ind w:left="2552" w:hanging="1134"/>
        <w:jc w:val="left"/>
        <w:rPr>
          <w:rFonts w:ascii="Verdana" w:hAnsi="Verdana"/>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w:t>
      </w:r>
      <w:proofErr w:type="gramStart"/>
      <w:r w:rsidRPr="00E80E97">
        <w:rPr>
          <w:rFonts w:ascii="Verdana" w:hAnsi="Verdana"/>
          <w:szCs w:val="22"/>
        </w:rPr>
        <w:t>manner in which</w:t>
      </w:r>
      <w:proofErr w:type="gramEnd"/>
      <w:r w:rsidRPr="00E80E97">
        <w:rPr>
          <w:rFonts w:ascii="Verdana" w:hAnsi="Verdana"/>
          <w:szCs w:val="22"/>
        </w:rPr>
        <w:t xml:space="preserve"> the </w:t>
      </w:r>
      <w:r w:rsidR="00317784">
        <w:rPr>
          <w:rFonts w:ascii="Verdana" w:hAnsi="Verdana"/>
          <w:szCs w:val="22"/>
        </w:rPr>
        <w:t>Service Provider</w:t>
      </w:r>
      <w:r w:rsidRPr="00E80E97">
        <w:rPr>
          <w:rFonts w:ascii="Verdana" w:hAnsi="Verdana"/>
          <w:szCs w:val="22"/>
        </w:rPr>
        <w:t xml:space="preserve"> supplies the Goods and/or Services at the Premises during </w:t>
      </w:r>
      <w:r w:rsidR="00DA1E20">
        <w:rPr>
          <w:rFonts w:ascii="Verdana" w:hAnsi="Verdana"/>
        </w:rPr>
        <w:t>N</w:t>
      </w:r>
      <w:r w:rsidR="00DA1E20" w:rsidRPr="00B81010">
        <w:rPr>
          <w:rFonts w:ascii="Verdana" w:hAnsi="Verdana"/>
        </w:rPr>
        <w:t xml:space="preserve">ormal </w:t>
      </w:r>
      <w:r w:rsidR="00DA1E20">
        <w:rPr>
          <w:rFonts w:ascii="Verdana" w:hAnsi="Verdana"/>
        </w:rPr>
        <w:t>B</w:t>
      </w:r>
      <w:r w:rsidR="00DA1E20" w:rsidRPr="00B81010">
        <w:rPr>
          <w:rFonts w:ascii="Verdana" w:hAnsi="Verdana"/>
        </w:rPr>
        <w:t xml:space="preserve">usiness </w:t>
      </w:r>
      <w:r w:rsidR="00DA1E20">
        <w:rPr>
          <w:rFonts w:ascii="Verdana" w:hAnsi="Verdana"/>
        </w:rPr>
        <w:t>H</w:t>
      </w:r>
      <w:r w:rsidR="00DA1E20" w:rsidRPr="00B81010">
        <w:rPr>
          <w:rFonts w:ascii="Verdana" w:hAnsi="Verdana"/>
        </w:rPr>
        <w:t xml:space="preserve">ours </w:t>
      </w:r>
      <w:r w:rsidR="00A06708" w:rsidRPr="00B81010">
        <w:rPr>
          <w:rFonts w:ascii="Verdana" w:hAnsi="Verdana"/>
        </w:rPr>
        <w:t>on reasonable notice.</w:t>
      </w:r>
    </w:p>
    <w:p w14:paraId="17BAE6F4" w14:textId="75DAD69F" w:rsidR="00572C77" w:rsidRPr="00572C77" w:rsidRDefault="00572C77" w:rsidP="005136ED">
      <w:pPr>
        <w:pStyle w:val="Heading3"/>
        <w:numPr>
          <w:ilvl w:val="2"/>
          <w:numId w:val="24"/>
        </w:numPr>
        <w:tabs>
          <w:tab w:val="num" w:pos="2552"/>
        </w:tabs>
        <w:jc w:val="left"/>
        <w:rPr>
          <w:rFonts w:ascii="Verdana" w:hAnsi="Verdana"/>
          <w:szCs w:val="22"/>
        </w:rPr>
      </w:pPr>
      <w:r w:rsidRPr="00572C77">
        <w:rPr>
          <w:rFonts w:ascii="Verdana" w:hAnsi="Verdana"/>
          <w:szCs w:val="22"/>
        </w:rPr>
        <w:t xml:space="preserve">If the Customer informs the </w:t>
      </w:r>
      <w:r w:rsidR="00317784">
        <w:rPr>
          <w:rFonts w:ascii="Verdana" w:hAnsi="Verdana"/>
          <w:szCs w:val="22"/>
        </w:rPr>
        <w:t>Service Provider</w:t>
      </w:r>
      <w:r w:rsidRPr="00572C7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Pr>
          <w:rFonts w:ascii="Verdana" w:hAnsi="Verdana"/>
          <w:szCs w:val="22"/>
        </w:rPr>
        <w:t>Service Provider</w:t>
      </w:r>
      <w:r w:rsidRPr="00572C7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FA6EDE" w:rsidRDefault="00572C77" w:rsidP="005136ED">
      <w:pPr>
        <w:pStyle w:val="Heading3"/>
        <w:numPr>
          <w:ilvl w:val="2"/>
          <w:numId w:val="24"/>
        </w:numPr>
        <w:tabs>
          <w:tab w:val="num" w:pos="2552"/>
        </w:tabs>
        <w:jc w:val="left"/>
        <w:rPr>
          <w:rFonts w:ascii="Verdana" w:hAnsi="Verdana"/>
        </w:rPr>
      </w:pPr>
      <w:bookmarkStart w:id="35" w:name="_Ref111264957"/>
      <w:bookmarkStart w:id="36" w:name="_Ref231962906"/>
      <w:r w:rsidRPr="00FA6EDE">
        <w:rPr>
          <w:rFonts w:ascii="Verdana" w:hAnsi="Verdana"/>
        </w:rPr>
        <w:t xml:space="preserve">The </w:t>
      </w:r>
      <w:r w:rsidR="00317784">
        <w:rPr>
          <w:rFonts w:ascii="Verdana" w:hAnsi="Verdana"/>
        </w:rPr>
        <w:t>Service Provider</w:t>
      </w:r>
      <w:r w:rsidRPr="00FA6EDE">
        <w:rPr>
          <w:rFonts w:ascii="Verdana" w:hAnsi="Verdana"/>
        </w:rPr>
        <w:t xml:space="preserve"> accepts responsibility for all damage to, shortage or loss of the Ordered Goods if:</w:t>
      </w:r>
      <w:bookmarkEnd w:id="35"/>
    </w:p>
    <w:p w14:paraId="027F0761" w14:textId="2F1100CC" w:rsidR="00572C77" w:rsidRPr="00572C77" w:rsidRDefault="00572C77" w:rsidP="005136ED">
      <w:pPr>
        <w:pStyle w:val="Heading4"/>
        <w:numPr>
          <w:ilvl w:val="3"/>
          <w:numId w:val="24"/>
        </w:numPr>
        <w:tabs>
          <w:tab w:val="num" w:pos="3686"/>
        </w:tabs>
        <w:jc w:val="left"/>
        <w:rPr>
          <w:rFonts w:ascii="Verdana" w:hAnsi="Verdana"/>
          <w:szCs w:val="22"/>
        </w:rPr>
      </w:pPr>
      <w:r w:rsidRPr="00572C77">
        <w:rPr>
          <w:rFonts w:ascii="Verdana" w:hAnsi="Verdana"/>
          <w:szCs w:val="22"/>
        </w:rPr>
        <w:t xml:space="preserve">the same is notified in writing to the </w:t>
      </w:r>
      <w:r w:rsidR="00317784">
        <w:rPr>
          <w:rFonts w:ascii="Verdana" w:hAnsi="Verdana"/>
        </w:rPr>
        <w:t>Service Provider</w:t>
      </w:r>
      <w:r w:rsidRPr="00572C77">
        <w:rPr>
          <w:rFonts w:ascii="Verdana" w:hAnsi="Verdana"/>
          <w:szCs w:val="22"/>
        </w:rPr>
        <w:t xml:space="preserve"> within three (3) Working Days of receipt of the Ordered Goods by the </w:t>
      </w:r>
      <w:r w:rsidRPr="00FA6EDE">
        <w:rPr>
          <w:rFonts w:ascii="Verdana" w:hAnsi="Verdana"/>
        </w:rPr>
        <w:t>Customer</w:t>
      </w:r>
      <w:r w:rsidRPr="00572C77">
        <w:rPr>
          <w:rFonts w:ascii="Verdana" w:hAnsi="Verdana"/>
          <w:szCs w:val="22"/>
        </w:rPr>
        <w:t>; and</w:t>
      </w:r>
    </w:p>
    <w:p w14:paraId="5E4AB954" w14:textId="3A584E81" w:rsidR="00572C77" w:rsidRPr="00572C77" w:rsidRDefault="00572C77" w:rsidP="005136ED">
      <w:pPr>
        <w:pStyle w:val="Heading4"/>
        <w:numPr>
          <w:ilvl w:val="3"/>
          <w:numId w:val="24"/>
        </w:numPr>
        <w:tabs>
          <w:tab w:val="num" w:pos="3686"/>
        </w:tabs>
        <w:jc w:val="left"/>
        <w:rPr>
          <w:rFonts w:ascii="Verdana" w:hAnsi="Verdana"/>
          <w:szCs w:val="22"/>
        </w:rPr>
      </w:pPr>
      <w:proofErr w:type="spellStart"/>
      <w:r w:rsidRPr="00FA6EDE">
        <w:rPr>
          <w:rFonts w:ascii="Verdana" w:hAnsi="Verdana"/>
        </w:rPr>
        <w:t>the</w:t>
      </w:r>
      <w:proofErr w:type="spellEnd"/>
      <w:r w:rsidRPr="00FA6EDE">
        <w:rPr>
          <w:rFonts w:ascii="Verdana" w:hAnsi="Verdana"/>
        </w:rPr>
        <w:t xml:space="preserve"> Ordered Goods have been handled by the Customer in accordance with the </w:t>
      </w:r>
      <w:r w:rsidR="00317784">
        <w:rPr>
          <w:rFonts w:ascii="Verdana" w:hAnsi="Verdana"/>
        </w:rPr>
        <w:t>Service Provider</w:t>
      </w:r>
      <w:r w:rsidRPr="00FA6EDE">
        <w:rPr>
          <w:rFonts w:ascii="Verdana" w:hAnsi="Verdana"/>
        </w:rPr>
        <w:t>’s instructions.</w:t>
      </w:r>
    </w:p>
    <w:p w14:paraId="73B7228D" w14:textId="6C2826A2" w:rsidR="00572C77" w:rsidRPr="00DE2692" w:rsidRDefault="00A06708" w:rsidP="005136ED">
      <w:pPr>
        <w:pStyle w:val="Heading3"/>
        <w:numPr>
          <w:ilvl w:val="2"/>
          <w:numId w:val="24"/>
        </w:numPr>
        <w:tabs>
          <w:tab w:val="num" w:pos="2552"/>
        </w:tabs>
        <w:jc w:val="left"/>
        <w:rPr>
          <w:rFonts w:ascii="Verdana" w:hAnsi="Verdana"/>
        </w:rPr>
      </w:pPr>
      <w:r w:rsidRPr="00B81010">
        <w:rPr>
          <w:rFonts w:ascii="Verdana" w:hAnsi="Verdana" w:cs="Arial"/>
          <w:color w:val="000000"/>
          <w:szCs w:val="22"/>
        </w:rPr>
        <w:t xml:space="preserve">Where the </w:t>
      </w:r>
      <w:r w:rsidR="00317784">
        <w:rPr>
          <w:rFonts w:ascii="Verdana" w:hAnsi="Verdana" w:cs="Arial"/>
          <w:color w:val="000000"/>
          <w:szCs w:val="22"/>
        </w:rPr>
        <w:t>Service Provider</w:t>
      </w:r>
      <w:r w:rsidRPr="00B81010">
        <w:rPr>
          <w:rFonts w:ascii="Verdana" w:hAnsi="Verdana" w:cs="Arial"/>
          <w:color w:val="000000"/>
          <w:szCs w:val="22"/>
        </w:rPr>
        <w:t xml:space="preserve"> accepts responsibility under clause </w:t>
      </w:r>
      <w:r w:rsidRPr="00663412">
        <w:rPr>
          <w:rFonts w:ascii="Verdana" w:hAnsi="Verdana"/>
          <w:color w:val="000000"/>
        </w:rPr>
        <w:t>4.</w:t>
      </w:r>
      <w:r w:rsidR="00572C77" w:rsidRPr="00663412">
        <w:rPr>
          <w:rFonts w:ascii="Verdana" w:hAnsi="Verdana"/>
        </w:rPr>
        <w:t>1.4 it shall</w:t>
      </w:r>
      <w:r w:rsidR="00572C77" w:rsidRPr="00DE2692">
        <w:rPr>
          <w:rFonts w:ascii="Verdana" w:hAnsi="Verdana"/>
        </w:rPr>
        <w:t xml:space="preserve">, at its sole option, replace or repair the Ordered Goods (or part thereof) which have been proven, to the </w:t>
      </w:r>
      <w:r w:rsidR="00317784">
        <w:rPr>
          <w:rFonts w:ascii="Verdana" w:hAnsi="Verdana"/>
        </w:rPr>
        <w:t>Service Provider</w:t>
      </w:r>
      <w:r w:rsidR="00572C77" w:rsidRPr="00DE2692">
        <w:rPr>
          <w:rFonts w:ascii="Verdana" w:hAnsi="Verdana"/>
        </w:rPr>
        <w:t>’s reasonable satisfaction, to have been lost or damaged in transit.</w:t>
      </w:r>
      <w:bookmarkStart w:id="37" w:name="_DV_M99"/>
      <w:bookmarkStart w:id="38" w:name="_DV_M100"/>
      <w:bookmarkStart w:id="39" w:name="_DV_M101"/>
      <w:bookmarkEnd w:id="37"/>
      <w:bookmarkEnd w:id="38"/>
      <w:bookmarkEnd w:id="39"/>
    </w:p>
    <w:bookmarkEnd w:id="36"/>
    <w:p w14:paraId="53B56B8A" w14:textId="68E89524" w:rsidR="00572C77" w:rsidRPr="00DE2692" w:rsidRDefault="00572C77" w:rsidP="005136ED">
      <w:pPr>
        <w:pStyle w:val="Heading3"/>
        <w:numPr>
          <w:ilvl w:val="2"/>
          <w:numId w:val="24"/>
        </w:numPr>
        <w:tabs>
          <w:tab w:val="num" w:pos="2552"/>
        </w:tabs>
        <w:jc w:val="left"/>
        <w:rPr>
          <w:rFonts w:ascii="Verdana" w:hAnsi="Verdana"/>
        </w:rPr>
      </w:pPr>
      <w:r w:rsidRPr="00DE2692">
        <w:rPr>
          <w:rFonts w:ascii="Verdana" w:hAnsi="Verdana"/>
        </w:rPr>
        <w:t xml:space="preserve">The </w:t>
      </w:r>
      <w:r w:rsidR="00317784">
        <w:rPr>
          <w:rFonts w:ascii="Verdana" w:hAnsi="Verdana"/>
        </w:rPr>
        <w:t>Service Provider</w:t>
      </w:r>
      <w:r w:rsidRPr="00DE2692">
        <w:rPr>
          <w:rFonts w:ascii="Verdana" w:hAnsi="Verdana"/>
        </w:rPr>
        <w:t xml:space="preserve"> agrees that the Customer relies on the skill and judgment of the </w:t>
      </w:r>
      <w:r w:rsidR="00317784">
        <w:rPr>
          <w:rFonts w:ascii="Verdana" w:hAnsi="Verdana"/>
        </w:rPr>
        <w:t>Service Provider</w:t>
      </w:r>
      <w:r w:rsidRPr="00DE2692">
        <w:rPr>
          <w:rFonts w:ascii="Verdana" w:hAnsi="Verdana"/>
        </w:rPr>
        <w:t xml:space="preserve"> in the supply of the Goods and/or Services and the performance of its obligations under the Contract.</w:t>
      </w:r>
    </w:p>
    <w:p w14:paraId="71EB71C2" w14:textId="77777777" w:rsidR="00572C77" w:rsidRPr="00572C77" w:rsidRDefault="00572C77" w:rsidP="005136ED">
      <w:pPr>
        <w:pStyle w:val="Heading2"/>
        <w:keepNext/>
        <w:numPr>
          <w:ilvl w:val="1"/>
          <w:numId w:val="24"/>
        </w:numPr>
        <w:tabs>
          <w:tab w:val="num" w:pos="1418"/>
        </w:tabs>
        <w:jc w:val="left"/>
        <w:rPr>
          <w:rFonts w:ascii="Verdana" w:hAnsi="Verdana"/>
          <w:b/>
          <w:szCs w:val="22"/>
        </w:rPr>
      </w:pPr>
      <w:bookmarkStart w:id="40" w:name="_Ref225302741"/>
      <w:r w:rsidRPr="00572C77">
        <w:rPr>
          <w:rFonts w:ascii="Verdana" w:hAnsi="Verdana"/>
          <w:b/>
          <w:szCs w:val="22"/>
        </w:rPr>
        <w:t>Provision and Removal of Equipment</w:t>
      </w:r>
      <w:bookmarkEnd w:id="40"/>
    </w:p>
    <w:p w14:paraId="70781D81" w14:textId="3DAE829C" w:rsidR="00572C77" w:rsidRPr="00572C77" w:rsidRDefault="00572C77" w:rsidP="005136ED">
      <w:pPr>
        <w:pStyle w:val="Heading3"/>
        <w:numPr>
          <w:ilvl w:val="2"/>
          <w:numId w:val="24"/>
        </w:numPr>
        <w:tabs>
          <w:tab w:val="num" w:pos="2552"/>
        </w:tabs>
        <w:jc w:val="left"/>
        <w:rPr>
          <w:rFonts w:ascii="Verdana" w:hAnsi="Verdana"/>
          <w:szCs w:val="22"/>
        </w:rPr>
      </w:pPr>
      <w:bookmarkStart w:id="41" w:name="_Ref225305407"/>
      <w:r w:rsidRPr="00572C77">
        <w:rPr>
          <w:rFonts w:ascii="Verdana" w:hAnsi="Verdana"/>
          <w:szCs w:val="22"/>
        </w:rPr>
        <w:t xml:space="preserve">Unless otherwise stated in the Master Contract Document and/or any other Contract Document, the </w:t>
      </w:r>
      <w:r w:rsidR="00317784">
        <w:rPr>
          <w:rFonts w:ascii="Verdana" w:hAnsi="Verdana"/>
          <w:szCs w:val="22"/>
        </w:rPr>
        <w:t>Service Provider</w:t>
      </w:r>
      <w:r w:rsidRPr="00572C77">
        <w:rPr>
          <w:rFonts w:ascii="Verdana" w:hAnsi="Verdana"/>
          <w:szCs w:val="22"/>
        </w:rPr>
        <w:t xml:space="preserve"> shall provide all the Equipment necessary for the supply of the Goods and/or the Services.</w:t>
      </w:r>
      <w:bookmarkEnd w:id="41"/>
    </w:p>
    <w:p w14:paraId="4B10CBA2" w14:textId="6AD5702A" w:rsidR="00572C77" w:rsidRPr="00572C77" w:rsidRDefault="00572C77" w:rsidP="005136ED">
      <w:pPr>
        <w:pStyle w:val="Heading3"/>
        <w:numPr>
          <w:ilvl w:val="2"/>
          <w:numId w:val="24"/>
        </w:numPr>
        <w:tabs>
          <w:tab w:val="num" w:pos="2552"/>
        </w:tabs>
        <w:jc w:val="left"/>
        <w:rPr>
          <w:rFonts w:ascii="Verdana" w:hAnsi="Verdana"/>
          <w:szCs w:val="22"/>
        </w:rPr>
      </w:pPr>
      <w:bookmarkStart w:id="42" w:name="_Ref172386990"/>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not deliver any Equipment nor begin any work on the Premises without obtaining Approval.</w:t>
      </w:r>
      <w:bookmarkEnd w:id="42"/>
    </w:p>
    <w:p w14:paraId="5E60E3BC" w14:textId="1367DDB6" w:rsidR="00572C77" w:rsidRPr="00572C77" w:rsidRDefault="00572C77" w:rsidP="005136ED">
      <w:pPr>
        <w:pStyle w:val="Heading3"/>
        <w:numPr>
          <w:ilvl w:val="2"/>
          <w:numId w:val="24"/>
        </w:numPr>
        <w:tabs>
          <w:tab w:val="num" w:pos="2552"/>
        </w:tabs>
        <w:jc w:val="left"/>
        <w:rPr>
          <w:rFonts w:ascii="Verdana" w:hAnsi="Verdana"/>
          <w:szCs w:val="22"/>
        </w:rPr>
      </w:pPr>
      <w:r w:rsidRPr="00572C77">
        <w:rPr>
          <w:rFonts w:ascii="Verdana" w:hAnsi="Verdana"/>
          <w:szCs w:val="22"/>
        </w:rPr>
        <w:t xml:space="preserve">All Equipment brought onto the Premises shall be at the </w:t>
      </w:r>
      <w:r w:rsidR="00317784">
        <w:rPr>
          <w:rFonts w:ascii="Verdana" w:hAnsi="Verdana"/>
          <w:szCs w:val="22"/>
        </w:rPr>
        <w:t>Service Provider</w:t>
      </w:r>
      <w:r w:rsidRPr="00572C77">
        <w:rPr>
          <w:rFonts w:ascii="Verdana" w:hAnsi="Verdana"/>
          <w:szCs w:val="22"/>
        </w:rPr>
        <w:t xml:space="preserve">'s own risk and the Customer shall have no liability for any loss of or damage to any Equipment unless and to the extent that the </w:t>
      </w:r>
      <w:r w:rsidR="00317784">
        <w:rPr>
          <w:rFonts w:ascii="Verdana" w:hAnsi="Verdana"/>
          <w:szCs w:val="22"/>
        </w:rPr>
        <w:t>Service Provider</w:t>
      </w:r>
      <w:r w:rsidRPr="00572C77">
        <w:rPr>
          <w:rFonts w:ascii="Verdana" w:hAnsi="Verdana"/>
          <w:szCs w:val="22"/>
        </w:rPr>
        <w:t xml:space="preserve"> is able to demonstrate that such loss or damage was caused by or contributed to by the Customer's Default. The </w:t>
      </w:r>
      <w:r w:rsidR="00317784">
        <w:rPr>
          <w:rFonts w:ascii="Verdana" w:hAnsi="Verdana"/>
          <w:szCs w:val="22"/>
        </w:rPr>
        <w:t>Service Provider</w:t>
      </w:r>
      <w:r w:rsidRPr="00572C7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Pr>
          <w:rFonts w:ascii="Verdana" w:hAnsi="Verdana"/>
          <w:szCs w:val="22"/>
        </w:rPr>
        <w:t>Service Provider</w:t>
      </w:r>
      <w:r w:rsidRPr="00572C77">
        <w:rPr>
          <w:rFonts w:ascii="Verdana" w:hAnsi="Verdana"/>
          <w:szCs w:val="22"/>
        </w:rPr>
        <w:t xml:space="preserve">'s sole cost.  Unless otherwise stated in the Contract, Equipment brought onto the Premises will remain the property of the </w:t>
      </w:r>
      <w:r w:rsidR="00317784">
        <w:rPr>
          <w:rFonts w:ascii="Verdana" w:hAnsi="Verdana"/>
          <w:szCs w:val="22"/>
        </w:rPr>
        <w:t>Service Provider</w:t>
      </w:r>
      <w:r w:rsidRPr="00572C77">
        <w:rPr>
          <w:rFonts w:ascii="Verdana" w:hAnsi="Verdana"/>
          <w:szCs w:val="22"/>
        </w:rPr>
        <w:t>.</w:t>
      </w:r>
    </w:p>
    <w:p w14:paraId="460D93FD" w14:textId="12B15015" w:rsidR="00572C77" w:rsidRPr="00572C77" w:rsidRDefault="00572C77" w:rsidP="005136ED">
      <w:pPr>
        <w:pStyle w:val="Heading3"/>
        <w:numPr>
          <w:ilvl w:val="2"/>
          <w:numId w:val="24"/>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maintain all items of Equipment within the Premises in a safe, </w:t>
      </w:r>
      <w:proofErr w:type="gramStart"/>
      <w:r w:rsidRPr="00572C77">
        <w:rPr>
          <w:rFonts w:ascii="Verdana" w:hAnsi="Verdana"/>
          <w:szCs w:val="22"/>
        </w:rPr>
        <w:t>serviceable</w:t>
      </w:r>
      <w:proofErr w:type="gramEnd"/>
      <w:r w:rsidRPr="00572C77">
        <w:rPr>
          <w:rFonts w:ascii="Verdana" w:hAnsi="Verdana"/>
          <w:szCs w:val="22"/>
        </w:rPr>
        <w:t xml:space="preserve"> and clean condition. </w:t>
      </w:r>
    </w:p>
    <w:p w14:paraId="11F331F2" w14:textId="3759FB9D" w:rsidR="00572C77" w:rsidRPr="00572C77" w:rsidRDefault="00572C77" w:rsidP="005136ED">
      <w:pPr>
        <w:pStyle w:val="Heading3"/>
        <w:keepNext/>
        <w:numPr>
          <w:ilvl w:val="2"/>
          <w:numId w:val="24"/>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at the Customer's written request, at its own expense and as soon as reasonably practicable:</w:t>
      </w:r>
    </w:p>
    <w:p w14:paraId="39CFCD02" w14:textId="77777777" w:rsidR="00572C77" w:rsidRPr="00572C77" w:rsidRDefault="00572C77" w:rsidP="005136ED">
      <w:pPr>
        <w:pStyle w:val="Heading4"/>
        <w:numPr>
          <w:ilvl w:val="3"/>
          <w:numId w:val="24"/>
        </w:numPr>
        <w:tabs>
          <w:tab w:val="num" w:pos="3686"/>
          <w:tab w:val="left" w:pos="4253"/>
        </w:tabs>
        <w:jc w:val="left"/>
        <w:rPr>
          <w:rFonts w:ascii="Verdana" w:hAnsi="Verdana"/>
          <w:szCs w:val="22"/>
        </w:rPr>
      </w:pPr>
      <w:r w:rsidRPr="00572C77">
        <w:rPr>
          <w:rFonts w:ascii="Verdana" w:hAnsi="Verdana"/>
          <w:szCs w:val="22"/>
        </w:rPr>
        <w:t xml:space="preserve">remove from the Premises </w:t>
      </w:r>
      <w:proofErr w:type="spellStart"/>
      <w:r w:rsidRPr="00572C77">
        <w:rPr>
          <w:rFonts w:ascii="Verdana" w:hAnsi="Verdana"/>
          <w:szCs w:val="22"/>
        </w:rPr>
        <w:t>any</w:t>
      </w:r>
      <w:proofErr w:type="spellEnd"/>
      <w:r w:rsidRPr="00572C77">
        <w:rPr>
          <w:rFonts w:ascii="Verdana" w:hAnsi="Verdana"/>
          <w:szCs w:val="22"/>
        </w:rPr>
        <w:t xml:space="preserve"> Equipment which in the reasonable opinion of the Customer is either hazardous, </w:t>
      </w:r>
      <w:proofErr w:type="gramStart"/>
      <w:r w:rsidRPr="00572C77">
        <w:rPr>
          <w:rFonts w:ascii="Verdana" w:hAnsi="Verdana"/>
          <w:szCs w:val="22"/>
        </w:rPr>
        <w:t>noxious</w:t>
      </w:r>
      <w:proofErr w:type="gramEnd"/>
      <w:r w:rsidRPr="00572C77">
        <w:rPr>
          <w:rFonts w:ascii="Verdana" w:hAnsi="Verdana"/>
          <w:szCs w:val="22"/>
        </w:rPr>
        <w:t xml:space="preserve"> or not in accordance with the Contract; and</w:t>
      </w:r>
    </w:p>
    <w:p w14:paraId="73F89320" w14:textId="77777777" w:rsidR="00572C77" w:rsidRPr="00572C77" w:rsidRDefault="00572C77" w:rsidP="005136ED">
      <w:pPr>
        <w:pStyle w:val="Heading4"/>
        <w:numPr>
          <w:ilvl w:val="3"/>
          <w:numId w:val="24"/>
        </w:numPr>
        <w:tabs>
          <w:tab w:val="num" w:pos="3686"/>
        </w:tabs>
        <w:jc w:val="left"/>
        <w:rPr>
          <w:rFonts w:ascii="Verdana" w:hAnsi="Verdana"/>
          <w:szCs w:val="22"/>
        </w:rPr>
      </w:pPr>
      <w:r w:rsidRPr="00572C77">
        <w:rPr>
          <w:rFonts w:ascii="Verdana" w:hAnsi="Verdana"/>
          <w:szCs w:val="22"/>
        </w:rPr>
        <w:t>replace such item with a suitable substitute item of Equipment.</w:t>
      </w:r>
    </w:p>
    <w:p w14:paraId="223124D1" w14:textId="48CD24E4" w:rsidR="00572C77" w:rsidRPr="00572C77" w:rsidRDefault="00572C77" w:rsidP="005136ED">
      <w:pPr>
        <w:pStyle w:val="Heading3"/>
        <w:numPr>
          <w:ilvl w:val="2"/>
          <w:numId w:val="24"/>
        </w:numPr>
        <w:tabs>
          <w:tab w:val="num" w:pos="2552"/>
        </w:tabs>
        <w:jc w:val="left"/>
        <w:rPr>
          <w:rFonts w:ascii="Verdana" w:hAnsi="Verdana"/>
          <w:szCs w:val="22"/>
        </w:rPr>
      </w:pPr>
      <w:r w:rsidRPr="00572C77">
        <w:rPr>
          <w:rFonts w:ascii="Verdana" w:hAnsi="Verdana"/>
          <w:szCs w:val="22"/>
        </w:rPr>
        <w:t xml:space="preserve">Upon termination or expiry of the Contract, the </w:t>
      </w:r>
      <w:r w:rsidR="00317784">
        <w:rPr>
          <w:rFonts w:ascii="Verdana" w:hAnsi="Verdana"/>
          <w:szCs w:val="22"/>
        </w:rPr>
        <w:t>Service Provider</w:t>
      </w:r>
      <w:r w:rsidRPr="00572C77">
        <w:rPr>
          <w:rFonts w:ascii="Verdana" w:hAnsi="Verdana"/>
          <w:szCs w:val="22"/>
        </w:rPr>
        <w:t xml:space="preserve"> shall remove the Equipment together with any other materials used by the </w:t>
      </w:r>
      <w:r w:rsidR="00317784">
        <w:rPr>
          <w:rFonts w:ascii="Verdana" w:hAnsi="Verdana"/>
          <w:szCs w:val="22"/>
        </w:rPr>
        <w:t>Service Provider</w:t>
      </w:r>
      <w:r w:rsidRPr="00572C77">
        <w:rPr>
          <w:rFonts w:ascii="Verdana" w:hAnsi="Verdana"/>
          <w:szCs w:val="22"/>
        </w:rPr>
        <w:t xml:space="preserve"> to supply the Goods and/or Services and shall leave the Premises in a clean, </w:t>
      </w:r>
      <w:proofErr w:type="gramStart"/>
      <w:r w:rsidRPr="00572C77">
        <w:rPr>
          <w:rFonts w:ascii="Verdana" w:hAnsi="Verdana"/>
          <w:szCs w:val="22"/>
        </w:rPr>
        <w:t>safe</w:t>
      </w:r>
      <w:proofErr w:type="gramEnd"/>
      <w:r w:rsidRPr="00572C77">
        <w:rPr>
          <w:rFonts w:ascii="Verdana" w:hAnsi="Verdana"/>
          <w:szCs w:val="22"/>
        </w:rPr>
        <w:t xml:space="preserve"> and tidy condition. The </w:t>
      </w:r>
      <w:r w:rsidR="00317784">
        <w:rPr>
          <w:rFonts w:ascii="Verdana" w:hAnsi="Verdana"/>
          <w:szCs w:val="22"/>
        </w:rPr>
        <w:t>Service Provider</w:t>
      </w:r>
      <w:r w:rsidRPr="00572C77">
        <w:rPr>
          <w:rFonts w:ascii="Verdana" w:hAnsi="Verdana"/>
          <w:szCs w:val="22"/>
        </w:rPr>
        <w:t xml:space="preserve"> is solely responsible for making good any damage to the Premises or any objects contained thereon, other than fair wear and tear, which is caused by the </w:t>
      </w:r>
      <w:r w:rsidR="00317784">
        <w:rPr>
          <w:rFonts w:ascii="Verdana" w:hAnsi="Verdana"/>
          <w:szCs w:val="22"/>
        </w:rPr>
        <w:t>Service Provider</w:t>
      </w:r>
      <w:r w:rsidRPr="00572C77">
        <w:rPr>
          <w:rFonts w:ascii="Verdana" w:hAnsi="Verdana"/>
          <w:szCs w:val="22"/>
        </w:rPr>
        <w:t xml:space="preserve"> or </w:t>
      </w:r>
      <w:r w:rsidR="00317784">
        <w:rPr>
          <w:rFonts w:ascii="Verdana" w:hAnsi="Verdana"/>
          <w:szCs w:val="22"/>
        </w:rPr>
        <w:t>Service Provider</w:t>
      </w:r>
      <w:r w:rsidRPr="00572C77">
        <w:rPr>
          <w:rFonts w:ascii="Verdana" w:hAnsi="Verdana"/>
          <w:szCs w:val="22"/>
        </w:rPr>
        <w:t xml:space="preserve">’s Staff.  </w:t>
      </w:r>
    </w:p>
    <w:p w14:paraId="525E38DF" w14:textId="77777777" w:rsidR="00985E4E" w:rsidRDefault="00572C77" w:rsidP="005136ED">
      <w:pPr>
        <w:pStyle w:val="Heading2"/>
        <w:keepNext/>
        <w:numPr>
          <w:ilvl w:val="1"/>
          <w:numId w:val="24"/>
        </w:numPr>
        <w:tabs>
          <w:tab w:val="num" w:pos="1418"/>
        </w:tabs>
        <w:jc w:val="left"/>
        <w:rPr>
          <w:rFonts w:ascii="Verdana" w:hAnsi="Verdana"/>
          <w:b/>
          <w:szCs w:val="22"/>
        </w:rPr>
      </w:pPr>
      <w:r w:rsidRPr="00572C77">
        <w:rPr>
          <w:rFonts w:ascii="Verdana" w:hAnsi="Verdana"/>
          <w:b/>
          <w:szCs w:val="22"/>
        </w:rPr>
        <w:t>Quality</w:t>
      </w:r>
    </w:p>
    <w:p w14:paraId="03B89FC7" w14:textId="6B49DE78" w:rsidR="00572C77" w:rsidRPr="0049030B" w:rsidRDefault="00572C77" w:rsidP="005136ED">
      <w:pPr>
        <w:pStyle w:val="Heading3"/>
        <w:numPr>
          <w:ilvl w:val="2"/>
          <w:numId w:val="24"/>
        </w:numPr>
        <w:tabs>
          <w:tab w:val="num" w:pos="2552"/>
        </w:tabs>
        <w:jc w:val="left"/>
        <w:rPr>
          <w:rFonts w:ascii="Verdana" w:hAnsi="Verdana"/>
          <w:b/>
        </w:rPr>
      </w:pPr>
      <w:r w:rsidRPr="00431828">
        <w:rPr>
          <w:rFonts w:ascii="Verdana" w:hAnsi="Verdana"/>
          <w:szCs w:val="22"/>
        </w:rPr>
        <w:t xml:space="preserve">The </w:t>
      </w:r>
      <w:r w:rsidR="00317784">
        <w:rPr>
          <w:rFonts w:ascii="Verdana" w:hAnsi="Verdana"/>
          <w:szCs w:val="22"/>
        </w:rPr>
        <w:t>Service Provider</w:t>
      </w:r>
      <w:r w:rsidRPr="00431828">
        <w:rPr>
          <w:rFonts w:ascii="Verdana" w:hAnsi="Verdana"/>
          <w:szCs w:val="22"/>
        </w:rPr>
        <w:t xml:space="preserve"> shall </w:t>
      </w:r>
      <w:proofErr w:type="gramStart"/>
      <w:r w:rsidRPr="00431828">
        <w:rPr>
          <w:rFonts w:ascii="Verdana" w:hAnsi="Verdana"/>
          <w:szCs w:val="22"/>
        </w:rPr>
        <w:t>at all times</w:t>
      </w:r>
      <w:proofErr w:type="gramEnd"/>
      <w:r w:rsidRPr="00431828">
        <w:rPr>
          <w:rFonts w:ascii="Verdana" w:hAnsi="Verdana"/>
          <w:szCs w:val="22"/>
        </w:rPr>
        <w:t xml:space="preserve">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Pr>
          <w:rFonts w:ascii="Verdana" w:hAnsi="Verdana"/>
          <w:szCs w:val="22"/>
        </w:rPr>
        <w:t>Service Provider</w:t>
      </w:r>
      <w:r w:rsidRPr="00431828">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Pr>
          <w:rFonts w:ascii="Verdana" w:hAnsi="Verdana"/>
          <w:szCs w:val="22"/>
        </w:rPr>
        <w:t>Service Provider</w:t>
      </w:r>
      <w:r w:rsidRPr="00431828">
        <w:rPr>
          <w:rFonts w:ascii="Verdana" w:hAnsi="Verdana"/>
          <w:szCs w:val="22"/>
        </w:rPr>
        <w:t xml:space="preserve"> shall perform its obligations under the Contract in accordance with the Law and Good Industry Practice.</w:t>
      </w:r>
    </w:p>
    <w:p w14:paraId="5CD643D2" w14:textId="0BE883D4" w:rsidR="00572C77" w:rsidRPr="00572C77" w:rsidRDefault="00572C77" w:rsidP="005136ED">
      <w:pPr>
        <w:pStyle w:val="Heading3"/>
        <w:keepNext/>
        <w:numPr>
          <w:ilvl w:val="2"/>
          <w:numId w:val="24"/>
        </w:numPr>
        <w:tabs>
          <w:tab w:val="left" w:pos="851"/>
          <w:tab w:val="left" w:pos="993"/>
          <w:tab w:val="left" w:pos="1701"/>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ensure that the Staff </w:t>
      </w:r>
      <w:proofErr w:type="gramStart"/>
      <w:r w:rsidRPr="00572C77">
        <w:rPr>
          <w:rFonts w:ascii="Verdana" w:hAnsi="Verdana"/>
          <w:szCs w:val="22"/>
        </w:rPr>
        <w:t>shall at all times</w:t>
      </w:r>
      <w:proofErr w:type="gramEnd"/>
      <w:r w:rsidRPr="00572C77">
        <w:rPr>
          <w:rFonts w:ascii="Verdana" w:hAnsi="Verdana"/>
          <w:szCs w:val="22"/>
        </w:rPr>
        <w:t xml:space="preserve"> during the Contract Period:</w:t>
      </w:r>
    </w:p>
    <w:p w14:paraId="22F4C7C7" w14:textId="77777777" w:rsidR="00572C77" w:rsidRPr="00572C77" w:rsidRDefault="00572C77" w:rsidP="005136ED">
      <w:pPr>
        <w:pStyle w:val="Heading4"/>
        <w:numPr>
          <w:ilvl w:val="3"/>
          <w:numId w:val="24"/>
        </w:numPr>
        <w:tabs>
          <w:tab w:val="num" w:pos="3686"/>
        </w:tabs>
        <w:jc w:val="left"/>
        <w:rPr>
          <w:rFonts w:ascii="Verdana" w:hAnsi="Verdana"/>
          <w:szCs w:val="22"/>
        </w:rPr>
      </w:pPr>
      <w:r w:rsidRPr="00572C77">
        <w:rPr>
          <w:rFonts w:ascii="Verdana" w:hAnsi="Verdana"/>
          <w:szCs w:val="22"/>
        </w:rPr>
        <w:t xml:space="preserve">faithfully and diligently perform those duties and exercise such powers as necessary in connection with the provision of the Goods and/or </w:t>
      </w:r>
      <w:proofErr w:type="gramStart"/>
      <w:r w:rsidRPr="00572C77">
        <w:rPr>
          <w:rFonts w:ascii="Verdana" w:hAnsi="Verdana"/>
          <w:szCs w:val="22"/>
        </w:rPr>
        <w:t>Services;</w:t>
      </w:r>
      <w:proofErr w:type="gramEnd"/>
    </w:p>
    <w:p w14:paraId="23A0D3C5" w14:textId="77777777" w:rsidR="00572C77" w:rsidRPr="00572C77" w:rsidRDefault="00572C77" w:rsidP="005136ED">
      <w:pPr>
        <w:pStyle w:val="Heading4"/>
        <w:numPr>
          <w:ilvl w:val="3"/>
          <w:numId w:val="24"/>
        </w:numPr>
        <w:tabs>
          <w:tab w:val="num" w:pos="3686"/>
        </w:tabs>
        <w:jc w:val="left"/>
        <w:rPr>
          <w:rFonts w:ascii="Verdana" w:hAnsi="Verdana"/>
          <w:szCs w:val="22"/>
        </w:rPr>
      </w:pPr>
      <w:r w:rsidRPr="00572C77">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572C77" w:rsidRDefault="00572C77" w:rsidP="005136ED">
      <w:pPr>
        <w:pStyle w:val="Heading4"/>
        <w:numPr>
          <w:ilvl w:val="3"/>
          <w:numId w:val="24"/>
        </w:numPr>
        <w:tabs>
          <w:tab w:val="num" w:pos="3686"/>
        </w:tabs>
        <w:jc w:val="left"/>
        <w:rPr>
          <w:rFonts w:ascii="Verdana" w:hAnsi="Verdana"/>
          <w:szCs w:val="22"/>
        </w:rPr>
      </w:pPr>
      <w:r w:rsidRPr="00572C77">
        <w:rPr>
          <w:rFonts w:ascii="Verdana" w:hAnsi="Verdana"/>
          <w:szCs w:val="22"/>
        </w:rPr>
        <w:t xml:space="preserve">apply all due skill, care, diligence and are appropriately experienced, </w:t>
      </w:r>
      <w:proofErr w:type="gramStart"/>
      <w:r w:rsidRPr="00572C77">
        <w:rPr>
          <w:rFonts w:ascii="Verdana" w:hAnsi="Verdana"/>
          <w:szCs w:val="22"/>
        </w:rPr>
        <w:t>qualified</w:t>
      </w:r>
      <w:proofErr w:type="gramEnd"/>
      <w:r w:rsidRPr="00572C77">
        <w:rPr>
          <w:rFonts w:ascii="Verdana" w:hAnsi="Verdana"/>
          <w:szCs w:val="22"/>
        </w:rPr>
        <w:t xml:space="preserve"> and trained.</w:t>
      </w:r>
    </w:p>
    <w:p w14:paraId="6035742D" w14:textId="417B4DE2" w:rsidR="00A06708" w:rsidRPr="00B81010" w:rsidRDefault="00A06708" w:rsidP="005136ED">
      <w:pPr>
        <w:pStyle w:val="Heading3"/>
        <w:numPr>
          <w:ilvl w:val="2"/>
          <w:numId w:val="24"/>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without prejudice to clause</w:t>
      </w:r>
      <w:r w:rsidR="00AD5476" w:rsidRPr="00B81010">
        <w:rPr>
          <w:rFonts w:ascii="Verdana" w:hAnsi="Verdana" w:cs="Arial"/>
          <w:szCs w:val="22"/>
        </w:rPr>
        <w:t xml:space="preserve"> </w:t>
      </w:r>
      <w:r w:rsidR="00CF26AD" w:rsidRPr="003012CD">
        <w:rPr>
          <w:rFonts w:ascii="Verdana" w:hAnsi="Verdana"/>
        </w:rPr>
        <w:t>4.1.4</w:t>
      </w:r>
      <w:r w:rsidRPr="00B81010">
        <w:rPr>
          <w:rFonts w:ascii="Verdana" w:hAnsi="Verdana" w:cs="Arial"/>
          <w:szCs w:val="22"/>
        </w:rPr>
        <w:t xml:space="preserve"> above perform its obligations under the Contract in a timely manner.</w:t>
      </w:r>
    </w:p>
    <w:p w14:paraId="66E28929" w14:textId="54209DA6" w:rsidR="00572C77" w:rsidRPr="00F46CB6" w:rsidRDefault="00A06708" w:rsidP="005136ED">
      <w:pPr>
        <w:pStyle w:val="Heading3"/>
        <w:numPr>
          <w:ilvl w:val="2"/>
          <w:numId w:val="24"/>
        </w:numPr>
        <w:tabs>
          <w:tab w:val="num" w:pos="2552"/>
        </w:tabs>
        <w:jc w:val="left"/>
        <w:rPr>
          <w:rFonts w:ascii="Verdana" w:hAnsi="Verdana"/>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and, where relevant, install the Goods in accordance with the </w:t>
      </w:r>
      <w:r w:rsidR="0084056F">
        <w:rPr>
          <w:rFonts w:ascii="Verdana" w:hAnsi="Verdana" w:cs="Arial"/>
          <w:szCs w:val="22"/>
        </w:rPr>
        <w:t>S</w:t>
      </w:r>
      <w:r w:rsidRPr="00B81010">
        <w:rPr>
          <w:rFonts w:ascii="Verdana" w:hAnsi="Verdana" w:cs="Arial"/>
          <w:szCs w:val="22"/>
        </w:rPr>
        <w:t>pecification</w:t>
      </w:r>
      <w:r w:rsidR="00572C77" w:rsidRPr="00572C77">
        <w:rPr>
          <w:rFonts w:ascii="Verdana" w:hAnsi="Verdana"/>
          <w:szCs w:val="22"/>
        </w:rPr>
        <w:t xml:space="preserve"> in the Framework Agreement (if any) (as a minimum), the Master Contract Schedule and/or any other</w:t>
      </w:r>
      <w:r w:rsidR="00572C77" w:rsidRPr="00F46CB6">
        <w:rPr>
          <w:rFonts w:ascii="Verdana" w:hAnsi="Verdana"/>
          <w:szCs w:val="22"/>
        </w:rPr>
        <w:t xml:space="preserve">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F46CB6" w:rsidRDefault="00572C77" w:rsidP="005136ED">
      <w:pPr>
        <w:pStyle w:val="Heading3"/>
        <w:numPr>
          <w:ilvl w:val="2"/>
          <w:numId w:val="24"/>
        </w:numPr>
        <w:tabs>
          <w:tab w:val="num" w:pos="2552"/>
        </w:tabs>
        <w:jc w:val="left"/>
        <w:rPr>
          <w:rFonts w:ascii="Verdana" w:hAnsi="Verdana"/>
          <w:szCs w:val="22"/>
        </w:rPr>
      </w:pPr>
      <w:r w:rsidRPr="00F46CB6">
        <w:rPr>
          <w:rFonts w:ascii="Verdana" w:hAnsi="Verdana"/>
          <w:szCs w:val="22"/>
        </w:rPr>
        <w:t xml:space="preserve">The </w:t>
      </w:r>
      <w:r w:rsidR="00317784">
        <w:rPr>
          <w:rFonts w:ascii="Verdana" w:hAnsi="Verdana"/>
          <w:szCs w:val="22"/>
        </w:rPr>
        <w:t>Service Provider</w:t>
      </w:r>
      <w:r w:rsidRPr="00F46CB6">
        <w:rPr>
          <w:rFonts w:ascii="Verdana" w:hAnsi="Verdana"/>
          <w:szCs w:val="22"/>
        </w:rPr>
        <w:t xml:space="preserve"> </w:t>
      </w:r>
      <w:proofErr w:type="gramStart"/>
      <w:r w:rsidRPr="00F46CB6">
        <w:rPr>
          <w:rFonts w:ascii="Verdana" w:hAnsi="Verdana"/>
          <w:szCs w:val="22"/>
        </w:rPr>
        <w:t>shall at all times</w:t>
      </w:r>
      <w:proofErr w:type="gramEnd"/>
      <w:r w:rsidRPr="00F46CB6">
        <w:rPr>
          <w:rFonts w:ascii="Verdana" w:hAnsi="Verdana"/>
          <w:szCs w:val="22"/>
        </w:rPr>
        <w:t xml:space="preserve"> during the Contract Period ensure that:</w:t>
      </w:r>
    </w:p>
    <w:p w14:paraId="010AD1DE" w14:textId="77777777" w:rsidR="00572C77" w:rsidRPr="00F46CB6" w:rsidRDefault="00572C77" w:rsidP="005136ED">
      <w:pPr>
        <w:pStyle w:val="Heading4"/>
        <w:numPr>
          <w:ilvl w:val="3"/>
          <w:numId w:val="24"/>
        </w:numPr>
        <w:tabs>
          <w:tab w:val="num" w:pos="3686"/>
        </w:tabs>
        <w:jc w:val="left"/>
        <w:rPr>
          <w:rFonts w:ascii="Verdana" w:hAnsi="Verdana"/>
          <w:szCs w:val="22"/>
        </w:rPr>
      </w:pPr>
      <w:r w:rsidRPr="00F46CB6">
        <w:rPr>
          <w:rFonts w:ascii="Verdana" w:hAnsi="Verdana"/>
          <w:szCs w:val="22"/>
        </w:rPr>
        <w:t xml:space="preserve">the Goods and/or Services conform in all respects with the specifications set out in the Master Contract Schedule and/or any other Contract Document and/or where applicable the Framework </w:t>
      </w:r>
      <w:proofErr w:type="gramStart"/>
      <w:r w:rsidRPr="00F46CB6">
        <w:rPr>
          <w:rFonts w:ascii="Verdana" w:hAnsi="Verdana"/>
          <w:szCs w:val="22"/>
        </w:rPr>
        <w:t>Agreement;</w:t>
      </w:r>
      <w:proofErr w:type="gramEnd"/>
    </w:p>
    <w:p w14:paraId="1721F4DD" w14:textId="77777777" w:rsidR="00572C77" w:rsidRPr="00F46CB6" w:rsidRDefault="00572C77" w:rsidP="005136ED">
      <w:pPr>
        <w:pStyle w:val="Heading4"/>
        <w:numPr>
          <w:ilvl w:val="3"/>
          <w:numId w:val="24"/>
        </w:numPr>
        <w:tabs>
          <w:tab w:val="num" w:pos="3686"/>
        </w:tabs>
        <w:jc w:val="left"/>
        <w:rPr>
          <w:rFonts w:ascii="Verdana" w:hAnsi="Verdana"/>
          <w:szCs w:val="22"/>
        </w:rPr>
      </w:pPr>
      <w:r w:rsidRPr="00F46CB6">
        <w:rPr>
          <w:rFonts w:ascii="Verdana" w:hAnsi="Verdana"/>
          <w:szCs w:val="22"/>
        </w:rPr>
        <w:t xml:space="preserve">the Goods and/or Services operate in accordance with the relevant technical specifications and correspond with all requirements set out in the Master Contract Schedule and/or any other Contract </w:t>
      </w:r>
      <w:proofErr w:type="gramStart"/>
      <w:r w:rsidRPr="00F46CB6">
        <w:rPr>
          <w:rFonts w:ascii="Verdana" w:hAnsi="Verdana"/>
          <w:szCs w:val="22"/>
        </w:rPr>
        <w:t>Document;</w:t>
      </w:r>
      <w:proofErr w:type="gramEnd"/>
    </w:p>
    <w:p w14:paraId="0CBB7325" w14:textId="77777777" w:rsidR="00572C77" w:rsidRPr="00F46CB6" w:rsidRDefault="00572C77" w:rsidP="005136ED">
      <w:pPr>
        <w:pStyle w:val="Heading4"/>
        <w:numPr>
          <w:ilvl w:val="3"/>
          <w:numId w:val="24"/>
        </w:numPr>
        <w:tabs>
          <w:tab w:val="num" w:pos="3686"/>
        </w:tabs>
        <w:jc w:val="left"/>
        <w:rPr>
          <w:rFonts w:ascii="Verdana" w:hAnsi="Verdana"/>
          <w:szCs w:val="22"/>
        </w:rPr>
      </w:pPr>
      <w:r w:rsidRPr="00F46CB6">
        <w:rPr>
          <w:rFonts w:ascii="Verdana" w:hAnsi="Verdana"/>
          <w:szCs w:val="22"/>
        </w:rPr>
        <w:t xml:space="preserve">the Goods and/or Services conform in all respects with all applicable Laws, Quality Standards and Technical </w:t>
      </w:r>
      <w:proofErr w:type="gramStart"/>
      <w:r w:rsidRPr="00F46CB6">
        <w:rPr>
          <w:rFonts w:ascii="Verdana" w:hAnsi="Verdana"/>
          <w:szCs w:val="22"/>
        </w:rPr>
        <w:t>Standards;</w:t>
      </w:r>
      <w:proofErr w:type="gramEnd"/>
      <w:r w:rsidRPr="00F46CB6">
        <w:rPr>
          <w:rFonts w:ascii="Verdana" w:hAnsi="Verdana"/>
          <w:szCs w:val="22"/>
        </w:rPr>
        <w:t xml:space="preserve"> </w:t>
      </w:r>
    </w:p>
    <w:p w14:paraId="0E3CFB8B" w14:textId="59D546D9" w:rsidR="00572C77" w:rsidRPr="00F46CB6" w:rsidRDefault="00572C77" w:rsidP="005136ED">
      <w:pPr>
        <w:pStyle w:val="Heading4"/>
        <w:numPr>
          <w:ilvl w:val="3"/>
          <w:numId w:val="24"/>
        </w:numPr>
        <w:tabs>
          <w:tab w:val="num" w:pos="3686"/>
        </w:tabs>
        <w:jc w:val="left"/>
        <w:rPr>
          <w:rFonts w:ascii="Verdana" w:hAnsi="Verdana"/>
          <w:szCs w:val="22"/>
        </w:rPr>
      </w:pPr>
      <w:r w:rsidRPr="00F46CB6">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Pr>
          <w:rFonts w:ascii="Verdana" w:hAnsi="Verdana"/>
          <w:szCs w:val="22"/>
        </w:rPr>
        <w:t>Service Provider</w:t>
      </w:r>
      <w:r w:rsidRPr="00F46CB6">
        <w:rPr>
          <w:rFonts w:ascii="Verdana" w:hAnsi="Verdana"/>
          <w:szCs w:val="22"/>
        </w:rPr>
        <w:t xml:space="preserve"> by the Customer; and</w:t>
      </w:r>
    </w:p>
    <w:p w14:paraId="548ABBF4" w14:textId="660BDBA8" w:rsidR="00572C77" w:rsidRDefault="00572C77" w:rsidP="005136ED">
      <w:pPr>
        <w:pStyle w:val="Heading4"/>
        <w:numPr>
          <w:ilvl w:val="3"/>
          <w:numId w:val="24"/>
        </w:numPr>
        <w:tabs>
          <w:tab w:val="num" w:pos="3686"/>
        </w:tabs>
        <w:jc w:val="left"/>
        <w:rPr>
          <w:rFonts w:ascii="Verdana" w:hAnsi="Verdana"/>
          <w:szCs w:val="22"/>
        </w:rPr>
      </w:pPr>
      <w:r w:rsidRPr="00F46CB6">
        <w:rPr>
          <w:rFonts w:ascii="Verdana" w:hAnsi="Verdana"/>
          <w:szCs w:val="22"/>
        </w:rPr>
        <w:t xml:space="preserve">the Goods and/or Services are supplied in accordance with the </w:t>
      </w:r>
      <w:r w:rsidR="00317784">
        <w:rPr>
          <w:rFonts w:ascii="Verdana" w:hAnsi="Verdana"/>
          <w:szCs w:val="22"/>
        </w:rPr>
        <w:t>Service Provider</w:t>
      </w:r>
      <w:r w:rsidRPr="00F46CB6">
        <w:rPr>
          <w:rFonts w:ascii="Verdana" w:hAnsi="Verdana"/>
          <w:szCs w:val="22"/>
        </w:rPr>
        <w:t xml:space="preserve"> Solution.</w:t>
      </w:r>
    </w:p>
    <w:p w14:paraId="69596787" w14:textId="77777777" w:rsidR="00572C77" w:rsidRPr="00572C77" w:rsidRDefault="00572C77" w:rsidP="005136ED">
      <w:pPr>
        <w:pStyle w:val="Heading2"/>
        <w:numPr>
          <w:ilvl w:val="1"/>
          <w:numId w:val="24"/>
        </w:numPr>
        <w:tabs>
          <w:tab w:val="num" w:pos="1418"/>
        </w:tabs>
        <w:jc w:val="left"/>
        <w:rPr>
          <w:rFonts w:ascii="Verdana" w:hAnsi="Verdana"/>
          <w:b/>
          <w:szCs w:val="22"/>
        </w:rPr>
      </w:pPr>
      <w:r w:rsidRPr="00572C77">
        <w:rPr>
          <w:rFonts w:ascii="Verdana" w:hAnsi="Verdana"/>
          <w:b/>
          <w:szCs w:val="22"/>
        </w:rPr>
        <w:t>Delivery (Goods only)</w:t>
      </w:r>
    </w:p>
    <w:p w14:paraId="72649BE1" w14:textId="65FC6E59" w:rsidR="00572C77" w:rsidRPr="00572C77" w:rsidRDefault="0023329D" w:rsidP="0049030B">
      <w:pPr>
        <w:pStyle w:val="Heading2"/>
        <w:numPr>
          <w:ilvl w:val="0"/>
          <w:numId w:val="0"/>
        </w:numPr>
        <w:tabs>
          <w:tab w:val="left" w:pos="1418"/>
          <w:tab w:val="left" w:pos="2552"/>
        </w:tabs>
        <w:ind w:left="2552" w:hanging="1134"/>
        <w:jc w:val="left"/>
        <w:rPr>
          <w:rFonts w:ascii="Verdana" w:hAnsi="Verdana"/>
          <w:szCs w:val="22"/>
        </w:rPr>
      </w:pPr>
      <w:r w:rsidRPr="0049030B">
        <w:rPr>
          <w:rFonts w:ascii="Verdana" w:hAnsi="Verdana"/>
          <w:szCs w:val="22"/>
        </w:rPr>
        <w:t>4.4.1</w:t>
      </w:r>
      <w:r w:rsidRPr="0049030B">
        <w:rPr>
          <w:rFonts w:ascii="Verdana" w:hAnsi="Verdana"/>
          <w:szCs w:val="22"/>
        </w:rPr>
        <w:tab/>
      </w:r>
      <w:r w:rsidR="00A06708" w:rsidRPr="0049030B">
        <w:rPr>
          <w:rFonts w:ascii="Verdana" w:hAnsi="Verdana"/>
          <w:szCs w:val="22"/>
        </w:rPr>
        <w:t>Without prejudice to the content of clause 4.</w:t>
      </w:r>
      <w:r w:rsidR="00572C77" w:rsidRPr="00572C77">
        <w:rPr>
          <w:rFonts w:ascii="Verdana" w:hAnsi="Verdana"/>
          <w:szCs w:val="22"/>
        </w:rPr>
        <w:t xml:space="preserve">5 (Delivery) the </w:t>
      </w:r>
      <w:r w:rsidR="00317784">
        <w:rPr>
          <w:rFonts w:ascii="Verdana" w:hAnsi="Verdana"/>
          <w:szCs w:val="22"/>
        </w:rPr>
        <w:t>Service Provider</w:t>
      </w:r>
      <w:r w:rsidR="00572C77" w:rsidRPr="00572C7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317784">
        <w:rPr>
          <w:rFonts w:ascii="Verdana" w:hAnsi="Verdana"/>
          <w:szCs w:val="22"/>
        </w:rPr>
        <w:t>Service Provider</w:t>
      </w:r>
      <w:r w:rsidR="00572C77" w:rsidRPr="00572C77">
        <w:rPr>
          <w:rFonts w:ascii="Verdana" w:hAnsi="Verdana"/>
          <w:szCs w:val="22"/>
        </w:rPr>
        <w:t xml:space="preserve">. </w:t>
      </w:r>
    </w:p>
    <w:p w14:paraId="269ABEE8" w14:textId="3267B357" w:rsidR="00A06708" w:rsidRPr="0049030B" w:rsidRDefault="00572C77" w:rsidP="005136ED">
      <w:pPr>
        <w:pStyle w:val="Heading3"/>
        <w:numPr>
          <w:ilvl w:val="2"/>
          <w:numId w:val="36"/>
        </w:numPr>
        <w:tabs>
          <w:tab w:val="left" w:pos="2552"/>
        </w:tabs>
        <w:ind w:left="2552" w:hanging="1134"/>
        <w:jc w:val="left"/>
        <w:rPr>
          <w:rFonts w:ascii="Verdana" w:hAnsi="Verdana"/>
          <w:szCs w:val="22"/>
        </w:rPr>
      </w:pPr>
      <w:r w:rsidRPr="00572C77">
        <w:rPr>
          <w:rFonts w:ascii="Verdana" w:hAnsi="Verdana"/>
          <w:szCs w:val="22"/>
        </w:rPr>
        <w:t xml:space="preserve">Ownership and </w:t>
      </w:r>
      <w:r w:rsidRPr="0049030B">
        <w:rPr>
          <w:rFonts w:ascii="Verdana" w:hAnsi="Verdana"/>
          <w:szCs w:val="22"/>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szCs w:val="22"/>
        </w:rPr>
        <w:t xml:space="preserve">or allocation of the relevant Goods by the Customer to </w:t>
      </w:r>
      <w:r w:rsidR="004E24B0" w:rsidRPr="0049030B">
        <w:rPr>
          <w:rFonts w:ascii="Verdana" w:hAnsi="Verdana"/>
          <w:szCs w:val="22"/>
        </w:rPr>
        <w:t xml:space="preserve">an </w:t>
      </w:r>
      <w:r w:rsidRPr="0049030B">
        <w:rPr>
          <w:rFonts w:ascii="Verdana" w:hAnsi="Verdana"/>
          <w:szCs w:val="22"/>
        </w:rPr>
        <w:t>order</w:t>
      </w:r>
      <w:r w:rsidR="00A06708" w:rsidRPr="0049030B">
        <w:rPr>
          <w:rFonts w:ascii="Verdana" w:hAnsi="Verdana"/>
          <w:szCs w:val="22"/>
        </w:rPr>
        <w:t>.</w:t>
      </w:r>
    </w:p>
    <w:p w14:paraId="590D93AC" w14:textId="77777777" w:rsidR="00417AD7" w:rsidRPr="00572C77" w:rsidRDefault="00572C77" w:rsidP="005136ED">
      <w:pPr>
        <w:pStyle w:val="Heading3"/>
        <w:numPr>
          <w:ilvl w:val="2"/>
          <w:numId w:val="36"/>
        </w:numPr>
        <w:tabs>
          <w:tab w:val="left" w:pos="2552"/>
        </w:tabs>
        <w:ind w:left="2552" w:hanging="1134"/>
        <w:jc w:val="left"/>
        <w:rPr>
          <w:rFonts w:ascii="Verdana" w:hAnsi="Verdana"/>
          <w:szCs w:val="22"/>
        </w:rPr>
      </w:pPr>
      <w:r w:rsidRPr="00572C77">
        <w:rPr>
          <w:rFonts w:ascii="Verdana" w:hAnsi="Verdana"/>
          <w:szCs w:val="22"/>
        </w:rPr>
        <w:t xml:space="preserve">Risk in the Goods shall, without prejudice to any other rights or remedies of the Customer pass to the Customer at the point when the Goods have been delivered satisfactorily. </w:t>
      </w:r>
    </w:p>
    <w:p w14:paraId="78E700A7" w14:textId="77777777" w:rsidR="00572C77" w:rsidRPr="00572C77" w:rsidRDefault="00572C77" w:rsidP="005136ED">
      <w:pPr>
        <w:pStyle w:val="Heading2"/>
        <w:keepNext/>
        <w:numPr>
          <w:ilvl w:val="1"/>
          <w:numId w:val="24"/>
        </w:numPr>
        <w:tabs>
          <w:tab w:val="num" w:pos="1418"/>
        </w:tabs>
        <w:jc w:val="left"/>
        <w:rPr>
          <w:rFonts w:ascii="Verdana" w:hAnsi="Verdana"/>
          <w:b/>
          <w:szCs w:val="22"/>
        </w:rPr>
      </w:pPr>
      <w:bookmarkStart w:id="43" w:name="_Ref227520237"/>
      <w:r w:rsidRPr="00572C77">
        <w:rPr>
          <w:rFonts w:ascii="Verdana" w:hAnsi="Verdana"/>
          <w:b/>
          <w:szCs w:val="22"/>
        </w:rPr>
        <w:t>Delivery</w:t>
      </w:r>
      <w:bookmarkEnd w:id="43"/>
    </w:p>
    <w:p w14:paraId="5110F855" w14:textId="20223FF3" w:rsidR="00572C77" w:rsidRPr="0049030B" w:rsidRDefault="00572C77" w:rsidP="005136ED">
      <w:pPr>
        <w:pStyle w:val="Heading3"/>
        <w:numPr>
          <w:ilvl w:val="2"/>
          <w:numId w:val="36"/>
        </w:numPr>
        <w:tabs>
          <w:tab w:val="left" w:pos="2552"/>
        </w:tabs>
        <w:jc w:val="left"/>
        <w:rPr>
          <w:rFonts w:ascii="Verdana" w:hAnsi="Verdana"/>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w:t>
      </w:r>
      <w:proofErr w:type="gramStart"/>
      <w:r w:rsidRPr="00572C77">
        <w:rPr>
          <w:rFonts w:ascii="Verdana" w:hAnsi="Verdana"/>
          <w:szCs w:val="22"/>
        </w:rPr>
        <w:t>shall</w:t>
      </w:r>
      <w:proofErr w:type="gramEnd"/>
      <w:r w:rsidRPr="00572C77">
        <w:rPr>
          <w:rFonts w:ascii="Verdana" w:hAnsi="Verdana"/>
          <w:szCs w:val="22"/>
        </w:rPr>
        <w:t xml:space="preserve"> Deliver the Goods and provide the Services in accordance with the Implementation Plan and Milestones. </w:t>
      </w:r>
    </w:p>
    <w:p w14:paraId="1313C3DA" w14:textId="77777777" w:rsidR="00572C77" w:rsidRPr="00572C77" w:rsidRDefault="00572C77" w:rsidP="005136ED">
      <w:pPr>
        <w:pStyle w:val="Heading3"/>
        <w:numPr>
          <w:ilvl w:val="2"/>
          <w:numId w:val="36"/>
        </w:numPr>
        <w:tabs>
          <w:tab w:val="left" w:pos="2552"/>
        </w:tabs>
        <w:jc w:val="left"/>
        <w:rPr>
          <w:rFonts w:ascii="Verdana" w:hAnsi="Verdana"/>
          <w:szCs w:val="22"/>
        </w:rPr>
      </w:pPr>
      <w:r w:rsidRPr="001F42D7">
        <w:rPr>
          <w:rFonts w:ascii="Verdana" w:hAnsi="Verdana"/>
        </w:rPr>
        <w:t xml:space="preserve">The issue by the Customer of a receipt </w:t>
      </w:r>
      <w:proofErr w:type="gramStart"/>
      <w:r w:rsidRPr="001F42D7">
        <w:rPr>
          <w:rFonts w:ascii="Verdana" w:hAnsi="Verdana"/>
        </w:rPr>
        <w:t>note</w:t>
      </w:r>
      <w:proofErr w:type="gramEnd"/>
      <w:r w:rsidRPr="001F42D7">
        <w:rPr>
          <w:rFonts w:ascii="Verdana" w:hAnsi="Verdana"/>
        </w:rPr>
        <w:t xml:space="preserve"> for delivered Equipment shall not constitute any acknowledgeme</w:t>
      </w:r>
      <w:r w:rsidRPr="00FF02E9">
        <w:rPr>
          <w:rFonts w:ascii="Verdana" w:hAnsi="Verdana"/>
        </w:rPr>
        <w:t>nt of the condition, quantity or nature of that Equipment.</w:t>
      </w:r>
    </w:p>
    <w:p w14:paraId="451F3882" w14:textId="42786735" w:rsidR="00572C77" w:rsidRPr="0049030B" w:rsidRDefault="00A06708" w:rsidP="005136ED">
      <w:pPr>
        <w:pStyle w:val="Heading3"/>
        <w:numPr>
          <w:ilvl w:val="2"/>
          <w:numId w:val="36"/>
        </w:numPr>
        <w:tabs>
          <w:tab w:val="left" w:pos="2552"/>
        </w:tabs>
        <w:jc w:val="left"/>
        <w:rPr>
          <w:rFonts w:ascii="Verdana" w:hAnsi="Verdana"/>
        </w:rPr>
      </w:pPr>
      <w:r w:rsidRPr="00B81010">
        <w:rPr>
          <w:rFonts w:ascii="Verdana" w:hAnsi="Verdana" w:cs="Arial"/>
          <w:szCs w:val="22"/>
        </w:rPr>
        <w:t>Time of delivery in relation to commencing and/or supplying the</w:t>
      </w:r>
      <w:r w:rsidR="00314764">
        <w:rPr>
          <w:rFonts w:ascii="Verdana" w:hAnsi="Verdana" w:cs="Arial"/>
          <w:szCs w:val="22"/>
        </w:rPr>
        <w:t xml:space="preserve"> </w:t>
      </w:r>
      <w:r w:rsidRPr="00B81010">
        <w:rPr>
          <w:rFonts w:ascii="Verdana" w:hAnsi="Verdana" w:cs="Arial"/>
          <w:szCs w:val="22"/>
        </w:rPr>
        <w:t xml:space="preserve">Services shall be </w:t>
      </w:r>
      <w:r w:rsidR="002076F1">
        <w:rPr>
          <w:rFonts w:ascii="Verdana" w:hAnsi="Verdana" w:cs="Arial"/>
          <w:szCs w:val="22"/>
        </w:rPr>
        <w:t>as outlined in the programme included at Section 4 of the Master Contract Schedule and if the Service Provider fails to deliver the Services within the time specified in acc</w:t>
      </w:r>
      <w:r w:rsidR="00F536F3">
        <w:rPr>
          <w:rFonts w:ascii="Verdana" w:hAnsi="Verdana" w:cs="Arial"/>
          <w:szCs w:val="22"/>
        </w:rPr>
        <w:t xml:space="preserve">ordance with clause 4.1.1 and/or the Master Contract Schedule and without prior written Approval, the Customer </w:t>
      </w:r>
      <w:r w:rsidR="004F7434">
        <w:rPr>
          <w:rFonts w:ascii="Verdana" w:hAnsi="Verdana" w:cs="Arial"/>
          <w:szCs w:val="22"/>
        </w:rPr>
        <w:t xml:space="preserve">may </w:t>
      </w:r>
      <w:r w:rsidR="00E04704">
        <w:rPr>
          <w:rFonts w:ascii="Verdana" w:hAnsi="Verdana" w:cs="Arial"/>
          <w:szCs w:val="22"/>
        </w:rPr>
        <w:t>terminate the Contract, in either case without prejudice and to any other rights and re</w:t>
      </w:r>
      <w:r w:rsidR="00EB281E">
        <w:rPr>
          <w:rFonts w:ascii="Verdana" w:hAnsi="Verdana" w:cs="Arial"/>
          <w:szCs w:val="22"/>
        </w:rPr>
        <w:t>medies of the Customer.</w:t>
      </w:r>
    </w:p>
    <w:p w14:paraId="59C7BE73" w14:textId="77777777" w:rsidR="00572C77" w:rsidRPr="0049030B" w:rsidRDefault="00572C77" w:rsidP="005136ED">
      <w:pPr>
        <w:pStyle w:val="Heading3"/>
        <w:numPr>
          <w:ilvl w:val="2"/>
          <w:numId w:val="36"/>
        </w:numPr>
        <w:tabs>
          <w:tab w:val="left" w:pos="2552"/>
        </w:tabs>
        <w:jc w:val="left"/>
        <w:rPr>
          <w:rFonts w:ascii="Verdana" w:hAnsi="Verdana"/>
        </w:rPr>
      </w:pPr>
      <w:r w:rsidRPr="00572C77">
        <w:rPr>
          <w:rFonts w:ascii="Verdana" w:hAnsi="Verdana"/>
          <w:szCs w:val="22"/>
        </w:rPr>
        <w:t xml:space="preserve">Except where otherwise provided in the Contract, the Goods shall be </w:t>
      </w:r>
      <w:proofErr w:type="gramStart"/>
      <w:r w:rsidRPr="00572C77">
        <w:rPr>
          <w:rFonts w:ascii="Verdana" w:hAnsi="Verdana"/>
          <w:szCs w:val="22"/>
        </w:rPr>
        <w:t>installed</w:t>
      </w:r>
      <w:proofErr w:type="gramEnd"/>
      <w:r w:rsidRPr="00572C77">
        <w:rPr>
          <w:rFonts w:ascii="Verdana" w:hAnsi="Verdana"/>
          <w:szCs w:val="22"/>
        </w:rPr>
        <w:t xml:space="preserve"> and the Services provided by the Staff or the Sub-Contractors at such place or places as set out in the Master Contract Schedule and/or any other Contract Document.</w:t>
      </w:r>
    </w:p>
    <w:p w14:paraId="5EE218D8" w14:textId="4C454BCF" w:rsidR="00572C77" w:rsidRPr="0049030B" w:rsidRDefault="00572C77" w:rsidP="005136ED">
      <w:pPr>
        <w:pStyle w:val="Heading3"/>
        <w:numPr>
          <w:ilvl w:val="2"/>
          <w:numId w:val="36"/>
        </w:numPr>
        <w:tabs>
          <w:tab w:val="left" w:pos="2552"/>
        </w:tabs>
        <w:jc w:val="left"/>
        <w:rPr>
          <w:rFonts w:ascii="Verdana" w:hAnsi="Verdana"/>
        </w:rPr>
      </w:pPr>
      <w:r w:rsidRPr="00572C77">
        <w:rPr>
          <w:rFonts w:ascii="Verdana" w:hAnsi="Verdana"/>
          <w:szCs w:val="22"/>
        </w:rPr>
        <w:t xml:space="preserve">Where the Goods are delivered by the </w:t>
      </w:r>
      <w:r w:rsidR="00317784">
        <w:rPr>
          <w:rFonts w:ascii="Verdana" w:hAnsi="Verdana"/>
          <w:szCs w:val="22"/>
        </w:rPr>
        <w:t>Service Provider</w:t>
      </w:r>
      <w:r w:rsidRPr="00572C7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49030B" w:rsidRDefault="00572C77" w:rsidP="005136ED">
      <w:pPr>
        <w:pStyle w:val="Heading3"/>
        <w:numPr>
          <w:ilvl w:val="2"/>
          <w:numId w:val="36"/>
        </w:numPr>
        <w:tabs>
          <w:tab w:val="left" w:pos="2552"/>
        </w:tabs>
        <w:jc w:val="left"/>
        <w:rPr>
          <w:rFonts w:ascii="Verdana" w:hAnsi="Verdana"/>
        </w:rPr>
      </w:pPr>
      <w:r w:rsidRPr="00572C77">
        <w:rPr>
          <w:rFonts w:ascii="Verdana" w:hAnsi="Verdana"/>
          <w:szCs w:val="22"/>
        </w:rPr>
        <w:t>Except where otherwise provided in the Contract, delivery shall include the unloading, stacking or installation of the Goods</w:t>
      </w:r>
      <w:r w:rsidR="007256C7">
        <w:rPr>
          <w:rFonts w:ascii="Verdana" w:hAnsi="Verdana"/>
          <w:szCs w:val="22"/>
        </w:rPr>
        <w:t xml:space="preserve"> and/or Services</w:t>
      </w:r>
      <w:r w:rsidRPr="00572C77">
        <w:rPr>
          <w:rFonts w:ascii="Verdana" w:hAnsi="Verdana"/>
          <w:szCs w:val="22"/>
        </w:rPr>
        <w:t xml:space="preserve"> by the Staff or the </w:t>
      </w:r>
      <w:r w:rsidR="00317784">
        <w:rPr>
          <w:rFonts w:ascii="Verdana" w:hAnsi="Verdana"/>
          <w:szCs w:val="22"/>
        </w:rPr>
        <w:t>Service Provider</w:t>
      </w:r>
      <w:r w:rsidRPr="00572C77">
        <w:rPr>
          <w:rFonts w:ascii="Verdana" w:hAnsi="Verdana"/>
          <w:szCs w:val="22"/>
        </w:rPr>
        <w:t xml:space="preserve">’s </w:t>
      </w:r>
      <w:r w:rsidR="00317784">
        <w:rPr>
          <w:rFonts w:ascii="Verdana" w:hAnsi="Verdana"/>
          <w:szCs w:val="22"/>
        </w:rPr>
        <w:t>Service Provider</w:t>
      </w:r>
      <w:r w:rsidRPr="00572C77">
        <w:rPr>
          <w:rFonts w:ascii="Verdana" w:hAnsi="Verdana"/>
          <w:szCs w:val="22"/>
        </w:rPr>
        <w:t>s or carriers at such place as the Customer or duly authorised person shall reasonably direct.</w:t>
      </w:r>
    </w:p>
    <w:p w14:paraId="047493FA" w14:textId="77777777" w:rsidR="00572C77" w:rsidRPr="0049030B" w:rsidRDefault="00572C77" w:rsidP="005136ED">
      <w:pPr>
        <w:pStyle w:val="Heading3"/>
        <w:numPr>
          <w:ilvl w:val="2"/>
          <w:numId w:val="36"/>
        </w:numPr>
        <w:tabs>
          <w:tab w:val="left" w:pos="2552"/>
        </w:tabs>
        <w:jc w:val="left"/>
        <w:rPr>
          <w:rFonts w:ascii="Verdana" w:hAnsi="Verdana"/>
        </w:rPr>
      </w:pPr>
      <w:bookmarkStart w:id="44" w:name="_Ref231965958"/>
      <w:r w:rsidRPr="00572C77">
        <w:rPr>
          <w:rFonts w:ascii="Verdana" w:hAnsi="Verdana"/>
          <w:szCs w:val="22"/>
        </w:rPr>
        <w:t>In the event that not all of the Goods and/or Services are Delivered by the relevant Milestone Dates specified in the Implementation Plan (</w:t>
      </w:r>
      <w:r w:rsidRPr="0049030B">
        <w:rPr>
          <w:rFonts w:ascii="Verdana" w:hAnsi="Verdana"/>
        </w:rPr>
        <w:t>"</w:t>
      </w:r>
      <w:r w:rsidRPr="00572C77">
        <w:rPr>
          <w:rFonts w:ascii="Verdana" w:hAnsi="Verdana"/>
          <w:b/>
          <w:szCs w:val="22"/>
        </w:rPr>
        <w:t>Undelivered Goods and/or Services</w:t>
      </w:r>
      <w:r w:rsidRPr="0049030B">
        <w:rPr>
          <w:rFonts w:ascii="Verdana" w:hAnsi="Verdana"/>
        </w:rPr>
        <w:t>"</w:t>
      </w:r>
      <w:r w:rsidRPr="00572C7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4"/>
    </w:p>
    <w:p w14:paraId="075D9E30" w14:textId="05954091" w:rsidR="00572C77" w:rsidRPr="0049030B" w:rsidRDefault="00572C77" w:rsidP="005136ED">
      <w:pPr>
        <w:pStyle w:val="Heading3"/>
        <w:numPr>
          <w:ilvl w:val="2"/>
          <w:numId w:val="36"/>
        </w:numPr>
        <w:tabs>
          <w:tab w:val="left" w:pos="2552"/>
        </w:tabs>
        <w:jc w:val="left"/>
        <w:rPr>
          <w:rFonts w:ascii="Verdana" w:hAnsi="Verdana"/>
        </w:rPr>
      </w:pPr>
      <w:r w:rsidRPr="00572C77">
        <w:rPr>
          <w:rFonts w:ascii="Verdana" w:hAnsi="Verdana"/>
          <w:szCs w:val="22"/>
        </w:rPr>
        <w:t xml:space="preserve">The Customer shall be under no obligation to accept or pay for any Goods Delivered </w:t>
      </w:r>
      <w:proofErr w:type="gramStart"/>
      <w:r w:rsidRPr="00572C77">
        <w:rPr>
          <w:rFonts w:ascii="Verdana" w:hAnsi="Verdana"/>
          <w:szCs w:val="22"/>
        </w:rPr>
        <w:t>in excess of</w:t>
      </w:r>
      <w:proofErr w:type="gramEnd"/>
      <w:r w:rsidRPr="00572C77">
        <w:rPr>
          <w:rFonts w:ascii="Verdana" w:hAnsi="Verdana"/>
          <w:szCs w:val="22"/>
        </w:rPr>
        <w:t xml:space="preserve"> the quantity specified in the Master Contract Schedule and/or any other Contract Document. If the Customer elects not to accept such over-Delivered Goods it shall give notice in writing to the </w:t>
      </w:r>
      <w:r w:rsidR="00317784">
        <w:rPr>
          <w:rFonts w:ascii="Verdana" w:hAnsi="Verdana"/>
          <w:szCs w:val="22"/>
        </w:rPr>
        <w:t>Service Provider</w:t>
      </w:r>
      <w:r w:rsidRPr="00572C77">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Pr>
          <w:rFonts w:ascii="Verdana" w:hAnsi="Verdana"/>
          <w:szCs w:val="22"/>
        </w:rPr>
        <w:t>Service Provider</w:t>
      </w:r>
      <w:r w:rsidRPr="00572C77">
        <w:rPr>
          <w:rFonts w:ascii="Verdana" w:hAnsi="Verdana"/>
          <w:szCs w:val="22"/>
        </w:rPr>
        <w:t xml:space="preserve"> for the costs of such disposal. The risk in any over-Delivered Goods shall remain with the </w:t>
      </w:r>
      <w:r w:rsidR="00317784">
        <w:rPr>
          <w:rFonts w:ascii="Verdana" w:hAnsi="Verdana"/>
          <w:szCs w:val="22"/>
        </w:rPr>
        <w:t>Service Provider</w:t>
      </w:r>
      <w:r w:rsidRPr="00572C77">
        <w:rPr>
          <w:rFonts w:ascii="Verdana" w:hAnsi="Verdana"/>
          <w:szCs w:val="22"/>
        </w:rPr>
        <w:t>.</w:t>
      </w:r>
    </w:p>
    <w:p w14:paraId="2D8A4C0A" w14:textId="77777777" w:rsidR="00572C77" w:rsidRPr="00572C77" w:rsidRDefault="00572C77" w:rsidP="005136ED">
      <w:pPr>
        <w:pStyle w:val="Heading2"/>
        <w:keepNext/>
        <w:numPr>
          <w:ilvl w:val="1"/>
          <w:numId w:val="24"/>
        </w:numPr>
        <w:tabs>
          <w:tab w:val="num" w:pos="1418"/>
        </w:tabs>
        <w:jc w:val="left"/>
        <w:rPr>
          <w:rFonts w:ascii="Verdana" w:hAnsi="Verdana"/>
          <w:b/>
          <w:szCs w:val="22"/>
        </w:rPr>
      </w:pPr>
      <w:r w:rsidRPr="00572C77">
        <w:rPr>
          <w:rFonts w:ascii="Verdana" w:hAnsi="Verdana"/>
          <w:b/>
          <w:szCs w:val="22"/>
        </w:rPr>
        <w:t>Ownership and Risk</w:t>
      </w:r>
    </w:p>
    <w:p w14:paraId="1D6E54F6" w14:textId="4F57DB15" w:rsidR="00A06708" w:rsidRPr="00B81010" w:rsidRDefault="00572C77" w:rsidP="005136ED">
      <w:pPr>
        <w:pStyle w:val="Heading3"/>
        <w:numPr>
          <w:ilvl w:val="2"/>
          <w:numId w:val="36"/>
        </w:numPr>
        <w:tabs>
          <w:tab w:val="left" w:pos="2552"/>
        </w:tabs>
        <w:ind w:left="2552" w:hanging="1134"/>
        <w:jc w:val="left"/>
        <w:rPr>
          <w:rFonts w:ascii="Verdana" w:hAnsi="Verdana" w:cs="Arial"/>
          <w:szCs w:val="22"/>
        </w:rPr>
      </w:pPr>
      <w:bookmarkStart w:id="45" w:name="_Ref232245745"/>
      <w:r w:rsidRPr="00572C77">
        <w:rPr>
          <w:rFonts w:ascii="Verdana" w:hAnsi="Verdana"/>
          <w:szCs w:val="22"/>
        </w:rPr>
        <w:t xml:space="preserve">Ownership and </w:t>
      </w:r>
      <w:r w:rsidRPr="0049030B">
        <w:rPr>
          <w:rFonts w:ascii="Verdana" w:hAnsi="Verdana"/>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rPr>
        <w:t xml:space="preserve">or allocation of the relevant Goods by the Customer to </w:t>
      </w:r>
      <w:r w:rsidR="0049030B" w:rsidRPr="0049030B">
        <w:rPr>
          <w:rFonts w:ascii="Verdana" w:hAnsi="Verdana"/>
        </w:rPr>
        <w:t>an</w:t>
      </w:r>
      <w:r w:rsidRPr="0049030B">
        <w:rPr>
          <w:rFonts w:ascii="Verdana" w:hAnsi="Verdana"/>
        </w:rPr>
        <w:t xml:space="preserve"> order</w:t>
      </w:r>
      <w:r w:rsidR="00A06708" w:rsidRPr="00B81010">
        <w:rPr>
          <w:rFonts w:ascii="Verdana" w:hAnsi="Verdana" w:cs="Arial"/>
          <w:szCs w:val="22"/>
        </w:rPr>
        <w:t>.</w:t>
      </w:r>
      <w:bookmarkEnd w:id="45"/>
    </w:p>
    <w:p w14:paraId="2CBE3537" w14:textId="77777777" w:rsidR="00572C77" w:rsidRPr="00572C77" w:rsidRDefault="00572C77" w:rsidP="005136ED">
      <w:pPr>
        <w:pStyle w:val="Heading3"/>
        <w:numPr>
          <w:ilvl w:val="2"/>
          <w:numId w:val="36"/>
        </w:numPr>
        <w:tabs>
          <w:tab w:val="left" w:pos="2552"/>
        </w:tabs>
        <w:jc w:val="left"/>
        <w:rPr>
          <w:rFonts w:ascii="Verdana" w:hAnsi="Verdana"/>
          <w:szCs w:val="22"/>
        </w:rPr>
      </w:pPr>
      <w:bookmarkStart w:id="46" w:name="_Ref232245824"/>
      <w:r w:rsidRPr="00572C77">
        <w:rPr>
          <w:rFonts w:ascii="Verdana" w:hAnsi="Verdana"/>
          <w:szCs w:val="22"/>
        </w:rPr>
        <w:t xml:space="preserve">Risk in the Goods shall, without prejudice to any other rights or remedies of the Customer pass to the Customer at the </w:t>
      </w:r>
      <w:bookmarkEnd w:id="46"/>
      <w:r w:rsidRPr="00572C77">
        <w:rPr>
          <w:rFonts w:ascii="Verdana" w:hAnsi="Verdana"/>
          <w:szCs w:val="22"/>
        </w:rPr>
        <w:t xml:space="preserve">point when the Goods have been delivered satisfactorily. </w:t>
      </w:r>
    </w:p>
    <w:p w14:paraId="180C3C46" w14:textId="77777777" w:rsidR="00572C77" w:rsidRPr="00572C77" w:rsidRDefault="00572C77" w:rsidP="005136ED">
      <w:pPr>
        <w:pStyle w:val="Heading2"/>
        <w:keepNext/>
        <w:numPr>
          <w:ilvl w:val="1"/>
          <w:numId w:val="24"/>
        </w:numPr>
        <w:tabs>
          <w:tab w:val="num" w:pos="1418"/>
        </w:tabs>
        <w:jc w:val="left"/>
        <w:rPr>
          <w:rFonts w:ascii="Verdana" w:hAnsi="Verdana"/>
          <w:b/>
          <w:szCs w:val="22"/>
        </w:rPr>
      </w:pPr>
      <w:bookmarkStart w:id="47" w:name="_Ref231210341"/>
      <w:r w:rsidRPr="00572C77">
        <w:rPr>
          <w:rFonts w:ascii="Verdana" w:hAnsi="Verdana"/>
          <w:b/>
          <w:szCs w:val="22"/>
        </w:rPr>
        <w:t>Guarantee</w:t>
      </w:r>
    </w:p>
    <w:p w14:paraId="2871133C" w14:textId="400050FF" w:rsidR="00572C77" w:rsidRPr="00431828" w:rsidRDefault="00572C77" w:rsidP="0049030B">
      <w:pPr>
        <w:pStyle w:val="Heading3"/>
        <w:numPr>
          <w:ilvl w:val="0"/>
          <w:numId w:val="0"/>
        </w:numPr>
        <w:ind w:left="1418"/>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hereby guarantees the Transferring Goods for the Guarantee Period against faulty materials and workmanship. If the Customer shall within such Guarantee Period or within twenty five (25) Working Days thereafter give notice in writing to the </w:t>
      </w:r>
      <w:r w:rsidR="00317784">
        <w:rPr>
          <w:rFonts w:ascii="Verdana" w:hAnsi="Verdana"/>
          <w:szCs w:val="22"/>
        </w:rPr>
        <w:t>Service Provider</w:t>
      </w:r>
      <w:r w:rsidRPr="00572C77">
        <w:rPr>
          <w:rFonts w:ascii="Verdana" w:hAnsi="Verdana"/>
          <w:szCs w:val="22"/>
        </w:rPr>
        <w:t xml:space="preserve"> of any defect in any of the Transferring Goods as may have arisen during such Guarantee Period under proper and normal use, the </w:t>
      </w:r>
      <w:r w:rsidR="00317784">
        <w:rPr>
          <w:rFonts w:ascii="Verdana" w:hAnsi="Verdana"/>
          <w:szCs w:val="22"/>
        </w:rPr>
        <w:t>Service Provider</w:t>
      </w:r>
      <w:r w:rsidRPr="00572C7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47"/>
      <w:r w:rsidRPr="00431828">
        <w:rPr>
          <w:rFonts w:ascii="Verdana" w:hAnsi="Verdana"/>
          <w:szCs w:val="22"/>
        </w:rPr>
        <w:t xml:space="preserve"> </w:t>
      </w:r>
    </w:p>
    <w:p w14:paraId="2D679D47" w14:textId="2D93E2BE" w:rsidR="00A06708" w:rsidRPr="00B81010" w:rsidRDefault="0023329D" w:rsidP="005136ED">
      <w:pPr>
        <w:pStyle w:val="Heading1"/>
        <w:keepNext/>
        <w:numPr>
          <w:ilvl w:val="0"/>
          <w:numId w:val="24"/>
        </w:numPr>
        <w:tabs>
          <w:tab w:val="num" w:pos="709"/>
        </w:tabs>
        <w:ind w:hanging="2705"/>
        <w:jc w:val="left"/>
        <w:rPr>
          <w:rFonts w:ascii="Verdana" w:hAnsi="Verdana" w:cs="Arial"/>
          <w:szCs w:val="22"/>
          <w:u w:val="none"/>
        </w:rPr>
      </w:pPr>
      <w:r w:rsidRPr="00B81010">
        <w:rPr>
          <w:rFonts w:ascii="Verdana" w:hAnsi="Verdana" w:cs="Arial"/>
          <w:color w:val="000000"/>
          <w:szCs w:val="22"/>
          <w:u w:val="none"/>
        </w:rPr>
        <w:t>ASSISTANCE ON EXPIRY OR TERMINATION</w:t>
      </w:r>
      <w:bookmarkEnd w:id="33"/>
    </w:p>
    <w:p w14:paraId="7B097399" w14:textId="3C691959" w:rsidR="00A06708" w:rsidRPr="00B81010" w:rsidRDefault="006B7804" w:rsidP="006B780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B81010">
        <w:rPr>
          <w:rFonts w:ascii="Verdana" w:hAnsi="Verdana" w:cs="Arial"/>
          <w:color w:val="000000"/>
          <w:szCs w:val="22"/>
        </w:rPr>
        <w:t>In the event that the Contract expires or is terminated</w:t>
      </w:r>
      <w:r w:rsidR="00CF64CC">
        <w:rPr>
          <w:rFonts w:ascii="Verdana" w:hAnsi="Verdana" w:cs="Arial"/>
          <w:color w:val="000000"/>
          <w:szCs w:val="22"/>
        </w:rPr>
        <w:t>,</w:t>
      </w:r>
      <w:r w:rsidR="00A06708" w:rsidRPr="00B81010">
        <w:rPr>
          <w:rFonts w:ascii="Verdana" w:hAnsi="Verdana" w:cs="Arial"/>
          <w:color w:val="000000"/>
          <w:szCs w:val="22"/>
        </w:rPr>
        <w:t xml:space="preserve"> the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r w:rsidR="00A06708" w:rsidRPr="00B81010">
        <w:rPr>
          <w:rFonts w:ascii="Verdana" w:hAnsi="Verdana" w:cs="Arial"/>
          <w:bCs/>
          <w:color w:val="000000"/>
          <w:szCs w:val="22"/>
        </w:rPr>
        <w:t>shall</w:t>
      </w:r>
      <w:r w:rsidR="00A06708" w:rsidRPr="00B81010">
        <w:rPr>
          <w:rFonts w:ascii="Verdana" w:hAnsi="Verdana" w:cs="Arial"/>
          <w:color w:val="000000"/>
          <w:szCs w:val="22"/>
        </w:rPr>
        <w:t xml:space="preserve">, where so requested by the Customer, </w:t>
      </w:r>
      <w:proofErr w:type="gramStart"/>
      <w:r w:rsidR="00A06708" w:rsidRPr="00B81010">
        <w:rPr>
          <w:rFonts w:ascii="Verdana" w:hAnsi="Verdana" w:cs="Arial"/>
          <w:color w:val="000000"/>
          <w:szCs w:val="22"/>
        </w:rPr>
        <w:t>provide assistance to</w:t>
      </w:r>
      <w:proofErr w:type="gramEnd"/>
      <w:r w:rsidR="00A06708" w:rsidRPr="00B81010">
        <w:rPr>
          <w:rFonts w:ascii="Verdana" w:hAnsi="Verdana" w:cs="Arial"/>
          <w:color w:val="000000"/>
          <w:szCs w:val="22"/>
        </w:rPr>
        <w:t xml:space="preserve"> the Customer to migrate the provision of the Services to a Replacement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p>
    <w:p w14:paraId="34A4A760" w14:textId="77777777" w:rsidR="00A06708" w:rsidRPr="00B81010" w:rsidRDefault="0023329D" w:rsidP="005136ED">
      <w:pPr>
        <w:pStyle w:val="Heading1"/>
        <w:keepNext/>
        <w:numPr>
          <w:ilvl w:val="0"/>
          <w:numId w:val="24"/>
        </w:numPr>
        <w:tabs>
          <w:tab w:val="left" w:pos="709"/>
        </w:tabs>
        <w:ind w:hanging="2705"/>
        <w:jc w:val="left"/>
        <w:rPr>
          <w:rFonts w:ascii="Verdana" w:hAnsi="Verdana" w:cs="Arial"/>
          <w:szCs w:val="22"/>
          <w:u w:val="none"/>
        </w:rPr>
      </w:pPr>
      <w:bookmarkStart w:id="48" w:name="_Toc363138721"/>
      <w:r w:rsidRPr="00B81010">
        <w:rPr>
          <w:rFonts w:ascii="Verdana" w:hAnsi="Verdana" w:cs="Arial"/>
          <w:szCs w:val="22"/>
          <w:u w:val="none"/>
        </w:rPr>
        <w:t>DISASTER RECOVERY AND BUSINESS CONTINUITY</w:t>
      </w:r>
      <w:bookmarkEnd w:id="48"/>
    </w:p>
    <w:p w14:paraId="7859D942" w14:textId="0088BF00" w:rsidR="00A06708" w:rsidRPr="00B81010" w:rsidRDefault="006B7804" w:rsidP="006B780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Pr>
          <w:rFonts w:ascii="Verdana" w:hAnsi="Verdana" w:cs="Arial"/>
          <w:szCs w:val="22"/>
        </w:rPr>
        <w:t>Service Provider</w:t>
      </w:r>
      <w:r w:rsidR="00A06708" w:rsidRPr="00B81010">
        <w:rPr>
          <w:rFonts w:ascii="Verdana" w:hAnsi="Verdana" w:cs="Arial"/>
          <w:szCs w:val="22"/>
        </w:rPr>
        <w:t xml:space="preserve">’s organisation, delivery of the Goods and/or Services to the Customer is subject to a minimum of disruption.  </w:t>
      </w:r>
    </w:p>
    <w:p w14:paraId="29F0B73B" w14:textId="77777777" w:rsidR="00A06708" w:rsidRPr="00B81010" w:rsidRDefault="0023329D" w:rsidP="005136ED">
      <w:pPr>
        <w:pStyle w:val="Heading1"/>
        <w:keepNext/>
        <w:numPr>
          <w:ilvl w:val="0"/>
          <w:numId w:val="24"/>
        </w:numPr>
        <w:tabs>
          <w:tab w:val="num" w:pos="709"/>
        </w:tabs>
        <w:ind w:hanging="2705"/>
        <w:jc w:val="left"/>
        <w:rPr>
          <w:rFonts w:ascii="Verdana" w:hAnsi="Verdana" w:cs="Arial"/>
          <w:szCs w:val="22"/>
          <w:u w:val="none"/>
        </w:rPr>
      </w:pPr>
      <w:bookmarkStart w:id="49" w:name="_Toc363138722"/>
      <w:r w:rsidRPr="00B81010">
        <w:rPr>
          <w:rFonts w:ascii="Verdana" w:hAnsi="Verdana" w:cs="Arial"/>
          <w:szCs w:val="22"/>
          <w:u w:val="none"/>
        </w:rPr>
        <w:t>MONITORING OF CONTRACT PERFORMANCE</w:t>
      </w:r>
      <w:bookmarkEnd w:id="49"/>
    </w:p>
    <w:p w14:paraId="12B22ED3" w14:textId="33AEEC7C"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Pr>
          <w:rFonts w:ascii="Verdana" w:hAnsi="Verdana" w:cs="Arial"/>
          <w:szCs w:val="22"/>
        </w:rPr>
        <w:t>Service Provider</w:t>
      </w:r>
      <w:r w:rsidRPr="00B81010">
        <w:rPr>
          <w:rFonts w:ascii="Verdana" w:hAnsi="Verdana" w:cs="Arial"/>
          <w:szCs w:val="22"/>
        </w:rPr>
        <w:t xml:space="preserve"> may be required to produce under the Contract. </w:t>
      </w:r>
    </w:p>
    <w:p w14:paraId="58BB06B4" w14:textId="58B3206F"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iCs/>
          <w:szCs w:val="22"/>
          <w:lang w:eastAsia="en-GB"/>
        </w:rPr>
        <w:t xml:space="preserve">Where requested by the Customer, the </w:t>
      </w:r>
      <w:r w:rsidR="00317784">
        <w:rPr>
          <w:rFonts w:ascii="Verdana" w:hAnsi="Verdana" w:cs="Arial"/>
          <w:iCs/>
          <w:szCs w:val="22"/>
          <w:lang w:eastAsia="en-GB"/>
        </w:rPr>
        <w:t>Service Provider</w:t>
      </w:r>
      <w:r w:rsidRPr="00B81010">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B81010" w:rsidRDefault="0023329D" w:rsidP="005136ED">
      <w:pPr>
        <w:pStyle w:val="Heading1"/>
        <w:keepNext/>
        <w:numPr>
          <w:ilvl w:val="0"/>
          <w:numId w:val="24"/>
        </w:numPr>
        <w:tabs>
          <w:tab w:val="num" w:pos="709"/>
        </w:tabs>
        <w:ind w:hanging="2705"/>
        <w:jc w:val="left"/>
        <w:rPr>
          <w:rFonts w:ascii="Verdana" w:hAnsi="Verdana" w:cs="Arial"/>
          <w:szCs w:val="22"/>
          <w:u w:val="none"/>
        </w:rPr>
      </w:pPr>
      <w:bookmarkStart w:id="50" w:name="_Toc319938611"/>
      <w:bookmarkStart w:id="51" w:name="_Toc321141709"/>
      <w:bookmarkStart w:id="52" w:name="_Toc321143010"/>
      <w:bookmarkStart w:id="53" w:name="_Toc322606533"/>
      <w:bookmarkStart w:id="54" w:name="_Toc322608769"/>
      <w:bookmarkStart w:id="55" w:name="_Toc322686970"/>
      <w:bookmarkStart w:id="56" w:name="_Toc322701693"/>
      <w:bookmarkStart w:id="57" w:name="_Toc319938612"/>
      <w:bookmarkStart w:id="58" w:name="_Toc321141710"/>
      <w:bookmarkStart w:id="59" w:name="_Toc321143011"/>
      <w:bookmarkStart w:id="60" w:name="_Toc322606534"/>
      <w:bookmarkStart w:id="61" w:name="_Toc322608770"/>
      <w:bookmarkStart w:id="62" w:name="_Toc322686971"/>
      <w:bookmarkStart w:id="63" w:name="_Toc322701694"/>
      <w:bookmarkStart w:id="64" w:name="_Toc319938613"/>
      <w:bookmarkStart w:id="65" w:name="_Toc321141711"/>
      <w:bookmarkStart w:id="66" w:name="_Toc321143012"/>
      <w:bookmarkStart w:id="67" w:name="_Toc322606535"/>
      <w:bookmarkStart w:id="68" w:name="_Toc322608771"/>
      <w:bookmarkStart w:id="69" w:name="_Toc322686972"/>
      <w:bookmarkStart w:id="70" w:name="_Toc322701695"/>
      <w:bookmarkStart w:id="71" w:name="_Toc319938617"/>
      <w:bookmarkStart w:id="72" w:name="_Toc321141715"/>
      <w:bookmarkStart w:id="73" w:name="_Toc321143016"/>
      <w:bookmarkStart w:id="74" w:name="_Toc322606539"/>
      <w:bookmarkStart w:id="75" w:name="_Toc322608775"/>
      <w:bookmarkStart w:id="76" w:name="_Toc322686976"/>
      <w:bookmarkStart w:id="77" w:name="_Toc322701699"/>
      <w:bookmarkStart w:id="78" w:name="_Toc319938618"/>
      <w:bookmarkStart w:id="79" w:name="_Toc321141716"/>
      <w:bookmarkStart w:id="80" w:name="_Toc321143017"/>
      <w:bookmarkStart w:id="81" w:name="_Toc322606540"/>
      <w:bookmarkStart w:id="82" w:name="_Toc322608776"/>
      <w:bookmarkStart w:id="83" w:name="_Toc322686977"/>
      <w:bookmarkStart w:id="84" w:name="_Toc322701700"/>
      <w:bookmarkStart w:id="85" w:name="_Toc319938619"/>
      <w:bookmarkStart w:id="86" w:name="_Toc321141717"/>
      <w:bookmarkStart w:id="87" w:name="_Toc321143018"/>
      <w:bookmarkStart w:id="88" w:name="_Toc322606541"/>
      <w:bookmarkStart w:id="89" w:name="_Toc322608777"/>
      <w:bookmarkStart w:id="90" w:name="_Toc322686978"/>
      <w:bookmarkStart w:id="91" w:name="_Toc322701701"/>
      <w:bookmarkStart w:id="92" w:name="_Toc36313872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B81010">
        <w:rPr>
          <w:rFonts w:ascii="Verdana" w:hAnsi="Verdana" w:cs="Arial"/>
          <w:szCs w:val="22"/>
          <w:u w:val="none"/>
        </w:rPr>
        <w:t>DISRUPTION</w:t>
      </w:r>
      <w:bookmarkEnd w:id="92"/>
    </w:p>
    <w:p w14:paraId="1C136FDD" w14:textId="6AF01A2D" w:rsidR="00A06708" w:rsidRPr="00B81010" w:rsidRDefault="00A06708" w:rsidP="005136ED">
      <w:pPr>
        <w:pStyle w:val="Heading2"/>
        <w:numPr>
          <w:ilvl w:val="1"/>
          <w:numId w:val="24"/>
        </w:numPr>
        <w:tabs>
          <w:tab w:val="left" w:pos="567"/>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immediately inform the Customer of any actual or potential industrial action, whether</w:t>
      </w:r>
      <w:r w:rsidR="00CF26AD">
        <w:rPr>
          <w:rFonts w:ascii="Verdana" w:hAnsi="Verdana" w:cs="Arial"/>
          <w:szCs w:val="22"/>
        </w:rPr>
        <w:t xml:space="preserve"> such action</w:t>
      </w:r>
      <w:r w:rsidRPr="00B81010">
        <w:rPr>
          <w:rFonts w:ascii="Verdana" w:hAnsi="Verdana" w:cs="Arial"/>
          <w:szCs w:val="22"/>
        </w:rPr>
        <w:t xml:space="preserve"> </w:t>
      </w:r>
      <w:r w:rsidRPr="005F4D75">
        <w:rPr>
          <w:rFonts w:ascii="Verdana" w:hAnsi="Verdana" w:cs="Arial"/>
          <w:szCs w:val="22"/>
        </w:rPr>
        <w:t xml:space="preserve">be </w:t>
      </w:r>
      <w:r w:rsidRPr="00B81010">
        <w:rPr>
          <w:rFonts w:ascii="Verdana" w:hAnsi="Verdana" w:cs="Arial"/>
          <w:szCs w:val="22"/>
        </w:rPr>
        <w:t xml:space="preserve">by the </w:t>
      </w:r>
      <w:r w:rsidR="00317784">
        <w:rPr>
          <w:rFonts w:ascii="Verdana" w:hAnsi="Verdana" w:cs="Arial"/>
          <w:szCs w:val="22"/>
        </w:rPr>
        <w:t>Service Provider</w:t>
      </w:r>
      <w:r w:rsidRPr="00B81010">
        <w:rPr>
          <w:rFonts w:ascii="Verdana" w:hAnsi="Verdana" w:cs="Arial"/>
          <w:szCs w:val="22"/>
        </w:rPr>
        <w:t xml:space="preserve">'s own employees or others, which affects or might affect the </w:t>
      </w:r>
      <w:r w:rsidR="00317784">
        <w:rPr>
          <w:rFonts w:ascii="Verdana" w:hAnsi="Verdana" w:cs="Arial"/>
          <w:szCs w:val="22"/>
        </w:rPr>
        <w:t>Service Provider</w:t>
      </w:r>
      <w:r w:rsidRPr="00B81010">
        <w:rPr>
          <w:rFonts w:ascii="Verdana" w:hAnsi="Verdana" w:cs="Arial"/>
          <w:szCs w:val="22"/>
        </w:rPr>
        <w:t>'s ability at any time to perform its obligations under the Contract.</w:t>
      </w:r>
    </w:p>
    <w:p w14:paraId="7FFB3CA0" w14:textId="25F00FD0"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bookmarkStart w:id="93" w:name="_Ref225302697"/>
      <w:r w:rsidRPr="00B81010">
        <w:rPr>
          <w:rFonts w:ascii="Verdana" w:hAnsi="Verdana" w:cs="Arial"/>
          <w:szCs w:val="22"/>
        </w:rPr>
        <w:t xml:space="preserve">In the event of industrial action by the Staff, the </w:t>
      </w:r>
      <w:r w:rsidR="00317784">
        <w:rPr>
          <w:rFonts w:ascii="Verdana" w:hAnsi="Verdana" w:cs="Arial"/>
          <w:szCs w:val="22"/>
        </w:rPr>
        <w:t>Service Provider</w:t>
      </w:r>
      <w:r w:rsidRPr="00B81010">
        <w:rPr>
          <w:rFonts w:ascii="Verdana" w:hAnsi="Verdana" w:cs="Arial"/>
          <w:szCs w:val="22"/>
        </w:rPr>
        <w:t xml:space="preserve"> shall seek Approval to its proposals for the continuance of the supply of the Goods and/or Services in accordance with its obligations under the Contract.</w:t>
      </w:r>
      <w:bookmarkEnd w:id="93"/>
    </w:p>
    <w:p w14:paraId="6451C055" w14:textId="787CA398"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w:t>
      </w:r>
      <w:proofErr w:type="gramStart"/>
      <w:r w:rsidRPr="00B81010">
        <w:rPr>
          <w:rFonts w:ascii="Verdana" w:hAnsi="Verdana" w:cs="Arial"/>
          <w:szCs w:val="22"/>
        </w:rPr>
        <w:t>reasonably</w:t>
      </w:r>
      <w:proofErr w:type="gramEnd"/>
      <w:r w:rsidRPr="00B81010">
        <w:rPr>
          <w:rFonts w:ascii="Verdana" w:hAnsi="Verdana" w:cs="Arial"/>
          <w:szCs w:val="22"/>
        </w:rPr>
        <w:t xml:space="preserve"> then the Contract may be terminated with immediate effect by the Customer by notice in writing.</w:t>
      </w:r>
    </w:p>
    <w:p w14:paraId="2F4C609C" w14:textId="3FBE6C77"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Pr>
          <w:rFonts w:ascii="Verdana" w:hAnsi="Verdana" w:cs="Arial"/>
          <w:szCs w:val="22"/>
        </w:rPr>
        <w:t>Service Provider</w:t>
      </w:r>
      <w:r w:rsidRPr="00B81010">
        <w:rPr>
          <w:rFonts w:ascii="Verdana" w:hAnsi="Verdana" w:cs="Arial"/>
          <w:szCs w:val="22"/>
        </w:rPr>
        <w:t xml:space="preserve"> as a direct result of such disruption.</w:t>
      </w:r>
    </w:p>
    <w:p w14:paraId="20231172" w14:textId="2F78F2AB" w:rsidR="00A06708" w:rsidRPr="006849A0" w:rsidRDefault="0023329D" w:rsidP="005136ED">
      <w:pPr>
        <w:pStyle w:val="Heading1"/>
        <w:keepNext/>
        <w:numPr>
          <w:ilvl w:val="0"/>
          <w:numId w:val="24"/>
        </w:numPr>
        <w:tabs>
          <w:tab w:val="num" w:pos="709"/>
        </w:tabs>
        <w:ind w:left="709" w:hanging="709"/>
        <w:jc w:val="left"/>
        <w:rPr>
          <w:rFonts w:ascii="Verdana" w:hAnsi="Verdana" w:cs="Arial"/>
          <w:color w:val="FF0000"/>
          <w:szCs w:val="22"/>
          <w:u w:val="none"/>
        </w:rPr>
      </w:pPr>
      <w:bookmarkStart w:id="94" w:name="_Toc308421742"/>
      <w:bookmarkStart w:id="95" w:name="_Toc308421830"/>
      <w:bookmarkStart w:id="96" w:name="_Toc363138724"/>
      <w:bookmarkEnd w:id="94"/>
      <w:bookmarkEnd w:id="95"/>
      <w:r w:rsidRPr="006849A0">
        <w:rPr>
          <w:rFonts w:ascii="Verdana" w:hAnsi="Verdana" w:cs="Arial"/>
          <w:szCs w:val="22"/>
          <w:u w:val="none"/>
        </w:rPr>
        <w:t>SERVICE LEVELS AND REMEDIES IN THE EVENT OF INADEQUATE PERFORMANCE OF THE SERVICES OR PROVISION OF THE GOODS</w:t>
      </w:r>
      <w:bookmarkEnd w:id="96"/>
      <w:r w:rsidR="006849A0">
        <w:rPr>
          <w:rFonts w:ascii="Verdana" w:hAnsi="Verdana" w:cs="Arial"/>
          <w:szCs w:val="22"/>
          <w:u w:val="none"/>
        </w:rPr>
        <w:t xml:space="preserve"> – </w:t>
      </w:r>
      <w:r w:rsidR="006849A0" w:rsidRPr="006849A0">
        <w:rPr>
          <w:rFonts w:ascii="Verdana" w:hAnsi="Verdana" w:cs="Arial"/>
          <w:color w:val="FF0000"/>
          <w:szCs w:val="22"/>
          <w:u w:val="none"/>
        </w:rPr>
        <w:t>NOT APPLICABLE</w:t>
      </w:r>
      <w:r w:rsidR="004C6DE4">
        <w:rPr>
          <w:rFonts w:ascii="Verdana" w:hAnsi="Verdana" w:cs="Arial"/>
          <w:color w:val="FF0000"/>
          <w:szCs w:val="22"/>
          <w:u w:val="none"/>
        </w:rPr>
        <w:t xml:space="preserve"> TO GWCLSAC202304</w:t>
      </w:r>
    </w:p>
    <w:p w14:paraId="3481DD00" w14:textId="25E7E5A4" w:rsidR="00A06708" w:rsidRPr="006849A0" w:rsidRDefault="00A06708" w:rsidP="005136ED">
      <w:pPr>
        <w:pStyle w:val="Heading2"/>
        <w:numPr>
          <w:ilvl w:val="1"/>
          <w:numId w:val="24"/>
        </w:numPr>
        <w:tabs>
          <w:tab w:val="num" w:pos="1418"/>
        </w:tabs>
        <w:ind w:left="1418" w:hanging="709"/>
        <w:jc w:val="left"/>
        <w:rPr>
          <w:rFonts w:ascii="Verdana" w:hAnsi="Verdana" w:cs="Arial"/>
          <w:color w:val="FF0000"/>
          <w:szCs w:val="22"/>
        </w:rPr>
      </w:pPr>
      <w:bookmarkStart w:id="97" w:name="_Ref232264393"/>
      <w:r w:rsidRPr="006849A0">
        <w:rPr>
          <w:rFonts w:ascii="Verdana" w:hAnsi="Verdana" w:cs="Arial"/>
          <w:szCs w:val="22"/>
        </w:rPr>
        <w:t xml:space="preserve">The </w:t>
      </w:r>
      <w:r w:rsidR="00317784" w:rsidRPr="006849A0">
        <w:rPr>
          <w:rFonts w:ascii="Verdana" w:hAnsi="Verdana" w:cs="Arial"/>
          <w:szCs w:val="22"/>
        </w:rPr>
        <w:t>Service Provider</w:t>
      </w:r>
      <w:r w:rsidRPr="006849A0">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6849A0">
        <w:rPr>
          <w:rFonts w:ascii="Verdana" w:hAnsi="Verdana" w:cs="Arial"/>
          <w:szCs w:val="22"/>
        </w:rPr>
        <w:t xml:space="preserve">with the provisions of schedule </w:t>
      </w:r>
      <w:r w:rsidR="006B7804" w:rsidRPr="006849A0">
        <w:rPr>
          <w:rFonts w:ascii="Verdana" w:hAnsi="Verdana" w:cs="Arial"/>
          <w:szCs w:val="22"/>
        </w:rPr>
        <w:t>1</w:t>
      </w:r>
      <w:r w:rsidRPr="006849A0">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sidRPr="006849A0">
        <w:rPr>
          <w:rFonts w:ascii="Verdana" w:hAnsi="Verdana" w:cs="Arial"/>
          <w:szCs w:val="22"/>
        </w:rPr>
        <w:t>Service Provider</w:t>
      </w:r>
      <w:r w:rsidRPr="006849A0">
        <w:rPr>
          <w:rFonts w:ascii="Verdana" w:hAnsi="Verdana" w:cs="Arial"/>
          <w:szCs w:val="22"/>
        </w:rPr>
        <w:t>.</w:t>
      </w:r>
    </w:p>
    <w:p w14:paraId="7508149A" w14:textId="5438CC62" w:rsidR="00A06708" w:rsidRPr="006849A0" w:rsidRDefault="00A06708" w:rsidP="005136ED">
      <w:pPr>
        <w:pStyle w:val="Heading2"/>
        <w:numPr>
          <w:ilvl w:val="1"/>
          <w:numId w:val="24"/>
        </w:numPr>
        <w:tabs>
          <w:tab w:val="num" w:pos="1418"/>
        </w:tabs>
        <w:ind w:left="1418" w:hanging="709"/>
        <w:jc w:val="left"/>
        <w:rPr>
          <w:rFonts w:ascii="Verdana" w:hAnsi="Verdana" w:cs="Arial"/>
          <w:color w:val="000000"/>
          <w:szCs w:val="22"/>
        </w:rPr>
      </w:pPr>
      <w:r w:rsidRPr="006849A0">
        <w:rPr>
          <w:rFonts w:ascii="Verdana" w:hAnsi="Verdana" w:cs="Arial"/>
          <w:color w:val="000000"/>
          <w:szCs w:val="22"/>
        </w:rPr>
        <w:t xml:space="preserve">The </w:t>
      </w:r>
      <w:r w:rsidR="00317784" w:rsidRPr="006849A0">
        <w:rPr>
          <w:rFonts w:ascii="Verdana" w:hAnsi="Verdana" w:cs="Arial"/>
          <w:color w:val="000000"/>
          <w:szCs w:val="22"/>
        </w:rPr>
        <w:t>Service Provider</w:t>
      </w:r>
      <w:r w:rsidRPr="006849A0">
        <w:rPr>
          <w:rFonts w:ascii="Verdana" w:hAnsi="Verdana" w:cs="Arial"/>
          <w:color w:val="000000"/>
          <w:szCs w:val="22"/>
        </w:rPr>
        <w:t xml:space="preserve"> shall implement all measurement and monitoring tools and procedures necessary to measure and report on the </w:t>
      </w:r>
      <w:r w:rsidR="00317784" w:rsidRPr="006849A0">
        <w:rPr>
          <w:rFonts w:ascii="Verdana" w:hAnsi="Verdana" w:cs="Arial"/>
          <w:color w:val="000000"/>
          <w:szCs w:val="22"/>
        </w:rPr>
        <w:t>Service Provider</w:t>
      </w:r>
      <w:r w:rsidRPr="006849A0">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2205B4F4" w:rsidR="00A06708" w:rsidRPr="006849A0" w:rsidRDefault="00A06708" w:rsidP="005136ED">
      <w:pPr>
        <w:pStyle w:val="Heading2"/>
        <w:numPr>
          <w:ilvl w:val="1"/>
          <w:numId w:val="33"/>
        </w:numPr>
        <w:tabs>
          <w:tab w:val="num" w:pos="1418"/>
        </w:tabs>
        <w:ind w:left="1418" w:hanging="709"/>
        <w:jc w:val="left"/>
        <w:rPr>
          <w:rFonts w:ascii="Verdana" w:hAnsi="Verdana" w:cs="Arial"/>
          <w:szCs w:val="22"/>
        </w:rPr>
      </w:pPr>
      <w:r w:rsidRPr="006849A0">
        <w:rPr>
          <w:rFonts w:ascii="Verdana" w:hAnsi="Verdana" w:cs="Arial"/>
          <w:szCs w:val="22"/>
        </w:rPr>
        <w:t xml:space="preserve">Without prejudice to any other right or remedy which the Customer may have, if any Goods and/or Services are not supplied in accordance with, or the </w:t>
      </w:r>
      <w:r w:rsidR="00317784" w:rsidRPr="006849A0">
        <w:rPr>
          <w:rFonts w:ascii="Verdana" w:hAnsi="Verdana" w:cs="Arial"/>
          <w:szCs w:val="22"/>
        </w:rPr>
        <w:t>Service Provider</w:t>
      </w:r>
      <w:r w:rsidRPr="006849A0">
        <w:rPr>
          <w:rFonts w:ascii="Verdana" w:hAnsi="Verdana" w:cs="Arial"/>
          <w:szCs w:val="22"/>
        </w:rPr>
        <w:t xml:space="preserve"> fails to comply with any of the terms of the Contract then the Customer may (</w:t>
      </w:r>
      <w:proofErr w:type="gramStart"/>
      <w:r w:rsidRPr="006849A0">
        <w:rPr>
          <w:rFonts w:ascii="Verdana" w:hAnsi="Verdana" w:cs="Arial"/>
          <w:szCs w:val="22"/>
        </w:rPr>
        <w:t>whether or not</w:t>
      </w:r>
      <w:proofErr w:type="gramEnd"/>
      <w:r w:rsidRPr="006849A0">
        <w:rPr>
          <w:rFonts w:ascii="Verdana" w:hAnsi="Verdana" w:cs="Arial"/>
          <w:szCs w:val="22"/>
        </w:rPr>
        <w:t xml:space="preserve"> any part of the Goods and/or Services have been Delivered) do any of the following:</w:t>
      </w:r>
      <w:bookmarkEnd w:id="97"/>
    </w:p>
    <w:p w14:paraId="14170B76" w14:textId="06A67EF8" w:rsidR="00A06708" w:rsidRPr="006849A0" w:rsidRDefault="00A06708" w:rsidP="005136ED">
      <w:pPr>
        <w:pStyle w:val="Heading3"/>
        <w:numPr>
          <w:ilvl w:val="2"/>
          <w:numId w:val="36"/>
        </w:numPr>
        <w:tabs>
          <w:tab w:val="left" w:pos="2552"/>
        </w:tabs>
        <w:ind w:left="2552" w:hanging="1134"/>
        <w:jc w:val="left"/>
        <w:rPr>
          <w:rFonts w:ascii="Verdana" w:hAnsi="Verdana" w:cs="Arial"/>
          <w:szCs w:val="22"/>
        </w:rPr>
      </w:pPr>
      <w:r w:rsidRPr="006849A0">
        <w:rPr>
          <w:rFonts w:ascii="Verdana" w:hAnsi="Verdana" w:cs="Arial"/>
          <w:szCs w:val="22"/>
        </w:rPr>
        <w:t xml:space="preserve">at the Customer's option, give the </w:t>
      </w:r>
      <w:r w:rsidR="00317784" w:rsidRPr="006849A0">
        <w:rPr>
          <w:rFonts w:ascii="Verdana" w:hAnsi="Verdana" w:cs="Arial"/>
          <w:szCs w:val="22"/>
        </w:rPr>
        <w:t>Service Provider</w:t>
      </w:r>
      <w:r w:rsidRPr="006849A0">
        <w:rPr>
          <w:rFonts w:ascii="Verdana" w:hAnsi="Verdana" w:cs="Arial"/>
          <w:szCs w:val="22"/>
        </w:rPr>
        <w:t xml:space="preserve"> the opportunity at the </w:t>
      </w:r>
      <w:r w:rsidR="00317784" w:rsidRPr="006849A0">
        <w:rPr>
          <w:rFonts w:ascii="Verdana" w:hAnsi="Verdana" w:cs="Arial"/>
          <w:szCs w:val="22"/>
        </w:rPr>
        <w:t>Service Provider</w:t>
      </w:r>
      <w:r w:rsidRPr="006849A0">
        <w:rPr>
          <w:rFonts w:ascii="Verdana" w:hAnsi="Verdana" w:cs="Arial"/>
          <w:szCs w:val="22"/>
        </w:rPr>
        <w:t xml:space="preserve">'s expense to either remedy any defect in the Goods and/or failure in the performance of the Services together with any damage resulting from such defect or failure (and where such defect or failure is </w:t>
      </w:r>
      <w:r w:rsidR="005F63CD" w:rsidRPr="006849A0">
        <w:rPr>
          <w:rFonts w:ascii="Verdana" w:hAnsi="Verdana" w:cs="Arial"/>
          <w:szCs w:val="22"/>
        </w:rPr>
        <w:tab/>
      </w:r>
      <w:r w:rsidRPr="006849A0">
        <w:rPr>
          <w:rFonts w:ascii="Verdana" w:hAnsi="Verdana" w:cs="Arial"/>
          <w:szCs w:val="22"/>
        </w:rPr>
        <w:t>capable of remedy) or to supply replacement Goods and/or Services and carry out any other necessary work to ensure that the terms of the Contract are fulfilled, in accordance with the Customer's instructions;</w:t>
      </w:r>
    </w:p>
    <w:p w14:paraId="531F5B46" w14:textId="1A486042" w:rsidR="00A06708" w:rsidRPr="006849A0" w:rsidRDefault="00A06708" w:rsidP="005136ED">
      <w:pPr>
        <w:pStyle w:val="Heading3"/>
        <w:numPr>
          <w:ilvl w:val="2"/>
          <w:numId w:val="36"/>
        </w:numPr>
        <w:tabs>
          <w:tab w:val="left" w:pos="2552"/>
        </w:tabs>
        <w:ind w:left="2552" w:hanging="1134"/>
        <w:jc w:val="left"/>
        <w:rPr>
          <w:rFonts w:ascii="Verdana" w:hAnsi="Verdana" w:cs="Arial"/>
          <w:szCs w:val="22"/>
        </w:rPr>
      </w:pPr>
      <w:r w:rsidRPr="006849A0">
        <w:rPr>
          <w:rFonts w:ascii="Verdana" w:hAnsi="Verdana" w:cs="Arial"/>
          <w:szCs w:val="22"/>
        </w:rPr>
        <w:t xml:space="preserve">reject the Goods (in whole or in part) and require the </w:t>
      </w:r>
      <w:r w:rsidR="00317784" w:rsidRPr="006849A0">
        <w:rPr>
          <w:rFonts w:ascii="Verdana" w:hAnsi="Verdana" w:cs="Arial"/>
          <w:szCs w:val="22"/>
        </w:rPr>
        <w:t>Service Provider</w:t>
      </w:r>
      <w:r w:rsidRPr="006849A0">
        <w:rPr>
          <w:rFonts w:ascii="Verdana" w:hAnsi="Verdana" w:cs="Arial"/>
          <w:szCs w:val="22"/>
        </w:rPr>
        <w:t xml:space="preserve"> to remove the Goods (in whole or in part) at the risk and cost of the </w:t>
      </w:r>
      <w:r w:rsidR="00317784" w:rsidRPr="006849A0">
        <w:rPr>
          <w:rFonts w:ascii="Verdana" w:hAnsi="Verdana" w:cs="Arial"/>
          <w:szCs w:val="22"/>
        </w:rPr>
        <w:t>Service Provider</w:t>
      </w:r>
      <w:r w:rsidRPr="006849A0">
        <w:rPr>
          <w:rFonts w:ascii="Verdana" w:hAnsi="Verdana" w:cs="Arial"/>
          <w:szCs w:val="22"/>
        </w:rPr>
        <w:t xml:space="preserve"> on the basis that a full refund for the Goods so rejected shall be paid to the </w:t>
      </w:r>
      <w:r w:rsidR="005F63CD" w:rsidRPr="006849A0">
        <w:rPr>
          <w:rFonts w:ascii="Verdana" w:hAnsi="Verdana" w:cs="Arial"/>
          <w:szCs w:val="22"/>
        </w:rPr>
        <w:tab/>
      </w:r>
      <w:r w:rsidRPr="006849A0">
        <w:rPr>
          <w:rFonts w:ascii="Verdana" w:hAnsi="Verdana" w:cs="Arial"/>
          <w:szCs w:val="22"/>
        </w:rPr>
        <w:t xml:space="preserve">Customer forthwith by the </w:t>
      </w:r>
      <w:r w:rsidR="00317784" w:rsidRPr="006849A0">
        <w:rPr>
          <w:rFonts w:ascii="Verdana" w:hAnsi="Verdana" w:cs="Arial"/>
          <w:szCs w:val="22"/>
        </w:rPr>
        <w:t xml:space="preserve">Service </w:t>
      </w:r>
      <w:proofErr w:type="gramStart"/>
      <w:r w:rsidR="00317784" w:rsidRPr="006849A0">
        <w:rPr>
          <w:rFonts w:ascii="Verdana" w:hAnsi="Verdana" w:cs="Arial"/>
          <w:szCs w:val="22"/>
        </w:rPr>
        <w:t>Provider</w:t>
      </w:r>
      <w:r w:rsidRPr="006849A0">
        <w:rPr>
          <w:rFonts w:ascii="Verdana" w:hAnsi="Verdana" w:cs="Arial"/>
          <w:szCs w:val="22"/>
        </w:rPr>
        <w:t>;</w:t>
      </w:r>
      <w:proofErr w:type="gramEnd"/>
      <w:r w:rsidRPr="006849A0">
        <w:rPr>
          <w:rFonts w:ascii="Verdana" w:hAnsi="Verdana" w:cs="Arial"/>
          <w:szCs w:val="22"/>
        </w:rPr>
        <w:t xml:space="preserve"> </w:t>
      </w:r>
    </w:p>
    <w:p w14:paraId="74FD691D" w14:textId="77777777" w:rsidR="00A06708" w:rsidRPr="004C6DE4" w:rsidRDefault="00A06708" w:rsidP="005136ED">
      <w:pPr>
        <w:pStyle w:val="Heading3"/>
        <w:numPr>
          <w:ilvl w:val="2"/>
          <w:numId w:val="36"/>
        </w:numPr>
        <w:tabs>
          <w:tab w:val="left" w:pos="2552"/>
        </w:tabs>
        <w:ind w:left="2552" w:hanging="1134"/>
        <w:jc w:val="left"/>
        <w:rPr>
          <w:rFonts w:ascii="Verdana" w:hAnsi="Verdana" w:cs="Arial"/>
          <w:szCs w:val="22"/>
        </w:rPr>
      </w:pPr>
      <w:r w:rsidRPr="004C6DE4">
        <w:rPr>
          <w:rFonts w:ascii="Verdana" w:hAnsi="Verdana" w:cs="Arial"/>
          <w:szCs w:val="22"/>
        </w:rPr>
        <w:t xml:space="preserve">refuse to accept any further Goods and/or Services to be Delivered but without any liability to the </w:t>
      </w:r>
      <w:proofErr w:type="gramStart"/>
      <w:r w:rsidRPr="004C6DE4">
        <w:rPr>
          <w:rFonts w:ascii="Verdana" w:hAnsi="Verdana" w:cs="Arial"/>
          <w:szCs w:val="22"/>
        </w:rPr>
        <w:t>Customer;</w:t>
      </w:r>
      <w:proofErr w:type="gramEnd"/>
    </w:p>
    <w:p w14:paraId="38B671D3" w14:textId="65A171C1" w:rsidR="00A06708" w:rsidRPr="004C6DE4" w:rsidRDefault="00A06708" w:rsidP="005136ED">
      <w:pPr>
        <w:pStyle w:val="Heading3"/>
        <w:numPr>
          <w:ilvl w:val="2"/>
          <w:numId w:val="36"/>
        </w:numPr>
        <w:tabs>
          <w:tab w:val="left" w:pos="2552"/>
        </w:tabs>
        <w:ind w:left="2552" w:hanging="1134"/>
        <w:jc w:val="left"/>
        <w:rPr>
          <w:rFonts w:ascii="Verdana" w:hAnsi="Verdana" w:cs="Arial"/>
          <w:szCs w:val="22"/>
        </w:rPr>
      </w:pPr>
      <w:bookmarkStart w:id="98" w:name="_Toc139079956"/>
      <w:r w:rsidRPr="004C6DE4">
        <w:rPr>
          <w:rFonts w:ascii="Verdana" w:hAnsi="Verdana" w:cs="Arial"/>
          <w:szCs w:val="22"/>
        </w:rPr>
        <w:t xml:space="preserve">if the Master Contract Schedule and/or any other Contract Documents provide for the payment of Delay Payments, then the </w:t>
      </w:r>
      <w:r w:rsidR="00317784" w:rsidRPr="004C6DE4">
        <w:rPr>
          <w:rFonts w:ascii="Verdana" w:hAnsi="Verdana" w:cs="Arial"/>
          <w:szCs w:val="22"/>
        </w:rPr>
        <w:t>Service Provider</w:t>
      </w:r>
      <w:r w:rsidRPr="004C6DE4">
        <w:rPr>
          <w:rFonts w:ascii="Verdana" w:hAnsi="Verdana" w:cs="Arial"/>
          <w:szCs w:val="22"/>
        </w:rPr>
        <w:t xml:space="preserve"> shall pay such amounts (calculated in accordance with the Master Contract Schedule and/or any other Contract Document) on demand.  The Delay Payments </w:t>
      </w:r>
      <w:bookmarkStart w:id="99" w:name="_Ref72850052"/>
      <w:bookmarkStart w:id="100" w:name="_Ref73277258"/>
      <w:r w:rsidRPr="004C6DE4">
        <w:rPr>
          <w:rFonts w:ascii="Verdana" w:hAnsi="Verdana" w:cs="Arial"/>
          <w:szCs w:val="22"/>
        </w:rPr>
        <w:t xml:space="preserve">will accrue on a daily basis from the relevant Milestone Date and will continue to accrue until the date when the Milestone is </w:t>
      </w:r>
      <w:bookmarkEnd w:id="98"/>
      <w:bookmarkEnd w:id="99"/>
      <w:bookmarkEnd w:id="100"/>
      <w:proofErr w:type="gramStart"/>
      <w:r w:rsidRPr="004C6DE4">
        <w:rPr>
          <w:rFonts w:ascii="Verdana" w:hAnsi="Verdana" w:cs="Arial"/>
          <w:szCs w:val="22"/>
        </w:rPr>
        <w:t>met;</w:t>
      </w:r>
      <w:proofErr w:type="gramEnd"/>
    </w:p>
    <w:p w14:paraId="4A3981E5" w14:textId="7D95F8A3" w:rsidR="00A06708" w:rsidRPr="004C6DE4" w:rsidRDefault="00A06708" w:rsidP="005136ED">
      <w:pPr>
        <w:pStyle w:val="Heading3"/>
        <w:numPr>
          <w:ilvl w:val="2"/>
          <w:numId w:val="36"/>
        </w:numPr>
        <w:tabs>
          <w:tab w:val="left" w:pos="2552"/>
        </w:tabs>
        <w:ind w:left="2552" w:hanging="1134"/>
        <w:jc w:val="left"/>
        <w:rPr>
          <w:rFonts w:ascii="Verdana" w:hAnsi="Verdana" w:cs="Arial"/>
          <w:szCs w:val="22"/>
        </w:rPr>
      </w:pPr>
      <w:r w:rsidRPr="004C6DE4">
        <w:rPr>
          <w:rFonts w:ascii="Verdana" w:hAnsi="Verdana" w:cs="Arial"/>
          <w:szCs w:val="22"/>
        </w:rPr>
        <w:t xml:space="preserve">carry out at the </w:t>
      </w:r>
      <w:r w:rsidR="00317784" w:rsidRPr="004C6DE4">
        <w:rPr>
          <w:rFonts w:ascii="Verdana" w:hAnsi="Verdana" w:cs="Arial"/>
          <w:szCs w:val="22"/>
        </w:rPr>
        <w:t>Service Provider</w:t>
      </w:r>
      <w:r w:rsidRPr="004C6DE4">
        <w:rPr>
          <w:rFonts w:ascii="Verdana" w:hAnsi="Verdana" w:cs="Arial"/>
          <w:szCs w:val="22"/>
        </w:rPr>
        <w:t xml:space="preserve">'s expense any work necessary to make the Goods and/or Services comply with the </w:t>
      </w:r>
      <w:proofErr w:type="gramStart"/>
      <w:r w:rsidRPr="004C6DE4">
        <w:rPr>
          <w:rFonts w:ascii="Verdana" w:hAnsi="Verdana" w:cs="Arial"/>
          <w:szCs w:val="22"/>
        </w:rPr>
        <w:t>Contract;</w:t>
      </w:r>
      <w:proofErr w:type="gramEnd"/>
      <w:r w:rsidRPr="004C6DE4">
        <w:rPr>
          <w:rFonts w:ascii="Verdana" w:hAnsi="Verdana" w:cs="Arial"/>
          <w:szCs w:val="22"/>
        </w:rPr>
        <w:t xml:space="preserve"> </w:t>
      </w:r>
    </w:p>
    <w:p w14:paraId="1B390AA8" w14:textId="619B6187" w:rsidR="00A06708" w:rsidRPr="004C6DE4" w:rsidRDefault="00A06708" w:rsidP="005136ED">
      <w:pPr>
        <w:pStyle w:val="Heading3"/>
        <w:numPr>
          <w:ilvl w:val="2"/>
          <w:numId w:val="36"/>
        </w:numPr>
        <w:tabs>
          <w:tab w:val="left" w:pos="2552"/>
        </w:tabs>
        <w:ind w:left="2552" w:hanging="1134"/>
        <w:jc w:val="left"/>
        <w:rPr>
          <w:rFonts w:ascii="Verdana" w:hAnsi="Verdana" w:cs="Arial"/>
          <w:szCs w:val="22"/>
        </w:rPr>
      </w:pPr>
      <w:r w:rsidRPr="004C6DE4">
        <w:rPr>
          <w:rFonts w:ascii="Verdana" w:hAnsi="Verdana" w:cs="Arial"/>
          <w:szCs w:val="22"/>
        </w:rPr>
        <w:t xml:space="preserve">without terminating the Contract, itself supply or procure the supply of all or part of the Goods and/or Services until such time as the </w:t>
      </w:r>
      <w:r w:rsidR="00317784" w:rsidRPr="004C6DE4">
        <w:rPr>
          <w:rFonts w:ascii="Verdana" w:hAnsi="Verdana" w:cs="Arial"/>
          <w:szCs w:val="22"/>
        </w:rPr>
        <w:t>Service Provider</w:t>
      </w:r>
      <w:r w:rsidRPr="004C6DE4">
        <w:rPr>
          <w:rFonts w:ascii="Verdana" w:hAnsi="Verdana" w:cs="Arial"/>
          <w:szCs w:val="22"/>
        </w:rPr>
        <w:t xml:space="preserve"> shall have demonstrated to the reasonable satisfaction of the Customer that </w:t>
      </w:r>
      <w:r w:rsidR="005F63CD" w:rsidRPr="004C6DE4">
        <w:rPr>
          <w:rFonts w:ascii="Verdana" w:hAnsi="Verdana" w:cs="Arial"/>
          <w:szCs w:val="22"/>
        </w:rPr>
        <w:tab/>
      </w:r>
      <w:r w:rsidRPr="004C6DE4">
        <w:rPr>
          <w:rFonts w:ascii="Verdana" w:hAnsi="Verdana" w:cs="Arial"/>
          <w:szCs w:val="22"/>
        </w:rPr>
        <w:t xml:space="preserve">the </w:t>
      </w:r>
      <w:r w:rsidR="00317784" w:rsidRPr="004C6DE4">
        <w:rPr>
          <w:rFonts w:ascii="Verdana" w:hAnsi="Verdana" w:cs="Arial"/>
          <w:szCs w:val="22"/>
        </w:rPr>
        <w:t>Service Provider</w:t>
      </w:r>
      <w:r w:rsidRPr="004C6DE4">
        <w:rPr>
          <w:rFonts w:ascii="Verdana" w:hAnsi="Verdana" w:cs="Arial"/>
          <w:szCs w:val="22"/>
        </w:rPr>
        <w:t xml:space="preserve"> will once more be able to supply all or such part of the Goods and/or Services in accordance with the </w:t>
      </w:r>
      <w:proofErr w:type="gramStart"/>
      <w:r w:rsidRPr="004C6DE4">
        <w:rPr>
          <w:rFonts w:ascii="Verdana" w:hAnsi="Verdana" w:cs="Arial"/>
          <w:szCs w:val="22"/>
        </w:rPr>
        <w:t>Contract;</w:t>
      </w:r>
      <w:proofErr w:type="gramEnd"/>
    </w:p>
    <w:p w14:paraId="765A880C" w14:textId="77777777" w:rsidR="00A06708" w:rsidRPr="004C6DE4" w:rsidRDefault="00A06708" w:rsidP="005136ED">
      <w:pPr>
        <w:pStyle w:val="Heading3"/>
        <w:numPr>
          <w:ilvl w:val="2"/>
          <w:numId w:val="36"/>
        </w:numPr>
        <w:tabs>
          <w:tab w:val="left" w:pos="2552"/>
        </w:tabs>
        <w:ind w:left="2552" w:hanging="1134"/>
        <w:jc w:val="left"/>
        <w:rPr>
          <w:rFonts w:ascii="Verdana" w:hAnsi="Verdana" w:cs="Arial"/>
          <w:szCs w:val="22"/>
        </w:rPr>
      </w:pPr>
      <w:r w:rsidRPr="004C6DE4">
        <w:rPr>
          <w:rFonts w:ascii="Verdana" w:hAnsi="Verdana" w:cs="Arial"/>
          <w:szCs w:val="22"/>
        </w:rPr>
        <w:t xml:space="preserve">without terminating the whole of the Contract, terminate the Contract in </w:t>
      </w:r>
      <w:r w:rsidR="005F63CD" w:rsidRPr="004C6DE4">
        <w:rPr>
          <w:rFonts w:ascii="Verdana" w:hAnsi="Verdana" w:cs="Arial"/>
          <w:szCs w:val="22"/>
        </w:rPr>
        <w:tab/>
      </w:r>
      <w:r w:rsidRPr="004C6DE4">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3053A0EE" w:rsidR="00A06708" w:rsidRPr="004C6DE4" w:rsidRDefault="00A06708" w:rsidP="005136ED">
      <w:pPr>
        <w:pStyle w:val="Heading3"/>
        <w:numPr>
          <w:ilvl w:val="2"/>
          <w:numId w:val="36"/>
        </w:numPr>
        <w:tabs>
          <w:tab w:val="left" w:pos="2552"/>
        </w:tabs>
        <w:ind w:left="2552" w:hanging="1134"/>
        <w:jc w:val="left"/>
        <w:rPr>
          <w:rFonts w:ascii="Verdana" w:hAnsi="Verdana" w:cs="Arial"/>
          <w:szCs w:val="22"/>
        </w:rPr>
      </w:pPr>
      <w:r w:rsidRPr="004C6DE4">
        <w:rPr>
          <w:rFonts w:ascii="Verdana" w:hAnsi="Verdana" w:cs="Arial"/>
          <w:szCs w:val="22"/>
        </w:rPr>
        <w:t xml:space="preserve">charge the </w:t>
      </w:r>
      <w:r w:rsidR="00317784" w:rsidRPr="004C6DE4">
        <w:rPr>
          <w:rFonts w:ascii="Verdana" w:hAnsi="Verdana" w:cs="Arial"/>
          <w:szCs w:val="22"/>
        </w:rPr>
        <w:t>Service Provider</w:t>
      </w:r>
      <w:r w:rsidRPr="004C6DE4">
        <w:rPr>
          <w:rFonts w:ascii="Verdana" w:hAnsi="Verdana" w:cs="Arial"/>
          <w:szCs w:val="22"/>
        </w:rPr>
        <w:t xml:space="preserve"> for and the </w:t>
      </w:r>
      <w:r w:rsidR="00317784" w:rsidRPr="004C6DE4">
        <w:rPr>
          <w:rFonts w:ascii="Verdana" w:hAnsi="Verdana" w:cs="Arial"/>
          <w:szCs w:val="22"/>
        </w:rPr>
        <w:t>Service Provider</w:t>
      </w:r>
      <w:r w:rsidRPr="004C6DE4">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sidRPr="004C6DE4">
        <w:rPr>
          <w:rFonts w:ascii="Verdana" w:hAnsi="Verdana" w:cs="Arial"/>
          <w:szCs w:val="22"/>
        </w:rPr>
        <w:t>Service Provider</w:t>
      </w:r>
      <w:r w:rsidRPr="004C6DE4">
        <w:rPr>
          <w:rFonts w:ascii="Verdana" w:hAnsi="Verdana" w:cs="Arial"/>
          <w:szCs w:val="22"/>
        </w:rPr>
        <w:t xml:space="preserve"> for such part of the Goods and/or Services and provided that </w:t>
      </w:r>
      <w:r w:rsidR="005F63CD" w:rsidRPr="004C6DE4">
        <w:rPr>
          <w:rFonts w:ascii="Verdana" w:hAnsi="Verdana" w:cs="Arial"/>
          <w:szCs w:val="22"/>
        </w:rPr>
        <w:tab/>
      </w:r>
      <w:r w:rsidRPr="004C6DE4">
        <w:rPr>
          <w:rFonts w:ascii="Verdana" w:hAnsi="Verdana" w:cs="Arial"/>
          <w:szCs w:val="22"/>
        </w:rPr>
        <w:t>the Customer uses its reasonable endeavours to mitigate any additional expenditure in obtaining replacement Goods and/or Services.</w:t>
      </w:r>
      <w:bookmarkStart w:id="101" w:name="_Ref172389044"/>
    </w:p>
    <w:bookmarkEnd w:id="101"/>
    <w:p w14:paraId="5E979ADA" w14:textId="13519757" w:rsidR="00A06708" w:rsidRPr="004C6DE4" w:rsidRDefault="00A6373D" w:rsidP="005136ED">
      <w:pPr>
        <w:pStyle w:val="Heading2"/>
        <w:keepNext/>
        <w:numPr>
          <w:ilvl w:val="1"/>
          <w:numId w:val="24"/>
        </w:numPr>
        <w:tabs>
          <w:tab w:val="num" w:pos="1418"/>
        </w:tabs>
        <w:ind w:hanging="1004"/>
        <w:jc w:val="left"/>
        <w:rPr>
          <w:rFonts w:ascii="Verdana" w:hAnsi="Verdana" w:cs="Arial"/>
          <w:szCs w:val="22"/>
        </w:rPr>
      </w:pPr>
      <w:proofErr w:type="gramStart"/>
      <w:r w:rsidRPr="004C6DE4">
        <w:rPr>
          <w:rFonts w:ascii="Verdana" w:hAnsi="Verdana" w:cs="Arial"/>
          <w:b/>
          <w:szCs w:val="22"/>
        </w:rPr>
        <w:t>In the event that</w:t>
      </w:r>
      <w:proofErr w:type="gramEnd"/>
      <w:r w:rsidRPr="004C6DE4">
        <w:rPr>
          <w:rFonts w:ascii="Verdana" w:hAnsi="Verdana" w:cs="Arial"/>
          <w:b/>
          <w:szCs w:val="22"/>
        </w:rPr>
        <w:t xml:space="preserve"> the </w:t>
      </w:r>
      <w:r w:rsidR="00317784" w:rsidRPr="004C6DE4">
        <w:rPr>
          <w:rFonts w:ascii="Verdana" w:hAnsi="Verdana" w:cs="Arial"/>
          <w:b/>
          <w:szCs w:val="22"/>
        </w:rPr>
        <w:t>Service Provider</w:t>
      </w:r>
      <w:r w:rsidR="00A06708" w:rsidRPr="004C6DE4">
        <w:rPr>
          <w:rFonts w:ascii="Verdana" w:hAnsi="Verdana" w:cs="Arial"/>
          <w:szCs w:val="22"/>
        </w:rPr>
        <w:t>:</w:t>
      </w:r>
    </w:p>
    <w:p w14:paraId="791C8724" w14:textId="77777777" w:rsidR="00A06708" w:rsidRPr="004C6DE4" w:rsidRDefault="00A06708" w:rsidP="005136ED">
      <w:pPr>
        <w:pStyle w:val="Heading3"/>
        <w:numPr>
          <w:ilvl w:val="2"/>
          <w:numId w:val="36"/>
        </w:numPr>
        <w:tabs>
          <w:tab w:val="left" w:pos="2552"/>
        </w:tabs>
        <w:ind w:left="2552" w:hanging="1134"/>
        <w:jc w:val="left"/>
        <w:rPr>
          <w:rFonts w:ascii="Verdana" w:hAnsi="Verdana" w:cs="Arial"/>
          <w:szCs w:val="22"/>
        </w:rPr>
      </w:pPr>
      <w:r w:rsidRPr="004C6DE4">
        <w:rPr>
          <w:rFonts w:ascii="Verdana" w:hAnsi="Verdana" w:cs="Arial"/>
          <w:szCs w:val="22"/>
        </w:rPr>
        <w:t xml:space="preserve">fails to comply with clause 9.3 above and the failure is materially </w:t>
      </w:r>
      <w:proofErr w:type="gramStart"/>
      <w:r w:rsidRPr="004C6DE4">
        <w:rPr>
          <w:rFonts w:ascii="Verdana" w:hAnsi="Verdana" w:cs="Arial"/>
          <w:szCs w:val="22"/>
        </w:rPr>
        <w:t>adverse</w:t>
      </w:r>
      <w:proofErr w:type="gramEnd"/>
      <w:r w:rsidRPr="004C6DE4">
        <w:rPr>
          <w:rFonts w:ascii="Verdana" w:hAnsi="Verdana" w:cs="Arial"/>
          <w:szCs w:val="22"/>
        </w:rPr>
        <w:t xml:space="preserve"> to the interests of the Customer or prevents the Customer from discharging a statutory duty; or </w:t>
      </w:r>
    </w:p>
    <w:p w14:paraId="56796A23" w14:textId="77777777" w:rsidR="00A06708" w:rsidRPr="004C6DE4" w:rsidRDefault="00A06708" w:rsidP="005136ED">
      <w:pPr>
        <w:pStyle w:val="Heading3"/>
        <w:numPr>
          <w:ilvl w:val="2"/>
          <w:numId w:val="36"/>
        </w:numPr>
        <w:tabs>
          <w:tab w:val="left" w:pos="2552"/>
        </w:tabs>
        <w:ind w:left="2552" w:hanging="1134"/>
        <w:jc w:val="left"/>
        <w:rPr>
          <w:rFonts w:ascii="Verdana" w:hAnsi="Verdana" w:cs="Arial"/>
          <w:szCs w:val="22"/>
        </w:rPr>
      </w:pPr>
      <w:r w:rsidRPr="004C6DE4">
        <w:rPr>
          <w:rFonts w:ascii="Verdana" w:hAnsi="Verdana" w:cs="Arial"/>
          <w:szCs w:val="22"/>
        </w:rPr>
        <w:t xml:space="preserve">persistently fails to comply with clause 9.3 above, </w:t>
      </w:r>
    </w:p>
    <w:p w14:paraId="0AE99683" w14:textId="3C27A605" w:rsidR="00A06708" w:rsidRPr="004C6DE4" w:rsidRDefault="00A06708" w:rsidP="005F63CD">
      <w:pPr>
        <w:pStyle w:val="BodyTextIndent2"/>
        <w:ind w:left="1418"/>
        <w:jc w:val="left"/>
        <w:rPr>
          <w:rFonts w:ascii="Verdana" w:hAnsi="Verdana" w:cs="Arial"/>
          <w:szCs w:val="22"/>
        </w:rPr>
      </w:pPr>
      <w:r w:rsidRPr="004C6DE4">
        <w:rPr>
          <w:rFonts w:ascii="Verdana" w:hAnsi="Verdana" w:cs="Arial"/>
          <w:szCs w:val="22"/>
        </w:rPr>
        <w:t xml:space="preserve">the Customer may terminate the Contract with immediate effect by giving the </w:t>
      </w:r>
      <w:r w:rsidR="00317784" w:rsidRPr="004C6DE4">
        <w:rPr>
          <w:rFonts w:ascii="Verdana" w:hAnsi="Verdana" w:cs="Arial"/>
          <w:szCs w:val="22"/>
        </w:rPr>
        <w:t>Service Provider</w:t>
      </w:r>
      <w:r w:rsidRPr="004C6DE4">
        <w:rPr>
          <w:rFonts w:ascii="Verdana" w:hAnsi="Verdana" w:cs="Arial"/>
          <w:szCs w:val="22"/>
        </w:rPr>
        <w:t xml:space="preserve"> notice in writing. </w:t>
      </w:r>
    </w:p>
    <w:p w14:paraId="3E3FD23E" w14:textId="77777777" w:rsidR="00A06708" w:rsidRPr="00147632"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102" w:name="_Ref231783495"/>
      <w:bookmarkStart w:id="103" w:name="_Toc363138725"/>
      <w:r w:rsidRPr="00147632">
        <w:rPr>
          <w:rFonts w:ascii="Verdana" w:hAnsi="Verdana" w:cs="Arial"/>
          <w:szCs w:val="22"/>
          <w:u w:val="none"/>
        </w:rPr>
        <w:t>[</w:t>
      </w:r>
      <w:r w:rsidR="00980400" w:rsidRPr="00147632">
        <w:rPr>
          <w:rFonts w:ascii="Verdana" w:hAnsi="Verdana" w:cs="Arial"/>
          <w:szCs w:val="22"/>
          <w:u w:val="none"/>
        </w:rPr>
        <w:t>PREMISES</w:t>
      </w:r>
      <w:bookmarkEnd w:id="102"/>
      <w:bookmarkEnd w:id="103"/>
    </w:p>
    <w:p w14:paraId="666D456C" w14:textId="77777777" w:rsidR="00A06708" w:rsidRPr="00147632" w:rsidRDefault="00A06708" w:rsidP="005136ED">
      <w:pPr>
        <w:pStyle w:val="Heading2"/>
        <w:keepNext/>
        <w:numPr>
          <w:ilvl w:val="1"/>
          <w:numId w:val="24"/>
        </w:numPr>
        <w:tabs>
          <w:tab w:val="num" w:pos="1418"/>
        </w:tabs>
        <w:ind w:hanging="1004"/>
        <w:jc w:val="left"/>
        <w:rPr>
          <w:rFonts w:ascii="Verdana" w:hAnsi="Verdana" w:cs="Arial"/>
          <w:b/>
          <w:szCs w:val="22"/>
        </w:rPr>
      </w:pPr>
      <w:r w:rsidRPr="00147632">
        <w:rPr>
          <w:rFonts w:ascii="Verdana" w:hAnsi="Verdana" w:cs="Arial"/>
          <w:b/>
          <w:szCs w:val="22"/>
        </w:rPr>
        <w:t>Inspection of Premises</w:t>
      </w:r>
    </w:p>
    <w:p w14:paraId="090D30B5" w14:textId="4C066606"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bookmarkStart w:id="104" w:name="_Ref227521309"/>
      <w:r w:rsidRPr="00147632">
        <w:rPr>
          <w:rFonts w:ascii="Verdana" w:hAnsi="Verdana" w:cs="Arial"/>
          <w:szCs w:val="22"/>
        </w:rPr>
        <w:t xml:space="preserve">The </w:t>
      </w:r>
      <w:r w:rsidR="00317784" w:rsidRPr="00147632">
        <w:rPr>
          <w:rFonts w:ascii="Verdana" w:hAnsi="Verdana" w:cs="Arial"/>
          <w:szCs w:val="22"/>
        </w:rPr>
        <w:t>Service Provider</w:t>
      </w:r>
      <w:r w:rsidRPr="00147632">
        <w:rPr>
          <w:rFonts w:ascii="Verdana" w:hAnsi="Verdana" w:cs="Arial"/>
          <w:szCs w:val="22"/>
        </w:rPr>
        <w:t xml:space="preserve">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104"/>
      <w:r w:rsidRPr="00147632">
        <w:rPr>
          <w:rFonts w:ascii="Verdana" w:hAnsi="Verdana" w:cs="Arial"/>
          <w:szCs w:val="22"/>
        </w:rPr>
        <w:t xml:space="preserve"> </w:t>
      </w:r>
    </w:p>
    <w:p w14:paraId="5A123584" w14:textId="609CFECB"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r w:rsidRPr="00147632">
        <w:rPr>
          <w:rFonts w:ascii="Verdana" w:hAnsi="Verdana" w:cs="Arial"/>
          <w:szCs w:val="22"/>
        </w:rPr>
        <w:t xml:space="preserve">If the </w:t>
      </w:r>
      <w:r w:rsidR="00317784" w:rsidRPr="00147632">
        <w:rPr>
          <w:rFonts w:ascii="Verdana" w:hAnsi="Verdana" w:cs="Arial"/>
          <w:szCs w:val="22"/>
        </w:rPr>
        <w:t>Service Provider</w:t>
      </w:r>
      <w:r w:rsidRPr="00147632">
        <w:rPr>
          <w:rFonts w:ascii="Verdana" w:hAnsi="Verdana" w:cs="Arial"/>
          <w:szCs w:val="22"/>
        </w:rPr>
        <w:t xml:space="preserve"> has either failed to inspect the Customer’s Premises or failed to notify the Customer of any required remedial actions in accordance with clause </w:t>
      </w:r>
      <w:r w:rsidR="00CF26AD" w:rsidRPr="00147632">
        <w:rPr>
          <w:rFonts w:ascii="Verdana" w:hAnsi="Verdana" w:cs="Arial"/>
          <w:szCs w:val="22"/>
        </w:rPr>
        <w:t>10.1.1</w:t>
      </w:r>
      <w:r w:rsidRPr="00147632">
        <w:rPr>
          <w:rFonts w:ascii="Verdana" w:hAnsi="Verdana" w:cs="Arial"/>
          <w:szCs w:val="22"/>
        </w:rPr>
        <w:t xml:space="preserve"> then the </w:t>
      </w:r>
      <w:r w:rsidR="00317784" w:rsidRPr="00147632">
        <w:rPr>
          <w:rFonts w:ascii="Verdana" w:hAnsi="Verdana" w:cs="Arial"/>
          <w:szCs w:val="22"/>
        </w:rPr>
        <w:t>Service Provider</w:t>
      </w:r>
      <w:r w:rsidRPr="00147632">
        <w:rPr>
          <w:rFonts w:ascii="Verdana" w:hAnsi="Verdana" w:cs="Arial"/>
          <w:szCs w:val="22"/>
        </w:rPr>
        <w:t xml:space="preserve"> shall not be entitled to recover any additional costs or charges from the Customer relating to any unsuitable aspects of the Customer’s Premises except in respect of any latent structural defect in the Customer’s Premises.  The onus shall be on the </w:t>
      </w:r>
      <w:r w:rsidR="00317784" w:rsidRPr="00147632">
        <w:rPr>
          <w:rFonts w:ascii="Verdana" w:hAnsi="Verdana" w:cs="Arial"/>
          <w:szCs w:val="22"/>
        </w:rPr>
        <w:t>Service Provider</w:t>
      </w:r>
      <w:r w:rsidRPr="00147632">
        <w:rPr>
          <w:rFonts w:ascii="Verdana" w:hAnsi="Verdana" w:cs="Arial"/>
          <w:szCs w:val="22"/>
        </w:rPr>
        <w:t xml:space="preserve"> to prove to the Customer that any work to the Customer’s Premises is required in respect of a latent structural defect and that the additional costs or charges are reasonable and necessary.  The </w:t>
      </w:r>
      <w:r w:rsidR="00317784" w:rsidRPr="00147632">
        <w:rPr>
          <w:rFonts w:ascii="Verdana" w:hAnsi="Verdana" w:cs="Arial"/>
          <w:szCs w:val="22"/>
        </w:rPr>
        <w:t>Service Provider</w:t>
      </w:r>
      <w:r w:rsidRPr="00147632">
        <w:rPr>
          <w:rFonts w:ascii="Verdana" w:hAnsi="Verdana" w:cs="Arial"/>
          <w:szCs w:val="22"/>
        </w:rPr>
        <w:t xml:space="preserve"> shall not incur such additional costs or charges without obtaining Approval.</w:t>
      </w:r>
    </w:p>
    <w:p w14:paraId="079BF7C7" w14:textId="2EE21D20"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r w:rsidRPr="00147632">
        <w:rPr>
          <w:rFonts w:ascii="Verdana" w:hAnsi="Verdana" w:cs="Arial"/>
          <w:szCs w:val="22"/>
        </w:rPr>
        <w:t>Any disputes relating to due diligence as set out in clause</w:t>
      </w:r>
      <w:r w:rsidR="00104FE4" w:rsidRPr="00147632">
        <w:rPr>
          <w:rFonts w:ascii="Verdana" w:hAnsi="Verdana" w:cs="Arial"/>
          <w:szCs w:val="22"/>
        </w:rPr>
        <w:t xml:space="preserve"> </w:t>
      </w:r>
      <w:r w:rsidRPr="00147632">
        <w:rPr>
          <w:rFonts w:ascii="Verdana" w:hAnsi="Verdana" w:cs="Arial"/>
          <w:szCs w:val="22"/>
        </w:rPr>
        <w:fldChar w:fldCharType="begin"/>
      </w:r>
      <w:r w:rsidRPr="00147632">
        <w:rPr>
          <w:rFonts w:ascii="Verdana" w:hAnsi="Verdana" w:cs="Arial"/>
          <w:szCs w:val="22"/>
        </w:rPr>
        <w:instrText xml:space="preserve"> REF _Ref227521504 \w \h  \* MERGEFORMAT </w:instrText>
      </w:r>
      <w:r w:rsidRPr="00147632">
        <w:rPr>
          <w:rFonts w:ascii="Verdana" w:hAnsi="Verdana" w:cs="Arial"/>
          <w:szCs w:val="22"/>
        </w:rPr>
      </w:r>
      <w:r w:rsidRPr="00147632">
        <w:rPr>
          <w:rFonts w:ascii="Verdana" w:hAnsi="Verdana" w:cs="Arial"/>
          <w:szCs w:val="22"/>
        </w:rPr>
        <w:fldChar w:fldCharType="separate"/>
      </w:r>
      <w:r w:rsidR="00BC7837" w:rsidRPr="00147632">
        <w:rPr>
          <w:rFonts w:ascii="Verdana" w:hAnsi="Verdana" w:cs="Arial"/>
          <w:szCs w:val="22"/>
        </w:rPr>
        <w:t>2</w:t>
      </w:r>
      <w:r w:rsidRPr="00147632">
        <w:rPr>
          <w:rFonts w:ascii="Verdana" w:hAnsi="Verdana" w:cs="Arial"/>
          <w:szCs w:val="22"/>
        </w:rPr>
        <w:fldChar w:fldCharType="end"/>
      </w:r>
      <w:r w:rsidRPr="00147632">
        <w:rPr>
          <w:rFonts w:ascii="Verdana" w:hAnsi="Verdana" w:cs="Arial"/>
          <w:szCs w:val="22"/>
        </w:rPr>
        <w:t xml:space="preserve"> or this clause</w:t>
      </w:r>
      <w:r w:rsidR="00104FE4" w:rsidRPr="00147632">
        <w:rPr>
          <w:rFonts w:ascii="Verdana" w:hAnsi="Verdana" w:cs="Arial"/>
          <w:szCs w:val="22"/>
        </w:rPr>
        <w:t xml:space="preserve"> </w:t>
      </w:r>
      <w:r w:rsidR="00CF26AD" w:rsidRPr="00147632">
        <w:rPr>
          <w:rFonts w:ascii="Verdana" w:hAnsi="Verdana" w:cs="Arial"/>
          <w:szCs w:val="22"/>
        </w:rPr>
        <w:t>10</w:t>
      </w:r>
      <w:r w:rsidRPr="00147632">
        <w:rPr>
          <w:rFonts w:ascii="Verdana" w:hAnsi="Verdana" w:cs="Arial"/>
          <w:szCs w:val="22"/>
        </w:rPr>
        <w:t xml:space="preserve"> shall be resolved in accordance with the Dispute Resolution Procedure.</w:t>
      </w:r>
    </w:p>
    <w:p w14:paraId="057D3336" w14:textId="77777777" w:rsidR="00A06708" w:rsidRPr="00147632" w:rsidRDefault="00A6373D" w:rsidP="005136ED">
      <w:pPr>
        <w:pStyle w:val="Heading2"/>
        <w:keepNext/>
        <w:numPr>
          <w:ilvl w:val="1"/>
          <w:numId w:val="24"/>
        </w:numPr>
        <w:tabs>
          <w:tab w:val="num" w:pos="1418"/>
        </w:tabs>
        <w:ind w:hanging="1004"/>
        <w:jc w:val="left"/>
        <w:rPr>
          <w:rFonts w:ascii="Verdana" w:hAnsi="Verdana" w:cs="Arial"/>
          <w:b/>
          <w:szCs w:val="22"/>
        </w:rPr>
      </w:pPr>
      <w:r w:rsidRPr="00147632">
        <w:rPr>
          <w:rFonts w:ascii="Verdana" w:hAnsi="Verdana" w:cs="Arial"/>
          <w:b/>
          <w:szCs w:val="22"/>
        </w:rPr>
        <w:t>Licence to O</w:t>
      </w:r>
      <w:r w:rsidR="00A06708" w:rsidRPr="00147632">
        <w:rPr>
          <w:rFonts w:ascii="Verdana" w:hAnsi="Verdana" w:cs="Arial"/>
          <w:b/>
          <w:szCs w:val="22"/>
        </w:rPr>
        <w:t>ccupy Premises</w:t>
      </w:r>
    </w:p>
    <w:p w14:paraId="2F224EA6" w14:textId="619F349D"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bookmarkStart w:id="105" w:name="_Ref225303006"/>
      <w:r w:rsidRPr="00147632">
        <w:rPr>
          <w:rFonts w:ascii="Verdana" w:hAnsi="Verdana" w:cs="Arial"/>
          <w:szCs w:val="22"/>
        </w:rPr>
        <w:t xml:space="preserve">Any Customer’s Premises made available from time to time to the </w:t>
      </w:r>
      <w:r w:rsidR="00317784" w:rsidRPr="00147632">
        <w:rPr>
          <w:rFonts w:ascii="Verdana" w:hAnsi="Verdana" w:cs="Arial"/>
          <w:szCs w:val="22"/>
        </w:rPr>
        <w:t>Service Provider</w:t>
      </w:r>
      <w:r w:rsidRPr="00147632">
        <w:rPr>
          <w:rFonts w:ascii="Verdana" w:hAnsi="Verdana" w:cs="Arial"/>
          <w:szCs w:val="22"/>
        </w:rPr>
        <w:t xml:space="preserve"> by the Customer in connection with the Contract shall be made available to the </w:t>
      </w:r>
      <w:r w:rsidR="00317784" w:rsidRPr="00147632">
        <w:rPr>
          <w:rFonts w:ascii="Verdana" w:hAnsi="Verdana" w:cs="Arial"/>
          <w:szCs w:val="22"/>
        </w:rPr>
        <w:t>Service Provider</w:t>
      </w:r>
      <w:r w:rsidRPr="00147632">
        <w:rPr>
          <w:rFonts w:ascii="Verdana" w:hAnsi="Verdana" w:cs="Arial"/>
          <w:szCs w:val="22"/>
        </w:rPr>
        <w:t xml:space="preserve"> on a non-exclusive licence basis free of charge and shall be used by the </w:t>
      </w:r>
      <w:r w:rsidR="00317784" w:rsidRPr="00147632">
        <w:rPr>
          <w:rFonts w:ascii="Verdana" w:hAnsi="Verdana" w:cs="Arial"/>
          <w:szCs w:val="22"/>
        </w:rPr>
        <w:t>Service Provider</w:t>
      </w:r>
      <w:r w:rsidRPr="00147632">
        <w:rPr>
          <w:rFonts w:ascii="Verdana" w:hAnsi="Verdana" w:cs="Arial"/>
          <w:szCs w:val="22"/>
        </w:rPr>
        <w:t xml:space="preserve"> solely for the purpose of performing its obligations under the Contract. The </w:t>
      </w:r>
      <w:r w:rsidR="00317784" w:rsidRPr="00147632">
        <w:rPr>
          <w:rFonts w:ascii="Verdana" w:hAnsi="Verdana" w:cs="Arial"/>
          <w:szCs w:val="22"/>
        </w:rPr>
        <w:t>Service Provider</w:t>
      </w:r>
      <w:r w:rsidRPr="00147632">
        <w:rPr>
          <w:rFonts w:ascii="Verdana" w:hAnsi="Verdana" w:cs="Arial"/>
          <w:szCs w:val="22"/>
        </w:rPr>
        <w:t xml:space="preserve"> shall have the use of such Customer’s Premises as licensee and shall vacate the same immediately upon completion, termination, </w:t>
      </w:r>
      <w:proofErr w:type="gramStart"/>
      <w:r w:rsidRPr="00147632">
        <w:rPr>
          <w:rFonts w:ascii="Verdana" w:hAnsi="Verdana" w:cs="Arial"/>
          <w:szCs w:val="22"/>
        </w:rPr>
        <w:t>expiry</w:t>
      </w:r>
      <w:proofErr w:type="gramEnd"/>
      <w:r w:rsidRPr="00147632">
        <w:rPr>
          <w:rFonts w:ascii="Verdana" w:hAnsi="Verdana" w:cs="Arial"/>
          <w:szCs w:val="22"/>
        </w:rPr>
        <w:t xml:space="preserve"> or abandonment of the Contract.</w:t>
      </w:r>
      <w:bookmarkEnd w:id="105"/>
    </w:p>
    <w:p w14:paraId="522FFA57" w14:textId="5C2DF2D6"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r w:rsidRPr="00147632">
        <w:rPr>
          <w:rFonts w:ascii="Verdana" w:hAnsi="Verdana" w:cs="Arial"/>
          <w:szCs w:val="22"/>
        </w:rPr>
        <w:t xml:space="preserve">The </w:t>
      </w:r>
      <w:r w:rsidR="00317784" w:rsidRPr="00147632">
        <w:rPr>
          <w:rFonts w:ascii="Verdana" w:hAnsi="Verdana" w:cs="Arial"/>
          <w:szCs w:val="22"/>
        </w:rPr>
        <w:t>Service Provider</w:t>
      </w:r>
      <w:r w:rsidRPr="00147632">
        <w:rPr>
          <w:rFonts w:ascii="Verdana" w:hAnsi="Verdana" w:cs="Arial"/>
          <w:szCs w:val="22"/>
        </w:rPr>
        <w:t xml:space="preserve"> shall limit access to the Customer’s Premises to such Staff as is necessary to enable it to perform its obligations under the Contract and the </w:t>
      </w:r>
      <w:r w:rsidR="00317784" w:rsidRPr="00147632">
        <w:rPr>
          <w:rFonts w:ascii="Verdana" w:hAnsi="Verdana" w:cs="Arial"/>
          <w:szCs w:val="22"/>
        </w:rPr>
        <w:t>Service Provider</w:t>
      </w:r>
      <w:r w:rsidRPr="00147632">
        <w:rPr>
          <w:rFonts w:ascii="Verdana" w:hAnsi="Verdana" w:cs="Arial"/>
          <w:szCs w:val="22"/>
        </w:rPr>
        <w:t xml:space="preserve"> shall co-operate (and ensure that its Staff co-operate) with such other persons working concurrently on such Customer’s Premises as the Customer may reasonably request. </w:t>
      </w:r>
    </w:p>
    <w:p w14:paraId="15A3B2C0" w14:textId="2093FACB"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bookmarkStart w:id="106" w:name="_Ref231783959"/>
      <w:r w:rsidRPr="00147632">
        <w:rPr>
          <w:rFonts w:ascii="Verdana" w:hAnsi="Verdana" w:cs="Arial"/>
          <w:szCs w:val="22"/>
        </w:rPr>
        <w:t xml:space="preserve">Save in relation to such actions identified by the </w:t>
      </w:r>
      <w:r w:rsidR="00317784" w:rsidRPr="00147632">
        <w:rPr>
          <w:rFonts w:ascii="Verdana" w:hAnsi="Verdana" w:cs="Arial"/>
          <w:szCs w:val="22"/>
        </w:rPr>
        <w:t>Service Provider</w:t>
      </w:r>
      <w:r w:rsidRPr="00147632">
        <w:rPr>
          <w:rFonts w:ascii="Verdana" w:hAnsi="Verdana" w:cs="Arial"/>
          <w:szCs w:val="22"/>
        </w:rPr>
        <w:t xml:space="preserve"> in accordance with clause 10.</w:t>
      </w:r>
      <w:r w:rsidR="0078639E" w:rsidRPr="00147632">
        <w:rPr>
          <w:rFonts w:ascii="Verdana" w:hAnsi="Verdana" w:cs="Arial"/>
          <w:szCs w:val="22"/>
        </w:rPr>
        <w:t>1</w:t>
      </w:r>
      <w:r w:rsidRPr="00147632">
        <w:rPr>
          <w:rFonts w:ascii="Verdana" w:hAnsi="Verdana" w:cs="Arial"/>
          <w:szCs w:val="22"/>
        </w:rPr>
        <w:t xml:space="preserve">.1 and the Master Contract Schedule and/or any other Contract Document (if any), should the </w:t>
      </w:r>
      <w:r w:rsidR="00317784" w:rsidRPr="00147632">
        <w:rPr>
          <w:rFonts w:ascii="Verdana" w:hAnsi="Verdana" w:cs="Arial"/>
          <w:szCs w:val="22"/>
        </w:rPr>
        <w:t>Service Provider</w:t>
      </w:r>
      <w:r w:rsidRPr="00147632">
        <w:rPr>
          <w:rFonts w:ascii="Verdana" w:hAnsi="Verdana" w:cs="Arial"/>
          <w:szCs w:val="22"/>
        </w:rPr>
        <w:t xml:space="preserve"> require modifications to the Customer’s Premises, such modifications shall be subject to Approval and shall be carried out by the Customer at the </w:t>
      </w:r>
      <w:r w:rsidR="00317784" w:rsidRPr="00147632">
        <w:rPr>
          <w:rFonts w:ascii="Verdana" w:hAnsi="Verdana" w:cs="Arial"/>
          <w:szCs w:val="22"/>
        </w:rPr>
        <w:t>Service Provider</w:t>
      </w:r>
      <w:r w:rsidRPr="00147632">
        <w:rPr>
          <w:rFonts w:ascii="Verdana" w:hAnsi="Verdana" w:cs="Arial"/>
          <w:szCs w:val="22"/>
        </w:rPr>
        <w:t>'s expense. The Customer shall undertake any modification work which it approves pursuant to this clause</w:t>
      </w:r>
      <w:r w:rsidR="00CF26AD" w:rsidRPr="00147632">
        <w:rPr>
          <w:rFonts w:ascii="Verdana" w:hAnsi="Verdana" w:cs="Arial"/>
          <w:szCs w:val="22"/>
        </w:rPr>
        <w:t xml:space="preserve"> 10.2.3 </w:t>
      </w:r>
      <w:r w:rsidRPr="00147632">
        <w:rPr>
          <w:rFonts w:ascii="Verdana" w:hAnsi="Verdana" w:cs="Arial"/>
          <w:szCs w:val="22"/>
        </w:rPr>
        <w:t>without undue delay. Ownership of such modifications shall rest with the Customer.</w:t>
      </w:r>
      <w:bookmarkEnd w:id="106"/>
    </w:p>
    <w:p w14:paraId="440D2CBE" w14:textId="723C8023"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r w:rsidRPr="00147632">
        <w:rPr>
          <w:rFonts w:ascii="Verdana" w:hAnsi="Verdana" w:cs="Arial"/>
          <w:szCs w:val="22"/>
        </w:rPr>
        <w:t xml:space="preserve">The </w:t>
      </w:r>
      <w:r w:rsidR="00317784" w:rsidRPr="00147632">
        <w:rPr>
          <w:rFonts w:ascii="Verdana" w:hAnsi="Verdana" w:cs="Arial"/>
          <w:szCs w:val="22"/>
        </w:rPr>
        <w:t>Service Provider</w:t>
      </w:r>
      <w:r w:rsidRPr="00147632">
        <w:rPr>
          <w:rFonts w:ascii="Verdana" w:hAnsi="Verdana" w:cs="Arial"/>
          <w:szCs w:val="22"/>
        </w:rPr>
        <w:t xml:space="preserve"> shall (and shall ensure that its Staff shall) observe and comply with such rules and regulations as may be in force at any time for the use of such Customer’s Premises and conduct of personnel at the Customer’s Premises as determined by the Customer, and the </w:t>
      </w:r>
      <w:r w:rsidR="00317784" w:rsidRPr="00147632">
        <w:rPr>
          <w:rFonts w:ascii="Verdana" w:hAnsi="Verdana" w:cs="Arial"/>
          <w:szCs w:val="22"/>
        </w:rPr>
        <w:t>Service Provider</w:t>
      </w:r>
      <w:r w:rsidRPr="00147632">
        <w:rPr>
          <w:rFonts w:ascii="Verdana" w:hAnsi="Verdana" w:cs="Arial"/>
          <w:szCs w:val="22"/>
        </w:rPr>
        <w:t xml:space="preserve"> shall pay for the cost of making good any damage caused by the </w:t>
      </w:r>
      <w:r w:rsidR="00317784" w:rsidRPr="00147632">
        <w:rPr>
          <w:rFonts w:ascii="Verdana" w:hAnsi="Verdana" w:cs="Arial"/>
          <w:szCs w:val="22"/>
        </w:rPr>
        <w:t>Service Provider</w:t>
      </w:r>
      <w:r w:rsidRPr="00147632">
        <w:rPr>
          <w:rFonts w:ascii="Verdana" w:hAnsi="Verdana" w:cs="Arial"/>
          <w:szCs w:val="22"/>
        </w:rPr>
        <w:t xml:space="preserve"> or its Staff other than fair wear and tear. For the avoidance of doubt, damage includes without limitation damage to the fabric of the buildings, plant, fixed </w:t>
      </w:r>
      <w:proofErr w:type="gramStart"/>
      <w:r w:rsidRPr="00147632">
        <w:rPr>
          <w:rFonts w:ascii="Verdana" w:hAnsi="Verdana" w:cs="Arial"/>
          <w:szCs w:val="22"/>
        </w:rPr>
        <w:t>equipment</w:t>
      </w:r>
      <w:proofErr w:type="gramEnd"/>
      <w:r w:rsidRPr="00147632">
        <w:rPr>
          <w:rFonts w:ascii="Verdana" w:hAnsi="Verdana" w:cs="Arial"/>
          <w:szCs w:val="22"/>
        </w:rPr>
        <w:t xml:space="preserve"> or fittings therein.</w:t>
      </w:r>
    </w:p>
    <w:p w14:paraId="487A4951" w14:textId="160CBCF9"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r w:rsidRPr="00147632">
        <w:rPr>
          <w:rFonts w:ascii="Verdana" w:hAnsi="Verdana" w:cs="Arial"/>
          <w:szCs w:val="22"/>
        </w:rPr>
        <w:t xml:space="preserve">The Parties agree that there is no intention on the part of the Customer to create a tenancy of any nature whatsoever in favour of the </w:t>
      </w:r>
      <w:r w:rsidR="00317784" w:rsidRPr="00147632">
        <w:rPr>
          <w:rFonts w:ascii="Verdana" w:hAnsi="Verdana" w:cs="Arial"/>
          <w:szCs w:val="22"/>
        </w:rPr>
        <w:t>Service Provider</w:t>
      </w:r>
      <w:r w:rsidRPr="00147632">
        <w:rPr>
          <w:rFonts w:ascii="Verdana" w:hAnsi="Verdana" w:cs="Arial"/>
          <w:szCs w:val="22"/>
        </w:rPr>
        <w:t xml:space="preserve"> or its Staff and that no such tenancy has or shall come into being and, notwithstanding any rights granted pursuant to the Contract, the Customer retains the right at any time to use any premises owned or occupied by it in any manner it sees fit.</w:t>
      </w:r>
    </w:p>
    <w:p w14:paraId="165B8F88" w14:textId="77777777" w:rsidR="00A06708" w:rsidRPr="00147632" w:rsidRDefault="00A06708" w:rsidP="005136ED">
      <w:pPr>
        <w:pStyle w:val="Heading2"/>
        <w:keepNext/>
        <w:numPr>
          <w:ilvl w:val="1"/>
          <w:numId w:val="24"/>
        </w:numPr>
        <w:tabs>
          <w:tab w:val="num" w:pos="1418"/>
        </w:tabs>
        <w:ind w:hanging="1004"/>
        <w:jc w:val="left"/>
        <w:rPr>
          <w:rFonts w:ascii="Verdana" w:hAnsi="Verdana" w:cs="Arial"/>
          <w:b/>
          <w:szCs w:val="22"/>
        </w:rPr>
      </w:pPr>
      <w:r w:rsidRPr="00147632">
        <w:rPr>
          <w:rFonts w:ascii="Verdana" w:hAnsi="Verdana" w:cs="Arial"/>
          <w:b/>
          <w:szCs w:val="22"/>
        </w:rPr>
        <w:t>Property</w:t>
      </w:r>
    </w:p>
    <w:p w14:paraId="519E057C" w14:textId="29035885"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r w:rsidRPr="00147632">
        <w:rPr>
          <w:rFonts w:ascii="Verdana" w:hAnsi="Verdana" w:cs="Arial"/>
          <w:szCs w:val="22"/>
        </w:rPr>
        <w:t xml:space="preserve">Where the Customer issues Property free of charge to the </w:t>
      </w:r>
      <w:r w:rsidR="00317784" w:rsidRPr="00147632">
        <w:rPr>
          <w:rFonts w:ascii="Verdana" w:hAnsi="Verdana" w:cs="Arial"/>
          <w:szCs w:val="22"/>
        </w:rPr>
        <w:t>Service Provider</w:t>
      </w:r>
      <w:r w:rsidRPr="00147632">
        <w:rPr>
          <w:rFonts w:ascii="Verdana" w:hAnsi="Verdana" w:cs="Arial"/>
          <w:szCs w:val="22"/>
        </w:rPr>
        <w:t xml:space="preserve"> such Property shall be and remain the property of the Customer and the </w:t>
      </w:r>
      <w:r w:rsidR="00317784" w:rsidRPr="00147632">
        <w:rPr>
          <w:rFonts w:ascii="Verdana" w:hAnsi="Verdana" w:cs="Arial"/>
          <w:szCs w:val="22"/>
        </w:rPr>
        <w:t>Service Provider</w:t>
      </w:r>
      <w:r w:rsidRPr="00147632">
        <w:rPr>
          <w:rFonts w:ascii="Verdana" w:hAnsi="Verdana" w:cs="Arial"/>
          <w:szCs w:val="22"/>
        </w:rPr>
        <w:t xml:space="preserve"> irrevocably licences the Customer and its agents to enter upon any premises of the </w:t>
      </w:r>
      <w:r w:rsidR="00317784" w:rsidRPr="00147632">
        <w:rPr>
          <w:rFonts w:ascii="Verdana" w:hAnsi="Verdana" w:cs="Arial"/>
          <w:szCs w:val="22"/>
        </w:rPr>
        <w:t>Service Provider</w:t>
      </w:r>
      <w:r w:rsidRPr="00147632">
        <w:rPr>
          <w:rFonts w:ascii="Verdana" w:hAnsi="Verdana" w:cs="Arial"/>
          <w:szCs w:val="22"/>
        </w:rPr>
        <w:t xml:space="preserve"> during </w:t>
      </w:r>
      <w:r w:rsidR="00402912" w:rsidRPr="00147632">
        <w:rPr>
          <w:rFonts w:ascii="Verdana" w:hAnsi="Verdana" w:cs="Arial"/>
          <w:szCs w:val="22"/>
        </w:rPr>
        <w:t xml:space="preserve">Normal Business Hours </w:t>
      </w:r>
      <w:r w:rsidRPr="00147632">
        <w:rPr>
          <w:rFonts w:ascii="Verdana" w:hAnsi="Verdana" w:cs="Arial"/>
          <w:szCs w:val="22"/>
        </w:rPr>
        <w:t xml:space="preserve">on reasonable notice to recover any such Property. The </w:t>
      </w:r>
      <w:r w:rsidR="00317784" w:rsidRPr="00147632">
        <w:rPr>
          <w:rFonts w:ascii="Verdana" w:hAnsi="Verdana" w:cs="Arial"/>
          <w:szCs w:val="22"/>
        </w:rPr>
        <w:t>Service Provider</w:t>
      </w:r>
      <w:r w:rsidRPr="00147632">
        <w:rPr>
          <w:rFonts w:ascii="Verdana" w:hAnsi="Verdana" w:cs="Arial"/>
          <w:szCs w:val="22"/>
        </w:rPr>
        <w:t xml:space="preserve"> shall not in any circumstances </w:t>
      </w:r>
      <w:proofErr w:type="gramStart"/>
      <w:r w:rsidRPr="00147632">
        <w:rPr>
          <w:rFonts w:ascii="Verdana" w:hAnsi="Verdana" w:cs="Arial"/>
          <w:szCs w:val="22"/>
        </w:rPr>
        <w:t>have a lien or any other interest on the Property and at all times</w:t>
      </w:r>
      <w:proofErr w:type="gramEnd"/>
      <w:r w:rsidRPr="00147632">
        <w:rPr>
          <w:rFonts w:ascii="Verdana" w:hAnsi="Verdana" w:cs="Arial"/>
          <w:szCs w:val="22"/>
        </w:rPr>
        <w:t xml:space="preserve"> the </w:t>
      </w:r>
      <w:r w:rsidR="00317784" w:rsidRPr="00147632">
        <w:rPr>
          <w:rFonts w:ascii="Verdana" w:hAnsi="Verdana" w:cs="Arial"/>
          <w:szCs w:val="22"/>
        </w:rPr>
        <w:t>Service Provider</w:t>
      </w:r>
      <w:r w:rsidRPr="00147632">
        <w:rPr>
          <w:rFonts w:ascii="Verdana" w:hAnsi="Verdana" w:cs="Arial"/>
          <w:szCs w:val="22"/>
        </w:rPr>
        <w:t xml:space="preserve"> shall possess the Property as fiduciary agent and bailee of the Customer. The </w:t>
      </w:r>
      <w:r w:rsidR="00317784" w:rsidRPr="00147632">
        <w:rPr>
          <w:rFonts w:ascii="Verdana" w:hAnsi="Verdana" w:cs="Arial"/>
          <w:szCs w:val="22"/>
        </w:rPr>
        <w:t>Service Provider</w:t>
      </w:r>
      <w:r w:rsidRPr="00147632">
        <w:rPr>
          <w:rFonts w:ascii="Verdana" w:hAnsi="Verdana" w:cs="Arial"/>
          <w:szCs w:val="22"/>
        </w:rPr>
        <w:t xml:space="preserve">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14:paraId="36453EEA" w14:textId="265ABAAE"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r w:rsidRPr="00147632">
        <w:rPr>
          <w:rFonts w:ascii="Verdana" w:hAnsi="Verdana" w:cs="Arial"/>
          <w:szCs w:val="22"/>
        </w:rPr>
        <w:t xml:space="preserve">The Property shall be deemed to be in good condition when received by or on behalf of the </w:t>
      </w:r>
      <w:r w:rsidR="00317784" w:rsidRPr="00147632">
        <w:rPr>
          <w:rFonts w:ascii="Verdana" w:hAnsi="Verdana" w:cs="Arial"/>
          <w:szCs w:val="22"/>
        </w:rPr>
        <w:t>Service Provider</w:t>
      </w:r>
      <w:r w:rsidRPr="00147632">
        <w:rPr>
          <w:rFonts w:ascii="Verdana" w:hAnsi="Verdana" w:cs="Arial"/>
          <w:szCs w:val="22"/>
        </w:rPr>
        <w:t xml:space="preserve"> unless the </w:t>
      </w:r>
      <w:r w:rsidR="00317784" w:rsidRPr="00147632">
        <w:rPr>
          <w:rFonts w:ascii="Verdana" w:hAnsi="Verdana" w:cs="Arial"/>
          <w:szCs w:val="22"/>
        </w:rPr>
        <w:t>Service Provider</w:t>
      </w:r>
      <w:r w:rsidRPr="00147632">
        <w:rPr>
          <w:rFonts w:ascii="Verdana" w:hAnsi="Verdana" w:cs="Arial"/>
          <w:szCs w:val="22"/>
        </w:rPr>
        <w:t xml:space="preserve"> notifies the Customer otherwise within five (5) Working Days of receipt.</w:t>
      </w:r>
    </w:p>
    <w:p w14:paraId="198B5AD2" w14:textId="01B87324"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r w:rsidRPr="00147632">
        <w:rPr>
          <w:rFonts w:ascii="Verdana" w:hAnsi="Verdana" w:cs="Arial"/>
          <w:szCs w:val="22"/>
        </w:rPr>
        <w:t xml:space="preserve">The </w:t>
      </w:r>
      <w:r w:rsidR="00317784" w:rsidRPr="00147632">
        <w:rPr>
          <w:rFonts w:ascii="Verdana" w:hAnsi="Verdana" w:cs="Arial"/>
          <w:szCs w:val="22"/>
        </w:rPr>
        <w:t>Service Provider</w:t>
      </w:r>
      <w:r w:rsidRPr="00147632">
        <w:rPr>
          <w:rFonts w:ascii="Verdana" w:hAnsi="Verdana" w:cs="Arial"/>
          <w:szCs w:val="22"/>
        </w:rPr>
        <w:t xml:space="preserve"> shall maintain the Property in good order and condition (excluding fair wear and tear) and shall use the Property solely in connection with the Contract and for no other purpose without Approval.</w:t>
      </w:r>
    </w:p>
    <w:p w14:paraId="1227EC87" w14:textId="1C25EA59"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r w:rsidRPr="00147632">
        <w:rPr>
          <w:rFonts w:ascii="Verdana" w:hAnsi="Verdana" w:cs="Arial"/>
          <w:szCs w:val="22"/>
        </w:rPr>
        <w:t xml:space="preserve">The </w:t>
      </w:r>
      <w:r w:rsidR="00317784" w:rsidRPr="00147632">
        <w:rPr>
          <w:rFonts w:ascii="Verdana" w:hAnsi="Verdana" w:cs="Arial"/>
          <w:szCs w:val="22"/>
        </w:rPr>
        <w:t>Service Provider</w:t>
      </w:r>
      <w:r w:rsidRPr="00147632">
        <w:rPr>
          <w:rFonts w:ascii="Verdana" w:hAnsi="Verdana" w:cs="Arial"/>
          <w:szCs w:val="22"/>
        </w:rPr>
        <w:t xml:space="preserve"> shall ensure the security of all the Property whilst in its possession, either on the Premises or elsewhere during the supply of the Services, in accordance with the Customer's reasonable security requirements as required from time to time.</w:t>
      </w:r>
    </w:p>
    <w:p w14:paraId="20A9C066" w14:textId="7E2A909F" w:rsidR="00A06708" w:rsidRPr="00147632" w:rsidRDefault="00A06708" w:rsidP="005136ED">
      <w:pPr>
        <w:pStyle w:val="Heading3"/>
        <w:numPr>
          <w:ilvl w:val="2"/>
          <w:numId w:val="36"/>
        </w:numPr>
        <w:tabs>
          <w:tab w:val="left" w:pos="2552"/>
        </w:tabs>
        <w:ind w:left="2552" w:hanging="1134"/>
        <w:jc w:val="left"/>
        <w:rPr>
          <w:rFonts w:ascii="Verdana" w:hAnsi="Verdana" w:cs="Arial"/>
          <w:szCs w:val="22"/>
        </w:rPr>
      </w:pPr>
      <w:r w:rsidRPr="00147632">
        <w:rPr>
          <w:rFonts w:ascii="Verdana" w:hAnsi="Verdana" w:cs="Arial"/>
          <w:szCs w:val="22"/>
        </w:rPr>
        <w:t xml:space="preserve">The </w:t>
      </w:r>
      <w:r w:rsidR="00317784" w:rsidRPr="00147632">
        <w:rPr>
          <w:rFonts w:ascii="Verdana" w:hAnsi="Verdana" w:cs="Arial"/>
          <w:szCs w:val="22"/>
        </w:rPr>
        <w:t>Service Provider</w:t>
      </w:r>
      <w:r w:rsidRPr="00147632">
        <w:rPr>
          <w:rFonts w:ascii="Verdana" w:hAnsi="Verdana" w:cs="Arial"/>
          <w:szCs w:val="22"/>
        </w:rPr>
        <w:t xml:space="preserve"> shall be liable for all loss of, or damage to, the Property, (excluding fair wear and tear), unless such loss or damage was caused by the Customer's Default. The </w:t>
      </w:r>
      <w:r w:rsidR="00317784" w:rsidRPr="00147632">
        <w:rPr>
          <w:rFonts w:ascii="Verdana" w:hAnsi="Verdana" w:cs="Arial"/>
          <w:szCs w:val="22"/>
        </w:rPr>
        <w:t>Service Provider</w:t>
      </w:r>
      <w:r w:rsidRPr="00147632">
        <w:rPr>
          <w:rFonts w:ascii="Verdana" w:hAnsi="Verdana" w:cs="Arial"/>
          <w:szCs w:val="22"/>
        </w:rPr>
        <w:t xml:space="preserve"> shall inform the Customer within two (2) Working Days of becoming aware of any defects appearing in or losses or damage occurring to the Property</w:t>
      </w:r>
      <w:r w:rsidRPr="00147632">
        <w:rPr>
          <w:rFonts w:ascii="Verdana" w:hAnsi="Verdana" w:cs="Arial"/>
          <w:b/>
          <w:szCs w:val="22"/>
        </w:rPr>
        <w:t>.]</w:t>
      </w:r>
    </w:p>
    <w:p w14:paraId="2B46DC3A" w14:textId="77777777" w:rsidR="00A06708" w:rsidRPr="00B81010" w:rsidRDefault="00A06708" w:rsidP="005136ED">
      <w:pPr>
        <w:pStyle w:val="Heading1"/>
        <w:keepNext/>
        <w:numPr>
          <w:ilvl w:val="0"/>
          <w:numId w:val="24"/>
        </w:numPr>
        <w:tabs>
          <w:tab w:val="left" w:pos="709"/>
          <w:tab w:val="num" w:pos="1418"/>
        </w:tabs>
        <w:ind w:hanging="2705"/>
        <w:jc w:val="left"/>
        <w:rPr>
          <w:rFonts w:ascii="Verdana" w:hAnsi="Verdana" w:cs="Arial"/>
          <w:szCs w:val="22"/>
          <w:u w:val="none"/>
        </w:rPr>
      </w:pPr>
      <w:bookmarkStart w:id="107" w:name="_Ref293671776"/>
      <w:bookmarkStart w:id="108" w:name="_Toc363138726"/>
      <w:r w:rsidRPr="00B81010">
        <w:rPr>
          <w:rFonts w:ascii="Verdana" w:hAnsi="Verdana" w:cs="Arial"/>
          <w:szCs w:val="22"/>
          <w:u w:val="none"/>
        </w:rPr>
        <w:t xml:space="preserve">PAYMENT AND CONTRACT </w:t>
      </w:r>
      <w:bookmarkEnd w:id="107"/>
      <w:r w:rsidRPr="00B81010">
        <w:rPr>
          <w:rFonts w:ascii="Verdana" w:hAnsi="Verdana" w:cs="Arial"/>
          <w:szCs w:val="22"/>
          <w:u w:val="none"/>
        </w:rPr>
        <w:t>CHARGE</w:t>
      </w:r>
      <w:bookmarkEnd w:id="108"/>
      <w:r w:rsidR="00A6373D" w:rsidRPr="00B81010">
        <w:rPr>
          <w:rFonts w:ascii="Verdana" w:hAnsi="Verdana" w:cs="Arial"/>
          <w:szCs w:val="22"/>
          <w:u w:val="none"/>
        </w:rPr>
        <w:t>S</w:t>
      </w:r>
    </w:p>
    <w:p w14:paraId="587B685F" w14:textId="77777777" w:rsidR="00A06708" w:rsidRPr="00B81010" w:rsidRDefault="00A06708" w:rsidP="005136ED">
      <w:pPr>
        <w:pStyle w:val="Heading2"/>
        <w:keepNext/>
        <w:numPr>
          <w:ilvl w:val="1"/>
          <w:numId w:val="24"/>
        </w:numPr>
        <w:tabs>
          <w:tab w:val="left" w:pos="993"/>
          <w:tab w:val="num" w:pos="1418"/>
        </w:tabs>
        <w:ind w:hanging="1004"/>
        <w:jc w:val="left"/>
        <w:rPr>
          <w:rFonts w:ascii="Verdana" w:hAnsi="Verdana" w:cs="Arial"/>
          <w:b/>
          <w:szCs w:val="22"/>
        </w:rPr>
      </w:pPr>
      <w:r w:rsidRPr="00B81010">
        <w:rPr>
          <w:rFonts w:ascii="Verdana" w:hAnsi="Verdana" w:cs="Arial"/>
          <w:b/>
          <w:szCs w:val="22"/>
        </w:rPr>
        <w:t>Contract Charges</w:t>
      </w:r>
    </w:p>
    <w:p w14:paraId="115FF369" w14:textId="6F81C4B7"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In consideration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the Customer shall pay the Contract Charges in accordance with clause </w:t>
      </w:r>
      <w:r w:rsidR="00CF26AD">
        <w:rPr>
          <w:rFonts w:ascii="Verdana" w:hAnsi="Verdana" w:cs="Arial"/>
          <w:szCs w:val="22"/>
        </w:rPr>
        <w:t>11.2</w:t>
      </w:r>
      <w:r w:rsidRPr="00B81010">
        <w:rPr>
          <w:rFonts w:ascii="Verdana" w:hAnsi="Verdana" w:cs="Arial"/>
          <w:szCs w:val="22"/>
        </w:rPr>
        <w:t xml:space="preserve"> (Payment and VAT).</w:t>
      </w:r>
    </w:p>
    <w:p w14:paraId="2909B007" w14:textId="6B28E41C"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in addition to the Contract Charges and following delivery by the </w:t>
      </w:r>
      <w:r w:rsidR="00317784">
        <w:rPr>
          <w:rFonts w:ascii="Verdana" w:hAnsi="Verdana" w:cs="Arial"/>
          <w:szCs w:val="22"/>
        </w:rPr>
        <w:t>Service Provider</w:t>
      </w:r>
      <w:r w:rsidRPr="00B81010">
        <w:rPr>
          <w:rFonts w:ascii="Verdana" w:hAnsi="Verdana" w:cs="Arial"/>
          <w:szCs w:val="22"/>
        </w:rPr>
        <w:t xml:space="preserve"> of a valid VAT invoice, pay the </w:t>
      </w:r>
      <w:r w:rsidR="00317784">
        <w:rPr>
          <w:rFonts w:ascii="Verdana" w:hAnsi="Verdana" w:cs="Arial"/>
          <w:szCs w:val="22"/>
        </w:rPr>
        <w:t>Service Provider</w:t>
      </w:r>
      <w:r w:rsidRPr="00B81010">
        <w:rPr>
          <w:rFonts w:ascii="Verdana" w:hAnsi="Verdana" w:cs="Arial"/>
          <w:szCs w:val="22"/>
        </w:rPr>
        <w:t xml:space="preserve"> a sum equal to the VAT chargeable on the value of the Goods and/or Services supplied in accordance with the Contract.</w:t>
      </w:r>
    </w:p>
    <w:p w14:paraId="73B2CED0" w14:textId="6CC82789"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bookmarkStart w:id="109" w:name="_Ref237998139"/>
      <w:r w:rsidRPr="00B81010">
        <w:rPr>
          <w:rFonts w:ascii="Verdana" w:hAnsi="Verdana" w:cs="Arial"/>
          <w:color w:val="000000"/>
          <w:szCs w:val="22"/>
        </w:rPr>
        <w:t xml:space="preserve">If at any time during the Contract Period the </w:t>
      </w:r>
      <w:r w:rsidR="00317784">
        <w:rPr>
          <w:rFonts w:ascii="Verdana" w:hAnsi="Verdana" w:cs="Arial"/>
          <w:color w:val="000000"/>
          <w:szCs w:val="22"/>
        </w:rPr>
        <w:t>Service Provider</w:t>
      </w:r>
      <w:r w:rsidRPr="00B81010">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317784">
        <w:rPr>
          <w:rFonts w:ascii="Verdana" w:hAnsi="Verdana" w:cs="Arial"/>
          <w:color w:val="000000"/>
          <w:szCs w:val="22"/>
        </w:rPr>
        <w:t>Service Provider</w:t>
      </w:r>
      <w:r w:rsidRPr="00B81010">
        <w:rPr>
          <w:rFonts w:ascii="Verdana" w:hAnsi="Verdana" w:cs="Arial"/>
          <w:color w:val="000000"/>
          <w:szCs w:val="22"/>
        </w:rPr>
        <w:t xml:space="preserve"> shall immediately reduce the Contract Price for such Goods and/or Services under the Contract by the same amount.</w:t>
      </w:r>
      <w:bookmarkEnd w:id="109"/>
    </w:p>
    <w:p w14:paraId="2DB4EC56" w14:textId="330EDDA9"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w:t>
      </w:r>
      <w:r w:rsidR="00317784">
        <w:rPr>
          <w:rFonts w:ascii="Verdana" w:hAnsi="Verdana" w:cs="Arial"/>
          <w:szCs w:val="22"/>
        </w:rPr>
        <w:t>Service Provider</w:t>
      </w:r>
      <w:r w:rsidRPr="00B81010">
        <w:rPr>
          <w:rFonts w:ascii="Verdana" w:hAnsi="Verdana" w:cs="Arial"/>
          <w:szCs w:val="22"/>
        </w:rPr>
        <w:t xml:space="preserve"> by another </w:t>
      </w:r>
      <w:r w:rsidR="007F6F57">
        <w:rPr>
          <w:rFonts w:ascii="Verdana" w:hAnsi="Verdana" w:cs="Arial"/>
          <w:szCs w:val="22"/>
        </w:rPr>
        <w:t>c</w:t>
      </w:r>
      <w:r w:rsidR="007F6F57" w:rsidRPr="00B81010">
        <w:rPr>
          <w:rFonts w:ascii="Verdana" w:hAnsi="Verdana" w:cs="Arial"/>
          <w:szCs w:val="22"/>
        </w:rPr>
        <w:t xml:space="preserve">ontracting </w:t>
      </w:r>
      <w:r w:rsidR="007F6F57">
        <w:rPr>
          <w:rFonts w:ascii="Verdana" w:hAnsi="Verdana" w:cs="Arial"/>
          <w:szCs w:val="22"/>
        </w:rPr>
        <w:t>b</w:t>
      </w:r>
      <w:r w:rsidR="007F6F57" w:rsidRPr="00B81010">
        <w:rPr>
          <w:rFonts w:ascii="Verdana" w:hAnsi="Verdana" w:cs="Arial"/>
          <w:szCs w:val="22"/>
        </w:rPr>
        <w:t xml:space="preserve">ody </w:t>
      </w:r>
      <w:r w:rsidRPr="00B81010">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317784">
        <w:rPr>
          <w:rFonts w:ascii="Verdana" w:hAnsi="Verdana" w:cs="Arial"/>
          <w:szCs w:val="22"/>
        </w:rPr>
        <w:t>Service Provider</w:t>
      </w:r>
      <w:r w:rsidRPr="00B81010">
        <w:rPr>
          <w:rFonts w:ascii="Verdana" w:hAnsi="Verdana" w:cs="Arial"/>
          <w:szCs w:val="22"/>
        </w:rPr>
        <w:t xml:space="preserve"> to the Customer at no charge. </w:t>
      </w:r>
    </w:p>
    <w:p w14:paraId="4DD536E8" w14:textId="1C76A8FF" w:rsidR="00A06708" w:rsidRPr="00267ABD" w:rsidRDefault="00A06708" w:rsidP="005136ED">
      <w:pPr>
        <w:pStyle w:val="Heading3"/>
        <w:numPr>
          <w:ilvl w:val="2"/>
          <w:numId w:val="24"/>
        </w:numPr>
        <w:tabs>
          <w:tab w:val="clear" w:pos="2498"/>
          <w:tab w:val="num" w:pos="2268"/>
        </w:tabs>
        <w:ind w:left="2268" w:hanging="850"/>
        <w:jc w:val="left"/>
        <w:rPr>
          <w:rFonts w:ascii="Verdana" w:hAnsi="Verdana" w:cs="Arial"/>
          <w:szCs w:val="22"/>
        </w:rPr>
      </w:pPr>
      <w:r w:rsidRPr="00267ABD">
        <w:rPr>
          <w:rFonts w:ascii="Verdana" w:hAnsi="Verdana" w:cs="Arial"/>
          <w:szCs w:val="22"/>
        </w:rPr>
        <w:t xml:space="preserve">The Parties acknowledge that the </w:t>
      </w:r>
      <w:r w:rsidR="00317784" w:rsidRPr="00267ABD">
        <w:rPr>
          <w:rFonts w:ascii="Verdana" w:hAnsi="Verdana" w:cs="Arial"/>
          <w:szCs w:val="22"/>
        </w:rPr>
        <w:t>Service Provider</w:t>
      </w:r>
      <w:r w:rsidRPr="00267ABD">
        <w:rPr>
          <w:rFonts w:ascii="Verdana" w:hAnsi="Verdana" w:cs="Arial"/>
          <w:szCs w:val="22"/>
        </w:rPr>
        <w:t xml:space="preserve"> is required to pay to ESPO</w:t>
      </w:r>
      <w:r w:rsidR="00EC04EF" w:rsidRPr="00267ABD">
        <w:rPr>
          <w:rFonts w:ascii="Verdana" w:hAnsi="Verdana" w:cs="Arial"/>
          <w:szCs w:val="22"/>
        </w:rPr>
        <w:t xml:space="preserve"> and, where relevant, the Trading Company</w:t>
      </w:r>
      <w:r w:rsidRPr="00267ABD">
        <w:rPr>
          <w:rFonts w:ascii="Verdana" w:hAnsi="Verdana" w:cs="Arial"/>
          <w:szCs w:val="22"/>
        </w:rPr>
        <w:t xml:space="preserve"> a retrospective rebate based on the value of each call-off contract at a percentage agreed in the Framework Agreement. </w:t>
      </w:r>
    </w:p>
    <w:p w14:paraId="07A83455" w14:textId="77777777" w:rsidR="005B4E05" w:rsidRPr="00B23DA6" w:rsidRDefault="005B4E05" w:rsidP="005136ED">
      <w:pPr>
        <w:pStyle w:val="Heading2"/>
        <w:keepNext/>
        <w:numPr>
          <w:ilvl w:val="1"/>
          <w:numId w:val="24"/>
        </w:numPr>
        <w:tabs>
          <w:tab w:val="num" w:pos="1418"/>
        </w:tabs>
        <w:ind w:hanging="1004"/>
        <w:jc w:val="left"/>
        <w:rPr>
          <w:rFonts w:ascii="Verdana" w:hAnsi="Verdana" w:cs="Arial"/>
          <w:b/>
          <w:szCs w:val="22"/>
        </w:rPr>
      </w:pPr>
      <w:bookmarkStart w:id="110" w:name="_Ref225254060"/>
      <w:r w:rsidRPr="00B23DA6">
        <w:rPr>
          <w:rFonts w:ascii="Verdana" w:hAnsi="Verdana" w:cs="Arial"/>
          <w:b/>
          <w:szCs w:val="22"/>
        </w:rPr>
        <w:t>Payment and VAT</w:t>
      </w:r>
    </w:p>
    <w:p w14:paraId="5AEC5062" w14:textId="163744CF" w:rsidR="005B4E05" w:rsidRDefault="005B4E05" w:rsidP="005136ED">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36D49F96" w14:textId="70BD685B" w:rsidR="005B4E05" w:rsidRPr="00B23DA6" w:rsidRDefault="005B4E05" w:rsidP="005136ED">
      <w:pPr>
        <w:pStyle w:val="Heading3"/>
        <w:numPr>
          <w:ilvl w:val="2"/>
          <w:numId w:val="36"/>
        </w:numPr>
        <w:tabs>
          <w:tab w:val="left" w:pos="2552"/>
        </w:tabs>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Pr>
          <w:rFonts w:ascii="Verdana" w:hAnsi="Verdana" w:cs="Arial"/>
          <w:szCs w:val="22"/>
        </w:rPr>
        <w:t xml:space="preserve">  </w:t>
      </w:r>
      <w:r w:rsidR="0094516C" w:rsidRPr="0094516C">
        <w:rPr>
          <w:rFonts w:ascii="Verdana" w:hAnsi="Verdana" w:cs="Arial"/>
          <w:szCs w:val="22"/>
        </w:rPr>
        <w:t xml:space="preserve">The Customer shall accept and process for payment an electronic invoice submitted for payment by the </w:t>
      </w:r>
      <w:r w:rsidR="00317784">
        <w:rPr>
          <w:rFonts w:ascii="Verdana" w:hAnsi="Verdana" w:cs="Arial"/>
          <w:szCs w:val="22"/>
        </w:rPr>
        <w:t>Service Provider</w:t>
      </w:r>
      <w:r w:rsidR="0094516C" w:rsidRPr="0094516C">
        <w:rPr>
          <w:rFonts w:ascii="Verdana" w:hAnsi="Verdana" w:cs="Arial"/>
          <w:szCs w:val="22"/>
        </w:rPr>
        <w:t xml:space="preserve"> where the invoice is undisputed and where it complies with the following standard on electronic invoicing: the European standard and any of the syntaxes published in Commission Implementing Decision (EU) 2017/1870</w:t>
      </w:r>
      <w:r w:rsidR="0094516C">
        <w:rPr>
          <w:rFonts w:ascii="Verdana" w:hAnsi="Verdana" w:cs="Arial"/>
          <w:szCs w:val="22"/>
        </w:rPr>
        <w:t>.</w:t>
      </w:r>
    </w:p>
    <w:p w14:paraId="15FB0B1F" w14:textId="2D595768" w:rsidR="005B4E05" w:rsidRDefault="005B4E05" w:rsidP="005136ED">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317784">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Default="005B4E05" w:rsidP="005136ED">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Default="005B4E05" w:rsidP="005136ED">
      <w:pPr>
        <w:pStyle w:val="Heading3"/>
        <w:numPr>
          <w:ilvl w:val="2"/>
          <w:numId w:val="36"/>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w:t>
      </w:r>
      <w:proofErr w:type="gramStart"/>
      <w:r>
        <w:rPr>
          <w:rFonts w:ascii="Verdana" w:hAnsi="Verdana" w:cs="Arial"/>
          <w:szCs w:val="22"/>
        </w:rPr>
        <w:t>enters into</w:t>
      </w:r>
      <w:proofErr w:type="gramEnd"/>
      <w:r>
        <w:rPr>
          <w:rFonts w:ascii="Verdana" w:hAnsi="Verdana" w:cs="Arial"/>
          <w:szCs w:val="22"/>
        </w:rPr>
        <w:t xml:space="preserve"> a Sub-Contract, the </w:t>
      </w:r>
      <w:r w:rsidR="00317784">
        <w:rPr>
          <w:rFonts w:ascii="Verdana" w:hAnsi="Verdana" w:cs="Arial"/>
          <w:szCs w:val="22"/>
        </w:rPr>
        <w:t>Service Provider</w:t>
      </w:r>
      <w:r>
        <w:rPr>
          <w:rFonts w:ascii="Verdana" w:hAnsi="Verdana" w:cs="Arial"/>
          <w:szCs w:val="22"/>
        </w:rPr>
        <w:t xml:space="preserve"> shall include in that Sub-Contract:</w:t>
      </w:r>
    </w:p>
    <w:p w14:paraId="0BC70736" w14:textId="606495D1"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 xml:space="preserve">provisions having the same effect as clauses 11.2.1 – 11.2.3 of this </w:t>
      </w:r>
      <w:r w:rsidR="00A226B8">
        <w:rPr>
          <w:rFonts w:ascii="Verdana" w:hAnsi="Verdana" w:cs="Arial"/>
          <w:szCs w:val="22"/>
        </w:rPr>
        <w:t>Contract</w:t>
      </w:r>
      <w:r>
        <w:rPr>
          <w:rFonts w:ascii="Verdana" w:hAnsi="Verdana" w:cs="Arial"/>
          <w:szCs w:val="22"/>
        </w:rPr>
        <w:t xml:space="preserve">; and </w:t>
      </w:r>
    </w:p>
    <w:p w14:paraId="6D6C6CF2" w14:textId="0DD45E00"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any Sub-Contract which it awards provisions have the same effect as clauses 11.1.1 – 11.1.4 of this </w:t>
      </w:r>
      <w:r w:rsidR="00A226B8">
        <w:rPr>
          <w:rFonts w:ascii="Verdana" w:hAnsi="Verdana" w:cs="Arial"/>
          <w:szCs w:val="22"/>
        </w:rPr>
        <w:t>Contract</w:t>
      </w:r>
      <w:r>
        <w:rPr>
          <w:rFonts w:ascii="Verdana" w:hAnsi="Verdana" w:cs="Arial"/>
          <w:szCs w:val="22"/>
        </w:rPr>
        <w:t xml:space="preserve">. </w:t>
      </w:r>
    </w:p>
    <w:p w14:paraId="739C60F2" w14:textId="3741E5B9" w:rsidR="005B4E05" w:rsidRDefault="005B4E05" w:rsidP="005B4E05">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For the purposes of this sub clause 11.2.</w:t>
      </w:r>
      <w:r w:rsidR="00A226B8">
        <w:rPr>
          <w:rFonts w:ascii="Verdana" w:hAnsi="Verdana" w:cs="Arial"/>
          <w:szCs w:val="22"/>
        </w:rPr>
        <w:t xml:space="preserve">5 </w:t>
      </w:r>
      <w:r>
        <w:rPr>
          <w:rFonts w:ascii="Verdana" w:hAnsi="Verdana" w:cs="Arial"/>
          <w:szCs w:val="22"/>
        </w:rPr>
        <w:t xml:space="preserve">“Sub-Contract” means a contract between two or more </w:t>
      </w:r>
      <w:r w:rsidR="00591CFF">
        <w:rPr>
          <w:rFonts w:ascii="Verdana" w:hAnsi="Verdana" w:cs="Arial"/>
          <w:szCs w:val="22"/>
        </w:rPr>
        <w:t>suppliers</w:t>
      </w:r>
      <w:r>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Pr>
          <w:rFonts w:ascii="Verdana" w:hAnsi="Verdana" w:cs="Arial"/>
          <w:szCs w:val="22"/>
        </w:rPr>
        <w:t>Contract</w:t>
      </w:r>
      <w:r>
        <w:rPr>
          <w:rFonts w:ascii="Verdana" w:hAnsi="Verdana" w:cs="Arial"/>
          <w:szCs w:val="22"/>
        </w:rPr>
        <w:t xml:space="preserve">.  </w:t>
      </w:r>
    </w:p>
    <w:p w14:paraId="51400672" w14:textId="7616CAA3" w:rsidR="005B4E05" w:rsidRPr="00B23DA6" w:rsidRDefault="005B4E05" w:rsidP="005136E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w:t>
      </w:r>
      <w:proofErr w:type="gramStart"/>
      <w:r w:rsidRPr="00B23DA6">
        <w:rPr>
          <w:rFonts w:ascii="Verdana" w:hAnsi="Verdana" w:cs="Arial"/>
          <w:szCs w:val="22"/>
        </w:rPr>
        <w:t>penalties</w:t>
      </w:r>
      <w:proofErr w:type="gramEnd"/>
      <w:r w:rsidRPr="00B23DA6">
        <w:rPr>
          <w:rFonts w:ascii="Verdana" w:hAnsi="Verdana" w:cs="Arial"/>
          <w:szCs w:val="22"/>
        </w:rPr>
        <w:t xml:space="preserve"> or costs, which are suffered or incurred by or levied, demanded or assessed on the Customer at any time in respect of the </w:t>
      </w:r>
      <w:r w:rsidR="00317784">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317784">
        <w:rPr>
          <w:rFonts w:ascii="Verdana" w:hAnsi="Verdana" w:cs="Arial"/>
          <w:szCs w:val="22"/>
        </w:rPr>
        <w:t>Service Provider</w:t>
      </w:r>
      <w:r w:rsidRPr="00B23DA6">
        <w:rPr>
          <w:rFonts w:ascii="Verdana" w:hAnsi="Verdana" w:cs="Arial"/>
          <w:szCs w:val="22"/>
        </w:rPr>
        <w:t xml:space="preserve"> under the Contract. Any amounts due under this clause </w:t>
      </w:r>
      <w:r w:rsidR="00C80E72">
        <w:rPr>
          <w:rFonts w:ascii="Verdana" w:hAnsi="Verdana" w:cs="Arial"/>
          <w:szCs w:val="22"/>
        </w:rPr>
        <w:t xml:space="preserve">11.2.6 </w:t>
      </w:r>
      <w:r w:rsidRPr="00B23DA6">
        <w:rPr>
          <w:rFonts w:ascii="Verdana" w:hAnsi="Verdana" w:cs="Arial"/>
          <w:szCs w:val="22"/>
        </w:rPr>
        <w:t xml:space="preserve">shall be paid by the </w:t>
      </w:r>
      <w:r w:rsidR="00317784">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B23DA6" w:rsidRDefault="005B4E05" w:rsidP="005136E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317784">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B23DA6" w:rsidRDefault="005B4E05" w:rsidP="005136ED">
      <w:pPr>
        <w:pStyle w:val="Heading2"/>
        <w:keepNext/>
        <w:numPr>
          <w:ilvl w:val="1"/>
          <w:numId w:val="24"/>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0999B9C9" w14:textId="4683063A" w:rsidR="005B4E05" w:rsidRPr="00B23DA6" w:rsidRDefault="005B4E05" w:rsidP="005136E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317784">
        <w:rPr>
          <w:rFonts w:ascii="Verdana" w:hAnsi="Verdana" w:cs="Arial"/>
          <w:szCs w:val="22"/>
        </w:rPr>
        <w:t>Service Provider</w:t>
      </w:r>
      <w:r w:rsidRPr="00B23DA6">
        <w:rPr>
          <w:rFonts w:ascii="Verdana" w:hAnsi="Verdana" w:cs="Arial"/>
          <w:szCs w:val="22"/>
        </w:rPr>
        <w:t xml:space="preserve"> (including any sum which the </w:t>
      </w:r>
      <w:r w:rsidR="00317784">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317784">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69790758" w14:textId="77777777" w:rsidR="005B4E05" w:rsidRPr="00B23DA6" w:rsidRDefault="005B4E05" w:rsidP="005136E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B23DA6" w:rsidRDefault="005B4E05" w:rsidP="005136E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discount, abatement or otherwise unless the </w:t>
      </w:r>
      <w:r w:rsidR="00317784">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317784">
        <w:rPr>
          <w:rFonts w:ascii="Verdana" w:hAnsi="Verdana" w:cs="Arial"/>
          <w:szCs w:val="22"/>
        </w:rPr>
        <w:t>Service Provider</w:t>
      </w:r>
      <w:r w:rsidRPr="00B23DA6">
        <w:rPr>
          <w:rFonts w:ascii="Verdana" w:hAnsi="Verdana" w:cs="Arial"/>
          <w:szCs w:val="22"/>
        </w:rPr>
        <w:t>.</w:t>
      </w:r>
    </w:p>
    <w:p w14:paraId="36985ECF" w14:textId="77777777" w:rsidR="005B4E05" w:rsidRPr="00B23DA6" w:rsidRDefault="005B4E05" w:rsidP="005136ED">
      <w:pPr>
        <w:pStyle w:val="Heading3"/>
        <w:numPr>
          <w:ilvl w:val="2"/>
          <w:numId w:val="36"/>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B23DA6" w:rsidRDefault="005B4E05" w:rsidP="005136ED">
      <w:pPr>
        <w:pStyle w:val="Heading2"/>
        <w:keepNext/>
        <w:numPr>
          <w:ilvl w:val="1"/>
          <w:numId w:val="24"/>
        </w:numPr>
        <w:tabs>
          <w:tab w:val="num" w:pos="1418"/>
        </w:tabs>
        <w:ind w:hanging="1004"/>
        <w:jc w:val="left"/>
        <w:rPr>
          <w:rFonts w:ascii="Verdana" w:hAnsi="Verdana" w:cs="Arial"/>
          <w:b/>
          <w:szCs w:val="22"/>
        </w:rPr>
      </w:pPr>
      <w:r w:rsidRPr="00B23DA6">
        <w:rPr>
          <w:rFonts w:ascii="Verdana" w:hAnsi="Verdana" w:cs="Arial"/>
          <w:b/>
          <w:szCs w:val="22"/>
        </w:rPr>
        <w:t>Euro</w:t>
      </w:r>
    </w:p>
    <w:p w14:paraId="7845D7A4" w14:textId="52180B15" w:rsidR="005B4E05" w:rsidRPr="00B23DA6" w:rsidRDefault="0090196A" w:rsidP="0090196A">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w:t>
      </w:r>
      <w:r w:rsidR="00766D21">
        <w:rPr>
          <w:rFonts w:ascii="Verdana" w:hAnsi="Verdana" w:cs="Arial"/>
          <w:szCs w:val="22"/>
        </w:rPr>
        <w:t>4</w:t>
      </w:r>
      <w:r>
        <w:rPr>
          <w:rFonts w:ascii="Verdana" w:hAnsi="Verdana" w:cs="Arial"/>
          <w:szCs w:val="22"/>
        </w:rPr>
        <w:t>.1</w:t>
      </w:r>
      <w:r>
        <w:rPr>
          <w:rFonts w:ascii="Verdana" w:hAnsi="Verdana" w:cs="Arial"/>
          <w:szCs w:val="22"/>
        </w:rPr>
        <w:tab/>
      </w:r>
      <w:r>
        <w:rPr>
          <w:rFonts w:ascii="Verdana" w:hAnsi="Verdana" w:cs="Arial"/>
          <w:szCs w:val="22"/>
        </w:rPr>
        <w:tab/>
      </w:r>
      <w:r w:rsidR="005B4E05"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Pr>
          <w:rFonts w:ascii="Verdana" w:hAnsi="Verdana" w:cs="Arial"/>
          <w:szCs w:val="22"/>
        </w:rPr>
        <w:t>Service Provider</w:t>
      </w:r>
      <w:r w:rsidR="005B4E05" w:rsidRPr="00B23DA6">
        <w:rPr>
          <w:rFonts w:ascii="Verdana" w:hAnsi="Verdana" w:cs="Arial"/>
          <w:szCs w:val="22"/>
        </w:rPr>
        <w:t xml:space="preserve"> free of charge to the Customer.</w:t>
      </w:r>
    </w:p>
    <w:p w14:paraId="2A6EA3C5" w14:textId="4599BCAD" w:rsidR="005B4E05" w:rsidRDefault="005B4E05" w:rsidP="005B4E05">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sidR="00CF26AD">
        <w:rPr>
          <w:rFonts w:ascii="Verdana" w:hAnsi="Verdana" w:cs="Arial"/>
          <w:szCs w:val="22"/>
        </w:rPr>
        <w:t>11.4.1</w:t>
      </w:r>
      <w:r w:rsidRPr="00B23DA6">
        <w:rPr>
          <w:rFonts w:ascii="Verdana" w:hAnsi="Verdana" w:cs="Arial"/>
          <w:szCs w:val="22"/>
        </w:rPr>
        <w:t xml:space="preserve"> by the </w:t>
      </w:r>
      <w:r w:rsidR="00317784">
        <w:rPr>
          <w:rFonts w:ascii="Verdana" w:hAnsi="Verdana" w:cs="Arial"/>
          <w:szCs w:val="22"/>
        </w:rPr>
        <w:t>Service Provider</w:t>
      </w:r>
      <w:r w:rsidRPr="00B23DA6">
        <w:rPr>
          <w:rFonts w:ascii="Verdana" w:hAnsi="Verdana" w:cs="Arial"/>
          <w:szCs w:val="22"/>
        </w:rPr>
        <w:t>.</w:t>
      </w:r>
    </w:p>
    <w:p w14:paraId="718D7356" w14:textId="3DAEE673" w:rsidR="00A06708" w:rsidRPr="00267ABD" w:rsidRDefault="005B4E05" w:rsidP="005136ED">
      <w:pPr>
        <w:pStyle w:val="Heading1"/>
        <w:keepNext/>
        <w:numPr>
          <w:ilvl w:val="0"/>
          <w:numId w:val="24"/>
        </w:numPr>
        <w:tabs>
          <w:tab w:val="num" w:pos="709"/>
        </w:tabs>
        <w:ind w:hanging="2705"/>
        <w:jc w:val="left"/>
        <w:rPr>
          <w:rFonts w:ascii="Verdana" w:hAnsi="Verdana" w:cs="Arial"/>
          <w:szCs w:val="22"/>
          <w:u w:val="none"/>
        </w:rPr>
      </w:pPr>
      <w:bookmarkStart w:id="111" w:name="_Toc363138727"/>
      <w:r w:rsidRPr="00267ABD">
        <w:rPr>
          <w:rFonts w:ascii="Verdana" w:hAnsi="Verdana"/>
          <w:b w:val="0"/>
          <w:bCs/>
          <w:szCs w:val="22"/>
          <w:u w:val="none"/>
        </w:rPr>
        <w:t xml:space="preserve"> </w:t>
      </w:r>
      <w:bookmarkEnd w:id="110"/>
      <w:r w:rsidR="00A06708" w:rsidRPr="00267ABD">
        <w:rPr>
          <w:rFonts w:ascii="Verdana" w:hAnsi="Verdana" w:cs="Arial"/>
          <w:szCs w:val="22"/>
          <w:u w:val="none"/>
        </w:rPr>
        <w:t>KEY PERSONNEL</w:t>
      </w:r>
      <w:bookmarkEnd w:id="34"/>
      <w:bookmarkEnd w:id="111"/>
    </w:p>
    <w:p w14:paraId="2CE8D7B4" w14:textId="5B6AA336" w:rsidR="00A06708" w:rsidRPr="00267ABD" w:rsidRDefault="00A06708" w:rsidP="005136ED">
      <w:pPr>
        <w:pStyle w:val="Heading2"/>
        <w:numPr>
          <w:ilvl w:val="1"/>
          <w:numId w:val="24"/>
        </w:numPr>
        <w:tabs>
          <w:tab w:val="num" w:pos="1418"/>
        </w:tabs>
        <w:ind w:left="1418" w:hanging="709"/>
        <w:jc w:val="left"/>
        <w:rPr>
          <w:rFonts w:ascii="Verdana" w:hAnsi="Verdana" w:cs="Arial"/>
          <w:szCs w:val="22"/>
        </w:rPr>
      </w:pPr>
      <w:r w:rsidRPr="00267ABD">
        <w:rPr>
          <w:rFonts w:ascii="Verdana" w:hAnsi="Verdana" w:cs="Arial"/>
          <w:szCs w:val="22"/>
        </w:rPr>
        <w:t xml:space="preserve">The Parties have agreed to the appointment of the Key Personnel. The </w:t>
      </w:r>
      <w:r w:rsidR="00317784" w:rsidRPr="00267ABD">
        <w:rPr>
          <w:rFonts w:ascii="Verdana" w:hAnsi="Verdana" w:cs="Arial"/>
          <w:szCs w:val="22"/>
        </w:rPr>
        <w:t>Service Provider</w:t>
      </w:r>
      <w:r w:rsidRPr="00267ABD">
        <w:rPr>
          <w:rFonts w:ascii="Verdana" w:hAnsi="Verdana" w:cs="Arial"/>
          <w:szCs w:val="22"/>
        </w:rPr>
        <w:t xml:space="preserve"> shall and shall procure that any Sub-Contractor shall obtain Approval before removing or replacing any Key Personnel during the Contract Period.</w:t>
      </w:r>
    </w:p>
    <w:p w14:paraId="7BA7CCBC" w14:textId="25043C50" w:rsidR="00A06708" w:rsidRPr="00267ABD" w:rsidRDefault="00A06708" w:rsidP="005136ED">
      <w:pPr>
        <w:pStyle w:val="Heading2"/>
        <w:numPr>
          <w:ilvl w:val="1"/>
          <w:numId w:val="24"/>
        </w:numPr>
        <w:tabs>
          <w:tab w:val="num" w:pos="1418"/>
        </w:tabs>
        <w:ind w:left="1418" w:hanging="709"/>
        <w:jc w:val="left"/>
        <w:rPr>
          <w:rFonts w:ascii="Verdana" w:hAnsi="Verdana" w:cs="Arial"/>
          <w:szCs w:val="22"/>
        </w:rPr>
      </w:pPr>
      <w:r w:rsidRPr="00267ABD">
        <w:rPr>
          <w:rFonts w:ascii="Verdana" w:hAnsi="Verdana" w:cs="Arial"/>
          <w:szCs w:val="22"/>
        </w:rPr>
        <w:t xml:space="preserve">The </w:t>
      </w:r>
      <w:r w:rsidR="00317784" w:rsidRPr="00267ABD">
        <w:rPr>
          <w:rFonts w:ascii="Verdana" w:hAnsi="Verdana" w:cs="Arial"/>
          <w:szCs w:val="22"/>
        </w:rPr>
        <w:t>Service Provider</w:t>
      </w:r>
      <w:r w:rsidRPr="00267ABD">
        <w:rPr>
          <w:rFonts w:ascii="Verdana" w:hAnsi="Verdana" w:cs="Arial"/>
          <w:szCs w:val="22"/>
        </w:rPr>
        <w:t xml:space="preserve"> shall provide the Customer with at least one (1) Month's written notice of its intention to replace any member of Key Personnel.</w:t>
      </w:r>
    </w:p>
    <w:p w14:paraId="6F6638E9" w14:textId="2E8A9FE8" w:rsidR="00A06708" w:rsidRPr="00267ABD" w:rsidRDefault="00A06708" w:rsidP="005136ED">
      <w:pPr>
        <w:pStyle w:val="Heading2"/>
        <w:numPr>
          <w:ilvl w:val="1"/>
          <w:numId w:val="24"/>
        </w:numPr>
        <w:tabs>
          <w:tab w:val="num" w:pos="1418"/>
        </w:tabs>
        <w:ind w:left="1418" w:hanging="709"/>
        <w:jc w:val="left"/>
        <w:rPr>
          <w:rFonts w:ascii="Verdana" w:hAnsi="Verdana" w:cs="Arial"/>
          <w:szCs w:val="22"/>
        </w:rPr>
      </w:pPr>
      <w:r w:rsidRPr="00267ABD">
        <w:rPr>
          <w:rFonts w:ascii="Verdana" w:hAnsi="Verdana" w:cs="Arial"/>
          <w:szCs w:val="22"/>
        </w:rPr>
        <w:t xml:space="preserve">The Customer shall not unreasonably delay or withhold its Approval to the removal or appointment of a replacement for any relevant Key Personnel by the </w:t>
      </w:r>
      <w:r w:rsidR="00317784" w:rsidRPr="00267ABD">
        <w:rPr>
          <w:rFonts w:ascii="Verdana" w:hAnsi="Verdana" w:cs="Arial"/>
          <w:szCs w:val="22"/>
        </w:rPr>
        <w:t>Service Provider</w:t>
      </w:r>
      <w:r w:rsidRPr="00267ABD">
        <w:rPr>
          <w:rFonts w:ascii="Verdana" w:hAnsi="Verdana" w:cs="Arial"/>
          <w:szCs w:val="22"/>
        </w:rPr>
        <w:t xml:space="preserve"> or Sub-Contractor. </w:t>
      </w:r>
    </w:p>
    <w:p w14:paraId="3FA24326" w14:textId="0D4B739F" w:rsidR="00A06708" w:rsidRPr="00267ABD" w:rsidRDefault="00A06708" w:rsidP="005136ED">
      <w:pPr>
        <w:pStyle w:val="Heading2"/>
        <w:numPr>
          <w:ilvl w:val="1"/>
          <w:numId w:val="24"/>
        </w:numPr>
        <w:tabs>
          <w:tab w:val="num" w:pos="1418"/>
        </w:tabs>
        <w:ind w:left="1418" w:hanging="709"/>
        <w:jc w:val="left"/>
        <w:rPr>
          <w:rFonts w:ascii="Verdana" w:hAnsi="Verdana" w:cs="Arial"/>
          <w:szCs w:val="22"/>
        </w:rPr>
      </w:pPr>
      <w:r w:rsidRPr="00267ABD">
        <w:rPr>
          <w:rFonts w:ascii="Verdana" w:hAnsi="Verdana" w:cs="Arial"/>
          <w:szCs w:val="22"/>
        </w:rPr>
        <w:t xml:space="preserve">The </w:t>
      </w:r>
      <w:r w:rsidR="00317784" w:rsidRPr="00267ABD">
        <w:rPr>
          <w:rFonts w:ascii="Verdana" w:hAnsi="Verdana" w:cs="Arial"/>
          <w:szCs w:val="22"/>
        </w:rPr>
        <w:t>Service Provider</w:t>
      </w:r>
      <w:r w:rsidRPr="00267ABD">
        <w:rPr>
          <w:rFonts w:ascii="Verdana" w:hAnsi="Verdana" w:cs="Arial"/>
          <w:szCs w:val="22"/>
        </w:rPr>
        <w:t xml:space="preserve"> acknowledges that the persons designated as Key Personnel from time to time are essential to the proper provision of the Goods and/or Services to the Customer. The </w:t>
      </w:r>
      <w:r w:rsidR="00317784" w:rsidRPr="00267ABD">
        <w:rPr>
          <w:rFonts w:ascii="Verdana" w:hAnsi="Verdana" w:cs="Arial"/>
          <w:szCs w:val="22"/>
        </w:rPr>
        <w:t>Service Provider</w:t>
      </w:r>
      <w:r w:rsidRPr="00267ABD">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4EF6D010" w14:textId="0BCF1B3D" w:rsidR="00A06708" w:rsidRPr="00267ABD" w:rsidRDefault="00A06708" w:rsidP="005136ED">
      <w:pPr>
        <w:pStyle w:val="Heading2"/>
        <w:numPr>
          <w:ilvl w:val="1"/>
          <w:numId w:val="24"/>
        </w:numPr>
        <w:tabs>
          <w:tab w:val="num" w:pos="1418"/>
        </w:tabs>
        <w:ind w:left="1418" w:hanging="709"/>
        <w:jc w:val="left"/>
        <w:rPr>
          <w:rFonts w:ascii="Verdana" w:hAnsi="Verdana" w:cs="Arial"/>
          <w:szCs w:val="22"/>
        </w:rPr>
      </w:pPr>
      <w:r w:rsidRPr="00267ABD">
        <w:rPr>
          <w:rFonts w:ascii="Verdana" w:hAnsi="Verdana" w:cs="Arial"/>
          <w:szCs w:val="22"/>
        </w:rPr>
        <w:t xml:space="preserve">The Customer may also require the </w:t>
      </w:r>
      <w:r w:rsidR="00317784" w:rsidRPr="00267ABD">
        <w:rPr>
          <w:rFonts w:ascii="Verdana" w:hAnsi="Verdana" w:cs="Arial"/>
          <w:szCs w:val="22"/>
        </w:rPr>
        <w:t>Service Provider</w:t>
      </w:r>
      <w:r w:rsidRPr="00267ABD">
        <w:rPr>
          <w:rFonts w:ascii="Verdana" w:hAnsi="Verdana" w:cs="Arial"/>
          <w:szCs w:val="22"/>
        </w:rPr>
        <w:t xml:space="preserve"> to remove any Key Personnel that the Customer considers in any respect unsatisfactory.</w:t>
      </w:r>
      <w:r w:rsidRPr="00267ABD">
        <w:rPr>
          <w:rStyle w:val="FootnoteReference"/>
          <w:rFonts w:ascii="Verdana" w:hAnsi="Verdana" w:cs="Arial"/>
          <w:szCs w:val="22"/>
        </w:rPr>
        <w:t xml:space="preserve"> </w:t>
      </w:r>
      <w:r w:rsidRPr="00267ABD">
        <w:rPr>
          <w:rFonts w:ascii="Verdana" w:hAnsi="Verdana" w:cs="Arial"/>
          <w:szCs w:val="22"/>
        </w:rPr>
        <w:t>The Customer shall not be liable for the cost of replacing any Key Personnel.</w:t>
      </w:r>
    </w:p>
    <w:p w14:paraId="6D98C5AF" w14:textId="564C9787" w:rsidR="00A06708" w:rsidRPr="00B81010" w:rsidRDefault="00317784" w:rsidP="005136ED">
      <w:pPr>
        <w:pStyle w:val="Heading1"/>
        <w:keepNext/>
        <w:numPr>
          <w:ilvl w:val="0"/>
          <w:numId w:val="24"/>
        </w:numPr>
        <w:tabs>
          <w:tab w:val="num" w:pos="709"/>
        </w:tabs>
        <w:ind w:hanging="2705"/>
        <w:jc w:val="left"/>
        <w:rPr>
          <w:rFonts w:ascii="Verdana" w:hAnsi="Verdana" w:cs="Arial"/>
          <w:szCs w:val="22"/>
          <w:u w:val="none"/>
        </w:rPr>
      </w:pPr>
      <w:bookmarkStart w:id="112" w:name="_Ref172387914"/>
      <w:bookmarkStart w:id="113" w:name="_Toc363138728"/>
      <w:r>
        <w:rPr>
          <w:rFonts w:ascii="Verdana" w:hAnsi="Verdana" w:cs="Arial"/>
          <w:szCs w:val="22"/>
          <w:u w:val="none"/>
        </w:rPr>
        <w:t>SERVICE PROVIDER</w:t>
      </w:r>
      <w:r w:rsidR="00A06708" w:rsidRPr="00B81010">
        <w:rPr>
          <w:rFonts w:ascii="Verdana" w:hAnsi="Verdana" w:cs="Arial"/>
          <w:szCs w:val="22"/>
          <w:u w:val="none"/>
        </w:rPr>
        <w:t>'S STAFF</w:t>
      </w:r>
      <w:bookmarkEnd w:id="112"/>
      <w:bookmarkEnd w:id="113"/>
    </w:p>
    <w:p w14:paraId="18E4BC8B" w14:textId="535DF49A" w:rsidR="00A06708" w:rsidRPr="00B81010" w:rsidRDefault="00A06708" w:rsidP="005136ED">
      <w:pPr>
        <w:pStyle w:val="Heading2"/>
        <w:keepNext/>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Customer may, by written notice to the </w:t>
      </w:r>
      <w:r w:rsidR="00317784">
        <w:rPr>
          <w:rFonts w:ascii="Verdana" w:hAnsi="Verdana" w:cs="Arial"/>
          <w:szCs w:val="22"/>
        </w:rPr>
        <w:t>Service Provider</w:t>
      </w:r>
      <w:r w:rsidRPr="00B81010">
        <w:rPr>
          <w:rFonts w:ascii="Verdana" w:hAnsi="Verdana" w:cs="Arial"/>
          <w:szCs w:val="22"/>
        </w:rPr>
        <w:t>, refuse to admit onto, or withdraw permission to remain on, the Customer’s Premises:</w:t>
      </w:r>
    </w:p>
    <w:p w14:paraId="1A21DE9D" w14:textId="77777777"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14:paraId="2065F6C4" w14:textId="77777777"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14:paraId="02B88CDB" w14:textId="77777777" w:rsidR="00A06708" w:rsidRPr="00B81010" w:rsidRDefault="00A06708" w:rsidP="00D15E81">
      <w:pPr>
        <w:pStyle w:val="BodyTextIndent3"/>
        <w:ind w:left="1418"/>
        <w:jc w:val="left"/>
        <w:rPr>
          <w:rFonts w:ascii="Verdana" w:hAnsi="Verdana" w:cs="Arial"/>
          <w:szCs w:val="22"/>
        </w:rPr>
      </w:pPr>
      <w:r w:rsidRPr="00B81010">
        <w:rPr>
          <w:rFonts w:ascii="Verdana" w:hAnsi="Verdana" w:cs="Arial"/>
          <w:szCs w:val="22"/>
        </w:rPr>
        <w:t xml:space="preserve">whose admission or continued presence would, in the reasonable opinion of the Customer, be undesirable. </w:t>
      </w:r>
    </w:p>
    <w:p w14:paraId="7D006441" w14:textId="567D9AA0"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bookmarkStart w:id="114" w:name="_Ref185824397"/>
      <w:r w:rsidRPr="00B81010">
        <w:rPr>
          <w:rFonts w:ascii="Verdana" w:hAnsi="Verdana" w:cs="Arial"/>
          <w:szCs w:val="22"/>
        </w:rPr>
        <w:t xml:space="preserve">At the Customer's written request, the </w:t>
      </w:r>
      <w:r w:rsidR="00317784">
        <w:rPr>
          <w:rFonts w:ascii="Verdana" w:hAnsi="Verdana" w:cs="Arial"/>
          <w:szCs w:val="22"/>
        </w:rPr>
        <w:t>Service Provider</w:t>
      </w:r>
      <w:r w:rsidRPr="00B81010">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14"/>
    </w:p>
    <w:p w14:paraId="13130263" w14:textId="77777777"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Staff engaged within the boundaries of the Customer’s Premises shall comply with such rules, </w:t>
      </w:r>
      <w:proofErr w:type="gramStart"/>
      <w:r w:rsidRPr="00B81010">
        <w:rPr>
          <w:rFonts w:ascii="Verdana" w:hAnsi="Verdana" w:cs="Arial"/>
          <w:szCs w:val="22"/>
        </w:rPr>
        <w:t>regulations</w:t>
      </w:r>
      <w:proofErr w:type="gramEnd"/>
      <w:r w:rsidRPr="00B81010">
        <w:rPr>
          <w:rFonts w:ascii="Verdana" w:hAnsi="Verdana" w:cs="Arial"/>
          <w:szCs w:val="22"/>
        </w:rPr>
        <w:t xml:space="preserve"> and requirements (including those relating to security arrangements) as may be in force from time to time for the conduct of personnel when at or within the boundaries of those Customer’s Premises.</w:t>
      </w:r>
    </w:p>
    <w:p w14:paraId="5B4F423E" w14:textId="35E801AE"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fails to comply with clause </w:t>
      </w:r>
      <w:r w:rsidR="00BE55AE">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w:t>
      </w:r>
      <w:r w:rsidR="00317784">
        <w:rPr>
          <w:rFonts w:ascii="Verdana" w:hAnsi="Verdana" w:cs="Arial"/>
          <w:szCs w:val="22"/>
        </w:rPr>
        <w:t>Service Provider</w:t>
      </w:r>
      <w:r w:rsidRPr="00B81010">
        <w:rPr>
          <w:rFonts w:ascii="Verdana" w:hAnsi="Verdana" w:cs="Arial"/>
          <w:szCs w:val="22"/>
        </w:rPr>
        <w:t xml:space="preserve"> </w:t>
      </w:r>
      <w:r w:rsidR="00A21E0D">
        <w:rPr>
          <w:rFonts w:ascii="Verdana" w:hAnsi="Verdana" w:cs="Arial"/>
          <w:szCs w:val="22"/>
        </w:rPr>
        <w:t>and Staff have</w:t>
      </w:r>
      <w:r w:rsidRPr="00B81010">
        <w:rPr>
          <w:rFonts w:ascii="Verdana" w:hAnsi="Verdana" w:cs="Arial"/>
          <w:szCs w:val="22"/>
        </w:rPr>
        <w:t xml:space="preserve"> failed to comply with clause </w:t>
      </w:r>
      <w:r w:rsidR="00BE55AE">
        <w:rPr>
          <w:rFonts w:ascii="Verdana" w:hAnsi="Verdana" w:cs="Arial"/>
          <w:szCs w:val="22"/>
        </w:rPr>
        <w:t>13.2</w:t>
      </w:r>
      <w:r w:rsidRPr="00B81010">
        <w:rPr>
          <w:rFonts w:ascii="Verdana" w:hAnsi="Verdana" w:cs="Arial"/>
          <w:szCs w:val="22"/>
        </w:rPr>
        <w:t xml:space="preserve"> shall be final and conclusive.</w:t>
      </w:r>
    </w:p>
    <w:p w14:paraId="2DC34F59" w14:textId="77777777" w:rsidR="00A06708" w:rsidRPr="00B81010" w:rsidRDefault="00A06708" w:rsidP="00A06708">
      <w:pPr>
        <w:ind w:left="709"/>
        <w:jc w:val="left"/>
        <w:rPr>
          <w:rFonts w:ascii="Verdana" w:hAnsi="Verdana"/>
          <w:b/>
          <w:szCs w:val="22"/>
        </w:rPr>
      </w:pPr>
      <w:bookmarkStart w:id="115" w:name="_Toc139080182"/>
      <w:r w:rsidRPr="00B81010">
        <w:rPr>
          <w:rFonts w:ascii="Verdana" w:hAnsi="Verdana"/>
          <w:b/>
          <w:szCs w:val="22"/>
        </w:rPr>
        <w:t xml:space="preserve">Children and Vulnerable Adults </w:t>
      </w:r>
    </w:p>
    <w:p w14:paraId="38C7D190" w14:textId="46437856" w:rsidR="00CF509B" w:rsidRPr="00E12A81" w:rsidRDefault="00D70D9D" w:rsidP="00CF509B">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00CF509B" w:rsidRPr="00E12A81">
        <w:rPr>
          <w:rFonts w:ascii="Verdana" w:hAnsi="Verdana" w:cs="Arial"/>
          <w:bCs/>
          <w:szCs w:val="22"/>
        </w:rPr>
        <w:t xml:space="preserve">Where the provision of the Goods and/or Services requires any of the </w:t>
      </w:r>
      <w:r w:rsidR="00317784">
        <w:rPr>
          <w:rFonts w:ascii="Verdana" w:hAnsi="Verdana" w:cs="Arial"/>
          <w:bCs/>
          <w:szCs w:val="22"/>
        </w:rPr>
        <w:t>Service Provider</w:t>
      </w:r>
      <w:r w:rsidR="00CF509B" w:rsidRPr="00E12A81">
        <w:rPr>
          <w:rFonts w:ascii="Verdana" w:hAnsi="Verdana" w:cs="Arial"/>
          <w:bCs/>
          <w:szCs w:val="22"/>
        </w:rPr>
        <w:t xml:space="preserve">’s employees or volunteers to work in a Regulated Activity with children and/or vulnerable adults, the </w:t>
      </w:r>
      <w:r w:rsidR="00317784">
        <w:rPr>
          <w:rFonts w:ascii="Verdana" w:hAnsi="Verdana" w:cs="Arial"/>
          <w:bCs/>
          <w:szCs w:val="22"/>
        </w:rPr>
        <w:t>Service Provider</w:t>
      </w:r>
      <w:r w:rsidR="00EB3839" w:rsidRPr="00E12A81">
        <w:rPr>
          <w:rFonts w:ascii="Verdana" w:hAnsi="Verdana" w:cs="Arial"/>
          <w:bCs/>
          <w:szCs w:val="22"/>
        </w:rPr>
        <w:t xml:space="preserve"> </w:t>
      </w:r>
      <w:r w:rsidR="00CF509B" w:rsidRPr="00E12A81">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.7</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.8</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Pr>
          <w:rFonts w:ascii="Verdana" w:eastAsia="STZhongsong" w:hAnsi="Verdana"/>
          <w:kern w:val="28"/>
          <w:szCs w:val="22"/>
          <w:lang w:eastAsia="zh-CN"/>
        </w:rPr>
        <w:t xml:space="preserve">Act 2006 </w:t>
      </w:r>
      <w:r w:rsidRPr="00E12A81">
        <w:rPr>
          <w:rFonts w:ascii="Verdana" w:eastAsia="STZhongsong" w:hAnsi="Verdana"/>
          <w:kern w:val="28"/>
          <w:szCs w:val="22"/>
          <w:lang w:eastAsia="zh-CN"/>
        </w:rPr>
        <w:t xml:space="preserve">and will notify </w:t>
      </w:r>
      <w:r w:rsidR="00876812">
        <w:rPr>
          <w:rFonts w:ascii="Verdana" w:eastAsia="STZhongsong" w:hAnsi="Verdana"/>
          <w:kern w:val="28"/>
          <w:szCs w:val="22"/>
          <w:lang w:eastAsia="zh-CN"/>
        </w:rPr>
        <w:t>the Customer</w:t>
      </w:r>
      <w:r w:rsidR="00876812"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immediately of any decision to employ such a person in any role connected with this </w:t>
      </w:r>
      <w:r w:rsidR="001E4AF4">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sidR="001E4AF4">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6DC5C5E7" w14:textId="5788E800"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.10</w:t>
      </w:r>
      <w:r w:rsidRPr="00E12A81">
        <w:rPr>
          <w:rFonts w:ascii="Verdana" w:eastAsia="STZhongsong" w:hAnsi="Verdana"/>
          <w:kern w:val="28"/>
          <w:szCs w:val="22"/>
          <w:lang w:eastAsia="zh-CN"/>
        </w:rPr>
        <w:tab/>
        <w:t xml:space="preserve">Where the provision of the </w:t>
      </w:r>
      <w:r w:rsidR="001E4AF4">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w:t>
      </w:r>
      <w:r w:rsidR="00EB3839"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where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’s</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employees or volunteers may nonetheless have contact with children and/or vulnerable adults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14:paraId="574629B9" w14:textId="77777777" w:rsidR="00CF509B" w:rsidRPr="00E12A81" w:rsidRDefault="00CF509B" w:rsidP="005136ED">
      <w:pPr>
        <w:numPr>
          <w:ilvl w:val="2"/>
          <w:numId w:val="40"/>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39BB9352" w14:textId="77777777" w:rsidR="00CF509B" w:rsidRPr="00E12A81" w:rsidRDefault="00CF509B" w:rsidP="005136ED">
      <w:pPr>
        <w:numPr>
          <w:ilvl w:val="2"/>
          <w:numId w:val="40"/>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sidR="001E4AF4">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6C0F86F4" w14:textId="268661BF" w:rsidR="00CF509B"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.11</w:t>
      </w:r>
      <w:r w:rsidRPr="00E12A81">
        <w:rPr>
          <w:rFonts w:ascii="Verdana" w:eastAsia="STZhongsong" w:hAnsi="Verdana"/>
          <w:kern w:val="28"/>
          <w:szCs w:val="22"/>
          <w:lang w:eastAsia="zh-CN"/>
        </w:rPr>
        <w:tab/>
        <w:t xml:space="preserve">Where the </w:t>
      </w:r>
      <w:proofErr w:type="gramStart"/>
      <w:r w:rsidRPr="00E12A81">
        <w:rPr>
          <w:rFonts w:ascii="Verdana" w:eastAsia="STZhongsong" w:hAnsi="Verdana"/>
          <w:kern w:val="28"/>
          <w:szCs w:val="22"/>
          <w:lang w:eastAsia="zh-CN"/>
        </w:rPr>
        <w:t>principle</w:t>
      </w:r>
      <w:proofErr w:type="gramEnd"/>
      <w:r w:rsidRPr="00E12A81">
        <w:rPr>
          <w:rFonts w:ascii="Verdana" w:eastAsia="STZhongsong" w:hAnsi="Verdana"/>
          <w:kern w:val="28"/>
          <w:szCs w:val="22"/>
          <w:lang w:eastAsia="zh-CN"/>
        </w:rPr>
        <w:t xml:space="preserve"> obligation of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shall ensure that those engaged in undertaking the duties under this contract, including employees, servants, </w:t>
      </w:r>
      <w:proofErr w:type="gramStart"/>
      <w:r w:rsidRPr="00E12A81">
        <w:rPr>
          <w:rFonts w:ascii="Verdana" w:eastAsia="STZhongsong" w:hAnsi="Verdana"/>
          <w:kern w:val="28"/>
          <w:szCs w:val="22"/>
          <w:lang w:eastAsia="zh-CN"/>
        </w:rPr>
        <w:t>agents</w:t>
      </w:r>
      <w:proofErr w:type="gramEnd"/>
      <w:r w:rsidRPr="00E12A81">
        <w:rPr>
          <w:rFonts w:ascii="Verdana" w:eastAsia="STZhongsong" w:hAnsi="Verdana"/>
          <w:kern w:val="28"/>
          <w:szCs w:val="22"/>
          <w:lang w:eastAsia="zh-CN"/>
        </w:rPr>
        <w:t xml:space="preserve"> and others are of suitable standing and good character and provide them with copies of the Specification and secure their written acknowledgement of receipt and understanding.</w:t>
      </w:r>
    </w:p>
    <w:p w14:paraId="1F05FDB8" w14:textId="0BB6D079" w:rsidR="00A06708" w:rsidRPr="00147632"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116" w:name="_Toc295415092"/>
      <w:bookmarkStart w:id="117" w:name="_Toc363138729"/>
      <w:bookmarkStart w:id="118" w:name="_Ref231968951"/>
      <w:bookmarkEnd w:id="115"/>
      <w:r w:rsidRPr="00147632">
        <w:rPr>
          <w:rFonts w:ascii="Verdana" w:hAnsi="Verdana" w:cs="Arial"/>
          <w:szCs w:val="22"/>
          <w:u w:val="none"/>
        </w:rPr>
        <w:t>TUPE</w:t>
      </w:r>
      <w:bookmarkEnd w:id="116"/>
      <w:bookmarkEnd w:id="117"/>
    </w:p>
    <w:p w14:paraId="71203768" w14:textId="6B35D845" w:rsidR="00147632" w:rsidRPr="00147632" w:rsidRDefault="00147632" w:rsidP="00147632">
      <w:pPr>
        <w:pStyle w:val="Heading1"/>
        <w:keepNext/>
        <w:numPr>
          <w:ilvl w:val="0"/>
          <w:numId w:val="0"/>
        </w:numPr>
        <w:ind w:left="1418"/>
        <w:jc w:val="left"/>
        <w:rPr>
          <w:rFonts w:ascii="Verdana" w:hAnsi="Verdana" w:cs="Arial"/>
          <w:szCs w:val="22"/>
          <w:u w:val="none"/>
        </w:rPr>
      </w:pPr>
      <w:r w:rsidRPr="00147632">
        <w:rPr>
          <w:rFonts w:ascii="Verdana" w:hAnsi="Verdana" w:cs="Arial"/>
          <w:szCs w:val="22"/>
          <w:u w:val="none"/>
        </w:rPr>
        <w:t>Not used.</w:t>
      </w:r>
    </w:p>
    <w:p w14:paraId="6469D133"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119" w:name="_Toc360025441"/>
      <w:bookmarkStart w:id="120" w:name="_Toc360025442"/>
      <w:bookmarkStart w:id="121" w:name="_Toc360025443"/>
      <w:bookmarkStart w:id="122" w:name="_Toc360025444"/>
      <w:bookmarkStart w:id="123" w:name="_Toc360025445"/>
      <w:bookmarkStart w:id="124" w:name="_Toc360025456"/>
      <w:bookmarkStart w:id="125" w:name="_Toc360025465"/>
      <w:bookmarkStart w:id="126" w:name="_Toc360025467"/>
      <w:bookmarkStart w:id="127" w:name="_Toc360025475"/>
      <w:bookmarkStart w:id="128" w:name="_Toc360025481"/>
      <w:bookmarkStart w:id="129" w:name="_Toc360025488"/>
      <w:bookmarkStart w:id="130" w:name="_Toc360025494"/>
      <w:bookmarkStart w:id="131" w:name="_Toc360025506"/>
      <w:bookmarkStart w:id="132" w:name="_Toc360025513"/>
      <w:bookmarkStart w:id="133" w:name="_Toc360025519"/>
      <w:bookmarkStart w:id="134" w:name="_Toc360025521"/>
      <w:bookmarkStart w:id="135" w:name="_Toc360025524"/>
      <w:bookmarkStart w:id="136" w:name="_Toc360025525"/>
      <w:bookmarkStart w:id="137" w:name="_Toc360025526"/>
      <w:bookmarkStart w:id="138" w:name="_Toc360025528"/>
      <w:bookmarkStart w:id="139" w:name="_Toc360025540"/>
      <w:bookmarkStart w:id="140" w:name="_Toc360025546"/>
      <w:bookmarkStart w:id="141" w:name="_Toc360025560"/>
      <w:bookmarkStart w:id="142" w:name="_Toc360025567"/>
      <w:bookmarkStart w:id="143" w:name="_Toc360025569"/>
      <w:bookmarkStart w:id="144" w:name="_Toc360025571"/>
      <w:bookmarkStart w:id="145" w:name="_Toc360025574"/>
      <w:bookmarkStart w:id="146" w:name="_Toc360025576"/>
      <w:bookmarkStart w:id="147" w:name="_Toc360025577"/>
      <w:bookmarkStart w:id="148" w:name="_Toc360025587"/>
      <w:bookmarkStart w:id="149" w:name="_Toc360025588"/>
      <w:bookmarkStart w:id="150" w:name="_Toc360025592"/>
      <w:bookmarkStart w:id="151" w:name="_Toc308421755"/>
      <w:bookmarkStart w:id="152" w:name="_Toc308421843"/>
      <w:bookmarkStart w:id="153" w:name="_Toc308421756"/>
      <w:bookmarkStart w:id="154" w:name="_Toc308421844"/>
      <w:bookmarkStart w:id="155" w:name="_Toc308421757"/>
      <w:bookmarkStart w:id="156" w:name="_Toc308421845"/>
      <w:bookmarkStart w:id="157" w:name="_Toc363138730"/>
      <w:bookmarkStart w:id="158" w:name="_Ref172383332"/>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B81010">
        <w:rPr>
          <w:rFonts w:ascii="Verdana" w:hAnsi="Verdana" w:cs="Arial"/>
          <w:szCs w:val="22"/>
          <w:u w:val="none"/>
        </w:rPr>
        <w:t>STAFFING SECURITY</w:t>
      </w:r>
      <w:bookmarkEnd w:id="157"/>
    </w:p>
    <w:p w14:paraId="04393BC5" w14:textId="57E53D42" w:rsidR="00972E77" w:rsidRPr="00972E77" w:rsidRDefault="00A06708" w:rsidP="00972E77">
      <w:pPr>
        <w:pStyle w:val="Heading2"/>
        <w:numPr>
          <w:ilvl w:val="1"/>
          <w:numId w:val="24"/>
        </w:numPr>
        <w:tabs>
          <w:tab w:val="clear" w:pos="1713"/>
          <w:tab w:val="num" w:pos="709"/>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w:t>
      </w:r>
      <w:r w:rsidR="00D5688F">
        <w:rPr>
          <w:rFonts w:ascii="Verdana" w:hAnsi="Verdana" w:cs="Arial"/>
          <w:szCs w:val="22"/>
        </w:rPr>
        <w:t>Customer’s 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r w:rsidR="00D5688F">
        <w:rPr>
          <w:rFonts w:ascii="Verdana" w:hAnsi="Verdana" w:cs="Arial"/>
          <w:szCs w:val="22"/>
        </w:rPr>
        <w:t xml:space="preserve">(where provided to the </w:t>
      </w:r>
      <w:r w:rsidR="00317784">
        <w:rPr>
          <w:rFonts w:ascii="Verdana" w:hAnsi="Verdana" w:cs="Arial"/>
          <w:szCs w:val="22"/>
        </w:rPr>
        <w:t>Service Provider</w:t>
      </w:r>
      <w:r w:rsidR="00D5688F">
        <w:rPr>
          <w:rFonts w:ascii="Verdana" w:hAnsi="Verdana" w:cs="Arial"/>
          <w:szCs w:val="22"/>
        </w:rPr>
        <w:t>)</w:t>
      </w:r>
      <w:r w:rsidR="00D5688F" w:rsidRPr="005F4D75">
        <w:rPr>
          <w:rFonts w:ascii="Verdana" w:hAnsi="Verdana" w:cs="Arial"/>
          <w:szCs w:val="22"/>
        </w:rPr>
        <w:t xml:space="preserve"> </w:t>
      </w:r>
      <w:r w:rsidRPr="00B81010">
        <w:rPr>
          <w:rFonts w:ascii="Verdana" w:hAnsi="Verdana" w:cs="Arial"/>
          <w:szCs w:val="22"/>
        </w:rPr>
        <w:t xml:space="preserve">in respect of all </w:t>
      </w:r>
      <w:r w:rsidR="00317784">
        <w:rPr>
          <w:rFonts w:ascii="Verdana" w:hAnsi="Verdana" w:cs="Arial"/>
          <w:szCs w:val="22"/>
        </w:rPr>
        <w:t>Service Provider</w:t>
      </w:r>
      <w:r w:rsidRPr="00B81010">
        <w:rPr>
          <w:rFonts w:ascii="Verdana" w:hAnsi="Verdana" w:cs="Arial"/>
          <w:szCs w:val="22"/>
        </w:rPr>
        <w:t xml:space="preserve"> Staff employed or engaged in the provision of the Goods and/or Services.  The </w:t>
      </w:r>
      <w:r w:rsidR="00317784">
        <w:rPr>
          <w:rFonts w:ascii="Verdana" w:hAnsi="Verdana" w:cs="Arial"/>
          <w:szCs w:val="22"/>
        </w:rPr>
        <w:t>Service Provider</w:t>
      </w:r>
      <w:r w:rsidRPr="00B81010">
        <w:rPr>
          <w:rFonts w:ascii="Verdana" w:hAnsi="Verdana" w:cs="Arial"/>
          <w:szCs w:val="22"/>
        </w:rPr>
        <w:t xml:space="preserve"> confirms that all Staff employed or engaged by the </w:t>
      </w:r>
      <w:r w:rsidR="00317784">
        <w:rPr>
          <w:rFonts w:ascii="Verdana" w:hAnsi="Verdana" w:cs="Arial"/>
          <w:szCs w:val="22"/>
        </w:rPr>
        <w:t>Service Provider</w:t>
      </w:r>
      <w:r w:rsidRPr="00B81010">
        <w:rPr>
          <w:rFonts w:ascii="Verdana" w:hAnsi="Verdana" w:cs="Arial"/>
          <w:szCs w:val="22"/>
        </w:rPr>
        <w:t xml:space="preserve"> at the Commencement Date were vetted and recruited on a basis that is equivalent to and no less strict than the </w:t>
      </w:r>
      <w:r w:rsidR="00F2441E">
        <w:rPr>
          <w:rFonts w:ascii="Verdana" w:hAnsi="Verdana" w:cs="Arial"/>
          <w:szCs w:val="22"/>
        </w:rPr>
        <w:t>Customer’s s</w:t>
      </w:r>
      <w:r w:rsidRPr="00B81010">
        <w:rPr>
          <w:rFonts w:ascii="Verdana" w:hAnsi="Verdana" w:cs="Arial"/>
          <w:szCs w:val="22"/>
        </w:rPr>
        <w:t xml:space="preserve">taff </w:t>
      </w:r>
      <w:r w:rsidR="00F2441E">
        <w:rPr>
          <w:rFonts w:ascii="Verdana" w:hAnsi="Verdana" w:cs="Arial"/>
          <w:szCs w:val="22"/>
        </w:rPr>
        <w:t>v</w:t>
      </w:r>
      <w:r w:rsidRPr="00B81010">
        <w:rPr>
          <w:rFonts w:ascii="Verdana" w:hAnsi="Verdana" w:cs="Arial"/>
          <w:szCs w:val="22"/>
        </w:rPr>
        <w:t xml:space="preserve">etting </w:t>
      </w:r>
      <w:r w:rsidR="00F2441E">
        <w:rPr>
          <w:rFonts w:ascii="Verdana" w:hAnsi="Verdana" w:cs="Arial"/>
          <w:szCs w:val="22"/>
        </w:rPr>
        <w:t>p</w:t>
      </w:r>
      <w:r w:rsidRPr="00B81010">
        <w:rPr>
          <w:rFonts w:ascii="Verdana" w:hAnsi="Verdana" w:cs="Arial"/>
          <w:szCs w:val="22"/>
        </w:rPr>
        <w:t xml:space="preserve">rocedures. </w:t>
      </w:r>
    </w:p>
    <w:p w14:paraId="664B8324" w14:textId="3B9ED967"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bookmarkStart w:id="159" w:name="_Ref2275169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training on a continuing basis for all Staff employed or engaged in the provision of the Goods and/or Services </w:t>
      </w:r>
      <w:bookmarkStart w:id="160" w:name="_Ref225246102"/>
      <w:bookmarkEnd w:id="159"/>
      <w:r w:rsidRPr="00B81010">
        <w:rPr>
          <w:rFonts w:ascii="Verdana" w:hAnsi="Verdana" w:cs="Arial"/>
          <w:szCs w:val="22"/>
        </w:rPr>
        <w:t>to ensure compliance with the</w:t>
      </w:r>
      <w:r w:rsidR="00D5688F">
        <w:rPr>
          <w:rFonts w:ascii="Verdana" w:hAnsi="Verdana" w:cs="Arial"/>
          <w:szCs w:val="22"/>
        </w:rPr>
        <w:t xml:space="preserve"> Customer’s</w:t>
      </w:r>
      <w:r w:rsidRPr="00B81010">
        <w:rPr>
          <w:rFonts w:ascii="Verdana" w:hAnsi="Verdana" w:cs="Arial"/>
          <w:szCs w:val="22"/>
        </w:rPr>
        <w:t xml:space="preserve"> </w:t>
      </w:r>
      <w:r w:rsidR="00D5688F">
        <w:rPr>
          <w:rFonts w:ascii="Verdana" w:hAnsi="Verdana" w:cs="Arial"/>
          <w:szCs w:val="22"/>
        </w:rPr>
        <w:t>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p>
    <w:p w14:paraId="79F2F7B5"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161" w:name="_Ref172389740"/>
      <w:bookmarkStart w:id="162" w:name="_Ref225254377"/>
      <w:bookmarkStart w:id="163" w:name="_Toc363138731"/>
      <w:bookmarkEnd w:id="160"/>
      <w:r w:rsidRPr="00B81010">
        <w:rPr>
          <w:rFonts w:ascii="Verdana" w:hAnsi="Verdana" w:cs="Arial"/>
          <w:szCs w:val="22"/>
          <w:u w:val="none"/>
        </w:rPr>
        <w:t>INTELLECTUAL PROPERTY RIGHTS</w:t>
      </w:r>
      <w:bookmarkEnd w:id="161"/>
      <w:bookmarkEnd w:id="162"/>
      <w:bookmarkEnd w:id="163"/>
    </w:p>
    <w:p w14:paraId="7915CFB7" w14:textId="58072752"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Save as granted under this Contract, neither the Customer nor the </w:t>
      </w:r>
      <w:r w:rsidR="00317784">
        <w:rPr>
          <w:rFonts w:ascii="Verdana" w:hAnsi="Verdana" w:cs="Arial"/>
          <w:szCs w:val="22"/>
        </w:rPr>
        <w:t>Service Provider</w:t>
      </w:r>
      <w:r w:rsidRPr="00B81010">
        <w:rPr>
          <w:rFonts w:ascii="Verdana" w:hAnsi="Verdana" w:cs="Arial"/>
          <w:szCs w:val="22"/>
        </w:rPr>
        <w:t xml:space="preserve"> shall acquire any right, </w:t>
      </w:r>
      <w:proofErr w:type="gramStart"/>
      <w:r w:rsidRPr="00B81010">
        <w:rPr>
          <w:rFonts w:ascii="Verdana" w:hAnsi="Verdana" w:cs="Arial"/>
          <w:szCs w:val="22"/>
        </w:rPr>
        <w:t>title</w:t>
      </w:r>
      <w:proofErr w:type="gramEnd"/>
      <w:r w:rsidRPr="00B81010">
        <w:rPr>
          <w:rFonts w:ascii="Verdana" w:hAnsi="Verdana" w:cs="Arial"/>
          <w:szCs w:val="22"/>
        </w:rPr>
        <w:t xml:space="preserve"> or interest in the other’s Pre-Existing Intellectual Property Rights.</w:t>
      </w:r>
    </w:p>
    <w:p w14:paraId="54CE8E26" w14:textId="31481577"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and procure that the availability, </w:t>
      </w:r>
      <w:proofErr w:type="gramStart"/>
      <w:r w:rsidRPr="00B81010">
        <w:rPr>
          <w:rFonts w:ascii="Verdana" w:hAnsi="Verdana" w:cs="Arial"/>
          <w:szCs w:val="22"/>
        </w:rPr>
        <w:t>provision</w:t>
      </w:r>
      <w:proofErr w:type="gramEnd"/>
      <w:r w:rsidRPr="00B81010">
        <w:rPr>
          <w:rFonts w:ascii="Verdana" w:hAnsi="Verdana" w:cs="Arial"/>
          <w:szCs w:val="22"/>
        </w:rPr>
        <w:t xml:space="preserve"> and use of the Goods and/or Services and the performance of the </w:t>
      </w:r>
      <w:r w:rsidR="00317784">
        <w:rPr>
          <w:rFonts w:ascii="Verdana" w:hAnsi="Verdana" w:cs="Arial"/>
          <w:szCs w:val="22"/>
        </w:rPr>
        <w:t>Service Provider</w:t>
      </w:r>
      <w:r w:rsidRPr="00B81010">
        <w:rPr>
          <w:rFonts w:ascii="Verdana" w:hAnsi="Verdana" w:cs="Arial"/>
          <w:szCs w:val="22"/>
        </w:rPr>
        <w:t>’s responsibilities and obligations hereunder shall not infringe any Intellectual Property Rights of any third party.</w:t>
      </w:r>
    </w:p>
    <w:p w14:paraId="13302C96" w14:textId="16965C3B"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With respect to the </w:t>
      </w:r>
      <w:r w:rsidR="00317784">
        <w:rPr>
          <w:rFonts w:ascii="Verdana" w:hAnsi="Verdana" w:cs="Arial"/>
          <w:szCs w:val="22"/>
        </w:rPr>
        <w:t>Service Provider</w:t>
      </w:r>
      <w:r w:rsidRPr="00B81010">
        <w:rPr>
          <w:rFonts w:ascii="Verdana" w:hAnsi="Verdana" w:cs="Arial"/>
          <w:szCs w:val="22"/>
        </w:rPr>
        <w:t xml:space="preserve">s obligations under the Contract, the </w:t>
      </w:r>
      <w:r w:rsidR="00317784">
        <w:rPr>
          <w:rFonts w:ascii="Verdana" w:hAnsi="Verdana" w:cs="Arial"/>
          <w:szCs w:val="22"/>
        </w:rPr>
        <w:t>Service Provider</w:t>
      </w:r>
      <w:r w:rsidRPr="00B81010">
        <w:rPr>
          <w:rFonts w:ascii="Verdana" w:hAnsi="Verdana" w:cs="Arial"/>
          <w:szCs w:val="22"/>
        </w:rPr>
        <w:t xml:space="preserve"> warrants and represents that: </w:t>
      </w:r>
    </w:p>
    <w:p w14:paraId="3A2B35BB" w14:textId="77777777"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it owns, has obtained or shall obtain valid licences for all Intellectual Property Rights that are necessary to perform its obligations under this </w:t>
      </w:r>
      <w:proofErr w:type="gramStart"/>
      <w:r w:rsidRPr="00B81010">
        <w:rPr>
          <w:rFonts w:ascii="Verdana" w:hAnsi="Verdana" w:cs="Arial"/>
          <w:szCs w:val="22"/>
        </w:rPr>
        <w:t>Contract;</w:t>
      </w:r>
      <w:proofErr w:type="gramEnd"/>
    </w:p>
    <w:p w14:paraId="26B92C77" w14:textId="6DF70C31"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rPr>
        <w:t>it</w:t>
      </w:r>
      <w:r w:rsidRPr="00B81010">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w:t>
      </w:r>
      <w:r w:rsidR="00402912" w:rsidRPr="00B81010">
        <w:rPr>
          <w:rFonts w:ascii="Verdana" w:hAnsi="Verdana" w:cs="Arial"/>
          <w:szCs w:val="22"/>
        </w:rPr>
        <w:t xml:space="preserve"> </w:t>
      </w:r>
      <w:r w:rsidRPr="00B81010">
        <w:rPr>
          <w:rFonts w:ascii="Verdana" w:hAnsi="Verdana" w:cs="Arial"/>
          <w:szCs w:val="22"/>
        </w:rPr>
        <w:t xml:space="preserve">or the Customer’s Confidential Information (held in electronic form) owned by or under the control of, or used by the </w:t>
      </w:r>
      <w:proofErr w:type="gramStart"/>
      <w:r w:rsidRPr="00B81010">
        <w:rPr>
          <w:rFonts w:ascii="Verdana" w:hAnsi="Verdana" w:cs="Arial"/>
          <w:szCs w:val="22"/>
        </w:rPr>
        <w:t>Customer;</w:t>
      </w:r>
      <w:proofErr w:type="gramEnd"/>
    </w:p>
    <w:p w14:paraId="28EB896E" w14:textId="215D0FCA"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03FD47" w14:textId="77777777"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availability, </w:t>
      </w:r>
      <w:proofErr w:type="gramStart"/>
      <w:r w:rsidRPr="00B81010">
        <w:rPr>
          <w:rFonts w:ascii="Verdana" w:hAnsi="Verdana" w:cs="Arial"/>
          <w:szCs w:val="22"/>
        </w:rPr>
        <w:t>provision</w:t>
      </w:r>
      <w:proofErr w:type="gramEnd"/>
      <w:r w:rsidRPr="00B81010">
        <w:rPr>
          <w:rFonts w:ascii="Verdana" w:hAnsi="Verdana" w:cs="Arial"/>
          <w:szCs w:val="22"/>
        </w:rPr>
        <w:t xml:space="preserve"> or use of the Goods and/or Services (or any parts thereof); and</w:t>
      </w:r>
    </w:p>
    <w:p w14:paraId="07186F1A" w14:textId="0A336F62"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ab/>
        <w:t xml:space="preserve">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4F6AF7E9" w14:textId="06C8F06E"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if any claim or demand is </w:t>
      </w:r>
      <w:proofErr w:type="gramStart"/>
      <w:r w:rsidRPr="00B81010">
        <w:rPr>
          <w:rFonts w:ascii="Verdana" w:hAnsi="Verdana" w:cs="Arial"/>
          <w:szCs w:val="22"/>
        </w:rPr>
        <w:t>made</w:t>
      </w:r>
      <w:proofErr w:type="gramEnd"/>
      <w:r w:rsidRPr="00B81010">
        <w:rPr>
          <w:rFonts w:ascii="Verdana" w:hAnsi="Verdana" w:cs="Arial"/>
          <w:szCs w:val="22"/>
        </w:rPr>
        <w:t xml:space="preserve"> or action brought against the </w:t>
      </w:r>
      <w:r w:rsidR="00317784">
        <w:rPr>
          <w:rFonts w:ascii="Verdana" w:hAnsi="Verdana" w:cs="Arial"/>
          <w:szCs w:val="22"/>
        </w:rPr>
        <w:t>Service Provider</w:t>
      </w:r>
      <w:r w:rsidRPr="00B81010">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55B579B7" w14:textId="087AA848" w:rsidR="00A06708" w:rsidRPr="00B81010"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sidR="001E4AF4">
        <w:rPr>
          <w:rFonts w:ascii="Verdana" w:hAnsi="Verdana" w:cs="Arial"/>
          <w:szCs w:val="22"/>
        </w:rPr>
        <w:t>ade or action brought to which c</w:t>
      </w:r>
      <w:r w:rsidRPr="00B81010">
        <w:rPr>
          <w:rFonts w:ascii="Verdana" w:hAnsi="Verdana" w:cs="Arial"/>
          <w:szCs w:val="22"/>
        </w:rPr>
        <w:t>lause 1</w:t>
      </w:r>
      <w:r w:rsidR="003B126A">
        <w:rPr>
          <w:rFonts w:ascii="Verdana" w:hAnsi="Verdana" w:cs="Arial"/>
          <w:szCs w:val="22"/>
        </w:rPr>
        <w:t>6</w:t>
      </w:r>
      <w:r w:rsidRPr="00B81010">
        <w:rPr>
          <w:rFonts w:ascii="Verdana" w:hAnsi="Verdana" w:cs="Arial"/>
          <w:szCs w:val="22"/>
        </w:rPr>
        <w:t>.3 and/or 1</w:t>
      </w:r>
      <w:r w:rsidR="003B126A">
        <w:rPr>
          <w:rFonts w:ascii="Verdana" w:hAnsi="Verdana" w:cs="Arial"/>
          <w:szCs w:val="22"/>
        </w:rPr>
        <w:t>6</w:t>
      </w:r>
      <w:r w:rsidRPr="00B81010">
        <w:rPr>
          <w:rFonts w:ascii="Verdana" w:hAnsi="Verdana" w:cs="Arial"/>
          <w:szCs w:val="22"/>
        </w:rPr>
        <w:t xml:space="preserve">.4 may apply, or in the reasonable opinion of the </w:t>
      </w:r>
      <w:r w:rsidR="00317784">
        <w:rPr>
          <w:rFonts w:ascii="Verdana" w:hAnsi="Verdana" w:cs="Arial"/>
          <w:szCs w:val="22"/>
        </w:rPr>
        <w:t>Service Provider</w:t>
      </w:r>
      <w:r w:rsidRPr="00B81010">
        <w:rPr>
          <w:rFonts w:ascii="Verdana" w:hAnsi="Verdana" w:cs="Arial"/>
          <w:szCs w:val="22"/>
        </w:rPr>
        <w:t xml:space="preserve"> is likely to be made or brought, the </w:t>
      </w:r>
      <w:r w:rsidR="00317784">
        <w:rPr>
          <w:rFonts w:ascii="Verdana" w:hAnsi="Verdana" w:cs="Arial"/>
          <w:szCs w:val="22"/>
        </w:rPr>
        <w:t>Service Provider</w:t>
      </w:r>
      <w:r w:rsidRPr="00B81010">
        <w:rPr>
          <w:rFonts w:ascii="Verdana" w:hAnsi="Verdana" w:cs="Arial"/>
          <w:szCs w:val="22"/>
        </w:rPr>
        <w:t xml:space="preserve"> may at its own expense and within a reasonable time either:</w:t>
      </w:r>
    </w:p>
    <w:p w14:paraId="2E0B33AE" w14:textId="77777777"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ECA57A6" w14:textId="77777777"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procure a licence to use the Goods and/or Services on terms that are reasonably acceptable to the Customer; and</w:t>
      </w:r>
    </w:p>
    <w:p w14:paraId="33917969" w14:textId="649697FD"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in relation to the performance of the </w:t>
      </w:r>
      <w:r w:rsidR="00317784">
        <w:rPr>
          <w:rFonts w:ascii="Verdana" w:hAnsi="Verdana" w:cs="Arial"/>
          <w:szCs w:val="22"/>
        </w:rPr>
        <w:t>Service Provider</w:t>
      </w:r>
      <w:r w:rsidRPr="00B81010">
        <w:rPr>
          <w:rFonts w:ascii="Verdana" w:hAnsi="Verdana" w:cs="Arial"/>
          <w:szCs w:val="22"/>
        </w:rPr>
        <w:t>’s responsibilities and obligations hereunder, promptly re-perform those responsibilities and obligations.</w:t>
      </w:r>
    </w:p>
    <w:p w14:paraId="6EEB7F98" w14:textId="77777777" w:rsidR="00A06708" w:rsidRPr="00B81010" w:rsidRDefault="00A06708" w:rsidP="005136ED">
      <w:pPr>
        <w:pStyle w:val="Heading2"/>
        <w:keepNext/>
        <w:numPr>
          <w:ilvl w:val="1"/>
          <w:numId w:val="24"/>
        </w:numPr>
        <w:tabs>
          <w:tab w:val="num" w:pos="1418"/>
        </w:tabs>
        <w:ind w:hanging="1004"/>
        <w:jc w:val="left"/>
        <w:rPr>
          <w:rFonts w:ascii="Verdana" w:hAnsi="Verdana" w:cs="Arial"/>
          <w:b/>
          <w:szCs w:val="22"/>
        </w:rPr>
      </w:pPr>
      <w:bookmarkStart w:id="164" w:name="_Toc308421761"/>
      <w:bookmarkStart w:id="165" w:name="_Toc308421849"/>
      <w:bookmarkStart w:id="166" w:name="_Hlt88475078"/>
      <w:bookmarkStart w:id="167" w:name="_Ref225518396"/>
      <w:bookmarkEnd w:id="164"/>
      <w:bookmarkEnd w:id="165"/>
      <w:bookmarkEnd w:id="166"/>
      <w:r w:rsidRPr="00B81010">
        <w:rPr>
          <w:rFonts w:ascii="Verdana" w:hAnsi="Verdana" w:cs="Arial"/>
          <w:b/>
          <w:szCs w:val="22"/>
        </w:rPr>
        <w:t>Customer Data</w:t>
      </w:r>
      <w:bookmarkEnd w:id="167"/>
    </w:p>
    <w:p w14:paraId="5B8ACAE0" w14:textId="0051A9D8"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delete or remove any proprietary notices contained within or relating to the Customer Data.</w:t>
      </w:r>
    </w:p>
    <w:p w14:paraId="7695D959" w14:textId="4A132971"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store, copy, disclose, or use the Customer Data except as necessary for the performance by the </w:t>
      </w:r>
      <w:r w:rsidR="00317784">
        <w:rPr>
          <w:rFonts w:ascii="Verdana" w:hAnsi="Verdana" w:cs="Arial"/>
          <w:szCs w:val="22"/>
        </w:rPr>
        <w:t>Service Provider</w:t>
      </w:r>
      <w:r w:rsidRPr="00B81010">
        <w:rPr>
          <w:rFonts w:ascii="Verdana" w:hAnsi="Verdana" w:cs="Arial"/>
          <w:szCs w:val="22"/>
        </w:rPr>
        <w:t xml:space="preserve"> of its obligations under the Contract or as otherwise expressly Approved by the Customer.</w:t>
      </w:r>
    </w:p>
    <w:p w14:paraId="6DC033B3" w14:textId="48FA933A"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any system on which the </w:t>
      </w:r>
      <w:r w:rsidR="00317784">
        <w:rPr>
          <w:rFonts w:ascii="Verdana" w:hAnsi="Verdana" w:cs="Arial"/>
          <w:szCs w:val="22"/>
        </w:rPr>
        <w:t>Service Provider</w:t>
      </w:r>
      <w:r w:rsidRPr="00B81010">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If the Customer Data is corrupted, lost or sufficiently degraded </w:t>
      </w:r>
      <w:proofErr w:type="gramStart"/>
      <w:r w:rsidRPr="00B81010">
        <w:rPr>
          <w:rFonts w:ascii="Verdana" w:hAnsi="Verdana" w:cs="Arial"/>
          <w:szCs w:val="22"/>
        </w:rPr>
        <w:t>as a result of</w:t>
      </w:r>
      <w:proofErr w:type="gramEnd"/>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's Default so as to be unusable, </w:t>
      </w:r>
      <w:bookmarkStart w:id="168" w:name="_Ref451208541"/>
      <w:r w:rsidRPr="00B81010">
        <w:rPr>
          <w:rFonts w:ascii="Verdana" w:hAnsi="Verdana" w:cs="Arial"/>
          <w:szCs w:val="22"/>
        </w:rPr>
        <w:t>the Customer may:</w:t>
      </w:r>
      <w:bookmarkEnd w:id="168"/>
    </w:p>
    <w:p w14:paraId="5A1E2132" w14:textId="340D26EF" w:rsidR="00A06708" w:rsidRPr="00B81010" w:rsidRDefault="00A06708" w:rsidP="005136ED">
      <w:pPr>
        <w:pStyle w:val="Heading4"/>
        <w:numPr>
          <w:ilvl w:val="3"/>
          <w:numId w:val="24"/>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require the </w:t>
      </w:r>
      <w:r w:rsidR="00317784">
        <w:rPr>
          <w:rFonts w:ascii="Verdana" w:hAnsi="Verdana" w:cs="Arial"/>
          <w:szCs w:val="22"/>
        </w:rPr>
        <w:t>Service Provider</w:t>
      </w:r>
      <w:r w:rsidRPr="00B81010">
        <w:rPr>
          <w:rFonts w:ascii="Verdana" w:hAnsi="Verdana" w:cs="Arial"/>
          <w:szCs w:val="22"/>
        </w:rPr>
        <w:t xml:space="preserve"> (at the </w:t>
      </w:r>
      <w:r w:rsidR="00317784">
        <w:rPr>
          <w:rFonts w:ascii="Verdana" w:hAnsi="Verdana" w:cs="Arial"/>
          <w:szCs w:val="22"/>
        </w:rPr>
        <w:t>Service Provider</w:t>
      </w:r>
      <w:r w:rsidRPr="00B81010">
        <w:rPr>
          <w:rFonts w:ascii="Verdana" w:hAnsi="Verdana" w:cs="Arial"/>
          <w:szCs w:val="22"/>
        </w:rPr>
        <w:t xml:space="preserve">'s expense) to restore or procure the restoration of Customer Data to the extent and in accordance with any BCDR Plan and the </w:t>
      </w:r>
      <w:r w:rsidR="00317784">
        <w:rPr>
          <w:rFonts w:ascii="Verdana" w:hAnsi="Verdana" w:cs="Arial"/>
          <w:szCs w:val="22"/>
        </w:rPr>
        <w:t>Service Provider</w:t>
      </w:r>
      <w:r w:rsidRPr="00B81010">
        <w:rPr>
          <w:rFonts w:ascii="Verdana" w:hAnsi="Verdana" w:cs="Arial"/>
          <w:szCs w:val="22"/>
        </w:rPr>
        <w:t xml:space="preserve"> shall do so as soon as practicable but in accordance with the </w:t>
      </w:r>
      <w:proofErr w:type="gramStart"/>
      <w:r w:rsidRPr="00B81010">
        <w:rPr>
          <w:rFonts w:ascii="Verdana" w:hAnsi="Verdana" w:cs="Arial"/>
          <w:szCs w:val="22"/>
        </w:rPr>
        <w:t>time period</w:t>
      </w:r>
      <w:proofErr w:type="gramEnd"/>
      <w:r w:rsidRPr="00B81010">
        <w:rPr>
          <w:rFonts w:ascii="Verdana" w:hAnsi="Verdana" w:cs="Arial"/>
          <w:szCs w:val="22"/>
        </w:rPr>
        <w:t xml:space="preserve"> notified by the Customer; and/or</w:t>
      </w:r>
    </w:p>
    <w:p w14:paraId="50EC57ED" w14:textId="779B75BD" w:rsidR="00A06708" w:rsidRPr="00B81010" w:rsidRDefault="00A06708" w:rsidP="005136ED">
      <w:pPr>
        <w:pStyle w:val="Heading4"/>
        <w:numPr>
          <w:ilvl w:val="3"/>
          <w:numId w:val="24"/>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itself restore or procure the restoration of Customer </w:t>
      </w:r>
      <w:proofErr w:type="gramStart"/>
      <w:r w:rsidRPr="00B81010">
        <w:rPr>
          <w:rFonts w:ascii="Verdana" w:hAnsi="Verdana" w:cs="Arial"/>
          <w:szCs w:val="22"/>
        </w:rPr>
        <w:t>Data, and</w:t>
      </w:r>
      <w:proofErr w:type="gramEnd"/>
      <w:r w:rsidRPr="00B81010">
        <w:rPr>
          <w:rFonts w:ascii="Verdana" w:hAnsi="Verdana" w:cs="Arial"/>
          <w:szCs w:val="22"/>
        </w:rPr>
        <w:t xml:space="preserve"> shall be repaid by the </w:t>
      </w:r>
      <w:r w:rsidR="00317784">
        <w:rPr>
          <w:rFonts w:ascii="Verdana" w:hAnsi="Verdana" w:cs="Arial"/>
          <w:szCs w:val="22"/>
        </w:rPr>
        <w:t>Service Provider</w:t>
      </w:r>
      <w:r w:rsidRPr="00B81010">
        <w:rPr>
          <w:rFonts w:ascii="Verdana" w:hAnsi="Verdana" w:cs="Arial"/>
          <w:szCs w:val="22"/>
        </w:rPr>
        <w:t xml:space="preserve"> any reasonable expenses incurred in doing so to the extent and in accordance with the requirements specified in any BCDR Plan.</w:t>
      </w:r>
    </w:p>
    <w:p w14:paraId="15F5F3FF" w14:textId="0DFC0EE3"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If at any time the </w:t>
      </w:r>
      <w:r w:rsidR="00317784">
        <w:rPr>
          <w:rFonts w:ascii="Verdana" w:hAnsi="Verdana" w:cs="Arial"/>
          <w:szCs w:val="22"/>
        </w:rPr>
        <w:t>Service Provider</w:t>
      </w:r>
      <w:r w:rsidRPr="00B81010">
        <w:rPr>
          <w:rFonts w:ascii="Verdana" w:hAnsi="Verdana" w:cs="Arial"/>
          <w:szCs w:val="22"/>
        </w:rPr>
        <w:t xml:space="preserve"> suspects or has reason to believe that Customer Data has or may become corrupted, </w:t>
      </w:r>
      <w:proofErr w:type="gramStart"/>
      <w:r w:rsidRPr="00B81010">
        <w:rPr>
          <w:rFonts w:ascii="Verdana" w:hAnsi="Verdana" w:cs="Arial"/>
          <w:szCs w:val="22"/>
        </w:rPr>
        <w:t>lost</w:t>
      </w:r>
      <w:proofErr w:type="gramEnd"/>
      <w:r w:rsidRPr="00B81010">
        <w:rPr>
          <w:rFonts w:ascii="Verdana" w:hAnsi="Verdana" w:cs="Arial"/>
          <w:szCs w:val="22"/>
        </w:rPr>
        <w:t xml:space="preserve"> or sufficiently degraded in any way for any reason, then the </w:t>
      </w:r>
      <w:r w:rsidR="00317784">
        <w:rPr>
          <w:rFonts w:ascii="Verdana" w:hAnsi="Verdana" w:cs="Arial"/>
          <w:szCs w:val="22"/>
        </w:rPr>
        <w:t>Service Provider</w:t>
      </w:r>
      <w:r w:rsidRPr="00B81010">
        <w:rPr>
          <w:rFonts w:ascii="Verdana" w:hAnsi="Verdana" w:cs="Arial"/>
          <w:szCs w:val="22"/>
        </w:rPr>
        <w:t xml:space="preserve"> shall notify the Customer immediately and inform the Customer of the remedial action the </w:t>
      </w:r>
      <w:r w:rsidR="00317784">
        <w:rPr>
          <w:rFonts w:ascii="Verdana" w:hAnsi="Verdana" w:cs="Arial"/>
          <w:szCs w:val="22"/>
        </w:rPr>
        <w:t>Service Provider</w:t>
      </w:r>
      <w:r w:rsidRPr="00B81010">
        <w:rPr>
          <w:rFonts w:ascii="Verdana" w:hAnsi="Verdana" w:cs="Arial"/>
          <w:szCs w:val="22"/>
        </w:rPr>
        <w:t xml:space="preserve"> proposes to take.</w:t>
      </w:r>
    </w:p>
    <w:p w14:paraId="29A6E487" w14:textId="77777777" w:rsidR="00A06708" w:rsidRPr="00B81010" w:rsidRDefault="00A06708" w:rsidP="005136ED">
      <w:pPr>
        <w:pStyle w:val="Heading2"/>
        <w:keepNext/>
        <w:numPr>
          <w:ilvl w:val="1"/>
          <w:numId w:val="24"/>
        </w:numPr>
        <w:tabs>
          <w:tab w:val="num" w:pos="1418"/>
        </w:tabs>
        <w:ind w:hanging="1004"/>
        <w:jc w:val="left"/>
        <w:rPr>
          <w:rFonts w:ascii="Verdana" w:hAnsi="Verdana" w:cs="Arial"/>
          <w:b/>
          <w:szCs w:val="22"/>
        </w:rPr>
      </w:pPr>
      <w:bookmarkStart w:id="169" w:name="_Ref221682933"/>
      <w:r w:rsidRPr="00B81010">
        <w:rPr>
          <w:rFonts w:ascii="Verdana" w:hAnsi="Verdana" w:cs="Arial"/>
          <w:b/>
          <w:szCs w:val="22"/>
        </w:rPr>
        <w:t>Protection of Personal Data</w:t>
      </w:r>
      <w:bookmarkEnd w:id="169"/>
    </w:p>
    <w:p w14:paraId="0299EAE9" w14:textId="22ABB540" w:rsidR="00402912" w:rsidRPr="0029362D" w:rsidRDefault="00402912" w:rsidP="005136ED">
      <w:pPr>
        <w:pStyle w:val="Heading3"/>
        <w:numPr>
          <w:ilvl w:val="2"/>
          <w:numId w:val="36"/>
        </w:numPr>
        <w:tabs>
          <w:tab w:val="left" w:pos="2552"/>
        </w:tabs>
        <w:ind w:left="2552" w:hanging="1134"/>
        <w:jc w:val="left"/>
        <w:rPr>
          <w:rFonts w:ascii="Verdana" w:hAnsi="Verdana"/>
        </w:rPr>
      </w:pPr>
      <w:bookmarkStart w:id="170" w:name="a1054011"/>
      <w:r w:rsidRPr="0029362D">
        <w:rPr>
          <w:rFonts w:ascii="Verdana" w:hAnsi="Verdana"/>
        </w:rPr>
        <w:t>The Parties acknowledge that for the purposes of the Data Protection Legislation</w:t>
      </w:r>
      <w:bookmarkStart w:id="171" w:name="a449221"/>
      <w:bookmarkEnd w:id="170"/>
      <w:r w:rsidRPr="0029362D">
        <w:rPr>
          <w:rFonts w:ascii="Verdana" w:hAnsi="Verdana"/>
        </w:rPr>
        <w:t xml:space="preserve">, where the Customer has completed the second column of the table in section 9 of the Master Contract Schedule to specify the processing of Personal Data </w:t>
      </w:r>
      <w:bookmarkEnd w:id="171"/>
      <w:r w:rsidRPr="0029362D">
        <w:rPr>
          <w:rFonts w:ascii="Verdana" w:hAnsi="Verdana"/>
        </w:rPr>
        <w:t xml:space="preserve">it requires the </w:t>
      </w:r>
      <w:r w:rsidR="00317784">
        <w:rPr>
          <w:rFonts w:ascii="Verdana" w:hAnsi="Verdana"/>
        </w:rPr>
        <w:t>Service Provider</w:t>
      </w:r>
      <w:r w:rsidRPr="0029362D">
        <w:rPr>
          <w:rFonts w:ascii="Verdana" w:hAnsi="Verdana"/>
        </w:rPr>
        <w:t xml:space="preserve"> to perform,</w:t>
      </w:r>
      <w:r w:rsidRPr="00ED445C">
        <w:rPr>
          <w:rFonts w:ascii="Verdana" w:hAnsi="Verdana"/>
        </w:rPr>
        <w:t xml:space="preserve"> the Customer </w:t>
      </w:r>
      <w:r w:rsidRPr="0029362D">
        <w:rPr>
          <w:rFonts w:ascii="Verdana" w:hAnsi="Verdana"/>
        </w:rPr>
        <w:t xml:space="preserve">is the </w:t>
      </w:r>
      <w:proofErr w:type="gramStart"/>
      <w:r w:rsidRPr="0029362D">
        <w:rPr>
          <w:rFonts w:ascii="Verdana" w:hAnsi="Verdana"/>
        </w:rPr>
        <w:t>Controller</w:t>
      </w:r>
      <w:proofErr w:type="gramEnd"/>
      <w:r w:rsidRPr="0029362D">
        <w:rPr>
          <w:rFonts w:ascii="Verdana" w:hAnsi="Verdana"/>
        </w:rPr>
        <w:t xml:space="preserve"> and the </w:t>
      </w:r>
      <w:r w:rsidR="00317784">
        <w:rPr>
          <w:rFonts w:ascii="Verdana" w:hAnsi="Verdana"/>
        </w:rPr>
        <w:t>Service Provider</w:t>
      </w:r>
      <w:r w:rsidRPr="0029362D">
        <w:rPr>
          <w:rFonts w:ascii="Verdana" w:hAnsi="Verdana"/>
        </w:rPr>
        <w:t xml:space="preserve"> is the Processor. The only processing that the </w:t>
      </w:r>
      <w:r w:rsidR="00317784">
        <w:rPr>
          <w:rFonts w:ascii="Verdana" w:hAnsi="Verdana"/>
        </w:rPr>
        <w:t>Service Provider</w:t>
      </w:r>
      <w:r w:rsidRPr="0029362D">
        <w:rPr>
          <w:rFonts w:ascii="Verdana" w:hAnsi="Verdana"/>
        </w:rPr>
        <w:t xml:space="preserve"> is authorised to do is listed in section 9 of the Master Contract Schedule by the Customer and may not be determined by</w:t>
      </w:r>
      <w:r w:rsidRPr="00ED445C">
        <w:rPr>
          <w:rFonts w:ascii="Verdana" w:hAnsi="Verdana"/>
        </w:rPr>
        <w:t xml:space="preserve"> the </w:t>
      </w:r>
      <w:r w:rsidR="00317784">
        <w:rPr>
          <w:rFonts w:ascii="Verdana" w:hAnsi="Verdana"/>
        </w:rPr>
        <w:t>Service Provider</w:t>
      </w:r>
      <w:r w:rsidRPr="0029362D">
        <w:rPr>
          <w:rFonts w:ascii="Verdana" w:hAnsi="Verdana"/>
        </w:rPr>
        <w:t xml:space="preserve">. </w:t>
      </w:r>
    </w:p>
    <w:p w14:paraId="65D59448" w14:textId="30551FF5" w:rsidR="00402912" w:rsidRPr="005F4D75" w:rsidRDefault="00402912" w:rsidP="005136ED">
      <w:pPr>
        <w:pStyle w:val="Heading3"/>
        <w:numPr>
          <w:ilvl w:val="2"/>
          <w:numId w:val="36"/>
        </w:numPr>
        <w:tabs>
          <w:tab w:val="left" w:pos="2552"/>
        </w:tabs>
        <w:ind w:left="2552" w:hanging="1134"/>
        <w:jc w:val="left"/>
        <w:rPr>
          <w:rFonts w:ascii="Verdana" w:hAnsi="Verdana"/>
          <w:lang w:val="en-US"/>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notify the Customer immediately if it considers that any of the Customer's instructions infringe the Data Protection Legislation</w:t>
      </w:r>
      <w:r>
        <w:rPr>
          <w:rFonts w:ascii="Verdana" w:hAnsi="Verdana"/>
        </w:rPr>
        <w:t>.</w:t>
      </w:r>
    </w:p>
    <w:p w14:paraId="4DA66B5E" w14:textId="4CB7CD53" w:rsidR="00402912" w:rsidRPr="005350F1" w:rsidRDefault="00402912" w:rsidP="005136ED">
      <w:pPr>
        <w:pStyle w:val="Heading3"/>
        <w:numPr>
          <w:ilvl w:val="2"/>
          <w:numId w:val="36"/>
        </w:numPr>
        <w:tabs>
          <w:tab w:val="left" w:pos="2552"/>
        </w:tabs>
        <w:ind w:left="2552" w:hanging="1134"/>
        <w:jc w:val="left"/>
        <w:rPr>
          <w:rFonts w:ascii="Verdana" w:hAnsi="Verdana"/>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provide all reasonable assistance to the Customer in the preparation of any Data Protection Impact Assessment prior to commencing any processing. Such assistance may, at the discretion </w:t>
      </w:r>
      <w:r w:rsidRPr="00C419C0">
        <w:rPr>
          <w:rFonts w:ascii="Verdana" w:hAnsi="Verdana"/>
        </w:rPr>
        <w:t>of the Customer, include</w:t>
      </w:r>
      <w:r w:rsidRPr="00772B9C">
        <w:rPr>
          <w:rFonts w:ascii="Verdana" w:hAnsi="Verdana"/>
        </w:rPr>
        <w:t>:</w:t>
      </w:r>
    </w:p>
    <w:p w14:paraId="0471E47F" w14:textId="77777777" w:rsidR="00402912" w:rsidRPr="005350F1" w:rsidRDefault="00402912" w:rsidP="005136ED">
      <w:pPr>
        <w:pStyle w:val="Heading3"/>
        <w:numPr>
          <w:ilvl w:val="3"/>
          <w:numId w:val="36"/>
        </w:numPr>
        <w:tabs>
          <w:tab w:val="left" w:pos="2552"/>
        </w:tabs>
        <w:jc w:val="left"/>
        <w:rPr>
          <w:rFonts w:ascii="Verdana" w:hAnsi="Verdana" w:cs="Arial"/>
          <w:szCs w:val="22"/>
        </w:rPr>
      </w:pPr>
      <w:r w:rsidRPr="005350F1">
        <w:rPr>
          <w:rFonts w:ascii="Verdana" w:hAnsi="Verdana" w:cs="Arial"/>
          <w:szCs w:val="22"/>
        </w:rPr>
        <w:t xml:space="preserve">a systematic description of the envisaged processing operations and the purpose of the </w:t>
      </w:r>
      <w:proofErr w:type="gramStart"/>
      <w:r w:rsidRPr="005350F1">
        <w:rPr>
          <w:rFonts w:ascii="Verdana" w:hAnsi="Verdana" w:cs="Arial"/>
          <w:szCs w:val="22"/>
        </w:rPr>
        <w:t>processing;</w:t>
      </w:r>
      <w:proofErr w:type="gramEnd"/>
    </w:p>
    <w:p w14:paraId="20578C78" w14:textId="77777777" w:rsidR="00402912" w:rsidRPr="005350F1" w:rsidRDefault="00402912" w:rsidP="005136ED">
      <w:pPr>
        <w:pStyle w:val="Heading3"/>
        <w:numPr>
          <w:ilvl w:val="3"/>
          <w:numId w:val="36"/>
        </w:numPr>
        <w:tabs>
          <w:tab w:val="left" w:pos="2552"/>
        </w:tabs>
        <w:jc w:val="left"/>
        <w:rPr>
          <w:rFonts w:ascii="Verdana" w:hAnsi="Verdana" w:cs="Arial"/>
          <w:szCs w:val="22"/>
        </w:rPr>
      </w:pPr>
      <w:r w:rsidRPr="005350F1">
        <w:rPr>
          <w:rFonts w:ascii="Verdana" w:hAnsi="Verdana" w:cs="Arial"/>
          <w:szCs w:val="22"/>
        </w:rPr>
        <w:t xml:space="preserve">an assessment of the necessity and proportionality of the processing operations in relation to the </w:t>
      </w:r>
      <w:r w:rsidR="00C073A9" w:rsidRPr="00C073A9">
        <w:rPr>
          <w:rFonts w:ascii="Verdana" w:hAnsi="Verdana" w:cs="Arial"/>
          <w:szCs w:val="22"/>
        </w:rPr>
        <w:t xml:space="preserve">Goods and/or </w:t>
      </w:r>
      <w:proofErr w:type="gramStart"/>
      <w:r>
        <w:rPr>
          <w:rFonts w:ascii="Verdana" w:hAnsi="Verdana" w:cs="Arial"/>
          <w:szCs w:val="22"/>
        </w:rPr>
        <w:t>Services</w:t>
      </w:r>
      <w:r w:rsidRPr="005350F1">
        <w:rPr>
          <w:rFonts w:ascii="Verdana" w:hAnsi="Verdana" w:cs="Arial"/>
          <w:szCs w:val="22"/>
        </w:rPr>
        <w:t>;</w:t>
      </w:r>
      <w:proofErr w:type="gramEnd"/>
    </w:p>
    <w:p w14:paraId="59B49123" w14:textId="77777777" w:rsidR="00402912" w:rsidRPr="005350F1" w:rsidRDefault="00402912" w:rsidP="005136ED">
      <w:pPr>
        <w:pStyle w:val="Heading3"/>
        <w:numPr>
          <w:ilvl w:val="3"/>
          <w:numId w:val="36"/>
        </w:numPr>
        <w:tabs>
          <w:tab w:val="left" w:pos="2552"/>
        </w:tabs>
        <w:jc w:val="left"/>
        <w:rPr>
          <w:rFonts w:ascii="Verdana" w:hAnsi="Verdana" w:cs="Arial"/>
          <w:szCs w:val="22"/>
        </w:rPr>
      </w:pPr>
      <w:r w:rsidRPr="005350F1">
        <w:rPr>
          <w:rFonts w:ascii="Verdana" w:hAnsi="Verdana" w:cs="Arial"/>
          <w:szCs w:val="22"/>
        </w:rPr>
        <w:t>an assessment of the risks to the rights and freedoms of Data Subjects; and</w:t>
      </w:r>
    </w:p>
    <w:p w14:paraId="66E17814" w14:textId="33F477CC" w:rsidR="00402912" w:rsidRPr="00D967ED" w:rsidRDefault="00402912" w:rsidP="00D967ED">
      <w:pPr>
        <w:pStyle w:val="Heading3"/>
        <w:numPr>
          <w:ilvl w:val="3"/>
          <w:numId w:val="36"/>
        </w:numPr>
        <w:tabs>
          <w:tab w:val="left" w:pos="2552"/>
        </w:tabs>
        <w:jc w:val="left"/>
        <w:rPr>
          <w:rFonts w:ascii="Verdana" w:hAnsi="Verdana" w:cs="Arial"/>
          <w:szCs w:val="22"/>
        </w:rPr>
      </w:pPr>
      <w:r w:rsidRPr="005350F1">
        <w:rPr>
          <w:rFonts w:ascii="Verdana" w:hAnsi="Verdana" w:cs="Arial"/>
          <w:szCs w:val="22"/>
        </w:rPr>
        <w:t xml:space="preserve">the measures envisaged to address the risks, including safeguards, security measures and mechanisms to ensure </w:t>
      </w:r>
      <w:r w:rsidRPr="008420E1">
        <w:rPr>
          <w:rFonts w:ascii="Verdana" w:hAnsi="Verdana" w:cs="Arial"/>
          <w:szCs w:val="22"/>
        </w:rPr>
        <w:t>the protection of Personal Data.</w:t>
      </w:r>
    </w:p>
    <w:p w14:paraId="625ED612" w14:textId="77777777" w:rsidR="00A06708" w:rsidRPr="00B81010" w:rsidRDefault="00A06708" w:rsidP="005136ED">
      <w:pPr>
        <w:pStyle w:val="Heading2"/>
        <w:keepNext/>
        <w:numPr>
          <w:ilvl w:val="1"/>
          <w:numId w:val="24"/>
        </w:numPr>
        <w:tabs>
          <w:tab w:val="num" w:pos="1418"/>
        </w:tabs>
        <w:ind w:hanging="1004"/>
        <w:jc w:val="left"/>
        <w:rPr>
          <w:rFonts w:ascii="Verdana" w:hAnsi="Verdana" w:cs="Arial"/>
          <w:szCs w:val="22"/>
        </w:rPr>
      </w:pPr>
      <w:bookmarkStart w:id="172" w:name="_Ref172388386"/>
      <w:r w:rsidRPr="00B81010">
        <w:rPr>
          <w:rFonts w:ascii="Verdana" w:hAnsi="Verdana" w:cs="Arial"/>
          <w:b/>
          <w:szCs w:val="22"/>
        </w:rPr>
        <w:t>Security of Premises</w:t>
      </w:r>
    </w:p>
    <w:p w14:paraId="6B4767AC" w14:textId="22CD176A"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be responsible for maintaining the security of the Customer’s Premises in accordance with its standard security requirements. The </w:t>
      </w:r>
      <w:r w:rsidR="00317784">
        <w:rPr>
          <w:rFonts w:ascii="Verdana" w:hAnsi="Verdana" w:cs="Arial"/>
          <w:szCs w:val="22"/>
        </w:rPr>
        <w:t>Service Provider</w:t>
      </w:r>
      <w:r w:rsidRPr="00B81010">
        <w:rPr>
          <w:rFonts w:ascii="Verdana" w:hAnsi="Verdana" w:cs="Arial"/>
          <w:szCs w:val="22"/>
        </w:rPr>
        <w:t xml:space="preserve"> shall comply with all reasonable security requirements of the Customer while on the Customer’s Premises and shall ensure that all Staff comply with such requirements.</w:t>
      </w:r>
      <w:bookmarkEnd w:id="172"/>
    </w:p>
    <w:p w14:paraId="2D612A58" w14:textId="1B3B881F"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provide the </w:t>
      </w:r>
      <w:r w:rsidR="00317784">
        <w:rPr>
          <w:rFonts w:ascii="Verdana" w:hAnsi="Verdana" w:cs="Arial"/>
          <w:szCs w:val="22"/>
        </w:rPr>
        <w:t>Service Provider</w:t>
      </w:r>
      <w:r w:rsidRPr="00B81010">
        <w:rPr>
          <w:rFonts w:ascii="Verdana" w:hAnsi="Verdana" w:cs="Arial"/>
          <w:szCs w:val="22"/>
        </w:rPr>
        <w:t xml:space="preserve"> upon request copies of its written security procedures and shall afford the </w:t>
      </w:r>
      <w:r w:rsidR="00317784">
        <w:rPr>
          <w:rFonts w:ascii="Verdana" w:hAnsi="Verdana" w:cs="Arial"/>
          <w:szCs w:val="22"/>
        </w:rPr>
        <w:t>Service Provider</w:t>
      </w:r>
      <w:r w:rsidRPr="00B81010">
        <w:rPr>
          <w:rFonts w:ascii="Verdana" w:hAnsi="Verdana" w:cs="Arial"/>
          <w:szCs w:val="22"/>
        </w:rPr>
        <w:t xml:space="preserve"> upon request an opportunity to inspect its physical security arrangements.</w:t>
      </w:r>
    </w:p>
    <w:p w14:paraId="03A24B5D" w14:textId="77777777" w:rsidR="00A06708" w:rsidRPr="00B81010" w:rsidRDefault="00A06708" w:rsidP="005136ED">
      <w:pPr>
        <w:pStyle w:val="Heading2"/>
        <w:keepNext/>
        <w:numPr>
          <w:ilvl w:val="1"/>
          <w:numId w:val="24"/>
        </w:numPr>
        <w:tabs>
          <w:tab w:val="num" w:pos="1418"/>
        </w:tabs>
        <w:ind w:hanging="1004"/>
        <w:jc w:val="left"/>
        <w:rPr>
          <w:rFonts w:ascii="Verdana" w:hAnsi="Verdana" w:cs="Arial"/>
          <w:b/>
          <w:szCs w:val="22"/>
        </w:rPr>
      </w:pPr>
      <w:bookmarkStart w:id="173" w:name="_Ref221683173"/>
      <w:r w:rsidRPr="00B81010">
        <w:rPr>
          <w:rFonts w:ascii="Verdana" w:hAnsi="Verdana" w:cs="Arial"/>
          <w:b/>
          <w:szCs w:val="22"/>
        </w:rPr>
        <w:t>Confidentiality</w:t>
      </w:r>
      <w:bookmarkEnd w:id="173"/>
    </w:p>
    <w:p w14:paraId="0431D6A7" w14:textId="6CB3FB02" w:rsidR="00A06708" w:rsidRPr="00B81010" w:rsidRDefault="00A06708" w:rsidP="005136ED">
      <w:pPr>
        <w:pStyle w:val="Heading3"/>
        <w:numPr>
          <w:ilvl w:val="2"/>
          <w:numId w:val="36"/>
        </w:numPr>
        <w:tabs>
          <w:tab w:val="left" w:pos="2552"/>
        </w:tabs>
        <w:ind w:left="2552" w:hanging="1134"/>
        <w:jc w:val="left"/>
        <w:rPr>
          <w:rFonts w:ascii="Verdana" w:hAnsi="Verdana" w:cs="Arial"/>
          <w:szCs w:val="22"/>
        </w:rPr>
      </w:pPr>
      <w:bookmarkStart w:id="174" w:name="_Ref221682978"/>
      <w:r w:rsidRPr="00B81010">
        <w:rPr>
          <w:rFonts w:ascii="Verdana" w:hAnsi="Verdana" w:cs="Arial"/>
          <w:szCs w:val="22"/>
        </w:rPr>
        <w:t xml:space="preserve">Except to the extent set out in this clause </w:t>
      </w:r>
      <w:r w:rsidR="00152FF7">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174"/>
    </w:p>
    <w:p w14:paraId="07046A10" w14:textId="77777777" w:rsidR="00A06708" w:rsidRPr="00B81010" w:rsidRDefault="00A06708" w:rsidP="005136ED">
      <w:pPr>
        <w:pStyle w:val="Heading4"/>
        <w:numPr>
          <w:ilvl w:val="3"/>
          <w:numId w:val="24"/>
        </w:numPr>
        <w:tabs>
          <w:tab w:val="clear" w:pos="3600"/>
          <w:tab w:val="left" w:pos="3686"/>
        </w:tabs>
        <w:ind w:left="3686" w:hanging="1134"/>
        <w:jc w:val="left"/>
        <w:rPr>
          <w:rFonts w:ascii="Verdana" w:hAnsi="Verdana" w:cs="Arial"/>
          <w:szCs w:val="22"/>
        </w:rPr>
      </w:pPr>
      <w:r w:rsidRPr="00B81010">
        <w:rPr>
          <w:rFonts w:ascii="Verdana" w:hAnsi="Verdana" w:cs="Arial"/>
          <w:szCs w:val="22"/>
        </w:rPr>
        <w:t xml:space="preserve">treat the other Party's Confidential </w:t>
      </w:r>
      <w:proofErr w:type="gramStart"/>
      <w:r w:rsidRPr="00B81010">
        <w:rPr>
          <w:rFonts w:ascii="Verdana" w:hAnsi="Verdana" w:cs="Arial"/>
          <w:szCs w:val="22"/>
        </w:rPr>
        <w:t>Information  as</w:t>
      </w:r>
      <w:proofErr w:type="gramEnd"/>
      <w:r w:rsidRPr="00B81010">
        <w:rPr>
          <w:rFonts w:ascii="Verdana" w:hAnsi="Verdana" w:cs="Arial"/>
          <w:szCs w:val="22"/>
        </w:rPr>
        <w:t xml:space="preserve"> confidential and safeguard it accordingly; and</w:t>
      </w:r>
    </w:p>
    <w:p w14:paraId="4F658D6D"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not disclose the other Party's Confidential Information to any other person without the owner's prior written consent.</w:t>
      </w:r>
    </w:p>
    <w:p w14:paraId="05EF6F7C" w14:textId="4FB1679F" w:rsidR="00A06708" w:rsidRPr="00B81010" w:rsidRDefault="00A06708" w:rsidP="005136ED">
      <w:pPr>
        <w:pStyle w:val="Heading3"/>
        <w:keepNext/>
        <w:numPr>
          <w:ilvl w:val="2"/>
          <w:numId w:val="24"/>
        </w:numPr>
        <w:jc w:val="left"/>
        <w:rPr>
          <w:rFonts w:ascii="Verdana" w:hAnsi="Verdana" w:cs="Arial"/>
          <w:szCs w:val="22"/>
        </w:rPr>
      </w:pPr>
      <w:r w:rsidRPr="00B81010">
        <w:rPr>
          <w:rFonts w:ascii="Verdana" w:hAnsi="Verdana" w:cs="Arial"/>
          <w:szCs w:val="22"/>
        </w:rPr>
        <w:t>Clause</w:t>
      </w:r>
      <w:r w:rsidR="00005F64" w:rsidRPr="00B81010">
        <w:rPr>
          <w:rFonts w:ascii="Verdana" w:hAnsi="Verdana" w:cs="Arial"/>
          <w:szCs w:val="22"/>
        </w:rPr>
        <w:t xml:space="preserve"> </w:t>
      </w:r>
      <w:r w:rsidR="00152FF7">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14:paraId="4D949634"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B81010">
        <w:rPr>
          <w:rFonts w:ascii="Verdana" w:hAnsi="Verdana" w:cs="Arial"/>
          <w:szCs w:val="22"/>
        </w:rPr>
        <w:t xml:space="preserve"> Regulations pursuant to clause </w:t>
      </w:r>
      <w:r w:rsidRPr="00B81010">
        <w:rPr>
          <w:rFonts w:ascii="Verdana" w:hAnsi="Verdana" w:cs="Arial"/>
          <w:szCs w:val="22"/>
        </w:rPr>
        <w:t>19.11 (Freedom of Information</w:t>
      </w:r>
      <w:proofErr w:type="gramStart"/>
      <w:r w:rsidRPr="00B81010">
        <w:rPr>
          <w:rFonts w:ascii="Verdana" w:hAnsi="Verdana" w:cs="Arial"/>
          <w:szCs w:val="22"/>
        </w:rPr>
        <w:t>);</w:t>
      </w:r>
      <w:proofErr w:type="gramEnd"/>
    </w:p>
    <w:p w14:paraId="58531E88"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such information was in the possession of the Party making the disclosure without obligation of confidentiality prior to its disclosure by the information </w:t>
      </w:r>
      <w:proofErr w:type="gramStart"/>
      <w:r w:rsidRPr="00B81010">
        <w:rPr>
          <w:rFonts w:ascii="Verdana" w:hAnsi="Verdana" w:cs="Arial"/>
          <w:szCs w:val="22"/>
        </w:rPr>
        <w:t>owner;</w:t>
      </w:r>
      <w:proofErr w:type="gramEnd"/>
      <w:r w:rsidRPr="00B81010">
        <w:rPr>
          <w:rFonts w:ascii="Verdana" w:hAnsi="Verdana" w:cs="Arial"/>
          <w:szCs w:val="22"/>
        </w:rPr>
        <w:t xml:space="preserve"> </w:t>
      </w:r>
    </w:p>
    <w:p w14:paraId="07C738DA"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such information was obtained from a third party without obligation of </w:t>
      </w:r>
      <w:proofErr w:type="gramStart"/>
      <w:r w:rsidRPr="00B81010">
        <w:rPr>
          <w:rFonts w:ascii="Verdana" w:hAnsi="Verdana" w:cs="Arial"/>
          <w:szCs w:val="22"/>
        </w:rPr>
        <w:t>confidentiality;</w:t>
      </w:r>
      <w:proofErr w:type="gramEnd"/>
    </w:p>
    <w:p w14:paraId="00DCB6D3"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14:paraId="2E5E75E6"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14:paraId="78DDC9B3" w14:textId="55E1E022"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may only disclose the Customer's Confidential Information to the Staff who are directly involved in the provision of the Goods and/or Services and who need to know the </w:t>
      </w:r>
      <w:proofErr w:type="gramStart"/>
      <w:r w:rsidRPr="00B81010">
        <w:rPr>
          <w:rFonts w:ascii="Verdana" w:hAnsi="Verdana" w:cs="Arial"/>
          <w:szCs w:val="22"/>
        </w:rPr>
        <w:t>information, and</w:t>
      </w:r>
      <w:proofErr w:type="gramEnd"/>
      <w:r w:rsidRPr="00B81010">
        <w:rPr>
          <w:rFonts w:ascii="Verdana" w:hAnsi="Verdana" w:cs="Arial"/>
          <w:szCs w:val="22"/>
        </w:rPr>
        <w:t xml:space="preserve"> shall ensure that such Staff are aware of and shall comply with these obligations as to confidentiality.</w:t>
      </w:r>
    </w:p>
    <w:p w14:paraId="6F8FD8DD" w14:textId="55604E25" w:rsidR="00A06708" w:rsidRPr="008420E1"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and shall procure that the Staff do not, use any of the Customer's Confidential Information received otherwise than </w:t>
      </w:r>
      <w:r w:rsidRPr="008420E1">
        <w:rPr>
          <w:rFonts w:ascii="Verdana" w:hAnsi="Verdana" w:cs="Arial"/>
          <w:szCs w:val="22"/>
        </w:rPr>
        <w:t>for the purposes of this Contract.</w:t>
      </w:r>
    </w:p>
    <w:p w14:paraId="7C7F900A" w14:textId="075EB469" w:rsidR="00A06708" w:rsidRPr="008420E1" w:rsidRDefault="00A06708" w:rsidP="005136ED">
      <w:pPr>
        <w:pStyle w:val="Heading3"/>
        <w:numPr>
          <w:ilvl w:val="2"/>
          <w:numId w:val="24"/>
        </w:numPr>
        <w:jc w:val="left"/>
        <w:rPr>
          <w:rFonts w:ascii="Verdana" w:hAnsi="Verdana" w:cs="Arial"/>
          <w:szCs w:val="22"/>
        </w:rPr>
      </w:pPr>
      <w:r w:rsidRPr="008420E1">
        <w:rPr>
          <w:rFonts w:ascii="Verdana" w:hAnsi="Verdana" w:cs="Arial"/>
          <w:szCs w:val="22"/>
        </w:rPr>
        <w:t xml:space="preserve">At the written request of the Customer, the </w:t>
      </w:r>
      <w:r w:rsidR="00317784" w:rsidRPr="008420E1">
        <w:rPr>
          <w:rFonts w:ascii="Verdana" w:hAnsi="Verdana" w:cs="Arial"/>
          <w:szCs w:val="22"/>
        </w:rPr>
        <w:t>Service Provider</w:t>
      </w:r>
      <w:r w:rsidRPr="008420E1">
        <w:rPr>
          <w:rFonts w:ascii="Verdana" w:hAnsi="Verdana" w:cs="Arial"/>
          <w:szCs w:val="22"/>
        </w:rPr>
        <w:t xml:space="preserve"> shall procure that those members of Staff identified in the Customer's notice sign a confidentiality undertaking prior to commencing any work in accordance with this Contract.</w:t>
      </w:r>
      <w:r w:rsidR="00CE541A">
        <w:rPr>
          <w:rFonts w:ascii="Verdana" w:hAnsi="Verdana" w:cs="Arial"/>
          <w:szCs w:val="22"/>
        </w:rPr>
        <w:t xml:space="preserve"> – </w:t>
      </w:r>
      <w:r w:rsidR="00CE541A" w:rsidRPr="00CE541A">
        <w:rPr>
          <w:rFonts w:ascii="Verdana" w:hAnsi="Verdana" w:cs="Arial"/>
          <w:b/>
          <w:bCs/>
          <w:color w:val="FF0000"/>
          <w:szCs w:val="22"/>
        </w:rPr>
        <w:t>NOT USED</w:t>
      </w:r>
      <w:r w:rsidR="00CE541A">
        <w:rPr>
          <w:rFonts w:ascii="Verdana" w:hAnsi="Verdana" w:cs="Arial"/>
          <w:b/>
          <w:bCs/>
          <w:color w:val="FF0000"/>
          <w:szCs w:val="22"/>
        </w:rPr>
        <w:t xml:space="preserve"> IN GWCL</w:t>
      </w:r>
      <w:r w:rsidR="00D73B5E">
        <w:rPr>
          <w:rFonts w:ascii="Verdana" w:hAnsi="Verdana" w:cs="Arial"/>
          <w:b/>
          <w:bCs/>
          <w:color w:val="FF0000"/>
          <w:szCs w:val="22"/>
        </w:rPr>
        <w:t>SAC202304</w:t>
      </w:r>
    </w:p>
    <w:p w14:paraId="44C5D647" w14:textId="2C9FEB6C" w:rsidR="00A06708" w:rsidRPr="00B81010" w:rsidRDefault="00A06708" w:rsidP="005136ED">
      <w:pPr>
        <w:pStyle w:val="Heading3"/>
        <w:numPr>
          <w:ilvl w:val="2"/>
          <w:numId w:val="24"/>
        </w:numPr>
        <w:jc w:val="left"/>
        <w:rPr>
          <w:rFonts w:ascii="Verdana" w:hAnsi="Verdana" w:cs="Arial"/>
          <w:szCs w:val="22"/>
        </w:rPr>
      </w:pPr>
      <w:proofErr w:type="gramStart"/>
      <w:r w:rsidRPr="00B81010">
        <w:rPr>
          <w:rFonts w:ascii="Verdana" w:hAnsi="Verdana" w:cs="Arial"/>
          <w:szCs w:val="22"/>
        </w:rPr>
        <w:t>In the event that</w:t>
      </w:r>
      <w:proofErr w:type="gramEnd"/>
      <w:r w:rsidRPr="00B81010">
        <w:rPr>
          <w:rFonts w:ascii="Verdana" w:hAnsi="Verdana" w:cs="Arial"/>
          <w:szCs w:val="22"/>
        </w:rPr>
        <w:t xml:space="preserve"> any default, act or omission of any Staff causes or contributes (or could cause or contribute) to the </w:t>
      </w:r>
      <w:r w:rsidR="00317784">
        <w:rPr>
          <w:rFonts w:ascii="Verdana" w:hAnsi="Verdana" w:cs="Arial"/>
          <w:szCs w:val="22"/>
        </w:rPr>
        <w:t>Service Provider</w:t>
      </w:r>
      <w:r w:rsidRPr="00B81010">
        <w:rPr>
          <w:rFonts w:ascii="Verdana" w:hAnsi="Verdana" w:cs="Arial"/>
          <w:szCs w:val="22"/>
        </w:rPr>
        <w:t xml:space="preserve"> breaching its obligations as to confidentiality under or in connection with this Contract, the </w:t>
      </w:r>
      <w:r w:rsidR="00317784">
        <w:rPr>
          <w:rFonts w:ascii="Verdana" w:hAnsi="Verdana" w:cs="Arial"/>
          <w:szCs w:val="22"/>
        </w:rPr>
        <w:t>Service Provider</w:t>
      </w:r>
      <w:r w:rsidRPr="00B81010">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Pr>
          <w:rFonts w:ascii="Verdana" w:hAnsi="Verdana" w:cs="Arial"/>
          <w:szCs w:val="22"/>
        </w:rPr>
        <w:t>Service Provider</w:t>
      </w:r>
      <w:r w:rsidRPr="00B81010">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317784">
        <w:rPr>
          <w:rFonts w:ascii="Verdana" w:hAnsi="Verdana" w:cs="Arial"/>
          <w:szCs w:val="22"/>
        </w:rPr>
        <w:t>Service Provider</w:t>
      </w:r>
      <w:r w:rsidRPr="00B81010">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4BA4B5D" w14:textId="0E1756B2" w:rsidR="00A06708" w:rsidRPr="00B81010" w:rsidRDefault="00A06708" w:rsidP="005136ED">
      <w:pPr>
        <w:pStyle w:val="Heading3"/>
        <w:keepNext/>
        <w:numPr>
          <w:ilvl w:val="2"/>
          <w:numId w:val="24"/>
        </w:numPr>
        <w:jc w:val="left"/>
        <w:rPr>
          <w:rFonts w:ascii="Verdana" w:hAnsi="Verdana" w:cs="Arial"/>
          <w:szCs w:val="22"/>
        </w:rPr>
      </w:pPr>
      <w:bookmarkStart w:id="175" w:name="_Ref225256525"/>
      <w:r w:rsidRPr="00B81010">
        <w:rPr>
          <w:rFonts w:ascii="Verdana" w:hAnsi="Verdana" w:cs="Arial"/>
          <w:szCs w:val="22"/>
        </w:rPr>
        <w:t xml:space="preserve">Nothing in this Contract shall prevent the Customer from disclosing the </w:t>
      </w:r>
      <w:r w:rsidR="00317784">
        <w:rPr>
          <w:rFonts w:ascii="Verdana" w:hAnsi="Verdana" w:cs="Arial"/>
          <w:szCs w:val="22"/>
        </w:rPr>
        <w:t>Service Provider</w:t>
      </w:r>
      <w:r w:rsidRPr="00B81010">
        <w:rPr>
          <w:rFonts w:ascii="Verdana" w:hAnsi="Verdana" w:cs="Arial"/>
          <w:szCs w:val="22"/>
        </w:rPr>
        <w:t>'s Confidential Information (including the Management Information obtained under clause 7.2):</w:t>
      </w:r>
      <w:bookmarkEnd w:id="175"/>
    </w:p>
    <w:p w14:paraId="29EA2C5E"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w:t>
      </w:r>
      <w:proofErr w:type="gramStart"/>
      <w:r w:rsidRPr="00B81010">
        <w:rPr>
          <w:rFonts w:ascii="Verdana" w:hAnsi="Verdana" w:cs="Arial"/>
          <w:szCs w:val="22"/>
        </w:rPr>
        <w:t>Authority;</w:t>
      </w:r>
      <w:proofErr w:type="gramEnd"/>
    </w:p>
    <w:p w14:paraId="17B4D61C"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consultant, contractor or other person engaged by the Customer or any person conducting an Office of Government Commerce gateway </w:t>
      </w:r>
      <w:proofErr w:type="gramStart"/>
      <w:r w:rsidRPr="00B81010">
        <w:rPr>
          <w:rFonts w:ascii="Verdana" w:hAnsi="Verdana" w:cs="Arial"/>
          <w:szCs w:val="22"/>
        </w:rPr>
        <w:t>review;</w:t>
      </w:r>
      <w:proofErr w:type="gramEnd"/>
    </w:p>
    <w:p w14:paraId="0F86C059"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14:paraId="3F8DD772"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for any examination pursuant to Section 6(1) of the National Audit Act 1983 of the economy, </w:t>
      </w:r>
      <w:proofErr w:type="gramStart"/>
      <w:r w:rsidRPr="00B81010">
        <w:rPr>
          <w:rFonts w:ascii="Verdana" w:hAnsi="Verdana" w:cs="Arial"/>
          <w:szCs w:val="22"/>
        </w:rPr>
        <w:t>efficiency</w:t>
      </w:r>
      <w:proofErr w:type="gramEnd"/>
      <w:r w:rsidRPr="00B81010">
        <w:rPr>
          <w:rFonts w:ascii="Verdana" w:hAnsi="Verdana" w:cs="Arial"/>
          <w:szCs w:val="22"/>
        </w:rPr>
        <w:t xml:space="preserve"> and effectiveness with which the Customer has used its resources.</w:t>
      </w:r>
    </w:p>
    <w:p w14:paraId="3F8F0456" w14:textId="63E12E2E"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Customer shall use all reasonable endeavours to ensure that any government department, Contracting Authority, employee, third party or Sub-Contractor to whom the </w:t>
      </w:r>
      <w:r w:rsidR="00317784">
        <w:rPr>
          <w:rFonts w:ascii="Verdana" w:hAnsi="Verdana" w:cs="Arial"/>
          <w:szCs w:val="22"/>
        </w:rPr>
        <w:t>Service Provider</w:t>
      </w:r>
      <w:r w:rsidRPr="00B81010">
        <w:rPr>
          <w:rFonts w:ascii="Verdana" w:hAnsi="Verdana" w:cs="Arial"/>
          <w:szCs w:val="22"/>
        </w:rPr>
        <w:t xml:space="preserve">'s Confidential Information is disclosed pursuant to clause </w:t>
      </w:r>
      <w:r w:rsidR="00152FF7">
        <w:rPr>
          <w:rFonts w:ascii="Verdana" w:hAnsi="Verdana" w:cs="Arial"/>
          <w:szCs w:val="22"/>
        </w:rPr>
        <w:t>16.10.7</w:t>
      </w:r>
      <w:r w:rsidRPr="00B81010">
        <w:rPr>
          <w:rFonts w:ascii="Verdana" w:hAnsi="Verdana" w:cs="Arial"/>
          <w:szCs w:val="22"/>
        </w:rPr>
        <w:t xml:space="preserve"> is made aware of the Customer's obligations of confidentiality. </w:t>
      </w:r>
    </w:p>
    <w:p w14:paraId="6CA61B80" w14:textId="688818A1"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Nothing in this clause</w:t>
      </w:r>
      <w:r w:rsidR="00920CB0" w:rsidRPr="00B81010">
        <w:rPr>
          <w:rFonts w:ascii="Verdana" w:hAnsi="Verdana" w:cs="Arial"/>
          <w:szCs w:val="22"/>
        </w:rPr>
        <w:t xml:space="preserve"> </w:t>
      </w:r>
      <w:r w:rsidR="00152FF7">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w:t>
      </w:r>
      <w:proofErr w:type="gramStart"/>
      <w:r w:rsidRPr="00B81010">
        <w:rPr>
          <w:rFonts w:ascii="Verdana" w:hAnsi="Verdana" w:cs="Arial"/>
          <w:szCs w:val="22"/>
        </w:rPr>
        <w:t>in the course of</w:t>
      </w:r>
      <w:proofErr w:type="gramEnd"/>
      <w:r w:rsidRPr="00B81010">
        <w:rPr>
          <w:rFonts w:ascii="Verdana" w:hAnsi="Verdana" w:cs="Arial"/>
          <w:szCs w:val="22"/>
        </w:rPr>
        <w:t xml:space="preserve"> its normal business to the extent that this use does not result in a disclosure of the other Party's Confidential Information or an infringement of IPR.</w:t>
      </w:r>
    </w:p>
    <w:p w14:paraId="3B79E98C" w14:textId="6AA14D5B" w:rsidR="00A06708" w:rsidRPr="00B81010" w:rsidRDefault="00A06708" w:rsidP="005136ED">
      <w:pPr>
        <w:pStyle w:val="Heading3"/>
        <w:numPr>
          <w:ilvl w:val="2"/>
          <w:numId w:val="24"/>
        </w:numPr>
        <w:jc w:val="left"/>
        <w:rPr>
          <w:rFonts w:ascii="Verdana" w:hAnsi="Verdana" w:cs="Arial"/>
          <w:szCs w:val="22"/>
        </w:rPr>
      </w:pPr>
      <w:proofErr w:type="gramStart"/>
      <w:r w:rsidRPr="00B81010">
        <w:rPr>
          <w:rFonts w:ascii="Verdana" w:hAnsi="Verdana" w:cs="Arial"/>
          <w:szCs w:val="22"/>
        </w:rPr>
        <w:t>In the event that</w:t>
      </w:r>
      <w:proofErr w:type="gramEnd"/>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fails to comply with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.1 to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.6, the Customer reserves the right to terminate the Contract with immediate effect by notice in writing.</w:t>
      </w:r>
    </w:p>
    <w:p w14:paraId="4F0176DA" w14:textId="14716CEF"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In order to ensure that no unauthorised person gains access to any Confidential </w:t>
      </w:r>
      <w:proofErr w:type="gramStart"/>
      <w:r w:rsidRPr="00B81010">
        <w:rPr>
          <w:rFonts w:ascii="Verdana" w:hAnsi="Verdana" w:cs="Arial"/>
          <w:szCs w:val="22"/>
        </w:rPr>
        <w:t>Information</w:t>
      </w:r>
      <w:proofErr w:type="gramEnd"/>
      <w:r w:rsidRPr="00B81010">
        <w:rPr>
          <w:rFonts w:ascii="Verdana" w:hAnsi="Verdana" w:cs="Arial"/>
          <w:szCs w:val="22"/>
        </w:rPr>
        <w:t xml:space="preserve"> or any data obtained in performance of the Contract, the </w:t>
      </w:r>
      <w:r w:rsidR="00317784">
        <w:rPr>
          <w:rFonts w:ascii="Verdana" w:hAnsi="Verdana" w:cs="Arial"/>
          <w:szCs w:val="22"/>
        </w:rPr>
        <w:t>Service Provider</w:t>
      </w:r>
      <w:r w:rsidRPr="00B81010">
        <w:rPr>
          <w:rFonts w:ascii="Verdana" w:hAnsi="Verdana" w:cs="Arial"/>
          <w:szCs w:val="22"/>
        </w:rPr>
        <w:t xml:space="preserve"> undertakes to maintain adequate security arrangements that meet the requirements of Good Industry Practice.  </w:t>
      </w:r>
    </w:p>
    <w:p w14:paraId="06395E9E" w14:textId="77777777" w:rsidR="00A06708" w:rsidRPr="00B81010" w:rsidRDefault="00A06708" w:rsidP="005136ED">
      <w:pPr>
        <w:pStyle w:val="Heading2"/>
        <w:keepNext/>
        <w:numPr>
          <w:ilvl w:val="1"/>
          <w:numId w:val="24"/>
        </w:numPr>
        <w:tabs>
          <w:tab w:val="num" w:pos="1418"/>
        </w:tabs>
        <w:ind w:hanging="1004"/>
        <w:jc w:val="left"/>
        <w:rPr>
          <w:rFonts w:ascii="Verdana" w:hAnsi="Verdana" w:cs="Arial"/>
          <w:b/>
          <w:szCs w:val="22"/>
        </w:rPr>
      </w:pPr>
      <w:bookmarkStart w:id="176" w:name="_Ref225255085"/>
      <w:r w:rsidRPr="00B81010">
        <w:rPr>
          <w:rFonts w:ascii="Verdana" w:hAnsi="Verdana" w:cs="Arial"/>
          <w:b/>
          <w:szCs w:val="22"/>
        </w:rPr>
        <w:t>Freedom of Information</w:t>
      </w:r>
      <w:bookmarkEnd w:id="176"/>
    </w:p>
    <w:p w14:paraId="61EF8992" w14:textId="5E6CBD9A" w:rsidR="00A06708" w:rsidRPr="00B81010" w:rsidRDefault="00A06708" w:rsidP="005136ED">
      <w:pPr>
        <w:pStyle w:val="Heading3"/>
        <w:numPr>
          <w:ilvl w:val="2"/>
          <w:numId w:val="24"/>
        </w:numPr>
        <w:tabs>
          <w:tab w:val="clear" w:pos="2498"/>
          <w:tab w:val="num" w:pos="2268"/>
        </w:tabs>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D7D8C64" w14:textId="0CB2A04E" w:rsidR="00A06708" w:rsidRPr="00B81010" w:rsidRDefault="00A06708" w:rsidP="005136ED">
      <w:pPr>
        <w:pStyle w:val="Heading3"/>
        <w:keepNext/>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and shall procure that its Sub-Contractors shall:</w:t>
      </w:r>
    </w:p>
    <w:p w14:paraId="147FB6D1"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t xml:space="preserve">two (2) Working Days of receiving a Request for </w:t>
      </w:r>
      <w:proofErr w:type="gramStart"/>
      <w:r w:rsidRPr="00B81010">
        <w:rPr>
          <w:rFonts w:ascii="Verdana" w:hAnsi="Verdana" w:cs="Arial"/>
          <w:szCs w:val="22"/>
        </w:rPr>
        <w:t>Information;</w:t>
      </w:r>
      <w:proofErr w:type="gramEnd"/>
    </w:p>
    <w:p w14:paraId="02952547"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14:paraId="2EC3D4DC"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B81010" w:rsidRDefault="00A06708" w:rsidP="005136ED">
      <w:pPr>
        <w:pStyle w:val="Heading3"/>
        <w:numPr>
          <w:ilvl w:val="2"/>
          <w:numId w:val="24"/>
        </w:numPr>
        <w:jc w:val="left"/>
        <w:rPr>
          <w:rFonts w:ascii="Verdana" w:hAnsi="Verdana" w:cs="Arial"/>
          <w:szCs w:val="22"/>
        </w:rPr>
      </w:pPr>
      <w:bookmarkStart w:id="177" w:name="_Ref225256716"/>
      <w:r w:rsidRPr="00B81010">
        <w:rPr>
          <w:rFonts w:ascii="Verdana" w:hAnsi="Verdana" w:cs="Arial"/>
          <w:szCs w:val="22"/>
        </w:rPr>
        <w:t xml:space="preserve">In no event shall the </w:t>
      </w:r>
      <w:r w:rsidR="00317784">
        <w:rPr>
          <w:rFonts w:ascii="Verdana" w:hAnsi="Verdana" w:cs="Arial"/>
          <w:szCs w:val="22"/>
        </w:rPr>
        <w:t>Service Provider</w:t>
      </w:r>
      <w:r w:rsidRPr="00B81010">
        <w:rPr>
          <w:rFonts w:ascii="Verdana" w:hAnsi="Verdana" w:cs="Arial"/>
          <w:szCs w:val="22"/>
        </w:rPr>
        <w:t xml:space="preserve"> respond directly to a Request for Information unless authorised in writing to do so by the Customer.</w:t>
      </w:r>
      <w:bookmarkStart w:id="178" w:name="_Ref221683481"/>
      <w:bookmarkEnd w:id="177"/>
    </w:p>
    <w:p w14:paraId="2EDC2750" w14:textId="251C1A10" w:rsidR="00A06708" w:rsidRPr="00B81010" w:rsidRDefault="00A06708" w:rsidP="005136ED">
      <w:pPr>
        <w:pStyle w:val="Heading3"/>
        <w:numPr>
          <w:ilvl w:val="2"/>
          <w:numId w:val="24"/>
        </w:numPr>
        <w:jc w:val="left"/>
        <w:rPr>
          <w:rFonts w:ascii="Verdana" w:hAnsi="Verdana" w:cs="Arial"/>
          <w:szCs w:val="22"/>
        </w:rPr>
      </w:pPr>
      <w:bookmarkStart w:id="179" w:name="_Ref225256685"/>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acknowledges that (notwithstanding the provisions of clause</w:t>
      </w:r>
      <w:r w:rsidR="00152FF7">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xml:space="preserve">), be obliged under the FOIA, or the Environmental Information Regulations to disclose information concerning the </w:t>
      </w:r>
      <w:r w:rsidR="00317784">
        <w:rPr>
          <w:rFonts w:ascii="Verdana" w:hAnsi="Verdana" w:cs="Arial"/>
          <w:szCs w:val="22"/>
          <w:lang w:val="en-US"/>
        </w:rPr>
        <w:t>Service Provider</w:t>
      </w:r>
      <w:r w:rsidRPr="00B81010">
        <w:rPr>
          <w:rFonts w:ascii="Verdana" w:hAnsi="Verdana" w:cs="Arial"/>
          <w:szCs w:val="22"/>
          <w:lang w:val="en-US"/>
        </w:rPr>
        <w:t xml:space="preserve"> or the Goods and</w:t>
      </w:r>
      <w:r w:rsidR="002A1F36">
        <w:rPr>
          <w:rFonts w:ascii="Verdana" w:hAnsi="Verdana" w:cs="Arial"/>
          <w:szCs w:val="22"/>
          <w:lang w:val="en-US"/>
        </w:rPr>
        <w:t>/or</w:t>
      </w:r>
      <w:r w:rsidRPr="00B81010">
        <w:rPr>
          <w:rFonts w:ascii="Verdana" w:hAnsi="Verdana" w:cs="Arial"/>
          <w:szCs w:val="22"/>
          <w:lang w:val="en-US"/>
        </w:rPr>
        <w:t xml:space="preserve"> Services:</w:t>
      </w:r>
      <w:bookmarkStart w:id="180" w:name="_Ref221683483"/>
      <w:bookmarkEnd w:id="178"/>
      <w:bookmarkEnd w:id="179"/>
    </w:p>
    <w:p w14:paraId="4EDCE474" w14:textId="38371FA9"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in certain circumstances without consulting the </w:t>
      </w:r>
      <w:r w:rsidR="00317784">
        <w:rPr>
          <w:rFonts w:ascii="Verdana" w:hAnsi="Verdana" w:cs="Arial"/>
          <w:szCs w:val="22"/>
        </w:rPr>
        <w:t>Service Provider</w:t>
      </w:r>
      <w:r w:rsidRPr="00B81010">
        <w:rPr>
          <w:rFonts w:ascii="Verdana" w:hAnsi="Verdana" w:cs="Arial"/>
          <w:szCs w:val="22"/>
        </w:rPr>
        <w:t>; or</w:t>
      </w:r>
      <w:bookmarkEnd w:id="180"/>
    </w:p>
    <w:p w14:paraId="0B351F6B" w14:textId="35C65A35"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following consultation with the </w:t>
      </w:r>
      <w:r w:rsidR="00317784">
        <w:rPr>
          <w:rFonts w:ascii="Verdana" w:hAnsi="Verdana" w:cs="Arial"/>
          <w:szCs w:val="22"/>
        </w:rPr>
        <w:t>Service Provider</w:t>
      </w:r>
      <w:r w:rsidRPr="00B81010">
        <w:rPr>
          <w:rFonts w:ascii="Verdana" w:hAnsi="Verdana" w:cs="Arial"/>
          <w:szCs w:val="22"/>
        </w:rPr>
        <w:t xml:space="preserve"> and having taken their views into account,</w:t>
      </w:r>
    </w:p>
    <w:p w14:paraId="10030738" w14:textId="4220A0CB" w:rsidR="00A06708" w:rsidRPr="00B81010" w:rsidRDefault="00A06708" w:rsidP="00920CB0">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sidR="00152FF7">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w:t>
      </w:r>
      <w:r w:rsidR="00317784">
        <w:rPr>
          <w:rFonts w:ascii="Verdana" w:hAnsi="Verdana" w:cs="Arial"/>
          <w:szCs w:val="22"/>
          <w:lang w:val="en-US"/>
        </w:rPr>
        <w:t>Service Provider</w:t>
      </w:r>
      <w:r w:rsidRPr="00B81010">
        <w:rPr>
          <w:rFonts w:ascii="Verdana" w:hAnsi="Verdana" w:cs="Arial"/>
          <w:szCs w:val="22"/>
          <w:lang w:val="en-US"/>
        </w:rPr>
        <w:t xml:space="preserve"> advanced notice, or failing that, to draw the disclosure to the </w:t>
      </w:r>
      <w:r w:rsidR="00317784">
        <w:rPr>
          <w:rFonts w:ascii="Verdana" w:hAnsi="Verdana" w:cs="Arial"/>
          <w:szCs w:val="22"/>
          <w:lang w:val="en-US"/>
        </w:rPr>
        <w:t>Service Provider</w:t>
      </w:r>
      <w:r w:rsidRPr="00B81010">
        <w:rPr>
          <w:rFonts w:ascii="Verdana" w:hAnsi="Verdana" w:cs="Arial"/>
          <w:szCs w:val="22"/>
          <w:lang w:val="en-US"/>
        </w:rPr>
        <w:t>'s attention after any such disclosure.</w:t>
      </w:r>
    </w:p>
    <w:p w14:paraId="5F389D6C" w14:textId="728C3128"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9FC2D46" w14:textId="475E4298"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the Commercially Sensitive Information is of indicative value only and that the Customer may be obliged to disclose it in accordance with clause</w:t>
      </w:r>
      <w:r w:rsidR="008359EF">
        <w:rPr>
          <w:rFonts w:ascii="Verdana" w:hAnsi="Verdana" w:cs="Arial"/>
          <w:szCs w:val="22"/>
        </w:rPr>
        <w:t xml:space="preserve"> 16.11.5</w:t>
      </w:r>
      <w:r w:rsidRPr="00B81010">
        <w:rPr>
          <w:rFonts w:ascii="Verdana" w:hAnsi="Verdana" w:cs="Arial"/>
          <w:szCs w:val="22"/>
        </w:rPr>
        <w:t>.</w:t>
      </w:r>
    </w:p>
    <w:p w14:paraId="7A61A5A0" w14:textId="77777777" w:rsidR="00A06708" w:rsidRPr="00B81010" w:rsidRDefault="00A06708" w:rsidP="005136ED">
      <w:pPr>
        <w:pStyle w:val="Heading2"/>
        <w:keepNext/>
        <w:numPr>
          <w:ilvl w:val="1"/>
          <w:numId w:val="24"/>
        </w:numPr>
        <w:tabs>
          <w:tab w:val="num" w:pos="1418"/>
        </w:tabs>
        <w:ind w:hanging="1004"/>
        <w:jc w:val="left"/>
        <w:rPr>
          <w:rFonts w:ascii="Verdana" w:hAnsi="Verdana" w:cs="Arial"/>
          <w:b/>
          <w:szCs w:val="22"/>
        </w:rPr>
      </w:pPr>
      <w:r w:rsidRPr="00B81010">
        <w:rPr>
          <w:rFonts w:ascii="Verdana" w:hAnsi="Verdana" w:cs="Arial"/>
          <w:b/>
          <w:szCs w:val="22"/>
        </w:rPr>
        <w:t>Transparency</w:t>
      </w:r>
    </w:p>
    <w:p w14:paraId="0F1BEB1B"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Notwithstanding any other term of the Contract, the </w:t>
      </w:r>
      <w:r w:rsidR="00317784">
        <w:rPr>
          <w:rFonts w:ascii="Verdana" w:hAnsi="Verdana" w:cs="Arial"/>
          <w:szCs w:val="22"/>
        </w:rPr>
        <w:t>Service Provider</w:t>
      </w:r>
      <w:r w:rsidRPr="00B81010">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w:t>
      </w:r>
      <w:proofErr w:type="gramStart"/>
      <w:r w:rsidRPr="00B81010">
        <w:rPr>
          <w:rFonts w:ascii="Verdana" w:hAnsi="Verdana" w:cs="Arial"/>
          <w:szCs w:val="22"/>
        </w:rPr>
        <w:t>time to time</w:t>
      </w:r>
      <w:proofErr w:type="gramEnd"/>
      <w:r w:rsidRPr="00B81010">
        <w:rPr>
          <w:rFonts w:ascii="Verdana" w:hAnsi="Verdana" w:cs="Arial"/>
          <w:szCs w:val="22"/>
        </w:rPr>
        <w:t xml:space="preserve"> agreed changes to the Agreement, to the general public.  </w:t>
      </w:r>
    </w:p>
    <w:p w14:paraId="3C561828" w14:textId="6CBEF090"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Customer may consult with the </w:t>
      </w:r>
      <w:r w:rsidR="00317784">
        <w:rPr>
          <w:rFonts w:ascii="Verdana" w:hAnsi="Verdana" w:cs="Arial"/>
          <w:szCs w:val="22"/>
        </w:rPr>
        <w:t>Service Provider</w:t>
      </w:r>
      <w:r w:rsidRPr="00B81010">
        <w:rPr>
          <w:rFonts w:ascii="Verdana" w:hAnsi="Verdana" w:cs="Arial"/>
          <w:szCs w:val="22"/>
        </w:rPr>
        <w:t xml:space="preserve"> to inform its decision regarding any </w:t>
      </w:r>
      <w:proofErr w:type="gramStart"/>
      <w:r w:rsidRPr="00B81010">
        <w:rPr>
          <w:rFonts w:ascii="Verdana" w:hAnsi="Verdana" w:cs="Arial"/>
          <w:szCs w:val="22"/>
        </w:rPr>
        <w:t>redactions</w:t>
      </w:r>
      <w:proofErr w:type="gramEnd"/>
      <w:r w:rsidRPr="00B81010">
        <w:rPr>
          <w:rFonts w:ascii="Verdana" w:hAnsi="Verdana" w:cs="Arial"/>
          <w:szCs w:val="22"/>
        </w:rPr>
        <w:t xml:space="preserve"> but the Customer shall have the final decision in its absolute discretion.  </w:t>
      </w:r>
    </w:p>
    <w:p w14:paraId="4DE983A2" w14:textId="741FB8D3"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assist and cooperate with the Customer to enable the Customer to publish this Contract.</w:t>
      </w:r>
    </w:p>
    <w:p w14:paraId="126BB42C"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181" w:name="_Toc308421764"/>
      <w:bookmarkStart w:id="182" w:name="_Toc308421852"/>
      <w:bookmarkStart w:id="183" w:name="_Ref232252469"/>
      <w:bookmarkStart w:id="184" w:name="_Toc363138732"/>
      <w:bookmarkEnd w:id="181"/>
      <w:bookmarkEnd w:id="182"/>
      <w:r w:rsidRPr="00B81010">
        <w:rPr>
          <w:rFonts w:ascii="Verdana" w:hAnsi="Verdana" w:cs="Arial"/>
          <w:szCs w:val="22"/>
          <w:u w:val="none"/>
        </w:rPr>
        <w:t>WARRANTIES AND REPRESENTATIONS</w:t>
      </w:r>
      <w:bookmarkEnd w:id="183"/>
      <w:bookmarkEnd w:id="184"/>
    </w:p>
    <w:p w14:paraId="48EBB90D" w14:textId="000261E1" w:rsidR="00A06708" w:rsidRPr="00B81010" w:rsidRDefault="00A06708" w:rsidP="005136ED">
      <w:pPr>
        <w:pStyle w:val="Heading2"/>
        <w:keepNext/>
        <w:numPr>
          <w:ilvl w:val="1"/>
          <w:numId w:val="24"/>
        </w:numPr>
        <w:tabs>
          <w:tab w:val="num" w:pos="1418"/>
          <w:tab w:val="left" w:pos="2552"/>
        </w:tabs>
        <w:ind w:hanging="1004"/>
        <w:jc w:val="left"/>
        <w:rPr>
          <w:rFonts w:ascii="Verdana" w:hAnsi="Verdana" w:cs="Arial"/>
          <w:szCs w:val="22"/>
        </w:rPr>
      </w:pPr>
      <w:bookmarkStart w:id="185" w:name="_Ref273708507"/>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w:t>
      </w:r>
      <w:proofErr w:type="gramStart"/>
      <w:r w:rsidRPr="00B81010">
        <w:rPr>
          <w:rFonts w:ascii="Verdana" w:hAnsi="Verdana" w:cs="Arial"/>
          <w:szCs w:val="22"/>
        </w:rPr>
        <w:t>represents</w:t>
      </w:r>
      <w:proofErr w:type="gramEnd"/>
      <w:r w:rsidRPr="00B81010">
        <w:rPr>
          <w:rFonts w:ascii="Verdana" w:hAnsi="Verdana" w:cs="Arial"/>
          <w:szCs w:val="22"/>
        </w:rPr>
        <w:t xml:space="preserve"> and undertakes to the Customer that:</w:t>
      </w:r>
      <w:bookmarkEnd w:id="185"/>
    </w:p>
    <w:p w14:paraId="162702FD"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it has full capacity and authority and all necessary consents licences, permissions (statutory, regulatory, contractual or otherwise) (including where its procedures so require, the consent of its Parent Company) to enter into and perform its obligations under the </w:t>
      </w:r>
      <w:proofErr w:type="gramStart"/>
      <w:r w:rsidRPr="00B81010">
        <w:rPr>
          <w:rFonts w:ascii="Verdana" w:hAnsi="Verdana" w:cs="Arial"/>
          <w:szCs w:val="22"/>
        </w:rPr>
        <w:t>Contract;</w:t>
      </w:r>
      <w:proofErr w:type="gramEnd"/>
    </w:p>
    <w:p w14:paraId="71AA6086" w14:textId="7671A583"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Contract is executed by a duly authorised representative of the </w:t>
      </w:r>
      <w:r w:rsidR="00317784">
        <w:rPr>
          <w:rFonts w:ascii="Verdana" w:hAnsi="Verdana" w:cs="Arial"/>
          <w:szCs w:val="22"/>
        </w:rPr>
        <w:t xml:space="preserve">Service </w:t>
      </w:r>
      <w:proofErr w:type="gramStart"/>
      <w:r w:rsidR="00317784">
        <w:rPr>
          <w:rFonts w:ascii="Verdana" w:hAnsi="Verdana" w:cs="Arial"/>
          <w:szCs w:val="22"/>
        </w:rPr>
        <w:t>Provider</w:t>
      </w:r>
      <w:r w:rsidRPr="00B81010">
        <w:rPr>
          <w:rFonts w:ascii="Verdana" w:hAnsi="Verdana" w:cs="Arial"/>
          <w:szCs w:val="22"/>
        </w:rPr>
        <w:t>;</w:t>
      </w:r>
      <w:proofErr w:type="gramEnd"/>
    </w:p>
    <w:p w14:paraId="3045F2DC"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in entering the </w:t>
      </w:r>
      <w:proofErr w:type="gramStart"/>
      <w:r w:rsidRPr="00B81010">
        <w:rPr>
          <w:rFonts w:ascii="Verdana" w:hAnsi="Verdana" w:cs="Arial"/>
          <w:szCs w:val="22"/>
        </w:rPr>
        <w:t>Contract</w:t>
      </w:r>
      <w:proofErr w:type="gramEnd"/>
      <w:r w:rsidRPr="00B81010">
        <w:rPr>
          <w:rFonts w:ascii="Verdana" w:hAnsi="Verdana" w:cs="Arial"/>
          <w:szCs w:val="22"/>
        </w:rPr>
        <w:t xml:space="preserve"> it has not committed any Fraud;</w:t>
      </w:r>
    </w:p>
    <w:p w14:paraId="0682B745"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it has not committed any offence under the Prevention of Corruption Acts 1889 to 1916, or the Bribery Act </w:t>
      </w:r>
      <w:proofErr w:type="gramStart"/>
      <w:r w:rsidRPr="00B81010">
        <w:rPr>
          <w:rFonts w:ascii="Verdana" w:hAnsi="Verdana" w:cs="Arial"/>
          <w:szCs w:val="22"/>
        </w:rPr>
        <w:t>2010;</w:t>
      </w:r>
      <w:proofErr w:type="gramEnd"/>
    </w:p>
    <w:p w14:paraId="5FBD8145"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this Contract shall be performed in compliance with all Laws (as amended from time to time) and all applicable </w:t>
      </w:r>
      <w:proofErr w:type="gramStart"/>
      <w:r w:rsidRPr="00B81010">
        <w:rPr>
          <w:rFonts w:ascii="Verdana" w:hAnsi="Verdana" w:cs="Arial"/>
          <w:szCs w:val="22"/>
        </w:rPr>
        <w:t>Standards;</w:t>
      </w:r>
      <w:proofErr w:type="gramEnd"/>
    </w:p>
    <w:p w14:paraId="04151E8B"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3941723E"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the </w:t>
      </w:r>
      <w:proofErr w:type="gramStart"/>
      <w:r w:rsidRPr="00B81010">
        <w:rPr>
          <w:rFonts w:ascii="Verdana" w:hAnsi="Verdana" w:cs="Arial"/>
          <w:szCs w:val="22"/>
        </w:rPr>
        <w:t>Contract;</w:t>
      </w:r>
      <w:proofErr w:type="gramEnd"/>
    </w:p>
    <w:p w14:paraId="1EC893C2"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it is not subject to any contractual obligation, compliance with which is likely to have an adverse effect on its ability to perform its obligations under the </w:t>
      </w:r>
      <w:proofErr w:type="gramStart"/>
      <w:r w:rsidRPr="00B81010">
        <w:rPr>
          <w:rFonts w:ascii="Verdana" w:hAnsi="Verdana" w:cs="Arial"/>
          <w:szCs w:val="22"/>
        </w:rPr>
        <w:t>Contract;</w:t>
      </w:r>
      <w:proofErr w:type="gramEnd"/>
      <w:r w:rsidRPr="00B81010">
        <w:rPr>
          <w:rFonts w:ascii="Verdana" w:hAnsi="Verdana" w:cs="Arial"/>
          <w:szCs w:val="22"/>
        </w:rPr>
        <w:t xml:space="preserve"> </w:t>
      </w:r>
    </w:p>
    <w:p w14:paraId="0FD94E26" w14:textId="506464C8"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no proceedings or other steps have been taken and not discharged (nor, to the best of its knowledge, are threatened) for the winding up of the </w:t>
      </w:r>
      <w:r w:rsidR="00317784">
        <w:rPr>
          <w:rFonts w:ascii="Verdana" w:hAnsi="Verdana" w:cs="Arial"/>
          <w:szCs w:val="22"/>
        </w:rPr>
        <w:t>Service Provider</w:t>
      </w:r>
      <w:r w:rsidRPr="00B81010">
        <w:rPr>
          <w:rFonts w:ascii="Verdana" w:hAnsi="Verdana" w:cs="Arial"/>
          <w:szCs w:val="22"/>
        </w:rPr>
        <w:t xml:space="preserve"> or for its dissolution or for the appointment of a receiver, administrative receiver, liquidator, manager, administrator or similar officer in relation to any of the </w:t>
      </w:r>
      <w:r w:rsidR="00317784">
        <w:rPr>
          <w:rFonts w:ascii="Verdana" w:hAnsi="Verdana" w:cs="Arial"/>
          <w:szCs w:val="22"/>
        </w:rPr>
        <w:t>Service Provider</w:t>
      </w:r>
      <w:r w:rsidRPr="00B81010">
        <w:rPr>
          <w:rFonts w:ascii="Verdana" w:hAnsi="Verdana" w:cs="Arial"/>
          <w:szCs w:val="22"/>
        </w:rPr>
        <w:t xml:space="preserve">'s assets or </w:t>
      </w:r>
      <w:proofErr w:type="gramStart"/>
      <w:r w:rsidRPr="00B81010">
        <w:rPr>
          <w:rFonts w:ascii="Verdana" w:hAnsi="Verdana" w:cs="Arial"/>
          <w:szCs w:val="22"/>
        </w:rPr>
        <w:t>revenue;</w:t>
      </w:r>
      <w:proofErr w:type="gramEnd"/>
    </w:p>
    <w:p w14:paraId="1E97C506" w14:textId="77777777" w:rsidR="00A06708"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it owns, has obtained or is able to obtain valid licences for all Intellectual Property Rights that are necessary for the performance of its obligations under the Contract and shall maintain the same in full force and </w:t>
      </w:r>
      <w:proofErr w:type="gramStart"/>
      <w:r w:rsidRPr="00B81010">
        <w:rPr>
          <w:rFonts w:ascii="Verdana" w:hAnsi="Verdana" w:cs="Arial"/>
          <w:szCs w:val="22"/>
        </w:rPr>
        <w:t>effect;</w:t>
      </w:r>
      <w:proofErr w:type="gramEnd"/>
    </w:p>
    <w:p w14:paraId="3F6E3A04" w14:textId="77777777" w:rsidR="00EF5079" w:rsidRDefault="009667A9" w:rsidP="005136ED">
      <w:pPr>
        <w:pStyle w:val="Heading3"/>
        <w:numPr>
          <w:ilvl w:val="2"/>
          <w:numId w:val="24"/>
        </w:numPr>
        <w:jc w:val="left"/>
        <w:rPr>
          <w:rFonts w:ascii="Verdana" w:hAnsi="Verdana" w:cs="Arial"/>
          <w:szCs w:val="22"/>
        </w:rPr>
      </w:pPr>
      <w:r w:rsidRPr="009667A9">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Pr>
          <w:rFonts w:ascii="Verdana" w:hAnsi="Verdana" w:cs="Arial"/>
          <w:szCs w:val="22"/>
        </w:rPr>
        <w:t>; and</w:t>
      </w:r>
    </w:p>
    <w:p w14:paraId="02B48632" w14:textId="77777777" w:rsidR="009667A9" w:rsidRPr="00B81010" w:rsidRDefault="00BB1AE6" w:rsidP="005136ED">
      <w:pPr>
        <w:pStyle w:val="Heading3"/>
        <w:numPr>
          <w:ilvl w:val="2"/>
          <w:numId w:val="24"/>
        </w:numPr>
        <w:jc w:val="left"/>
        <w:rPr>
          <w:rFonts w:ascii="Verdana" w:hAnsi="Verdana" w:cs="Arial"/>
          <w:szCs w:val="22"/>
        </w:rPr>
      </w:pPr>
      <w:r w:rsidRPr="00BB1AE6">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BB1AE6">
        <w:rPr>
          <w:rFonts w:ascii="Verdana" w:hAnsi="Verdana" w:cs="Arial"/>
          <w:szCs w:val="22"/>
        </w:rPr>
        <w:t>any body</w:t>
      </w:r>
      <w:proofErr w:type="spellEnd"/>
      <w:r w:rsidRPr="00BB1AE6">
        <w:rPr>
          <w:rFonts w:ascii="Verdana" w:hAnsi="Verdana" w:cs="Arial"/>
          <w:szCs w:val="22"/>
        </w:rPr>
        <w:t xml:space="preserve"> or association, corporate or unincorporated; and ‘any agreement or arrangement’ includes any such transaction, formal or informal, and whether legally binding or not</w:t>
      </w:r>
      <w:r w:rsidR="009667A9">
        <w:rPr>
          <w:rFonts w:ascii="Verdana" w:hAnsi="Verdana" w:cs="Arial"/>
          <w:szCs w:val="22"/>
        </w:rPr>
        <w:t>.</w:t>
      </w:r>
    </w:p>
    <w:p w14:paraId="628CDE5D" w14:textId="367B1D95" w:rsidR="00A06708" w:rsidRPr="00B81010" w:rsidRDefault="00A06708" w:rsidP="005136ED">
      <w:pPr>
        <w:pStyle w:val="Heading2"/>
        <w:keepNext/>
        <w:numPr>
          <w:ilvl w:val="1"/>
          <w:numId w:val="24"/>
        </w:numPr>
        <w:tabs>
          <w:tab w:val="num" w:pos="1418"/>
        </w:tabs>
        <w:ind w:hanging="100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p>
    <w:p w14:paraId="513B8A73"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Goods and/or Services shall be provided and carried out by appropriately experienced, qualified and trained Staff with all due skill, care and </w:t>
      </w:r>
      <w:proofErr w:type="gramStart"/>
      <w:r w:rsidRPr="00B81010">
        <w:rPr>
          <w:rFonts w:ascii="Verdana" w:hAnsi="Verdana" w:cs="Arial"/>
          <w:szCs w:val="22"/>
        </w:rPr>
        <w:t>diligence;</w:t>
      </w:r>
      <w:proofErr w:type="gramEnd"/>
    </w:p>
    <w:p w14:paraId="743B4780"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w:t>
      </w:r>
      <w:proofErr w:type="gramStart"/>
      <w:r w:rsidRPr="00B81010">
        <w:rPr>
          <w:rFonts w:ascii="Verdana" w:hAnsi="Verdana" w:cs="Arial"/>
          <w:szCs w:val="22"/>
        </w:rPr>
        <w:t>procedures;</w:t>
      </w:r>
      <w:proofErr w:type="gramEnd"/>
      <w:r w:rsidRPr="00B81010">
        <w:rPr>
          <w:rFonts w:ascii="Verdana" w:hAnsi="Verdana" w:cs="Arial"/>
          <w:szCs w:val="22"/>
        </w:rPr>
        <w:t xml:space="preserve"> </w:t>
      </w:r>
    </w:p>
    <w:p w14:paraId="2132DEA8"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the Goods and/or Services are and will continue to be during the Contract Period:</w:t>
      </w:r>
      <w:bookmarkStart w:id="186" w:name="_DV_M180"/>
      <w:bookmarkEnd w:id="186"/>
    </w:p>
    <w:p w14:paraId="37948EC0"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14:paraId="59352CAC" w14:textId="4A0CA7A1"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87" w:name="_DV_M181"/>
      <w:bookmarkEnd w:id="187"/>
      <w:r w:rsidRPr="00B81010">
        <w:rPr>
          <w:rFonts w:ascii="Verdana" w:hAnsi="Verdana" w:cs="Arial"/>
          <w:szCs w:val="22"/>
        </w:rPr>
        <w:t>in conforman</w:t>
      </w:r>
      <w:r w:rsidR="00DD1B9E" w:rsidRPr="00B81010">
        <w:rPr>
          <w:rFonts w:ascii="Verdana" w:hAnsi="Verdana" w:cs="Arial"/>
          <w:szCs w:val="22"/>
        </w:rPr>
        <w:t xml:space="preserve">ce with the relevant </w:t>
      </w:r>
      <w:r w:rsidRPr="00B81010">
        <w:rPr>
          <w:rFonts w:ascii="Verdana" w:hAnsi="Verdana" w:cs="Arial"/>
          <w:szCs w:val="22"/>
        </w:rPr>
        <w:t>specifications</w:t>
      </w:r>
      <w:r w:rsidR="00B417FF" w:rsidRPr="00B81010">
        <w:rPr>
          <w:rFonts w:ascii="Verdana" w:hAnsi="Verdana" w:cs="Arial"/>
          <w:szCs w:val="22"/>
        </w:rPr>
        <w:t xml:space="preserve"> </w:t>
      </w:r>
      <w:r w:rsidRPr="00B81010">
        <w:rPr>
          <w:rFonts w:ascii="Verdana" w:hAnsi="Verdana" w:cs="Arial"/>
          <w:szCs w:val="22"/>
        </w:rPr>
        <w:t>set out in th</w:t>
      </w:r>
      <w:r w:rsidR="00DD1B9E" w:rsidRPr="00B81010">
        <w:rPr>
          <w:rFonts w:ascii="Verdana" w:hAnsi="Verdana" w:cs="Arial"/>
          <w:szCs w:val="22"/>
        </w:rPr>
        <w:t xml:space="preserve">is Contract, the </w:t>
      </w:r>
      <w:r w:rsidRPr="00B81010">
        <w:rPr>
          <w:rFonts w:ascii="Verdana" w:hAnsi="Verdana" w:cs="Arial"/>
          <w:szCs w:val="22"/>
        </w:rPr>
        <w:t>relevant order and (if</w:t>
      </w:r>
      <w:r w:rsidR="00DD1B9E" w:rsidRPr="00B81010">
        <w:rPr>
          <w:rFonts w:ascii="Verdana" w:hAnsi="Verdana" w:cs="Arial"/>
          <w:szCs w:val="22"/>
        </w:rPr>
        <w:t xml:space="preserve"> applicable) the </w:t>
      </w:r>
      <w:r w:rsidRPr="00B81010">
        <w:rPr>
          <w:rFonts w:ascii="Verdana" w:hAnsi="Verdana" w:cs="Arial"/>
          <w:szCs w:val="22"/>
        </w:rPr>
        <w:t>manufacturer’s specif</w:t>
      </w:r>
      <w:r w:rsidR="00DD1B9E" w:rsidRPr="00B81010">
        <w:rPr>
          <w:rFonts w:ascii="Verdana" w:hAnsi="Verdana" w:cs="Arial"/>
          <w:szCs w:val="22"/>
        </w:rPr>
        <w:t xml:space="preserve">ications and </w:t>
      </w:r>
      <w:proofErr w:type="gramStart"/>
      <w:r w:rsidRPr="00B81010">
        <w:rPr>
          <w:rFonts w:ascii="Verdana" w:hAnsi="Verdana" w:cs="Arial"/>
          <w:szCs w:val="22"/>
        </w:rPr>
        <w:t>documentation;</w:t>
      </w:r>
      <w:proofErr w:type="gramEnd"/>
      <w:r w:rsidRPr="00B81010">
        <w:rPr>
          <w:rFonts w:ascii="Verdana" w:hAnsi="Verdana" w:cs="Arial"/>
          <w:szCs w:val="22"/>
        </w:rPr>
        <w:t xml:space="preserve"> </w:t>
      </w:r>
    </w:p>
    <w:p w14:paraId="67FFA2EA" w14:textId="77777777" w:rsidR="00A06708" w:rsidRPr="00B81010" w:rsidRDefault="00A06708" w:rsidP="005136ED">
      <w:pPr>
        <w:pStyle w:val="Heading3"/>
        <w:keepNext/>
        <w:numPr>
          <w:ilvl w:val="2"/>
          <w:numId w:val="24"/>
        </w:numPr>
        <w:jc w:val="left"/>
        <w:rPr>
          <w:rFonts w:ascii="Verdana" w:hAnsi="Verdana" w:cs="Arial"/>
          <w:szCs w:val="22"/>
        </w:rPr>
      </w:pPr>
      <w:r w:rsidRPr="00B81010">
        <w:rPr>
          <w:rFonts w:ascii="Verdana" w:hAnsi="Verdana" w:cs="Arial"/>
          <w:szCs w:val="22"/>
        </w:rPr>
        <w:t xml:space="preserve">in the three (3) Years prior to the Commencement Date: </w:t>
      </w:r>
    </w:p>
    <w:p w14:paraId="5519E271" w14:textId="77777777" w:rsidR="00A06708" w:rsidRPr="00B81010" w:rsidRDefault="00A06708" w:rsidP="005136ED">
      <w:pPr>
        <w:pStyle w:val="Heading4"/>
        <w:numPr>
          <w:ilvl w:val="3"/>
          <w:numId w:val="24"/>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w:t>
      </w:r>
      <w:r w:rsidR="00DD1B9E" w:rsidRPr="00B81010">
        <w:rPr>
          <w:rFonts w:ascii="Verdana" w:hAnsi="Verdana"/>
        </w:rPr>
        <w:t>orting activities</w:t>
      </w:r>
      <w:r w:rsidR="00990577">
        <w:rPr>
          <w:rFonts w:ascii="Verdana" w:hAnsi="Verdana"/>
        </w:rPr>
        <w:t xml:space="preserve"> </w:t>
      </w:r>
      <w:r w:rsidRPr="00B81010">
        <w:rPr>
          <w:rFonts w:ascii="Verdana" w:hAnsi="Verdana"/>
        </w:rPr>
        <w:t>in all m</w:t>
      </w:r>
      <w:r w:rsidR="00DD1B9E" w:rsidRPr="00B81010">
        <w:rPr>
          <w:rFonts w:ascii="Verdana" w:hAnsi="Verdana"/>
        </w:rPr>
        <w:t xml:space="preserve">aterial respects in </w:t>
      </w:r>
      <w:r w:rsidRPr="00B81010">
        <w:rPr>
          <w:rFonts w:ascii="Verdana" w:hAnsi="Verdana"/>
        </w:rPr>
        <w:t>compliance with the g</w:t>
      </w:r>
      <w:r w:rsidR="00DD1B9E" w:rsidRPr="00B81010">
        <w:rPr>
          <w:rFonts w:ascii="Verdana" w:hAnsi="Verdana"/>
        </w:rPr>
        <w:t xml:space="preserve">enerally accepted </w:t>
      </w:r>
      <w:r w:rsidRPr="00B81010">
        <w:rPr>
          <w:rFonts w:ascii="Verdana" w:hAnsi="Verdana"/>
        </w:rPr>
        <w:t>accounting principle</w:t>
      </w:r>
      <w:r w:rsidR="00DD1B9E" w:rsidRPr="00B81010">
        <w:rPr>
          <w:rFonts w:ascii="Verdana" w:hAnsi="Verdana"/>
        </w:rPr>
        <w:t xml:space="preserve">s that apply to it in </w:t>
      </w:r>
      <w:r w:rsidRPr="00B81010">
        <w:rPr>
          <w:rFonts w:ascii="Verdana" w:hAnsi="Verdana"/>
        </w:rPr>
        <w:t xml:space="preserve">any country where it files accounts; and </w:t>
      </w:r>
    </w:p>
    <w:p w14:paraId="5D10F76B"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w:t>
      </w:r>
      <w:proofErr w:type="gramStart"/>
      <w:r w:rsidRPr="00B81010">
        <w:rPr>
          <w:rFonts w:ascii="Verdana" w:hAnsi="Verdana"/>
        </w:rPr>
        <w:t>established;</w:t>
      </w:r>
      <w:proofErr w:type="gramEnd"/>
      <w:r w:rsidRPr="00B81010">
        <w:rPr>
          <w:rFonts w:ascii="Verdana" w:hAnsi="Verdana"/>
        </w:rPr>
        <w:t xml:space="preserve"> </w:t>
      </w:r>
    </w:p>
    <w:p w14:paraId="6EF0B310"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3125BEF"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for the Contract Period that all Staff will be vetted in accordance with Good Industry Practice, the Security </w:t>
      </w:r>
      <w:proofErr w:type="gramStart"/>
      <w:r w:rsidRPr="00B81010">
        <w:rPr>
          <w:rFonts w:ascii="Verdana" w:hAnsi="Verdana" w:cs="Arial"/>
          <w:szCs w:val="22"/>
        </w:rPr>
        <w:t>Policy</w:t>
      </w:r>
      <w:proofErr w:type="gramEnd"/>
      <w:r w:rsidRPr="00B81010">
        <w:rPr>
          <w:rFonts w:ascii="Verdana" w:hAnsi="Verdana" w:cs="Arial"/>
          <w:szCs w:val="22"/>
        </w:rPr>
        <w:t xml:space="preserve"> and the Quality Standards.</w:t>
      </w:r>
    </w:p>
    <w:p w14:paraId="125DA1B0" w14:textId="2C2AA2AA" w:rsidR="00A06708" w:rsidRDefault="00A06708" w:rsidP="005136ED">
      <w:pPr>
        <w:pStyle w:val="Heading2"/>
        <w:numPr>
          <w:ilvl w:val="1"/>
          <w:numId w:val="24"/>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w:t>
      </w:r>
      <w:r w:rsidR="00317784">
        <w:rPr>
          <w:rFonts w:ascii="Verdana" w:hAnsi="Verdana" w:cs="Arial"/>
          <w:szCs w:val="22"/>
        </w:rPr>
        <w:t>Service Provider</w:t>
      </w:r>
      <w:r w:rsidRPr="00B23DA6">
        <w:rPr>
          <w:rFonts w:ascii="Verdana" w:hAnsi="Verdana" w:cs="Arial"/>
          <w:szCs w:val="22"/>
        </w:rPr>
        <w:t>.</w:t>
      </w:r>
    </w:p>
    <w:p w14:paraId="2D10A9D1" w14:textId="7AAF1CCF" w:rsidR="00A06708" w:rsidRPr="00B23DA6" w:rsidRDefault="00A06708" w:rsidP="005136ED">
      <w:pPr>
        <w:pStyle w:val="Heading2"/>
        <w:keepNext/>
        <w:numPr>
          <w:ilvl w:val="1"/>
          <w:numId w:val="24"/>
        </w:numPr>
        <w:tabs>
          <w:tab w:val="num" w:pos="1418"/>
        </w:tabs>
        <w:ind w:hanging="100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acknowledges and agrees that:</w:t>
      </w:r>
    </w:p>
    <w:p w14:paraId="734F7856" w14:textId="77777777" w:rsidR="00A06708" w:rsidRPr="00B23DA6" w:rsidRDefault="00A06708" w:rsidP="005136ED">
      <w:pPr>
        <w:pStyle w:val="Heading3"/>
        <w:numPr>
          <w:ilvl w:val="2"/>
          <w:numId w:val="24"/>
        </w:numPr>
        <w:ind w:left="2495" w:hanging="1077"/>
        <w:jc w:val="left"/>
        <w:rPr>
          <w:rFonts w:ascii="Verdana" w:hAnsi="Verdana" w:cs="Arial"/>
          <w:szCs w:val="22"/>
        </w:rPr>
      </w:pPr>
      <w:r w:rsidRPr="00B23DA6">
        <w:rPr>
          <w:rFonts w:ascii="Verdana" w:hAnsi="Verdana" w:cs="Arial"/>
          <w:szCs w:val="22"/>
        </w:rPr>
        <w:t xml:space="preserve">the warranties, representations and undertakings contained in this Contract are material and are designed to induce the Customer into </w:t>
      </w:r>
      <w:proofErr w:type="gramStart"/>
      <w:r w:rsidRPr="00B23DA6">
        <w:rPr>
          <w:rFonts w:ascii="Verdana" w:hAnsi="Verdana" w:cs="Arial"/>
          <w:szCs w:val="22"/>
        </w:rPr>
        <w:t>entering into</w:t>
      </w:r>
      <w:proofErr w:type="gramEnd"/>
      <w:r w:rsidRPr="00B23DA6">
        <w:rPr>
          <w:rFonts w:ascii="Verdana" w:hAnsi="Verdana" w:cs="Arial"/>
          <w:szCs w:val="22"/>
        </w:rPr>
        <w:t xml:space="preserve"> this contract; and</w:t>
      </w:r>
    </w:p>
    <w:p w14:paraId="4AC86B09" w14:textId="77777777" w:rsidR="00A06708" w:rsidRPr="00B23DA6" w:rsidRDefault="00A06708" w:rsidP="005136ED">
      <w:pPr>
        <w:pStyle w:val="Heading3"/>
        <w:numPr>
          <w:ilvl w:val="2"/>
          <w:numId w:val="24"/>
        </w:numPr>
        <w:ind w:left="2495" w:hanging="1077"/>
        <w:jc w:val="left"/>
        <w:rPr>
          <w:rFonts w:ascii="Verdana" w:hAnsi="Verdana" w:cs="Arial"/>
          <w:szCs w:val="22"/>
        </w:rPr>
      </w:pPr>
      <w:r w:rsidRPr="00B23DA6">
        <w:rPr>
          <w:rFonts w:ascii="Verdana" w:hAnsi="Verdana" w:cs="Arial"/>
          <w:szCs w:val="22"/>
        </w:rPr>
        <w:t xml:space="preserve">the Customer has been induced into </w:t>
      </w:r>
      <w:proofErr w:type="gramStart"/>
      <w:r w:rsidRPr="00B23DA6">
        <w:rPr>
          <w:rFonts w:ascii="Verdana" w:hAnsi="Verdana" w:cs="Arial"/>
          <w:szCs w:val="22"/>
        </w:rPr>
        <w:t>entering into</w:t>
      </w:r>
      <w:proofErr w:type="gramEnd"/>
      <w:r w:rsidRPr="00B23DA6">
        <w:rPr>
          <w:rFonts w:ascii="Verdana" w:hAnsi="Verdana" w:cs="Arial"/>
          <w:szCs w:val="22"/>
        </w:rPr>
        <w:t xml:space="preserve"> this Contract and in doing so has relied upon the warranties, representations and undertakings contained herein.</w:t>
      </w:r>
    </w:p>
    <w:p w14:paraId="2DF57AA3" w14:textId="2725CFF6" w:rsidR="00C97746" w:rsidRDefault="00A06708" w:rsidP="005136ED">
      <w:pPr>
        <w:pStyle w:val="Heading1"/>
        <w:keepNext/>
        <w:numPr>
          <w:ilvl w:val="0"/>
          <w:numId w:val="24"/>
        </w:numPr>
        <w:tabs>
          <w:tab w:val="num" w:pos="709"/>
          <w:tab w:val="left" w:pos="2552"/>
        </w:tabs>
        <w:ind w:hanging="2705"/>
        <w:jc w:val="left"/>
        <w:rPr>
          <w:rFonts w:ascii="Verdana" w:hAnsi="Verdana" w:cs="Arial"/>
          <w:color w:val="FF0000"/>
          <w:szCs w:val="22"/>
          <w:u w:val="none"/>
        </w:rPr>
      </w:pPr>
      <w:bookmarkStart w:id="188" w:name="_Ref172384339"/>
      <w:bookmarkStart w:id="189" w:name="_Toc363138733"/>
      <w:r w:rsidRPr="00B81010">
        <w:rPr>
          <w:rFonts w:ascii="Verdana" w:hAnsi="Verdana" w:cs="Arial"/>
          <w:szCs w:val="22"/>
          <w:u w:val="none"/>
        </w:rPr>
        <w:t>LIABILITIES</w:t>
      </w:r>
      <w:bookmarkEnd w:id="188"/>
      <w:bookmarkEnd w:id="189"/>
      <w:r w:rsidRPr="00B81010">
        <w:rPr>
          <w:rFonts w:ascii="Verdana" w:hAnsi="Verdana" w:cs="Arial"/>
          <w:szCs w:val="22"/>
          <w:u w:val="none"/>
        </w:rPr>
        <w:t xml:space="preserve"> </w:t>
      </w:r>
    </w:p>
    <w:p w14:paraId="0E320D54" w14:textId="77777777" w:rsidR="00CB06FA" w:rsidRDefault="00CB06FA" w:rsidP="005136ED">
      <w:pPr>
        <w:pStyle w:val="Heading2"/>
        <w:keepNext/>
        <w:numPr>
          <w:ilvl w:val="1"/>
          <w:numId w:val="24"/>
        </w:numPr>
        <w:tabs>
          <w:tab w:val="num" w:pos="1418"/>
        </w:tabs>
        <w:ind w:hanging="1004"/>
        <w:jc w:val="left"/>
        <w:rPr>
          <w:rFonts w:ascii="Verdana" w:hAnsi="Verdana" w:cs="Arial"/>
          <w:szCs w:val="22"/>
        </w:rPr>
      </w:pPr>
      <w:bookmarkStart w:id="190" w:name="_Ref172389789"/>
      <w:bookmarkStart w:id="191" w:name="_Ref225258402"/>
      <w:r w:rsidRPr="005F4D75">
        <w:rPr>
          <w:rFonts w:ascii="Verdana" w:hAnsi="Verdana" w:cs="Arial"/>
          <w:b/>
          <w:szCs w:val="22"/>
        </w:rPr>
        <w:t>Liability</w:t>
      </w:r>
      <w:bookmarkEnd w:id="190"/>
      <w:bookmarkEnd w:id="191"/>
      <w:r w:rsidRPr="005F4D75">
        <w:rPr>
          <w:rFonts w:ascii="Verdana" w:hAnsi="Verdana" w:cs="Arial"/>
          <w:szCs w:val="22"/>
        </w:rPr>
        <w:t xml:space="preserve"> </w:t>
      </w:r>
      <w:bookmarkStart w:id="192" w:name="_Ref172389176"/>
    </w:p>
    <w:p w14:paraId="3136186C" w14:textId="77777777" w:rsidR="00CB06FA" w:rsidRPr="00B23DA6" w:rsidRDefault="00CB06FA" w:rsidP="005136ED">
      <w:pPr>
        <w:pStyle w:val="Heading3"/>
        <w:keepNext/>
        <w:numPr>
          <w:ilvl w:val="2"/>
          <w:numId w:val="24"/>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0353B6F6" w14:textId="77777777"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death or personal injury caused by its negligence or that of its </w:t>
      </w:r>
      <w:proofErr w:type="gramStart"/>
      <w:r w:rsidRPr="00B23DA6">
        <w:rPr>
          <w:rFonts w:ascii="Verdana" w:hAnsi="Verdana" w:cs="Arial"/>
          <w:szCs w:val="22"/>
        </w:rPr>
        <w:t>Staff;</w:t>
      </w:r>
      <w:proofErr w:type="gramEnd"/>
    </w:p>
    <w:p w14:paraId="3D9EB909" w14:textId="77777777"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Fraud or fraudulent misrepresentation by it or that of its </w:t>
      </w:r>
      <w:proofErr w:type="gramStart"/>
      <w:r w:rsidRPr="00B23DA6">
        <w:rPr>
          <w:rFonts w:ascii="Verdana" w:hAnsi="Verdana" w:cs="Arial"/>
          <w:szCs w:val="22"/>
        </w:rPr>
        <w:t>Staff;</w:t>
      </w:r>
      <w:proofErr w:type="gramEnd"/>
    </w:p>
    <w:p w14:paraId="0D2D548F" w14:textId="77777777"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breach of any obligations implied by Section 12 of the Sale of Goods Act 1979 or Section 2 of the Supply of Goods and Services Act </w:t>
      </w:r>
      <w:proofErr w:type="gramStart"/>
      <w:r w:rsidRPr="00B23DA6">
        <w:rPr>
          <w:rFonts w:ascii="Verdana" w:hAnsi="Verdana" w:cs="Arial"/>
          <w:szCs w:val="22"/>
        </w:rPr>
        <w:t>1982;</w:t>
      </w:r>
      <w:proofErr w:type="gramEnd"/>
    </w:p>
    <w:p w14:paraId="1F11A49A" w14:textId="062DAE3E"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BC7837">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2E479B2" w14:textId="0C1A8148"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11.2.</w:t>
      </w:r>
      <w:r w:rsidR="000667E0">
        <w:rPr>
          <w:rFonts w:ascii="Verdana" w:hAnsi="Verdana" w:cs="Arial"/>
          <w:szCs w:val="22"/>
        </w:rPr>
        <w:t>6</w:t>
      </w:r>
      <w:r w:rsidRPr="00B23DA6">
        <w:rPr>
          <w:rFonts w:ascii="Verdana" w:hAnsi="Verdana" w:cs="Arial"/>
          <w:szCs w:val="22"/>
        </w:rPr>
        <w:t>,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121D5BA9" w14:textId="77777777"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0B522C81" w14:textId="1489139D" w:rsidR="00CB06FA" w:rsidRPr="00B23DA6" w:rsidRDefault="00CB06FA" w:rsidP="005136ED">
      <w:pPr>
        <w:pStyle w:val="Heading3"/>
        <w:numPr>
          <w:ilvl w:val="2"/>
          <w:numId w:val="24"/>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5A67A3">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317784">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Pr>
          <w:rFonts w:ascii="Verdana" w:hAnsi="Verdana" w:cs="Arial"/>
          <w:szCs w:val="22"/>
        </w:rPr>
        <w:t>Service Provider</w:t>
      </w:r>
      <w:r w:rsidRPr="00B23DA6">
        <w:rPr>
          <w:rFonts w:ascii="Verdana" w:hAnsi="Verdana" w:cs="Arial"/>
          <w:szCs w:val="22"/>
        </w:rPr>
        <w:t xml:space="preserve"> of its obligations under the Contract or the presence of the </w:t>
      </w:r>
      <w:r w:rsidR="00317784">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317784">
        <w:rPr>
          <w:rFonts w:ascii="Verdana" w:hAnsi="Verdana" w:cs="Arial"/>
          <w:szCs w:val="22"/>
        </w:rPr>
        <w:t>Service Provider</w:t>
      </w:r>
      <w:r w:rsidRPr="00B23DA6">
        <w:rPr>
          <w:rFonts w:ascii="Verdana" w:hAnsi="Verdana" w:cs="Arial"/>
          <w:szCs w:val="22"/>
        </w:rPr>
        <w:t>.</w:t>
      </w:r>
    </w:p>
    <w:p w14:paraId="6A820DA1" w14:textId="69C221E2" w:rsidR="00CB06FA" w:rsidRPr="00B23DA6" w:rsidRDefault="00CB06FA" w:rsidP="005136ED">
      <w:pPr>
        <w:pStyle w:val="Heading3"/>
        <w:numPr>
          <w:ilvl w:val="2"/>
          <w:numId w:val="24"/>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not be responsible for any injury, loss, damage, </w:t>
      </w:r>
      <w:proofErr w:type="gramStart"/>
      <w:r w:rsidRPr="00B23DA6">
        <w:rPr>
          <w:rFonts w:ascii="Verdana" w:hAnsi="Verdana" w:cs="Arial"/>
          <w:szCs w:val="22"/>
        </w:rPr>
        <w:t>cost</w:t>
      </w:r>
      <w:proofErr w:type="gramEnd"/>
      <w:r w:rsidRPr="00B23DA6">
        <w:rPr>
          <w:rFonts w:ascii="Verdana" w:hAnsi="Verdana" w:cs="Arial"/>
          <w:szCs w:val="22"/>
        </w:rPr>
        <w:t xml:space="preserve"> or expense if and to the extent that it is caused by the negligence or wilful misconduct of the Customer or by breach by the Customer of its obligations under the Contract. </w:t>
      </w:r>
    </w:p>
    <w:p w14:paraId="1A51BF3E" w14:textId="7A2F4D69" w:rsidR="00CB06FA" w:rsidRPr="00B23DA6" w:rsidRDefault="007139B6" w:rsidP="005136ED">
      <w:pPr>
        <w:pStyle w:val="Heading3"/>
        <w:keepNext/>
        <w:numPr>
          <w:ilvl w:val="2"/>
          <w:numId w:val="24"/>
        </w:numPr>
        <w:jc w:val="left"/>
        <w:rPr>
          <w:rFonts w:ascii="Verdana" w:hAnsi="Verdana" w:cs="Arial"/>
          <w:szCs w:val="22"/>
        </w:rPr>
      </w:pPr>
      <w:r>
        <w:rPr>
          <w:rFonts w:ascii="Verdana" w:hAnsi="Verdana" w:cs="Arial"/>
          <w:szCs w:val="22"/>
        </w:rPr>
        <w:t>The Service Provider’s liability under or in connection with this Contract is limited to £1,000,000</w:t>
      </w:r>
      <w:r w:rsidR="00897944">
        <w:rPr>
          <w:rFonts w:ascii="Verdana" w:hAnsi="Verdana" w:cs="Arial"/>
          <w:szCs w:val="22"/>
        </w:rPr>
        <w:t xml:space="preserve"> (one million pounds).</w:t>
      </w:r>
    </w:p>
    <w:p w14:paraId="4D227AA0" w14:textId="30B28E73" w:rsidR="00CB06FA" w:rsidRPr="00C65A49"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all defaults resulting in direct loss to the property of the other Party shall in no event exceed </w:t>
      </w:r>
      <w:r w:rsidR="00897944">
        <w:rPr>
          <w:rFonts w:ascii="Verdana" w:hAnsi="Verdana" w:cs="Arial"/>
          <w:szCs w:val="22"/>
        </w:rPr>
        <w:t>one</w:t>
      </w:r>
      <w:r w:rsidRPr="00CF163D">
        <w:rPr>
          <w:rFonts w:ascii="Verdana" w:hAnsi="Verdana" w:cs="Arial"/>
          <w:szCs w:val="22"/>
        </w:rPr>
        <w:t xml:space="preserve"> million pounds (£</w:t>
      </w:r>
      <w:r w:rsidRPr="00C65A49">
        <w:rPr>
          <w:rFonts w:ascii="Verdana" w:hAnsi="Verdana" w:cs="Arial"/>
          <w:szCs w:val="22"/>
        </w:rPr>
        <w:t>1,000,000); and</w:t>
      </w:r>
    </w:p>
    <w:p w14:paraId="3EC72271" w14:textId="0BEC3C85" w:rsidR="00CB06FA" w:rsidRPr="00B23DA6" w:rsidRDefault="00CB06FA" w:rsidP="005136ED">
      <w:pPr>
        <w:pStyle w:val="Heading4"/>
        <w:numPr>
          <w:ilvl w:val="3"/>
          <w:numId w:val="24"/>
        </w:numPr>
        <w:tabs>
          <w:tab w:val="left" w:pos="4253"/>
        </w:tabs>
        <w:jc w:val="left"/>
        <w:rPr>
          <w:rFonts w:ascii="Verdana" w:hAnsi="Verdana" w:cs="Arial"/>
          <w:szCs w:val="22"/>
        </w:rPr>
      </w:pPr>
      <w:r w:rsidRPr="00C65A49">
        <w:rPr>
          <w:rFonts w:ascii="Verdana" w:hAnsi="Verdana" w:cs="Arial"/>
          <w:szCs w:val="22"/>
        </w:rPr>
        <w:t xml:space="preserve">in respect of all other Defaults, claims, </w:t>
      </w:r>
      <w:proofErr w:type="gramStart"/>
      <w:r w:rsidRPr="00C65A49">
        <w:rPr>
          <w:rFonts w:ascii="Verdana" w:hAnsi="Verdana" w:cs="Arial"/>
          <w:szCs w:val="22"/>
        </w:rPr>
        <w:t>losses</w:t>
      </w:r>
      <w:proofErr w:type="gramEnd"/>
      <w:r w:rsidRPr="00C65A49">
        <w:rPr>
          <w:rFonts w:ascii="Verdana" w:hAnsi="Verdana" w:cs="Arial"/>
          <w:szCs w:val="22"/>
        </w:rPr>
        <w:t xml:space="preserve"> </w:t>
      </w:r>
      <w:r w:rsidRPr="00C65A49">
        <w:rPr>
          <w:rFonts w:ascii="Verdana" w:hAnsi="Verdana" w:cs="Arial"/>
          <w:color w:val="000000"/>
          <w:szCs w:val="22"/>
        </w:rPr>
        <w:t xml:space="preserve">or damages, whether arising from breach of contract, misrepresentation (whether </w:t>
      </w:r>
      <w:r w:rsidR="00E61819" w:rsidRPr="00C65A49">
        <w:rPr>
          <w:rFonts w:ascii="Verdana" w:hAnsi="Verdana" w:cs="Arial"/>
          <w:color w:val="000000"/>
          <w:szCs w:val="22"/>
        </w:rPr>
        <w:t xml:space="preserve">tortious </w:t>
      </w:r>
      <w:r w:rsidRPr="00C65A49">
        <w:rPr>
          <w:rFonts w:ascii="Verdana" w:hAnsi="Verdana" w:cs="Arial"/>
          <w:color w:val="000000"/>
          <w:szCs w:val="22"/>
        </w:rPr>
        <w:t xml:space="preserve">or statutory), tort (including negligence), breach of statutory duty or otherwise shall in no event exceed </w:t>
      </w:r>
      <w:r w:rsidR="00897944">
        <w:rPr>
          <w:rFonts w:ascii="Verdana" w:hAnsi="Verdana" w:cs="Arial"/>
          <w:color w:val="000000"/>
          <w:szCs w:val="22"/>
        </w:rPr>
        <w:t>one</w:t>
      </w:r>
      <w:r w:rsidRPr="00C65A49">
        <w:rPr>
          <w:rFonts w:ascii="Verdana" w:hAnsi="Verdana" w:cs="Arial"/>
          <w:color w:val="000000"/>
          <w:szCs w:val="22"/>
        </w:rPr>
        <w:t xml:space="preserve"> million pounds sterling (£1,000,000</w:t>
      </w:r>
      <w:r w:rsidRPr="00CF163D">
        <w:rPr>
          <w:rFonts w:ascii="Verdana" w:hAnsi="Verdana" w:cs="Arial"/>
          <w:color w:val="000000"/>
          <w:szCs w:val="22"/>
        </w:rPr>
        <w:t>)</w:t>
      </w:r>
      <w:r w:rsidRPr="000461DB">
        <w:rPr>
          <w:rFonts w:ascii="Verdana" w:hAnsi="Verdana" w:cs="Arial"/>
          <w:color w:val="000000"/>
          <w:szCs w:val="22"/>
        </w:rPr>
        <w:t>.</w:t>
      </w:r>
    </w:p>
    <w:p w14:paraId="78812C7A" w14:textId="77777777" w:rsidR="00CB06FA" w:rsidRPr="00B23DA6" w:rsidRDefault="00CB06FA" w:rsidP="005136ED">
      <w:pPr>
        <w:pStyle w:val="Heading3"/>
        <w:keepNext/>
        <w:numPr>
          <w:ilvl w:val="2"/>
          <w:numId w:val="24"/>
        </w:numPr>
        <w:jc w:val="left"/>
        <w:rPr>
          <w:rFonts w:ascii="Verdana" w:hAnsi="Verdana" w:cs="Arial"/>
          <w:szCs w:val="22"/>
        </w:rPr>
      </w:pPr>
      <w:r>
        <w:rPr>
          <w:rFonts w:ascii="Verdana" w:hAnsi="Verdana" w:cs="Arial"/>
          <w:szCs w:val="22"/>
        </w:rPr>
        <w:t>Subject to clause</w:t>
      </w:r>
      <w:r w:rsidR="005A67A3">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14:paraId="0E9445F3" w14:textId="77777777"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profits;</w:t>
      </w:r>
      <w:proofErr w:type="gramEnd"/>
    </w:p>
    <w:p w14:paraId="694C37E4" w14:textId="77777777"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business;</w:t>
      </w:r>
      <w:proofErr w:type="gramEnd"/>
      <w:r w:rsidRPr="00B23DA6">
        <w:rPr>
          <w:rFonts w:ascii="Verdana" w:hAnsi="Verdana" w:cs="Arial"/>
          <w:szCs w:val="22"/>
        </w:rPr>
        <w:t xml:space="preserve"> </w:t>
      </w:r>
    </w:p>
    <w:p w14:paraId="2C092402" w14:textId="77777777"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w:t>
      </w:r>
      <w:proofErr w:type="gramStart"/>
      <w:r w:rsidRPr="00B23DA6">
        <w:rPr>
          <w:rFonts w:ascii="Verdana" w:hAnsi="Verdana" w:cs="Arial"/>
          <w:szCs w:val="22"/>
        </w:rPr>
        <w:t>revenue;</w:t>
      </w:r>
      <w:proofErr w:type="gramEnd"/>
      <w:r w:rsidRPr="00B23DA6">
        <w:rPr>
          <w:rFonts w:ascii="Verdana" w:hAnsi="Verdana" w:cs="Arial"/>
          <w:szCs w:val="22"/>
        </w:rPr>
        <w:t xml:space="preserve"> </w:t>
      </w:r>
    </w:p>
    <w:p w14:paraId="75B73611" w14:textId="77777777"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or damage to </w:t>
      </w:r>
      <w:proofErr w:type="gramStart"/>
      <w:r w:rsidRPr="00B23DA6">
        <w:rPr>
          <w:rFonts w:ascii="Verdana" w:hAnsi="Verdana" w:cs="Arial"/>
          <w:szCs w:val="22"/>
        </w:rPr>
        <w:t>goodwill;</w:t>
      </w:r>
      <w:proofErr w:type="gramEnd"/>
    </w:p>
    <w:p w14:paraId="10A2261C" w14:textId="77777777"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379CC448" w14:textId="77777777"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indirect, </w:t>
      </w:r>
      <w:proofErr w:type="gramStart"/>
      <w:r w:rsidRPr="00B23DA6">
        <w:rPr>
          <w:rFonts w:ascii="Verdana" w:hAnsi="Verdana" w:cs="Arial"/>
          <w:szCs w:val="22"/>
        </w:rPr>
        <w:t>special</w:t>
      </w:r>
      <w:proofErr w:type="gramEnd"/>
      <w:r w:rsidRPr="00B23DA6">
        <w:rPr>
          <w:rFonts w:ascii="Verdana" w:hAnsi="Verdana" w:cs="Arial"/>
          <w:szCs w:val="22"/>
        </w:rPr>
        <w:t xml:space="preserve"> or consequential loss or damage.</w:t>
      </w:r>
    </w:p>
    <w:p w14:paraId="1422DC45" w14:textId="77777777" w:rsidR="00CB06FA" w:rsidRPr="00B23DA6" w:rsidRDefault="00CB06FA" w:rsidP="005136ED">
      <w:pPr>
        <w:pStyle w:val="Heading3"/>
        <w:keepNext/>
        <w:numPr>
          <w:ilvl w:val="2"/>
          <w:numId w:val="24"/>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1868FBF1" w14:textId="579ACF9D"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317784">
        <w:rPr>
          <w:rFonts w:ascii="Verdana" w:hAnsi="Verdana" w:cs="Arial"/>
          <w:szCs w:val="22"/>
        </w:rPr>
        <w:t>Service Provider</w:t>
      </w:r>
      <w:r>
        <w:rPr>
          <w:rFonts w:ascii="Verdana" w:hAnsi="Verdana" w:cs="Arial"/>
          <w:szCs w:val="22"/>
        </w:rPr>
        <w:t>’s</w:t>
      </w:r>
      <w:r w:rsidRPr="00B23DA6">
        <w:rPr>
          <w:rFonts w:ascii="Verdana" w:hAnsi="Verdana" w:cs="Arial"/>
          <w:szCs w:val="22"/>
        </w:rPr>
        <w:t xml:space="preserve"> </w:t>
      </w:r>
      <w:proofErr w:type="gramStart"/>
      <w:r w:rsidRPr="00B23DA6">
        <w:rPr>
          <w:rFonts w:ascii="Verdana" w:hAnsi="Verdana" w:cs="Arial"/>
          <w:szCs w:val="22"/>
        </w:rPr>
        <w:t>Default;</w:t>
      </w:r>
      <w:proofErr w:type="gramEnd"/>
    </w:p>
    <w:p w14:paraId="0E95FADC" w14:textId="691BA52E"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317784">
        <w:rPr>
          <w:rFonts w:ascii="Verdana" w:hAnsi="Verdana" w:cs="Arial"/>
          <w:szCs w:val="22"/>
        </w:rPr>
        <w:t>Service Provider</w:t>
      </w:r>
      <w:r>
        <w:rPr>
          <w:rFonts w:ascii="Verdana" w:hAnsi="Verdana" w:cs="Arial"/>
          <w:szCs w:val="22"/>
        </w:rPr>
        <w:t xml:space="preserve">’s </w:t>
      </w:r>
      <w:proofErr w:type="gramStart"/>
      <w:r w:rsidRPr="00B23DA6">
        <w:rPr>
          <w:rFonts w:ascii="Verdana" w:hAnsi="Verdana" w:cs="Arial"/>
          <w:szCs w:val="22"/>
        </w:rPr>
        <w:t>Default;</w:t>
      </w:r>
      <w:proofErr w:type="gramEnd"/>
    </w:p>
    <w:p w14:paraId="2AC58724" w14:textId="649CCC2C"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w:t>
      </w:r>
      <w:proofErr w:type="gramStart"/>
      <w:r w:rsidRPr="00B23DA6">
        <w:rPr>
          <w:rFonts w:ascii="Verdana" w:hAnsi="Verdana" w:cs="Arial"/>
          <w:szCs w:val="22"/>
        </w:rPr>
        <w:t>as a result of</w:t>
      </w:r>
      <w:proofErr w:type="gramEnd"/>
      <w:r w:rsidRPr="00B23DA6">
        <w:rPr>
          <w:rFonts w:ascii="Verdana" w:hAnsi="Verdana" w:cs="Arial"/>
          <w:szCs w:val="22"/>
        </w:rPr>
        <w:t xml:space="preserve"> a Default by the </w:t>
      </w:r>
      <w:r w:rsidR="00317784">
        <w:rPr>
          <w:rFonts w:ascii="Verdana" w:hAnsi="Verdana" w:cs="Arial"/>
          <w:szCs w:val="22"/>
        </w:rPr>
        <w:t>Service Provider</w:t>
      </w:r>
      <w:r w:rsidRPr="00B23DA6">
        <w:rPr>
          <w:rFonts w:ascii="Verdana" w:hAnsi="Verdana" w:cs="Arial"/>
          <w:szCs w:val="22"/>
        </w:rPr>
        <w:t>; and</w:t>
      </w:r>
    </w:p>
    <w:p w14:paraId="76DE32E9" w14:textId="6E51947D" w:rsidR="00CB06FA" w:rsidRPr="00B23DA6" w:rsidRDefault="00CB06FA"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w:t>
      </w:r>
      <w:proofErr w:type="gramStart"/>
      <w:r w:rsidRPr="00B23DA6">
        <w:rPr>
          <w:rFonts w:ascii="Verdana" w:hAnsi="Verdana" w:cs="Arial"/>
          <w:szCs w:val="22"/>
        </w:rPr>
        <w:t>expenses</w:t>
      </w:r>
      <w:proofErr w:type="gramEnd"/>
      <w:r w:rsidRPr="00B23DA6">
        <w:rPr>
          <w:rFonts w:ascii="Verdana" w:hAnsi="Verdana" w:cs="Arial"/>
          <w:szCs w:val="22"/>
        </w:rPr>
        <w:t xml:space="preserve"> or other liabilities suffered or incurred by the Customer which arise out of or in connection with the loss of, corruption or damage to or failure to deliver Customer Data by the </w:t>
      </w:r>
      <w:r w:rsidR="00317784">
        <w:rPr>
          <w:rFonts w:ascii="Verdana" w:hAnsi="Verdana" w:cs="Arial"/>
          <w:szCs w:val="22"/>
        </w:rPr>
        <w:t>Service Provider</w:t>
      </w:r>
      <w:r w:rsidRPr="00B23DA6">
        <w:rPr>
          <w:rFonts w:ascii="Verdana" w:hAnsi="Verdana" w:cs="Arial"/>
          <w:szCs w:val="22"/>
        </w:rPr>
        <w:t xml:space="preserve">. </w:t>
      </w:r>
    </w:p>
    <w:p w14:paraId="455415BF" w14:textId="6F797EE2" w:rsidR="00CB06FA" w:rsidRPr="00B23DA6" w:rsidRDefault="00CB06FA" w:rsidP="005136ED">
      <w:pPr>
        <w:pStyle w:val="Heading3"/>
        <w:numPr>
          <w:ilvl w:val="2"/>
          <w:numId w:val="24"/>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317784">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Customer to the </w:t>
      </w:r>
      <w:r w:rsidR="00317784">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92"/>
    <w:p w14:paraId="51D05829" w14:textId="6ED4EE37" w:rsidR="00A06708" w:rsidRPr="00906D28" w:rsidRDefault="00A06708" w:rsidP="00906D28">
      <w:pPr>
        <w:pStyle w:val="Heading2"/>
        <w:keepNext/>
        <w:numPr>
          <w:ilvl w:val="1"/>
          <w:numId w:val="24"/>
        </w:numPr>
        <w:tabs>
          <w:tab w:val="num" w:pos="1418"/>
        </w:tabs>
        <w:ind w:hanging="1004"/>
        <w:jc w:val="left"/>
        <w:rPr>
          <w:rFonts w:ascii="Verdana" w:hAnsi="Verdana" w:cs="Arial"/>
          <w:b/>
          <w:szCs w:val="22"/>
        </w:rPr>
      </w:pPr>
      <w:r w:rsidRPr="00B81010">
        <w:rPr>
          <w:rFonts w:ascii="Verdana" w:hAnsi="Verdana" w:cs="Arial"/>
          <w:b/>
          <w:szCs w:val="22"/>
        </w:rPr>
        <w:t xml:space="preserve">Insurance  </w:t>
      </w:r>
    </w:p>
    <w:p w14:paraId="40D30B7D" w14:textId="616E3B03" w:rsidR="00A06708" w:rsidRPr="00906D28"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w:t>
      </w:r>
      <w:proofErr w:type="gramStart"/>
      <w:r w:rsidRPr="00B81010">
        <w:rPr>
          <w:rFonts w:ascii="Verdana" w:hAnsi="Verdana" w:cs="Arial"/>
          <w:szCs w:val="22"/>
        </w:rPr>
        <w:t>effect</w:t>
      </w:r>
      <w:proofErr w:type="gramEnd"/>
      <w:r w:rsidRPr="00B81010">
        <w:rPr>
          <w:rFonts w:ascii="Verdana" w:hAnsi="Verdana" w:cs="Arial"/>
          <w:szCs w:val="22"/>
        </w:rPr>
        <w:t xml:space="preserve"> and maintain with a reputable insurance company a policy or policies of insurance providing which may be incurred by the </w:t>
      </w:r>
      <w:r w:rsidR="00317784">
        <w:rPr>
          <w:rFonts w:ascii="Verdana" w:hAnsi="Verdana" w:cs="Arial"/>
          <w:szCs w:val="22"/>
        </w:rPr>
        <w:t>Service Provider</w:t>
      </w:r>
      <w:r w:rsidRPr="00B81010">
        <w:rPr>
          <w:rFonts w:ascii="Verdana" w:hAnsi="Verdana" w:cs="Arial"/>
          <w:szCs w:val="22"/>
        </w:rPr>
        <w:t xml:space="preserve">, arising out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including death or personal injury, loss of or damage to property or any other </w:t>
      </w:r>
      <w:r w:rsidR="000461DB" w:rsidRPr="00B81010">
        <w:rPr>
          <w:rFonts w:ascii="Verdana" w:hAnsi="Verdana" w:cs="Arial"/>
          <w:szCs w:val="22"/>
        </w:rPr>
        <w:t>loss.</w:t>
      </w:r>
      <w:r w:rsidR="00D5688F" w:rsidRPr="00E65E2A">
        <w:rPr>
          <w:rFonts w:ascii="Verdana" w:hAnsi="Verdana" w:cs="Arial"/>
          <w:color w:val="FF0000"/>
          <w:szCs w:val="22"/>
        </w:rPr>
        <w:t xml:space="preserve"> </w:t>
      </w:r>
      <w:r w:rsidRPr="00CF163D">
        <w:rPr>
          <w:rFonts w:ascii="Verdana" w:hAnsi="Verdana" w:cs="Arial"/>
          <w:szCs w:val="22"/>
        </w:rPr>
        <w:t xml:space="preserve">Such policies shall include cover in respect of any financial loss arising from any advice given or omitted to be given by the </w:t>
      </w:r>
      <w:r w:rsidR="00317784" w:rsidRPr="00CF163D">
        <w:rPr>
          <w:rFonts w:ascii="Verdana" w:hAnsi="Verdana" w:cs="Arial"/>
          <w:szCs w:val="22"/>
        </w:rPr>
        <w:t xml:space="preserve">Service </w:t>
      </w:r>
      <w:r w:rsidR="00317784" w:rsidRPr="00906D28">
        <w:rPr>
          <w:rFonts w:ascii="Verdana" w:hAnsi="Verdana" w:cs="Arial"/>
          <w:szCs w:val="22"/>
        </w:rPr>
        <w:t>Provider</w:t>
      </w:r>
      <w:r w:rsidRPr="00906D28">
        <w:rPr>
          <w:rFonts w:ascii="Verdana" w:hAnsi="Verdana" w:cs="Arial"/>
          <w:szCs w:val="22"/>
        </w:rPr>
        <w:t>.</w:t>
      </w:r>
      <w:r w:rsidR="00CF163D" w:rsidRPr="00906D28">
        <w:rPr>
          <w:rFonts w:ascii="Verdana" w:hAnsi="Verdana" w:cs="Arial"/>
          <w:szCs w:val="22"/>
        </w:rPr>
        <w:t xml:space="preserve"> </w:t>
      </w:r>
      <w:r w:rsidRPr="00906D28">
        <w:rPr>
          <w:rFonts w:ascii="Verdana" w:hAnsi="Verdana" w:cs="Arial"/>
          <w:szCs w:val="22"/>
        </w:rPr>
        <w:t xml:space="preserve">Such insurance shall be maintained for the Contract Period. </w:t>
      </w:r>
    </w:p>
    <w:p w14:paraId="7B6C9824" w14:textId="6CB472F3" w:rsidR="00A06708" w:rsidRPr="00906D28" w:rsidRDefault="00A06708" w:rsidP="005136ED">
      <w:pPr>
        <w:pStyle w:val="Heading3"/>
        <w:numPr>
          <w:ilvl w:val="2"/>
          <w:numId w:val="24"/>
        </w:numPr>
        <w:jc w:val="left"/>
        <w:rPr>
          <w:rFonts w:ascii="Verdana" w:hAnsi="Verdana" w:cs="Arial"/>
          <w:szCs w:val="22"/>
        </w:rPr>
      </w:pPr>
      <w:r w:rsidRPr="00906D28">
        <w:rPr>
          <w:rFonts w:ascii="Verdana" w:hAnsi="Verdana" w:cs="Arial"/>
          <w:szCs w:val="22"/>
        </w:rPr>
        <w:t xml:space="preserve">The </w:t>
      </w:r>
      <w:r w:rsidR="00317784" w:rsidRPr="00906D28">
        <w:rPr>
          <w:rFonts w:ascii="Verdana" w:hAnsi="Verdana" w:cs="Arial"/>
          <w:szCs w:val="22"/>
        </w:rPr>
        <w:t>Service Provider</w:t>
      </w:r>
      <w:r w:rsidRPr="00906D28">
        <w:rPr>
          <w:rFonts w:ascii="Verdana" w:hAnsi="Verdana" w:cs="Arial"/>
          <w:szCs w:val="22"/>
        </w:rPr>
        <w:t xml:space="preserve"> shall hold </w:t>
      </w:r>
      <w:proofErr w:type="gramStart"/>
      <w:r w:rsidRPr="00906D28">
        <w:rPr>
          <w:rFonts w:ascii="Verdana" w:hAnsi="Verdana" w:cs="Arial"/>
          <w:szCs w:val="22"/>
        </w:rPr>
        <w:t>employers</w:t>
      </w:r>
      <w:proofErr w:type="gramEnd"/>
      <w:r w:rsidRPr="00906D28">
        <w:rPr>
          <w:rFonts w:ascii="Verdana" w:hAnsi="Verdana" w:cs="Arial"/>
          <w:szCs w:val="22"/>
        </w:rPr>
        <w:t xml:space="preserve"> liability insurance in respect of Staff with a minimum limit of ten million pounds sterling (£10,000,000) for </w:t>
      </w:r>
      <w:r w:rsidR="00160866" w:rsidRPr="00906D28">
        <w:rPr>
          <w:rFonts w:ascii="Verdana" w:hAnsi="Verdana" w:cs="Arial"/>
          <w:szCs w:val="22"/>
        </w:rPr>
        <w:t>any one occurrence</w:t>
      </w:r>
      <w:r w:rsidRPr="00906D28">
        <w:rPr>
          <w:rFonts w:ascii="Verdana" w:hAnsi="Verdana" w:cs="Arial"/>
          <w:szCs w:val="22"/>
        </w:rPr>
        <w:t xml:space="preserve">. </w:t>
      </w:r>
    </w:p>
    <w:p w14:paraId="1015A633" w14:textId="61AABD1A" w:rsidR="00A06708" w:rsidRPr="00906D28" w:rsidRDefault="00A06708" w:rsidP="005136ED">
      <w:pPr>
        <w:pStyle w:val="Heading3"/>
        <w:numPr>
          <w:ilvl w:val="2"/>
          <w:numId w:val="24"/>
        </w:numPr>
        <w:jc w:val="left"/>
        <w:rPr>
          <w:rFonts w:ascii="Verdana" w:hAnsi="Verdana" w:cs="Arial"/>
          <w:szCs w:val="22"/>
        </w:rPr>
      </w:pPr>
      <w:r w:rsidRPr="00906D28">
        <w:rPr>
          <w:rFonts w:ascii="Verdana" w:hAnsi="Verdana" w:cs="Arial"/>
          <w:szCs w:val="22"/>
        </w:rPr>
        <w:t xml:space="preserve">The </w:t>
      </w:r>
      <w:r w:rsidR="00317784" w:rsidRPr="00906D28">
        <w:rPr>
          <w:rFonts w:ascii="Verdana" w:hAnsi="Verdana" w:cs="Arial"/>
          <w:szCs w:val="22"/>
        </w:rPr>
        <w:t>Service Provider</w:t>
      </w:r>
      <w:r w:rsidRPr="00906D28">
        <w:rPr>
          <w:rFonts w:ascii="Verdana" w:hAnsi="Verdana" w:cs="Arial"/>
          <w:szCs w:val="22"/>
        </w:rPr>
        <w:t xml:space="preserve"> shall </w:t>
      </w:r>
      <w:proofErr w:type="gramStart"/>
      <w:r w:rsidRPr="00906D28">
        <w:rPr>
          <w:rFonts w:ascii="Verdana" w:hAnsi="Verdana" w:cs="Arial"/>
          <w:szCs w:val="22"/>
        </w:rPr>
        <w:t>effect</w:t>
      </w:r>
      <w:proofErr w:type="gramEnd"/>
      <w:r w:rsidRPr="00906D28">
        <w:rPr>
          <w:rFonts w:ascii="Verdana" w:hAnsi="Verdana" w:cs="Arial"/>
          <w:szCs w:val="22"/>
        </w:rPr>
        <w:t xml:space="preserve"> and maintain a public liability insurance policy to cover all risks in the performance of this Contract from time to time with a minimum limit of ten million pounds sterling (£10,000,000) for </w:t>
      </w:r>
      <w:r w:rsidR="00160866" w:rsidRPr="00906D28">
        <w:rPr>
          <w:rFonts w:ascii="Verdana" w:hAnsi="Verdana" w:cs="Arial"/>
          <w:szCs w:val="22"/>
        </w:rPr>
        <w:t>any one occurrence</w:t>
      </w:r>
      <w:r w:rsidRPr="00906D28">
        <w:rPr>
          <w:rFonts w:ascii="Verdana" w:hAnsi="Verdana" w:cs="Arial"/>
          <w:szCs w:val="22"/>
        </w:rPr>
        <w:t xml:space="preserve">. </w:t>
      </w:r>
    </w:p>
    <w:p w14:paraId="1605CB78" w14:textId="5C189298" w:rsidR="00A06708" w:rsidRPr="00906D28" w:rsidRDefault="00A06708" w:rsidP="005136ED">
      <w:pPr>
        <w:pStyle w:val="Heading3"/>
        <w:numPr>
          <w:ilvl w:val="2"/>
          <w:numId w:val="24"/>
        </w:numPr>
        <w:jc w:val="left"/>
        <w:rPr>
          <w:rFonts w:ascii="Verdana" w:hAnsi="Verdana" w:cs="Arial"/>
          <w:szCs w:val="22"/>
        </w:rPr>
      </w:pPr>
      <w:r w:rsidRPr="00906D28">
        <w:rPr>
          <w:rFonts w:ascii="Verdana" w:hAnsi="Verdana" w:cs="Arial"/>
          <w:szCs w:val="22"/>
        </w:rPr>
        <w:t xml:space="preserve">The </w:t>
      </w:r>
      <w:r w:rsidR="00317784" w:rsidRPr="00906D28">
        <w:rPr>
          <w:rFonts w:ascii="Verdana" w:hAnsi="Verdana" w:cs="Arial"/>
          <w:szCs w:val="22"/>
        </w:rPr>
        <w:t>Service Provider</w:t>
      </w:r>
      <w:r w:rsidRPr="00906D28">
        <w:rPr>
          <w:rFonts w:ascii="Verdana" w:hAnsi="Verdana" w:cs="Arial"/>
          <w:szCs w:val="22"/>
        </w:rPr>
        <w:t xml:space="preserve"> shall effect and maintain a professional indemnity insurance policy to cover all risks in the performance of this Contract with the minimum limit of indemnity of two million pounds sterling (£2,000,000) for </w:t>
      </w:r>
      <w:r w:rsidR="00160866" w:rsidRPr="00906D28">
        <w:rPr>
          <w:rFonts w:ascii="Verdana" w:hAnsi="Verdana" w:cs="Arial"/>
          <w:szCs w:val="22"/>
        </w:rPr>
        <w:t>any one claim and in the aggregate</w:t>
      </w:r>
      <w:r w:rsidRPr="00906D28">
        <w:rPr>
          <w:rFonts w:ascii="Verdana" w:hAnsi="Verdana" w:cs="Arial"/>
          <w:szCs w:val="22"/>
        </w:rPr>
        <w:t xml:space="preserve">,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35BCAC7B" w14:textId="37F52E97" w:rsidR="00CF163D" w:rsidRPr="00CF163D" w:rsidRDefault="00CF163D" w:rsidP="005136ED">
      <w:pPr>
        <w:pStyle w:val="Heading3"/>
        <w:numPr>
          <w:ilvl w:val="2"/>
          <w:numId w:val="24"/>
        </w:numPr>
        <w:jc w:val="left"/>
        <w:rPr>
          <w:rFonts w:ascii="Verdana" w:hAnsi="Verdana" w:cs="Arial"/>
          <w:szCs w:val="22"/>
        </w:rPr>
      </w:pPr>
      <w:r w:rsidRPr="00906D28">
        <w:rPr>
          <w:rFonts w:ascii="Verdana" w:hAnsi="Verdana" w:cs="Arial"/>
          <w:szCs w:val="22"/>
        </w:rPr>
        <w:t>The Service Provider shall effect and maintain a cyber liability insurance policy to cover all risks in the performance of this Contract with the minimum limit of indemnity of two million pounds sterling (£2,000,000) for any one claim and in the aggregate or such higher limit as required by law from time to time</w:t>
      </w:r>
      <w:r w:rsidRPr="00C42AC2">
        <w:rPr>
          <w:rFonts w:ascii="Verdana" w:hAnsi="Verdana" w:cs="Arial"/>
          <w:szCs w:val="22"/>
        </w:rPr>
        <w:t xml:space="preserve"> and shall ensure that all agents, professional consultants and Sub-Contractors involved in the supply of the Services effect and maintain appropriate cyber liability insurance during the Contract Period.</w:t>
      </w:r>
    </w:p>
    <w:p w14:paraId="0831F7E4" w14:textId="01871D90"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FFF9A33" w14:textId="2459DF0A"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If, for whatever reason, the </w:t>
      </w:r>
      <w:r w:rsidR="00317784">
        <w:rPr>
          <w:rFonts w:ascii="Verdana" w:hAnsi="Verdana" w:cs="Arial"/>
          <w:szCs w:val="22"/>
        </w:rPr>
        <w:t>Service Provider</w:t>
      </w:r>
      <w:r w:rsidRPr="00B81010">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317784">
        <w:rPr>
          <w:rFonts w:ascii="Verdana" w:hAnsi="Verdana" w:cs="Arial"/>
          <w:szCs w:val="22"/>
        </w:rPr>
        <w:t>Service Provider</w:t>
      </w:r>
      <w:r w:rsidRPr="00B81010">
        <w:rPr>
          <w:rFonts w:ascii="Verdana" w:hAnsi="Verdana" w:cs="Arial"/>
          <w:szCs w:val="22"/>
        </w:rPr>
        <w:t>.</w:t>
      </w:r>
    </w:p>
    <w:p w14:paraId="0BCB9576" w14:textId="3CDE7BC3"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provisions of any insurance or the amount of cover shall not relieve the </w:t>
      </w:r>
      <w:r w:rsidR="00317784">
        <w:rPr>
          <w:rFonts w:ascii="Verdana" w:hAnsi="Verdana" w:cs="Arial"/>
          <w:szCs w:val="22"/>
        </w:rPr>
        <w:t>Service Provider</w:t>
      </w:r>
      <w:r w:rsidRPr="00B81010">
        <w:rPr>
          <w:rFonts w:ascii="Verdana" w:hAnsi="Verdana" w:cs="Arial"/>
          <w:szCs w:val="22"/>
        </w:rPr>
        <w:t xml:space="preserve"> of any liabilities under the Contract. It shall be the responsibility of the </w:t>
      </w:r>
      <w:r w:rsidR="00317784">
        <w:rPr>
          <w:rFonts w:ascii="Verdana" w:hAnsi="Verdana" w:cs="Arial"/>
          <w:szCs w:val="22"/>
        </w:rPr>
        <w:t>Service Provider</w:t>
      </w:r>
      <w:r w:rsidRPr="00B81010">
        <w:rPr>
          <w:rFonts w:ascii="Verdana" w:hAnsi="Verdana" w:cs="Arial"/>
          <w:szCs w:val="22"/>
        </w:rPr>
        <w:t xml:space="preserve"> to determine the amount of insurance cover that will be adequate to enable the </w:t>
      </w:r>
      <w:r w:rsidR="00317784">
        <w:rPr>
          <w:rFonts w:ascii="Verdana" w:hAnsi="Verdana" w:cs="Arial"/>
          <w:szCs w:val="22"/>
        </w:rPr>
        <w:t>Service Provider</w:t>
      </w:r>
      <w:r w:rsidRPr="00B81010">
        <w:rPr>
          <w:rFonts w:ascii="Verdana" w:hAnsi="Verdana" w:cs="Arial"/>
          <w:szCs w:val="22"/>
        </w:rPr>
        <w:t xml:space="preserve"> to satisfy any liability referred to in clause 1</w:t>
      </w:r>
      <w:r w:rsidR="00494BBC">
        <w:rPr>
          <w:rFonts w:ascii="Verdana" w:hAnsi="Verdana" w:cs="Arial"/>
          <w:szCs w:val="22"/>
        </w:rPr>
        <w:t>8</w:t>
      </w:r>
      <w:r w:rsidRPr="00B81010">
        <w:rPr>
          <w:rFonts w:ascii="Verdana" w:hAnsi="Verdana" w:cs="Arial"/>
          <w:szCs w:val="22"/>
        </w:rPr>
        <w:t>.</w:t>
      </w:r>
    </w:p>
    <w:p w14:paraId="1C3177CE" w14:textId="07A1CD02"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317784">
        <w:rPr>
          <w:rFonts w:ascii="Verdana" w:hAnsi="Verdana" w:cs="Arial"/>
          <w:szCs w:val="22"/>
        </w:rPr>
        <w:t>Service Provider</w:t>
      </w:r>
      <w:r w:rsidRPr="00B81010">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30CDEC8F" w14:textId="77777777" w:rsidR="00A06708" w:rsidRPr="00B81010" w:rsidRDefault="00A06708" w:rsidP="005136ED">
      <w:pPr>
        <w:pStyle w:val="Heading2"/>
        <w:keepNext/>
        <w:numPr>
          <w:ilvl w:val="1"/>
          <w:numId w:val="24"/>
        </w:numPr>
        <w:tabs>
          <w:tab w:val="num" w:pos="1418"/>
        </w:tabs>
        <w:ind w:hanging="1004"/>
        <w:jc w:val="left"/>
        <w:rPr>
          <w:rFonts w:ascii="Verdana" w:hAnsi="Verdana" w:cs="Arial"/>
          <w:b/>
          <w:szCs w:val="22"/>
        </w:rPr>
      </w:pPr>
      <w:bookmarkStart w:id="193" w:name="_Ref172547394"/>
      <w:bookmarkStart w:id="194" w:name="_Ref225256791"/>
      <w:r w:rsidRPr="00B81010">
        <w:rPr>
          <w:rFonts w:ascii="Verdana" w:hAnsi="Verdana" w:cs="Arial"/>
          <w:b/>
          <w:szCs w:val="22"/>
        </w:rPr>
        <w:t>Taxation, National Insurance</w:t>
      </w:r>
      <w:bookmarkEnd w:id="193"/>
      <w:r w:rsidRPr="00B81010">
        <w:rPr>
          <w:rFonts w:ascii="Verdana" w:hAnsi="Verdana" w:cs="Arial"/>
          <w:b/>
          <w:szCs w:val="22"/>
        </w:rPr>
        <w:t xml:space="preserve"> and Employment Liability</w:t>
      </w:r>
      <w:bookmarkEnd w:id="194"/>
    </w:p>
    <w:p w14:paraId="66F8F1CE" w14:textId="654281E4"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Parties acknowledge and agree that the Contract constitutes a contract for the provision of Services and not a contract of employment. The </w:t>
      </w:r>
      <w:r w:rsidR="00317784">
        <w:rPr>
          <w:rFonts w:ascii="Verdana" w:hAnsi="Verdana" w:cs="Arial"/>
          <w:szCs w:val="22"/>
        </w:rPr>
        <w:t>Service Provider</w:t>
      </w:r>
      <w:r w:rsidRPr="00B81010">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B81010" w:rsidRDefault="00A06708" w:rsidP="005136ED">
      <w:pPr>
        <w:pStyle w:val="Heading1"/>
        <w:keepNext/>
        <w:numPr>
          <w:ilvl w:val="0"/>
          <w:numId w:val="24"/>
        </w:numPr>
        <w:tabs>
          <w:tab w:val="num" w:pos="709"/>
          <w:tab w:val="left" w:pos="2552"/>
        </w:tabs>
        <w:ind w:hanging="2705"/>
        <w:jc w:val="left"/>
        <w:rPr>
          <w:rFonts w:ascii="Verdana" w:hAnsi="Verdana" w:cs="Arial"/>
          <w:szCs w:val="22"/>
          <w:u w:val="none"/>
        </w:rPr>
      </w:pPr>
      <w:bookmarkStart w:id="195" w:name="_Ref172384588"/>
      <w:bookmarkStart w:id="196" w:name="_Toc363138734"/>
      <w:r w:rsidRPr="00B81010">
        <w:rPr>
          <w:rFonts w:ascii="Verdana" w:hAnsi="Verdana" w:cs="Arial"/>
          <w:szCs w:val="22"/>
          <w:u w:val="none"/>
        </w:rPr>
        <w:t>TERMINATION</w:t>
      </w:r>
      <w:bookmarkEnd w:id="195"/>
      <w:bookmarkEnd w:id="196"/>
    </w:p>
    <w:p w14:paraId="6AD762B7" w14:textId="77777777" w:rsidR="00A06708" w:rsidRPr="00B81010" w:rsidRDefault="00A06708" w:rsidP="005136ED">
      <w:pPr>
        <w:pStyle w:val="Heading2"/>
        <w:keepNext/>
        <w:numPr>
          <w:ilvl w:val="1"/>
          <w:numId w:val="24"/>
        </w:numPr>
        <w:tabs>
          <w:tab w:val="num" w:pos="1418"/>
        </w:tabs>
        <w:ind w:hanging="1004"/>
        <w:jc w:val="left"/>
        <w:rPr>
          <w:rFonts w:ascii="Verdana" w:hAnsi="Verdana" w:cs="Arial"/>
          <w:b/>
          <w:szCs w:val="22"/>
        </w:rPr>
      </w:pPr>
      <w:bookmarkStart w:id="197" w:name="_Ref172388762"/>
      <w:r w:rsidRPr="00B81010">
        <w:rPr>
          <w:rFonts w:ascii="Verdana" w:hAnsi="Verdana" w:cs="Arial"/>
          <w:b/>
          <w:szCs w:val="22"/>
        </w:rPr>
        <w:t>Termination on insolvency</w:t>
      </w:r>
      <w:bookmarkEnd w:id="197"/>
    </w:p>
    <w:p w14:paraId="63F2EDF4" w14:textId="139A9124" w:rsidR="00A06708" w:rsidRPr="00B81010" w:rsidRDefault="00A06708" w:rsidP="005136ED">
      <w:pPr>
        <w:pStyle w:val="Heading3"/>
        <w:numPr>
          <w:ilvl w:val="2"/>
          <w:numId w:val="24"/>
        </w:numPr>
        <w:jc w:val="left"/>
        <w:rPr>
          <w:rFonts w:ascii="Verdana" w:hAnsi="Verdana" w:cs="Arial"/>
          <w:szCs w:val="22"/>
        </w:rPr>
      </w:pPr>
      <w:bookmarkStart w:id="198" w:name="_Ref231797709"/>
      <w:r w:rsidRPr="00B81010">
        <w:rPr>
          <w:rFonts w:ascii="Verdana" w:hAnsi="Verdana" w:cs="Arial"/>
          <w:szCs w:val="22"/>
        </w:rPr>
        <w:t xml:space="preserve">The Customer may terminate the Contract with immediate effect by giving notice in writing to the </w:t>
      </w:r>
      <w:r w:rsidR="00317784">
        <w:rPr>
          <w:rFonts w:ascii="Verdana" w:hAnsi="Verdana" w:cs="Arial"/>
          <w:szCs w:val="22"/>
        </w:rPr>
        <w:t>Service Provider</w:t>
      </w:r>
      <w:r w:rsidRPr="00B81010">
        <w:rPr>
          <w:rFonts w:ascii="Verdana" w:hAnsi="Verdana" w:cs="Arial"/>
          <w:szCs w:val="22"/>
        </w:rPr>
        <w:t xml:space="preserve"> where the </w:t>
      </w:r>
      <w:r w:rsidR="00317784">
        <w:rPr>
          <w:rFonts w:ascii="Verdana" w:hAnsi="Verdana" w:cs="Arial"/>
          <w:szCs w:val="22"/>
        </w:rPr>
        <w:t>Service Provider</w:t>
      </w:r>
      <w:r w:rsidRPr="00B81010">
        <w:rPr>
          <w:rFonts w:ascii="Verdana" w:hAnsi="Verdana" w:cs="Arial"/>
          <w:szCs w:val="22"/>
        </w:rPr>
        <w:t xml:space="preserve"> is a company and in respect of the </w:t>
      </w:r>
      <w:r w:rsidR="00317784">
        <w:rPr>
          <w:rFonts w:ascii="Verdana" w:hAnsi="Verdana" w:cs="Arial"/>
          <w:szCs w:val="22"/>
        </w:rPr>
        <w:t>Service Provider</w:t>
      </w:r>
      <w:r w:rsidRPr="00B81010">
        <w:rPr>
          <w:rFonts w:ascii="Verdana" w:hAnsi="Verdana" w:cs="Arial"/>
          <w:szCs w:val="22"/>
        </w:rPr>
        <w:t>:</w:t>
      </w:r>
      <w:bookmarkEnd w:id="198"/>
    </w:p>
    <w:p w14:paraId="799FA3FF"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199" w:name="_Ref225257400"/>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9"/>
    </w:p>
    <w:p w14:paraId="7C635F3A"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petition is presented for its winding up (which is not dismissed within 14 days of its service</w:t>
      </w:r>
      <w:proofErr w:type="gramStart"/>
      <w:r w:rsidRPr="00B81010">
        <w:rPr>
          <w:rFonts w:ascii="Verdana" w:hAnsi="Verdana" w:cs="Arial"/>
          <w:szCs w:val="22"/>
        </w:rPr>
        <w:t>)</w:t>
      </w:r>
      <w:proofErr w:type="gramEnd"/>
      <w:r w:rsidRPr="00B81010">
        <w:rPr>
          <w:rFonts w:ascii="Verdana" w:hAnsi="Verdana" w:cs="Arial"/>
          <w:szCs w:val="22"/>
        </w:rPr>
        <w:t xml:space="preserve"> or an application is made for the appointment of a provisional liquidator or a creditors' meeting is convened pursuant to Section 98 of the Insolvency Act 1986; or </w:t>
      </w:r>
    </w:p>
    <w:p w14:paraId="0EC3DD15"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14:paraId="0B052122"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5ED4D929"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200" w:name="_Ref231810885"/>
      <w:r w:rsidRPr="00B81010">
        <w:rPr>
          <w:rFonts w:ascii="Verdana" w:hAnsi="Verdana" w:cs="Arial"/>
          <w:szCs w:val="22"/>
        </w:rPr>
        <w:t xml:space="preserve">it is or becomes insolvent within the meaning of Section 123 of the Insolvency Act </w:t>
      </w:r>
      <w:proofErr w:type="gramStart"/>
      <w:r w:rsidRPr="00B81010">
        <w:rPr>
          <w:rFonts w:ascii="Verdana" w:hAnsi="Verdana" w:cs="Arial"/>
          <w:szCs w:val="22"/>
        </w:rPr>
        <w:t>1986 ;</w:t>
      </w:r>
      <w:proofErr w:type="gramEnd"/>
      <w:r w:rsidRPr="00B81010">
        <w:rPr>
          <w:rFonts w:ascii="Verdana" w:hAnsi="Verdana" w:cs="Arial"/>
          <w:szCs w:val="22"/>
        </w:rPr>
        <w:t xml:space="preserve"> or</w:t>
      </w:r>
      <w:bookmarkEnd w:id="200"/>
    </w:p>
    <w:p w14:paraId="269BE27F"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201" w:name="_Ref225257419"/>
      <w:r w:rsidRPr="00B81010">
        <w:rPr>
          <w:rFonts w:ascii="Verdana" w:hAnsi="Verdana" w:cs="Arial"/>
          <w:szCs w:val="22"/>
        </w:rPr>
        <w:t xml:space="preserve">being a "small company" within the meaning of section 82(3) of the Companies Act 2006, a moratorium comes </w:t>
      </w:r>
      <w:r w:rsidRPr="00B81010">
        <w:rPr>
          <w:rFonts w:ascii="Verdana" w:hAnsi="Verdana" w:cs="Arial"/>
          <w:szCs w:val="22"/>
        </w:rPr>
        <w:tab/>
        <w:t>into force pursuant to Schedule A1 of the Insolvency Act 1986; or</w:t>
      </w:r>
      <w:bookmarkEnd w:id="201"/>
    </w:p>
    <w:p w14:paraId="454CEB7E" w14:textId="2D264B70"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bookmarkStart w:id="202" w:name="_Ref231797728"/>
      <w:r w:rsidRPr="00B81010">
        <w:rPr>
          <w:rFonts w:ascii="Verdana" w:hAnsi="Verdana" w:cs="Arial"/>
          <w:szCs w:val="22"/>
        </w:rPr>
        <w:t xml:space="preserve">any event </w:t>
      </w:r>
      <w:proofErr w:type="gramStart"/>
      <w:r w:rsidRPr="00B81010">
        <w:rPr>
          <w:rFonts w:ascii="Verdana" w:hAnsi="Verdana" w:cs="Arial"/>
          <w:szCs w:val="22"/>
        </w:rPr>
        <w:t>similar to</w:t>
      </w:r>
      <w:proofErr w:type="gramEnd"/>
      <w:r w:rsidRPr="00B81010">
        <w:rPr>
          <w:rFonts w:ascii="Verdana" w:hAnsi="Verdana" w:cs="Arial"/>
          <w:szCs w:val="22"/>
        </w:rPr>
        <w:t xml:space="preserve"> those listed in clause </w:t>
      </w:r>
      <w:r w:rsidR="00383D03">
        <w:rPr>
          <w:rFonts w:ascii="Verdana" w:hAnsi="Verdana" w:cs="Arial"/>
          <w:szCs w:val="22"/>
        </w:rPr>
        <w:t>19.1.1.1</w:t>
      </w:r>
      <w:r w:rsidRPr="00B81010">
        <w:rPr>
          <w:rFonts w:ascii="Verdana" w:hAnsi="Verdana" w:cs="Arial"/>
          <w:szCs w:val="22"/>
        </w:rPr>
        <w:t xml:space="preserve"> to </w:t>
      </w:r>
      <w:r w:rsidR="00383D03">
        <w:rPr>
          <w:rFonts w:ascii="Verdana" w:hAnsi="Verdana" w:cs="Arial"/>
          <w:szCs w:val="22"/>
        </w:rPr>
        <w:t>19.1.1.7</w:t>
      </w:r>
      <w:r w:rsidRPr="00B81010">
        <w:rPr>
          <w:rFonts w:ascii="Verdana" w:hAnsi="Verdana" w:cs="Arial"/>
          <w:szCs w:val="22"/>
        </w:rPr>
        <w:t xml:space="preserve"> occurs under the law of any other jurisdiction.</w:t>
      </w:r>
      <w:bookmarkEnd w:id="202"/>
    </w:p>
    <w:p w14:paraId="32F313F2" w14:textId="2BBEC4F5" w:rsidR="00A06708" w:rsidRPr="00B81010" w:rsidRDefault="00A06708" w:rsidP="005136ED">
      <w:pPr>
        <w:pStyle w:val="Heading3"/>
        <w:keepNext/>
        <w:numPr>
          <w:ilvl w:val="2"/>
          <w:numId w:val="24"/>
        </w:numPr>
        <w:jc w:val="left"/>
        <w:rPr>
          <w:rFonts w:ascii="Verdana" w:hAnsi="Verdana" w:cs="Arial"/>
          <w:szCs w:val="22"/>
        </w:rPr>
      </w:pPr>
      <w:r w:rsidRPr="00B81010">
        <w:rPr>
          <w:rFonts w:ascii="Verdana" w:hAnsi="Verdana" w:cs="Arial"/>
          <w:szCs w:val="22"/>
        </w:rPr>
        <w:t xml:space="preserve">The Customer may terminate the Contract with immediate effect by notice in writing where the </w:t>
      </w:r>
      <w:r w:rsidR="00317784">
        <w:rPr>
          <w:rFonts w:ascii="Verdana" w:hAnsi="Verdana" w:cs="Arial"/>
          <w:szCs w:val="22"/>
        </w:rPr>
        <w:t>Service Provider</w:t>
      </w:r>
      <w:r w:rsidRPr="00B81010">
        <w:rPr>
          <w:rFonts w:ascii="Verdana" w:hAnsi="Verdana" w:cs="Arial"/>
          <w:szCs w:val="22"/>
        </w:rPr>
        <w:t xml:space="preserve"> is an individual and:</w:t>
      </w:r>
    </w:p>
    <w:p w14:paraId="3250F638" w14:textId="5096AB4B"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317784">
        <w:rPr>
          <w:rFonts w:ascii="Verdana" w:hAnsi="Verdana" w:cs="Arial"/>
          <w:szCs w:val="22"/>
        </w:rPr>
        <w:t>Service Provider</w:t>
      </w:r>
      <w:r w:rsidRPr="00B81010">
        <w:rPr>
          <w:rFonts w:ascii="Verdana" w:hAnsi="Verdana" w:cs="Arial"/>
          <w:szCs w:val="22"/>
        </w:rPr>
        <w:t>'s creditors; or</w:t>
      </w:r>
    </w:p>
    <w:p w14:paraId="67028ADF" w14:textId="3F36303E"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and not dismissed within 14 days or order made for the </w:t>
      </w:r>
      <w:r w:rsidR="00317784">
        <w:rPr>
          <w:rFonts w:ascii="Verdana" w:hAnsi="Verdana" w:cs="Arial"/>
          <w:szCs w:val="22"/>
        </w:rPr>
        <w:t>Service Provider</w:t>
      </w:r>
      <w:r w:rsidRPr="00B81010">
        <w:rPr>
          <w:rFonts w:ascii="Verdana" w:hAnsi="Verdana" w:cs="Arial"/>
          <w:szCs w:val="22"/>
        </w:rPr>
        <w:t xml:space="preserve">'s </w:t>
      </w:r>
      <w:proofErr w:type="gramStart"/>
      <w:r w:rsidRPr="00B81010">
        <w:rPr>
          <w:rFonts w:ascii="Verdana" w:hAnsi="Verdana" w:cs="Arial"/>
          <w:szCs w:val="22"/>
        </w:rPr>
        <w:t>bankruptcy;</w:t>
      </w:r>
      <w:proofErr w:type="gramEnd"/>
      <w:r w:rsidRPr="00B81010">
        <w:rPr>
          <w:rFonts w:ascii="Verdana" w:hAnsi="Verdana" w:cs="Arial"/>
          <w:szCs w:val="22"/>
        </w:rPr>
        <w:t xml:space="preserve"> or</w:t>
      </w:r>
    </w:p>
    <w:p w14:paraId="6796869E" w14:textId="1CE585C1"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w:t>
      </w:r>
      <w:r w:rsidR="00317784">
        <w:rPr>
          <w:rFonts w:ascii="Verdana" w:hAnsi="Verdana" w:cs="Arial"/>
          <w:szCs w:val="22"/>
        </w:rPr>
        <w:t>Service Provider</w:t>
      </w:r>
      <w:r w:rsidRPr="00B81010">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Pr>
          <w:rFonts w:ascii="Verdana" w:hAnsi="Verdana" w:cs="Arial"/>
          <w:szCs w:val="22"/>
        </w:rPr>
        <w:t>Service Provider</w:t>
      </w:r>
      <w:r w:rsidRPr="00B81010">
        <w:rPr>
          <w:rFonts w:ascii="Verdana" w:hAnsi="Verdana" w:cs="Arial"/>
          <w:szCs w:val="22"/>
        </w:rPr>
        <w:t xml:space="preserve">'s assets and such attachment or process is not discharged within 14 </w:t>
      </w:r>
      <w:proofErr w:type="gramStart"/>
      <w:r w:rsidRPr="00B81010">
        <w:rPr>
          <w:rFonts w:ascii="Verdana" w:hAnsi="Verdana" w:cs="Arial"/>
          <w:szCs w:val="22"/>
        </w:rPr>
        <w:t>days;</w:t>
      </w:r>
      <w:proofErr w:type="gramEnd"/>
      <w:r w:rsidRPr="00B81010">
        <w:rPr>
          <w:rFonts w:ascii="Verdana" w:hAnsi="Verdana" w:cs="Arial"/>
          <w:szCs w:val="22"/>
        </w:rPr>
        <w:t xml:space="preserve"> or</w:t>
      </w:r>
    </w:p>
    <w:p w14:paraId="508A63D5"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14:paraId="6824B120" w14:textId="6417B1E0"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suspends or ceases, or threatens to suspend or cease, to carry on all or a substantial part of his business.</w:t>
      </w:r>
    </w:p>
    <w:p w14:paraId="62AC1527" w14:textId="77777777" w:rsidR="00A06708" w:rsidRPr="00B81010" w:rsidRDefault="00A06708" w:rsidP="005136ED">
      <w:pPr>
        <w:pStyle w:val="Heading2"/>
        <w:keepNext/>
        <w:numPr>
          <w:ilvl w:val="1"/>
          <w:numId w:val="24"/>
        </w:numPr>
        <w:tabs>
          <w:tab w:val="clear" w:pos="1713"/>
          <w:tab w:val="num" w:pos="1418"/>
        </w:tabs>
        <w:ind w:left="1714" w:hanging="1008"/>
        <w:jc w:val="left"/>
        <w:rPr>
          <w:rFonts w:ascii="Verdana" w:hAnsi="Verdana" w:cs="Arial"/>
          <w:b/>
          <w:szCs w:val="22"/>
        </w:rPr>
      </w:pPr>
      <w:bookmarkStart w:id="203" w:name="_Ref231969781"/>
      <w:r w:rsidRPr="00B81010">
        <w:rPr>
          <w:rFonts w:ascii="Verdana" w:hAnsi="Verdana" w:cs="Arial"/>
          <w:b/>
          <w:szCs w:val="22"/>
        </w:rPr>
        <w:t>Termination on Change of Control</w:t>
      </w:r>
    </w:p>
    <w:p w14:paraId="7EB47505" w14:textId="764CB748"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the </w:t>
      </w:r>
      <w:r w:rsidR="00317784">
        <w:rPr>
          <w:rFonts w:ascii="Verdana" w:hAnsi="Verdana" w:cs="Arial"/>
          <w:szCs w:val="22"/>
        </w:rPr>
        <w:t>Service Provider</w:t>
      </w:r>
      <w:r w:rsidRPr="00B81010">
        <w:rPr>
          <w:rFonts w:ascii="Verdana" w:hAnsi="Verdana" w:cs="Arial"/>
          <w:szCs w:val="22"/>
        </w:rPr>
        <w:t xml:space="preserve">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203"/>
    </w:p>
    <w:p w14:paraId="6BFA4AAF"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being notified that a Change of Control has occurred or is planned or in contemplation; or</w:t>
      </w:r>
    </w:p>
    <w:p w14:paraId="7C0FFDCD"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14:paraId="0C88A6C6" w14:textId="77777777" w:rsidR="00A06708" w:rsidRPr="00B81010" w:rsidRDefault="00A06708" w:rsidP="000D041C">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14:paraId="7172B2CC" w14:textId="2112798B" w:rsidR="00402912" w:rsidRPr="00B23DA6" w:rsidRDefault="00402912" w:rsidP="00402912">
      <w:pPr>
        <w:pStyle w:val="Heading3"/>
        <w:numPr>
          <w:ilvl w:val="0"/>
          <w:numId w:val="0"/>
        </w:numPr>
        <w:ind w:left="2520"/>
        <w:jc w:val="left"/>
        <w:rPr>
          <w:rFonts w:ascii="Verdana" w:hAnsi="Verdana" w:cs="Arial"/>
          <w:szCs w:val="22"/>
        </w:rPr>
      </w:pPr>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58423724" w14:textId="77777777" w:rsidR="00A06708" w:rsidRPr="00B81010" w:rsidRDefault="00A06708" w:rsidP="005136ED">
      <w:pPr>
        <w:pStyle w:val="Heading2"/>
        <w:keepNext/>
        <w:numPr>
          <w:ilvl w:val="1"/>
          <w:numId w:val="24"/>
        </w:numPr>
        <w:tabs>
          <w:tab w:val="clear" w:pos="1713"/>
          <w:tab w:val="num" w:pos="1418"/>
        </w:tabs>
        <w:ind w:hanging="1004"/>
        <w:jc w:val="left"/>
        <w:rPr>
          <w:rFonts w:ascii="Verdana" w:hAnsi="Verdana" w:cs="Arial"/>
          <w:b/>
          <w:szCs w:val="22"/>
        </w:rPr>
      </w:pPr>
      <w:bookmarkStart w:id="204" w:name="_Ref172388783"/>
      <w:r w:rsidRPr="00B81010">
        <w:rPr>
          <w:rFonts w:ascii="Verdana" w:hAnsi="Verdana" w:cs="Arial"/>
          <w:b/>
          <w:szCs w:val="22"/>
        </w:rPr>
        <w:t>Termination on Default</w:t>
      </w:r>
      <w:bookmarkEnd w:id="204"/>
    </w:p>
    <w:p w14:paraId="7F4A43A7" w14:textId="0673EA3B" w:rsidR="00A06708" w:rsidRPr="00B81010" w:rsidRDefault="00A06708" w:rsidP="005136ED">
      <w:pPr>
        <w:pStyle w:val="Heading3"/>
        <w:keepNext/>
        <w:numPr>
          <w:ilvl w:val="2"/>
          <w:numId w:val="24"/>
        </w:numPr>
        <w:jc w:val="left"/>
        <w:rPr>
          <w:rFonts w:ascii="Verdana" w:hAnsi="Verdana" w:cs="Arial"/>
          <w:szCs w:val="22"/>
        </w:rPr>
      </w:pPr>
      <w:r w:rsidRPr="00B81010">
        <w:rPr>
          <w:rFonts w:ascii="Verdana" w:hAnsi="Verdana" w:cs="Arial"/>
          <w:szCs w:val="22"/>
        </w:rPr>
        <w:t xml:space="preserve">The Customer may terminate the Contract with immediate effect by giving written notice to the </w:t>
      </w:r>
      <w:r w:rsidR="00317784">
        <w:rPr>
          <w:rFonts w:ascii="Verdana" w:hAnsi="Verdana" w:cs="Arial"/>
          <w:szCs w:val="22"/>
        </w:rPr>
        <w:t>Service Provider</w:t>
      </w:r>
      <w:r w:rsidRPr="00B81010">
        <w:rPr>
          <w:rFonts w:ascii="Verdana" w:hAnsi="Verdana" w:cs="Arial"/>
          <w:szCs w:val="22"/>
        </w:rPr>
        <w:t xml:space="preserve"> if the </w:t>
      </w:r>
      <w:r w:rsidR="00317784">
        <w:rPr>
          <w:rFonts w:ascii="Verdana" w:hAnsi="Verdana" w:cs="Arial"/>
          <w:szCs w:val="22"/>
        </w:rPr>
        <w:t>Service Provider</w:t>
      </w:r>
      <w:r w:rsidRPr="00B81010">
        <w:rPr>
          <w:rFonts w:ascii="Verdana" w:hAnsi="Verdana" w:cs="Arial"/>
          <w:szCs w:val="22"/>
        </w:rPr>
        <w:t xml:space="preserve"> commits a Default and if:</w:t>
      </w:r>
    </w:p>
    <w:p w14:paraId="5F126D3B" w14:textId="27ED8DA9"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has not remedied the Default to the satisfaction of the Customer within thirty (30) Working Days or such other longer period as may be specified by </w:t>
      </w:r>
      <w:r w:rsidRPr="00B81010">
        <w:rPr>
          <w:rFonts w:ascii="Verdana" w:hAnsi="Verdana" w:cs="Arial"/>
          <w:szCs w:val="22"/>
        </w:rPr>
        <w:tab/>
        <w:t>the Customer, after issue of a written notice specifying the Default and requesting it to be remedied; or</w:t>
      </w:r>
    </w:p>
    <w:p w14:paraId="60F54B2C" w14:textId="77777777" w:rsidR="00A06708" w:rsidRPr="00B81010" w:rsidRDefault="00A06708" w:rsidP="005136ED">
      <w:pPr>
        <w:pStyle w:val="Heading4"/>
        <w:numPr>
          <w:ilvl w:val="3"/>
          <w:numId w:val="24"/>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14:paraId="3D51AF8D" w14:textId="3128E1FA" w:rsidR="00520746" w:rsidRDefault="00A06708" w:rsidP="005136ED">
      <w:pPr>
        <w:pStyle w:val="Heading4"/>
        <w:numPr>
          <w:ilvl w:val="3"/>
          <w:numId w:val="24"/>
        </w:numPr>
        <w:tabs>
          <w:tab w:val="left" w:pos="4253"/>
        </w:tabs>
        <w:jc w:val="left"/>
        <w:rPr>
          <w:rFonts w:ascii="Verdana" w:hAnsi="Verdana" w:cs="Arial"/>
          <w:szCs w:val="22"/>
        </w:rPr>
      </w:pPr>
      <w:r w:rsidRPr="00B81010">
        <w:rPr>
          <w:rFonts w:ascii="Verdana" w:hAnsi="Verdana" w:cs="Arial"/>
          <w:szCs w:val="22"/>
        </w:rPr>
        <w:t>the Default is a material breach of the Contract</w:t>
      </w:r>
      <w:r w:rsidR="00520746">
        <w:rPr>
          <w:rFonts w:ascii="Verdana" w:hAnsi="Verdana" w:cs="Arial"/>
          <w:szCs w:val="22"/>
        </w:rPr>
        <w:t xml:space="preserve">; or </w:t>
      </w:r>
    </w:p>
    <w:p w14:paraId="01C88287" w14:textId="0DF757BA" w:rsidR="00A06708" w:rsidRPr="00B81010" w:rsidRDefault="00520746" w:rsidP="005136ED">
      <w:pPr>
        <w:pStyle w:val="Heading4"/>
        <w:numPr>
          <w:ilvl w:val="3"/>
          <w:numId w:val="24"/>
        </w:numPr>
        <w:tabs>
          <w:tab w:val="left" w:pos="4253"/>
        </w:tabs>
        <w:jc w:val="left"/>
        <w:rPr>
          <w:rFonts w:ascii="Verdana" w:hAnsi="Verdana" w:cs="Arial"/>
          <w:szCs w:val="22"/>
        </w:rPr>
      </w:pPr>
      <w:r w:rsidRPr="00520746">
        <w:rPr>
          <w:rFonts w:ascii="Verdana" w:hAnsi="Verdana" w:cs="Arial"/>
          <w:szCs w:val="22"/>
        </w:rPr>
        <w:t xml:space="preserve">the Default concerns the </w:t>
      </w:r>
      <w:r w:rsidR="00317784">
        <w:rPr>
          <w:rFonts w:ascii="Verdana" w:hAnsi="Verdana" w:cs="Arial"/>
          <w:szCs w:val="22"/>
        </w:rPr>
        <w:t>Service Provider</w:t>
      </w:r>
      <w:r w:rsidRPr="00520746">
        <w:rPr>
          <w:rFonts w:ascii="Verdana" w:hAnsi="Verdana" w:cs="Arial"/>
          <w:szCs w:val="22"/>
        </w:rPr>
        <w:t>’s obligations under this Contract in relation to the Modern Slavery Act 2015</w:t>
      </w:r>
      <w:r w:rsidR="00A06708" w:rsidRPr="00B81010">
        <w:rPr>
          <w:rFonts w:ascii="Verdana" w:hAnsi="Verdana" w:cs="Arial"/>
          <w:szCs w:val="22"/>
        </w:rPr>
        <w:t xml:space="preserve">. </w:t>
      </w:r>
    </w:p>
    <w:p w14:paraId="04442168" w14:textId="0B1F21C8"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In the event that through any Default of the </w:t>
      </w:r>
      <w:r w:rsidR="00317784">
        <w:rPr>
          <w:rFonts w:ascii="Verdana" w:hAnsi="Verdana" w:cs="Arial"/>
          <w:szCs w:val="22"/>
        </w:rPr>
        <w:t>Service Provider</w:t>
      </w:r>
      <w:r w:rsidRPr="00B81010">
        <w:rPr>
          <w:rFonts w:ascii="Verdana" w:hAnsi="Verdana" w:cs="Arial"/>
          <w:szCs w:val="22"/>
        </w:rPr>
        <w:t xml:space="preserve">, data transmitted or processed in connection with the Contract is either lost or sufficiently degraded so as to be unusable, the </w:t>
      </w:r>
      <w:r w:rsidR="00317784">
        <w:rPr>
          <w:rFonts w:ascii="Verdana" w:hAnsi="Verdana" w:cs="Arial"/>
          <w:szCs w:val="22"/>
        </w:rPr>
        <w:t>Service Provider</w:t>
      </w:r>
      <w:r w:rsidRPr="00B81010">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317784">
        <w:rPr>
          <w:rFonts w:ascii="Verdana" w:hAnsi="Verdana" w:cs="Arial"/>
          <w:szCs w:val="22"/>
        </w:rPr>
        <w:t>Service Provider</w:t>
      </w:r>
      <w:r w:rsidRPr="00B81010">
        <w:rPr>
          <w:rFonts w:ascii="Verdana" w:hAnsi="Verdana" w:cs="Arial"/>
          <w:szCs w:val="22"/>
        </w:rPr>
        <w:t>.</w:t>
      </w:r>
      <w:bookmarkStart w:id="205" w:name="_Ref172387627"/>
    </w:p>
    <w:p w14:paraId="44C23447" w14:textId="19CDC637" w:rsidR="00A06708" w:rsidRPr="00B81010" w:rsidRDefault="00A06708" w:rsidP="005136ED">
      <w:pPr>
        <w:pStyle w:val="Heading3"/>
        <w:numPr>
          <w:ilvl w:val="2"/>
          <w:numId w:val="24"/>
        </w:numPr>
        <w:jc w:val="left"/>
        <w:rPr>
          <w:rFonts w:ascii="Verdana" w:hAnsi="Verdana" w:cs="Arial"/>
          <w:b/>
          <w:szCs w:val="22"/>
        </w:rPr>
      </w:pPr>
      <w:bookmarkStart w:id="206" w:name="_Ref231216325"/>
      <w:r w:rsidRPr="00B81010">
        <w:rPr>
          <w:rFonts w:ascii="Verdana" w:hAnsi="Verdana" w:cs="Arial"/>
          <w:szCs w:val="22"/>
        </w:rPr>
        <w:t xml:space="preserve">If the Customer fails to pay the </w:t>
      </w:r>
      <w:r w:rsidR="00317784">
        <w:rPr>
          <w:rFonts w:ascii="Verdana" w:hAnsi="Verdana" w:cs="Arial"/>
          <w:szCs w:val="22"/>
        </w:rPr>
        <w:t>Service Provider</w:t>
      </w:r>
      <w:r w:rsidRPr="00B81010">
        <w:rPr>
          <w:rFonts w:ascii="Verdana" w:hAnsi="Verdana" w:cs="Arial"/>
          <w:szCs w:val="22"/>
        </w:rPr>
        <w:t xml:space="preserve"> undisputed sums of money when due, the </w:t>
      </w:r>
      <w:r w:rsidR="00317784">
        <w:rPr>
          <w:rFonts w:ascii="Verdana" w:hAnsi="Verdana" w:cs="Arial"/>
          <w:szCs w:val="22"/>
        </w:rPr>
        <w:t>Service Provider</w:t>
      </w:r>
      <w:r w:rsidRPr="00B81010">
        <w:rPr>
          <w:rFonts w:ascii="Verdana" w:hAnsi="Verdana" w:cs="Arial"/>
          <w:szCs w:val="22"/>
        </w:rPr>
        <w:t xml:space="preserve"> shall notify the Customer in writing of such failure to pay. If the Customer fails to pay such undisputed sums within the </w:t>
      </w:r>
      <w:r w:rsidR="00F2441E">
        <w:rPr>
          <w:rFonts w:ascii="Verdana" w:hAnsi="Verdana" w:cs="Arial"/>
          <w:szCs w:val="22"/>
        </w:rPr>
        <w:t>period specified in clause 11.2</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Pr>
          <w:rFonts w:ascii="Verdana" w:hAnsi="Verdana" w:cs="Arial"/>
          <w:szCs w:val="22"/>
        </w:rPr>
        <w:t>11.3</w:t>
      </w:r>
      <w:r w:rsidRPr="00B81010">
        <w:rPr>
          <w:rFonts w:ascii="Verdana" w:hAnsi="Verdana" w:cs="Arial"/>
          <w:szCs w:val="22"/>
        </w:rPr>
        <w:t xml:space="preserve"> (Recovery of Sums Due).</w:t>
      </w:r>
      <w:bookmarkStart w:id="207" w:name="_Ref172389486"/>
      <w:bookmarkEnd w:id="205"/>
      <w:bookmarkEnd w:id="206"/>
      <w:r w:rsidRPr="00B81010">
        <w:rPr>
          <w:rFonts w:ascii="Verdana" w:hAnsi="Verdana" w:cs="Arial"/>
          <w:szCs w:val="22"/>
        </w:rPr>
        <w:t xml:space="preserve"> </w:t>
      </w:r>
      <w:bookmarkStart w:id="208" w:name="_Ref225257836"/>
    </w:p>
    <w:p w14:paraId="695C59AF" w14:textId="77777777" w:rsidR="00A06708" w:rsidRPr="00B81010" w:rsidRDefault="00A06708" w:rsidP="005136ED">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Termination of Framework Agreement</w:t>
      </w:r>
    </w:p>
    <w:p w14:paraId="16E9753B" w14:textId="3D1F7733" w:rsidR="00A06708" w:rsidRPr="00B81010" w:rsidRDefault="00A06708" w:rsidP="006B3F61">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w:t>
      </w:r>
      <w:r w:rsidR="00317784">
        <w:rPr>
          <w:rFonts w:ascii="Verdana" w:hAnsi="Verdana" w:cs="Arial"/>
          <w:szCs w:val="22"/>
        </w:rPr>
        <w:t>Service Provider</w:t>
      </w:r>
      <w:r w:rsidRPr="00B81010">
        <w:rPr>
          <w:rFonts w:ascii="Verdana" w:hAnsi="Verdana" w:cs="Arial"/>
          <w:szCs w:val="22"/>
        </w:rPr>
        <w:t xml:space="preserve"> with immediate effect if the Framework Agreement is fully or partly terminated for any reason whatsoever.  </w:t>
      </w:r>
    </w:p>
    <w:p w14:paraId="15430611" w14:textId="77777777" w:rsidR="00A06708" w:rsidRPr="00B81010" w:rsidRDefault="00A06708" w:rsidP="005136ED">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14:paraId="474C8567" w14:textId="7E209932"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w:t>
      </w:r>
      <w:r w:rsidR="00317784">
        <w:rPr>
          <w:rFonts w:ascii="Verdana" w:hAnsi="Verdana" w:cs="Arial"/>
          <w:szCs w:val="22"/>
        </w:rPr>
        <w:t>Service Provider</w:t>
      </w:r>
      <w:r w:rsidRPr="00B81010">
        <w:rPr>
          <w:rFonts w:ascii="Verdana" w:hAnsi="Verdana" w:cs="Arial"/>
          <w:szCs w:val="22"/>
        </w:rPr>
        <w:t xml:space="preserve"> (as measured from the Commencement Date) which: </w:t>
      </w:r>
    </w:p>
    <w:p w14:paraId="5DA6A858" w14:textId="43A2129E"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adversely impacts on the </w:t>
      </w:r>
      <w:r w:rsidR="00317784">
        <w:rPr>
          <w:rFonts w:ascii="Verdana" w:hAnsi="Verdana" w:cs="Arial"/>
          <w:szCs w:val="22"/>
        </w:rPr>
        <w:t>Service Provider</w:t>
      </w:r>
      <w:r w:rsidRPr="00B81010">
        <w:rPr>
          <w:rFonts w:ascii="Verdana" w:hAnsi="Verdana" w:cs="Arial"/>
          <w:szCs w:val="22"/>
        </w:rPr>
        <w:t>'s ability to supply the Goods and/or Services under this Contract; or</w:t>
      </w:r>
    </w:p>
    <w:p w14:paraId="5D950F55" w14:textId="3BB11030"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could reasonably be expected to have an adverse impact on the </w:t>
      </w:r>
      <w:r w:rsidR="00317784">
        <w:rPr>
          <w:rFonts w:ascii="Verdana" w:hAnsi="Verdana" w:cs="Arial"/>
          <w:szCs w:val="22"/>
        </w:rPr>
        <w:t>Service Provider</w:t>
      </w:r>
      <w:r w:rsidRPr="00B81010">
        <w:rPr>
          <w:rFonts w:ascii="Verdana" w:hAnsi="Verdana" w:cs="Arial"/>
          <w:szCs w:val="22"/>
        </w:rPr>
        <w:t>s ability to supply the Goods and/or Services under this Contract.</w:t>
      </w:r>
    </w:p>
    <w:p w14:paraId="3A7A2824" w14:textId="77777777" w:rsidR="00A06708" w:rsidRPr="00B81010" w:rsidRDefault="00A06708" w:rsidP="005136ED">
      <w:pPr>
        <w:pStyle w:val="Heading2"/>
        <w:keepNext/>
        <w:numPr>
          <w:ilvl w:val="1"/>
          <w:numId w:val="24"/>
        </w:numPr>
        <w:tabs>
          <w:tab w:val="clear" w:pos="1713"/>
        </w:tabs>
        <w:ind w:left="1418" w:hanging="709"/>
        <w:jc w:val="left"/>
        <w:rPr>
          <w:rFonts w:ascii="Verdana" w:hAnsi="Verdana" w:cs="Arial"/>
          <w:b/>
          <w:szCs w:val="22"/>
        </w:rPr>
      </w:pPr>
      <w:r w:rsidRPr="00B81010">
        <w:rPr>
          <w:rFonts w:ascii="Verdana" w:hAnsi="Verdana" w:cs="Arial"/>
          <w:b/>
          <w:szCs w:val="22"/>
        </w:rPr>
        <w:t>Termination on Audit</w:t>
      </w:r>
    </w:p>
    <w:p w14:paraId="7B62B502" w14:textId="733E544C"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in writing with effect from the date specified in such notice if the </w:t>
      </w:r>
      <w:r w:rsidR="00317784">
        <w:rPr>
          <w:rFonts w:ascii="Verdana" w:hAnsi="Verdana" w:cs="Arial"/>
          <w:szCs w:val="22"/>
        </w:rPr>
        <w:t>Service Provider</w:t>
      </w:r>
      <w:r w:rsidR="003F4C2D" w:rsidRPr="00B81010">
        <w:rPr>
          <w:rFonts w:ascii="Verdana" w:hAnsi="Verdana" w:cs="Arial"/>
          <w:szCs w:val="22"/>
        </w:rPr>
        <w:t xml:space="preserve"> commits a Default </w:t>
      </w:r>
      <w:proofErr w:type="gramStart"/>
      <w:r w:rsidR="003F4C2D" w:rsidRPr="00B81010">
        <w:rPr>
          <w:rFonts w:ascii="Verdana" w:hAnsi="Verdana" w:cs="Arial"/>
          <w:szCs w:val="22"/>
        </w:rPr>
        <w:t>of  clauses</w:t>
      </w:r>
      <w:proofErr w:type="gramEnd"/>
      <w:r w:rsidR="003F4C2D" w:rsidRPr="00B81010">
        <w:rPr>
          <w:rFonts w:ascii="Verdana" w:hAnsi="Verdana" w:cs="Arial"/>
          <w:szCs w:val="22"/>
        </w:rPr>
        <w:t xml:space="preserve"> </w:t>
      </w:r>
      <w:r w:rsidRPr="00B81010">
        <w:rPr>
          <w:rFonts w:ascii="Verdana" w:hAnsi="Verdana" w:cs="Arial"/>
          <w:szCs w:val="22"/>
        </w:rPr>
        <w:t>26.1 to 26.5 or clause 26.7  (Records and Audit Access).</w:t>
      </w:r>
    </w:p>
    <w:p w14:paraId="14C6F5F4" w14:textId="77777777" w:rsidR="00A06708" w:rsidRPr="00B81010" w:rsidRDefault="00A06708" w:rsidP="005136ED">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in relation to </w:t>
      </w:r>
      <w:proofErr w:type="gramStart"/>
      <w:r w:rsidRPr="00B81010">
        <w:rPr>
          <w:rFonts w:ascii="Verdana" w:hAnsi="Verdana" w:cs="Arial"/>
          <w:b/>
          <w:szCs w:val="22"/>
        </w:rPr>
        <w:t>Benchmarking</w:t>
      </w:r>
      <w:proofErr w:type="gramEnd"/>
    </w:p>
    <w:p w14:paraId="2FD65E98" w14:textId="7C5E6010"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if the </w:t>
      </w:r>
      <w:r w:rsidR="00317784">
        <w:rPr>
          <w:rFonts w:ascii="Verdana" w:hAnsi="Verdana" w:cs="Arial"/>
          <w:szCs w:val="22"/>
        </w:rPr>
        <w:t>Service Provider</w:t>
      </w:r>
      <w:r w:rsidRPr="00B81010">
        <w:rPr>
          <w:rFonts w:ascii="Verdana" w:hAnsi="Verdana" w:cs="Arial"/>
          <w:szCs w:val="22"/>
        </w:rPr>
        <w:t xml:space="preserve"> refuses or fails to comply with its obligations as set out in Schedule </w:t>
      </w:r>
      <w:r w:rsidR="00A226B8">
        <w:rPr>
          <w:rFonts w:ascii="Verdana" w:hAnsi="Verdana" w:cs="Arial"/>
          <w:szCs w:val="22"/>
        </w:rPr>
        <w:t>6</w:t>
      </w:r>
      <w:r w:rsidR="00A226B8" w:rsidRPr="00B81010">
        <w:rPr>
          <w:rFonts w:ascii="Verdana" w:hAnsi="Verdana" w:cs="Arial"/>
          <w:szCs w:val="22"/>
        </w:rPr>
        <w:t xml:space="preserve"> </w:t>
      </w:r>
      <w:r w:rsidRPr="00B81010">
        <w:rPr>
          <w:rFonts w:ascii="Verdana" w:hAnsi="Verdana" w:cs="Arial"/>
          <w:szCs w:val="22"/>
        </w:rPr>
        <w:t>of the Framework Agreement (</w:t>
      </w:r>
      <w:r w:rsidR="00A226B8">
        <w:rPr>
          <w:rFonts w:ascii="Verdana" w:hAnsi="Verdana" w:cs="Arial"/>
          <w:szCs w:val="22"/>
        </w:rPr>
        <w:t>Value for Money</w:t>
      </w:r>
      <w:r w:rsidRPr="00B81010">
        <w:rPr>
          <w:rFonts w:ascii="Verdana" w:hAnsi="Verdana" w:cs="Arial"/>
          <w:szCs w:val="22"/>
        </w:rPr>
        <w:t>).</w:t>
      </w:r>
    </w:p>
    <w:p w14:paraId="4DF7B599" w14:textId="77777777" w:rsidR="00A06708" w:rsidRPr="00B81010" w:rsidRDefault="00A06708" w:rsidP="005136ED">
      <w:pPr>
        <w:pStyle w:val="Heading2"/>
        <w:keepNext/>
        <w:numPr>
          <w:ilvl w:val="1"/>
          <w:numId w:val="24"/>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14:paraId="32FE9A41" w14:textId="77777777" w:rsidR="00A06708" w:rsidRDefault="00A06708" w:rsidP="006B3F61">
      <w:pPr>
        <w:pStyle w:val="BodyTextIndent2"/>
        <w:ind w:left="1418"/>
        <w:jc w:val="left"/>
        <w:rPr>
          <w:rFonts w:ascii="Verdana" w:hAnsi="Verdana" w:cs="Arial"/>
          <w:szCs w:val="22"/>
        </w:rPr>
      </w:pPr>
      <w:r w:rsidRPr="00B81010">
        <w:rPr>
          <w:rFonts w:ascii="Verdana" w:hAnsi="Verdana" w:cs="Arial"/>
          <w:szCs w:val="22"/>
        </w:rPr>
        <w:t>If the Customer is entitled to terminate this C</w:t>
      </w:r>
      <w:r w:rsidR="003F4C2D" w:rsidRPr="00B81010">
        <w:rPr>
          <w:rFonts w:ascii="Verdana" w:hAnsi="Verdana" w:cs="Arial"/>
          <w:szCs w:val="22"/>
        </w:rPr>
        <w:t xml:space="preserve">ontract pursuant to this clause </w:t>
      </w:r>
      <w:r w:rsidRPr="00B81010">
        <w:rPr>
          <w:rFonts w:ascii="Verdana" w:hAnsi="Verdana" w:cs="Arial"/>
          <w:szCs w:val="22"/>
        </w:rPr>
        <w:t>19, it may (at is sole discretion) terminate all or part of this Contract.</w:t>
      </w:r>
    </w:p>
    <w:p w14:paraId="6C708A20" w14:textId="77777777" w:rsidR="00051198" w:rsidRPr="00364BDE" w:rsidRDefault="00B45972" w:rsidP="00051198">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00051198" w:rsidRPr="00364BDE">
        <w:rPr>
          <w:rFonts w:ascii="Verdana" w:hAnsi="Verdana"/>
          <w:b/>
          <w:szCs w:val="22"/>
        </w:rPr>
        <w:t>Termination in compliance with Public Contracts Regulations 2015</w:t>
      </w:r>
    </w:p>
    <w:p w14:paraId="346FD7A6" w14:textId="77777777" w:rsidR="00051198" w:rsidRDefault="00051198" w:rsidP="00051198">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41B0D60B" w14:textId="77777777" w:rsidR="00051198" w:rsidRDefault="00051198" w:rsidP="00051198">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t xml:space="preserve">the Contract has been subject to a substantial modification which would require a new procurement procedure in accordance with regulation 72 (9) of the PCR </w:t>
      </w:r>
      <w:proofErr w:type="gramStart"/>
      <w:r>
        <w:rPr>
          <w:rFonts w:ascii="Verdana" w:hAnsi="Verdana"/>
          <w:szCs w:val="22"/>
        </w:rPr>
        <w:t>2015;</w:t>
      </w:r>
      <w:proofErr w:type="gramEnd"/>
    </w:p>
    <w:p w14:paraId="38103C90" w14:textId="67D00DC9" w:rsidR="00051198" w:rsidRDefault="00051198" w:rsidP="00051198">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317784">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w:t>
      </w:r>
      <w:proofErr w:type="gramStart"/>
      <w:r>
        <w:rPr>
          <w:rFonts w:ascii="Verdana" w:hAnsi="Verdana"/>
          <w:szCs w:val="22"/>
        </w:rPr>
        <w:t>as a result of</w:t>
      </w:r>
      <w:proofErr w:type="gramEnd"/>
      <w:r>
        <w:rPr>
          <w:rFonts w:ascii="Verdana" w:hAnsi="Verdana"/>
          <w:szCs w:val="22"/>
        </w:rPr>
        <w:t xml:space="preserve"> the application of regulation 57 (2), and should therefore have been excluded from the procurement procedure; or </w:t>
      </w:r>
    </w:p>
    <w:p w14:paraId="61F02E9C" w14:textId="33ADC50B" w:rsidR="00051198" w:rsidRPr="009D4CA2" w:rsidRDefault="00051198" w:rsidP="00051198">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t xml:space="preserve">the Contract should not have been awarded to the </w:t>
      </w:r>
      <w:r w:rsidR="00317784">
        <w:rPr>
          <w:rFonts w:ascii="Verdana" w:hAnsi="Verdana"/>
          <w:szCs w:val="22"/>
        </w:rPr>
        <w:t>Service Provider</w:t>
      </w:r>
      <w:r>
        <w:rPr>
          <w:rFonts w:ascii="Verdana" w:hAnsi="Verdana"/>
          <w:szCs w:val="22"/>
        </w:rPr>
        <w:t xml:space="preserve"> in view of a serious infringement of the obligations under the Treaties and the Public Contracts </w:t>
      </w:r>
      <w:proofErr w:type="gramStart"/>
      <w:r>
        <w:rPr>
          <w:rFonts w:ascii="Verdana" w:hAnsi="Verdana"/>
          <w:szCs w:val="22"/>
        </w:rPr>
        <w:t>Directive  that</w:t>
      </w:r>
      <w:proofErr w:type="gramEnd"/>
      <w:r>
        <w:rPr>
          <w:rFonts w:ascii="Verdana" w:hAnsi="Verdana"/>
          <w:szCs w:val="22"/>
        </w:rPr>
        <w:t xml:space="preserve"> has been declared by the Court of Justice of the European Union in a procedure under Article 258 of the TFEU.</w:t>
      </w:r>
    </w:p>
    <w:p w14:paraId="1FC6D1C3" w14:textId="10E1EB2B" w:rsidR="00C65A49" w:rsidRPr="00C65A49" w:rsidRDefault="00B45972" w:rsidP="00C65A49">
      <w:pPr>
        <w:pStyle w:val="Heading2"/>
        <w:keepNext/>
        <w:numPr>
          <w:ilvl w:val="0"/>
          <w:numId w:val="0"/>
        </w:numPr>
        <w:ind w:left="1430" w:hanging="720"/>
        <w:jc w:val="left"/>
        <w:rPr>
          <w:rFonts w:ascii="Verdana" w:hAnsi="Verdana" w:cs="Arial"/>
          <w:szCs w:val="22"/>
        </w:rPr>
      </w:pPr>
      <w:r w:rsidRPr="00C65A49">
        <w:rPr>
          <w:rFonts w:ascii="Verdana" w:hAnsi="Verdana" w:cs="Arial"/>
          <w:szCs w:val="22"/>
        </w:rPr>
        <w:t>19.10</w:t>
      </w:r>
      <w:r w:rsidR="00C65A49">
        <w:rPr>
          <w:rFonts w:ascii="Verdana" w:hAnsi="Verdana" w:cs="Arial"/>
          <w:szCs w:val="22"/>
        </w:rPr>
        <w:tab/>
      </w:r>
      <w:r w:rsidR="00C65A49" w:rsidRPr="00C65A49">
        <w:rPr>
          <w:rFonts w:ascii="Verdana" w:hAnsi="Verdana" w:cs="Arial"/>
          <w:szCs w:val="22"/>
        </w:rPr>
        <w:t>Not used.</w:t>
      </w:r>
    </w:p>
    <w:p w14:paraId="53742F84" w14:textId="5EB6A49D" w:rsidR="00402912" w:rsidRPr="00431828" w:rsidRDefault="00402912" w:rsidP="00C65A49">
      <w:pPr>
        <w:pStyle w:val="Heading2"/>
        <w:keepNext/>
        <w:numPr>
          <w:ilvl w:val="0"/>
          <w:numId w:val="0"/>
        </w:numPr>
        <w:ind w:left="1430" w:hanging="720"/>
        <w:jc w:val="left"/>
        <w:rPr>
          <w:rFonts w:ascii="Verdana" w:hAnsi="Verdana" w:cs="Arial"/>
          <w:b/>
          <w:szCs w:val="22"/>
        </w:rPr>
      </w:pPr>
      <w:r w:rsidRPr="00431828">
        <w:rPr>
          <w:rFonts w:ascii="Verdana" w:hAnsi="Verdana" w:cs="Arial"/>
          <w:szCs w:val="22"/>
        </w:rPr>
        <w:t>19.11</w:t>
      </w:r>
      <w:r w:rsidRPr="00402912">
        <w:rPr>
          <w:rFonts w:ascii="Verdana" w:hAnsi="Verdana" w:cs="Arial"/>
          <w:b/>
          <w:szCs w:val="22"/>
        </w:rPr>
        <w:t xml:space="preserve"> </w:t>
      </w:r>
      <w:r w:rsidRPr="00417AD7">
        <w:rPr>
          <w:rFonts w:ascii="Verdana" w:hAnsi="Verdana" w:cs="Arial"/>
          <w:b/>
          <w:szCs w:val="22"/>
        </w:rPr>
        <w:t>Termination on termination of the Mirror Framework</w:t>
      </w:r>
    </w:p>
    <w:p w14:paraId="2B4FCE45" w14:textId="77777777" w:rsidR="00402912" w:rsidRPr="005F4D75" w:rsidRDefault="00402912" w:rsidP="00402912">
      <w:pPr>
        <w:pStyle w:val="BodyTextIndent2"/>
        <w:tabs>
          <w:tab w:val="left" w:pos="1134"/>
          <w:tab w:val="left" w:pos="1418"/>
        </w:tabs>
        <w:ind w:left="1418"/>
        <w:jc w:val="left"/>
        <w:rPr>
          <w:rFonts w:ascii="Verdana" w:hAnsi="Verdana" w:cs="Arial"/>
          <w:szCs w:val="22"/>
        </w:rPr>
      </w:pPr>
      <w:proofErr w:type="gramStart"/>
      <w:r w:rsidRPr="006E27B0">
        <w:rPr>
          <w:rFonts w:ascii="Verdana" w:hAnsi="Verdana" w:cs="Arial"/>
          <w:szCs w:val="22"/>
        </w:rPr>
        <w:t>In the event that</w:t>
      </w:r>
      <w:proofErr w:type="gramEnd"/>
      <w:r w:rsidRPr="006E27B0">
        <w:rPr>
          <w:rFonts w:ascii="Verdana" w:hAnsi="Verdana" w:cs="Arial"/>
          <w:szCs w:val="22"/>
        </w:rPr>
        <w:t xml:space="preserve"> any Mirror Framework is terminated or otherwise expires, the Customer may elect to terminate this Contract by serving notice in writing with effect from the date specified in such notice.</w:t>
      </w:r>
    </w:p>
    <w:p w14:paraId="2FA8F573" w14:textId="77777777" w:rsidR="00402912" w:rsidRPr="00B81010" w:rsidRDefault="00402912" w:rsidP="0067108D">
      <w:pPr>
        <w:pStyle w:val="BodyTextIndent2"/>
        <w:tabs>
          <w:tab w:val="left" w:pos="1134"/>
          <w:tab w:val="left" w:pos="1418"/>
        </w:tabs>
        <w:ind w:left="1418"/>
        <w:jc w:val="left"/>
        <w:rPr>
          <w:rFonts w:ascii="Verdana" w:hAnsi="Verdana" w:cs="Arial"/>
          <w:szCs w:val="22"/>
        </w:rPr>
      </w:pPr>
    </w:p>
    <w:p w14:paraId="7FDD0215"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209" w:name="_Ref225258420"/>
      <w:bookmarkStart w:id="210" w:name="_Toc363138735"/>
      <w:bookmarkEnd w:id="207"/>
      <w:bookmarkEnd w:id="208"/>
      <w:r w:rsidRPr="00B81010">
        <w:rPr>
          <w:rFonts w:ascii="Verdana" w:hAnsi="Verdana" w:cs="Arial"/>
          <w:szCs w:val="22"/>
          <w:u w:val="none"/>
        </w:rPr>
        <w:t>CONSEQUENCES OF EXPIRY OR TERMINATION</w:t>
      </w:r>
      <w:bookmarkEnd w:id="209"/>
      <w:bookmarkEnd w:id="210"/>
    </w:p>
    <w:p w14:paraId="5CA5E081" w14:textId="7996CB20" w:rsidR="00A06708"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Pr>
          <w:rFonts w:ascii="Verdana" w:hAnsi="Verdana" w:cs="Arial"/>
          <w:szCs w:val="22"/>
        </w:rPr>
        <w:t>Service Provider</w:t>
      </w:r>
      <w:r w:rsidRPr="00B81010">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Pr>
          <w:rFonts w:ascii="Verdana" w:hAnsi="Verdana" w:cs="Arial"/>
          <w:szCs w:val="22"/>
        </w:rPr>
        <w:t xml:space="preserve"> 19.3</w:t>
      </w:r>
      <w:r w:rsidRPr="00B81010">
        <w:rPr>
          <w:rFonts w:ascii="Verdana" w:hAnsi="Verdana" w:cs="Arial"/>
          <w:szCs w:val="22"/>
        </w:rPr>
        <w:t>, 19.</w:t>
      </w:r>
      <w:r w:rsidR="00051198">
        <w:rPr>
          <w:rFonts w:ascii="Verdana" w:hAnsi="Verdana" w:cs="Arial"/>
          <w:szCs w:val="22"/>
        </w:rPr>
        <w:t>6</w:t>
      </w:r>
      <w:r w:rsidRPr="00B81010">
        <w:rPr>
          <w:rFonts w:ascii="Verdana" w:hAnsi="Verdana" w:cs="Arial"/>
          <w:szCs w:val="22"/>
        </w:rPr>
        <w:t>, 19.</w:t>
      </w:r>
      <w:r w:rsidR="00051198">
        <w:rPr>
          <w:rFonts w:ascii="Verdana" w:hAnsi="Verdana" w:cs="Arial"/>
          <w:szCs w:val="22"/>
        </w:rPr>
        <w:t>7</w:t>
      </w:r>
      <w:r w:rsidRPr="00B81010">
        <w:rPr>
          <w:rFonts w:ascii="Verdana" w:hAnsi="Verdana" w:cs="Arial"/>
          <w:szCs w:val="22"/>
        </w:rPr>
        <w:t xml:space="preserve"> and 19.</w:t>
      </w:r>
      <w:r w:rsidR="00051198">
        <w:rPr>
          <w:rFonts w:ascii="Verdana" w:hAnsi="Verdana" w:cs="Arial"/>
          <w:szCs w:val="22"/>
        </w:rPr>
        <w:t>8</w:t>
      </w:r>
      <w:r w:rsidRPr="00B81010">
        <w:rPr>
          <w:rFonts w:ascii="Verdana" w:hAnsi="Verdana" w:cs="Arial"/>
          <w:szCs w:val="22"/>
        </w:rPr>
        <w:t xml:space="preserve">, no further payments shall be payable by the Customer to the </w:t>
      </w:r>
      <w:r w:rsidR="00317784">
        <w:rPr>
          <w:rFonts w:ascii="Verdana" w:hAnsi="Verdana" w:cs="Arial"/>
          <w:szCs w:val="22"/>
        </w:rPr>
        <w:t>Service Provider</w:t>
      </w:r>
      <w:r w:rsidRPr="00B81010">
        <w:rPr>
          <w:rFonts w:ascii="Verdana" w:hAnsi="Verdana" w:cs="Arial"/>
          <w:szCs w:val="22"/>
        </w:rPr>
        <w:t xml:space="preserve"> until the Customer has established the final cost of making those other arrangements.</w:t>
      </w:r>
    </w:p>
    <w:p w14:paraId="13B64522" w14:textId="01E09DAD" w:rsidR="00A06708" w:rsidRPr="00C65A49" w:rsidRDefault="00C65A49" w:rsidP="005136ED">
      <w:pPr>
        <w:pStyle w:val="Heading2"/>
        <w:numPr>
          <w:ilvl w:val="1"/>
          <w:numId w:val="24"/>
        </w:numPr>
        <w:tabs>
          <w:tab w:val="clear" w:pos="1713"/>
          <w:tab w:val="num" w:pos="1418"/>
        </w:tabs>
        <w:ind w:left="1418" w:hanging="709"/>
        <w:jc w:val="left"/>
        <w:rPr>
          <w:rFonts w:ascii="Verdana" w:hAnsi="Verdana" w:cs="Arial"/>
          <w:szCs w:val="22"/>
        </w:rPr>
      </w:pPr>
      <w:r w:rsidRPr="00C65A49">
        <w:rPr>
          <w:rFonts w:ascii="Verdana" w:hAnsi="Verdana" w:cs="Arial"/>
          <w:szCs w:val="22"/>
        </w:rPr>
        <w:t>Not used.</w:t>
      </w:r>
    </w:p>
    <w:p w14:paraId="5286D496" w14:textId="69C6F4FD" w:rsidR="00A06708" w:rsidRPr="00C65A49" w:rsidRDefault="00C65A49" w:rsidP="005136ED">
      <w:pPr>
        <w:pStyle w:val="Heading2"/>
        <w:keepNext/>
        <w:numPr>
          <w:ilvl w:val="1"/>
          <w:numId w:val="24"/>
        </w:numPr>
        <w:tabs>
          <w:tab w:val="clear" w:pos="1713"/>
          <w:tab w:val="num" w:pos="1418"/>
        </w:tabs>
        <w:ind w:hanging="1004"/>
        <w:jc w:val="left"/>
        <w:rPr>
          <w:rFonts w:ascii="Verdana" w:hAnsi="Verdana" w:cs="Arial"/>
          <w:szCs w:val="22"/>
        </w:rPr>
      </w:pPr>
      <w:r w:rsidRPr="00C65A49">
        <w:rPr>
          <w:rFonts w:ascii="Verdana" w:hAnsi="Verdana" w:cs="Arial"/>
          <w:szCs w:val="22"/>
        </w:rPr>
        <w:t>Not used.</w:t>
      </w:r>
    </w:p>
    <w:p w14:paraId="5746B56F" w14:textId="4B5746E2" w:rsidR="00A06708" w:rsidRPr="00B23DA6" w:rsidRDefault="00A06708" w:rsidP="005136ED">
      <w:pPr>
        <w:pStyle w:val="Heading2"/>
        <w:keepNext/>
        <w:numPr>
          <w:ilvl w:val="1"/>
          <w:numId w:val="24"/>
        </w:numPr>
        <w:tabs>
          <w:tab w:val="clear" w:pos="1713"/>
          <w:tab w:val="num" w:pos="1418"/>
        </w:tabs>
        <w:ind w:hanging="1004"/>
        <w:jc w:val="left"/>
        <w:rPr>
          <w:rFonts w:ascii="Verdana" w:hAnsi="Verdana" w:cs="Arial"/>
          <w:szCs w:val="22"/>
        </w:rPr>
      </w:pPr>
      <w:r w:rsidRPr="00B23DA6">
        <w:rPr>
          <w:rFonts w:ascii="Verdana" w:hAnsi="Verdana" w:cs="Arial"/>
          <w:szCs w:val="22"/>
        </w:rPr>
        <w:t xml:space="preserve">On the termination of the Contract for any reason, the </w:t>
      </w:r>
      <w:r w:rsidR="00317784">
        <w:rPr>
          <w:rFonts w:ascii="Verdana" w:hAnsi="Verdana" w:cs="Arial"/>
          <w:szCs w:val="22"/>
        </w:rPr>
        <w:t>Service Provider</w:t>
      </w:r>
      <w:r w:rsidRPr="00B23DA6">
        <w:rPr>
          <w:rFonts w:ascii="Verdana" w:hAnsi="Verdana" w:cs="Arial"/>
          <w:szCs w:val="22"/>
        </w:rPr>
        <w:t xml:space="preserve"> shall:</w:t>
      </w:r>
    </w:p>
    <w:p w14:paraId="4EAB5930" w14:textId="3CDD4553" w:rsidR="00A06708" w:rsidRPr="00B23DA6" w:rsidRDefault="00A06708" w:rsidP="005136ED">
      <w:pPr>
        <w:pStyle w:val="Heading3"/>
        <w:numPr>
          <w:ilvl w:val="2"/>
          <w:numId w:val="24"/>
        </w:numPr>
        <w:jc w:val="left"/>
        <w:rPr>
          <w:rFonts w:ascii="Verdana" w:hAnsi="Verdana" w:cs="Arial"/>
          <w:szCs w:val="22"/>
        </w:rPr>
      </w:pPr>
      <w:bookmarkStart w:id="211" w:name="_Ref225302777"/>
      <w:r w:rsidRPr="00B23DA6">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317784">
        <w:rPr>
          <w:rFonts w:ascii="Verdana" w:hAnsi="Verdana" w:cs="Arial"/>
          <w:szCs w:val="22"/>
        </w:rPr>
        <w:t>Service Provider</w:t>
      </w:r>
      <w:r w:rsidRPr="00B23DA6">
        <w:rPr>
          <w:rFonts w:ascii="Verdana" w:hAnsi="Verdana" w:cs="Arial"/>
          <w:szCs w:val="22"/>
        </w:rPr>
        <w:t xml:space="preserve">s or </w:t>
      </w:r>
      <w:r>
        <w:rPr>
          <w:rFonts w:ascii="Verdana" w:hAnsi="Verdana" w:cs="Arial"/>
          <w:szCs w:val="22"/>
        </w:rPr>
        <w:t>Sub-Contract</w:t>
      </w:r>
      <w:r w:rsidRPr="00B23DA6">
        <w:rPr>
          <w:rFonts w:ascii="Verdana" w:hAnsi="Verdana" w:cs="Arial"/>
          <w:szCs w:val="22"/>
        </w:rPr>
        <w:t xml:space="preserve">ors, which was obtained or produced in the course of providing the Goods and/or </w:t>
      </w:r>
      <w:proofErr w:type="gramStart"/>
      <w:r w:rsidRPr="00B23DA6">
        <w:rPr>
          <w:rFonts w:ascii="Verdana" w:hAnsi="Verdana" w:cs="Arial"/>
          <w:szCs w:val="22"/>
        </w:rPr>
        <w:t>Services;</w:t>
      </w:r>
      <w:bookmarkEnd w:id="211"/>
      <w:proofErr w:type="gramEnd"/>
    </w:p>
    <w:p w14:paraId="1E895590" w14:textId="52D96B7B" w:rsidR="00A06708" w:rsidRPr="00B23DA6" w:rsidRDefault="00A06708" w:rsidP="005136ED">
      <w:pPr>
        <w:pStyle w:val="Heading3"/>
        <w:numPr>
          <w:ilvl w:val="2"/>
          <w:numId w:val="24"/>
        </w:numPr>
        <w:jc w:val="left"/>
        <w:rPr>
          <w:rFonts w:ascii="Verdana" w:hAnsi="Verdana" w:cs="Arial"/>
          <w:szCs w:val="22"/>
        </w:rPr>
      </w:pPr>
      <w:r w:rsidRPr="00B23DA6">
        <w:rPr>
          <w:rFonts w:ascii="Verdana" w:hAnsi="Verdana" w:cs="Arial"/>
          <w:szCs w:val="22"/>
        </w:rPr>
        <w:t xml:space="preserve">cease to use the Customer Data and, at the direction of the Customer provide the Customer and/or the Replacement </w:t>
      </w:r>
      <w:r w:rsidR="00317784">
        <w:rPr>
          <w:rFonts w:ascii="Verdana" w:hAnsi="Verdana" w:cs="Arial"/>
          <w:szCs w:val="22"/>
        </w:rPr>
        <w:t>Service Provider</w:t>
      </w:r>
      <w:r w:rsidRPr="00B23DA6">
        <w:rPr>
          <w:rFonts w:ascii="Verdana" w:hAnsi="Verdana" w:cs="Arial"/>
          <w:szCs w:val="22"/>
        </w:rPr>
        <w:t xml:space="preserve"> with a complete and uncorrupted version of the Customer Data in electronic form in the formats and on media agreed with the Customer and/or the Replacement </w:t>
      </w:r>
      <w:r w:rsidR="00317784">
        <w:rPr>
          <w:rFonts w:ascii="Verdana" w:hAnsi="Verdana" w:cs="Arial"/>
          <w:szCs w:val="22"/>
        </w:rPr>
        <w:t xml:space="preserve">Service </w:t>
      </w:r>
      <w:proofErr w:type="gramStart"/>
      <w:r w:rsidR="00317784">
        <w:rPr>
          <w:rFonts w:ascii="Verdana" w:hAnsi="Verdana" w:cs="Arial"/>
          <w:szCs w:val="22"/>
        </w:rPr>
        <w:t>Provider</w:t>
      </w:r>
      <w:r w:rsidRPr="00B23DA6">
        <w:rPr>
          <w:rFonts w:ascii="Verdana" w:hAnsi="Verdana" w:cs="Arial"/>
          <w:szCs w:val="22"/>
        </w:rPr>
        <w:t>;</w:t>
      </w:r>
      <w:proofErr w:type="gramEnd"/>
    </w:p>
    <w:p w14:paraId="15A447F6" w14:textId="77777777" w:rsidR="00A06708" w:rsidRPr="00B23DA6" w:rsidRDefault="00A06708" w:rsidP="005136ED">
      <w:pPr>
        <w:pStyle w:val="Heading3"/>
        <w:numPr>
          <w:ilvl w:val="2"/>
          <w:numId w:val="24"/>
        </w:numPr>
        <w:jc w:val="left"/>
        <w:rPr>
          <w:rFonts w:ascii="Verdana" w:hAnsi="Verdana" w:cs="Arial"/>
          <w:szCs w:val="22"/>
        </w:rPr>
      </w:pPr>
      <w:r w:rsidRPr="00B23DA6">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340E51E1" w:rsidR="00A06708" w:rsidRPr="00B23DA6" w:rsidRDefault="00A06708" w:rsidP="005136ED">
      <w:pPr>
        <w:pStyle w:val="Heading3"/>
        <w:numPr>
          <w:ilvl w:val="2"/>
          <w:numId w:val="24"/>
        </w:numPr>
        <w:jc w:val="left"/>
        <w:rPr>
          <w:rFonts w:ascii="Verdana" w:hAnsi="Verdana" w:cs="Arial"/>
          <w:szCs w:val="22"/>
        </w:rPr>
      </w:pPr>
      <w:bookmarkStart w:id="212" w:name="_Ref225302792"/>
      <w:r w:rsidRPr="00B23DA6">
        <w:rPr>
          <w:rFonts w:ascii="Verdana" w:hAnsi="Verdana" w:cs="Arial"/>
          <w:szCs w:val="22"/>
        </w:rPr>
        <w:t xml:space="preserve">immediately deliver to the Customer all Property (including materials, documents, </w:t>
      </w:r>
      <w:proofErr w:type="gramStart"/>
      <w:r w:rsidRPr="00B23DA6">
        <w:rPr>
          <w:rFonts w:ascii="Verdana" w:hAnsi="Verdana" w:cs="Arial"/>
          <w:szCs w:val="22"/>
        </w:rPr>
        <w:t>information</w:t>
      </w:r>
      <w:proofErr w:type="gramEnd"/>
      <w:r w:rsidRPr="00B23DA6">
        <w:rPr>
          <w:rFonts w:ascii="Verdana" w:hAnsi="Verdana" w:cs="Arial"/>
          <w:szCs w:val="22"/>
        </w:rPr>
        <w:t xml:space="preserve"> and access keys) provided to the </w:t>
      </w:r>
      <w:r w:rsidR="00317784">
        <w:rPr>
          <w:rFonts w:ascii="Verdana" w:hAnsi="Verdana" w:cs="Arial"/>
          <w:szCs w:val="22"/>
        </w:rPr>
        <w:t>Service Provider</w:t>
      </w:r>
      <w:r w:rsidRPr="00B23DA6">
        <w:rPr>
          <w:rFonts w:ascii="Verdana" w:hAnsi="Verdana" w:cs="Arial"/>
          <w:szCs w:val="22"/>
        </w:rPr>
        <w:t xml:space="preserve"> under clause</w:t>
      </w:r>
      <w:r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w:t>
      </w:r>
      <w:r w:rsidRPr="00B23DA6">
        <w:rPr>
          <w:rFonts w:ascii="Verdana" w:hAnsi="Verdana" w:cs="Arial"/>
          <w:szCs w:val="22"/>
        </w:rPr>
        <w:t xml:space="preserve">  Such property shall be handed back to the Customer in good working order (allowance shall be made for reasonable wear and tear</w:t>
      </w:r>
      <w:proofErr w:type="gramStart"/>
      <w:r w:rsidRPr="00B23DA6">
        <w:rPr>
          <w:rFonts w:ascii="Verdana" w:hAnsi="Verdana" w:cs="Arial"/>
          <w:szCs w:val="22"/>
        </w:rPr>
        <w:t>);</w:t>
      </w:r>
      <w:bookmarkEnd w:id="212"/>
      <w:proofErr w:type="gramEnd"/>
    </w:p>
    <w:p w14:paraId="18F7C7FE" w14:textId="68B8292E" w:rsidR="00A06708" w:rsidRPr="00B23DA6" w:rsidRDefault="00A06708" w:rsidP="005136ED">
      <w:pPr>
        <w:pStyle w:val="Heading3"/>
        <w:numPr>
          <w:ilvl w:val="2"/>
          <w:numId w:val="24"/>
        </w:numPr>
        <w:jc w:val="left"/>
        <w:rPr>
          <w:rFonts w:ascii="Verdana" w:hAnsi="Verdana" w:cs="Arial"/>
          <w:szCs w:val="22"/>
        </w:rPr>
      </w:pPr>
      <w:bookmarkStart w:id="213" w:name="_Ref225302815"/>
      <w:r w:rsidRPr="00B23DA6">
        <w:rPr>
          <w:rFonts w:ascii="Verdana" w:hAnsi="Verdana" w:cs="Arial"/>
          <w:szCs w:val="22"/>
        </w:rPr>
        <w:t xml:space="preserve">transfer to the Customer and/or the Replacement </w:t>
      </w:r>
      <w:r w:rsidR="00317784">
        <w:rPr>
          <w:rFonts w:ascii="Verdana" w:hAnsi="Verdana" w:cs="Arial"/>
          <w:szCs w:val="22"/>
        </w:rPr>
        <w:t>Service Provider</w:t>
      </w:r>
      <w:r w:rsidRPr="00B23DA6">
        <w:rPr>
          <w:rFonts w:ascii="Verdana" w:hAnsi="Verdana" w:cs="Arial"/>
          <w:szCs w:val="22"/>
        </w:rPr>
        <w:t xml:space="preserve"> (as notified by the Customer) such of the Licensed Goods and/or contracts as are notified to it by the </w:t>
      </w:r>
      <w:r w:rsidR="00317784">
        <w:rPr>
          <w:rFonts w:ascii="Verdana" w:hAnsi="Verdana" w:cs="Arial"/>
          <w:szCs w:val="22"/>
        </w:rPr>
        <w:t>Service Provider</w:t>
      </w:r>
      <w:r w:rsidRPr="00B23DA6">
        <w:rPr>
          <w:rFonts w:ascii="Verdana" w:hAnsi="Verdana" w:cs="Arial"/>
          <w:szCs w:val="22"/>
        </w:rPr>
        <w:t xml:space="preserve"> and/or the Customer in return for payment of the costs (if any) notified to the Customer by the </w:t>
      </w:r>
      <w:r w:rsidR="00317784">
        <w:rPr>
          <w:rFonts w:ascii="Verdana" w:hAnsi="Verdana" w:cs="Arial"/>
          <w:szCs w:val="22"/>
        </w:rPr>
        <w:t>Service Provider</w:t>
      </w:r>
      <w:r w:rsidRPr="00B23DA6">
        <w:rPr>
          <w:rFonts w:ascii="Verdana" w:hAnsi="Verdana" w:cs="Arial"/>
          <w:szCs w:val="22"/>
        </w:rPr>
        <w:t xml:space="preserve"> in respect of such Licensed Goods and/or contracts and/or any other items of </w:t>
      </w:r>
      <w:proofErr w:type="gramStart"/>
      <w:r w:rsidRPr="00B23DA6">
        <w:rPr>
          <w:rFonts w:ascii="Verdana" w:hAnsi="Verdana" w:cs="Arial"/>
          <w:szCs w:val="22"/>
        </w:rPr>
        <w:t>relevance;</w:t>
      </w:r>
      <w:proofErr w:type="gramEnd"/>
    </w:p>
    <w:p w14:paraId="74C02BE5" w14:textId="7C10C5EF" w:rsidR="00A06708" w:rsidRPr="00B23DA6" w:rsidRDefault="00A06708" w:rsidP="005136ED">
      <w:pPr>
        <w:pStyle w:val="Heading3"/>
        <w:numPr>
          <w:ilvl w:val="2"/>
          <w:numId w:val="24"/>
        </w:numPr>
        <w:jc w:val="left"/>
        <w:rPr>
          <w:rFonts w:ascii="Verdana" w:hAnsi="Verdana" w:cs="Arial"/>
          <w:szCs w:val="22"/>
        </w:rPr>
      </w:pPr>
      <w:r w:rsidRPr="00B23DA6">
        <w:rPr>
          <w:rFonts w:ascii="Verdana" w:hAnsi="Verdana" w:cs="Arial"/>
          <w:szCs w:val="22"/>
        </w:rPr>
        <w:t xml:space="preserve">assist and co-operate with the Customer to ensure an orderly transition of the provision of the Services to the Replacement </w:t>
      </w:r>
      <w:r w:rsidR="00317784">
        <w:rPr>
          <w:rFonts w:ascii="Verdana" w:hAnsi="Verdana" w:cs="Arial"/>
          <w:szCs w:val="22"/>
        </w:rPr>
        <w:t>Service Provider</w:t>
      </w:r>
      <w:r w:rsidRPr="00B23DA6">
        <w:rPr>
          <w:rFonts w:ascii="Verdana" w:hAnsi="Verdana" w:cs="Arial"/>
          <w:szCs w:val="22"/>
        </w:rPr>
        <w:t xml:space="preserve"> and/or provide all such assistance and co-operation as the Customer may reasonably </w:t>
      </w:r>
      <w:proofErr w:type="gramStart"/>
      <w:r w:rsidRPr="00B23DA6">
        <w:rPr>
          <w:rFonts w:ascii="Verdana" w:hAnsi="Verdana" w:cs="Arial"/>
          <w:szCs w:val="22"/>
        </w:rPr>
        <w:t>require;</w:t>
      </w:r>
      <w:bookmarkEnd w:id="213"/>
      <w:proofErr w:type="gramEnd"/>
      <w:r w:rsidRPr="00B23DA6">
        <w:rPr>
          <w:rFonts w:ascii="Verdana" w:hAnsi="Verdana" w:cs="Arial"/>
          <w:szCs w:val="22"/>
        </w:rPr>
        <w:t xml:space="preserve"> </w:t>
      </w:r>
    </w:p>
    <w:p w14:paraId="0B60DB1E" w14:textId="77777777" w:rsidR="00A06708" w:rsidRPr="00B23DA6" w:rsidRDefault="00A06708" w:rsidP="005136ED">
      <w:pPr>
        <w:pStyle w:val="Heading3"/>
        <w:numPr>
          <w:ilvl w:val="2"/>
          <w:numId w:val="24"/>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B23DA6" w:rsidRDefault="00A06708" w:rsidP="005136ED">
      <w:pPr>
        <w:pStyle w:val="Heading3"/>
        <w:numPr>
          <w:ilvl w:val="2"/>
          <w:numId w:val="24"/>
        </w:numPr>
        <w:jc w:val="left"/>
        <w:rPr>
          <w:rFonts w:ascii="Verdana" w:hAnsi="Verdana" w:cs="Arial"/>
          <w:szCs w:val="22"/>
        </w:rPr>
      </w:pPr>
      <w:bookmarkStart w:id="214" w:name="_Ref225302831"/>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w:t>
      </w:r>
      <w:proofErr w:type="gramStart"/>
      <w:r w:rsidRPr="00B23DA6">
        <w:rPr>
          <w:rFonts w:ascii="Verdana" w:hAnsi="Verdana" w:cs="Arial"/>
          <w:szCs w:val="22"/>
        </w:rPr>
        <w:t>manner in which</w:t>
      </w:r>
      <w:proofErr w:type="gramEnd"/>
      <w:r w:rsidRPr="00B23DA6">
        <w:rPr>
          <w:rFonts w:ascii="Verdana" w:hAnsi="Verdana" w:cs="Arial"/>
          <w:szCs w:val="22"/>
        </w:rPr>
        <w:t xml:space="preserve"> the Goods and/or Services have been provided or for the purpose of allowing the Customer or the Replacement </w:t>
      </w:r>
      <w:r w:rsidR="00317784">
        <w:rPr>
          <w:rFonts w:ascii="Verdana" w:hAnsi="Verdana" w:cs="Arial"/>
          <w:szCs w:val="22"/>
        </w:rPr>
        <w:t>Service Provider</w:t>
      </w:r>
      <w:r w:rsidRPr="00B23DA6">
        <w:rPr>
          <w:rFonts w:ascii="Verdana" w:hAnsi="Verdana" w:cs="Arial"/>
          <w:szCs w:val="22"/>
        </w:rPr>
        <w:t xml:space="preserve"> to conduct due diligence.</w:t>
      </w:r>
      <w:bookmarkEnd w:id="214"/>
    </w:p>
    <w:p w14:paraId="54AC4419" w14:textId="0DD464AE" w:rsidR="00A06708" w:rsidRPr="00B23DA6"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If the </w:t>
      </w:r>
      <w:r w:rsidR="00317784">
        <w:rPr>
          <w:rFonts w:ascii="Verdana" w:hAnsi="Verdana" w:cs="Arial"/>
          <w:szCs w:val="22"/>
        </w:rPr>
        <w:t>Service Provider</w:t>
      </w:r>
      <w:r w:rsidRPr="00B23DA6">
        <w:rPr>
          <w:rFonts w:ascii="Verdana" w:hAnsi="Verdana" w:cs="Arial"/>
          <w:szCs w:val="22"/>
        </w:rPr>
        <w:t xml:space="preserve"> fails to comply with clause </w:t>
      </w:r>
      <w:r w:rsidR="00521425">
        <w:rPr>
          <w:rFonts w:ascii="Verdana" w:hAnsi="Verdana" w:cs="Arial"/>
          <w:szCs w:val="22"/>
        </w:rPr>
        <w:t>20.4.1</w:t>
      </w:r>
      <w:r w:rsidRPr="00B23DA6">
        <w:rPr>
          <w:rFonts w:ascii="Verdana" w:hAnsi="Verdana" w:cs="Arial"/>
          <w:szCs w:val="22"/>
        </w:rPr>
        <w:t xml:space="preserve"> and</w:t>
      </w:r>
      <w:r w:rsidR="00521425">
        <w:rPr>
          <w:rFonts w:ascii="Verdana" w:hAnsi="Verdana" w:cs="Arial"/>
          <w:szCs w:val="22"/>
        </w:rPr>
        <w:t xml:space="preserve"> 20.4.8</w:t>
      </w:r>
      <w:r w:rsidRPr="00B23DA6">
        <w:rPr>
          <w:rFonts w:ascii="Verdana" w:hAnsi="Verdana" w:cs="Arial"/>
          <w:szCs w:val="22"/>
        </w:rPr>
        <w:t xml:space="preserve">, the Customer may recover possession thereof and the </w:t>
      </w:r>
      <w:r w:rsidR="00317784">
        <w:rPr>
          <w:rFonts w:ascii="Verdana" w:hAnsi="Verdana" w:cs="Arial"/>
          <w:szCs w:val="22"/>
        </w:rPr>
        <w:t>Service Provider</w:t>
      </w:r>
      <w:r w:rsidRPr="00B23DA6">
        <w:rPr>
          <w:rFonts w:ascii="Verdana" w:hAnsi="Verdana" w:cs="Arial"/>
          <w:szCs w:val="22"/>
        </w:rPr>
        <w:t xml:space="preserve"> grants a licence to the Customer or its appointed agents to enter (for the purposes of such recovery) any premises of the </w:t>
      </w:r>
      <w:r w:rsidR="00317784">
        <w:rPr>
          <w:rFonts w:ascii="Verdana" w:hAnsi="Verdana" w:cs="Arial"/>
          <w:szCs w:val="22"/>
        </w:rPr>
        <w:t>Service Provider</w:t>
      </w:r>
      <w:r w:rsidRPr="00B23DA6">
        <w:rPr>
          <w:rFonts w:ascii="Verdana" w:hAnsi="Verdana" w:cs="Arial"/>
          <w:szCs w:val="22"/>
        </w:rPr>
        <w:t xml:space="preserve"> or its permitted agents or </w:t>
      </w:r>
      <w:r>
        <w:rPr>
          <w:rFonts w:ascii="Verdana" w:hAnsi="Verdana" w:cs="Arial"/>
          <w:szCs w:val="22"/>
        </w:rPr>
        <w:t>Sub-Contract</w:t>
      </w:r>
      <w:r w:rsidRPr="00B23DA6">
        <w:rPr>
          <w:rFonts w:ascii="Verdana" w:hAnsi="Verdana" w:cs="Arial"/>
          <w:szCs w:val="22"/>
        </w:rPr>
        <w:t>ors where any such items may be held.</w:t>
      </w:r>
    </w:p>
    <w:p w14:paraId="6FBD45E0" w14:textId="7E06F150" w:rsidR="00A06708" w:rsidRPr="00B23DA6"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Where the end of the Contract Period arises due to the </w:t>
      </w:r>
      <w:r w:rsidR="00317784">
        <w:rPr>
          <w:rFonts w:ascii="Verdana" w:hAnsi="Verdana" w:cs="Arial"/>
          <w:szCs w:val="22"/>
        </w:rPr>
        <w:t>Service Provider</w:t>
      </w:r>
      <w:r w:rsidRPr="00B23DA6">
        <w:rPr>
          <w:rFonts w:ascii="Verdana" w:hAnsi="Verdana" w:cs="Arial"/>
          <w:szCs w:val="22"/>
        </w:rPr>
        <w:t xml:space="preserve">’s Default, the </w:t>
      </w:r>
      <w:r w:rsidR="00317784">
        <w:rPr>
          <w:rFonts w:ascii="Verdana" w:hAnsi="Verdana" w:cs="Arial"/>
          <w:szCs w:val="22"/>
        </w:rPr>
        <w:t>Service Provider</w:t>
      </w:r>
      <w:r w:rsidRPr="00B23DA6">
        <w:rPr>
          <w:rFonts w:ascii="Verdana" w:hAnsi="Verdana" w:cs="Arial"/>
          <w:szCs w:val="22"/>
        </w:rPr>
        <w:t xml:space="preserve"> shall provide all assistance under clause </w:t>
      </w:r>
      <w:r w:rsidR="00521425">
        <w:rPr>
          <w:rFonts w:ascii="Verdana" w:hAnsi="Verdana" w:cs="Arial"/>
          <w:szCs w:val="22"/>
        </w:rPr>
        <w:t>20.4.5</w:t>
      </w:r>
      <w:r w:rsidRPr="00B23DA6">
        <w:rPr>
          <w:rFonts w:ascii="Verdana" w:hAnsi="Verdana" w:cs="Arial"/>
          <w:szCs w:val="22"/>
        </w:rPr>
        <w:t xml:space="preserve"> and</w:t>
      </w:r>
      <w:r w:rsidR="00521425">
        <w:rPr>
          <w:rFonts w:ascii="Verdana" w:hAnsi="Verdana" w:cs="Arial"/>
          <w:szCs w:val="22"/>
        </w:rPr>
        <w:t xml:space="preserve"> 20.4.8 </w:t>
      </w:r>
      <w:r w:rsidRPr="00B23DA6">
        <w:rPr>
          <w:rFonts w:ascii="Verdana" w:hAnsi="Verdana" w:cs="Arial"/>
          <w:szCs w:val="22"/>
        </w:rPr>
        <w:t xml:space="preserve">free of charge.  Otherwise, the Customer shall pay the </w:t>
      </w:r>
      <w:r w:rsidR="00317784">
        <w:rPr>
          <w:rFonts w:ascii="Verdana" w:hAnsi="Verdana" w:cs="Arial"/>
          <w:szCs w:val="22"/>
        </w:rPr>
        <w:t>Service Provider</w:t>
      </w:r>
      <w:r w:rsidRPr="00B23DA6">
        <w:rPr>
          <w:rFonts w:ascii="Verdana" w:hAnsi="Verdana" w:cs="Arial"/>
          <w:szCs w:val="22"/>
        </w:rPr>
        <w:t xml:space="preserve">’s reasonable costs of providing the assistance and the </w:t>
      </w:r>
      <w:r w:rsidR="00317784">
        <w:rPr>
          <w:rFonts w:ascii="Verdana" w:hAnsi="Verdana" w:cs="Arial"/>
          <w:szCs w:val="22"/>
        </w:rPr>
        <w:t>Service Provider</w:t>
      </w:r>
      <w:r w:rsidRPr="00B23DA6">
        <w:rPr>
          <w:rFonts w:ascii="Verdana" w:hAnsi="Verdana" w:cs="Arial"/>
          <w:szCs w:val="22"/>
        </w:rPr>
        <w:t xml:space="preserve"> shall take all reasonable steps to mitigate such costs.</w:t>
      </w:r>
    </w:p>
    <w:p w14:paraId="4B2E9790" w14:textId="6B6498A6" w:rsidR="00A06708" w:rsidRPr="00B23DA6"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sidR="00656BA4">
        <w:rPr>
          <w:rFonts w:ascii="Verdana" w:hAnsi="Verdana" w:cs="Arial"/>
          <w:szCs w:val="22"/>
        </w:rPr>
        <w:t>10.2.1</w:t>
      </w:r>
      <w:r w:rsidR="00876812">
        <w:rPr>
          <w:rFonts w:ascii="Verdana" w:hAnsi="Verdana" w:cs="Arial"/>
          <w:szCs w:val="22"/>
        </w:rPr>
        <w:t xml:space="preserve"> </w:t>
      </w:r>
      <w:r w:rsidRPr="00B23DA6">
        <w:rPr>
          <w:rFonts w:ascii="Verdana" w:hAnsi="Verdana" w:cs="Arial"/>
          <w:szCs w:val="22"/>
        </w:rPr>
        <w:t>shall automatically terminate without the need to serve notice.</w:t>
      </w:r>
    </w:p>
    <w:p w14:paraId="55794C73" w14:textId="77777777" w:rsidR="00A06708" w:rsidRPr="00B23DA6" w:rsidRDefault="00A06708" w:rsidP="005136ED">
      <w:pPr>
        <w:pStyle w:val="Heading2"/>
        <w:keepNext/>
        <w:numPr>
          <w:ilvl w:val="1"/>
          <w:numId w:val="24"/>
        </w:numPr>
        <w:tabs>
          <w:tab w:val="clear" w:pos="1713"/>
          <w:tab w:val="num" w:pos="1418"/>
        </w:tabs>
        <w:ind w:hanging="1004"/>
        <w:jc w:val="left"/>
        <w:rPr>
          <w:rFonts w:ascii="Verdana" w:hAnsi="Verdana" w:cs="Arial"/>
          <w:szCs w:val="22"/>
        </w:rPr>
      </w:pPr>
      <w:r w:rsidRPr="00B23DA6">
        <w:rPr>
          <w:rFonts w:ascii="Verdana" w:hAnsi="Verdana" w:cs="Arial"/>
          <w:szCs w:val="22"/>
        </w:rPr>
        <w:t>Save as otherwise expressly provided in the Contract:</w:t>
      </w:r>
    </w:p>
    <w:p w14:paraId="2976A927" w14:textId="77777777" w:rsidR="00A06708" w:rsidRPr="00B23DA6" w:rsidRDefault="00A06708" w:rsidP="005136ED">
      <w:pPr>
        <w:pStyle w:val="Heading3"/>
        <w:numPr>
          <w:ilvl w:val="2"/>
          <w:numId w:val="24"/>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843FAAF" w14:textId="5F25BD93" w:rsidR="00A06708" w:rsidRPr="00B23DA6" w:rsidRDefault="00A06708" w:rsidP="005136ED">
      <w:pPr>
        <w:pStyle w:val="Heading3"/>
        <w:numPr>
          <w:ilvl w:val="2"/>
          <w:numId w:val="24"/>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w:t>
      </w:r>
      <w:r w:rsidR="00317784">
        <w:rPr>
          <w:rFonts w:ascii="Verdana" w:hAnsi="Verdana" w:cs="Arial"/>
          <w:szCs w:val="22"/>
        </w:rPr>
        <w:t>Service Provider</w:t>
      </w:r>
      <w:r w:rsidRPr="00B23DA6">
        <w:rPr>
          <w:rFonts w:ascii="Verdana" w:hAnsi="Verdana" w:cs="Arial"/>
          <w:szCs w:val="22"/>
        </w:rPr>
        <w:t xml:space="preserve"> under clauses </w:t>
      </w:r>
      <w:r w:rsidR="008B5D49">
        <w:rPr>
          <w:rFonts w:ascii="Verdana" w:hAnsi="Verdana" w:cs="Arial"/>
          <w:szCs w:val="22"/>
        </w:rPr>
        <w:t>11.2</w:t>
      </w:r>
      <w:r w:rsidRPr="00B23DA6">
        <w:rPr>
          <w:rFonts w:ascii="Verdana" w:hAnsi="Verdana" w:cs="Arial"/>
          <w:szCs w:val="22"/>
        </w:rPr>
        <w:t xml:space="preserve"> (Payment and VAT), </w:t>
      </w:r>
      <w:r w:rsidR="008B5D49">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bookmarkStart w:id="215" w:name="_Hlt379553169"/>
      <w:r w:rsidR="008B5D49">
        <w:rPr>
          <w:rFonts w:ascii="Verdana" w:hAnsi="Verdana" w:cs="Arial"/>
          <w:szCs w:val="22"/>
        </w:rPr>
        <w:t xml:space="preserve">16.8 </w:t>
      </w:r>
      <w:bookmarkEnd w:id="215"/>
      <w:r w:rsidRPr="00B23DA6">
        <w:rPr>
          <w:rFonts w:ascii="Verdana" w:hAnsi="Verdana" w:cs="Arial"/>
          <w:szCs w:val="22"/>
        </w:rPr>
        <w:t xml:space="preserve">(Protection of Personal Data), </w:t>
      </w:r>
      <w:r w:rsidR="008B5D49">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sidR="008B5D49">
        <w:rPr>
          <w:rFonts w:ascii="Verdana" w:hAnsi="Verdana" w:cs="Arial"/>
          <w:szCs w:val="22"/>
        </w:rPr>
        <w:t>18</w:t>
      </w:r>
      <w:r w:rsidR="00656BA4">
        <w:rPr>
          <w:rFonts w:ascii="Verdana" w:hAnsi="Verdana" w:cs="Arial"/>
          <w:szCs w:val="22"/>
        </w:rPr>
        <w:t xml:space="preserve"> </w:t>
      </w:r>
      <w:r w:rsidRPr="00B23DA6">
        <w:rPr>
          <w:rFonts w:ascii="Verdana" w:hAnsi="Verdana" w:cs="Arial"/>
          <w:szCs w:val="22"/>
        </w:rPr>
        <w:t xml:space="preserve">(Liabilities), </w:t>
      </w:r>
      <w:r w:rsidR="00656BA4">
        <w:rPr>
          <w:rFonts w:ascii="Verdana" w:hAnsi="Verdana" w:cs="Arial"/>
          <w:szCs w:val="22"/>
        </w:rPr>
        <w:t xml:space="preserve">20 </w:t>
      </w:r>
      <w:r w:rsidRPr="00B23DA6">
        <w:rPr>
          <w:rFonts w:ascii="Verdana" w:hAnsi="Verdana" w:cs="Arial"/>
          <w:szCs w:val="22"/>
        </w:rPr>
        <w:t xml:space="preserve">(Consequences of Expiry or Termination), </w:t>
      </w:r>
      <w:r w:rsidR="008B5D49">
        <w:rPr>
          <w:rFonts w:ascii="Verdana" w:hAnsi="Verdana" w:cs="Arial"/>
          <w:szCs w:val="22"/>
        </w:rPr>
        <w:t xml:space="preserve">25 </w:t>
      </w:r>
      <w:r w:rsidRPr="00B23DA6">
        <w:rPr>
          <w:rFonts w:ascii="Verdana" w:hAnsi="Verdana" w:cs="Arial"/>
          <w:szCs w:val="22"/>
        </w:rPr>
        <w:t xml:space="preserve">(Prevention of Bribery and Corruption), </w:t>
      </w:r>
      <w:r w:rsidR="00656BA4">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sidR="00656BA4">
        <w:rPr>
          <w:rFonts w:ascii="Verdana" w:hAnsi="Verdana" w:cs="Arial"/>
          <w:szCs w:val="22"/>
        </w:rPr>
        <w:t>27</w:t>
      </w:r>
      <w:r w:rsidRPr="00B23DA6">
        <w:rPr>
          <w:rFonts w:ascii="Verdana" w:hAnsi="Verdana" w:cs="Arial"/>
          <w:szCs w:val="22"/>
        </w:rPr>
        <w:t xml:space="preserve"> (Prevention of Fraud),  </w:t>
      </w:r>
      <w:r w:rsidR="00656BA4">
        <w:rPr>
          <w:rFonts w:ascii="Verdana" w:hAnsi="Verdana" w:cs="Arial"/>
          <w:szCs w:val="22"/>
        </w:rPr>
        <w:t xml:space="preserve">31 </w:t>
      </w:r>
      <w:r w:rsidRPr="00B23DA6">
        <w:rPr>
          <w:rFonts w:ascii="Verdana" w:hAnsi="Verdana" w:cs="Arial"/>
          <w:szCs w:val="22"/>
        </w:rPr>
        <w:t>(Cumulative Remedies),</w:t>
      </w:r>
      <w:r w:rsidR="00656BA4">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sidR="00494BBC">
        <w:rPr>
          <w:rFonts w:ascii="Verdana" w:hAnsi="Verdana" w:cs="Arial"/>
          <w:szCs w:val="22"/>
        </w:rPr>
        <w:t>2</w:t>
      </w:r>
      <w:r w:rsidRPr="00B23DA6">
        <w:rPr>
          <w:rFonts w:ascii="Verdana" w:hAnsi="Verdana" w:cs="Arial"/>
          <w:szCs w:val="22"/>
        </w:rPr>
        <w:t>.1 (Governing Law and Jurisdiction</w:t>
      </w:r>
      <w:r w:rsidR="00CF64CC">
        <w:rPr>
          <w:rFonts w:ascii="Verdana" w:hAnsi="Verdana" w:cs="Arial"/>
          <w:szCs w:val="22"/>
        </w:rPr>
        <w:t>)</w:t>
      </w:r>
      <w:r w:rsidRPr="00B23DA6">
        <w:rPr>
          <w:rFonts w:ascii="Verdana" w:hAnsi="Verdana" w:cs="Arial"/>
          <w:szCs w:val="22"/>
        </w:rPr>
        <w:t>.</w:t>
      </w:r>
    </w:p>
    <w:p w14:paraId="72F4EA48"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216" w:name="_Ref185825411"/>
      <w:bookmarkStart w:id="217" w:name="_Toc363138736"/>
      <w:r w:rsidRPr="00B81010">
        <w:rPr>
          <w:rFonts w:ascii="Verdana" w:hAnsi="Verdana" w:cs="Arial"/>
          <w:szCs w:val="22"/>
          <w:u w:val="none"/>
        </w:rPr>
        <w:t xml:space="preserve">PUBLICITY, </w:t>
      </w:r>
      <w:proofErr w:type="gramStart"/>
      <w:r w:rsidRPr="00B81010">
        <w:rPr>
          <w:rFonts w:ascii="Verdana" w:hAnsi="Verdana" w:cs="Arial"/>
          <w:szCs w:val="22"/>
          <w:u w:val="none"/>
        </w:rPr>
        <w:t>MEDIA</w:t>
      </w:r>
      <w:proofErr w:type="gramEnd"/>
      <w:r w:rsidRPr="00B81010">
        <w:rPr>
          <w:rFonts w:ascii="Verdana" w:hAnsi="Verdana" w:cs="Arial"/>
          <w:szCs w:val="22"/>
          <w:u w:val="none"/>
        </w:rPr>
        <w:t xml:space="preserve"> AND OFFICIAL ENQUIRIES</w:t>
      </w:r>
      <w:bookmarkEnd w:id="216"/>
      <w:bookmarkEnd w:id="217"/>
    </w:p>
    <w:p w14:paraId="38CCBCC6" w14:textId="598D69D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bookmarkStart w:id="218" w:name="_Ref185825379"/>
      <w:bookmarkStart w:id="219" w:name="_Ref266363801"/>
      <w:bookmarkStart w:id="220" w:name="_Ref172388359"/>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Pr>
          <w:rFonts w:ascii="Verdana" w:hAnsi="Verdana" w:cs="Arial"/>
          <w:szCs w:val="22"/>
        </w:rPr>
        <w:t>Service Provider</w:t>
      </w:r>
      <w:r w:rsidRPr="00B81010">
        <w:rPr>
          <w:rFonts w:ascii="Verdana" w:hAnsi="Verdana" w:cs="Arial"/>
          <w:szCs w:val="22"/>
        </w:rPr>
        <w:t xml:space="preserve">s, professional advisors and consultants comply with this </w:t>
      </w:r>
      <w:bookmarkEnd w:id="218"/>
      <w:r w:rsidR="005F2519" w:rsidRPr="00B81010">
        <w:rPr>
          <w:rFonts w:ascii="Verdana" w:hAnsi="Verdana" w:cs="Arial"/>
          <w:szCs w:val="22"/>
        </w:rPr>
        <w:t>clause</w:t>
      </w:r>
      <w:r w:rsidRPr="005F4D75">
        <w:rPr>
          <w:rFonts w:ascii="Verdana" w:hAnsi="Verdana" w:cs="Arial"/>
          <w:szCs w:val="22"/>
        </w:rPr>
        <w:t>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r w:rsidR="005F2519" w:rsidRPr="00B81010">
        <w:rPr>
          <w:rFonts w:ascii="Verdana" w:hAnsi="Verdana" w:cs="Arial"/>
          <w:szCs w:val="22"/>
        </w:rPr>
        <w:t xml:space="preserve"> </w:t>
      </w:r>
      <w:r w:rsidRPr="00B81010">
        <w:rPr>
          <w:rFonts w:ascii="Verdana" w:hAnsi="Verdana" w:cs="Arial"/>
          <w:szCs w:val="22"/>
        </w:rPr>
        <w:t xml:space="preserve">Any such press announcements or publicity proposed under this clause </w:t>
      </w:r>
      <w:r w:rsidR="004C0E00">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219"/>
    </w:p>
    <w:p w14:paraId="2172D212"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w:t>
      </w:r>
      <w:r w:rsidRPr="00B81010" w:rsidDel="00D046B9">
        <w:rPr>
          <w:rFonts w:ascii="Verdana" w:hAnsi="Verdana" w:cs="Arial"/>
          <w:szCs w:val="22"/>
        </w:rPr>
        <w:t xml:space="preserve"> </w:t>
      </w:r>
      <w:r w:rsidRPr="00B81010">
        <w:rPr>
          <w:rFonts w:ascii="Verdana" w:hAnsi="Verdana" w:cs="Arial"/>
          <w:szCs w:val="22"/>
        </w:rPr>
        <w:t>Customer shall be entitled to publicise the Contract in accordance with any legal obligation upon the Customer, including any examination of the Contract by the Auditor.</w:t>
      </w:r>
    </w:p>
    <w:p w14:paraId="4CF1C3B8" w14:textId="0D7D47EA"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do anything or permit to cause anything to be done, which may damage the reputation of the Customer or bring the Customer into disrepute. </w:t>
      </w:r>
      <w:bookmarkEnd w:id="220"/>
    </w:p>
    <w:p w14:paraId="71EE591C"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221" w:name="_Toc363138737"/>
      <w:bookmarkStart w:id="222" w:name="_Ref172638520"/>
      <w:r w:rsidRPr="00B81010">
        <w:rPr>
          <w:rFonts w:ascii="Verdana" w:hAnsi="Verdana" w:cs="Arial"/>
          <w:szCs w:val="22"/>
          <w:u w:val="none"/>
        </w:rPr>
        <w:t>ANTI-DISCRIMINATION</w:t>
      </w:r>
      <w:bookmarkEnd w:id="221"/>
      <w:r w:rsidRPr="00B81010">
        <w:rPr>
          <w:rFonts w:ascii="Verdana" w:hAnsi="Verdana" w:cs="Arial"/>
          <w:szCs w:val="22"/>
          <w:u w:val="none"/>
        </w:rPr>
        <w:t xml:space="preserve"> </w:t>
      </w:r>
    </w:p>
    <w:p w14:paraId="5FDD7D42" w14:textId="1A3CA571" w:rsidR="00A06708" w:rsidRPr="00B81010" w:rsidRDefault="00A06708" w:rsidP="005136ED">
      <w:pPr>
        <w:pStyle w:val="Heading2"/>
        <w:numPr>
          <w:ilvl w:val="1"/>
          <w:numId w:val="24"/>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not unlawfully discriminate within the meaning and scope of Equality </w:t>
      </w:r>
      <w:proofErr w:type="gramStart"/>
      <w:r w:rsidRPr="00B81010">
        <w:rPr>
          <w:rFonts w:ascii="Verdana" w:hAnsi="Verdana"/>
          <w:color w:val="000000"/>
          <w:szCs w:val="22"/>
        </w:rPr>
        <w:t>Legislation  or</w:t>
      </w:r>
      <w:proofErr w:type="gramEnd"/>
      <w:r w:rsidRPr="00B81010">
        <w:rPr>
          <w:rFonts w:ascii="Verdana" w:hAnsi="Verdana"/>
          <w:color w:val="000000"/>
          <w:szCs w:val="22"/>
        </w:rPr>
        <w:t xml:space="preserve"> any other law, enactment, order, or regulation relating to discrimination (whether in age, race, gender, religion, disability, sexual orientation or otherwise) in employment.</w:t>
      </w:r>
    </w:p>
    <w:p w14:paraId="4F1B3101" w14:textId="23A393D4" w:rsidR="00A06708" w:rsidRPr="00B81010" w:rsidRDefault="00A06708" w:rsidP="005136ED">
      <w:pPr>
        <w:pStyle w:val="Heading2"/>
        <w:numPr>
          <w:ilvl w:val="1"/>
          <w:numId w:val="24"/>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take all reasonable steps to</w:t>
      </w:r>
      <w:r w:rsidR="001E4AF4">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14:paraId="6133E002" w14:textId="0300B470" w:rsidR="00A06708" w:rsidRPr="00B81010" w:rsidRDefault="00A06708" w:rsidP="005136ED">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shall notify the Customer forthwith in writing as soon as it becomes aware of any investigation of or proceedings brought against the </w:t>
      </w:r>
      <w:r w:rsidR="00317784">
        <w:rPr>
          <w:rFonts w:ascii="Verdana" w:hAnsi="Verdana"/>
          <w:szCs w:val="22"/>
        </w:rPr>
        <w:t>Service Provider</w:t>
      </w:r>
      <w:r w:rsidRPr="00B81010">
        <w:rPr>
          <w:rFonts w:ascii="Verdana" w:hAnsi="Verdana"/>
          <w:szCs w:val="22"/>
        </w:rPr>
        <w:t xml:space="preserve"> under Equality Legislation </w:t>
      </w:r>
      <w:r w:rsidRPr="00B81010">
        <w:rPr>
          <w:rFonts w:ascii="Verdana" w:hAnsi="Verdana"/>
          <w:color w:val="000000"/>
          <w:szCs w:val="22"/>
        </w:rPr>
        <w:t xml:space="preserve">or any other law, enactment, </w:t>
      </w:r>
      <w:proofErr w:type="gramStart"/>
      <w:r w:rsidRPr="00B81010">
        <w:rPr>
          <w:rFonts w:ascii="Verdana" w:hAnsi="Verdana"/>
          <w:color w:val="000000"/>
          <w:szCs w:val="22"/>
        </w:rPr>
        <w:t>order</w:t>
      </w:r>
      <w:proofErr w:type="gramEnd"/>
      <w:r w:rsidRPr="00B81010">
        <w:rPr>
          <w:rFonts w:ascii="Verdana" w:hAnsi="Verdana"/>
          <w:color w:val="000000"/>
          <w:szCs w:val="22"/>
        </w:rPr>
        <w:t xml:space="preserve"> or regulation</w:t>
      </w:r>
      <w:r w:rsidRPr="00B81010">
        <w:rPr>
          <w:rFonts w:ascii="Verdana" w:hAnsi="Verdana"/>
          <w:szCs w:val="22"/>
        </w:rPr>
        <w:t>.</w:t>
      </w:r>
    </w:p>
    <w:p w14:paraId="1E25951B" w14:textId="0E11AEFF" w:rsidR="00A06708" w:rsidRPr="00B81010" w:rsidRDefault="00A06708" w:rsidP="005136ED">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Pr>
          <w:rFonts w:ascii="Verdana" w:hAnsi="Verdana"/>
          <w:szCs w:val="22"/>
        </w:rPr>
        <w:t>Service Provider</w:t>
      </w:r>
      <w:r w:rsidRPr="00B81010">
        <w:rPr>
          <w:rFonts w:ascii="Verdana" w:hAnsi="Verdana"/>
          <w:szCs w:val="22"/>
        </w:rPr>
        <w:t xml:space="preserve">’s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w:t>
      </w:r>
      <w:r w:rsidR="00317784">
        <w:rPr>
          <w:rFonts w:ascii="Verdana" w:hAnsi="Verdana"/>
          <w:szCs w:val="22"/>
        </w:rPr>
        <w:t>Service Provider</w:t>
      </w:r>
      <w:r w:rsidRPr="00B81010">
        <w:rPr>
          <w:rFonts w:ascii="Verdana" w:hAnsi="Verdana"/>
          <w:szCs w:val="22"/>
        </w:rPr>
        <w:t xml:space="preserve"> shall, free of charge provide any information requested in the timescale allotted; attend any meetings as required and permit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 xml:space="preserve">’s </w:t>
      </w:r>
      <w:r w:rsidRPr="00B81010">
        <w:rPr>
          <w:rFonts w:ascii="Verdana" w:hAnsi="Verdana"/>
          <w:szCs w:val="22"/>
        </w:rPr>
        <w:t xml:space="preserve">Staff to attend; promptly allow access to and investigation of any documents or data deemed to be relevant; allow the </w:t>
      </w:r>
      <w:r w:rsidR="00317784">
        <w:rPr>
          <w:rFonts w:ascii="Verdana" w:hAnsi="Verdana"/>
          <w:szCs w:val="22"/>
        </w:rPr>
        <w:t>Service Provider</w:t>
      </w:r>
      <w:r w:rsidRPr="00B81010">
        <w:rPr>
          <w:rFonts w:ascii="Verdana" w:hAnsi="Verdana"/>
          <w:szCs w:val="22"/>
        </w:rPr>
        <w:t xml:space="preserve"> and any of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2D5E143" w14:textId="74B1F665" w:rsidR="00A06708" w:rsidRPr="00B81010" w:rsidRDefault="00A06708" w:rsidP="005136ED">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w:t>
      </w:r>
      <w:r w:rsidR="00317784">
        <w:rPr>
          <w:rFonts w:ascii="Verdana" w:hAnsi="Verdana"/>
          <w:szCs w:val="22"/>
        </w:rPr>
        <w:t>Service Provider</w:t>
      </w:r>
      <w:r w:rsidRPr="00B81010">
        <w:rPr>
          <w:rFonts w:ascii="Verdana" w:hAnsi="Verdana"/>
          <w:szCs w:val="22"/>
        </w:rPr>
        <w:t xml:space="preserve">, its agents or Sub-Contractors, or the </w:t>
      </w:r>
      <w:r w:rsidR="00317784">
        <w:rPr>
          <w:rFonts w:ascii="Verdana" w:hAnsi="Verdana"/>
          <w:szCs w:val="22"/>
        </w:rPr>
        <w:t>Service Provider</w:t>
      </w:r>
      <w:r w:rsidRPr="00B81010">
        <w:rPr>
          <w:rFonts w:ascii="Verdana" w:hAnsi="Verdana"/>
          <w:bCs/>
          <w:iCs/>
          <w:szCs w:val="22"/>
        </w:rPr>
        <w:t xml:space="preserve">’s </w:t>
      </w:r>
      <w:r w:rsidRPr="00B81010">
        <w:rPr>
          <w:rFonts w:ascii="Verdana" w:hAnsi="Verdana"/>
          <w:szCs w:val="22"/>
        </w:rPr>
        <w:t xml:space="preserve">Staff, and where there is a finding against the </w:t>
      </w:r>
      <w:r w:rsidR="00317784">
        <w:rPr>
          <w:rFonts w:ascii="Verdana" w:hAnsi="Verdana"/>
          <w:szCs w:val="22"/>
        </w:rPr>
        <w:t>Service Provider</w:t>
      </w:r>
      <w:r w:rsidRPr="00B81010">
        <w:rPr>
          <w:rFonts w:ascii="Verdana" w:hAnsi="Verdana"/>
          <w:szCs w:val="22"/>
        </w:rPr>
        <w:t xml:space="preserve"> in such investigation or proceedings, the </w:t>
      </w:r>
      <w:r w:rsidR="00317784">
        <w:rPr>
          <w:rFonts w:ascii="Verdana" w:hAnsi="Verdana"/>
          <w:szCs w:val="22"/>
        </w:rPr>
        <w:t>Service Provider</w:t>
      </w:r>
      <w:r w:rsidRPr="00B81010">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B81010" w:rsidRDefault="00A06708" w:rsidP="005136ED">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B81010" w:rsidRDefault="00A06708" w:rsidP="005136ED">
      <w:pPr>
        <w:pStyle w:val="Heading2"/>
        <w:numPr>
          <w:ilvl w:val="1"/>
          <w:numId w:val="24"/>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acknowledges that the Customer may carry out an impact analysis as defined under the Equality Act 2010 in respect of any aspect of the provision of the Services and the </w:t>
      </w:r>
      <w:r w:rsidR="00317784">
        <w:rPr>
          <w:rFonts w:ascii="Verdana" w:hAnsi="Verdana"/>
          <w:szCs w:val="22"/>
        </w:rPr>
        <w:t>Service Provider</w:t>
      </w:r>
      <w:r w:rsidRPr="00B81010">
        <w:rPr>
          <w:rFonts w:ascii="Verdana" w:hAnsi="Verdana"/>
          <w:szCs w:val="22"/>
        </w:rPr>
        <w:t xml:space="preserve"> shall provide all necessary assistance and information to the Customer as may be required in relation to the performance of an impact analysis by the Customer.  The </w:t>
      </w:r>
      <w:r w:rsidR="00317784">
        <w:rPr>
          <w:rFonts w:ascii="Verdana" w:hAnsi="Verdana"/>
          <w:szCs w:val="22"/>
        </w:rPr>
        <w:t>Service Provider</w:t>
      </w:r>
      <w:r w:rsidRPr="00B81010">
        <w:rPr>
          <w:rFonts w:ascii="Verdana" w:hAnsi="Verdana"/>
          <w:szCs w:val="22"/>
        </w:rPr>
        <w:t xml:space="preserve"> shall implement any changes or adjustments that are required </w:t>
      </w:r>
      <w:proofErr w:type="gramStart"/>
      <w:r w:rsidRPr="00B81010">
        <w:rPr>
          <w:rFonts w:ascii="Verdana" w:hAnsi="Verdana"/>
          <w:szCs w:val="22"/>
        </w:rPr>
        <w:t>as a result of</w:t>
      </w:r>
      <w:proofErr w:type="gramEnd"/>
      <w:r w:rsidRPr="00B81010">
        <w:rPr>
          <w:rFonts w:ascii="Verdana" w:hAnsi="Verdana"/>
          <w:szCs w:val="22"/>
        </w:rPr>
        <w:t>, or in connection with the outcome of the impact analysis undertaken by the Customer.</w:t>
      </w:r>
    </w:p>
    <w:p w14:paraId="0E9EB7AB"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223" w:name="_Toc363138738"/>
      <w:r w:rsidRPr="00B81010">
        <w:rPr>
          <w:rFonts w:ascii="Verdana" w:hAnsi="Verdana" w:cs="Arial"/>
          <w:szCs w:val="22"/>
          <w:u w:val="none"/>
        </w:rPr>
        <w:t>HEALTH AND SAFETY</w:t>
      </w:r>
      <w:bookmarkEnd w:id="223"/>
    </w:p>
    <w:p w14:paraId="79F8D018" w14:textId="5C2E0D08"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Pr>
          <w:rFonts w:ascii="Verdana" w:hAnsi="Verdana" w:cs="Arial"/>
          <w:szCs w:val="22"/>
        </w:rPr>
        <w:t>Service Provider</w:t>
      </w:r>
      <w:r w:rsidRPr="00B81010">
        <w:rPr>
          <w:rFonts w:ascii="Verdana" w:hAnsi="Verdana" w:cs="Arial"/>
          <w:szCs w:val="22"/>
        </w:rPr>
        <w:t xml:space="preserve"> of any health and safety hazards which may exist or arise at the Customer’s </w:t>
      </w:r>
      <w:proofErr w:type="gramStart"/>
      <w:r w:rsidRPr="00B81010">
        <w:rPr>
          <w:rFonts w:ascii="Verdana" w:hAnsi="Verdana" w:cs="Arial"/>
          <w:szCs w:val="22"/>
        </w:rPr>
        <w:t>Premises</w:t>
      </w:r>
      <w:proofErr w:type="gramEnd"/>
      <w:r w:rsidRPr="00B81010">
        <w:rPr>
          <w:rFonts w:ascii="Verdana" w:hAnsi="Verdana" w:cs="Arial"/>
          <w:szCs w:val="22"/>
        </w:rPr>
        <w:t xml:space="preserve"> and which may affect the </w:t>
      </w:r>
      <w:r w:rsidR="00317784">
        <w:rPr>
          <w:rFonts w:ascii="Verdana" w:hAnsi="Verdana" w:cs="Arial"/>
          <w:szCs w:val="22"/>
        </w:rPr>
        <w:t>Service Provider</w:t>
      </w:r>
      <w:r w:rsidRPr="00B81010">
        <w:rPr>
          <w:rFonts w:ascii="Verdana" w:hAnsi="Verdana" w:cs="Arial"/>
          <w:szCs w:val="22"/>
        </w:rPr>
        <w:t xml:space="preserve"> in the performance of its obligations under the Contract.</w:t>
      </w:r>
    </w:p>
    <w:p w14:paraId="595412AB" w14:textId="6DB6CD89"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While on the Customer’s Premises, the </w:t>
      </w:r>
      <w:r w:rsidR="00317784">
        <w:rPr>
          <w:rFonts w:ascii="Verdana" w:hAnsi="Verdana" w:cs="Arial"/>
          <w:szCs w:val="22"/>
        </w:rPr>
        <w:t>Service Provider</w:t>
      </w:r>
      <w:r w:rsidRPr="00B81010">
        <w:rPr>
          <w:rFonts w:ascii="Verdana" w:hAnsi="Verdana" w:cs="Arial"/>
          <w:szCs w:val="22"/>
        </w:rPr>
        <w:t xml:space="preserve"> shall comply with any health and safety measures implemented by the Customer in respect of Staff and other persons working there.</w:t>
      </w:r>
    </w:p>
    <w:p w14:paraId="095CFDD2" w14:textId="18F7F49D"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requirements of the Health and Safety at Work etc. Act 1974 and any other acts, orders, </w:t>
      </w:r>
      <w:proofErr w:type="gramStart"/>
      <w:r w:rsidRPr="00B81010">
        <w:rPr>
          <w:rFonts w:ascii="Verdana" w:hAnsi="Verdana" w:cs="Arial"/>
          <w:szCs w:val="22"/>
        </w:rPr>
        <w:t>regulations</w:t>
      </w:r>
      <w:proofErr w:type="gramEnd"/>
      <w:r w:rsidRPr="00B81010">
        <w:rPr>
          <w:rFonts w:ascii="Verdana" w:hAnsi="Verdana" w:cs="Arial"/>
          <w:szCs w:val="22"/>
        </w:rPr>
        <w:t xml:space="preserve"> and codes of practice relating to health and safety, which may apply to Staff and other persons working on the Premises in the supply of the Goods and/or Services under the Contract.</w:t>
      </w:r>
    </w:p>
    <w:p w14:paraId="4BC55BFD" w14:textId="0CA9E56C" w:rsidR="00A06708"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224" w:name="_Toc363138739"/>
      <w:r w:rsidRPr="00B81010">
        <w:rPr>
          <w:rFonts w:ascii="Verdana" w:hAnsi="Verdana" w:cs="Arial"/>
          <w:szCs w:val="22"/>
          <w:u w:val="none"/>
        </w:rPr>
        <w:t>ENVIRONMENTAL REQUIREMENTS</w:t>
      </w:r>
      <w:bookmarkEnd w:id="224"/>
    </w:p>
    <w:p w14:paraId="4DD3D97E" w14:textId="79267918" w:rsidR="00A06708" w:rsidRPr="00B81010" w:rsidRDefault="00674C0E" w:rsidP="00674C0E">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B81010" w:rsidRDefault="00980400" w:rsidP="005136ED">
      <w:pPr>
        <w:pStyle w:val="Heading1"/>
        <w:keepNext/>
        <w:numPr>
          <w:ilvl w:val="0"/>
          <w:numId w:val="24"/>
        </w:numPr>
        <w:tabs>
          <w:tab w:val="clear" w:pos="2705"/>
          <w:tab w:val="num" w:pos="0"/>
          <w:tab w:val="num" w:pos="709"/>
        </w:tabs>
        <w:ind w:left="720"/>
        <w:jc w:val="left"/>
        <w:rPr>
          <w:rFonts w:ascii="Verdana" w:hAnsi="Verdana" w:cs="Arial"/>
          <w:szCs w:val="22"/>
          <w:u w:val="none"/>
        </w:rPr>
      </w:pPr>
      <w:bookmarkStart w:id="225" w:name="_Ref225257998"/>
      <w:bookmarkStart w:id="226" w:name="_Toc322608797"/>
      <w:bookmarkStart w:id="227" w:name="_Toc363138740"/>
      <w:r w:rsidRPr="00B81010">
        <w:rPr>
          <w:rFonts w:ascii="Verdana" w:hAnsi="Verdana" w:cs="Arial"/>
          <w:szCs w:val="22"/>
          <w:u w:val="none"/>
        </w:rPr>
        <w:t>PREVENTION OF BRIBERY AND CORRUPTION</w:t>
      </w:r>
      <w:bookmarkEnd w:id="225"/>
      <w:bookmarkEnd w:id="226"/>
      <w:bookmarkEnd w:id="227"/>
    </w:p>
    <w:p w14:paraId="170B70C9" w14:textId="540097F6" w:rsidR="00A06708" w:rsidRPr="00B81010" w:rsidRDefault="00A06708" w:rsidP="005136ED">
      <w:pPr>
        <w:pStyle w:val="Heading2"/>
        <w:keepNext/>
        <w:numPr>
          <w:ilvl w:val="1"/>
          <w:numId w:val="24"/>
        </w:numPr>
        <w:tabs>
          <w:tab w:val="clear" w:pos="1713"/>
          <w:tab w:val="num" w:pos="1418"/>
        </w:tabs>
        <w:ind w:hanging="1004"/>
        <w:jc w:val="left"/>
        <w:rPr>
          <w:rFonts w:ascii="Verdana" w:hAnsi="Verdana" w:cs="Arial"/>
          <w:szCs w:val="22"/>
        </w:rPr>
      </w:pPr>
      <w:bookmarkStart w:id="228" w:name="_Ref221421047"/>
      <w:bookmarkStart w:id="229" w:name="_Ref137871230"/>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w:t>
      </w:r>
      <w:bookmarkEnd w:id="228"/>
    </w:p>
    <w:p w14:paraId="2CF286EB" w14:textId="77777777" w:rsidR="00A06708" w:rsidRPr="00B81010" w:rsidRDefault="00A06708" w:rsidP="005136ED">
      <w:pPr>
        <w:pStyle w:val="Heading3"/>
        <w:numPr>
          <w:ilvl w:val="2"/>
          <w:numId w:val="24"/>
        </w:numPr>
        <w:jc w:val="left"/>
        <w:rPr>
          <w:rFonts w:ascii="Verdana" w:hAnsi="Verdana" w:cs="Arial"/>
          <w:szCs w:val="22"/>
        </w:rPr>
      </w:pPr>
      <w:bookmarkStart w:id="230" w:name="_Ref237768963"/>
      <w:r w:rsidRPr="00B81010">
        <w:rPr>
          <w:rFonts w:ascii="Verdana" w:hAnsi="Verdana" w:cs="Arial"/>
          <w:szCs w:val="22"/>
        </w:rPr>
        <w:t xml:space="preserve">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w:t>
      </w:r>
      <w:proofErr w:type="gramStart"/>
      <w:r w:rsidRPr="00B81010">
        <w:rPr>
          <w:rFonts w:ascii="Verdana" w:hAnsi="Verdana" w:cs="Arial"/>
          <w:szCs w:val="22"/>
        </w:rPr>
        <w:t>Contract;</w:t>
      </w:r>
      <w:bookmarkEnd w:id="230"/>
      <w:proofErr w:type="gramEnd"/>
    </w:p>
    <w:p w14:paraId="6F2EAC2D" w14:textId="6AFD8463" w:rsidR="00A06708" w:rsidRPr="00B81010" w:rsidRDefault="00A06708" w:rsidP="005136ED">
      <w:pPr>
        <w:pStyle w:val="Heading3"/>
        <w:numPr>
          <w:ilvl w:val="2"/>
          <w:numId w:val="24"/>
        </w:numPr>
        <w:jc w:val="left"/>
        <w:rPr>
          <w:rFonts w:ascii="Verdana" w:hAnsi="Verdana" w:cs="Arial"/>
          <w:szCs w:val="22"/>
        </w:rPr>
      </w:pPr>
      <w:r w:rsidRPr="00B81010">
        <w:rPr>
          <w:rFonts w:ascii="Verdana" w:eastAsia="Times New Roman" w:hAnsi="Verdana" w:cs="Arial"/>
          <w:szCs w:val="22"/>
        </w:rPr>
        <w:t xml:space="preserve">engage in and shall procure that all </w:t>
      </w:r>
      <w:r w:rsidR="00317784">
        <w:rPr>
          <w:rFonts w:ascii="Verdana" w:eastAsia="Times New Roman" w:hAnsi="Verdana" w:cs="Arial"/>
          <w:szCs w:val="22"/>
        </w:rPr>
        <w:t>Service Provider</w:t>
      </w:r>
      <w:r w:rsidRPr="00B81010">
        <w:rPr>
          <w:rFonts w:ascii="Verdana" w:eastAsia="Times New Roman" w:hAnsi="Verdana" w:cs="Arial"/>
          <w:szCs w:val="22"/>
        </w:rPr>
        <w:t xml:space="preserve">’s Staff, consultants, 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229"/>
    <w:p w14:paraId="72207C0B" w14:textId="1ACCC646" w:rsidR="00A06708" w:rsidRPr="00B81010" w:rsidRDefault="00A06708" w:rsidP="005136ED">
      <w:pPr>
        <w:pStyle w:val="Heading2"/>
        <w:numPr>
          <w:ilvl w:val="1"/>
          <w:numId w:val="24"/>
        </w:numPr>
        <w:tabs>
          <w:tab w:val="clear" w:pos="1713"/>
          <w:tab w:val="num" w:pos="1418"/>
        </w:tabs>
        <w:ind w:hanging="100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w:t>
      </w:r>
      <w:proofErr w:type="gramStart"/>
      <w:r w:rsidRPr="00B81010">
        <w:rPr>
          <w:rFonts w:ascii="Verdana" w:hAnsi="Verdana" w:cs="Arial"/>
          <w:szCs w:val="22"/>
        </w:rPr>
        <w:t>represents</w:t>
      </w:r>
      <w:proofErr w:type="gramEnd"/>
      <w:r w:rsidRPr="00B81010">
        <w:rPr>
          <w:rFonts w:ascii="Verdana" w:hAnsi="Verdana" w:cs="Arial"/>
          <w:szCs w:val="22"/>
        </w:rPr>
        <w:t xml:space="preserve"> and undertakes that it has not:</w:t>
      </w:r>
    </w:p>
    <w:p w14:paraId="6343943A"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31" w:name="_Toc22186538"/>
      <w:r w:rsidRPr="00B81010">
        <w:rPr>
          <w:rFonts w:ascii="Verdana" w:hAnsi="Verdana" w:cs="Arial"/>
          <w:szCs w:val="22"/>
        </w:rPr>
        <w:t>; and</w:t>
      </w:r>
    </w:p>
    <w:p w14:paraId="329A5401"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entered into this Contract with knowledge, </w:t>
      </w:r>
      <w:r w:rsidRPr="00B81010">
        <w:rPr>
          <w:rFonts w:ascii="Verdana" w:eastAsia="Times New Roman" w:hAnsi="Verdana" w:cs="Arial"/>
          <w:szCs w:val="22"/>
        </w:rPr>
        <w:t xml:space="preserve">that, in connection with it, any money has been, or will be, paid to any person </w:t>
      </w:r>
      <w:bookmarkStart w:id="232" w:name="_Hlt221529016"/>
      <w:r w:rsidRPr="00B81010">
        <w:rPr>
          <w:rFonts w:ascii="Verdana" w:eastAsia="Times New Roman" w:hAnsi="Verdana" w:cs="Arial"/>
          <w:szCs w:val="22"/>
        </w:rPr>
        <w:t xml:space="preserve">working for or </w:t>
      </w:r>
      <w:bookmarkEnd w:id="232"/>
      <w:r w:rsidRPr="00B81010">
        <w:rPr>
          <w:rFonts w:ascii="Verdana" w:eastAsia="Times New Roman" w:hAnsi="Verdana"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5958985" w14:textId="3CDF2C18" w:rsidR="00A06708" w:rsidRPr="00B81010" w:rsidRDefault="00A06708" w:rsidP="005136ED">
      <w:pPr>
        <w:pStyle w:val="Heading2"/>
        <w:numPr>
          <w:ilvl w:val="1"/>
          <w:numId w:val="24"/>
        </w:numPr>
        <w:tabs>
          <w:tab w:val="clear" w:pos="1713"/>
          <w:tab w:val="num" w:pos="1418"/>
        </w:tabs>
        <w:ind w:hanging="1004"/>
        <w:jc w:val="left"/>
        <w:rPr>
          <w:rFonts w:ascii="Verdana" w:hAnsi="Verdana" w:cs="Arial"/>
          <w:szCs w:val="22"/>
        </w:rPr>
      </w:pPr>
      <w:bookmarkStart w:id="233" w:name="_Ref172375398"/>
      <w:r w:rsidRPr="00B81010">
        <w:rPr>
          <w:rFonts w:ascii="Verdana" w:eastAsia="Times New Roman" w:hAnsi="Verdana" w:cs="Arial"/>
          <w:szCs w:val="22"/>
        </w:rPr>
        <w:t xml:space="preserve">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w:t>
      </w:r>
    </w:p>
    <w:p w14:paraId="34C9A762"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in relation to this Contract, act in accordance with the Ministry of Justice Guidance pursuant to Section 9 of the Bribery Act </w:t>
      </w:r>
      <w:proofErr w:type="gramStart"/>
      <w:r w:rsidRPr="00B81010">
        <w:rPr>
          <w:rFonts w:ascii="Verdana" w:hAnsi="Verdana" w:cs="Arial"/>
          <w:szCs w:val="22"/>
        </w:rPr>
        <w:t>2010;</w:t>
      </w:r>
      <w:proofErr w:type="gramEnd"/>
    </w:p>
    <w:p w14:paraId="37271BF1"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eastAsia="Times New Roman" w:hAnsi="Verdana" w:cs="Arial"/>
          <w:szCs w:val="22"/>
        </w:rPr>
        <w:t xml:space="preserve">immediately notify the Customer and ESPO if it suspects or becomes aware of any breach of this clause </w:t>
      </w:r>
      <w:proofErr w:type="gramStart"/>
      <w:r w:rsidRPr="00B81010">
        <w:rPr>
          <w:rFonts w:ascii="Verdana" w:eastAsia="Times New Roman" w:hAnsi="Verdana" w:cs="Arial"/>
          <w:szCs w:val="22"/>
        </w:rPr>
        <w:t>25;</w:t>
      </w:r>
      <w:proofErr w:type="gramEnd"/>
    </w:p>
    <w:p w14:paraId="7267AF02" w14:textId="4255E5C9" w:rsidR="00A06708" w:rsidRPr="00B81010" w:rsidRDefault="00A06708" w:rsidP="005136ED">
      <w:pPr>
        <w:pStyle w:val="Heading3"/>
        <w:numPr>
          <w:ilvl w:val="2"/>
          <w:numId w:val="24"/>
        </w:numPr>
        <w:jc w:val="left"/>
        <w:rPr>
          <w:rFonts w:ascii="Verdana" w:hAnsi="Verdana"/>
          <w:szCs w:val="22"/>
        </w:rPr>
      </w:pPr>
      <w:bookmarkStart w:id="234" w:name="_Ref304295549"/>
      <w:r w:rsidRPr="00B81010">
        <w:rPr>
          <w:rFonts w:ascii="Verdana" w:eastAsia="Times New Roman" w:hAnsi="Verdana" w:cs="Arial"/>
          <w:szCs w:val="22"/>
        </w:rPr>
        <w:t xml:space="preserve">respond promptly to any of the Customer’s enquiries regarding any breach, potential breach or suspected breach of this clause </w:t>
      </w:r>
      <w:bookmarkEnd w:id="234"/>
      <w:r w:rsidRPr="00B81010">
        <w:rPr>
          <w:rFonts w:ascii="Verdana" w:eastAsia="Times New Roman" w:hAnsi="Verdana" w:cs="Arial"/>
          <w:szCs w:val="22"/>
        </w:rPr>
        <w:t xml:space="preserve">25 and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co-operate with any investigation and allow the Customer to audit </w:t>
      </w:r>
      <w:r w:rsidR="00317784">
        <w:rPr>
          <w:rFonts w:ascii="Verdana" w:eastAsia="Times New Roman" w:hAnsi="Verdana" w:cs="Arial"/>
          <w:szCs w:val="22"/>
        </w:rPr>
        <w:t>Service Provider</w:t>
      </w:r>
      <w:r w:rsidRPr="00B81010">
        <w:rPr>
          <w:rFonts w:ascii="Verdana" w:eastAsia="Times New Roman" w:hAnsi="Verdana" w:cs="Arial"/>
          <w:szCs w:val="22"/>
        </w:rPr>
        <w:t xml:space="preserve">’s books, records and any other relevant documentation in connection with the </w:t>
      </w:r>
      <w:proofErr w:type="gramStart"/>
      <w:r w:rsidRPr="00B81010">
        <w:rPr>
          <w:rFonts w:ascii="Verdana" w:eastAsia="Times New Roman" w:hAnsi="Verdana" w:cs="Arial"/>
          <w:szCs w:val="22"/>
        </w:rPr>
        <w:t>breach;</w:t>
      </w:r>
      <w:proofErr w:type="gramEnd"/>
    </w:p>
    <w:p w14:paraId="0EB1E45A" w14:textId="429BF165" w:rsidR="00A06708" w:rsidRPr="00B81010" w:rsidRDefault="00A06708" w:rsidP="005136ED">
      <w:pPr>
        <w:pStyle w:val="Heading3"/>
        <w:numPr>
          <w:ilvl w:val="2"/>
          <w:numId w:val="24"/>
        </w:numPr>
        <w:jc w:val="left"/>
        <w:rPr>
          <w:rFonts w:ascii="Verdana" w:hAnsi="Verdana"/>
          <w:szCs w:val="22"/>
        </w:rPr>
      </w:pPr>
      <w:r w:rsidRPr="00B81010">
        <w:rPr>
          <w:rFonts w:ascii="Verdana" w:eastAsia="Times New Roman" w:hAnsi="Verdana" w:cs="Arial"/>
          <w:szCs w:val="22"/>
        </w:rPr>
        <w:t xml:space="preserve">if </w:t>
      </w:r>
      <w:proofErr w:type="gramStart"/>
      <w:r w:rsidRPr="00B81010">
        <w:rPr>
          <w:rFonts w:ascii="Verdana" w:eastAsia="Times New Roman" w:hAnsi="Verdana" w:cs="Arial"/>
          <w:szCs w:val="22"/>
        </w:rPr>
        <w:t>so</w:t>
      </w:r>
      <w:proofErr w:type="gramEnd"/>
      <w:r w:rsidRPr="00B81010">
        <w:rPr>
          <w:rFonts w:ascii="Verdana" w:eastAsia="Times New Roman" w:hAnsi="Verdana" w:cs="Arial"/>
          <w:szCs w:val="22"/>
        </w:rPr>
        <w:t xml:space="preserve"> required by the Customer, within twenty (20) Working Days of the Commencement Date, and annually thereafter, certify to the Customer in writing of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and all persons associated with it or other persons who are supplying the Goods and</w:t>
      </w:r>
      <w:r w:rsidR="002A1F36">
        <w:rPr>
          <w:rFonts w:ascii="Verdana" w:eastAsia="Times New Roman" w:hAnsi="Verdana" w:cs="Arial"/>
          <w:szCs w:val="22"/>
        </w:rPr>
        <w:t>/or</w:t>
      </w:r>
      <w:r w:rsidRPr="00B81010">
        <w:rPr>
          <w:rFonts w:ascii="Verdana" w:eastAsia="Times New Roman" w:hAnsi="Verdana" w:cs="Arial"/>
          <w:szCs w:val="22"/>
        </w:rPr>
        <w:t xml:space="preserve"> Services in connection with this Contract compliance with this clause 25.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provide such supporting evidence of compliance as the Customer may reasonably </w:t>
      </w:r>
      <w:proofErr w:type="gramStart"/>
      <w:r w:rsidRPr="00B81010">
        <w:rPr>
          <w:rFonts w:ascii="Verdana" w:eastAsia="Times New Roman" w:hAnsi="Verdana" w:cs="Arial"/>
          <w:szCs w:val="22"/>
        </w:rPr>
        <w:t>request;</w:t>
      </w:r>
      <w:proofErr w:type="gramEnd"/>
    </w:p>
    <w:p w14:paraId="59921780" w14:textId="738887F4"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eastAsia="Times New Roman" w:hAnsi="Verdana" w:cs="Arial"/>
          <w:szCs w:val="22"/>
        </w:rPr>
        <w:t xml:space="preserve">consultants, 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from committing a Prohibited Act and shall enforce it where appropriate.</w:t>
      </w:r>
      <w:r w:rsidRPr="00B81010">
        <w:rPr>
          <w:rFonts w:ascii="Verdana" w:hAnsi="Verdana" w:cs="Arial"/>
          <w:szCs w:val="22"/>
        </w:rPr>
        <w:t xml:space="preserve"> </w:t>
      </w:r>
    </w:p>
    <w:p w14:paraId="549C7C4A" w14:textId="392276DF" w:rsidR="00A06708" w:rsidRPr="00B81010" w:rsidRDefault="00A06708" w:rsidP="005136ED">
      <w:pPr>
        <w:pStyle w:val="Heading2"/>
        <w:numPr>
          <w:ilvl w:val="1"/>
          <w:numId w:val="24"/>
        </w:numPr>
        <w:tabs>
          <w:tab w:val="clear" w:pos="1713"/>
          <w:tab w:val="num" w:pos="1418"/>
        </w:tabs>
        <w:ind w:left="1418" w:hanging="709"/>
        <w:jc w:val="left"/>
        <w:rPr>
          <w:rFonts w:ascii="Verdana" w:eastAsia="Times New Roman" w:hAnsi="Verdana" w:cs="Arial"/>
          <w:szCs w:val="22"/>
        </w:rPr>
      </w:pPr>
      <w:r w:rsidRPr="00B81010">
        <w:rPr>
          <w:rFonts w:ascii="Verdana" w:eastAsia="Times New Roman" w:hAnsi="Verdana" w:cs="Arial"/>
          <w:szCs w:val="22"/>
        </w:rPr>
        <w:t xml:space="preserve">If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w:t>
      </w:r>
      <w:r w:rsidRPr="00B81010">
        <w:rPr>
          <w:rFonts w:ascii="Verdana" w:hAnsi="Verdana" w:cs="Arial"/>
          <w:szCs w:val="22"/>
        </w:rPr>
        <w:t xml:space="preserve">its Staff, </w:t>
      </w:r>
      <w:r w:rsidRPr="00B81010">
        <w:rPr>
          <w:rFonts w:ascii="Verdana" w:eastAsia="Times New Roman" w:hAnsi="Verdana" w:cs="Arial"/>
          <w:szCs w:val="22"/>
        </w:rPr>
        <w:t>consultants, agents or Sub-Contractors</w:t>
      </w:r>
      <w:r w:rsidRPr="00B81010">
        <w:rPr>
          <w:rFonts w:ascii="Verdana" w:hAnsi="Verdana" w:cs="Arial"/>
          <w:szCs w:val="22"/>
        </w:rPr>
        <w:t xml:space="preserve"> 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in all cases </w:t>
      </w:r>
      <w:proofErr w:type="gramStart"/>
      <w:r w:rsidRPr="00B81010">
        <w:rPr>
          <w:rFonts w:ascii="Verdana" w:eastAsia="Times New Roman" w:hAnsi="Verdana" w:cs="Arial"/>
          <w:szCs w:val="22"/>
        </w:rPr>
        <w:t>whether or not</w:t>
      </w:r>
      <w:proofErr w:type="gramEnd"/>
      <w:r w:rsidRPr="00B81010">
        <w:rPr>
          <w:rFonts w:ascii="Verdana" w:eastAsia="Times New Roman" w:hAnsi="Verdana" w:cs="Arial"/>
          <w:szCs w:val="22"/>
        </w:rPr>
        <w:t xml:space="preserve"> acting with the </w:t>
      </w:r>
      <w:r w:rsidR="00317784">
        <w:rPr>
          <w:rFonts w:ascii="Verdana" w:eastAsia="Times New Roman" w:hAnsi="Verdana" w:cs="Arial"/>
          <w:szCs w:val="22"/>
        </w:rPr>
        <w:t>Service Provider</w:t>
      </w:r>
      <w:r w:rsidRPr="00B81010">
        <w:rPr>
          <w:rFonts w:ascii="Verdana" w:eastAsia="Times New Roman" w:hAnsi="Verdana" w:cs="Arial"/>
          <w:szCs w:val="22"/>
        </w:rPr>
        <w:t xml:space="preserve">'s knowledge breaches: </w:t>
      </w:r>
    </w:p>
    <w:p w14:paraId="12590737" w14:textId="77777777" w:rsidR="00A06708" w:rsidRPr="00B81010" w:rsidRDefault="00A06708" w:rsidP="005136ED">
      <w:pPr>
        <w:pStyle w:val="Heading3"/>
        <w:numPr>
          <w:ilvl w:val="2"/>
          <w:numId w:val="24"/>
        </w:numPr>
        <w:jc w:val="left"/>
        <w:rPr>
          <w:rFonts w:ascii="Verdana" w:eastAsia="Times New Roman" w:hAnsi="Verdana" w:cs="Arial"/>
          <w:szCs w:val="22"/>
        </w:rPr>
      </w:pPr>
      <w:bookmarkStart w:id="235" w:name="_Toc139080607"/>
      <w:r w:rsidRPr="00B81010">
        <w:rPr>
          <w:rFonts w:ascii="Verdana" w:eastAsia="Times New Roman" w:hAnsi="Verdana" w:cs="Arial"/>
          <w:szCs w:val="22"/>
        </w:rPr>
        <w:t xml:space="preserve">this clause </w:t>
      </w:r>
      <w:bookmarkEnd w:id="235"/>
      <w:r w:rsidRPr="00B81010">
        <w:rPr>
          <w:rFonts w:ascii="Verdana" w:eastAsia="Times New Roman" w:hAnsi="Verdana" w:cs="Arial"/>
          <w:szCs w:val="22"/>
        </w:rPr>
        <w:t>25; or</w:t>
      </w:r>
    </w:p>
    <w:p w14:paraId="7C7684C5" w14:textId="77777777" w:rsidR="00A06708" w:rsidRPr="00B81010" w:rsidRDefault="00A06708" w:rsidP="005136ED">
      <w:pPr>
        <w:pStyle w:val="Heading3"/>
        <w:numPr>
          <w:ilvl w:val="2"/>
          <w:numId w:val="24"/>
        </w:numPr>
        <w:jc w:val="left"/>
        <w:rPr>
          <w:rFonts w:ascii="Verdana" w:eastAsia="Times New Roman" w:hAnsi="Verdana" w:cs="Arial"/>
          <w:szCs w:val="22"/>
        </w:rPr>
      </w:pPr>
      <w:r w:rsidRPr="00B81010">
        <w:rPr>
          <w:rFonts w:ascii="Verdana" w:eastAsia="Times New Roman" w:hAnsi="Verdana"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eastAsia="Times New Roman" w:hAnsi="Verdana" w:cs="Arial"/>
          <w:szCs w:val="22"/>
        </w:rPr>
        <w:t>,</w:t>
      </w:r>
    </w:p>
    <w:p w14:paraId="69D077D1" w14:textId="77777777" w:rsidR="00A06708" w:rsidRPr="00B81010" w:rsidRDefault="00A06708" w:rsidP="0029286B">
      <w:pPr>
        <w:pStyle w:val="BodyTextIndent2"/>
        <w:ind w:left="1418"/>
        <w:jc w:val="left"/>
        <w:rPr>
          <w:rFonts w:ascii="Verdana" w:eastAsia="Calibri" w:hAnsi="Verdana"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14:paraId="7D918FAC" w14:textId="2D1BFB14"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bookmarkStart w:id="236" w:name="_Ref221421051"/>
      <w:bookmarkEnd w:id="233"/>
      <w:r w:rsidRPr="00B81010">
        <w:rPr>
          <w:rFonts w:ascii="Verdana" w:hAnsi="Verdana" w:cs="Arial"/>
          <w:szCs w:val="22"/>
        </w:rPr>
        <w:t xml:space="preserve">Without prejudice to its other rights and remedies under this clause 25, the Customer shall be entitled to recover in </w:t>
      </w:r>
      <w:proofErr w:type="gramStart"/>
      <w:r w:rsidRPr="00B81010">
        <w:rPr>
          <w:rFonts w:ascii="Verdana" w:hAnsi="Verdana" w:cs="Arial"/>
          <w:szCs w:val="22"/>
        </w:rPr>
        <w:t>full from</w:t>
      </w:r>
      <w:proofErr w:type="gramEnd"/>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and against:</w:t>
      </w:r>
      <w:bookmarkEnd w:id="236"/>
      <w:r w:rsidRPr="00B81010">
        <w:rPr>
          <w:rFonts w:ascii="Verdana" w:hAnsi="Verdana" w:cs="Arial"/>
          <w:szCs w:val="22"/>
        </w:rPr>
        <w:t xml:space="preserve"> </w:t>
      </w:r>
    </w:p>
    <w:p w14:paraId="5441B843"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amount of value of any such gift, </w:t>
      </w:r>
      <w:proofErr w:type="gramStart"/>
      <w:r w:rsidRPr="00B81010">
        <w:rPr>
          <w:rFonts w:ascii="Verdana" w:hAnsi="Verdana" w:cs="Arial"/>
          <w:szCs w:val="22"/>
        </w:rPr>
        <w:t>consideration</w:t>
      </w:r>
      <w:proofErr w:type="gramEnd"/>
      <w:r w:rsidRPr="00B81010">
        <w:rPr>
          <w:rFonts w:ascii="Verdana" w:hAnsi="Verdana" w:cs="Arial"/>
          <w:szCs w:val="22"/>
        </w:rPr>
        <w:t xml:space="preserve"> or commission; and</w:t>
      </w:r>
    </w:p>
    <w:p w14:paraId="7846C910"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14:paraId="4E9C6C23" w14:textId="77777777" w:rsidR="00A06708" w:rsidRPr="00B81010" w:rsidRDefault="001A4C5D" w:rsidP="005136ED">
      <w:pPr>
        <w:pStyle w:val="Heading1"/>
        <w:keepNext/>
        <w:numPr>
          <w:ilvl w:val="0"/>
          <w:numId w:val="24"/>
        </w:numPr>
        <w:tabs>
          <w:tab w:val="num" w:pos="709"/>
        </w:tabs>
        <w:ind w:hanging="2705"/>
        <w:jc w:val="left"/>
        <w:rPr>
          <w:rFonts w:ascii="Verdana" w:hAnsi="Verdana" w:cs="Arial"/>
          <w:szCs w:val="22"/>
          <w:u w:val="none"/>
        </w:rPr>
      </w:pPr>
      <w:bookmarkStart w:id="237" w:name="_Toc322701724"/>
      <w:bookmarkStart w:id="238" w:name="_Toc322962888"/>
      <w:bookmarkStart w:id="239" w:name="_Toc323027946"/>
      <w:bookmarkStart w:id="240" w:name="_Toc323029299"/>
      <w:bookmarkStart w:id="241" w:name="_Toc323040675"/>
      <w:bookmarkStart w:id="242" w:name="_Toc323041252"/>
      <w:bookmarkStart w:id="243" w:name="_Toc323041323"/>
      <w:bookmarkStart w:id="244" w:name="_Toc322701725"/>
      <w:bookmarkStart w:id="245" w:name="_Toc322962889"/>
      <w:bookmarkStart w:id="246" w:name="_Toc323027947"/>
      <w:bookmarkStart w:id="247" w:name="_Toc323029300"/>
      <w:bookmarkStart w:id="248" w:name="_Toc323040676"/>
      <w:bookmarkStart w:id="249" w:name="_Toc323041253"/>
      <w:bookmarkStart w:id="250" w:name="_Toc323041324"/>
      <w:bookmarkStart w:id="251" w:name="_Toc322701728"/>
      <w:bookmarkStart w:id="252" w:name="_Toc322962892"/>
      <w:bookmarkStart w:id="253" w:name="_Toc323027950"/>
      <w:bookmarkStart w:id="254" w:name="_Toc323029303"/>
      <w:bookmarkStart w:id="255" w:name="_Toc323040679"/>
      <w:bookmarkStart w:id="256" w:name="_Toc323041256"/>
      <w:bookmarkStart w:id="257" w:name="_Toc323041327"/>
      <w:bookmarkStart w:id="258" w:name="_Toc322701729"/>
      <w:bookmarkStart w:id="259" w:name="_Toc322962893"/>
      <w:bookmarkStart w:id="260" w:name="_Toc323027951"/>
      <w:bookmarkStart w:id="261" w:name="_Toc323029304"/>
      <w:bookmarkStart w:id="262" w:name="_Toc323040680"/>
      <w:bookmarkStart w:id="263" w:name="_Toc323041257"/>
      <w:bookmarkStart w:id="264" w:name="_Toc323041328"/>
      <w:bookmarkStart w:id="265" w:name="_Toc322701730"/>
      <w:bookmarkStart w:id="266" w:name="_Toc322962894"/>
      <w:bookmarkStart w:id="267" w:name="_Toc323027952"/>
      <w:bookmarkStart w:id="268" w:name="_Toc323029305"/>
      <w:bookmarkStart w:id="269" w:name="_Toc323040681"/>
      <w:bookmarkStart w:id="270" w:name="_Toc323041258"/>
      <w:bookmarkStart w:id="271" w:name="_Toc323041329"/>
      <w:bookmarkStart w:id="272" w:name="_Toc322701731"/>
      <w:bookmarkStart w:id="273" w:name="_Toc322962895"/>
      <w:bookmarkStart w:id="274" w:name="_Toc323027953"/>
      <w:bookmarkStart w:id="275" w:name="_Toc323029306"/>
      <w:bookmarkStart w:id="276" w:name="_Toc323040682"/>
      <w:bookmarkStart w:id="277" w:name="_Toc323041259"/>
      <w:bookmarkStart w:id="278" w:name="_Toc323041330"/>
      <w:bookmarkStart w:id="279" w:name="_Toc322701732"/>
      <w:bookmarkStart w:id="280" w:name="_Toc322962896"/>
      <w:bookmarkStart w:id="281" w:name="_Toc323027954"/>
      <w:bookmarkStart w:id="282" w:name="_Toc323029307"/>
      <w:bookmarkStart w:id="283" w:name="_Toc323040683"/>
      <w:bookmarkStart w:id="284" w:name="_Toc323041260"/>
      <w:bookmarkStart w:id="285" w:name="_Toc323041331"/>
      <w:bookmarkStart w:id="286" w:name="_Toc322701733"/>
      <w:bookmarkStart w:id="287" w:name="_Toc322962897"/>
      <w:bookmarkStart w:id="288" w:name="_Toc323027955"/>
      <w:bookmarkStart w:id="289" w:name="_Toc323029308"/>
      <w:bookmarkStart w:id="290" w:name="_Toc323040684"/>
      <w:bookmarkStart w:id="291" w:name="_Toc323041261"/>
      <w:bookmarkStart w:id="292" w:name="_Toc323041332"/>
      <w:bookmarkStart w:id="293" w:name="_Toc322701737"/>
      <w:bookmarkStart w:id="294" w:name="_Toc322962901"/>
      <w:bookmarkStart w:id="295" w:name="_Toc323027959"/>
      <w:bookmarkStart w:id="296" w:name="_Toc323029312"/>
      <w:bookmarkStart w:id="297" w:name="_Toc323040688"/>
      <w:bookmarkStart w:id="298" w:name="_Toc323041265"/>
      <w:bookmarkStart w:id="299" w:name="_Toc323041336"/>
      <w:bookmarkStart w:id="300" w:name="_Toc322701738"/>
      <w:bookmarkStart w:id="301" w:name="_Toc322962902"/>
      <w:bookmarkStart w:id="302" w:name="_Toc323027960"/>
      <w:bookmarkStart w:id="303" w:name="_Toc323029313"/>
      <w:bookmarkStart w:id="304" w:name="_Toc323040689"/>
      <w:bookmarkStart w:id="305" w:name="_Toc323041266"/>
      <w:bookmarkStart w:id="306" w:name="_Toc323041337"/>
      <w:bookmarkStart w:id="307" w:name="_Ref225258313"/>
      <w:bookmarkStart w:id="308" w:name="_Toc363138741"/>
      <w:bookmarkEnd w:id="222"/>
      <w:bookmarkEnd w:id="23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B81010">
        <w:rPr>
          <w:rFonts w:ascii="Verdana" w:hAnsi="Verdana" w:cs="Arial"/>
          <w:szCs w:val="22"/>
          <w:u w:val="none"/>
        </w:rPr>
        <w:t>RECORDS AND AUDIT ACCESS</w:t>
      </w:r>
      <w:bookmarkEnd w:id="307"/>
      <w:bookmarkEnd w:id="308"/>
    </w:p>
    <w:p w14:paraId="61ED682F" w14:textId="2122519F" w:rsidR="00A06708" w:rsidRPr="00B81010" w:rsidRDefault="00A06708" w:rsidP="005136ED">
      <w:pPr>
        <w:pStyle w:val="Heading2"/>
        <w:numPr>
          <w:ilvl w:val="1"/>
          <w:numId w:val="24"/>
        </w:numPr>
        <w:tabs>
          <w:tab w:val="num" w:pos="1418"/>
        </w:tabs>
        <w:jc w:val="left"/>
        <w:rPr>
          <w:rFonts w:ascii="Verdana" w:hAnsi="Verdana" w:cs="Arial"/>
          <w:szCs w:val="22"/>
        </w:rPr>
      </w:pPr>
      <w:bookmarkStart w:id="309" w:name="_Ref225304720"/>
      <w:bookmarkStart w:id="310" w:name="_Ref231788862"/>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sidR="001079C6">
        <w:rPr>
          <w:rFonts w:ascii="Verdana" w:hAnsi="Verdana" w:cs="Arial"/>
          <w:szCs w:val="22"/>
        </w:rPr>
        <w:t xml:space="preserve"> </w:t>
      </w:r>
      <w:r w:rsidR="001079C6" w:rsidRPr="001079C6">
        <w:rPr>
          <w:rFonts w:ascii="Verdana" w:hAnsi="Verdana" w:cs="Arial"/>
          <w:szCs w:val="22"/>
        </w:rPr>
        <w:t>and records to trace the supply chain of all Goods and/or Services provided to the Customer in connection with this Contract</w:t>
      </w:r>
      <w:r w:rsidRPr="00B81010">
        <w:rPr>
          <w:rFonts w:ascii="Verdana" w:hAnsi="Verdana" w:cs="Arial"/>
          <w:szCs w:val="22"/>
        </w:rPr>
        <w:t>.</w:t>
      </w:r>
    </w:p>
    <w:p w14:paraId="6BC2BB5F" w14:textId="3CA2058C" w:rsidR="00A06708" w:rsidRPr="00B81010" w:rsidRDefault="00A06708" w:rsidP="005136ED">
      <w:pPr>
        <w:pStyle w:val="Heading2"/>
        <w:numPr>
          <w:ilvl w:val="1"/>
          <w:numId w:val="24"/>
        </w:numPr>
        <w:tabs>
          <w:tab w:val="clear" w:pos="1713"/>
          <w:tab w:val="num" w:pos="1418"/>
        </w:tabs>
        <w:ind w:left="1418"/>
        <w:jc w:val="left"/>
        <w:rPr>
          <w:rFonts w:ascii="Verdana" w:hAnsi="Verdana" w:cs="Arial"/>
          <w:szCs w:val="22"/>
        </w:rPr>
      </w:pPr>
      <w:bookmarkStart w:id="311" w:name="_Toc22186600"/>
      <w:bookmarkEnd w:id="309"/>
      <w:bookmarkEnd w:id="310"/>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the records and accounts referred to in clause </w:t>
      </w:r>
      <w:r w:rsidR="002903E6">
        <w:rPr>
          <w:rFonts w:ascii="Verdana" w:hAnsi="Verdana" w:cs="Arial"/>
          <w:szCs w:val="22"/>
        </w:rPr>
        <w:t>26.1</w:t>
      </w:r>
      <w:r w:rsidRPr="00B81010">
        <w:rPr>
          <w:rFonts w:ascii="Verdana" w:hAnsi="Verdana" w:cs="Arial"/>
          <w:szCs w:val="22"/>
        </w:rPr>
        <w:t xml:space="preserve"> above in accordance with Good Industry Practice</w:t>
      </w:r>
      <w:bookmarkStart w:id="312" w:name="_Toc22186601"/>
      <w:bookmarkEnd w:id="311"/>
      <w:r w:rsidRPr="00B81010">
        <w:rPr>
          <w:rFonts w:ascii="Verdana" w:hAnsi="Verdana" w:cs="Arial"/>
          <w:szCs w:val="22"/>
        </w:rPr>
        <w:t xml:space="preserve"> and generally accepted accounting principles.</w:t>
      </w:r>
    </w:p>
    <w:p w14:paraId="289B25B9" w14:textId="22122CD2" w:rsidR="00A06708" w:rsidRPr="00B81010" w:rsidRDefault="00A06708" w:rsidP="005136ED">
      <w:pPr>
        <w:pStyle w:val="Heading2"/>
        <w:numPr>
          <w:ilvl w:val="1"/>
          <w:numId w:val="24"/>
        </w:numPr>
        <w:tabs>
          <w:tab w:val="num" w:pos="1418"/>
        </w:tabs>
        <w:jc w:val="left"/>
        <w:rPr>
          <w:rFonts w:ascii="Verdana" w:hAnsi="Verdana" w:cs="Arial"/>
          <w:color w:val="00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afford the Customer and the Auditors access to the records and accounts referred to in clause 2</w:t>
      </w:r>
      <w:r w:rsidR="00494BBC">
        <w:rPr>
          <w:rFonts w:ascii="Verdana" w:hAnsi="Verdana" w:cs="Arial"/>
          <w:szCs w:val="22"/>
        </w:rPr>
        <w:t>6</w:t>
      </w:r>
      <w:r w:rsidRPr="00B81010">
        <w:rPr>
          <w:rFonts w:ascii="Verdana" w:hAnsi="Verdana" w:cs="Arial"/>
          <w:szCs w:val="22"/>
        </w:rPr>
        <w:t xml:space="preserve">.2 at the </w:t>
      </w:r>
      <w:r w:rsidR="00317784">
        <w:rPr>
          <w:rFonts w:ascii="Verdana" w:hAnsi="Verdana" w:cs="Arial"/>
          <w:szCs w:val="22"/>
        </w:rPr>
        <w:t>Service Provider</w:t>
      </w:r>
      <w:r w:rsidRPr="00B81010">
        <w:rPr>
          <w:rFonts w:ascii="Verdana" w:hAnsi="Verdana" w:cs="Arial"/>
          <w:szCs w:val="22"/>
        </w:rPr>
        <w:t>’s premises and/or provide copies of such records and accounts</w:t>
      </w:r>
      <w:r w:rsidR="001079C6" w:rsidRPr="001079C6">
        <w:t xml:space="preserve"> </w:t>
      </w:r>
      <w:r w:rsidR="001079C6" w:rsidRPr="001079C6">
        <w:rPr>
          <w:rFonts w:ascii="Verdana" w:hAnsi="Verdana" w:cs="Arial"/>
          <w:szCs w:val="22"/>
        </w:rPr>
        <w:t xml:space="preserve">and/or permit Auditors to meet the </w:t>
      </w:r>
      <w:r w:rsidR="00317784">
        <w:rPr>
          <w:rFonts w:ascii="Verdana" w:hAnsi="Verdana" w:cs="Arial"/>
          <w:szCs w:val="22"/>
        </w:rPr>
        <w:t>Service Provider</w:t>
      </w:r>
      <w:r w:rsidR="001079C6" w:rsidRPr="001079C6">
        <w:rPr>
          <w:rFonts w:ascii="Verdana" w:hAnsi="Verdana" w:cs="Arial"/>
          <w:szCs w:val="22"/>
        </w:rPr>
        <w:t>’s Staff</w:t>
      </w:r>
      <w:r w:rsidRPr="00B81010">
        <w:rPr>
          <w:rFonts w:ascii="Verdana" w:hAnsi="Verdana" w:cs="Arial"/>
          <w:szCs w:val="22"/>
        </w:rPr>
        <w:t>,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14:paraId="6302E792" w14:textId="2E4E4823" w:rsidR="00A06708" w:rsidRPr="00B81010" w:rsidRDefault="00A06708" w:rsidP="005136ED">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verify the accuracy of the Contract Price (and proposed or actual variations to them in accordance with this Contract), and/or the costs of all </w:t>
      </w:r>
      <w:r w:rsidR="00317784">
        <w:rPr>
          <w:rFonts w:ascii="Verdana" w:hAnsi="Verdana" w:cs="Arial"/>
          <w:color w:val="000000"/>
          <w:szCs w:val="22"/>
        </w:rPr>
        <w:t>Service Provider</w:t>
      </w:r>
      <w:r w:rsidRPr="00B81010">
        <w:rPr>
          <w:rFonts w:ascii="Verdana" w:hAnsi="Verdana" w:cs="Arial"/>
          <w:color w:val="000000"/>
          <w:szCs w:val="22"/>
        </w:rPr>
        <w:t xml:space="preserve"> (including Sub-Contractors) of the </w:t>
      </w:r>
      <w:proofErr w:type="gramStart"/>
      <w:r w:rsidRPr="00B81010">
        <w:rPr>
          <w:rFonts w:ascii="Verdana" w:hAnsi="Verdana" w:cs="Arial"/>
          <w:color w:val="000000"/>
          <w:szCs w:val="22"/>
        </w:rPr>
        <w:t>Services;</w:t>
      </w:r>
      <w:proofErr w:type="gramEnd"/>
    </w:p>
    <w:p w14:paraId="017AC32E" w14:textId="0C322402" w:rsidR="00A06708" w:rsidRPr="00B81010" w:rsidRDefault="00A06708" w:rsidP="005136ED">
      <w:pPr>
        <w:pStyle w:val="Heading3"/>
        <w:numPr>
          <w:ilvl w:val="2"/>
          <w:numId w:val="24"/>
        </w:numPr>
        <w:jc w:val="left"/>
        <w:rPr>
          <w:rFonts w:ascii="Verdana" w:hAnsi="Verdana" w:cs="Arial"/>
          <w:color w:val="000000"/>
          <w:szCs w:val="22"/>
        </w:rPr>
      </w:pPr>
      <w:bookmarkStart w:id="313" w:name="_Toc139080145"/>
      <w:bookmarkStart w:id="314" w:name="_Ref237914487"/>
      <w:bookmarkStart w:id="315" w:name="_Ref492448856"/>
      <w:r w:rsidRPr="00B81010">
        <w:rPr>
          <w:rFonts w:ascii="Verdana" w:hAnsi="Verdana" w:cs="Arial"/>
          <w:color w:val="000000"/>
          <w:szCs w:val="22"/>
        </w:rPr>
        <w:t xml:space="preserve">to review the integrity, confidentiality and security of the Customer Data held or used by the </w:t>
      </w:r>
      <w:r w:rsidR="00317784">
        <w:rPr>
          <w:rFonts w:ascii="Verdana" w:hAnsi="Verdana" w:cs="Arial"/>
          <w:color w:val="000000"/>
          <w:szCs w:val="22"/>
        </w:rPr>
        <w:t xml:space="preserve">Service </w:t>
      </w:r>
      <w:proofErr w:type="gramStart"/>
      <w:r w:rsidR="00317784">
        <w:rPr>
          <w:rFonts w:ascii="Verdana" w:hAnsi="Verdana" w:cs="Arial"/>
          <w:color w:val="000000"/>
          <w:szCs w:val="22"/>
        </w:rPr>
        <w:t>Provider</w:t>
      </w:r>
      <w:r w:rsidRPr="00B81010">
        <w:rPr>
          <w:rFonts w:ascii="Verdana" w:hAnsi="Verdana" w:cs="Arial"/>
          <w:color w:val="000000"/>
          <w:szCs w:val="22"/>
        </w:rPr>
        <w:t>;</w:t>
      </w:r>
      <w:bookmarkEnd w:id="313"/>
      <w:bookmarkEnd w:id="314"/>
      <w:proofErr w:type="gramEnd"/>
    </w:p>
    <w:p w14:paraId="5D9E67D8" w14:textId="7A9C2A87" w:rsidR="00A06708" w:rsidRPr="00B81010" w:rsidRDefault="00A06708" w:rsidP="005136ED">
      <w:pPr>
        <w:pStyle w:val="Heading3"/>
        <w:numPr>
          <w:ilvl w:val="2"/>
          <w:numId w:val="24"/>
        </w:numPr>
        <w:jc w:val="left"/>
        <w:rPr>
          <w:rFonts w:ascii="Verdana" w:hAnsi="Verdana" w:cs="Arial"/>
          <w:color w:val="000000"/>
          <w:szCs w:val="22"/>
        </w:rPr>
      </w:pPr>
      <w:bookmarkStart w:id="316" w:name="_Toc139080146"/>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 xml:space="preserve">’s compliance with the DPA in accordance with this Contract and any other </w:t>
      </w:r>
      <w:proofErr w:type="gramStart"/>
      <w:r w:rsidRPr="00B81010">
        <w:rPr>
          <w:rFonts w:ascii="Verdana" w:hAnsi="Verdana" w:cs="Arial"/>
          <w:color w:val="000000"/>
          <w:szCs w:val="22"/>
        </w:rPr>
        <w:t>Laws;</w:t>
      </w:r>
      <w:bookmarkEnd w:id="315"/>
      <w:bookmarkEnd w:id="316"/>
      <w:proofErr w:type="gramEnd"/>
    </w:p>
    <w:p w14:paraId="2102A2C9" w14:textId="54187A06" w:rsidR="00A06708" w:rsidRPr="00B81010" w:rsidRDefault="00A06708" w:rsidP="005136ED">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 xml:space="preserve">'s compliance with its continuous improvement and benchmarking obligations set out in schedule 6 of the Framework </w:t>
      </w:r>
      <w:proofErr w:type="gramStart"/>
      <w:r w:rsidRPr="00B81010">
        <w:rPr>
          <w:rFonts w:ascii="Verdana" w:hAnsi="Verdana" w:cs="Arial"/>
          <w:color w:val="000000"/>
          <w:szCs w:val="22"/>
        </w:rPr>
        <w:t>Agreement;</w:t>
      </w:r>
      <w:proofErr w:type="gramEnd"/>
    </w:p>
    <w:p w14:paraId="7D2BCBBD" w14:textId="4A0E111F" w:rsidR="00A06708" w:rsidRPr="00B81010" w:rsidRDefault="00A06708" w:rsidP="005136ED">
      <w:pPr>
        <w:pStyle w:val="Heading3"/>
        <w:numPr>
          <w:ilvl w:val="2"/>
          <w:numId w:val="24"/>
        </w:numPr>
        <w:jc w:val="left"/>
        <w:rPr>
          <w:rFonts w:ascii="Verdana" w:hAnsi="Verdana" w:cs="Arial"/>
          <w:color w:val="000000"/>
          <w:szCs w:val="22"/>
        </w:rPr>
      </w:pPr>
      <w:bookmarkStart w:id="317" w:name="_Ref241486644"/>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 xml:space="preserve">'s compliance with its security obligations set out in clause </w:t>
      </w:r>
      <w:proofErr w:type="gramStart"/>
      <w:r w:rsidRPr="00B81010">
        <w:rPr>
          <w:rFonts w:ascii="Verdana" w:hAnsi="Verdana" w:cs="Arial"/>
          <w:color w:val="000000"/>
          <w:szCs w:val="22"/>
        </w:rPr>
        <w:t>16;</w:t>
      </w:r>
      <w:bookmarkEnd w:id="317"/>
      <w:proofErr w:type="gramEnd"/>
    </w:p>
    <w:p w14:paraId="1433FFE2" w14:textId="18B39D0B" w:rsidR="00A06708" w:rsidRPr="00B81010" w:rsidRDefault="00A06708" w:rsidP="005136ED">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review any books of account kept by the </w:t>
      </w:r>
      <w:r w:rsidR="00317784">
        <w:rPr>
          <w:rFonts w:ascii="Verdana" w:hAnsi="Verdana" w:cs="Arial"/>
          <w:color w:val="000000"/>
          <w:szCs w:val="22"/>
        </w:rPr>
        <w:t>Service Provider</w:t>
      </w:r>
      <w:r w:rsidRPr="00B81010">
        <w:rPr>
          <w:rFonts w:ascii="Verdana" w:hAnsi="Verdana" w:cs="Arial"/>
          <w:color w:val="000000"/>
          <w:szCs w:val="22"/>
        </w:rPr>
        <w:t xml:space="preserve"> in connection with the provision of the </w:t>
      </w:r>
      <w:proofErr w:type="gramStart"/>
      <w:r w:rsidRPr="00B81010">
        <w:rPr>
          <w:rFonts w:ascii="Verdana" w:hAnsi="Verdana" w:cs="Arial"/>
          <w:color w:val="000000"/>
          <w:szCs w:val="22"/>
        </w:rPr>
        <w:t>Service;</w:t>
      </w:r>
      <w:proofErr w:type="gramEnd"/>
    </w:p>
    <w:p w14:paraId="29EC3C12" w14:textId="77777777" w:rsidR="00A06708" w:rsidRPr="00B81010" w:rsidRDefault="00A06708" w:rsidP="005136ED">
      <w:pPr>
        <w:pStyle w:val="Heading3"/>
        <w:numPr>
          <w:ilvl w:val="2"/>
          <w:numId w:val="24"/>
        </w:numPr>
        <w:jc w:val="left"/>
        <w:rPr>
          <w:rFonts w:ascii="Verdana" w:hAnsi="Verdana" w:cs="Arial"/>
          <w:color w:val="000000"/>
          <w:szCs w:val="22"/>
        </w:rPr>
      </w:pPr>
      <w:bookmarkStart w:id="318" w:name="_Toc139080152"/>
      <w:r w:rsidRPr="00B81010">
        <w:rPr>
          <w:rFonts w:ascii="Verdana" w:hAnsi="Verdana" w:cs="Arial"/>
          <w:color w:val="000000"/>
          <w:szCs w:val="22"/>
        </w:rPr>
        <w:t xml:space="preserve">to carry out an examination pursuant to Section 6(1) of the National Audit Act 1983 of the economy, efficiency and effectiveness with which the Customer has used its </w:t>
      </w:r>
      <w:proofErr w:type="gramStart"/>
      <w:r w:rsidRPr="00B81010">
        <w:rPr>
          <w:rFonts w:ascii="Verdana" w:hAnsi="Verdana" w:cs="Arial"/>
          <w:color w:val="000000"/>
          <w:szCs w:val="22"/>
        </w:rPr>
        <w:t>resources;</w:t>
      </w:r>
      <w:bookmarkEnd w:id="318"/>
      <w:proofErr w:type="gramEnd"/>
    </w:p>
    <w:p w14:paraId="66C95681" w14:textId="77777777" w:rsidR="00A06708" w:rsidRPr="00B81010" w:rsidRDefault="00A06708" w:rsidP="005136ED">
      <w:pPr>
        <w:pStyle w:val="Heading3"/>
        <w:numPr>
          <w:ilvl w:val="2"/>
          <w:numId w:val="24"/>
        </w:numPr>
        <w:jc w:val="left"/>
        <w:rPr>
          <w:rFonts w:ascii="Verdana" w:hAnsi="Verdana" w:cs="Arial"/>
          <w:color w:val="000000"/>
          <w:szCs w:val="22"/>
        </w:rPr>
      </w:pPr>
      <w:bookmarkStart w:id="319" w:name="_Toc139080155"/>
      <w:r w:rsidRPr="00B81010">
        <w:rPr>
          <w:rFonts w:ascii="Verdana" w:hAnsi="Verdana" w:cs="Arial"/>
          <w:color w:val="000000"/>
          <w:szCs w:val="22"/>
        </w:rPr>
        <w:t xml:space="preserve">to inspect the Customer’s assets, including the Intellectual Property Rights, equipment, </w:t>
      </w:r>
      <w:proofErr w:type="gramStart"/>
      <w:r w:rsidRPr="00B81010">
        <w:rPr>
          <w:rFonts w:ascii="Verdana" w:hAnsi="Verdana" w:cs="Arial"/>
          <w:color w:val="000000"/>
          <w:szCs w:val="22"/>
        </w:rPr>
        <w:t>facilities</w:t>
      </w:r>
      <w:proofErr w:type="gramEnd"/>
      <w:r w:rsidRPr="00B81010">
        <w:rPr>
          <w:rFonts w:ascii="Verdana" w:hAnsi="Verdana" w:cs="Arial"/>
          <w:color w:val="000000"/>
          <w:szCs w:val="22"/>
        </w:rPr>
        <w:t xml:space="preserve"> and maintenance, for the purposes of ensuring that the Customer's assets are secure and that any register of assets is up to date;</w:t>
      </w:r>
      <w:bookmarkEnd w:id="319"/>
      <w:r w:rsidRPr="00B81010">
        <w:rPr>
          <w:rFonts w:ascii="Verdana" w:hAnsi="Verdana" w:cs="Arial"/>
          <w:color w:val="000000"/>
          <w:szCs w:val="22"/>
        </w:rPr>
        <w:t xml:space="preserve"> and/or</w:t>
      </w:r>
    </w:p>
    <w:p w14:paraId="55087624" w14:textId="3D9C6D1D" w:rsidR="00A06708" w:rsidRPr="00B81010" w:rsidRDefault="00A06708" w:rsidP="005136ED">
      <w:pPr>
        <w:pStyle w:val="Heading3"/>
        <w:numPr>
          <w:ilvl w:val="2"/>
          <w:numId w:val="24"/>
        </w:numPr>
        <w:jc w:val="left"/>
        <w:rPr>
          <w:rFonts w:ascii="Verdana" w:hAnsi="Verdana" w:cs="Arial"/>
          <w:color w:val="000000"/>
          <w:szCs w:val="22"/>
        </w:rPr>
      </w:pPr>
      <w:r w:rsidRPr="00B81010">
        <w:rPr>
          <w:rFonts w:ascii="Verdana" w:hAnsi="Verdana" w:cs="Arial"/>
          <w:color w:val="000000"/>
          <w:szCs w:val="22"/>
        </w:rPr>
        <w:t xml:space="preserve">to ensure that the </w:t>
      </w:r>
      <w:r w:rsidR="00317784">
        <w:rPr>
          <w:rFonts w:ascii="Verdana" w:hAnsi="Verdana" w:cs="Arial"/>
          <w:color w:val="000000"/>
          <w:szCs w:val="22"/>
        </w:rPr>
        <w:t>Service Provider</w:t>
      </w:r>
      <w:r w:rsidRPr="00B81010">
        <w:rPr>
          <w:rFonts w:ascii="Verdana" w:hAnsi="Verdana" w:cs="Arial"/>
          <w:color w:val="000000"/>
          <w:szCs w:val="22"/>
        </w:rPr>
        <w:t xml:space="preserve"> is complying with its obligations under this Contract</w:t>
      </w:r>
      <w:r w:rsidR="001079C6" w:rsidRPr="001079C6">
        <w:rPr>
          <w:rFonts w:ascii="Verdana" w:hAnsi="Verdana" w:cs="Arial"/>
          <w:color w:val="000000"/>
          <w:szCs w:val="22"/>
        </w:rPr>
        <w:t>, including but not limited to its obligations thereunder relating to the Modern Slavery Act 2015</w:t>
      </w:r>
      <w:r w:rsidRPr="00B81010">
        <w:rPr>
          <w:rFonts w:ascii="Verdana" w:hAnsi="Verdana" w:cs="Arial"/>
          <w:color w:val="000000"/>
          <w:szCs w:val="22"/>
        </w:rPr>
        <w:t>.</w:t>
      </w:r>
    </w:p>
    <w:p w14:paraId="40A936C5" w14:textId="3512BB44"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12"/>
      <w:r w:rsidRPr="00B81010">
        <w:rPr>
          <w:rFonts w:ascii="Verdana" w:hAnsi="Verdana" w:cs="Arial"/>
          <w:szCs w:val="22"/>
        </w:rPr>
        <w:t xml:space="preserve">. </w:t>
      </w:r>
      <w:bookmarkStart w:id="320" w:name="_Toc22186602"/>
    </w:p>
    <w:p w14:paraId="36A6E86D" w14:textId="61392CC1"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such records and accounts (together with copies of the </w:t>
      </w:r>
      <w:r w:rsidR="00317784">
        <w:rPr>
          <w:rFonts w:ascii="Verdana" w:hAnsi="Verdana" w:cs="Arial"/>
          <w:szCs w:val="22"/>
        </w:rPr>
        <w:t>Service Provider</w:t>
      </w:r>
      <w:r w:rsidRPr="00B81010">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20"/>
    <w:p w14:paraId="3C2F74AA" w14:textId="0F6B17BE"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shall use reasonable endeavours to ensure that the conduct of each audit does not unreasonably disrupt the </w:t>
      </w:r>
      <w:r w:rsidR="00317784">
        <w:rPr>
          <w:rFonts w:ascii="Verdana" w:hAnsi="Verdana" w:cs="Arial"/>
          <w:szCs w:val="22"/>
        </w:rPr>
        <w:t>Service Provider</w:t>
      </w:r>
      <w:r w:rsidRPr="00B81010">
        <w:rPr>
          <w:rFonts w:ascii="Verdana" w:hAnsi="Verdana" w:cs="Arial"/>
          <w:szCs w:val="22"/>
        </w:rPr>
        <w:t xml:space="preserve"> or delay the provision of the Services or supply of Goods save insofar as the </w:t>
      </w:r>
      <w:r w:rsidR="00317784">
        <w:rPr>
          <w:rFonts w:ascii="Verdana" w:hAnsi="Verdana" w:cs="Arial"/>
          <w:szCs w:val="22"/>
        </w:rPr>
        <w:t>Service Provider</w:t>
      </w:r>
      <w:r w:rsidRPr="00B81010">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Subject to the </w:t>
      </w:r>
      <w:r w:rsidR="00317784">
        <w:rPr>
          <w:rFonts w:ascii="Verdana" w:hAnsi="Verdana" w:cs="Arial"/>
          <w:szCs w:val="22"/>
        </w:rPr>
        <w:t>Service Provider</w:t>
      </w:r>
      <w:r w:rsidRPr="00B81010">
        <w:rPr>
          <w:rFonts w:ascii="Verdana" w:hAnsi="Verdana" w:cs="Arial"/>
          <w:szCs w:val="22"/>
        </w:rPr>
        <w:t xml:space="preserve">’s rights in respect of Confidential Information, the </w:t>
      </w:r>
      <w:r w:rsidR="00317784">
        <w:rPr>
          <w:rFonts w:ascii="Verdana" w:hAnsi="Verdana" w:cs="Arial"/>
          <w:szCs w:val="22"/>
        </w:rPr>
        <w:t>Service Provider</w:t>
      </w:r>
      <w:r w:rsidRPr="00B81010">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all reasonable information requested by the Customer within the scope of the </w:t>
      </w:r>
      <w:proofErr w:type="gramStart"/>
      <w:r w:rsidRPr="00B81010">
        <w:rPr>
          <w:rFonts w:ascii="Verdana" w:hAnsi="Verdana" w:cs="Arial"/>
          <w:szCs w:val="22"/>
        </w:rPr>
        <w:t>audit;</w:t>
      </w:r>
      <w:proofErr w:type="gramEnd"/>
    </w:p>
    <w:p w14:paraId="4FB27949" w14:textId="071341D1"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reasonable access to sites controlled by the </w:t>
      </w:r>
      <w:r w:rsidR="00317784">
        <w:rPr>
          <w:rFonts w:ascii="Verdana" w:hAnsi="Verdana" w:cs="Arial"/>
          <w:szCs w:val="22"/>
        </w:rPr>
        <w:t>Service Provider</w:t>
      </w:r>
      <w:r w:rsidRPr="00B81010">
        <w:rPr>
          <w:rFonts w:ascii="Verdana" w:hAnsi="Verdana" w:cs="Arial"/>
          <w:szCs w:val="22"/>
        </w:rPr>
        <w:t xml:space="preserve"> and to Equipment used in the provision of the Goods and/or Services; and</w:t>
      </w:r>
    </w:p>
    <w:p w14:paraId="0CE3C090"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access to the Staff.</w:t>
      </w:r>
    </w:p>
    <w:p w14:paraId="185EFC07" w14:textId="4893E856"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shall reimburse the Customer for the Customer's reasonable costs incurred in relation to the audit.</w:t>
      </w:r>
    </w:p>
    <w:p w14:paraId="0EF7565D"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21" w:name="_Toc363138742"/>
      <w:r w:rsidRPr="00B81010">
        <w:rPr>
          <w:rFonts w:ascii="Verdana" w:hAnsi="Verdana" w:cs="Arial"/>
          <w:szCs w:val="22"/>
          <w:u w:val="none"/>
        </w:rPr>
        <w:t>PREVENTION OF FRAUD</w:t>
      </w:r>
      <w:bookmarkEnd w:id="321"/>
    </w:p>
    <w:p w14:paraId="41B8DBA4" w14:textId="0E3F4D04"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all reasonable steps, in accordance with Good Industry Practice, to prevent any Fraud by Staff and the </w:t>
      </w:r>
      <w:r w:rsidR="00317784">
        <w:rPr>
          <w:rFonts w:ascii="Verdana" w:hAnsi="Verdana" w:cs="Arial"/>
          <w:szCs w:val="22"/>
        </w:rPr>
        <w:t>Service Provider</w:t>
      </w:r>
      <w:r w:rsidRPr="00B81010">
        <w:rPr>
          <w:rFonts w:ascii="Verdana" w:hAnsi="Verdana" w:cs="Arial"/>
          <w:szCs w:val="22"/>
        </w:rPr>
        <w:t xml:space="preserve"> (including its shareholders, members and directors) in connection with the receipt of monies from the Customer.</w:t>
      </w:r>
    </w:p>
    <w:p w14:paraId="6BCF02B5" w14:textId="48B6B7AA"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Pr>
          <w:rFonts w:ascii="Verdana" w:hAnsi="Verdana" w:cs="Arial"/>
          <w:szCs w:val="22"/>
        </w:rPr>
        <w:t>Service Provider</w:t>
      </w:r>
      <w:r w:rsidRPr="00B81010">
        <w:rPr>
          <w:rFonts w:ascii="Verdana" w:hAnsi="Verdana" w:cs="Arial"/>
          <w:szCs w:val="22"/>
        </w:rPr>
        <w:t xml:space="preserve"> or its Staff to commit an offence under the Proceeds of Crime Act 2002 or the Terrorism Act 2000.</w:t>
      </w:r>
    </w:p>
    <w:p w14:paraId="7FA7DBAD" w14:textId="24B0D498" w:rsidR="00A06708" w:rsidRPr="00B81010" w:rsidRDefault="00A06708" w:rsidP="005136ED">
      <w:pPr>
        <w:pStyle w:val="Heading2"/>
        <w:keepNext/>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and/or </w:t>
      </w:r>
    </w:p>
    <w:p w14:paraId="4BA712CC" w14:textId="2AFCDCD0"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recover in </w:t>
      </w:r>
      <w:proofErr w:type="gramStart"/>
      <w:r w:rsidRPr="00B81010">
        <w:rPr>
          <w:rFonts w:ascii="Verdana" w:hAnsi="Verdana" w:cs="Arial"/>
          <w:szCs w:val="22"/>
        </w:rPr>
        <w:t>full from</w:t>
      </w:r>
      <w:proofErr w:type="gramEnd"/>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any loss sustained by the Customer in consequence of any breach of this clause 2</w:t>
      </w:r>
      <w:r w:rsidR="00B7660A">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81010">
        <w:rPr>
          <w:rFonts w:ascii="Verdana" w:hAnsi="Verdana" w:cs="Arial"/>
          <w:szCs w:val="22"/>
        </w:rPr>
        <w:tab/>
      </w:r>
    </w:p>
    <w:p w14:paraId="6388F9EB" w14:textId="77777777" w:rsidR="00A06708" w:rsidRPr="00B81010" w:rsidRDefault="00A6373D" w:rsidP="005136ED">
      <w:pPr>
        <w:pStyle w:val="Heading1"/>
        <w:keepNext/>
        <w:numPr>
          <w:ilvl w:val="0"/>
          <w:numId w:val="24"/>
        </w:numPr>
        <w:tabs>
          <w:tab w:val="num" w:pos="709"/>
        </w:tabs>
        <w:ind w:hanging="2705"/>
        <w:jc w:val="left"/>
        <w:rPr>
          <w:rFonts w:ascii="Verdana" w:hAnsi="Verdana" w:cs="Arial"/>
          <w:szCs w:val="22"/>
          <w:u w:val="none"/>
        </w:rPr>
      </w:pPr>
      <w:bookmarkStart w:id="322" w:name="_Toc363138743"/>
      <w:r w:rsidRPr="00B81010">
        <w:rPr>
          <w:rFonts w:ascii="Verdana" w:hAnsi="Verdana" w:cs="Arial"/>
          <w:szCs w:val="22"/>
          <w:u w:val="none"/>
        </w:rPr>
        <w:t>TRANSFER AND SUB-CONTRACTING</w:t>
      </w:r>
      <w:bookmarkEnd w:id="322"/>
    </w:p>
    <w:p w14:paraId="18E89619" w14:textId="41AFD621"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assign, novate, Sub-Contract or in any other way dispose of the Contract or any part of it without Approval. </w:t>
      </w:r>
    </w:p>
    <w:p w14:paraId="2DD2FBE0" w14:textId="20EC918C"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317784">
        <w:rPr>
          <w:rFonts w:ascii="Verdana" w:hAnsi="Verdana" w:cs="Arial"/>
          <w:szCs w:val="22"/>
        </w:rPr>
        <w:t>Service Provider</w:t>
      </w:r>
      <w:r w:rsidRPr="00B81010">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B81010" w:rsidRDefault="00A6373D" w:rsidP="005136ED">
      <w:pPr>
        <w:pStyle w:val="Heading1"/>
        <w:keepNext/>
        <w:numPr>
          <w:ilvl w:val="0"/>
          <w:numId w:val="24"/>
        </w:numPr>
        <w:tabs>
          <w:tab w:val="num" w:pos="709"/>
        </w:tabs>
        <w:ind w:hanging="2705"/>
        <w:jc w:val="left"/>
        <w:rPr>
          <w:rFonts w:ascii="Verdana" w:hAnsi="Verdana" w:cs="Arial"/>
          <w:szCs w:val="22"/>
          <w:u w:val="none"/>
        </w:rPr>
      </w:pPr>
      <w:bookmarkStart w:id="323" w:name="_Toc363138744"/>
      <w:r w:rsidRPr="00B81010">
        <w:rPr>
          <w:rFonts w:ascii="Verdana" w:hAnsi="Verdana" w:cs="Arial"/>
          <w:szCs w:val="22"/>
          <w:u w:val="none"/>
        </w:rPr>
        <w:t>FORCE MA</w:t>
      </w:r>
      <w:r w:rsidR="00A06708" w:rsidRPr="00B81010">
        <w:rPr>
          <w:rFonts w:ascii="Verdana" w:hAnsi="Verdana" w:cs="Arial"/>
          <w:szCs w:val="22"/>
          <w:u w:val="none"/>
        </w:rPr>
        <w:t>JEURE</w:t>
      </w:r>
      <w:bookmarkEnd w:id="323"/>
    </w:p>
    <w:p w14:paraId="5D4675A4"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bookmarkStart w:id="324" w:name="_Ref172389947"/>
      <w:r w:rsidRPr="00B81010">
        <w:rPr>
          <w:rFonts w:ascii="Verdana" w:hAnsi="Verdana" w:cs="Arial"/>
          <w:szCs w:val="22"/>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w:t>
      </w:r>
      <w:proofErr w:type="gramStart"/>
      <w:r w:rsidRPr="00B81010">
        <w:rPr>
          <w:rFonts w:ascii="Verdana" w:hAnsi="Verdana" w:cs="Arial"/>
          <w:szCs w:val="22"/>
        </w:rPr>
        <w:t>in excess of</w:t>
      </w:r>
      <w:proofErr w:type="gramEnd"/>
      <w:r w:rsidRPr="00B81010">
        <w:rPr>
          <w:rFonts w:ascii="Verdana" w:hAnsi="Verdana" w:cs="Arial"/>
          <w:szCs w:val="22"/>
        </w:rPr>
        <w:t xml:space="preserve"> 6 Months, either Party may terminate the Contract with immediate effect by notice in writing to the other Party.</w:t>
      </w:r>
      <w:bookmarkEnd w:id="324"/>
    </w:p>
    <w:p w14:paraId="731BF502" w14:textId="07271316"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Any failure or delay by the </w:t>
      </w:r>
      <w:r w:rsidR="00317784">
        <w:rPr>
          <w:rFonts w:ascii="Verdana" w:hAnsi="Verdana" w:cs="Arial"/>
          <w:szCs w:val="22"/>
        </w:rPr>
        <w:t>Service Provider</w:t>
      </w:r>
      <w:r w:rsidRPr="00B81010">
        <w:rPr>
          <w:rFonts w:ascii="Verdana" w:hAnsi="Verdana" w:cs="Arial"/>
          <w:szCs w:val="22"/>
        </w:rPr>
        <w:t xml:space="preserve"> in performing its obligations under the Contract which results from any failure or delay by an agent, Sub-Contractor or </w:t>
      </w:r>
      <w:r w:rsidR="00317784">
        <w:rPr>
          <w:rFonts w:ascii="Verdana" w:hAnsi="Verdana" w:cs="Arial"/>
          <w:szCs w:val="22"/>
        </w:rPr>
        <w:t>Service Provider</w:t>
      </w:r>
      <w:r w:rsidRPr="00B81010">
        <w:rPr>
          <w:rFonts w:ascii="Verdana" w:hAnsi="Verdana" w:cs="Arial"/>
          <w:szCs w:val="22"/>
        </w:rPr>
        <w:t xml:space="preserve"> shall be regarded as due to Force Majeure only if that agent, Sub-</w:t>
      </w:r>
      <w:proofErr w:type="gramStart"/>
      <w:r w:rsidRPr="00B81010">
        <w:rPr>
          <w:rFonts w:ascii="Verdana" w:hAnsi="Verdana" w:cs="Arial"/>
          <w:szCs w:val="22"/>
        </w:rPr>
        <w:t>Contractor</w:t>
      </w:r>
      <w:proofErr w:type="gramEnd"/>
      <w:r w:rsidRPr="00B81010">
        <w:rPr>
          <w:rFonts w:ascii="Verdana" w:hAnsi="Verdana" w:cs="Arial"/>
          <w:szCs w:val="22"/>
        </w:rPr>
        <w:t xml:space="preserve"> or </w:t>
      </w:r>
      <w:r w:rsidR="00317784">
        <w:rPr>
          <w:rFonts w:ascii="Verdana" w:hAnsi="Verdana" w:cs="Arial"/>
          <w:szCs w:val="22"/>
        </w:rPr>
        <w:t>Service Provider</w:t>
      </w:r>
      <w:r w:rsidRPr="00B81010">
        <w:rPr>
          <w:rFonts w:ascii="Verdana" w:hAnsi="Verdana" w:cs="Arial"/>
          <w:szCs w:val="22"/>
        </w:rPr>
        <w:t xml:space="preserve"> is itself impeded by Force Majeure from complying with an obligation to the </w:t>
      </w:r>
      <w:r w:rsidR="00317784">
        <w:rPr>
          <w:rFonts w:ascii="Verdana" w:hAnsi="Verdana" w:cs="Arial"/>
          <w:szCs w:val="22"/>
        </w:rPr>
        <w:t>Service Provider</w:t>
      </w:r>
      <w:r w:rsidRPr="00B81010">
        <w:rPr>
          <w:rFonts w:ascii="Verdana" w:hAnsi="Verdana" w:cs="Arial"/>
          <w:szCs w:val="22"/>
        </w:rPr>
        <w:t>.</w:t>
      </w:r>
    </w:p>
    <w:p w14:paraId="1293452A" w14:textId="2EBB9BF6"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Pr>
          <w:rFonts w:ascii="Verdana" w:hAnsi="Verdana" w:cs="Arial"/>
          <w:szCs w:val="22"/>
        </w:rPr>
        <w:t>29.1</w:t>
      </w:r>
      <w:r w:rsidRPr="00B81010">
        <w:rPr>
          <w:rFonts w:ascii="Verdana" w:hAnsi="Verdana" w:cs="Arial"/>
          <w:szCs w:val="22"/>
        </w:rPr>
        <w:t xml:space="preserve"> it shall immediately notify the other by the most expeditious </w:t>
      </w:r>
      <w:proofErr w:type="gramStart"/>
      <w:r w:rsidRPr="00B81010">
        <w:rPr>
          <w:rFonts w:ascii="Verdana" w:hAnsi="Verdana" w:cs="Arial"/>
          <w:szCs w:val="22"/>
        </w:rPr>
        <w:t>method</w:t>
      </w:r>
      <w:proofErr w:type="gramEnd"/>
      <w:r w:rsidRPr="00B81010">
        <w:rPr>
          <w:rFonts w:ascii="Verdana" w:hAnsi="Verdana" w:cs="Arial"/>
          <w:szCs w:val="22"/>
        </w:rPr>
        <w:t xml:space="preserve"> then available and shall inform the other of the period during which it is estimated that such failure or delay shall continue.</w:t>
      </w:r>
    </w:p>
    <w:p w14:paraId="36D12444" w14:textId="17829EEC"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bookmarkStart w:id="325" w:name="_Ref12608402"/>
      <w:r w:rsidRPr="00B81010">
        <w:rPr>
          <w:rFonts w:ascii="Verdana" w:hAnsi="Verdana" w:cs="Arial"/>
          <w:szCs w:val="22"/>
        </w:rPr>
        <w:t xml:space="preserve">If an event of Force Majeure event affects the Services, the Customer may direct the </w:t>
      </w:r>
      <w:r w:rsidR="00317784">
        <w:rPr>
          <w:rFonts w:ascii="Verdana" w:hAnsi="Verdana" w:cs="Arial"/>
          <w:szCs w:val="22"/>
        </w:rPr>
        <w:t>Service Provider</w:t>
      </w:r>
      <w:r w:rsidRPr="00B81010">
        <w:rPr>
          <w:rFonts w:ascii="Verdana" w:hAnsi="Verdana" w:cs="Arial"/>
          <w:szCs w:val="22"/>
        </w:rPr>
        <w:t xml:space="preserve"> to procure those Goods and/or Services from a </w:t>
      </w:r>
      <w:proofErr w:type="gramStart"/>
      <w:r w:rsidRPr="00B81010">
        <w:rPr>
          <w:rFonts w:ascii="Verdana" w:hAnsi="Verdana" w:cs="Arial"/>
          <w:szCs w:val="22"/>
        </w:rPr>
        <w:t>third party</w:t>
      </w:r>
      <w:proofErr w:type="gramEnd"/>
      <w:r w:rsidRPr="00B81010">
        <w:rPr>
          <w:rFonts w:ascii="Verdana" w:hAnsi="Verdana" w:cs="Arial"/>
          <w:szCs w:val="22"/>
        </w:rPr>
        <w:t xml:space="preserve">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will be liable for payment for the provision of those Goods and/or Services for as long as the delay in performance continues.</w:t>
      </w:r>
      <w:bookmarkEnd w:id="325"/>
    </w:p>
    <w:p w14:paraId="10690D89" w14:textId="2246A04A"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not have the right to any payment from the Customer under this Contract where the </w:t>
      </w:r>
      <w:r w:rsidR="00317784">
        <w:rPr>
          <w:rFonts w:ascii="Verdana" w:hAnsi="Verdana" w:cs="Arial"/>
          <w:szCs w:val="22"/>
        </w:rPr>
        <w:t>Service Provider</w:t>
      </w:r>
      <w:r w:rsidRPr="00B81010">
        <w:rPr>
          <w:rFonts w:ascii="Verdana" w:hAnsi="Verdana" w:cs="Arial"/>
          <w:szCs w:val="22"/>
        </w:rPr>
        <w:t xml:space="preserve"> is unable to provide the Goods and/or Services because of an event of Force Majeure.  However if the Customer directs the </w:t>
      </w:r>
      <w:r w:rsidR="00317784">
        <w:rPr>
          <w:rFonts w:ascii="Verdana" w:hAnsi="Verdana" w:cs="Arial"/>
          <w:szCs w:val="22"/>
        </w:rPr>
        <w:t>Service Provider</w:t>
      </w:r>
      <w:r w:rsidRPr="00B81010">
        <w:rPr>
          <w:rFonts w:ascii="Verdana" w:hAnsi="Verdana" w:cs="Arial"/>
          <w:szCs w:val="22"/>
        </w:rPr>
        <w:t xml:space="preserve"> to use a replacement </w:t>
      </w:r>
      <w:r w:rsidR="00317784">
        <w:rPr>
          <w:rFonts w:ascii="Verdana" w:hAnsi="Verdana" w:cs="Arial"/>
          <w:szCs w:val="22"/>
        </w:rPr>
        <w:t>Service Provider</w:t>
      </w:r>
      <w:r w:rsidRPr="00B81010">
        <w:rPr>
          <w:rFonts w:ascii="Verdana" w:hAnsi="Verdana" w:cs="Arial"/>
          <w:szCs w:val="22"/>
        </w:rPr>
        <w:t xml:space="preserve"> pursuant to sub-clause </w:t>
      </w:r>
      <w:r w:rsidR="00B7660A">
        <w:rPr>
          <w:rFonts w:ascii="Verdana" w:hAnsi="Verdana" w:cs="Arial"/>
          <w:szCs w:val="22"/>
        </w:rPr>
        <w:t>29</w:t>
      </w:r>
      <w:r w:rsidRPr="00B81010">
        <w:rPr>
          <w:rFonts w:ascii="Verdana" w:hAnsi="Verdana" w:cs="Arial"/>
          <w:szCs w:val="22"/>
        </w:rPr>
        <w:t xml:space="preserve">.4, then the Customer will pay the </w:t>
      </w:r>
      <w:r w:rsidR="00317784">
        <w:rPr>
          <w:rFonts w:ascii="Verdana" w:hAnsi="Verdana" w:cs="Arial"/>
          <w:szCs w:val="22"/>
        </w:rPr>
        <w:t>Service Provider</w:t>
      </w:r>
      <w:r w:rsidRPr="00B81010">
        <w:rPr>
          <w:rFonts w:ascii="Verdana" w:hAnsi="Verdana" w:cs="Arial"/>
          <w:szCs w:val="22"/>
        </w:rPr>
        <w:t xml:space="preserve"> (a) the Contract Price; and (b) the difference between the Contract Price and the new </w:t>
      </w:r>
      <w:r w:rsidR="00317784">
        <w:rPr>
          <w:rFonts w:ascii="Verdana" w:hAnsi="Verdana" w:cs="Arial"/>
          <w:szCs w:val="22"/>
        </w:rPr>
        <w:t>Service Provider</w:t>
      </w:r>
      <w:r w:rsidRPr="00B81010">
        <w:rPr>
          <w:rFonts w:ascii="Verdana" w:hAnsi="Verdana" w:cs="Arial"/>
          <w:szCs w:val="22"/>
        </w:rPr>
        <w:t xml:space="preserve">’s costs if, in respect of the Goods and/or Services that are subject to Force Majeure, the new </w:t>
      </w:r>
      <w:r w:rsidR="00317784">
        <w:rPr>
          <w:rFonts w:ascii="Verdana" w:hAnsi="Verdana" w:cs="Arial"/>
          <w:szCs w:val="22"/>
        </w:rPr>
        <w:t>Service Provider</w:t>
      </w:r>
      <w:r w:rsidRPr="00B81010">
        <w:rPr>
          <w:rFonts w:ascii="Verdana" w:hAnsi="Verdana" w:cs="Arial"/>
          <w:szCs w:val="22"/>
        </w:rPr>
        <w:t>’s costs are greater than the Contract Price.</w:t>
      </w:r>
    </w:p>
    <w:p w14:paraId="29390987"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26" w:name="_Toc363138745"/>
      <w:r w:rsidRPr="00B81010">
        <w:rPr>
          <w:rFonts w:ascii="Verdana" w:hAnsi="Verdana" w:cs="Arial"/>
          <w:szCs w:val="22"/>
          <w:u w:val="none"/>
        </w:rPr>
        <w:t>WAIVER</w:t>
      </w:r>
      <w:bookmarkEnd w:id="326"/>
    </w:p>
    <w:p w14:paraId="0C2F41D5"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6E5AE682"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14:paraId="0FB1326B"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27" w:name="_Ref221684979"/>
    </w:p>
    <w:p w14:paraId="1BE7FBEE"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28" w:name="_Ref225258335"/>
      <w:bookmarkStart w:id="329" w:name="_Toc363138746"/>
      <w:r w:rsidRPr="00B81010">
        <w:rPr>
          <w:rFonts w:ascii="Verdana" w:hAnsi="Verdana" w:cs="Arial"/>
          <w:szCs w:val="22"/>
          <w:u w:val="none"/>
        </w:rPr>
        <w:t>CUMULATIVE REMEDIES</w:t>
      </w:r>
      <w:bookmarkEnd w:id="328"/>
      <w:bookmarkEnd w:id="329"/>
    </w:p>
    <w:p w14:paraId="2DB890C2" w14:textId="7C81A247"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30" w:name="_Toc127759118"/>
      <w:bookmarkStart w:id="331" w:name="_Toc139080617"/>
      <w:bookmarkStart w:id="332" w:name="_Toc143676826"/>
      <w:bookmarkStart w:id="333" w:name="_Toc363138747"/>
      <w:bookmarkStart w:id="334" w:name="_Ref225253716"/>
      <w:r w:rsidRPr="00B81010">
        <w:rPr>
          <w:rFonts w:ascii="Verdana" w:hAnsi="Verdana" w:cs="Arial"/>
          <w:szCs w:val="22"/>
          <w:u w:val="none"/>
        </w:rPr>
        <w:t>FURTHER ASSURANCES</w:t>
      </w:r>
      <w:bookmarkEnd w:id="330"/>
      <w:bookmarkEnd w:id="331"/>
      <w:bookmarkEnd w:id="332"/>
      <w:bookmarkEnd w:id="333"/>
    </w:p>
    <w:p w14:paraId="4ADF7DBC" w14:textId="143B869D"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35" w:name="_Ref262654569"/>
      <w:bookmarkStart w:id="336" w:name="_Toc363138748"/>
      <w:r w:rsidRPr="00B81010">
        <w:rPr>
          <w:rFonts w:ascii="Verdana" w:hAnsi="Verdana" w:cs="Arial"/>
          <w:szCs w:val="22"/>
          <w:u w:val="none"/>
        </w:rPr>
        <w:t>VARIATION</w:t>
      </w:r>
      <w:bookmarkEnd w:id="327"/>
      <w:bookmarkEnd w:id="334"/>
      <w:bookmarkEnd w:id="335"/>
      <w:bookmarkEnd w:id="336"/>
    </w:p>
    <w:p w14:paraId="1CBED675" w14:textId="4AA80270" w:rsidR="00A06708" w:rsidRPr="00B81010" w:rsidRDefault="00A06708" w:rsidP="00F533E6">
      <w:pPr>
        <w:pStyle w:val="Caption"/>
        <w:ind w:left="1418"/>
        <w:jc w:val="left"/>
        <w:rPr>
          <w:rFonts w:ascii="Verdana" w:hAnsi="Verdana"/>
          <w:b w:val="0"/>
          <w:color w:val="000000"/>
          <w:sz w:val="22"/>
          <w:szCs w:val="22"/>
        </w:rPr>
      </w:pPr>
      <w:r w:rsidRPr="00B81010">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37" w:name="_Toc360025612"/>
      <w:bookmarkStart w:id="338" w:name="_Hlt225321865"/>
      <w:bookmarkStart w:id="339" w:name="_Toc363138749"/>
      <w:bookmarkEnd w:id="337"/>
      <w:bookmarkEnd w:id="338"/>
      <w:r w:rsidRPr="00B81010">
        <w:rPr>
          <w:rFonts w:ascii="Verdana" w:hAnsi="Verdana" w:cs="Arial"/>
          <w:szCs w:val="22"/>
          <w:u w:val="none"/>
        </w:rPr>
        <w:t>SEVERABILITY</w:t>
      </w:r>
      <w:bookmarkEnd w:id="339"/>
    </w:p>
    <w:p w14:paraId="132E1390"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any provision of the Contract is held invalid, </w:t>
      </w:r>
      <w:proofErr w:type="gramStart"/>
      <w:r w:rsidRPr="00B81010">
        <w:rPr>
          <w:rFonts w:ascii="Verdana" w:hAnsi="Verdana" w:cs="Arial"/>
          <w:szCs w:val="22"/>
        </w:rPr>
        <w:t>illegal</w:t>
      </w:r>
      <w:proofErr w:type="gramEnd"/>
      <w:r w:rsidRPr="00B81010">
        <w:rPr>
          <w:rFonts w:ascii="Verdana" w:hAnsi="Verdana" w:cs="Arial"/>
          <w:szCs w:val="22"/>
        </w:rPr>
        <w:t xml:space="preserve">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w:t>
      </w:r>
      <w:r w:rsidR="00317784">
        <w:rPr>
          <w:rFonts w:ascii="Verdana" w:hAnsi="Verdana" w:cs="Arial"/>
          <w:szCs w:val="22"/>
        </w:rPr>
        <w:t>Service Provider</w:t>
      </w:r>
      <w:r w:rsidRPr="00B81010">
        <w:rPr>
          <w:rFonts w:ascii="Verdana" w:hAnsi="Verdana" w:cs="Arial"/>
          <w:szCs w:val="22"/>
        </w:rPr>
        <w:t xml:space="preserve"> shall immediately commence good faith negotiations to remedy such invalidity. </w:t>
      </w:r>
    </w:p>
    <w:p w14:paraId="4FF7AF0D"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40" w:name="_Hlt225321867"/>
      <w:bookmarkStart w:id="341" w:name="_Toc363138750"/>
      <w:bookmarkEnd w:id="340"/>
      <w:r w:rsidRPr="00B81010">
        <w:rPr>
          <w:rFonts w:ascii="Verdana" w:hAnsi="Verdana" w:cs="Arial"/>
          <w:szCs w:val="22"/>
          <w:u w:val="none"/>
        </w:rPr>
        <w:t>MISTAKES IN INFORMATION</w:t>
      </w:r>
      <w:bookmarkEnd w:id="341"/>
    </w:p>
    <w:p w14:paraId="6C03621B" w14:textId="324AD127"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be responsible for the accuracy of all drawings, documentation and information supplied to the Customer by the </w:t>
      </w:r>
      <w:r w:rsidR="00317784">
        <w:rPr>
          <w:rFonts w:ascii="Verdana" w:hAnsi="Verdana" w:cs="Arial"/>
          <w:szCs w:val="22"/>
        </w:rPr>
        <w:t>Service Provider</w:t>
      </w:r>
      <w:r w:rsidR="00A06708" w:rsidRPr="00B81010">
        <w:rPr>
          <w:rFonts w:ascii="Verdana" w:hAnsi="Verdana" w:cs="Arial"/>
          <w:szCs w:val="22"/>
        </w:rPr>
        <w:t xml:space="preserve"> in connection with the supply of the Goods and/or Services and shall pay the Customer any extra costs occasioned by any discrepancies, </w:t>
      </w:r>
      <w:proofErr w:type="gramStart"/>
      <w:r w:rsidR="00A06708" w:rsidRPr="00B81010">
        <w:rPr>
          <w:rFonts w:ascii="Verdana" w:hAnsi="Verdana" w:cs="Arial"/>
          <w:szCs w:val="22"/>
        </w:rPr>
        <w:t>errors</w:t>
      </w:r>
      <w:proofErr w:type="gramEnd"/>
      <w:r w:rsidR="00A06708" w:rsidRPr="00B81010">
        <w:rPr>
          <w:rFonts w:ascii="Verdana" w:hAnsi="Verdana" w:cs="Arial"/>
          <w:szCs w:val="22"/>
        </w:rPr>
        <w:t xml:space="preserve"> or omissions therein, except where such mistakes are the fault of the Customer. </w:t>
      </w:r>
    </w:p>
    <w:p w14:paraId="58D7A496" w14:textId="7B468707" w:rsidR="00A06708" w:rsidRPr="00B81010" w:rsidRDefault="00317784" w:rsidP="005136ED">
      <w:pPr>
        <w:pStyle w:val="Heading1"/>
        <w:keepNext/>
        <w:numPr>
          <w:ilvl w:val="0"/>
          <w:numId w:val="24"/>
        </w:numPr>
        <w:tabs>
          <w:tab w:val="num" w:pos="709"/>
        </w:tabs>
        <w:ind w:hanging="2705"/>
        <w:jc w:val="left"/>
        <w:rPr>
          <w:rFonts w:ascii="Verdana" w:hAnsi="Verdana" w:cs="Arial"/>
          <w:szCs w:val="22"/>
          <w:u w:val="none"/>
        </w:rPr>
      </w:pPr>
      <w:bookmarkStart w:id="342" w:name="_Toc363138751"/>
      <w:r>
        <w:rPr>
          <w:rFonts w:ascii="Verdana" w:hAnsi="Verdana" w:cs="Arial"/>
          <w:szCs w:val="22"/>
          <w:u w:val="none"/>
        </w:rPr>
        <w:t>SERVICE PROVIDER</w:t>
      </w:r>
      <w:r w:rsidR="00A06708" w:rsidRPr="00B81010">
        <w:rPr>
          <w:rFonts w:ascii="Verdana" w:hAnsi="Verdana" w:cs="Arial"/>
          <w:szCs w:val="22"/>
          <w:u w:val="none"/>
        </w:rPr>
        <w:t>'S STATUS</w:t>
      </w:r>
      <w:bookmarkEnd w:id="342"/>
    </w:p>
    <w:p w14:paraId="63D1F538" w14:textId="5BB70AC8"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B81010">
        <w:rPr>
          <w:rFonts w:ascii="Verdana" w:hAnsi="Verdana" w:cs="Arial"/>
          <w:szCs w:val="22"/>
        </w:rPr>
        <w:t xml:space="preserve">At all times during the Contract Period the </w:t>
      </w:r>
      <w:r w:rsidR="00317784">
        <w:rPr>
          <w:rFonts w:ascii="Verdana" w:hAnsi="Verdana" w:cs="Arial"/>
          <w:szCs w:val="22"/>
        </w:rPr>
        <w:t>Service Provider</w:t>
      </w:r>
      <w:r w:rsidR="00A06708" w:rsidRPr="00B81010">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B9404F"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43" w:name="_Ref232252888"/>
      <w:bookmarkStart w:id="344" w:name="_Toc363138752"/>
      <w:r w:rsidRPr="00B81010">
        <w:rPr>
          <w:rFonts w:ascii="Verdana" w:hAnsi="Verdana" w:cs="Arial"/>
          <w:szCs w:val="22"/>
          <w:u w:val="none"/>
        </w:rPr>
        <w:t>CONFLICTS OF INTEREST</w:t>
      </w:r>
      <w:bookmarkEnd w:id="343"/>
      <w:bookmarkEnd w:id="344"/>
    </w:p>
    <w:p w14:paraId="45E4DDCE" w14:textId="7728B740"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bookmarkStart w:id="345" w:name="_Ref1725416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appropriate steps to ensure that neither the </w:t>
      </w:r>
      <w:r w:rsidR="00317784">
        <w:rPr>
          <w:rFonts w:ascii="Verdana" w:hAnsi="Verdana" w:cs="Arial"/>
          <w:szCs w:val="22"/>
        </w:rPr>
        <w:t>Service Provider</w:t>
      </w:r>
      <w:r w:rsidRPr="00B81010">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or Staff and the duties owed to the Customer under the provisions of the Contract.</w:t>
      </w:r>
      <w:bookmarkEnd w:id="345"/>
    </w:p>
    <w:p w14:paraId="781E1022" w14:textId="2A724E84"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(and provide full particulars to the Customer) if any conflict referred to in clause </w:t>
      </w:r>
      <w:r w:rsidR="002903E6">
        <w:rPr>
          <w:rFonts w:ascii="Verdana" w:hAnsi="Verdana" w:cs="Arial"/>
          <w:szCs w:val="22"/>
        </w:rPr>
        <w:t>37.1</w:t>
      </w:r>
      <w:r w:rsidRPr="00B81010">
        <w:rPr>
          <w:rFonts w:ascii="Verdana" w:hAnsi="Verdana" w:cs="Arial"/>
          <w:szCs w:val="22"/>
        </w:rPr>
        <w:t xml:space="preserve"> above arises or is reasonably foreseeable.</w:t>
      </w:r>
    </w:p>
    <w:p w14:paraId="345DE290" w14:textId="7C1001DA"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reserves the right to terminate the Contract immediately by giving notice in writing to the </w:t>
      </w:r>
      <w:r w:rsidR="00317784">
        <w:rPr>
          <w:rFonts w:ascii="Verdana" w:hAnsi="Verdana" w:cs="Arial"/>
          <w:szCs w:val="22"/>
        </w:rPr>
        <w:t>Service Provider</w:t>
      </w:r>
      <w:r w:rsidRPr="00B81010">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14:paraId="1A34C2FC"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46" w:name="_Toc363138753"/>
      <w:r w:rsidRPr="00B81010">
        <w:rPr>
          <w:rFonts w:ascii="Verdana" w:hAnsi="Verdana" w:cs="Arial"/>
          <w:szCs w:val="22"/>
          <w:u w:val="none"/>
        </w:rPr>
        <w:t>ENTIRE AGREEMENT</w:t>
      </w:r>
      <w:bookmarkEnd w:id="346"/>
    </w:p>
    <w:p w14:paraId="7529100A"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bookmarkStart w:id="347" w:name="_Hlt225321874"/>
      <w:bookmarkStart w:id="348" w:name="_Ref172631613"/>
      <w:bookmarkEnd w:id="347"/>
      <w:r w:rsidRPr="00B81010">
        <w:rPr>
          <w:rFonts w:ascii="Verdana" w:hAnsi="Verdana" w:cs="Arial"/>
          <w:szCs w:val="22"/>
        </w:rPr>
        <w:t xml:space="preserve">This Contract constitutes the entire agreement and understanding between the Parties in respect of the matters dealt with in it and supersedes, </w:t>
      </w:r>
      <w:proofErr w:type="gramStart"/>
      <w:r w:rsidRPr="00B81010">
        <w:rPr>
          <w:rFonts w:ascii="Verdana" w:hAnsi="Verdana" w:cs="Arial"/>
          <w:szCs w:val="22"/>
        </w:rPr>
        <w:t>cancels</w:t>
      </w:r>
      <w:proofErr w:type="gramEnd"/>
      <w:r w:rsidRPr="00B81010">
        <w:rPr>
          <w:rFonts w:ascii="Verdana" w:hAnsi="Verdana" w:cs="Arial"/>
          <w:szCs w:val="22"/>
        </w:rPr>
        <w:t xml:space="preserve"> or nullifies any previous agreement between the Parties in relation to such matters.</w:t>
      </w:r>
      <w:bookmarkStart w:id="349" w:name="_Ref172631623"/>
      <w:bookmarkEnd w:id="348"/>
    </w:p>
    <w:p w14:paraId="43594F50"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bookmarkStart w:id="350" w:name="_Hlt225321872"/>
      <w:bookmarkStart w:id="351" w:name="_Ref225305161"/>
      <w:bookmarkEnd w:id="350"/>
      <w:r w:rsidRPr="00B81010">
        <w:rPr>
          <w:rFonts w:ascii="Verdana" w:hAnsi="Verdana" w:cs="Arial"/>
          <w:szCs w:val="22"/>
        </w:rPr>
        <w:t xml:space="preserve">Each of the Parties acknowledges and agrees that in </w:t>
      </w:r>
      <w:proofErr w:type="gramStart"/>
      <w:r w:rsidRPr="00B81010">
        <w:rPr>
          <w:rFonts w:ascii="Verdana" w:hAnsi="Verdana" w:cs="Arial"/>
          <w:szCs w:val="22"/>
        </w:rPr>
        <w:t>entering into</w:t>
      </w:r>
      <w:proofErr w:type="gramEnd"/>
      <w:r w:rsidRPr="00B81010">
        <w:rPr>
          <w:rFonts w:ascii="Verdana" w:hAnsi="Verdana" w:cs="Arial"/>
          <w:szCs w:val="22"/>
        </w:rPr>
        <w:t xml:space="preserve"> the Contract it does not rely on, and shall have no remedy in respect of, any statement, representation, warranty or undertaking (whether negligently or innocently made) other than as expressly set out in the Contract. </w:t>
      </w:r>
      <w:bookmarkEnd w:id="349"/>
      <w:bookmarkEnd w:id="351"/>
    </w:p>
    <w:p w14:paraId="54447752" w14:textId="0D23FB10" w:rsidR="00A06708" w:rsidRPr="00B81010" w:rsidRDefault="00A06708" w:rsidP="005136ED">
      <w:pPr>
        <w:pStyle w:val="Heading2"/>
        <w:keepNext/>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 has:</w:t>
      </w:r>
    </w:p>
    <w:p w14:paraId="61A254A9" w14:textId="77777777" w:rsidR="00A06708" w:rsidRPr="00B81010" w:rsidRDefault="00A06708" w:rsidP="005136ED">
      <w:pPr>
        <w:pStyle w:val="Heading3"/>
        <w:numPr>
          <w:ilvl w:val="2"/>
          <w:numId w:val="24"/>
        </w:numPr>
        <w:jc w:val="left"/>
        <w:rPr>
          <w:rFonts w:ascii="Verdana" w:hAnsi="Verdana" w:cs="Arial"/>
          <w:szCs w:val="22"/>
        </w:rPr>
      </w:pPr>
      <w:proofErr w:type="gramStart"/>
      <w:r w:rsidRPr="00B81010">
        <w:rPr>
          <w:rFonts w:ascii="Verdana" w:hAnsi="Verdana" w:cs="Arial"/>
          <w:szCs w:val="22"/>
        </w:rPr>
        <w:t>entered into</w:t>
      </w:r>
      <w:proofErr w:type="gramEnd"/>
      <w:r w:rsidRPr="00B81010">
        <w:rPr>
          <w:rFonts w:ascii="Verdana" w:hAnsi="Verdana" w:cs="Arial"/>
          <w:szCs w:val="22"/>
        </w:rPr>
        <w:t xml:space="preserve"> the Contract in reliance on its own due diligence alone; and</w:t>
      </w:r>
    </w:p>
    <w:p w14:paraId="2B96C95D"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received sufficient information required by it </w:t>
      </w:r>
      <w:proofErr w:type="gramStart"/>
      <w:r w:rsidRPr="00B81010">
        <w:rPr>
          <w:rFonts w:ascii="Verdana" w:hAnsi="Verdana" w:cs="Arial"/>
          <w:szCs w:val="22"/>
        </w:rPr>
        <w:t>in order to</w:t>
      </w:r>
      <w:proofErr w:type="gramEnd"/>
      <w:r w:rsidRPr="00B81010">
        <w:rPr>
          <w:rFonts w:ascii="Verdana" w:hAnsi="Verdana" w:cs="Arial"/>
          <w:szCs w:val="22"/>
        </w:rPr>
        <w:t xml:space="preserve"> determine whether it is able to provide the Goods and/or Services in accordance with the terms of the Contract.</w:t>
      </w:r>
    </w:p>
    <w:p w14:paraId="52B7B2D3" w14:textId="3138EC52"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sidR="002903E6">
        <w:rPr>
          <w:rFonts w:ascii="Verdana" w:hAnsi="Verdana" w:cs="Arial"/>
          <w:szCs w:val="22"/>
        </w:rPr>
        <w:t>38.1</w:t>
      </w:r>
      <w:r w:rsidRPr="00B81010">
        <w:rPr>
          <w:rFonts w:ascii="Verdana" w:hAnsi="Verdana" w:cs="Arial"/>
          <w:szCs w:val="22"/>
        </w:rPr>
        <w:t xml:space="preserve"> and </w:t>
      </w:r>
      <w:r w:rsidR="002903E6">
        <w:rPr>
          <w:rFonts w:ascii="Verdana" w:hAnsi="Verdana" w:cs="Arial"/>
          <w:szCs w:val="22"/>
        </w:rPr>
        <w:t>38.2</w:t>
      </w:r>
      <w:r w:rsidRPr="00B81010">
        <w:rPr>
          <w:rFonts w:ascii="Verdana" w:hAnsi="Verdana" w:cs="Arial"/>
          <w:szCs w:val="22"/>
        </w:rPr>
        <w:t xml:space="preserve"> shall operate to exclude Fraud or fraudulent misrepresentation.</w:t>
      </w:r>
    </w:p>
    <w:p w14:paraId="6C5431C6"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bookmarkStart w:id="352" w:name="_Ref172386763"/>
      <w:r w:rsidRPr="00B81010">
        <w:rPr>
          <w:rFonts w:ascii="Verdana" w:hAnsi="Verdana" w:cs="Arial"/>
          <w:szCs w:val="22"/>
        </w:rPr>
        <w:t xml:space="preserve">The Contract may be executed in counterparts each of which when executed and delivered shall constitute an </w:t>
      </w:r>
      <w:proofErr w:type="gramStart"/>
      <w:r w:rsidRPr="00B81010">
        <w:rPr>
          <w:rFonts w:ascii="Verdana" w:hAnsi="Verdana" w:cs="Arial"/>
          <w:szCs w:val="22"/>
        </w:rPr>
        <w:t>original</w:t>
      </w:r>
      <w:proofErr w:type="gramEnd"/>
      <w:r w:rsidRPr="00B81010">
        <w:rPr>
          <w:rFonts w:ascii="Verdana" w:hAnsi="Verdana" w:cs="Arial"/>
          <w:szCs w:val="22"/>
        </w:rPr>
        <w:t xml:space="preserve"> but all counterparts together shall constitute one and the same</w:t>
      </w:r>
      <w:bookmarkEnd w:id="352"/>
      <w:r w:rsidRPr="00B81010">
        <w:rPr>
          <w:rFonts w:ascii="Verdana" w:hAnsi="Verdana" w:cs="Arial"/>
          <w:szCs w:val="22"/>
        </w:rPr>
        <w:t xml:space="preserve"> instrument.</w:t>
      </w:r>
    </w:p>
    <w:p w14:paraId="7506730F"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53" w:name="_Toc363138754"/>
      <w:bookmarkEnd w:id="158"/>
      <w:r w:rsidRPr="00B81010">
        <w:rPr>
          <w:rFonts w:ascii="Verdana" w:hAnsi="Verdana" w:cs="Arial"/>
          <w:szCs w:val="22"/>
          <w:u w:val="none"/>
        </w:rPr>
        <w:t>THE CONTRACTS (RIGHTS OF THIRD PARTIES) ACT 1999</w:t>
      </w:r>
      <w:bookmarkEnd w:id="353"/>
    </w:p>
    <w:p w14:paraId="13790980" w14:textId="3C4345D6" w:rsidR="00A06708" w:rsidRPr="00821F65" w:rsidRDefault="00A06708" w:rsidP="005136ED">
      <w:pPr>
        <w:pStyle w:val="Heading2"/>
        <w:numPr>
          <w:ilvl w:val="1"/>
          <w:numId w:val="24"/>
        </w:numPr>
        <w:tabs>
          <w:tab w:val="clear" w:pos="1713"/>
          <w:tab w:val="num" w:pos="1418"/>
        </w:tabs>
        <w:ind w:left="1418" w:hanging="709"/>
        <w:jc w:val="left"/>
        <w:rPr>
          <w:rFonts w:ascii="Verdana" w:hAnsi="Verdana" w:cs="Arial"/>
          <w:color w:val="000000"/>
          <w:szCs w:val="22"/>
        </w:rPr>
      </w:pPr>
      <w:r w:rsidRPr="00B81010">
        <w:rPr>
          <w:rFonts w:ascii="Verdana" w:hAnsi="Verdana" w:cs="Arial"/>
          <w:szCs w:val="22"/>
        </w:rPr>
        <w:t xml:space="preserve">A person who is not a Party to the Contract </w:t>
      </w:r>
      <w:r w:rsidRPr="00CF163D">
        <w:rPr>
          <w:rFonts w:ascii="Verdana" w:hAnsi="Verdana" w:cs="Arial"/>
          <w:szCs w:val="22"/>
        </w:rPr>
        <w:t xml:space="preserve">except ESPO </w:t>
      </w:r>
      <w:r w:rsidR="00050C84" w:rsidRPr="00CF163D">
        <w:rPr>
          <w:rFonts w:ascii="Verdana" w:hAnsi="Verdana" w:cs="Arial"/>
          <w:szCs w:val="22"/>
        </w:rPr>
        <w:t>or, as appropriate, the Trading Company</w:t>
      </w:r>
      <w:r w:rsidR="00050C84" w:rsidRPr="00CF163D">
        <w:rPr>
          <w:rFonts w:ascii="Verdana" w:hAnsi="Verdana"/>
        </w:rPr>
        <w:t xml:space="preserve"> </w:t>
      </w:r>
      <w:r w:rsidRPr="00CF163D">
        <w:rPr>
          <w:rFonts w:ascii="Verdana" w:hAnsi="Verdana" w:cs="Arial"/>
          <w:szCs w:val="22"/>
        </w:rPr>
        <w:t xml:space="preserve">in relation to its right to claim retrospective rebate from the </w:t>
      </w:r>
      <w:r w:rsidR="00317784" w:rsidRPr="00CF163D">
        <w:rPr>
          <w:rFonts w:ascii="Verdana" w:hAnsi="Verdana" w:cs="Arial"/>
          <w:szCs w:val="22"/>
        </w:rPr>
        <w:t>Service Provider</w:t>
      </w:r>
      <w:r w:rsidRPr="00CF163D">
        <w:rPr>
          <w:rFonts w:ascii="Verdana" w:hAnsi="Verdana" w:cs="Arial"/>
          <w:szCs w:val="22"/>
        </w:rPr>
        <w:t xml:space="preserve"> under the payment clause</w:t>
      </w:r>
      <w:r w:rsidRPr="00B81010">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w:t>
      </w:r>
      <w:r w:rsidRPr="00821F65">
        <w:rPr>
          <w:rFonts w:ascii="Verdana" w:hAnsi="Verdana" w:cs="Arial"/>
          <w:szCs w:val="22"/>
        </w:rPr>
        <w:t xml:space="preserve">person which exists or is available otherwise than pursuant to that Act. </w:t>
      </w:r>
    </w:p>
    <w:p w14:paraId="11D3A8B7" w14:textId="4A83FE24" w:rsidR="00A06708" w:rsidRPr="00821F65" w:rsidRDefault="00821F65" w:rsidP="005136ED">
      <w:pPr>
        <w:pStyle w:val="Heading2"/>
        <w:numPr>
          <w:ilvl w:val="1"/>
          <w:numId w:val="24"/>
        </w:numPr>
        <w:tabs>
          <w:tab w:val="clear" w:pos="1713"/>
          <w:tab w:val="num" w:pos="1418"/>
        </w:tabs>
        <w:ind w:left="1418" w:hanging="709"/>
        <w:jc w:val="left"/>
        <w:rPr>
          <w:rFonts w:ascii="Verdana" w:hAnsi="Verdana" w:cs="Arial"/>
          <w:szCs w:val="22"/>
        </w:rPr>
      </w:pPr>
      <w:r w:rsidRPr="00821F65">
        <w:rPr>
          <w:rFonts w:ascii="Verdana" w:hAnsi="Verdana" w:cs="Arial"/>
          <w:szCs w:val="22"/>
        </w:rPr>
        <w:t>Not used.</w:t>
      </w:r>
    </w:p>
    <w:p w14:paraId="7FFC2674"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B81010" w:rsidRDefault="00A06708" w:rsidP="005136ED">
      <w:pPr>
        <w:pStyle w:val="Heading1"/>
        <w:keepNext/>
        <w:numPr>
          <w:ilvl w:val="0"/>
          <w:numId w:val="24"/>
        </w:numPr>
        <w:tabs>
          <w:tab w:val="num" w:pos="709"/>
        </w:tabs>
        <w:ind w:hanging="2705"/>
        <w:jc w:val="left"/>
        <w:rPr>
          <w:rFonts w:ascii="Verdana" w:hAnsi="Verdana" w:cs="Arial"/>
          <w:szCs w:val="22"/>
          <w:u w:val="none"/>
        </w:rPr>
      </w:pPr>
      <w:bookmarkStart w:id="354" w:name="_Ref172388859"/>
      <w:bookmarkStart w:id="355" w:name="_Toc363138755"/>
      <w:r w:rsidRPr="00B81010">
        <w:rPr>
          <w:rFonts w:ascii="Verdana" w:hAnsi="Verdana" w:cs="Arial"/>
          <w:szCs w:val="22"/>
          <w:u w:val="none"/>
        </w:rPr>
        <w:t>NOTICES</w:t>
      </w:r>
      <w:bookmarkEnd w:id="354"/>
      <w:bookmarkEnd w:id="355"/>
    </w:p>
    <w:p w14:paraId="779A876C"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6D3DE27A"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bookmarkStart w:id="356" w:name="_Ref225305234"/>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56"/>
    </w:p>
    <w:p w14:paraId="7DD3AD56" w14:textId="2DEEFCCF" w:rsidR="00A06708" w:rsidRPr="00B81010" w:rsidRDefault="00A06708" w:rsidP="005136ED">
      <w:pPr>
        <w:pStyle w:val="Heading2"/>
        <w:keepNext/>
        <w:numPr>
          <w:ilvl w:val="1"/>
          <w:numId w:val="24"/>
        </w:numPr>
        <w:tabs>
          <w:tab w:val="clear" w:pos="1713"/>
          <w:tab w:val="num" w:pos="1418"/>
        </w:tabs>
        <w:ind w:left="1418" w:hanging="698"/>
        <w:jc w:val="left"/>
        <w:rPr>
          <w:rFonts w:ascii="Verdana" w:hAnsi="Verdana" w:cs="Arial"/>
          <w:szCs w:val="22"/>
        </w:rPr>
      </w:pPr>
      <w:bookmarkStart w:id="357" w:name="_Ref225305212"/>
      <w:r w:rsidRPr="00B81010">
        <w:rPr>
          <w:rFonts w:ascii="Verdana" w:hAnsi="Verdana" w:cs="Arial"/>
          <w:szCs w:val="22"/>
        </w:rPr>
        <w:t>For the purposes of clause</w:t>
      </w:r>
      <w:r w:rsidR="002B0EBB">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357"/>
      <w:r w:rsidRPr="00B81010">
        <w:rPr>
          <w:rFonts w:ascii="Verdana" w:hAnsi="Verdana" w:cs="Arial"/>
          <w:szCs w:val="22"/>
        </w:rPr>
        <w:t>Master Contract Schedule and/or any other Contract Document.</w:t>
      </w:r>
    </w:p>
    <w:p w14:paraId="3CADA4C5" w14:textId="77777777" w:rsidR="00A06708" w:rsidRPr="00B81010" w:rsidRDefault="00A06708" w:rsidP="005136ED">
      <w:pPr>
        <w:pStyle w:val="Heading2"/>
        <w:numPr>
          <w:ilvl w:val="1"/>
          <w:numId w:val="24"/>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14:paraId="6C96DC07" w14:textId="77777777" w:rsidR="00A06708" w:rsidRPr="00B81010" w:rsidRDefault="00A6373D" w:rsidP="005136ED">
      <w:pPr>
        <w:pStyle w:val="Heading1"/>
        <w:keepNext/>
        <w:numPr>
          <w:ilvl w:val="0"/>
          <w:numId w:val="24"/>
        </w:numPr>
        <w:tabs>
          <w:tab w:val="num" w:pos="709"/>
        </w:tabs>
        <w:ind w:hanging="2705"/>
        <w:jc w:val="left"/>
        <w:rPr>
          <w:rFonts w:ascii="Verdana" w:hAnsi="Verdana" w:cs="Arial"/>
          <w:color w:val="000000"/>
          <w:szCs w:val="22"/>
          <w:u w:val="none"/>
        </w:rPr>
      </w:pPr>
      <w:bookmarkStart w:id="358" w:name="_Toc77399257"/>
      <w:bookmarkStart w:id="359" w:name="_Toc77419582"/>
      <w:bookmarkStart w:id="360" w:name="_Toc77657926"/>
      <w:bookmarkStart w:id="361" w:name="_Toc80022446"/>
      <w:bookmarkStart w:id="362" w:name="_Toc247966646"/>
      <w:bookmarkStart w:id="363" w:name="_Toc295415125"/>
      <w:bookmarkStart w:id="364" w:name="_Toc363138756"/>
      <w:bookmarkStart w:id="365" w:name="_Toc50203800"/>
      <w:bookmarkStart w:id="366" w:name="_Toc77049419"/>
      <w:bookmarkStart w:id="367" w:name="_Ref225258483"/>
      <w:r w:rsidRPr="00B81010">
        <w:rPr>
          <w:rFonts w:ascii="Verdana" w:hAnsi="Verdana" w:cs="Arial"/>
          <w:color w:val="000000"/>
          <w:szCs w:val="22"/>
          <w:u w:val="none"/>
        </w:rPr>
        <w:t>LEGISLATIVE CHANGE</w:t>
      </w:r>
      <w:bookmarkEnd w:id="358"/>
      <w:bookmarkEnd w:id="359"/>
      <w:bookmarkEnd w:id="360"/>
      <w:bookmarkEnd w:id="361"/>
      <w:bookmarkEnd w:id="362"/>
      <w:bookmarkEnd w:id="363"/>
      <w:bookmarkEnd w:id="364"/>
      <w:r w:rsidRPr="00B81010">
        <w:rPr>
          <w:rFonts w:ascii="Verdana" w:hAnsi="Verdana" w:cs="Arial"/>
          <w:color w:val="000000"/>
          <w:szCs w:val="22"/>
          <w:u w:val="none"/>
        </w:rPr>
        <w:t xml:space="preserve"> &amp; LOCAL GOVERNMENT REORGANISATION</w:t>
      </w:r>
    </w:p>
    <w:p w14:paraId="7283D6CD" w14:textId="5FAADB9D" w:rsidR="00A06708" w:rsidRPr="00B81010" w:rsidRDefault="005F44DC"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neither be relieved of its obligations under this Contract nor be entitled to an increase in the Contract Price as the result of a general change in law.</w:t>
      </w:r>
      <w:bookmarkEnd w:id="365"/>
      <w:bookmarkEnd w:id="366"/>
    </w:p>
    <w:p w14:paraId="46D463A5" w14:textId="77777777" w:rsidR="00A06708" w:rsidRPr="00B81010"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B81010">
        <w:rPr>
          <w:rFonts w:ascii="Verdana" w:eastAsia="STZhongsong" w:hAnsi="Verdana"/>
          <w:kern w:val="28"/>
          <w:szCs w:val="22"/>
          <w:lang w:eastAsia="zh-CN"/>
        </w:rPr>
        <w:t xml:space="preserve">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w:t>
      </w:r>
      <w:proofErr w:type="gramStart"/>
      <w:r w:rsidR="00A06708" w:rsidRPr="00B81010">
        <w:rPr>
          <w:rFonts w:ascii="Verdana" w:eastAsia="STZhongsong" w:hAnsi="Verdana"/>
          <w:kern w:val="28"/>
          <w:szCs w:val="22"/>
          <w:lang w:eastAsia="zh-CN"/>
        </w:rPr>
        <w:t>as a consequence of</w:t>
      </w:r>
      <w:proofErr w:type="gramEnd"/>
      <w:r w:rsidR="00A06708" w:rsidRPr="00B81010">
        <w:rPr>
          <w:rFonts w:ascii="Verdana" w:eastAsia="STZhongsong" w:hAnsi="Verdana"/>
          <w:kern w:val="28"/>
          <w:szCs w:val="22"/>
          <w:lang w:eastAsia="zh-CN"/>
        </w:rPr>
        <w:t xml:space="preserve"> local government reorganisation.</w:t>
      </w:r>
    </w:p>
    <w:p w14:paraId="5CFF7D71" w14:textId="77777777" w:rsidR="00A06708" w:rsidRPr="00B81010" w:rsidRDefault="00A06708" w:rsidP="005136ED">
      <w:pPr>
        <w:pStyle w:val="Heading1"/>
        <w:keepNext/>
        <w:numPr>
          <w:ilvl w:val="0"/>
          <w:numId w:val="24"/>
        </w:numPr>
        <w:tabs>
          <w:tab w:val="left" w:pos="709"/>
          <w:tab w:val="num" w:pos="1418"/>
        </w:tabs>
        <w:ind w:hanging="2705"/>
        <w:jc w:val="left"/>
        <w:rPr>
          <w:rFonts w:ascii="Verdana" w:hAnsi="Verdana" w:cs="Arial"/>
          <w:szCs w:val="22"/>
          <w:u w:val="none"/>
        </w:rPr>
      </w:pPr>
      <w:bookmarkStart w:id="368" w:name="_Toc363138757"/>
      <w:r w:rsidRPr="00B81010">
        <w:rPr>
          <w:rFonts w:ascii="Verdana" w:hAnsi="Verdana" w:cs="Arial"/>
          <w:szCs w:val="22"/>
          <w:u w:val="none"/>
        </w:rPr>
        <w:t>DISPUTES AND LAW</w:t>
      </w:r>
      <w:bookmarkEnd w:id="367"/>
      <w:bookmarkEnd w:id="368"/>
    </w:p>
    <w:p w14:paraId="507C4359" w14:textId="77777777" w:rsidR="00A06708" w:rsidRPr="00B81010" w:rsidRDefault="00A06708" w:rsidP="005136ED">
      <w:pPr>
        <w:pStyle w:val="Heading2"/>
        <w:keepNext/>
        <w:numPr>
          <w:ilvl w:val="1"/>
          <w:numId w:val="24"/>
        </w:numPr>
        <w:tabs>
          <w:tab w:val="clear" w:pos="1713"/>
          <w:tab w:val="left" w:pos="993"/>
          <w:tab w:val="num" w:pos="1418"/>
        </w:tabs>
        <w:ind w:hanging="1004"/>
        <w:jc w:val="left"/>
        <w:rPr>
          <w:rFonts w:ascii="Verdana" w:hAnsi="Verdana" w:cs="Arial"/>
          <w:b/>
          <w:szCs w:val="22"/>
        </w:rPr>
      </w:pPr>
      <w:bookmarkStart w:id="369" w:name="_Ref231810548"/>
      <w:r w:rsidRPr="00B81010">
        <w:rPr>
          <w:rFonts w:ascii="Verdana" w:hAnsi="Verdana" w:cs="Arial"/>
          <w:b/>
          <w:szCs w:val="22"/>
        </w:rPr>
        <w:t>Governing Law and Jurisdiction</w:t>
      </w:r>
      <w:bookmarkEnd w:id="369"/>
    </w:p>
    <w:p w14:paraId="4A308B5E" w14:textId="77777777" w:rsidR="00A06708" w:rsidRPr="00B81010" w:rsidRDefault="00A06708"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B81010" w:rsidRDefault="00A06708" w:rsidP="005136ED">
      <w:pPr>
        <w:pStyle w:val="Heading2"/>
        <w:keepNext/>
        <w:numPr>
          <w:ilvl w:val="1"/>
          <w:numId w:val="24"/>
        </w:numPr>
        <w:tabs>
          <w:tab w:val="clear" w:pos="1713"/>
          <w:tab w:val="num" w:pos="1418"/>
        </w:tabs>
        <w:ind w:hanging="1004"/>
        <w:jc w:val="left"/>
        <w:rPr>
          <w:rFonts w:ascii="Verdana" w:hAnsi="Verdana" w:cs="Arial"/>
          <w:b/>
          <w:szCs w:val="22"/>
        </w:rPr>
      </w:pPr>
      <w:bookmarkStart w:id="370" w:name="_Ref225253428"/>
      <w:r w:rsidRPr="00B81010">
        <w:rPr>
          <w:rFonts w:ascii="Verdana" w:hAnsi="Verdana" w:cs="Arial"/>
          <w:b/>
          <w:szCs w:val="22"/>
        </w:rPr>
        <w:t>Dispute Resolution</w:t>
      </w:r>
      <w:bookmarkEnd w:id="370"/>
    </w:p>
    <w:p w14:paraId="3EF5544C" w14:textId="38B8017C" w:rsidR="00A06708" w:rsidRPr="00B81010" w:rsidRDefault="00A06708" w:rsidP="005136ED">
      <w:pPr>
        <w:pStyle w:val="Heading3"/>
        <w:numPr>
          <w:ilvl w:val="2"/>
          <w:numId w:val="24"/>
        </w:numPr>
        <w:jc w:val="left"/>
        <w:rPr>
          <w:rFonts w:ascii="Verdana" w:hAnsi="Verdana" w:cs="Arial"/>
          <w:szCs w:val="22"/>
        </w:rPr>
      </w:pPr>
      <w:bookmarkStart w:id="371"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71"/>
      <w:r w:rsidRPr="00B81010">
        <w:rPr>
          <w:rFonts w:ascii="Verdana" w:hAnsi="Verdana" w:cs="Arial"/>
          <w:szCs w:val="22"/>
        </w:rPr>
        <w:t xml:space="preserve">the Customer’s Representative and the </w:t>
      </w:r>
      <w:r w:rsidR="00317784">
        <w:rPr>
          <w:rFonts w:ascii="Verdana" w:hAnsi="Verdana" w:cs="Arial"/>
          <w:szCs w:val="22"/>
        </w:rPr>
        <w:t>Service Provider</w:t>
      </w:r>
      <w:r w:rsidRPr="00B81010">
        <w:rPr>
          <w:rFonts w:ascii="Verdana" w:hAnsi="Verdana" w:cs="Arial"/>
          <w:szCs w:val="22"/>
        </w:rPr>
        <w:t xml:space="preserve">’s Representative. </w:t>
      </w:r>
    </w:p>
    <w:p w14:paraId="64AFCAD0" w14:textId="77777777"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7047A49" w14:textId="7CF9E7A7" w:rsidR="00A06708" w:rsidRPr="00B81010" w:rsidRDefault="00A06708" w:rsidP="005136ED">
      <w:pPr>
        <w:pStyle w:val="Heading3"/>
        <w:keepNext/>
        <w:numPr>
          <w:ilvl w:val="2"/>
          <w:numId w:val="24"/>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sidR="002B0EBB">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sidR="002B0EBB">
        <w:rPr>
          <w:rFonts w:ascii="Verdana" w:hAnsi="Verdana" w:cs="Arial"/>
          <w:szCs w:val="22"/>
        </w:rPr>
        <w:t>42.2.5</w:t>
      </w:r>
      <w:r w:rsidRPr="00B81010">
        <w:rPr>
          <w:rFonts w:ascii="Verdana" w:hAnsi="Verdana" w:cs="Arial"/>
          <w:szCs w:val="22"/>
        </w:rPr>
        <w:t xml:space="preserve"> unless:</w:t>
      </w:r>
    </w:p>
    <w:p w14:paraId="11D40B81" w14:textId="77777777" w:rsidR="00A06708" w:rsidRPr="00B81010" w:rsidRDefault="00A06708" w:rsidP="005136E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0ECA0432" w14:textId="061DB7A9" w:rsidR="00A06708" w:rsidRPr="00B81010" w:rsidRDefault="00A06708" w:rsidP="005136E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does not agree to mediation.</w:t>
      </w:r>
    </w:p>
    <w:p w14:paraId="770FABB5" w14:textId="3D1B780E" w:rsidR="00A06708" w:rsidRPr="00B81010" w:rsidRDefault="00A06708" w:rsidP="005136ED">
      <w:pPr>
        <w:pStyle w:val="Heading3"/>
        <w:numPr>
          <w:ilvl w:val="2"/>
          <w:numId w:val="24"/>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r w:rsidR="00317784">
        <w:rPr>
          <w:rFonts w:ascii="Verdana" w:hAnsi="Verdana" w:cs="Arial"/>
          <w:szCs w:val="22"/>
        </w:rPr>
        <w:t xml:space="preserve">Service </w:t>
      </w:r>
      <w:proofErr w:type="gramStart"/>
      <w:r w:rsidR="00317784">
        <w:rPr>
          <w:rFonts w:ascii="Verdana" w:hAnsi="Verdana" w:cs="Arial"/>
          <w:szCs w:val="22"/>
        </w:rPr>
        <w:t>Provider</w:t>
      </w:r>
      <w:proofErr w:type="gramEnd"/>
      <w:r w:rsidRPr="00B81010">
        <w:rPr>
          <w:rFonts w:ascii="Verdana" w:hAnsi="Verdana" w:cs="Arial"/>
          <w:szCs w:val="22"/>
        </w:rPr>
        <w:t xml:space="preserve"> and the Staff shall comply fully with the requirements of the Contract at all times.</w:t>
      </w:r>
    </w:p>
    <w:p w14:paraId="2F3B2BC7" w14:textId="77777777" w:rsidR="00A06708" w:rsidRPr="00B81010" w:rsidRDefault="00A06708" w:rsidP="005136ED">
      <w:pPr>
        <w:pStyle w:val="Heading3"/>
        <w:keepNext/>
        <w:numPr>
          <w:ilvl w:val="2"/>
          <w:numId w:val="24"/>
        </w:numPr>
        <w:jc w:val="left"/>
        <w:rPr>
          <w:rFonts w:ascii="Verdana" w:hAnsi="Verdana" w:cs="Arial"/>
          <w:szCs w:val="22"/>
        </w:rPr>
      </w:pPr>
      <w:bookmarkStart w:id="372" w:name="_Ref225304013"/>
      <w:r w:rsidRPr="00B81010">
        <w:rPr>
          <w:rFonts w:ascii="Verdana" w:hAnsi="Verdana" w:cs="Arial"/>
          <w:szCs w:val="22"/>
        </w:rPr>
        <w:t>The procedure for mediation is as follows:</w:t>
      </w:r>
      <w:bookmarkEnd w:id="372"/>
    </w:p>
    <w:p w14:paraId="0C0B2FDD" w14:textId="77777777" w:rsidR="00A06708" w:rsidRPr="00B81010" w:rsidRDefault="00A06708" w:rsidP="005136E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B81010" w:rsidDel="00056566">
        <w:rPr>
          <w:rFonts w:ascii="Verdana" w:hAnsi="Verdana" w:cs="Arial"/>
          <w:szCs w:val="22"/>
        </w:rPr>
        <w:t xml:space="preserve"> </w:t>
      </w:r>
      <w:r w:rsidRPr="00B81010">
        <w:rPr>
          <w:rFonts w:ascii="Verdana" w:hAnsi="Verdana" w:cs="Arial"/>
          <w:szCs w:val="22"/>
        </w:rPr>
        <w:t>(“</w:t>
      </w:r>
      <w:r w:rsidRPr="00B81010">
        <w:rPr>
          <w:rFonts w:ascii="Verdana" w:hAnsi="Verdana" w:cs="Arial"/>
          <w:b/>
          <w:szCs w:val="22"/>
        </w:rPr>
        <w:t>CEDR”</w:t>
      </w:r>
      <w:r w:rsidRPr="00B81010">
        <w:rPr>
          <w:rFonts w:ascii="Verdana" w:hAnsi="Verdana" w:cs="Arial"/>
          <w:szCs w:val="22"/>
        </w:rPr>
        <w:t>) to appoint a Mediator;</w:t>
      </w:r>
    </w:p>
    <w:p w14:paraId="2437D81A" w14:textId="77777777" w:rsidR="00A06708" w:rsidRPr="00B81010" w:rsidRDefault="00A06708" w:rsidP="005136E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Parties shall within 10 Working Days of the appointment of the Mediator meet with him </w:t>
      </w:r>
      <w:proofErr w:type="gramStart"/>
      <w:r w:rsidRPr="00B81010">
        <w:rPr>
          <w:rFonts w:ascii="Verdana" w:hAnsi="Verdana" w:cs="Arial"/>
          <w:szCs w:val="22"/>
        </w:rPr>
        <w:t>in order to</w:t>
      </w:r>
      <w:proofErr w:type="gramEnd"/>
      <w:r w:rsidRPr="00B81010">
        <w:rPr>
          <w:rFonts w:ascii="Verdana" w:hAnsi="Verdana" w:cs="Arial"/>
          <w:szCs w:val="22"/>
        </w:rPr>
        <w:t xml:space="preserve"> agree a programme for the exchange of all relevant information and the structure to be adopted for negotiations to be held. If considered appropriate, the Parties may at any stage seek assistance from the mediation provider appointed by CEDR to provide guidance on a suitable </w:t>
      </w:r>
      <w:proofErr w:type="gramStart"/>
      <w:r w:rsidRPr="00B81010">
        <w:rPr>
          <w:rFonts w:ascii="Verdana" w:hAnsi="Verdana" w:cs="Arial"/>
          <w:szCs w:val="22"/>
        </w:rPr>
        <w:t>procedure;</w:t>
      </w:r>
      <w:proofErr w:type="gramEnd"/>
    </w:p>
    <w:p w14:paraId="0D6A145F" w14:textId="77777777" w:rsidR="00A06708" w:rsidRPr="00B81010" w:rsidRDefault="00A06708" w:rsidP="005136E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 xml:space="preserve">the dispute and any settlement agreement relating to it shall be conducted in confidence and without prejudice to the rights of the Parties in any future </w:t>
      </w:r>
      <w:proofErr w:type="gramStart"/>
      <w:r w:rsidRPr="00B81010">
        <w:rPr>
          <w:rFonts w:ascii="Verdana" w:hAnsi="Verdana" w:cs="Arial"/>
          <w:szCs w:val="22"/>
        </w:rPr>
        <w:t>proceedings;</w:t>
      </w:r>
      <w:proofErr w:type="gramEnd"/>
    </w:p>
    <w:p w14:paraId="399C3975" w14:textId="77777777" w:rsidR="00A06708" w:rsidRPr="00B81010" w:rsidRDefault="00A06708" w:rsidP="005136E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if the Parties reach agreement on the resolution of the dispute, the agreement shall be reduced to writing and shall be binding on the Parties once it is signed by their duly authorised </w:t>
      </w:r>
      <w:proofErr w:type="gramStart"/>
      <w:r w:rsidRPr="00B81010">
        <w:rPr>
          <w:rFonts w:ascii="Verdana" w:hAnsi="Verdana" w:cs="Arial"/>
          <w:szCs w:val="22"/>
        </w:rPr>
        <w:t>representatives;</w:t>
      </w:r>
      <w:proofErr w:type="gramEnd"/>
    </w:p>
    <w:p w14:paraId="39551924" w14:textId="77777777" w:rsidR="00A06708" w:rsidRPr="00B81010" w:rsidRDefault="00A06708" w:rsidP="005136E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B81010" w:rsidRDefault="00A06708" w:rsidP="005136ED">
      <w:pPr>
        <w:pStyle w:val="Heading4"/>
        <w:numPr>
          <w:ilvl w:val="3"/>
          <w:numId w:val="24"/>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521C658" w14:textId="77777777" w:rsidR="00A06708" w:rsidRPr="00B81010" w:rsidRDefault="00A06708" w:rsidP="00A06708">
      <w:pPr>
        <w:pStyle w:val="SchHead"/>
        <w:keepNext/>
        <w:jc w:val="left"/>
        <w:rPr>
          <w:rFonts w:ascii="Verdana" w:hAnsi="Verdana" w:cs="Arial"/>
          <w:szCs w:val="22"/>
        </w:rPr>
      </w:pPr>
      <w:r w:rsidRPr="00B81010">
        <w:rPr>
          <w:rFonts w:ascii="Verdana" w:hAnsi="Verdana" w:cs="Arial"/>
          <w:szCs w:val="22"/>
        </w:rPr>
        <w:br w:type="page"/>
      </w:r>
      <w:bookmarkStart w:id="373" w:name="_Toc231798323"/>
      <w:bookmarkStart w:id="374" w:name="_Toc266798085"/>
      <w:r w:rsidRPr="00B81010">
        <w:rPr>
          <w:rFonts w:ascii="Verdana" w:hAnsi="Verdana" w:cs="Arial"/>
          <w:szCs w:val="22"/>
        </w:rPr>
        <w:t xml:space="preserve"> </w:t>
      </w:r>
      <w:bookmarkStart w:id="375" w:name="_Toc363138758"/>
      <w:r w:rsidRPr="00B81010">
        <w:rPr>
          <w:rFonts w:ascii="Verdana" w:hAnsi="Verdana" w:cs="Arial"/>
          <w:szCs w:val="22"/>
        </w:rPr>
        <w:t xml:space="preserve">SCHEDULE </w:t>
      </w:r>
      <w:bookmarkEnd w:id="373"/>
      <w:bookmarkEnd w:id="374"/>
      <w:r w:rsidRPr="00B81010">
        <w:rPr>
          <w:rFonts w:ascii="Verdana" w:hAnsi="Verdana" w:cs="Arial"/>
          <w:szCs w:val="22"/>
        </w:rPr>
        <w:t>1</w:t>
      </w:r>
      <w:bookmarkEnd w:id="375"/>
    </w:p>
    <w:p w14:paraId="1BC2F530" w14:textId="77777777" w:rsidR="00A06708" w:rsidRPr="00B23DA6" w:rsidRDefault="00A06708" w:rsidP="00A06708">
      <w:pPr>
        <w:pStyle w:val="SchHeadDes"/>
        <w:jc w:val="left"/>
        <w:rPr>
          <w:rFonts w:ascii="Verdana" w:hAnsi="Verdana" w:cs="Arial"/>
          <w:szCs w:val="22"/>
        </w:rPr>
      </w:pPr>
      <w:bookmarkStart w:id="376" w:name="_Toc231798324"/>
      <w:bookmarkStart w:id="377" w:name="_Toc363138759"/>
      <w:r w:rsidRPr="00B23DA6">
        <w:rPr>
          <w:rFonts w:ascii="Verdana" w:hAnsi="Verdana" w:cs="Arial"/>
          <w:szCs w:val="22"/>
        </w:rPr>
        <w:t>SERVICE LEVELS AND SERVICE CREDITS</w:t>
      </w:r>
      <w:bookmarkEnd w:id="376"/>
      <w:r w:rsidRPr="00B23DA6">
        <w:rPr>
          <w:rFonts w:ascii="Verdana" w:hAnsi="Verdana" w:cs="Arial"/>
          <w:szCs w:val="22"/>
        </w:rPr>
        <w:t xml:space="preserve"> (where appropriate)</w:t>
      </w:r>
      <w:bookmarkEnd w:id="377"/>
    </w:p>
    <w:p w14:paraId="2144F666" w14:textId="77777777" w:rsidR="00A06708" w:rsidRPr="00B81010" w:rsidRDefault="00A06708" w:rsidP="005136ED">
      <w:pPr>
        <w:pStyle w:val="MarginText"/>
        <w:keepNext/>
        <w:numPr>
          <w:ilvl w:val="0"/>
          <w:numId w:val="29"/>
        </w:numPr>
        <w:tabs>
          <w:tab w:val="left" w:pos="1418"/>
        </w:tabs>
        <w:jc w:val="left"/>
        <w:rPr>
          <w:rFonts w:ascii="Verdana" w:hAnsi="Verdana" w:cs="Arial"/>
          <w:b/>
          <w:szCs w:val="22"/>
        </w:rPr>
      </w:pPr>
      <w:r w:rsidRPr="00B81010">
        <w:rPr>
          <w:rFonts w:ascii="Verdana" w:hAnsi="Verdana" w:cs="Arial"/>
          <w:b/>
          <w:szCs w:val="22"/>
        </w:rPr>
        <w:t>SCOPE</w:t>
      </w:r>
    </w:p>
    <w:p w14:paraId="6DAD773A" w14:textId="53ECF264" w:rsidR="00A06708" w:rsidRPr="00B81010" w:rsidRDefault="008D462B" w:rsidP="00AC4817">
      <w:pPr>
        <w:ind w:left="709" w:hanging="3"/>
        <w:jc w:val="left"/>
        <w:rPr>
          <w:rFonts w:ascii="Verdana" w:hAnsi="Verdana"/>
          <w:szCs w:val="22"/>
        </w:rPr>
      </w:pPr>
      <w:r>
        <w:rPr>
          <w:rFonts w:ascii="Verdana" w:hAnsi="Verdana"/>
          <w:szCs w:val="22"/>
        </w:rPr>
        <w:tab/>
        <w:t>This schedule 1</w:t>
      </w:r>
      <w:r w:rsidR="00A06708" w:rsidRPr="00B81010">
        <w:rPr>
          <w:rFonts w:ascii="Verdana" w:hAnsi="Verdana"/>
          <w:szCs w:val="22"/>
        </w:rPr>
        <w:t xml:space="preserve"> sets out the Service Levels which the </w:t>
      </w:r>
      <w:r w:rsidR="00317784">
        <w:rPr>
          <w:rFonts w:ascii="Verdana" w:hAnsi="Verdana"/>
          <w:szCs w:val="22"/>
        </w:rPr>
        <w:t>Service Provider</w:t>
      </w:r>
      <w:r w:rsidR="00A06708" w:rsidRPr="00B81010">
        <w:rPr>
          <w:rFonts w:ascii="Verdana" w:hAnsi="Verdana"/>
          <w:szCs w:val="22"/>
        </w:rPr>
        <w:t xml:space="preserve"> is required to achieve when delivering the Services, the mechanism by which Service Failures will be managed and the method by which the </w:t>
      </w:r>
      <w:r w:rsidR="00317784">
        <w:rPr>
          <w:rFonts w:ascii="Verdana" w:hAnsi="Verdana"/>
          <w:szCs w:val="22"/>
        </w:rPr>
        <w:t>Service Provider</w:t>
      </w:r>
      <w:r w:rsidR="00A06708" w:rsidRPr="00B81010">
        <w:rPr>
          <w:rFonts w:ascii="Verdana" w:hAnsi="Verdana"/>
          <w:szCs w:val="22"/>
        </w:rPr>
        <w:t xml:space="preserve">'s performance of the Services by the </w:t>
      </w:r>
      <w:r w:rsidR="00317784">
        <w:rPr>
          <w:rFonts w:ascii="Verdana" w:hAnsi="Verdana"/>
          <w:szCs w:val="22"/>
        </w:rPr>
        <w:t>Service Provider</w:t>
      </w:r>
      <w:r w:rsidR="00A06708" w:rsidRPr="00B81010">
        <w:rPr>
          <w:rFonts w:ascii="Verdana" w:hAnsi="Verdana"/>
          <w:szCs w:val="22"/>
        </w:rPr>
        <w:t xml:space="preserve"> will be monitored.  This schedule comprises:</w:t>
      </w:r>
    </w:p>
    <w:p w14:paraId="32C3D38C"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 xml:space="preserve">Part A: Service </w:t>
      </w:r>
      <w:proofErr w:type="gramStart"/>
      <w:r w:rsidRPr="00B81010">
        <w:rPr>
          <w:rFonts w:ascii="Verdana" w:hAnsi="Verdana" w:cs="Arial"/>
          <w:szCs w:val="22"/>
        </w:rPr>
        <w:t>Levels;</w:t>
      </w:r>
      <w:proofErr w:type="gramEnd"/>
    </w:p>
    <w:p w14:paraId="1D9775DB"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Appendix to Part A - Service Levels and Service Credits; and</w:t>
      </w:r>
    </w:p>
    <w:p w14:paraId="56911DC9"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B: Performance Monitoring.</w:t>
      </w:r>
    </w:p>
    <w:p w14:paraId="18308FF3" w14:textId="77777777" w:rsidR="00A06708" w:rsidRPr="00B81010" w:rsidRDefault="00A06708" w:rsidP="00A06708">
      <w:pPr>
        <w:jc w:val="left"/>
        <w:rPr>
          <w:rFonts w:ascii="Verdana" w:hAnsi="Verdana"/>
          <w:b/>
          <w:bCs/>
          <w:szCs w:val="22"/>
        </w:rPr>
      </w:pPr>
      <w:r w:rsidRPr="00B81010">
        <w:rPr>
          <w:rFonts w:ascii="Verdana" w:hAnsi="Verdana"/>
          <w:b/>
          <w:bCs/>
          <w:szCs w:val="22"/>
        </w:rPr>
        <w:t>PART A</w:t>
      </w:r>
    </w:p>
    <w:p w14:paraId="1A0F0E48" w14:textId="77777777" w:rsidR="00A06708" w:rsidRPr="00B81010" w:rsidRDefault="00A6373D" w:rsidP="00A06708">
      <w:pPr>
        <w:jc w:val="left"/>
        <w:rPr>
          <w:rFonts w:ascii="Verdana" w:hAnsi="Verdana"/>
          <w:b/>
          <w:bCs/>
          <w:szCs w:val="22"/>
        </w:rPr>
      </w:pPr>
      <w:r w:rsidRPr="00B81010">
        <w:rPr>
          <w:rFonts w:ascii="Verdana" w:hAnsi="Verdana"/>
          <w:b/>
          <w:bCs/>
          <w:szCs w:val="22"/>
        </w:rPr>
        <w:t>SERVICE LEVELS</w:t>
      </w:r>
    </w:p>
    <w:p w14:paraId="4EA3B20D" w14:textId="77777777" w:rsidR="00A06708" w:rsidRPr="00B81010" w:rsidRDefault="00A06708" w:rsidP="005136ED">
      <w:pPr>
        <w:pStyle w:val="MarginText"/>
        <w:keepNext/>
        <w:numPr>
          <w:ilvl w:val="0"/>
          <w:numId w:val="29"/>
        </w:numPr>
        <w:jc w:val="left"/>
        <w:rPr>
          <w:rFonts w:ascii="Verdana" w:hAnsi="Verdana" w:cs="Arial"/>
          <w:b/>
          <w:szCs w:val="22"/>
        </w:rPr>
      </w:pPr>
      <w:r w:rsidRPr="00B81010">
        <w:rPr>
          <w:rFonts w:ascii="Verdana" w:hAnsi="Verdana" w:cs="Arial"/>
          <w:b/>
          <w:szCs w:val="22"/>
        </w:rPr>
        <w:t>PRINCIPAL POINTS</w:t>
      </w:r>
    </w:p>
    <w:p w14:paraId="78F28B04" w14:textId="77777777" w:rsidR="00A06708" w:rsidRPr="00B81010" w:rsidRDefault="00A06708" w:rsidP="005136ED">
      <w:pPr>
        <w:pStyle w:val="MarginText"/>
        <w:keepNext/>
        <w:numPr>
          <w:ilvl w:val="1"/>
          <w:numId w:val="29"/>
        </w:numPr>
        <w:tabs>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14:paraId="0BCC00AF" w14:textId="77777777" w:rsidR="00A06708" w:rsidRPr="00B81010" w:rsidRDefault="00A06708" w:rsidP="005136ED">
      <w:pPr>
        <w:pStyle w:val="MarginText"/>
        <w:keepNext/>
        <w:numPr>
          <w:ilvl w:val="2"/>
          <w:numId w:val="29"/>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ensure that the Services are of a consistently high quality and meet the requirements of the </w:t>
      </w:r>
      <w:proofErr w:type="gramStart"/>
      <w:r w:rsidRPr="00B81010">
        <w:rPr>
          <w:rFonts w:ascii="Verdana" w:hAnsi="Verdana" w:cs="Arial"/>
          <w:szCs w:val="22"/>
        </w:rPr>
        <w:t>Customer;</w:t>
      </w:r>
      <w:proofErr w:type="gramEnd"/>
    </w:p>
    <w:p w14:paraId="2C42E02A" w14:textId="441BD97E" w:rsidR="00A06708" w:rsidRPr="00B81010" w:rsidRDefault="00A06708" w:rsidP="005136ED">
      <w:pPr>
        <w:pStyle w:val="MarginText"/>
        <w:keepNext/>
        <w:numPr>
          <w:ilvl w:val="2"/>
          <w:numId w:val="29"/>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provide a mechanism whereby the Customer can attain meaningful recognition of inconvenience and/or loss resulting from the </w:t>
      </w:r>
      <w:r w:rsidR="00317784">
        <w:rPr>
          <w:rFonts w:ascii="Verdana" w:hAnsi="Verdana" w:cs="Arial"/>
          <w:szCs w:val="22"/>
        </w:rPr>
        <w:t>Service Provider</w:t>
      </w:r>
      <w:r w:rsidRPr="00B81010">
        <w:rPr>
          <w:rFonts w:ascii="Verdana" w:hAnsi="Verdana" w:cs="Arial"/>
          <w:szCs w:val="22"/>
        </w:rPr>
        <w:t>'s failure to deliver the level of Service for which it has contracted to deliver; and</w:t>
      </w:r>
    </w:p>
    <w:p w14:paraId="1C9E73A4" w14:textId="7B739794" w:rsidR="00A06708" w:rsidRPr="00B81010" w:rsidRDefault="00A06708" w:rsidP="005136ED">
      <w:pPr>
        <w:pStyle w:val="MarginText"/>
        <w:keepNext/>
        <w:numPr>
          <w:ilvl w:val="2"/>
          <w:numId w:val="29"/>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incentivise the </w:t>
      </w:r>
      <w:r w:rsidR="00317784">
        <w:rPr>
          <w:rFonts w:ascii="Verdana" w:hAnsi="Verdana" w:cs="Arial"/>
          <w:szCs w:val="22"/>
        </w:rPr>
        <w:t>Service Provider</w:t>
      </w:r>
      <w:r w:rsidRPr="00B81010">
        <w:rPr>
          <w:rFonts w:ascii="Verdana" w:hAnsi="Verdana" w:cs="Arial"/>
          <w:szCs w:val="22"/>
        </w:rPr>
        <w:t xml:space="preserve"> to meet the Service Levels and to remedy any failure to meet the Service Levels expeditiously.</w:t>
      </w:r>
    </w:p>
    <w:p w14:paraId="05C71FE4" w14:textId="77777777" w:rsidR="00A06708" w:rsidRPr="00B81010" w:rsidRDefault="00A06708" w:rsidP="005136ED">
      <w:pPr>
        <w:pStyle w:val="MarginText"/>
        <w:numPr>
          <w:ilvl w:val="0"/>
          <w:numId w:val="29"/>
        </w:numPr>
        <w:jc w:val="left"/>
        <w:rPr>
          <w:rFonts w:ascii="Verdana" w:hAnsi="Verdana" w:cs="Arial"/>
          <w:b/>
          <w:szCs w:val="22"/>
        </w:rPr>
      </w:pPr>
      <w:bookmarkStart w:id="378" w:name="_Toc26780124"/>
      <w:r w:rsidRPr="00B81010">
        <w:rPr>
          <w:rFonts w:ascii="Verdana" w:hAnsi="Verdana" w:cs="Arial"/>
          <w:b/>
          <w:szCs w:val="22"/>
        </w:rPr>
        <w:t>SERVICE LEVELS</w:t>
      </w:r>
    </w:p>
    <w:p w14:paraId="431F21FA" w14:textId="77777777" w:rsidR="00A06708" w:rsidRPr="00B81010" w:rsidRDefault="00A06708" w:rsidP="005136ED">
      <w:pPr>
        <w:pStyle w:val="MarginText"/>
        <w:numPr>
          <w:ilvl w:val="1"/>
          <w:numId w:val="29"/>
        </w:numPr>
        <w:ind w:left="1418" w:hanging="709"/>
        <w:jc w:val="left"/>
        <w:rPr>
          <w:rFonts w:ascii="Verdana" w:hAnsi="Verdana" w:cs="Arial"/>
          <w:szCs w:val="22"/>
        </w:rPr>
      </w:pPr>
      <w:bookmarkStart w:id="379" w:name="_Ref128183883"/>
      <w:r w:rsidRPr="00B81010">
        <w:rPr>
          <w:rFonts w:ascii="Verdana" w:hAnsi="Verdana" w:cs="Arial"/>
          <w:szCs w:val="22"/>
        </w:rPr>
        <w:t>The Appendix to this Part A of this schedule sets out Service Levels the performance of which the Parties have agreed to measure</w:t>
      </w:r>
      <w:bookmarkEnd w:id="379"/>
      <w:r w:rsidRPr="00B81010">
        <w:rPr>
          <w:rFonts w:ascii="Verdana" w:hAnsi="Verdana" w:cs="Arial"/>
          <w:szCs w:val="22"/>
        </w:rPr>
        <w:t>.</w:t>
      </w:r>
    </w:p>
    <w:p w14:paraId="1C675DD9" w14:textId="1C8AFCAF" w:rsidR="00A06708" w:rsidRPr="00B81010" w:rsidRDefault="00A06708" w:rsidP="005136ED">
      <w:pPr>
        <w:pStyle w:val="MarginText"/>
        <w:numPr>
          <w:ilvl w:val="1"/>
          <w:numId w:val="29"/>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monitor its performance of each of the Services referred to in Appendix A by reference to the Service Level(s) for that part of the Service </w:t>
      </w:r>
      <w:r w:rsidRPr="00B81010">
        <w:rPr>
          <w:rFonts w:ascii="Verdana" w:hAnsi="Verdana" w:cs="Arial"/>
          <w:szCs w:val="22"/>
        </w:rPr>
        <w:tab/>
        <w:t>and shall send the Customer a report detailing the level of service which was achieved in accordance with the provisions of part B of this schedule</w:t>
      </w:r>
      <w:r w:rsidR="008D462B">
        <w:rPr>
          <w:rFonts w:ascii="Verdana" w:hAnsi="Verdana" w:cs="Arial"/>
          <w:szCs w:val="22"/>
        </w:rPr>
        <w:t xml:space="preserve"> 1</w:t>
      </w:r>
      <w:r w:rsidRPr="00B81010">
        <w:rPr>
          <w:rFonts w:ascii="Verdana" w:hAnsi="Verdana" w:cs="Arial"/>
          <w:szCs w:val="22"/>
        </w:rPr>
        <w:t>.</w:t>
      </w:r>
    </w:p>
    <w:p w14:paraId="44880222" w14:textId="1B0C790D" w:rsidR="00A06708" w:rsidRPr="00B81010" w:rsidRDefault="00A06708" w:rsidP="005136ED">
      <w:pPr>
        <w:pStyle w:val="MarginText"/>
        <w:numPr>
          <w:ilvl w:val="1"/>
          <w:numId w:val="29"/>
        </w:numPr>
        <w:tabs>
          <w:tab w:val="clear" w:pos="1440"/>
          <w:tab w:val="left" w:pos="1418"/>
        </w:tabs>
        <w:ind w:hanging="731"/>
        <w:jc w:val="left"/>
        <w:rPr>
          <w:rFonts w:ascii="Verdana" w:hAnsi="Verdana" w:cs="Arial"/>
          <w:szCs w:val="22"/>
        </w:rPr>
      </w:pPr>
      <w:bookmarkStart w:id="380" w:name="_Ref44856850"/>
      <w:r w:rsidRPr="00B81010">
        <w:rPr>
          <w:rFonts w:ascii="Verdana" w:hAnsi="Verdana" w:cs="Arial"/>
          <w:szCs w:val="22"/>
        </w:rPr>
        <w:t xml:space="preserve">If the level of performance of the </w:t>
      </w:r>
      <w:r w:rsidR="00317784">
        <w:rPr>
          <w:rFonts w:ascii="Verdana" w:hAnsi="Verdana" w:cs="Arial"/>
          <w:szCs w:val="22"/>
        </w:rPr>
        <w:t>Service Provider</w:t>
      </w:r>
      <w:r w:rsidRPr="00B81010">
        <w:rPr>
          <w:rFonts w:ascii="Verdana" w:hAnsi="Verdana" w:cs="Arial"/>
          <w:szCs w:val="22"/>
        </w:rPr>
        <w:t xml:space="preserve"> of any element of the Services during Contract Period:</w:t>
      </w:r>
      <w:bookmarkEnd w:id="380"/>
    </w:p>
    <w:p w14:paraId="30C6A3F3" w14:textId="77777777" w:rsidR="00A06708" w:rsidRPr="00B81010" w:rsidRDefault="00A06708" w:rsidP="005136ED">
      <w:pPr>
        <w:pStyle w:val="MarginText"/>
        <w:numPr>
          <w:ilvl w:val="2"/>
          <w:numId w:val="29"/>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fails to achieve a Service Level in respect of each element of the Service, then the Customer shall make a deduction from the Contract Charges in accordance with Appendix A to this schedule </w:t>
      </w:r>
      <w:r w:rsidR="008D462B">
        <w:rPr>
          <w:rFonts w:ascii="Verdana" w:hAnsi="Verdana" w:cs="Arial"/>
          <w:szCs w:val="22"/>
        </w:rPr>
        <w:t>1</w:t>
      </w:r>
      <w:r w:rsidRPr="00B81010">
        <w:rPr>
          <w:rFonts w:ascii="Verdana" w:hAnsi="Verdana" w:cs="Arial"/>
          <w:szCs w:val="22"/>
        </w:rPr>
        <w:t xml:space="preserve">; or </w:t>
      </w:r>
    </w:p>
    <w:p w14:paraId="4F8C73B3" w14:textId="77777777" w:rsidR="00A06708" w:rsidRPr="00B81010" w:rsidRDefault="00A06708" w:rsidP="005136ED">
      <w:pPr>
        <w:pStyle w:val="MarginText"/>
        <w:numPr>
          <w:ilvl w:val="2"/>
          <w:numId w:val="29"/>
        </w:numPr>
        <w:tabs>
          <w:tab w:val="clear" w:pos="2138"/>
          <w:tab w:val="num" w:pos="2552"/>
        </w:tabs>
        <w:ind w:left="2552" w:hanging="1134"/>
        <w:jc w:val="left"/>
        <w:rPr>
          <w:rFonts w:ascii="Verdana" w:hAnsi="Verdana"/>
          <w:b/>
          <w:bCs/>
          <w:szCs w:val="22"/>
        </w:rPr>
        <w:sectPr w:rsidR="00A06708" w:rsidRPr="00B81010" w:rsidSect="00704419">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720" w:right="720" w:bottom="720" w:left="720" w:header="720" w:footer="720" w:gutter="0"/>
          <w:cols w:space="720"/>
          <w:noEndnote/>
          <w:docGrid w:linePitch="272"/>
        </w:sectPr>
      </w:pPr>
      <w:r w:rsidRPr="00B81010">
        <w:rPr>
          <w:rFonts w:ascii="Verdana" w:hAnsi="Verdana" w:cs="Arial"/>
          <w:szCs w:val="22"/>
        </w:rPr>
        <w:t xml:space="preserve">constitutes a Critical Service Failure, the Customer shall be entitled to terminate this Contract pursuant to clause 19.3 </w:t>
      </w:r>
      <w:bookmarkEnd w:id="378"/>
    </w:p>
    <w:p w14:paraId="5A3F6C5F" w14:textId="77777777" w:rsidR="00A06708" w:rsidRPr="00B23DA6" w:rsidRDefault="00A06708" w:rsidP="00A06708">
      <w:pPr>
        <w:pStyle w:val="Heading3"/>
        <w:keepNext/>
        <w:numPr>
          <w:ilvl w:val="0"/>
          <w:numId w:val="0"/>
        </w:numPr>
        <w:jc w:val="left"/>
        <w:rPr>
          <w:rFonts w:ascii="Verdana" w:hAnsi="Verdana" w:cs="Arial"/>
          <w:b/>
          <w:bCs/>
          <w:szCs w:val="22"/>
        </w:rPr>
      </w:pPr>
      <w:r w:rsidRPr="00B23DA6">
        <w:rPr>
          <w:rFonts w:ascii="Verdana" w:hAnsi="Verdana" w:cs="Arial"/>
          <w:b/>
          <w:bCs/>
          <w:szCs w:val="22"/>
        </w:rPr>
        <w:t>APPENDIX TO PART A</w:t>
      </w:r>
    </w:p>
    <w:p w14:paraId="4E2D6A41" w14:textId="537C8C80" w:rsidR="00A06708" w:rsidRDefault="00A6373D" w:rsidP="00A06708">
      <w:pPr>
        <w:pStyle w:val="Heading8"/>
        <w:keepNext/>
        <w:numPr>
          <w:ilvl w:val="0"/>
          <w:numId w:val="0"/>
        </w:numPr>
        <w:jc w:val="left"/>
        <w:rPr>
          <w:rFonts w:ascii="Verdana" w:hAnsi="Verdana"/>
          <w:bCs/>
          <w:caps w:val="0"/>
          <w:szCs w:val="22"/>
        </w:rPr>
      </w:pPr>
      <w:r w:rsidRPr="00B23DA6">
        <w:rPr>
          <w:rFonts w:ascii="Verdana" w:hAnsi="Verdana"/>
          <w:bCs/>
          <w:caps w:val="0"/>
          <w:szCs w:val="22"/>
        </w:rPr>
        <w:t>SERVICE LEVELS AND SEVERITY LEVELS</w:t>
      </w:r>
    </w:p>
    <w:p w14:paraId="6C26EFF3" w14:textId="77777777" w:rsidR="00BB58BB" w:rsidRPr="00B23DA6" w:rsidRDefault="00BB58BB" w:rsidP="00A06708">
      <w:pPr>
        <w:pStyle w:val="Heading8"/>
        <w:keepNext/>
        <w:numPr>
          <w:ilvl w:val="0"/>
          <w:numId w:val="0"/>
        </w:numPr>
        <w:jc w:val="left"/>
        <w:rPr>
          <w:rFonts w:ascii="Verdana" w:hAnsi="Verdana"/>
          <w:bCs/>
          <w:caps w:val="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A06708" w:rsidRPr="00B23DA6" w14:paraId="79AC180A" w14:textId="77777777" w:rsidTr="00704419">
        <w:trPr>
          <w:tblHeader/>
        </w:trPr>
        <w:tc>
          <w:tcPr>
            <w:tcW w:w="1458" w:type="dxa"/>
            <w:gridSpan w:val="2"/>
            <w:tcBorders>
              <w:top w:val="nil"/>
              <w:left w:val="nil"/>
              <w:bottom w:val="single" w:sz="4" w:space="0" w:color="auto"/>
            </w:tcBorders>
          </w:tcPr>
          <w:p w14:paraId="3F520F1D" w14:textId="77777777" w:rsidR="00A06708" w:rsidRPr="00B23DA6" w:rsidRDefault="00A06708" w:rsidP="00704419">
            <w:pPr>
              <w:spacing w:before="60"/>
              <w:jc w:val="left"/>
              <w:rPr>
                <w:rFonts w:ascii="Verdana" w:hAnsi="Verdana"/>
                <w:szCs w:val="22"/>
              </w:rPr>
            </w:pPr>
          </w:p>
        </w:tc>
        <w:tc>
          <w:tcPr>
            <w:tcW w:w="6570" w:type="dxa"/>
            <w:gridSpan w:val="4"/>
            <w:tcBorders>
              <w:bottom w:val="single" w:sz="4" w:space="0" w:color="auto"/>
            </w:tcBorders>
          </w:tcPr>
          <w:p w14:paraId="4A1A9AA9" w14:textId="77777777" w:rsidR="00A06708" w:rsidRPr="00B23DA6" w:rsidRDefault="00A06708" w:rsidP="00704419">
            <w:pPr>
              <w:spacing w:before="60"/>
              <w:jc w:val="left"/>
              <w:rPr>
                <w:rFonts w:ascii="Verdana" w:hAnsi="Verdana"/>
                <w:b/>
                <w:szCs w:val="22"/>
              </w:rPr>
            </w:pPr>
            <w:r w:rsidRPr="00B23DA6">
              <w:rPr>
                <w:rFonts w:ascii="Verdana" w:hAnsi="Verdana"/>
                <w:b/>
                <w:szCs w:val="22"/>
              </w:rPr>
              <w:t>Level achieved</w:t>
            </w:r>
          </w:p>
        </w:tc>
      </w:tr>
      <w:tr w:rsidR="00A06708" w:rsidRPr="00B23DA6" w14:paraId="4966D1BE" w14:textId="77777777" w:rsidTr="00704419">
        <w:trPr>
          <w:tblHeader/>
        </w:trPr>
        <w:tc>
          <w:tcPr>
            <w:tcW w:w="1458" w:type="dxa"/>
            <w:gridSpan w:val="2"/>
            <w:tcBorders>
              <w:bottom w:val="single" w:sz="4" w:space="0" w:color="auto"/>
            </w:tcBorders>
          </w:tcPr>
          <w:p w14:paraId="5A231EE2" w14:textId="77777777" w:rsidR="00A06708" w:rsidRPr="00B23DA6" w:rsidRDefault="00A06708" w:rsidP="00704419">
            <w:pPr>
              <w:spacing w:before="60"/>
              <w:jc w:val="left"/>
              <w:rPr>
                <w:rFonts w:ascii="Verdana" w:hAnsi="Verdana"/>
                <w:szCs w:val="22"/>
              </w:rPr>
            </w:pPr>
            <w:r w:rsidRPr="00B23DA6">
              <w:rPr>
                <w:rFonts w:ascii="Verdana" w:hAnsi="Verdana"/>
                <w:szCs w:val="22"/>
              </w:rPr>
              <w:t>Service Level</w:t>
            </w:r>
          </w:p>
        </w:tc>
        <w:tc>
          <w:tcPr>
            <w:tcW w:w="1710" w:type="dxa"/>
            <w:tcBorders>
              <w:bottom w:val="single" w:sz="4" w:space="0" w:color="auto"/>
            </w:tcBorders>
          </w:tcPr>
          <w:p w14:paraId="1064A97C" w14:textId="77777777" w:rsidR="00A06708" w:rsidRPr="00B23DA6" w:rsidRDefault="00A06708" w:rsidP="00704419">
            <w:pPr>
              <w:spacing w:before="60"/>
              <w:jc w:val="left"/>
              <w:rPr>
                <w:rFonts w:ascii="Verdana" w:hAnsi="Verdana"/>
                <w:b/>
                <w:szCs w:val="22"/>
              </w:rPr>
            </w:pPr>
            <w:r w:rsidRPr="00B23DA6">
              <w:rPr>
                <w:rFonts w:ascii="Verdana" w:hAnsi="Verdana"/>
                <w:b/>
                <w:szCs w:val="22"/>
              </w:rPr>
              <w:t>60</w:t>
            </w:r>
            <w:r w:rsidRPr="00B23DA6">
              <w:rPr>
                <w:rFonts w:ascii="Verdana" w:hAnsi="Verdana"/>
                <w:b/>
                <w:szCs w:val="22"/>
              </w:rPr>
              <w:noBreakHyphen/>
              <w:t>70%</w:t>
            </w:r>
          </w:p>
        </w:tc>
        <w:tc>
          <w:tcPr>
            <w:tcW w:w="1620" w:type="dxa"/>
            <w:tcBorders>
              <w:bottom w:val="single" w:sz="4" w:space="0" w:color="auto"/>
            </w:tcBorders>
          </w:tcPr>
          <w:p w14:paraId="00C6A450" w14:textId="77777777" w:rsidR="00A06708" w:rsidRPr="00B23DA6" w:rsidRDefault="00A06708" w:rsidP="00704419">
            <w:pPr>
              <w:spacing w:before="60"/>
              <w:jc w:val="left"/>
              <w:rPr>
                <w:rFonts w:ascii="Verdana" w:hAnsi="Verdana"/>
                <w:b/>
                <w:szCs w:val="22"/>
              </w:rPr>
            </w:pPr>
            <w:r w:rsidRPr="00B23DA6">
              <w:rPr>
                <w:rFonts w:ascii="Verdana" w:hAnsi="Verdana"/>
                <w:b/>
                <w:szCs w:val="22"/>
              </w:rPr>
              <w:t>71</w:t>
            </w:r>
            <w:r w:rsidRPr="00B23DA6">
              <w:rPr>
                <w:rFonts w:ascii="Verdana" w:hAnsi="Verdana"/>
                <w:b/>
                <w:szCs w:val="22"/>
              </w:rPr>
              <w:noBreakHyphen/>
              <w:t>90%</w:t>
            </w:r>
          </w:p>
        </w:tc>
        <w:tc>
          <w:tcPr>
            <w:tcW w:w="1620" w:type="dxa"/>
            <w:tcBorders>
              <w:bottom w:val="single" w:sz="4" w:space="0" w:color="auto"/>
            </w:tcBorders>
          </w:tcPr>
          <w:p w14:paraId="5F9A2F42" w14:textId="77777777" w:rsidR="00A06708" w:rsidRPr="00B23DA6" w:rsidRDefault="00A06708" w:rsidP="00704419">
            <w:pPr>
              <w:spacing w:before="60"/>
              <w:jc w:val="left"/>
              <w:rPr>
                <w:rFonts w:ascii="Verdana" w:hAnsi="Verdana"/>
                <w:b/>
                <w:szCs w:val="22"/>
              </w:rPr>
            </w:pPr>
            <w:r w:rsidRPr="00B23DA6">
              <w:rPr>
                <w:rFonts w:ascii="Verdana" w:hAnsi="Verdana"/>
                <w:b/>
                <w:szCs w:val="22"/>
              </w:rPr>
              <w:t>91</w:t>
            </w:r>
            <w:r w:rsidRPr="00B23DA6">
              <w:rPr>
                <w:rFonts w:ascii="Verdana" w:hAnsi="Verdana"/>
                <w:b/>
                <w:szCs w:val="22"/>
              </w:rPr>
              <w:noBreakHyphen/>
              <w:t>95%</w:t>
            </w:r>
          </w:p>
        </w:tc>
        <w:tc>
          <w:tcPr>
            <w:tcW w:w="1620" w:type="dxa"/>
            <w:tcBorders>
              <w:bottom w:val="single" w:sz="4" w:space="0" w:color="auto"/>
            </w:tcBorders>
          </w:tcPr>
          <w:p w14:paraId="3913D889" w14:textId="77777777" w:rsidR="00A06708" w:rsidRPr="00B23DA6" w:rsidRDefault="00A06708" w:rsidP="00704419">
            <w:pPr>
              <w:spacing w:before="60"/>
              <w:jc w:val="left"/>
              <w:rPr>
                <w:rFonts w:ascii="Verdana" w:hAnsi="Verdana"/>
                <w:b/>
                <w:szCs w:val="22"/>
              </w:rPr>
            </w:pPr>
            <w:r w:rsidRPr="00B23DA6">
              <w:rPr>
                <w:rFonts w:ascii="Verdana" w:hAnsi="Verdana"/>
                <w:b/>
                <w:szCs w:val="22"/>
              </w:rPr>
              <w:t>96</w:t>
            </w:r>
            <w:r w:rsidRPr="00B23DA6">
              <w:rPr>
                <w:rFonts w:ascii="Verdana" w:hAnsi="Verdana"/>
                <w:b/>
                <w:szCs w:val="22"/>
              </w:rPr>
              <w:noBreakHyphen/>
              <w:t>100%</w:t>
            </w:r>
          </w:p>
        </w:tc>
      </w:tr>
      <w:tr w:rsidR="00A06708" w:rsidRPr="00B23DA6" w14:paraId="1D193E48" w14:textId="77777777" w:rsidTr="00704419">
        <w:tc>
          <w:tcPr>
            <w:tcW w:w="468" w:type="dxa"/>
            <w:shd w:val="clear" w:color="auto" w:fill="auto"/>
          </w:tcPr>
          <w:p w14:paraId="088934ED" w14:textId="77777777" w:rsidR="00A06708" w:rsidRPr="00B23DA6" w:rsidRDefault="00A06708" w:rsidP="00704419">
            <w:pPr>
              <w:spacing w:before="60"/>
              <w:jc w:val="left"/>
              <w:rPr>
                <w:rFonts w:ascii="Verdana" w:hAnsi="Verdana"/>
                <w:szCs w:val="22"/>
              </w:rPr>
            </w:pPr>
            <w:r w:rsidRPr="00B23DA6">
              <w:rPr>
                <w:rFonts w:ascii="Verdana" w:hAnsi="Verdana"/>
                <w:szCs w:val="22"/>
              </w:rPr>
              <w:t>1.</w:t>
            </w:r>
          </w:p>
        </w:tc>
        <w:tc>
          <w:tcPr>
            <w:tcW w:w="990" w:type="dxa"/>
            <w:shd w:val="clear" w:color="auto" w:fill="auto"/>
          </w:tcPr>
          <w:p w14:paraId="12C025D7" w14:textId="77777777" w:rsidR="00A06708" w:rsidRPr="00B23DA6" w:rsidRDefault="00A06708" w:rsidP="00704419">
            <w:pPr>
              <w:spacing w:before="60"/>
              <w:jc w:val="left"/>
              <w:rPr>
                <w:rFonts w:ascii="Verdana" w:hAnsi="Verdana"/>
                <w:szCs w:val="22"/>
              </w:rPr>
            </w:pPr>
          </w:p>
        </w:tc>
        <w:tc>
          <w:tcPr>
            <w:tcW w:w="1710" w:type="dxa"/>
            <w:tcBorders>
              <w:bottom w:val="single" w:sz="4" w:space="0" w:color="auto"/>
            </w:tcBorders>
          </w:tcPr>
          <w:p w14:paraId="7078765B"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58616550"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2B788940"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4A363843" w14:textId="77777777" w:rsidR="00A06708" w:rsidRPr="00B23DA6" w:rsidRDefault="00A06708" w:rsidP="00704419">
            <w:pPr>
              <w:spacing w:before="60"/>
              <w:jc w:val="left"/>
              <w:rPr>
                <w:rFonts w:ascii="Verdana" w:hAnsi="Verdana"/>
                <w:szCs w:val="22"/>
              </w:rPr>
            </w:pPr>
          </w:p>
        </w:tc>
      </w:tr>
      <w:tr w:rsidR="00A06708" w:rsidRPr="00B23DA6" w14:paraId="37EC1065" w14:textId="77777777" w:rsidTr="00704419">
        <w:tc>
          <w:tcPr>
            <w:tcW w:w="468" w:type="dxa"/>
            <w:shd w:val="clear" w:color="auto" w:fill="auto"/>
          </w:tcPr>
          <w:p w14:paraId="6C76FEC2" w14:textId="77777777" w:rsidR="00A06708" w:rsidRPr="00B23DA6" w:rsidRDefault="00A06708" w:rsidP="00704419">
            <w:pPr>
              <w:spacing w:before="60"/>
              <w:jc w:val="left"/>
              <w:rPr>
                <w:rFonts w:ascii="Verdana" w:hAnsi="Verdana"/>
                <w:szCs w:val="22"/>
              </w:rPr>
            </w:pPr>
            <w:r w:rsidRPr="00B23DA6">
              <w:rPr>
                <w:rFonts w:ascii="Verdana" w:hAnsi="Verdana"/>
                <w:szCs w:val="22"/>
              </w:rPr>
              <w:t>2.</w:t>
            </w:r>
          </w:p>
        </w:tc>
        <w:tc>
          <w:tcPr>
            <w:tcW w:w="990" w:type="dxa"/>
            <w:tcBorders>
              <w:top w:val="single" w:sz="4" w:space="0" w:color="auto"/>
            </w:tcBorders>
            <w:shd w:val="clear" w:color="auto" w:fill="auto"/>
          </w:tcPr>
          <w:p w14:paraId="2C1857EE"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3CF21E40"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F7F6075"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44A42EDD"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9A69D43" w14:textId="77777777" w:rsidR="00A06708" w:rsidRPr="00B23DA6" w:rsidRDefault="00A06708" w:rsidP="00704419">
            <w:pPr>
              <w:spacing w:before="60"/>
              <w:jc w:val="left"/>
              <w:rPr>
                <w:rFonts w:ascii="Verdana" w:hAnsi="Verdana"/>
                <w:szCs w:val="22"/>
              </w:rPr>
            </w:pPr>
          </w:p>
        </w:tc>
      </w:tr>
      <w:tr w:rsidR="00A06708" w:rsidRPr="00B23DA6" w14:paraId="08E70548" w14:textId="77777777" w:rsidTr="00704419">
        <w:tc>
          <w:tcPr>
            <w:tcW w:w="468" w:type="dxa"/>
            <w:shd w:val="clear" w:color="auto" w:fill="auto"/>
          </w:tcPr>
          <w:p w14:paraId="763DD299" w14:textId="77777777" w:rsidR="00A06708" w:rsidRPr="00B23DA6" w:rsidRDefault="00A06708" w:rsidP="00704419">
            <w:pPr>
              <w:spacing w:before="60"/>
              <w:jc w:val="left"/>
              <w:rPr>
                <w:rFonts w:ascii="Verdana" w:hAnsi="Verdana"/>
                <w:szCs w:val="22"/>
              </w:rPr>
            </w:pPr>
            <w:r w:rsidRPr="00B23DA6">
              <w:rPr>
                <w:rFonts w:ascii="Verdana" w:hAnsi="Verdana"/>
                <w:szCs w:val="22"/>
              </w:rPr>
              <w:t>3.</w:t>
            </w:r>
          </w:p>
        </w:tc>
        <w:tc>
          <w:tcPr>
            <w:tcW w:w="990" w:type="dxa"/>
            <w:shd w:val="clear" w:color="auto" w:fill="auto"/>
          </w:tcPr>
          <w:p w14:paraId="3CC5249A"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721A0CDF"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C6CBA8C"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23D9083"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EDDAA9D" w14:textId="77777777" w:rsidR="00A06708" w:rsidRPr="00B23DA6" w:rsidRDefault="00A06708" w:rsidP="00704419">
            <w:pPr>
              <w:spacing w:before="60"/>
              <w:jc w:val="left"/>
              <w:rPr>
                <w:rFonts w:ascii="Verdana" w:hAnsi="Verdana"/>
                <w:szCs w:val="22"/>
              </w:rPr>
            </w:pPr>
          </w:p>
        </w:tc>
      </w:tr>
      <w:tr w:rsidR="00A06708" w:rsidRPr="00B23DA6" w14:paraId="677C3906" w14:textId="77777777" w:rsidTr="00704419">
        <w:tc>
          <w:tcPr>
            <w:tcW w:w="468" w:type="dxa"/>
            <w:shd w:val="clear" w:color="auto" w:fill="auto"/>
          </w:tcPr>
          <w:p w14:paraId="21C25022" w14:textId="77777777" w:rsidR="00A06708" w:rsidRPr="00B23DA6" w:rsidRDefault="00A06708" w:rsidP="00704419">
            <w:pPr>
              <w:spacing w:before="60"/>
              <w:jc w:val="left"/>
              <w:rPr>
                <w:rFonts w:ascii="Verdana" w:hAnsi="Verdana"/>
                <w:szCs w:val="22"/>
              </w:rPr>
            </w:pPr>
            <w:r w:rsidRPr="00B23DA6">
              <w:rPr>
                <w:rFonts w:ascii="Verdana" w:hAnsi="Verdana"/>
                <w:szCs w:val="22"/>
              </w:rPr>
              <w:t>4.</w:t>
            </w:r>
          </w:p>
        </w:tc>
        <w:tc>
          <w:tcPr>
            <w:tcW w:w="990" w:type="dxa"/>
            <w:shd w:val="clear" w:color="auto" w:fill="auto"/>
          </w:tcPr>
          <w:p w14:paraId="3688EBF0"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3DD029E2"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75E398D1"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76A8256"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0C16F330" w14:textId="77777777" w:rsidR="00A06708" w:rsidRPr="00B23DA6" w:rsidRDefault="00A06708" w:rsidP="00704419">
            <w:pPr>
              <w:spacing w:before="60"/>
              <w:jc w:val="left"/>
              <w:rPr>
                <w:rFonts w:ascii="Verdana" w:hAnsi="Verdana"/>
                <w:szCs w:val="22"/>
              </w:rPr>
            </w:pPr>
          </w:p>
        </w:tc>
      </w:tr>
    </w:tbl>
    <w:p w14:paraId="23A48B0D" w14:textId="0EFBB789" w:rsidR="00A06708" w:rsidRDefault="00A06708" w:rsidP="00A06708">
      <w:pPr>
        <w:jc w:val="left"/>
        <w:rPr>
          <w:rFonts w:ascii="Verdana" w:hAnsi="Verdana"/>
          <w:szCs w:val="22"/>
        </w:rPr>
      </w:pPr>
    </w:p>
    <w:p w14:paraId="7C928862" w14:textId="77777777" w:rsidR="00A06708" w:rsidRPr="00B23DA6" w:rsidRDefault="00A06708" w:rsidP="00A06708">
      <w:pPr>
        <w:keepNext/>
        <w:jc w:val="left"/>
        <w:rPr>
          <w:rFonts w:ascii="Verdana" w:hAnsi="Verdana"/>
          <w:bCs/>
          <w:szCs w:val="22"/>
        </w:rPr>
      </w:pPr>
      <w:r w:rsidRPr="00B23DA6">
        <w:rPr>
          <w:rFonts w:ascii="Verdana" w:hAnsi="Verdana"/>
          <w:bCs/>
          <w:szCs w:val="22"/>
        </w:rPr>
        <w:t xml:space="preserve">The Service Credits shall be calculated </w:t>
      </w:r>
      <w:proofErr w:type="gramStart"/>
      <w:r w:rsidRPr="00B23DA6">
        <w:rPr>
          <w:rFonts w:ascii="Verdana" w:hAnsi="Verdana"/>
          <w:bCs/>
          <w:szCs w:val="22"/>
        </w:rPr>
        <w:t>on the basis of</w:t>
      </w:r>
      <w:proofErr w:type="gramEnd"/>
      <w:r w:rsidRPr="00B23DA6">
        <w:rPr>
          <w:rFonts w:ascii="Verdana" w:hAnsi="Verdana"/>
          <w:bCs/>
          <w:szCs w:val="22"/>
        </w:rPr>
        <w:t xml:space="preserve"> the following formula and worked example:</w:t>
      </w:r>
    </w:p>
    <w:tbl>
      <w:tblPr>
        <w:tblW w:w="0" w:type="auto"/>
        <w:tblLook w:val="01E0" w:firstRow="1" w:lastRow="1" w:firstColumn="1" w:lastColumn="1" w:noHBand="0" w:noVBand="0"/>
      </w:tblPr>
      <w:tblGrid>
        <w:gridCol w:w="4518"/>
        <w:gridCol w:w="450"/>
        <w:gridCol w:w="4277"/>
      </w:tblGrid>
      <w:tr w:rsidR="00A06708" w:rsidRPr="00B23DA6" w14:paraId="10ABC095" w14:textId="77777777" w:rsidTr="00704419">
        <w:tc>
          <w:tcPr>
            <w:tcW w:w="4518" w:type="dxa"/>
          </w:tcPr>
          <w:p w14:paraId="1C871123" w14:textId="77777777" w:rsidR="00A06708" w:rsidRPr="00B23DA6" w:rsidRDefault="00A06708" w:rsidP="00704419">
            <w:pPr>
              <w:jc w:val="left"/>
              <w:rPr>
                <w:rFonts w:ascii="Verdana" w:hAnsi="Verdana"/>
                <w:bCs/>
                <w:szCs w:val="22"/>
              </w:rPr>
            </w:pPr>
            <w:r w:rsidRPr="00B23DA6">
              <w:rPr>
                <w:rFonts w:ascii="Verdana" w:hAnsi="Verdana"/>
                <w:bCs/>
                <w:szCs w:val="22"/>
              </w:rPr>
              <w:t xml:space="preserve">Formula - 100% - % of Service Level achieved </w:t>
            </w:r>
          </w:p>
        </w:tc>
        <w:tc>
          <w:tcPr>
            <w:tcW w:w="450" w:type="dxa"/>
          </w:tcPr>
          <w:p w14:paraId="04A93706" w14:textId="77777777" w:rsidR="00A06708" w:rsidRPr="00B23DA6" w:rsidRDefault="00A06708" w:rsidP="00704419">
            <w:pPr>
              <w:keepNext/>
              <w:jc w:val="left"/>
              <w:rPr>
                <w:rFonts w:ascii="Verdana" w:hAnsi="Verdana"/>
                <w:bCs/>
                <w:szCs w:val="22"/>
              </w:rPr>
            </w:pPr>
            <w:r w:rsidRPr="00B23DA6">
              <w:rPr>
                <w:rFonts w:ascii="Verdana" w:hAnsi="Verdana"/>
                <w:bCs/>
                <w:szCs w:val="22"/>
              </w:rPr>
              <w:t>=</w:t>
            </w:r>
          </w:p>
        </w:tc>
        <w:tc>
          <w:tcPr>
            <w:tcW w:w="4277" w:type="dxa"/>
          </w:tcPr>
          <w:p w14:paraId="6AB08358" w14:textId="77777777" w:rsidR="00A06708" w:rsidRPr="00B23DA6" w:rsidRDefault="00A06708" w:rsidP="00704419">
            <w:pPr>
              <w:keepNext/>
              <w:jc w:val="left"/>
              <w:rPr>
                <w:rFonts w:ascii="Verdana" w:hAnsi="Verdana"/>
                <w:bCs/>
                <w:szCs w:val="22"/>
              </w:rPr>
            </w:pPr>
            <w:r w:rsidRPr="00B23DA6">
              <w:rPr>
                <w:rFonts w:ascii="Verdana" w:hAnsi="Verdana"/>
                <w:bCs/>
                <w:szCs w:val="22"/>
              </w:rPr>
              <w:t>x% of the Contract Charges to be deducted from the next invoice payable by the Customer.</w:t>
            </w:r>
          </w:p>
        </w:tc>
      </w:tr>
      <w:tr w:rsidR="00A06708" w:rsidRPr="00B23DA6" w14:paraId="1B68A90D" w14:textId="77777777" w:rsidTr="00704419">
        <w:tc>
          <w:tcPr>
            <w:tcW w:w="4518" w:type="dxa"/>
          </w:tcPr>
          <w:p w14:paraId="2807C00A" w14:textId="77777777" w:rsidR="00A06708" w:rsidRPr="00B23DA6" w:rsidRDefault="00A06708" w:rsidP="00704419">
            <w:pPr>
              <w:jc w:val="left"/>
              <w:rPr>
                <w:rFonts w:ascii="Verdana" w:hAnsi="Verdana"/>
                <w:bCs/>
                <w:szCs w:val="22"/>
              </w:rPr>
            </w:pPr>
            <w:r w:rsidRPr="00B23DA6">
              <w:rPr>
                <w:rFonts w:ascii="Verdana" w:hAnsi="Verdana"/>
                <w:bCs/>
                <w:szCs w:val="22"/>
              </w:rPr>
              <w:t>Worked example - 100% (</w:t>
            </w:r>
            <w:proofErr w:type="gramStart"/>
            <w:r w:rsidRPr="00B23DA6">
              <w:rPr>
                <w:rFonts w:ascii="Verdana" w:hAnsi="Verdana"/>
                <w:bCs/>
                <w:szCs w:val="22"/>
              </w:rPr>
              <w:t>e.g.</w:t>
            </w:r>
            <w:proofErr w:type="gramEnd"/>
            <w:r w:rsidRPr="00B23DA6">
              <w:rPr>
                <w:rFonts w:ascii="Verdana" w:hAnsi="Verdana"/>
                <w:bCs/>
                <w:szCs w:val="22"/>
              </w:rPr>
              <w:t xml:space="preserve"> Service Level requirement for data accuracy) - 75% (e.g. accuracy of data) </w:t>
            </w:r>
          </w:p>
        </w:tc>
        <w:tc>
          <w:tcPr>
            <w:tcW w:w="450" w:type="dxa"/>
          </w:tcPr>
          <w:p w14:paraId="4C5F040B" w14:textId="77777777" w:rsidR="00A06708" w:rsidRPr="00B23DA6" w:rsidRDefault="00A06708" w:rsidP="00704419">
            <w:pPr>
              <w:keepNext/>
              <w:jc w:val="left"/>
              <w:rPr>
                <w:rFonts w:ascii="Verdana" w:hAnsi="Verdana"/>
                <w:bCs/>
                <w:szCs w:val="22"/>
              </w:rPr>
            </w:pPr>
            <w:r w:rsidRPr="00B23DA6">
              <w:rPr>
                <w:rFonts w:ascii="Verdana" w:hAnsi="Verdana"/>
                <w:bCs/>
                <w:szCs w:val="22"/>
              </w:rPr>
              <w:t>=</w:t>
            </w:r>
          </w:p>
        </w:tc>
        <w:tc>
          <w:tcPr>
            <w:tcW w:w="4277" w:type="dxa"/>
          </w:tcPr>
          <w:p w14:paraId="742AED9D" w14:textId="77777777" w:rsidR="00A06708" w:rsidRPr="00B23DA6" w:rsidRDefault="00A06708" w:rsidP="00704419">
            <w:pPr>
              <w:keepNext/>
              <w:jc w:val="left"/>
              <w:rPr>
                <w:rFonts w:ascii="Verdana" w:hAnsi="Verdana"/>
                <w:bCs/>
                <w:szCs w:val="22"/>
              </w:rPr>
            </w:pPr>
            <w:r w:rsidRPr="00B23DA6">
              <w:rPr>
                <w:rFonts w:ascii="Verdana" w:hAnsi="Verdana"/>
                <w:bCs/>
                <w:szCs w:val="22"/>
              </w:rPr>
              <w:t xml:space="preserve">25% of the Contract Charges to deducted from the next invoice payable by the </w:t>
            </w:r>
            <w:proofErr w:type="gramStart"/>
            <w:r w:rsidRPr="00B23DA6">
              <w:rPr>
                <w:rFonts w:ascii="Verdana" w:hAnsi="Verdana"/>
                <w:bCs/>
                <w:szCs w:val="22"/>
              </w:rPr>
              <w:t>Customer</w:t>
            </w:r>
            <w:proofErr w:type="gramEnd"/>
            <w:r w:rsidRPr="00B23DA6">
              <w:rPr>
                <w:rFonts w:ascii="Verdana" w:hAnsi="Verdana"/>
                <w:bCs/>
                <w:szCs w:val="22"/>
              </w:rPr>
              <w:t xml:space="preserve"> </w:t>
            </w:r>
          </w:p>
          <w:p w14:paraId="2DEA9526" w14:textId="77777777" w:rsidR="00A06708" w:rsidRPr="00B23DA6" w:rsidRDefault="00A06708" w:rsidP="00704419">
            <w:pPr>
              <w:keepNext/>
              <w:jc w:val="left"/>
              <w:rPr>
                <w:rFonts w:ascii="Verdana" w:hAnsi="Verdana"/>
                <w:bCs/>
                <w:szCs w:val="22"/>
              </w:rPr>
            </w:pPr>
          </w:p>
        </w:tc>
      </w:tr>
    </w:tbl>
    <w:p w14:paraId="192A0DD3" w14:textId="77777777" w:rsidR="00A06708" w:rsidRPr="00B23DA6" w:rsidRDefault="00A06708" w:rsidP="00A06708">
      <w:pPr>
        <w:keepNext/>
        <w:jc w:val="left"/>
        <w:rPr>
          <w:rFonts w:ascii="Verdana" w:hAnsi="Verdana"/>
          <w:b/>
          <w:bCs/>
          <w:szCs w:val="22"/>
        </w:rPr>
      </w:pPr>
    </w:p>
    <w:p w14:paraId="7D6110AB" w14:textId="77777777" w:rsidR="00A06708" w:rsidRPr="00B23DA6" w:rsidRDefault="00A06708" w:rsidP="00A06708">
      <w:pPr>
        <w:keepNext/>
        <w:jc w:val="left"/>
        <w:rPr>
          <w:rFonts w:ascii="Verdana" w:hAnsi="Verdana"/>
          <w:b/>
          <w:bCs/>
          <w:szCs w:val="22"/>
        </w:rPr>
        <w:sectPr w:rsidR="00A06708" w:rsidRPr="00B23DA6" w:rsidSect="00704419">
          <w:headerReference w:type="even" r:id="rId31"/>
          <w:headerReference w:type="default" r:id="rId32"/>
          <w:footerReference w:type="even" r:id="rId33"/>
          <w:headerReference w:type="first" r:id="rId34"/>
          <w:footerReference w:type="first" r:id="rId35"/>
          <w:pgSz w:w="11909" w:h="16834" w:code="9"/>
          <w:pgMar w:top="720" w:right="720" w:bottom="720" w:left="720" w:header="706" w:footer="706" w:gutter="0"/>
          <w:cols w:space="720"/>
          <w:docGrid w:linePitch="272"/>
        </w:sectPr>
      </w:pPr>
    </w:p>
    <w:p w14:paraId="0FC97918" w14:textId="77777777" w:rsidR="00A06708" w:rsidRDefault="00A06708" w:rsidP="00A06708">
      <w:pPr>
        <w:keepNext/>
        <w:jc w:val="left"/>
        <w:rPr>
          <w:rFonts w:ascii="Verdana" w:hAnsi="Verdana"/>
          <w:b/>
          <w:bCs/>
          <w:szCs w:val="22"/>
        </w:rPr>
        <w:sectPr w:rsidR="00A06708" w:rsidSect="00704419">
          <w:type w:val="continuous"/>
          <w:pgSz w:w="11909" w:h="16834" w:code="9"/>
          <w:pgMar w:top="720" w:right="720" w:bottom="720" w:left="720" w:header="706" w:footer="706" w:gutter="0"/>
          <w:cols w:space="720"/>
          <w:docGrid w:linePitch="272"/>
        </w:sectPr>
      </w:pPr>
    </w:p>
    <w:p w14:paraId="3F3742B2" w14:textId="77777777" w:rsidR="00A06708" w:rsidRPr="00B23DA6" w:rsidRDefault="00A06708" w:rsidP="00A06708">
      <w:pPr>
        <w:keepNext/>
        <w:jc w:val="left"/>
        <w:rPr>
          <w:rFonts w:ascii="Verdana" w:hAnsi="Verdana"/>
          <w:b/>
          <w:bCs/>
          <w:szCs w:val="22"/>
        </w:rPr>
      </w:pPr>
      <w:r w:rsidRPr="00B23DA6">
        <w:rPr>
          <w:rFonts w:ascii="Verdana" w:hAnsi="Verdana"/>
          <w:b/>
          <w:bCs/>
          <w:szCs w:val="22"/>
        </w:rPr>
        <w:t>PART B</w:t>
      </w:r>
    </w:p>
    <w:p w14:paraId="46066A40" w14:textId="77777777" w:rsidR="00A06708" w:rsidRPr="00B23DA6" w:rsidRDefault="00A6373D" w:rsidP="00A06708">
      <w:pPr>
        <w:keepNext/>
        <w:jc w:val="left"/>
        <w:rPr>
          <w:rFonts w:ascii="Verdana" w:hAnsi="Verdana"/>
          <w:b/>
          <w:bCs/>
          <w:szCs w:val="22"/>
        </w:rPr>
      </w:pPr>
      <w:r w:rsidRPr="00B23DA6">
        <w:rPr>
          <w:rFonts w:ascii="Verdana" w:hAnsi="Verdana"/>
          <w:b/>
          <w:bCs/>
          <w:szCs w:val="22"/>
        </w:rPr>
        <w:t>PERFORMANCE MONITORING</w:t>
      </w:r>
    </w:p>
    <w:p w14:paraId="135CD5A3" w14:textId="77777777" w:rsidR="00A06708" w:rsidRPr="00B81010" w:rsidRDefault="00A06708" w:rsidP="005136ED">
      <w:pPr>
        <w:pStyle w:val="MarginText"/>
        <w:keepNext/>
        <w:numPr>
          <w:ilvl w:val="0"/>
          <w:numId w:val="30"/>
        </w:numPr>
        <w:tabs>
          <w:tab w:val="left" w:pos="1418"/>
        </w:tabs>
        <w:jc w:val="left"/>
        <w:rPr>
          <w:rFonts w:ascii="Verdana" w:hAnsi="Verdana" w:cs="Arial"/>
          <w:b/>
          <w:szCs w:val="22"/>
        </w:rPr>
      </w:pPr>
      <w:r w:rsidRPr="00B81010">
        <w:rPr>
          <w:rFonts w:ascii="Verdana" w:hAnsi="Verdana" w:cs="Arial"/>
          <w:b/>
          <w:szCs w:val="22"/>
        </w:rPr>
        <w:t>PRINCIPAL POINTS</w:t>
      </w:r>
    </w:p>
    <w:p w14:paraId="6B7C79E5" w14:textId="77777777" w:rsidR="00A06708" w:rsidRPr="00B81010" w:rsidRDefault="00A06708" w:rsidP="005136ED">
      <w:pPr>
        <w:pStyle w:val="MarginText"/>
        <w:numPr>
          <w:ilvl w:val="1"/>
          <w:numId w:val="30"/>
        </w:numPr>
        <w:ind w:hanging="731"/>
        <w:jc w:val="left"/>
        <w:rPr>
          <w:rFonts w:ascii="Verdana" w:hAnsi="Verdana" w:cs="Arial"/>
          <w:szCs w:val="22"/>
        </w:rPr>
      </w:pPr>
      <w:r w:rsidRPr="00B81010">
        <w:rPr>
          <w:rFonts w:ascii="Verdana" w:hAnsi="Verdana" w:cs="Arial"/>
          <w:szCs w:val="22"/>
        </w:rPr>
        <w:t>This Part B provides the methodology for monitoring the Services:</w:t>
      </w:r>
    </w:p>
    <w:p w14:paraId="215D426D" w14:textId="59B13114" w:rsidR="00A06708" w:rsidRPr="00B81010" w:rsidRDefault="00A06708" w:rsidP="005136E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to ensure that the </w:t>
      </w:r>
      <w:r w:rsidR="00317784">
        <w:rPr>
          <w:rFonts w:ascii="Verdana" w:hAnsi="Verdana" w:cs="Arial"/>
          <w:szCs w:val="22"/>
        </w:rPr>
        <w:t>Service Provider</w:t>
      </w:r>
      <w:r w:rsidRPr="00B81010">
        <w:rPr>
          <w:rFonts w:ascii="Verdana" w:hAnsi="Verdana" w:cs="Arial"/>
          <w:szCs w:val="22"/>
        </w:rPr>
        <w:t xml:space="preserve"> is complying with the Service Levels; and</w:t>
      </w:r>
    </w:p>
    <w:p w14:paraId="11CA0938" w14:textId="7DB4C0DA" w:rsidR="00A06708" w:rsidRPr="00B81010" w:rsidRDefault="00A06708" w:rsidP="005136E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for identifying any failures to achieve Service Levels in the performance of the </w:t>
      </w:r>
      <w:r w:rsidR="00317784">
        <w:rPr>
          <w:rFonts w:ascii="Verdana" w:hAnsi="Verdana" w:cs="Arial"/>
          <w:szCs w:val="22"/>
        </w:rPr>
        <w:t>Service Provider</w:t>
      </w:r>
      <w:r w:rsidRPr="00B81010">
        <w:rPr>
          <w:rFonts w:ascii="Verdana" w:hAnsi="Verdana" w:cs="Arial"/>
          <w:szCs w:val="22"/>
        </w:rPr>
        <w:t xml:space="preserve"> and/or delivery of the Services ("</w:t>
      </w:r>
      <w:r w:rsidRPr="00B81010">
        <w:rPr>
          <w:rFonts w:ascii="Verdana" w:hAnsi="Verdana" w:cs="Arial"/>
          <w:b/>
          <w:szCs w:val="22"/>
        </w:rPr>
        <w:t>Performance Monitoring System</w:t>
      </w:r>
      <w:r w:rsidRPr="00B81010">
        <w:rPr>
          <w:rFonts w:ascii="Verdana" w:hAnsi="Verdana" w:cs="Arial"/>
          <w:szCs w:val="22"/>
        </w:rPr>
        <w:t>").</w:t>
      </w:r>
    </w:p>
    <w:p w14:paraId="0ED076F9" w14:textId="1A575D50" w:rsidR="00A06708" w:rsidRPr="00B81010" w:rsidRDefault="00A06708" w:rsidP="005136ED">
      <w:pPr>
        <w:pStyle w:val="MarginText"/>
        <w:numPr>
          <w:ilvl w:val="1"/>
          <w:numId w:val="30"/>
        </w:numPr>
        <w:tabs>
          <w:tab w:val="left" w:pos="1701"/>
        </w:tabs>
        <w:ind w:hanging="731"/>
        <w:jc w:val="left"/>
        <w:rPr>
          <w:rFonts w:ascii="Verdana" w:hAnsi="Verdana" w:cs="Arial"/>
          <w:szCs w:val="22"/>
        </w:rPr>
      </w:pPr>
      <w:bookmarkStart w:id="381" w:name="_Ref231978076"/>
      <w:r w:rsidRPr="00B81010">
        <w:rPr>
          <w:rFonts w:ascii="Verdana" w:hAnsi="Verdana" w:cs="Arial"/>
          <w:szCs w:val="22"/>
        </w:rPr>
        <w:t xml:space="preserve">Within 20 Working Days of the Commencement Date the </w:t>
      </w:r>
      <w:r w:rsidR="00317784">
        <w:rPr>
          <w:rFonts w:ascii="Verdana" w:hAnsi="Verdana" w:cs="Arial"/>
          <w:szCs w:val="22"/>
        </w:rPr>
        <w:t>Service Provider</w:t>
      </w:r>
      <w:r w:rsidRPr="00B81010">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81"/>
    </w:p>
    <w:p w14:paraId="6E70E8D3" w14:textId="77777777" w:rsidR="00A06708" w:rsidRPr="00B81010" w:rsidRDefault="00A06708" w:rsidP="005136ED">
      <w:pPr>
        <w:pStyle w:val="MarginText"/>
        <w:keepNext/>
        <w:numPr>
          <w:ilvl w:val="0"/>
          <w:numId w:val="30"/>
        </w:numPr>
        <w:jc w:val="left"/>
        <w:rPr>
          <w:rFonts w:ascii="Verdana" w:hAnsi="Verdana" w:cs="Arial"/>
          <w:b/>
          <w:szCs w:val="22"/>
        </w:rPr>
      </w:pPr>
      <w:bookmarkStart w:id="382" w:name="_Ref124749473"/>
      <w:bookmarkStart w:id="383" w:name="_Toc26780130"/>
      <w:bookmarkStart w:id="384" w:name="_Ref30927116"/>
      <w:bookmarkStart w:id="385" w:name="_Ref30931939"/>
      <w:r w:rsidRPr="00B81010">
        <w:rPr>
          <w:rFonts w:ascii="Verdana" w:hAnsi="Verdana" w:cs="Arial"/>
          <w:b/>
          <w:szCs w:val="22"/>
        </w:rPr>
        <w:t>REPORTING OF SERVICE FAILURES</w:t>
      </w:r>
      <w:bookmarkEnd w:id="382"/>
    </w:p>
    <w:p w14:paraId="7CA0D398" w14:textId="1A38F086" w:rsidR="00A06708" w:rsidRPr="00B81010" w:rsidRDefault="003612DA" w:rsidP="003612DA">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00A06708" w:rsidRPr="00B81010">
        <w:rPr>
          <w:rFonts w:ascii="Verdana" w:hAnsi="Verdana" w:cs="Arial"/>
          <w:szCs w:val="22"/>
        </w:rPr>
        <w:t xml:space="preserve">The Customer shall report all failures to achieve Service Levels and any Critical Service Failure to the Customer in accordance with the processes agreed in paragraph </w:t>
      </w:r>
      <w:r w:rsidR="00CD0B2A">
        <w:rPr>
          <w:rFonts w:ascii="Verdana" w:hAnsi="Verdana" w:cs="Arial"/>
          <w:szCs w:val="22"/>
        </w:rPr>
        <w:t>1.2</w:t>
      </w:r>
      <w:r w:rsidR="00A06708" w:rsidRPr="00B81010">
        <w:rPr>
          <w:rFonts w:ascii="Verdana" w:hAnsi="Verdana" w:cs="Arial"/>
          <w:szCs w:val="22"/>
        </w:rPr>
        <w:t xml:space="preserve"> above.</w:t>
      </w:r>
    </w:p>
    <w:p w14:paraId="40E27278" w14:textId="77777777" w:rsidR="00A06708" w:rsidRPr="00B81010" w:rsidRDefault="00A06708" w:rsidP="005136ED">
      <w:pPr>
        <w:pStyle w:val="MarginText"/>
        <w:keepNext/>
        <w:numPr>
          <w:ilvl w:val="0"/>
          <w:numId w:val="30"/>
        </w:numPr>
        <w:jc w:val="left"/>
        <w:rPr>
          <w:rFonts w:ascii="Verdana" w:hAnsi="Verdana" w:cs="Arial"/>
          <w:b/>
          <w:szCs w:val="22"/>
        </w:rPr>
      </w:pPr>
      <w:bookmarkStart w:id="386" w:name="_Ref76876903"/>
      <w:bookmarkEnd w:id="383"/>
      <w:bookmarkEnd w:id="384"/>
      <w:bookmarkEnd w:id="385"/>
      <w:r w:rsidRPr="00B81010">
        <w:rPr>
          <w:rFonts w:ascii="Verdana" w:hAnsi="Verdana" w:cs="Arial"/>
          <w:b/>
          <w:szCs w:val="22"/>
        </w:rPr>
        <w:t>PERFORMANCE MONITORING AND PERFORMANCE REVIEW</w:t>
      </w:r>
      <w:bookmarkEnd w:id="386"/>
    </w:p>
    <w:p w14:paraId="4A4E2FFF" w14:textId="15700C17" w:rsidR="00A06708" w:rsidRPr="00B81010" w:rsidRDefault="00A06708" w:rsidP="005136ED">
      <w:pPr>
        <w:pStyle w:val="MarginText"/>
        <w:numPr>
          <w:ilvl w:val="1"/>
          <w:numId w:val="30"/>
        </w:numPr>
        <w:tabs>
          <w:tab w:val="left" w:pos="1701"/>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Customer with reports in accordance with the process and timescales agreed pursuant to paragraph </w:t>
      </w:r>
      <w:r w:rsidRPr="00B81010">
        <w:rPr>
          <w:rFonts w:ascii="Verdana" w:hAnsi="Verdana" w:cs="Arial"/>
          <w:szCs w:val="22"/>
        </w:rPr>
        <w:fldChar w:fldCharType="begin"/>
      </w:r>
      <w:r w:rsidRPr="00B81010">
        <w:rPr>
          <w:rFonts w:ascii="Verdana" w:hAnsi="Verdana" w:cs="Arial"/>
          <w:szCs w:val="22"/>
        </w:rPr>
        <w:instrText xml:space="preserve"> REF _Ref231978076 \w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1.2</w:t>
      </w:r>
      <w:r w:rsidRPr="00B81010">
        <w:rPr>
          <w:rFonts w:ascii="Verdana" w:hAnsi="Verdana" w:cs="Arial"/>
          <w:szCs w:val="22"/>
        </w:rPr>
        <w:fldChar w:fldCharType="end"/>
      </w:r>
      <w:r w:rsidRPr="00B81010">
        <w:rPr>
          <w:rFonts w:ascii="Verdana" w:hAnsi="Verdana" w:cs="Arial"/>
          <w:szCs w:val="22"/>
        </w:rPr>
        <w:t xml:space="preserve"> above which shall contain, as a minimum, the following information in respect of the relevant period just ended:</w:t>
      </w:r>
    </w:p>
    <w:p w14:paraId="349431A3" w14:textId="77777777" w:rsidR="00A06708" w:rsidRPr="00B81010" w:rsidRDefault="00A06708" w:rsidP="005136ED">
      <w:pPr>
        <w:pStyle w:val="MarginText"/>
        <w:numPr>
          <w:ilvl w:val="2"/>
          <w:numId w:val="30"/>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 xml:space="preserve">for each Service Level, the actual performance achieved over the Service Level for the relevant </w:t>
      </w:r>
      <w:proofErr w:type="gramStart"/>
      <w:r w:rsidRPr="00B81010">
        <w:rPr>
          <w:rFonts w:ascii="Verdana" w:hAnsi="Verdana" w:cs="Arial"/>
          <w:szCs w:val="22"/>
        </w:rPr>
        <w:t>period;</w:t>
      </w:r>
      <w:proofErr w:type="gramEnd"/>
    </w:p>
    <w:p w14:paraId="3441188D" w14:textId="77777777" w:rsidR="00A06708" w:rsidRPr="00B81010" w:rsidRDefault="00A06708" w:rsidP="005136ED">
      <w:pPr>
        <w:pStyle w:val="MarginText"/>
        <w:numPr>
          <w:ilvl w:val="2"/>
          <w:numId w:val="30"/>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 xml:space="preserve">a summary of all failures to achieve Service Levels that occurred during that </w:t>
      </w:r>
      <w:proofErr w:type="gramStart"/>
      <w:r w:rsidRPr="00B81010">
        <w:rPr>
          <w:rFonts w:ascii="Verdana" w:hAnsi="Verdana" w:cs="Arial"/>
          <w:szCs w:val="22"/>
        </w:rPr>
        <w:t>period;</w:t>
      </w:r>
      <w:proofErr w:type="gramEnd"/>
    </w:p>
    <w:p w14:paraId="4057A700" w14:textId="77777777" w:rsidR="00A06708" w:rsidRPr="00B81010" w:rsidRDefault="00A06708" w:rsidP="005136ED">
      <w:pPr>
        <w:pStyle w:val="MarginText"/>
        <w:numPr>
          <w:ilvl w:val="2"/>
          <w:numId w:val="30"/>
        </w:numPr>
        <w:tabs>
          <w:tab w:val="clear" w:pos="2160"/>
          <w:tab w:val="num" w:pos="2552"/>
        </w:tabs>
        <w:ind w:left="2552" w:hanging="1134"/>
        <w:jc w:val="left"/>
        <w:rPr>
          <w:rFonts w:ascii="Verdana" w:hAnsi="Verdana" w:cs="Arial"/>
          <w:szCs w:val="22"/>
        </w:rPr>
      </w:pPr>
      <w:r w:rsidRPr="00B81010">
        <w:rPr>
          <w:rFonts w:ascii="Verdana" w:hAnsi="Verdana" w:cs="Arial"/>
          <w:szCs w:val="22"/>
        </w:rPr>
        <w:t xml:space="preserve">any Critical Service Failures and details in relation </w:t>
      </w:r>
      <w:proofErr w:type="gramStart"/>
      <w:r w:rsidRPr="00B81010">
        <w:rPr>
          <w:rFonts w:ascii="Verdana" w:hAnsi="Verdana" w:cs="Arial"/>
          <w:szCs w:val="22"/>
        </w:rPr>
        <w:t>thereto;</w:t>
      </w:r>
      <w:proofErr w:type="gramEnd"/>
    </w:p>
    <w:p w14:paraId="7DAE734D" w14:textId="77777777" w:rsidR="00A06708" w:rsidRPr="00B81010" w:rsidRDefault="00A06708" w:rsidP="005136ED">
      <w:pPr>
        <w:pStyle w:val="MarginText"/>
        <w:numPr>
          <w:ilvl w:val="2"/>
          <w:numId w:val="30"/>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 xml:space="preserve">for any repeat failures, actions taken to resolve the underlying cause and prevent </w:t>
      </w:r>
      <w:proofErr w:type="gramStart"/>
      <w:r w:rsidRPr="00B81010">
        <w:rPr>
          <w:rFonts w:ascii="Verdana" w:hAnsi="Verdana" w:cs="Arial"/>
          <w:szCs w:val="22"/>
        </w:rPr>
        <w:t>recurrence;</w:t>
      </w:r>
      <w:proofErr w:type="gramEnd"/>
    </w:p>
    <w:p w14:paraId="288A5C0B" w14:textId="77777777" w:rsidR="00A06708" w:rsidRPr="00B81010" w:rsidRDefault="00A06708" w:rsidP="005136ED">
      <w:pPr>
        <w:pStyle w:val="MarginText"/>
        <w:numPr>
          <w:ilvl w:val="2"/>
          <w:numId w:val="30"/>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the Service Credits to be applied in respect of the relevant period indicating the failures and Service Levels to which the Service Credits relate; and</w:t>
      </w:r>
    </w:p>
    <w:p w14:paraId="5EF9CA44" w14:textId="77777777" w:rsidR="00A06708" w:rsidRPr="00B81010" w:rsidRDefault="00A06708" w:rsidP="005136E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such other details as the Customer may reasonably require from </w:t>
      </w:r>
      <w:r w:rsidRPr="00B81010">
        <w:rPr>
          <w:rFonts w:ascii="Verdana" w:hAnsi="Verdana" w:cs="Arial"/>
          <w:szCs w:val="22"/>
        </w:rPr>
        <w:tab/>
        <w:t>time to time.</w:t>
      </w:r>
    </w:p>
    <w:p w14:paraId="2FD17C5A" w14:textId="32294A63" w:rsidR="00A06708" w:rsidRPr="00B81010" w:rsidRDefault="00A06708" w:rsidP="005136ED">
      <w:pPr>
        <w:pStyle w:val="MarginText"/>
        <w:numPr>
          <w:ilvl w:val="1"/>
          <w:numId w:val="30"/>
        </w:numPr>
        <w:ind w:left="1418" w:hanging="709"/>
        <w:jc w:val="left"/>
        <w:rPr>
          <w:rFonts w:ascii="Verdana" w:hAnsi="Verdana" w:cs="Arial"/>
          <w:szCs w:val="22"/>
        </w:rPr>
      </w:pPr>
      <w:bookmarkStart w:id="387" w:name="_Ref76876935"/>
      <w:r w:rsidRPr="00B81010">
        <w:rPr>
          <w:rFonts w:ascii="Verdana" w:hAnsi="Verdana" w:cs="Arial"/>
          <w:szCs w:val="22"/>
        </w:rPr>
        <w:t xml:space="preserve">The Parties shall attend meetings to discuss Service Level reports ("Performance Review Meetings") </w:t>
      </w:r>
      <w:proofErr w:type="gramStart"/>
      <w:r w:rsidRPr="00B81010">
        <w:rPr>
          <w:rFonts w:ascii="Verdana" w:hAnsi="Verdana" w:cs="Arial"/>
          <w:szCs w:val="22"/>
        </w:rPr>
        <w:t>on a monthly basis</w:t>
      </w:r>
      <w:proofErr w:type="gramEnd"/>
      <w:r w:rsidRPr="00B81010">
        <w:rPr>
          <w:rFonts w:ascii="Verdana" w:hAnsi="Verdana" w:cs="Arial"/>
          <w:szCs w:val="22"/>
        </w:rPr>
        <w:t xml:space="preserve"> (unless otherwise agreed).  The Performance Review Meetings will be the forum for the review by the </w:t>
      </w:r>
      <w:r w:rsidR="00317784">
        <w:rPr>
          <w:rFonts w:ascii="Verdana" w:hAnsi="Verdana" w:cs="Arial"/>
          <w:szCs w:val="22"/>
        </w:rPr>
        <w:t>Service Provider</w:t>
      </w:r>
      <w:r w:rsidRPr="00B81010">
        <w:rPr>
          <w:rFonts w:ascii="Verdana" w:hAnsi="Verdana" w:cs="Arial"/>
          <w:szCs w:val="22"/>
        </w:rPr>
        <w:t xml:space="preserve"> and the Customer of the Performance Monitoring Reports.  The Performance Review Meetings shall (unless otherwise agreed):</w:t>
      </w:r>
      <w:bookmarkEnd w:id="387"/>
    </w:p>
    <w:p w14:paraId="129C66E2" w14:textId="7517885C" w:rsidR="00A06708" w:rsidRPr="00B81010" w:rsidRDefault="00A06708" w:rsidP="005136E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within one (1) week of the reports being issued by the </w:t>
      </w:r>
      <w:r w:rsidR="00317784">
        <w:rPr>
          <w:rFonts w:ascii="Verdana" w:hAnsi="Verdana" w:cs="Arial"/>
          <w:szCs w:val="22"/>
        </w:rPr>
        <w:t xml:space="preserve">Service </w:t>
      </w:r>
      <w:proofErr w:type="gramStart"/>
      <w:r w:rsidR="00317784">
        <w:rPr>
          <w:rFonts w:ascii="Verdana" w:hAnsi="Verdana" w:cs="Arial"/>
          <w:szCs w:val="22"/>
        </w:rPr>
        <w:t>Provider</w:t>
      </w:r>
      <w:r w:rsidRPr="00B81010">
        <w:rPr>
          <w:rFonts w:ascii="Verdana" w:hAnsi="Verdana" w:cs="Arial"/>
          <w:szCs w:val="22"/>
        </w:rPr>
        <w:t>;</w:t>
      </w:r>
      <w:proofErr w:type="gramEnd"/>
    </w:p>
    <w:p w14:paraId="1523ABF2" w14:textId="1E09331B" w:rsidR="00A06708" w:rsidRPr="00B81010" w:rsidRDefault="00A06708" w:rsidP="005136E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at such location and time (within </w:t>
      </w:r>
      <w:r w:rsidR="006E7EB7">
        <w:rPr>
          <w:rFonts w:ascii="Verdana" w:hAnsi="Verdana" w:cs="Arial"/>
          <w:szCs w:val="22"/>
        </w:rPr>
        <w:t>N</w:t>
      </w:r>
      <w:r w:rsidR="006E7EB7" w:rsidRPr="00B81010">
        <w:rPr>
          <w:rFonts w:ascii="Verdana" w:hAnsi="Verdana" w:cs="Arial"/>
          <w:szCs w:val="22"/>
        </w:rPr>
        <w:t xml:space="preserve">ormal </w:t>
      </w:r>
      <w:r w:rsidR="006E7EB7">
        <w:rPr>
          <w:rFonts w:ascii="Verdana" w:hAnsi="Verdana" w:cs="Arial"/>
          <w:szCs w:val="22"/>
        </w:rPr>
        <w:t>B</w:t>
      </w:r>
      <w:r w:rsidR="006E7EB7" w:rsidRPr="00B81010">
        <w:rPr>
          <w:rFonts w:ascii="Verdana" w:hAnsi="Verdana" w:cs="Arial"/>
          <w:szCs w:val="22"/>
        </w:rPr>
        <w:t xml:space="preserve">usiness </w:t>
      </w:r>
      <w:r w:rsidR="006E7EB7">
        <w:rPr>
          <w:rFonts w:ascii="Verdana" w:hAnsi="Verdana" w:cs="Arial"/>
          <w:szCs w:val="22"/>
        </w:rPr>
        <w:t>H</w:t>
      </w:r>
      <w:r w:rsidR="006E7EB7" w:rsidRPr="00B81010">
        <w:rPr>
          <w:rFonts w:ascii="Verdana" w:hAnsi="Verdana" w:cs="Arial"/>
          <w:szCs w:val="22"/>
        </w:rPr>
        <w:t>ours</w:t>
      </w:r>
      <w:r w:rsidRPr="00B81010">
        <w:rPr>
          <w:rFonts w:ascii="Verdana" w:hAnsi="Verdana" w:cs="Arial"/>
          <w:szCs w:val="22"/>
        </w:rPr>
        <w:t xml:space="preserve">) as the Customer shall reasonably require unless otherwise agreed in </w:t>
      </w:r>
      <w:proofErr w:type="gramStart"/>
      <w:r w:rsidRPr="00B81010">
        <w:rPr>
          <w:rFonts w:ascii="Verdana" w:hAnsi="Verdana" w:cs="Arial"/>
          <w:szCs w:val="22"/>
        </w:rPr>
        <w:t>advance;</w:t>
      </w:r>
      <w:proofErr w:type="gramEnd"/>
    </w:p>
    <w:p w14:paraId="14880D1A" w14:textId="22D72DCE" w:rsidR="00A06708" w:rsidRPr="00B81010" w:rsidRDefault="00A06708" w:rsidP="005136E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attended by the </w:t>
      </w:r>
      <w:r w:rsidR="00317784">
        <w:rPr>
          <w:rFonts w:ascii="Verdana" w:hAnsi="Verdana" w:cs="Arial"/>
          <w:szCs w:val="22"/>
        </w:rPr>
        <w:t>Service Provider</w:t>
      </w:r>
      <w:r w:rsidRPr="00B81010">
        <w:rPr>
          <w:rFonts w:ascii="Verdana" w:hAnsi="Verdana" w:cs="Arial"/>
          <w:szCs w:val="22"/>
        </w:rPr>
        <w:t>'s Representative and the Customer's Representative; and</w:t>
      </w:r>
    </w:p>
    <w:p w14:paraId="426B5C09" w14:textId="61D23962" w:rsidR="00A06708" w:rsidRPr="00B81010" w:rsidRDefault="00A06708" w:rsidP="005136ED">
      <w:pPr>
        <w:pStyle w:val="MarginText"/>
        <w:numPr>
          <w:ilvl w:val="2"/>
          <w:numId w:val="30"/>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fully </w:t>
      </w:r>
      <w:proofErr w:type="spellStart"/>
      <w:r w:rsidRPr="00B81010">
        <w:rPr>
          <w:rFonts w:ascii="Verdana" w:hAnsi="Verdana" w:cs="Arial"/>
          <w:szCs w:val="22"/>
        </w:rPr>
        <w:t>minuted</w:t>
      </w:r>
      <w:proofErr w:type="spellEnd"/>
      <w:r w:rsidRPr="00B81010">
        <w:rPr>
          <w:rFonts w:ascii="Verdana" w:hAnsi="Verdana" w:cs="Arial"/>
          <w:szCs w:val="22"/>
        </w:rPr>
        <w:t xml:space="preserve"> by the </w:t>
      </w:r>
      <w:r w:rsidR="00317784">
        <w:rPr>
          <w:rFonts w:ascii="Verdana" w:hAnsi="Verdana" w:cs="Arial"/>
          <w:szCs w:val="22"/>
        </w:rPr>
        <w:t>Service Provider</w:t>
      </w:r>
      <w:r w:rsidRPr="00B81010">
        <w:rPr>
          <w:rFonts w:ascii="Verdana" w:hAnsi="Verdana" w:cs="Arial"/>
          <w:szCs w:val="22"/>
        </w:rPr>
        <w:t xml:space="preserve">.  The prepared minutes will be circulated by the </w:t>
      </w:r>
      <w:r w:rsidR="00317784">
        <w:rPr>
          <w:rFonts w:ascii="Verdana" w:hAnsi="Verdana" w:cs="Arial"/>
          <w:szCs w:val="22"/>
        </w:rPr>
        <w:t>Service Provider</w:t>
      </w:r>
      <w:r w:rsidRPr="00B81010">
        <w:rPr>
          <w:rFonts w:ascii="Verdana" w:hAnsi="Verdana" w:cs="Arial"/>
          <w:szCs w:val="22"/>
        </w:rPr>
        <w:t xml:space="preserve"> to all attendees at the relevant meeting </w:t>
      </w:r>
      <w:proofErr w:type="gramStart"/>
      <w:r w:rsidRPr="00B81010">
        <w:rPr>
          <w:rFonts w:ascii="Verdana" w:hAnsi="Verdana" w:cs="Arial"/>
          <w:szCs w:val="22"/>
        </w:rPr>
        <w:t>and also</w:t>
      </w:r>
      <w:proofErr w:type="gramEnd"/>
      <w:r w:rsidRPr="00B81010">
        <w:rPr>
          <w:rFonts w:ascii="Verdana" w:hAnsi="Verdana" w:cs="Arial"/>
          <w:szCs w:val="22"/>
        </w:rPr>
        <w:t xml:space="preserve"> to the Customer's representative and any other recipients agreed at the relevant meeting.  The minutes of the preceding month's Performance Review Meeting will be agreed and signed by both the </w:t>
      </w:r>
      <w:r w:rsidR="00317784">
        <w:rPr>
          <w:rFonts w:ascii="Verdana" w:hAnsi="Verdana" w:cs="Arial"/>
          <w:szCs w:val="22"/>
        </w:rPr>
        <w:t>Service Provider</w:t>
      </w:r>
      <w:r w:rsidRPr="00B81010">
        <w:rPr>
          <w:rFonts w:ascii="Verdana" w:hAnsi="Verdana" w:cs="Arial"/>
          <w:szCs w:val="22"/>
        </w:rPr>
        <w:t>'s representative and the Customer's Representative at each meeting.</w:t>
      </w:r>
    </w:p>
    <w:p w14:paraId="2BB6AAF3" w14:textId="77777777" w:rsidR="00A06708" w:rsidRPr="00B81010" w:rsidRDefault="00A06708" w:rsidP="005136ED">
      <w:pPr>
        <w:pStyle w:val="MarginText"/>
        <w:numPr>
          <w:ilvl w:val="1"/>
          <w:numId w:val="30"/>
        </w:numPr>
        <w:ind w:left="1418" w:hanging="709"/>
        <w:jc w:val="left"/>
        <w:rPr>
          <w:rFonts w:ascii="Verdana" w:hAnsi="Verdana" w:cs="Arial"/>
          <w:szCs w:val="22"/>
        </w:rPr>
      </w:pPr>
      <w:r w:rsidRPr="00B81010">
        <w:rPr>
          <w:rFonts w:ascii="Verdana" w:hAnsi="Verdana" w:cs="Arial"/>
          <w:szCs w:val="22"/>
        </w:rPr>
        <w:t>The Customer shall be entitled to raise any additional questions and/or request any further information regarding any failure to achieve Service Levels.</w:t>
      </w:r>
    </w:p>
    <w:p w14:paraId="19C8F26A" w14:textId="156711E7" w:rsidR="00A06708" w:rsidRPr="00B81010" w:rsidRDefault="00A06708" w:rsidP="005136ED">
      <w:pPr>
        <w:pStyle w:val="MarginText"/>
        <w:numPr>
          <w:ilvl w:val="1"/>
          <w:numId w:val="30"/>
        </w:numPr>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to the Customer such supporting documentation as the Customer may reasonably require </w:t>
      </w:r>
      <w:proofErr w:type="gramStart"/>
      <w:r w:rsidRPr="00B81010">
        <w:rPr>
          <w:rFonts w:ascii="Verdana" w:hAnsi="Verdana" w:cs="Arial"/>
          <w:szCs w:val="22"/>
        </w:rPr>
        <w:t>in order to</w:t>
      </w:r>
      <w:proofErr w:type="gramEnd"/>
      <w:r w:rsidRPr="00B81010">
        <w:rPr>
          <w:rFonts w:ascii="Verdana" w:hAnsi="Verdana" w:cs="Arial"/>
          <w:szCs w:val="22"/>
        </w:rPr>
        <w:t xml:space="preserve"> verify the level of the performance by the </w:t>
      </w:r>
      <w:r w:rsidR="00317784">
        <w:rPr>
          <w:rFonts w:ascii="Verdana" w:hAnsi="Verdana" w:cs="Arial"/>
          <w:szCs w:val="22"/>
        </w:rPr>
        <w:t>Service Provider</w:t>
      </w:r>
      <w:r w:rsidRPr="00B81010">
        <w:rPr>
          <w:rFonts w:ascii="Verdana" w:hAnsi="Verdana" w:cs="Arial"/>
          <w:szCs w:val="22"/>
        </w:rPr>
        <w:t xml:space="preserve"> and the calculations of the amount of Service Credits for any specified period.</w:t>
      </w:r>
    </w:p>
    <w:p w14:paraId="4D088095" w14:textId="77777777" w:rsidR="00A06708" w:rsidRPr="00B81010" w:rsidRDefault="00A06708" w:rsidP="005136ED">
      <w:pPr>
        <w:pStyle w:val="MarginText"/>
        <w:keepNext/>
        <w:numPr>
          <w:ilvl w:val="0"/>
          <w:numId w:val="30"/>
        </w:numPr>
        <w:jc w:val="left"/>
        <w:rPr>
          <w:rFonts w:ascii="Verdana" w:hAnsi="Verdana" w:cs="Arial"/>
          <w:b/>
          <w:szCs w:val="22"/>
        </w:rPr>
      </w:pPr>
      <w:bookmarkStart w:id="388" w:name="_Hlt85545014"/>
      <w:bookmarkStart w:id="389" w:name="_Ref76877203"/>
      <w:bookmarkEnd w:id="388"/>
      <w:r w:rsidRPr="00B81010">
        <w:rPr>
          <w:rFonts w:ascii="Verdana" w:hAnsi="Verdana" w:cs="Arial"/>
          <w:b/>
          <w:szCs w:val="22"/>
        </w:rPr>
        <w:t>SATISFACTION SURVEYS</w:t>
      </w:r>
      <w:bookmarkEnd w:id="389"/>
    </w:p>
    <w:p w14:paraId="5A39B72F" w14:textId="19C82C75" w:rsidR="00A06708" w:rsidRPr="00B81010" w:rsidRDefault="00A06708" w:rsidP="005136ED">
      <w:pPr>
        <w:pStyle w:val="MarginText"/>
        <w:numPr>
          <w:ilvl w:val="1"/>
          <w:numId w:val="30"/>
        </w:numPr>
        <w:tabs>
          <w:tab w:val="clear" w:pos="1440"/>
          <w:tab w:val="left" w:pos="1418"/>
        </w:tabs>
        <w:ind w:hanging="731"/>
        <w:jc w:val="left"/>
        <w:rPr>
          <w:rFonts w:ascii="Verdana" w:hAnsi="Verdana" w:cs="Arial"/>
          <w:szCs w:val="22"/>
        </w:rPr>
      </w:pPr>
      <w:proofErr w:type="gramStart"/>
      <w:r w:rsidRPr="00B81010">
        <w:rPr>
          <w:rFonts w:ascii="Verdana" w:hAnsi="Verdana" w:cs="Arial"/>
          <w:szCs w:val="22"/>
        </w:rPr>
        <w:t>In order to</w:t>
      </w:r>
      <w:proofErr w:type="gramEnd"/>
      <w:r w:rsidRPr="00B81010">
        <w:rPr>
          <w:rFonts w:ascii="Verdana" w:hAnsi="Verdana" w:cs="Arial"/>
          <w:szCs w:val="22"/>
        </w:rPr>
        <w:t xml:space="preserve"> assess the level of performance of the </w:t>
      </w:r>
      <w:r w:rsidR="00317784">
        <w:rPr>
          <w:rFonts w:ascii="Verdana" w:hAnsi="Verdana" w:cs="Arial"/>
          <w:szCs w:val="22"/>
        </w:rPr>
        <w:t>Service Provider</w:t>
      </w:r>
      <w:r w:rsidRPr="00B81010">
        <w:rPr>
          <w:rFonts w:ascii="Verdana" w:hAnsi="Verdana" w:cs="Arial"/>
          <w:szCs w:val="22"/>
        </w:rPr>
        <w:t xml:space="preserve">, the Customer may undertake satisfaction surveys in respect of the </w:t>
      </w:r>
      <w:r w:rsidR="00317784">
        <w:rPr>
          <w:rFonts w:ascii="Verdana" w:hAnsi="Verdana" w:cs="Arial"/>
          <w:szCs w:val="22"/>
        </w:rPr>
        <w:t>Service Provider</w:t>
      </w:r>
      <w:r w:rsidRPr="00B81010">
        <w:rPr>
          <w:rFonts w:ascii="Verdana" w:hAnsi="Verdana" w:cs="Arial"/>
          <w:szCs w:val="22"/>
        </w:rPr>
        <w:t>'s provision of the Services.</w:t>
      </w:r>
    </w:p>
    <w:p w14:paraId="733564DB" w14:textId="2F5E325D" w:rsidR="00A06708" w:rsidRPr="00B81010" w:rsidRDefault="00A06708" w:rsidP="005136ED">
      <w:pPr>
        <w:pStyle w:val="MarginText"/>
        <w:numPr>
          <w:ilvl w:val="1"/>
          <w:numId w:val="30"/>
        </w:numPr>
        <w:ind w:hanging="731"/>
        <w:jc w:val="left"/>
        <w:rPr>
          <w:rFonts w:ascii="Verdana" w:hAnsi="Verdana" w:cs="Arial"/>
          <w:szCs w:val="22"/>
        </w:rPr>
      </w:pPr>
      <w:r w:rsidRPr="00B81010">
        <w:rPr>
          <w:rFonts w:ascii="Verdana" w:hAnsi="Verdana" w:cs="Arial"/>
          <w:szCs w:val="22"/>
        </w:rPr>
        <w:t xml:space="preserve">The Customer shall be entitled to notify the </w:t>
      </w:r>
      <w:r w:rsidR="00317784">
        <w:rPr>
          <w:rFonts w:ascii="Verdana" w:hAnsi="Verdana" w:cs="Arial"/>
          <w:szCs w:val="22"/>
        </w:rPr>
        <w:t>Service Provider</w:t>
      </w:r>
      <w:r w:rsidRPr="00B81010">
        <w:rPr>
          <w:rFonts w:ascii="Verdana" w:hAnsi="Verdana" w:cs="Arial"/>
          <w:szCs w:val="22"/>
        </w:rPr>
        <w:t xml:space="preserve"> of any aspects of their performance of the Services which the responses to the </w:t>
      </w:r>
      <w:r w:rsidR="007F6F57">
        <w:rPr>
          <w:rFonts w:ascii="Verdana" w:hAnsi="Verdana" w:cs="Arial"/>
          <w:szCs w:val="22"/>
        </w:rPr>
        <w:t>s</w:t>
      </w:r>
      <w:r w:rsidR="007F6F57" w:rsidRPr="00B81010">
        <w:rPr>
          <w:rFonts w:ascii="Verdana" w:hAnsi="Verdana" w:cs="Arial"/>
          <w:szCs w:val="22"/>
        </w:rPr>
        <w:t xml:space="preserve">atisfaction </w:t>
      </w:r>
      <w:r w:rsidR="007F6F57">
        <w:rPr>
          <w:rFonts w:ascii="Verdana" w:hAnsi="Verdana" w:cs="Arial"/>
          <w:szCs w:val="22"/>
        </w:rPr>
        <w:t>s</w:t>
      </w:r>
      <w:r w:rsidR="007F6F57" w:rsidRPr="00B81010">
        <w:rPr>
          <w:rFonts w:ascii="Verdana" w:hAnsi="Verdana" w:cs="Arial"/>
          <w:szCs w:val="22"/>
        </w:rPr>
        <w:t xml:space="preserve">urveys </w:t>
      </w:r>
      <w:r w:rsidRPr="00B81010">
        <w:rPr>
          <w:rFonts w:ascii="Verdana" w:hAnsi="Verdana" w:cs="Arial"/>
          <w:szCs w:val="22"/>
        </w:rPr>
        <w:t>reasonably suggest are not in accordance with the Contract.</w:t>
      </w:r>
    </w:p>
    <w:p w14:paraId="626B1D24" w14:textId="068C85CE" w:rsidR="00A06708" w:rsidRPr="00B81010" w:rsidRDefault="00A06708" w:rsidP="005136ED">
      <w:pPr>
        <w:pStyle w:val="MarginText"/>
        <w:numPr>
          <w:ilvl w:val="1"/>
          <w:numId w:val="30"/>
        </w:numPr>
        <w:jc w:val="left"/>
        <w:rPr>
          <w:rFonts w:ascii="Verdana" w:hAnsi="Verdana" w:cs="Arial"/>
          <w:szCs w:val="22"/>
        </w:rPr>
      </w:pPr>
      <w:r w:rsidRPr="00B81010">
        <w:rPr>
          <w:rFonts w:ascii="Verdana" w:hAnsi="Verdana" w:cs="Arial"/>
          <w:szCs w:val="22"/>
        </w:rPr>
        <w:t xml:space="preserve">All other suggestions for improvements to the Services shall be dealt with as part of the continuous improvement programme pursuant to </w:t>
      </w:r>
      <w:r w:rsidR="007F6F57">
        <w:rPr>
          <w:rFonts w:ascii="Verdana" w:hAnsi="Verdana" w:cs="Arial"/>
          <w:szCs w:val="22"/>
        </w:rPr>
        <w:t>paragraph 3</w:t>
      </w:r>
      <w:r w:rsidR="003433A9" w:rsidRPr="003433A9">
        <w:t xml:space="preserve"> </w:t>
      </w:r>
      <w:r w:rsidR="003433A9">
        <w:t xml:space="preserve">of </w:t>
      </w:r>
      <w:r w:rsidR="003433A9" w:rsidRPr="003433A9">
        <w:rPr>
          <w:rFonts w:ascii="Verdana" w:hAnsi="Verdana" w:cs="Arial"/>
          <w:szCs w:val="22"/>
        </w:rPr>
        <w:t>schedule 6 of the Framework Agreement</w:t>
      </w:r>
      <w:r w:rsidRPr="00B81010">
        <w:rPr>
          <w:rFonts w:ascii="Verdana" w:hAnsi="Verdana" w:cs="Arial"/>
          <w:szCs w:val="22"/>
        </w:rPr>
        <w:t>.</w:t>
      </w:r>
    </w:p>
    <w:p w14:paraId="4249EA62" w14:textId="77777777" w:rsidR="00A06708" w:rsidRPr="00B81010" w:rsidRDefault="00A06708" w:rsidP="00A06708">
      <w:pPr>
        <w:pStyle w:val="SchHeadDes"/>
        <w:jc w:val="left"/>
        <w:rPr>
          <w:rFonts w:ascii="Verdana" w:hAnsi="Verdana"/>
          <w:szCs w:val="22"/>
        </w:rPr>
      </w:pPr>
      <w:bookmarkStart w:id="390" w:name="_Hlt88924654"/>
      <w:bookmarkEnd w:id="390"/>
      <w:r w:rsidRPr="00B81010" w:rsidDel="005F728D">
        <w:rPr>
          <w:rFonts w:ascii="Verdana" w:hAnsi="Verdana"/>
          <w:szCs w:val="22"/>
        </w:rPr>
        <w:t xml:space="preserve"> </w:t>
      </w:r>
    </w:p>
    <w:p w14:paraId="28B1988E"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40364917" w14:textId="77777777" w:rsidR="00A06708" w:rsidRPr="00B81010" w:rsidRDefault="00A06708" w:rsidP="00A06708">
      <w:pPr>
        <w:pStyle w:val="SchHead"/>
        <w:jc w:val="left"/>
        <w:rPr>
          <w:rFonts w:ascii="Verdana" w:hAnsi="Verdana" w:cs="Arial"/>
          <w:szCs w:val="22"/>
        </w:rPr>
      </w:pPr>
      <w:bookmarkStart w:id="391" w:name="_Toc363138760"/>
      <w:r w:rsidRPr="00B81010">
        <w:rPr>
          <w:rFonts w:ascii="Verdana" w:hAnsi="Verdana" w:cs="Arial"/>
          <w:szCs w:val="22"/>
        </w:rPr>
        <w:t>SCHEDULE 2</w:t>
      </w:r>
      <w:bookmarkEnd w:id="391"/>
    </w:p>
    <w:p w14:paraId="7D9ED876" w14:textId="77777777" w:rsidR="00A06708" w:rsidRPr="00B81010" w:rsidRDefault="00A06708" w:rsidP="00A06708">
      <w:pPr>
        <w:pStyle w:val="SchHeadDes"/>
        <w:jc w:val="left"/>
        <w:rPr>
          <w:rFonts w:ascii="Verdana" w:hAnsi="Verdana" w:cs="Arial"/>
          <w:szCs w:val="22"/>
        </w:rPr>
      </w:pPr>
      <w:bookmarkStart w:id="392" w:name="_Toc362454366"/>
      <w:bookmarkStart w:id="393" w:name="_Toc363138761"/>
      <w:r w:rsidRPr="00B81010">
        <w:rPr>
          <w:rFonts w:ascii="Verdana" w:hAnsi="Verdana" w:cs="Arial"/>
          <w:szCs w:val="22"/>
        </w:rPr>
        <w:t>IMPLEMENTATION PLAN AND MILESTONES</w:t>
      </w:r>
      <w:bookmarkEnd w:id="392"/>
      <w:bookmarkEnd w:id="393"/>
    </w:p>
    <w:p w14:paraId="51E3104A" w14:textId="77777777" w:rsidR="00A06708" w:rsidRPr="00B81010" w:rsidRDefault="001A4C5D" w:rsidP="005136ED">
      <w:pPr>
        <w:pStyle w:val="ListParagraph"/>
        <w:keepNext/>
        <w:numPr>
          <w:ilvl w:val="0"/>
          <w:numId w:val="35"/>
        </w:numPr>
        <w:tabs>
          <w:tab w:val="left" w:pos="1418"/>
        </w:tabs>
        <w:adjustRightInd w:val="0"/>
        <w:spacing w:before="0" w:line="240" w:lineRule="auto"/>
        <w:contextualSpacing w:val="0"/>
        <w:jc w:val="left"/>
        <w:rPr>
          <w:rFonts w:ascii="Verdana" w:hAnsi="Verdana"/>
          <w:b/>
          <w:szCs w:val="22"/>
        </w:rPr>
      </w:pPr>
      <w:bookmarkStart w:id="394" w:name="_Toc362454367"/>
      <w:bookmarkStart w:id="395" w:name="_Toc363138762"/>
      <w:r w:rsidRPr="00B81010">
        <w:rPr>
          <w:rFonts w:ascii="Verdana" w:hAnsi="Verdana"/>
          <w:b/>
          <w:szCs w:val="22"/>
        </w:rPr>
        <w:t>IMPLEMENTATION PLAN</w:t>
      </w:r>
      <w:bookmarkStart w:id="396" w:name="_Toc362454368"/>
      <w:bookmarkStart w:id="397" w:name="_Toc363138763"/>
      <w:bookmarkEnd w:id="394"/>
      <w:bookmarkEnd w:id="395"/>
    </w:p>
    <w:p w14:paraId="0EF4D69B" w14:textId="4BBED38E" w:rsidR="00A06708" w:rsidRPr="00B81010" w:rsidRDefault="00A06708" w:rsidP="005136ED">
      <w:pPr>
        <w:pStyle w:val="MarginText"/>
        <w:numPr>
          <w:ilvl w:val="1"/>
          <w:numId w:val="34"/>
        </w:numPr>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96"/>
      <w:bookmarkEnd w:id="397"/>
      <w:r w:rsidRPr="00B81010">
        <w:rPr>
          <w:rFonts w:ascii="Verdana" w:hAnsi="Verdana" w:cs="Arial"/>
          <w:szCs w:val="22"/>
        </w:rPr>
        <w:t xml:space="preserve"> </w:t>
      </w:r>
    </w:p>
    <w:p w14:paraId="61D9A51D" w14:textId="4886E704" w:rsidR="00A06708" w:rsidRPr="00B81010" w:rsidRDefault="00A06708" w:rsidP="005136ED">
      <w:pPr>
        <w:pStyle w:val="MarginText"/>
        <w:numPr>
          <w:ilvl w:val="1"/>
          <w:numId w:val="34"/>
        </w:numPr>
        <w:ind w:hanging="731"/>
        <w:jc w:val="left"/>
        <w:rPr>
          <w:rFonts w:ascii="Verdana" w:hAnsi="Verdana" w:cs="Arial"/>
          <w:szCs w:val="22"/>
        </w:rPr>
      </w:pPr>
      <w:r w:rsidRPr="00B81010">
        <w:rPr>
          <w:rFonts w:ascii="Verdana" w:hAnsi="Verdana" w:cs="Arial"/>
          <w:szCs w:val="22"/>
        </w:rPr>
        <w:t xml:space="preserve">If </w:t>
      </w:r>
      <w:proofErr w:type="gramStart"/>
      <w:r w:rsidRPr="00B81010">
        <w:rPr>
          <w:rFonts w:ascii="Verdana" w:hAnsi="Verdana" w:cs="Arial"/>
          <w:szCs w:val="22"/>
        </w:rPr>
        <w:t>so</w:t>
      </w:r>
      <w:proofErr w:type="gramEnd"/>
      <w:r w:rsidRPr="00B81010">
        <w:rPr>
          <w:rFonts w:ascii="Verdana" w:hAnsi="Verdana" w:cs="Arial"/>
          <w:szCs w:val="22"/>
        </w:rPr>
        <w:t xml:space="preserve"> required by the Customer, the </w:t>
      </w:r>
      <w:r w:rsidR="00317784">
        <w:rPr>
          <w:rFonts w:ascii="Verdana" w:hAnsi="Verdana" w:cs="Arial"/>
          <w:szCs w:val="22"/>
        </w:rPr>
        <w:t>Service Provider</w:t>
      </w:r>
      <w:r w:rsidRPr="00B81010">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Pr>
          <w:rFonts w:ascii="Verdana" w:hAnsi="Verdana" w:cs="Arial"/>
          <w:szCs w:val="22"/>
        </w:rPr>
        <w:t>Service Provider</w:t>
      </w:r>
      <w:r w:rsidRPr="00B81010">
        <w:rPr>
          <w:rFonts w:ascii="Verdana" w:hAnsi="Verdana" w:cs="Arial"/>
          <w:szCs w:val="22"/>
        </w:rPr>
        <w:t xml:space="preserve"> shall ensure that each version of the Implementatio</w:t>
      </w:r>
      <w:r w:rsidR="001A5725" w:rsidRPr="00B81010">
        <w:rPr>
          <w:rFonts w:ascii="Verdana" w:hAnsi="Verdana" w:cs="Arial"/>
          <w:szCs w:val="22"/>
        </w:rPr>
        <w:t xml:space="preserve">n Plan is subject to Approval. </w:t>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B81010" w:rsidRDefault="00A06708" w:rsidP="005136ED">
      <w:pPr>
        <w:pStyle w:val="MarginText"/>
        <w:numPr>
          <w:ilvl w:val="1"/>
          <w:numId w:val="34"/>
        </w:numPr>
        <w:ind w:left="1418" w:hanging="709"/>
        <w:jc w:val="left"/>
        <w:rPr>
          <w:rFonts w:ascii="Verdana" w:hAnsi="Verdana" w:cs="Arial"/>
          <w:szCs w:val="22"/>
        </w:rPr>
      </w:pPr>
      <w:r w:rsidRPr="00B81010">
        <w:rPr>
          <w:rFonts w:ascii="Verdana" w:hAnsi="Verdana" w:cs="Arial"/>
          <w:szCs w:val="22"/>
        </w:rPr>
        <w:t xml:space="preserve">The Customer shall have the right to require the </w:t>
      </w:r>
      <w:r w:rsidR="00317784">
        <w:rPr>
          <w:rFonts w:ascii="Verdana" w:hAnsi="Verdana" w:cs="Arial"/>
          <w:szCs w:val="22"/>
        </w:rPr>
        <w:t>Service Provider</w:t>
      </w:r>
      <w:r w:rsidRPr="00B81010">
        <w:rPr>
          <w:rFonts w:ascii="Verdana" w:hAnsi="Verdana" w:cs="Arial"/>
          <w:szCs w:val="22"/>
        </w:rPr>
        <w:t xml:space="preserve"> to include any reasonable changes or provisions in each version of the Implementation Plan.</w:t>
      </w:r>
    </w:p>
    <w:p w14:paraId="1F0C026C" w14:textId="77777777" w:rsidR="00A06708" w:rsidRPr="00B81010" w:rsidRDefault="001A4C5D" w:rsidP="005136ED">
      <w:pPr>
        <w:pStyle w:val="ListParagraph"/>
        <w:numPr>
          <w:ilvl w:val="0"/>
          <w:numId w:val="35"/>
        </w:numPr>
        <w:adjustRightInd w:val="0"/>
        <w:spacing w:before="0" w:line="240" w:lineRule="auto"/>
        <w:contextualSpacing w:val="0"/>
        <w:jc w:val="left"/>
        <w:rPr>
          <w:rFonts w:ascii="Verdana" w:hAnsi="Verdana"/>
          <w:b/>
          <w:szCs w:val="22"/>
        </w:rPr>
      </w:pPr>
      <w:r w:rsidRPr="00B81010">
        <w:rPr>
          <w:rFonts w:ascii="Verdana" w:hAnsi="Verdana"/>
          <w:b/>
          <w:szCs w:val="22"/>
        </w:rPr>
        <w:t>MILESTONES</w:t>
      </w:r>
    </w:p>
    <w:p w14:paraId="2AC5BC7B" w14:textId="521B8E10" w:rsidR="00A06708" w:rsidRPr="00B81010" w:rsidRDefault="00A06708" w:rsidP="005136ED">
      <w:pPr>
        <w:pStyle w:val="MarginText"/>
        <w:numPr>
          <w:ilvl w:val="1"/>
          <w:numId w:val="35"/>
        </w:numPr>
        <w:ind w:hanging="731"/>
        <w:jc w:val="left"/>
        <w:rPr>
          <w:rFonts w:ascii="Verdana" w:hAnsi="Verdana"/>
          <w:b/>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perform its obligations </w:t>
      </w:r>
      <w:proofErr w:type="gramStart"/>
      <w:r w:rsidRPr="00B81010">
        <w:rPr>
          <w:rFonts w:ascii="Verdana" w:hAnsi="Verdana" w:cs="Arial"/>
          <w:szCs w:val="22"/>
        </w:rPr>
        <w:t>so as to</w:t>
      </w:r>
      <w:proofErr w:type="gramEnd"/>
      <w:r w:rsidRPr="00B81010">
        <w:rPr>
          <w:rFonts w:ascii="Verdana" w:hAnsi="Verdana" w:cs="Arial"/>
          <w:szCs w:val="22"/>
        </w:rPr>
        <w:t xml:space="preserve"> meet each Milestone by the Milestone Date.</w:t>
      </w:r>
    </w:p>
    <w:p w14:paraId="7EDC8CF4" w14:textId="763725AE" w:rsidR="00A06708" w:rsidRPr="00B81010" w:rsidRDefault="00A06708" w:rsidP="005136ED">
      <w:pPr>
        <w:pStyle w:val="MarginText"/>
        <w:numPr>
          <w:ilvl w:val="1"/>
          <w:numId w:val="35"/>
        </w:numPr>
        <w:ind w:hanging="731"/>
        <w:jc w:val="left"/>
        <w:rPr>
          <w:rFonts w:ascii="Verdana" w:hAnsi="Verdana"/>
          <w:b/>
          <w:szCs w:val="22"/>
        </w:rPr>
      </w:pPr>
      <w:r w:rsidRPr="00B81010">
        <w:rPr>
          <w:rFonts w:ascii="Verdana" w:hAnsi="Verdana"/>
          <w:szCs w:val="22"/>
        </w:rPr>
        <w:t xml:space="preserve">Changes to the Milestones shall only be made in accordance with the Variation Procedure and provided that the </w:t>
      </w:r>
      <w:r w:rsidR="00317784">
        <w:rPr>
          <w:rFonts w:ascii="Verdana" w:hAnsi="Verdana"/>
          <w:szCs w:val="22"/>
        </w:rPr>
        <w:t>Service Provider</w:t>
      </w:r>
      <w:r w:rsidRPr="00B81010">
        <w:rPr>
          <w:rFonts w:ascii="Verdana" w:hAnsi="Verdana"/>
          <w:szCs w:val="22"/>
        </w:rPr>
        <w:t xml:space="preserve"> shall not attempt to postpone any of the Milestones using the Variation Procedure or otherwise (except in the event of a Customer Default which affects the </w:t>
      </w:r>
      <w:r w:rsidR="00317784">
        <w:rPr>
          <w:rFonts w:ascii="Verdana" w:hAnsi="Verdana"/>
          <w:szCs w:val="22"/>
        </w:rPr>
        <w:t>Service Provider</w:t>
      </w:r>
      <w:r w:rsidRPr="00B81010">
        <w:rPr>
          <w:rFonts w:ascii="Verdana" w:hAnsi="Verdana"/>
          <w:szCs w:val="22"/>
        </w:rPr>
        <w:t>'s ability to achieve a Milestone by the relevant Milestone Date).</w:t>
      </w:r>
    </w:p>
    <w:p w14:paraId="6E185769" w14:textId="65C97EC1" w:rsidR="00A06708" w:rsidRPr="00B81010" w:rsidRDefault="00A06708" w:rsidP="005136ED">
      <w:pPr>
        <w:pStyle w:val="MarginText"/>
        <w:numPr>
          <w:ilvl w:val="1"/>
          <w:numId w:val="35"/>
        </w:numPr>
        <w:ind w:hanging="731"/>
        <w:jc w:val="left"/>
        <w:rPr>
          <w:rFonts w:ascii="Verdana" w:hAnsi="Verdana"/>
          <w:b/>
          <w:szCs w:val="22"/>
        </w:rPr>
      </w:pPr>
      <w:r w:rsidRPr="00B81010">
        <w:rPr>
          <w:rFonts w:ascii="Verdana" w:hAnsi="Verdana"/>
          <w:szCs w:val="22"/>
        </w:rPr>
        <w:t xml:space="preserve">If a Milestone has not been achieved by the relevant Milestone Date, the </w:t>
      </w:r>
      <w:r w:rsidR="00317784">
        <w:rPr>
          <w:rFonts w:ascii="Verdana" w:hAnsi="Verdana"/>
          <w:szCs w:val="22"/>
        </w:rPr>
        <w:t>Service Provider</w:t>
      </w:r>
      <w:r w:rsidRPr="00B81010">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317784">
        <w:rPr>
          <w:rFonts w:ascii="Verdana" w:hAnsi="Verdana"/>
          <w:szCs w:val="22"/>
        </w:rPr>
        <w:t>Service Provider</w:t>
      </w:r>
      <w:r w:rsidRPr="00B81010">
        <w:rPr>
          <w:rFonts w:ascii="Verdana" w:hAnsi="Verdana"/>
          <w:szCs w:val="22"/>
        </w:rPr>
        <w:t xml:space="preserve"> with confirmation in writing of its satisfaction that the Milestone has been met.</w:t>
      </w:r>
    </w:p>
    <w:p w14:paraId="36DE5134" w14:textId="7E10ACFE" w:rsidR="00A06708" w:rsidRPr="00B81010" w:rsidRDefault="00A06708" w:rsidP="005136ED">
      <w:pPr>
        <w:pStyle w:val="MarginText"/>
        <w:numPr>
          <w:ilvl w:val="1"/>
          <w:numId w:val="35"/>
        </w:numPr>
        <w:ind w:hanging="731"/>
        <w:jc w:val="left"/>
        <w:rPr>
          <w:rFonts w:ascii="Verdana" w:hAnsi="Verdana"/>
          <w:b/>
          <w:szCs w:val="22"/>
        </w:rPr>
      </w:pPr>
      <w:r w:rsidRPr="00B81010">
        <w:rPr>
          <w:rFonts w:ascii="Verdana" w:hAnsi="Verdana"/>
          <w:szCs w:val="22"/>
        </w:rPr>
        <w:t xml:space="preserve">No payment or concession to the </w:t>
      </w:r>
      <w:r w:rsidR="00317784">
        <w:rPr>
          <w:rFonts w:ascii="Verdana" w:hAnsi="Verdana"/>
          <w:szCs w:val="22"/>
        </w:rPr>
        <w:t>Service Provider</w:t>
      </w:r>
      <w:r w:rsidRPr="00B81010">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263C0B86" w14:textId="4F79DDC6" w:rsidR="005410F4" w:rsidRPr="00B23DA6" w:rsidRDefault="00A06708" w:rsidP="005136ED">
      <w:pPr>
        <w:pStyle w:val="MarginText"/>
        <w:numPr>
          <w:ilvl w:val="1"/>
          <w:numId w:val="45"/>
        </w:numPr>
        <w:jc w:val="left"/>
        <w:rPr>
          <w:rFonts w:ascii="Verdana" w:hAnsi="Verdana" w:cs="Arial"/>
          <w:b/>
          <w:bCs/>
          <w:szCs w:val="22"/>
        </w:rPr>
      </w:pPr>
      <w:r w:rsidRPr="00B81010">
        <w:rPr>
          <w:rFonts w:ascii="Verdana" w:hAnsi="Verdana"/>
          <w:szCs w:val="22"/>
        </w:rPr>
        <w:t xml:space="preserve">The Customer’s rights to claim Delay Payments pursuant to this Contract shall be without prejudice to any right of the Customer to claim damages for breach. </w:t>
      </w:r>
      <w:bookmarkEnd w:id="1"/>
    </w:p>
    <w:p w14:paraId="51146591" w14:textId="2BB64BAB" w:rsidR="00D851E5" w:rsidRPr="009D4CA2" w:rsidRDefault="002B2BD4" w:rsidP="00EF5E7C">
      <w:pPr>
        <w:jc w:val="left"/>
        <w:rPr>
          <w:rFonts w:ascii="Verdana" w:hAnsi="Verdana" w:cs="Arial"/>
          <w:szCs w:val="22"/>
        </w:rPr>
      </w:pPr>
      <w:r w:rsidRPr="00B81010">
        <w:rPr>
          <w:rFonts w:ascii="Verdana" w:hAnsi="Verdana"/>
          <w:b/>
          <w:caps/>
          <w:szCs w:val="22"/>
        </w:rPr>
        <w:br w:type="page"/>
      </w:r>
      <w:bookmarkStart w:id="398" w:name="_Hlt225321863"/>
      <w:bookmarkStart w:id="399" w:name="_Hlt225321878"/>
      <w:bookmarkEnd w:id="398"/>
      <w:bookmarkEnd w:id="399"/>
      <w:r w:rsidR="00EF5E7C" w:rsidRPr="009D4CA2">
        <w:rPr>
          <w:rFonts w:ascii="Verdana" w:hAnsi="Verdana" w:cs="Arial"/>
          <w:szCs w:val="22"/>
        </w:rPr>
        <w:t xml:space="preserve"> </w:t>
      </w:r>
    </w:p>
    <w:sectPr w:rsidR="00D851E5" w:rsidRPr="009D4CA2" w:rsidSect="00EF5E7C">
      <w:headerReference w:type="even" r:id="rId36"/>
      <w:headerReference w:type="default" r:id="rId37"/>
      <w:headerReference w:type="first" r:id="rId38"/>
      <w:pgSz w:w="11909" w:h="16834" w:code="9"/>
      <w:pgMar w:top="720" w:right="720" w:bottom="720" w:left="720" w:header="709" w:footer="709"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Walford, Maria" w:date="2022-09-23T11:00:00Z" w:initials="WM">
    <w:p w14:paraId="4E23CF6B" w14:textId="77777777" w:rsidR="00695A1A" w:rsidRDefault="00695A1A" w:rsidP="00695A1A">
      <w:pPr>
        <w:pStyle w:val="CommentText"/>
      </w:pPr>
      <w:r>
        <w:rPr>
          <w:rStyle w:val="CommentReference"/>
        </w:rPr>
        <w:annotationRef/>
      </w:r>
      <w:r>
        <w:t>The person working in the CDM role of ‘Contractor’ must produce the CPP and RAMS.</w:t>
      </w:r>
    </w:p>
  </w:comment>
  <w:comment w:id="4" w:author="Cole, Scott" w:date="2022-10-03T13:43:00Z" w:initials="CS">
    <w:p w14:paraId="4ED9187B" w14:textId="77777777" w:rsidR="00695A1A" w:rsidRDefault="00695A1A" w:rsidP="00695A1A">
      <w:pPr>
        <w:pStyle w:val="CommentText"/>
      </w:pPr>
      <w:r>
        <w:rPr>
          <w:rStyle w:val="CommentReference"/>
        </w:rPr>
        <w:annotationRef/>
      </w:r>
      <w:r>
        <w:t>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23CF6B" w15:done="1"/>
  <w15:commentEx w15:paraId="4ED9187B" w15:paraIdParent="4E23CF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81049" w16cex:dateUtc="2022-09-23T10:00:00Z"/>
  <w16cex:commentExtensible w16cex:durableId="26E56598" w16cex:dateUtc="2022-10-03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23CF6B" w16cid:durableId="26D81049"/>
  <w16cid:commentId w16cid:paraId="4ED9187B" w16cid:durableId="26E56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9FF00" w14:textId="77777777" w:rsidR="00D12742" w:rsidRDefault="00D12742">
      <w:r>
        <w:separator/>
      </w:r>
    </w:p>
  </w:endnote>
  <w:endnote w:type="continuationSeparator" w:id="0">
    <w:p w14:paraId="2141F8B3" w14:textId="77777777" w:rsidR="00D12742" w:rsidRDefault="00D12742">
      <w:r>
        <w:continuationSeparator/>
      </w:r>
    </w:p>
  </w:endnote>
  <w:endnote w:type="continuationNotice" w:id="1">
    <w:p w14:paraId="2F380D0E" w14:textId="77777777" w:rsidR="00D12742" w:rsidRDefault="00D127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4549" w14:textId="5B39D55D" w:rsidR="007E5A5F" w:rsidRPr="00DE6242" w:rsidRDefault="007E5A5F" w:rsidP="00FC50FD">
    <w:pPr>
      <w:pStyle w:val="Footer"/>
      <w:tabs>
        <w:tab w:val="left" w:pos="414"/>
        <w:tab w:val="right" w:pos="10469"/>
      </w:tabs>
      <w:jc w:val="left"/>
      <w:rPr>
        <w:rFonts w:ascii="Verdana" w:hAnsi="Verdana"/>
        <w:bCs/>
        <w:sz w:val="18"/>
        <w:szCs w:val="18"/>
      </w:rPr>
    </w:pPr>
    <w:r>
      <w:rPr>
        <w:rFonts w:ascii="Verdana" w:hAnsi="Verdana"/>
        <w:sz w:val="18"/>
        <w:szCs w:val="18"/>
      </w:rPr>
      <w:tab/>
    </w:r>
    <w:r w:rsidRPr="00D9399E">
      <w:rPr>
        <w:rFonts w:ascii="Verdana" w:hAnsi="Verdana"/>
        <w:sz w:val="18"/>
        <w:szCs w:val="18"/>
      </w:rPr>
      <w:t>664-21-Framework Agreement Service Provider-Issue-1_September 2020</w:t>
    </w:r>
    <w:r>
      <w:rPr>
        <w:rFonts w:ascii="Verdana" w:hAnsi="Verdana"/>
        <w:sz w:val="18"/>
        <w:szCs w:val="18"/>
      </w:rPr>
      <w:t xml:space="preserve"> </w:t>
    </w:r>
    <w:r>
      <w:rPr>
        <w:rFonts w:ascii="Verdana" w:hAnsi="Verdana"/>
        <w:sz w:val="18"/>
        <w:szCs w:val="18"/>
      </w:rPr>
      <w:tab/>
    </w:r>
    <w:r>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w:t>
    </w:r>
    <w:r w:rsidRPr="00121932">
      <w:rPr>
        <w:rFonts w:ascii="Verdana" w:hAnsi="Verdana"/>
        <w:bCs/>
        <w:sz w:val="18"/>
        <w:szCs w:val="18"/>
      </w:rPr>
      <w:fldChar w:fldCharType="end"/>
    </w:r>
    <w:r w:rsidRPr="00121932">
      <w:rPr>
        <w:rFonts w:ascii="Verdana" w:hAnsi="Verdana"/>
        <w:sz w:val="18"/>
        <w:szCs w:val="18"/>
      </w:rPr>
      <w:t xml:space="preserve"> of </w:t>
    </w:r>
    <w:r>
      <w:rPr>
        <w:rFonts w:ascii="Verdana" w:hAnsi="Verdana"/>
        <w:bCs/>
        <w:sz w:val="18"/>
        <w:szCs w:val="18"/>
      </w:rPr>
      <w:t>88</w:t>
    </w:r>
  </w:p>
  <w:p w14:paraId="1AEFCE3D" w14:textId="77777777" w:rsidR="007E5A5F" w:rsidRDefault="007E5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E926" w14:textId="323BF218" w:rsidR="007E5A5F" w:rsidRPr="00140AFD" w:rsidRDefault="007E5A5F" w:rsidP="005640B6">
    <w:pPr>
      <w:pStyle w:val="Footer"/>
      <w:tabs>
        <w:tab w:val="right" w:pos="8789"/>
      </w:tabs>
      <w:ind w:left="-426" w:right="-610"/>
      <w:rPr>
        <w:sz w:val="18"/>
        <w:szCs w:val="18"/>
      </w:rPr>
    </w:pPr>
    <w:r w:rsidRPr="005640B6">
      <w:rPr>
        <w:rFonts w:ascii="Verdana" w:hAnsi="Verdana"/>
        <w:sz w:val="18"/>
        <w:szCs w:val="18"/>
      </w:rPr>
      <w:t>664-21-Framework Agreement Service Provider-Issue-1-September 2020</w:t>
    </w:r>
    <w:r>
      <w:rPr>
        <w:rFonts w:ascii="Verdana" w:hAnsi="Verdana"/>
        <w:sz w:val="18"/>
        <w:szCs w:val="18"/>
      </w:rPr>
      <w:t xml:space="preserve"> </w:t>
    </w:r>
    <w:r>
      <w:rPr>
        <w:rFonts w:ascii="Verdana" w:hAnsi="Verdana"/>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Pr>
        <w:bCs/>
        <w:noProof/>
        <w:sz w:val="18"/>
        <w:szCs w:val="18"/>
      </w:rPr>
      <w:t>73</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Pr>
        <w:bCs/>
        <w:noProof/>
        <w:sz w:val="18"/>
        <w:szCs w:val="18"/>
      </w:rPr>
      <w:t>74</w:t>
    </w:r>
    <w:r w:rsidRPr="00140AFD">
      <w:rPr>
        <w:bCs/>
        <w:sz w:val="18"/>
        <w:szCs w:val="18"/>
      </w:rPr>
      <w:fldChar w:fldCharType="end"/>
    </w:r>
  </w:p>
  <w:p w14:paraId="01CF28C8" w14:textId="77777777" w:rsidR="007E5A5F" w:rsidRPr="007131BF" w:rsidRDefault="007E5A5F">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8355" w14:textId="77777777" w:rsidR="007E5A5F" w:rsidRDefault="007E5A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792E" w14:textId="05654B19" w:rsidR="007E5A5F" w:rsidRPr="00140AFD" w:rsidRDefault="007E5A5F" w:rsidP="00C335F1">
    <w:pPr>
      <w:pStyle w:val="Footer"/>
      <w:tabs>
        <w:tab w:val="left" w:pos="839"/>
      </w:tabs>
      <w:rPr>
        <w:rFonts w:ascii="Verdana" w:hAnsi="Verdana"/>
        <w:sz w:val="18"/>
        <w:szCs w:val="18"/>
      </w:rPr>
    </w:pPr>
    <w:r w:rsidRPr="00267ABD">
      <w:rPr>
        <w:rFonts w:ascii="Verdana" w:hAnsi="Verdana"/>
        <w:sz w:val="18"/>
        <w:szCs w:val="18"/>
      </w:rPr>
      <w:t>664-21-Framework Agreement Service Provider -Issue-1_September 2020</w:t>
    </w:r>
    <w:r>
      <w:rPr>
        <w:rFonts w:ascii="Verdana" w:hAnsi="Verdana"/>
        <w:sz w:val="18"/>
        <w:szCs w:val="18"/>
      </w:rPr>
      <w:t xml:space="preserve"> </w:t>
    </w:r>
    <w:r>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Pr>
        <w:rFonts w:ascii="Verdana" w:hAnsi="Verdana"/>
        <w:bCs/>
        <w:noProof/>
        <w:sz w:val="18"/>
        <w:szCs w:val="18"/>
      </w:rPr>
      <w:t>77</w:t>
    </w:r>
    <w:r w:rsidRPr="00140AFD">
      <w:rPr>
        <w:rFonts w:ascii="Verdana" w:hAnsi="Verdana"/>
        <w:bCs/>
        <w:sz w:val="18"/>
        <w:szCs w:val="18"/>
      </w:rPr>
      <w:fldChar w:fldCharType="end"/>
    </w:r>
    <w:r w:rsidRPr="00140AFD">
      <w:rPr>
        <w:rFonts w:ascii="Verdana" w:hAnsi="Verdana"/>
        <w:sz w:val="18"/>
        <w:szCs w:val="18"/>
      </w:rPr>
      <w:t xml:space="preserve"> of </w:t>
    </w:r>
    <w:r>
      <w:rPr>
        <w:rFonts w:ascii="Verdana" w:hAnsi="Verdana"/>
        <w:bCs/>
        <w:sz w:val="18"/>
        <w:szCs w:val="18"/>
      </w:rPr>
      <w:t>88</w:t>
    </w:r>
  </w:p>
  <w:p w14:paraId="6AA1859E" w14:textId="77777777" w:rsidR="007E5A5F" w:rsidRDefault="007E5A5F" w:rsidP="00704419">
    <w:pPr>
      <w:pStyle w:val="Footer"/>
      <w:rPr>
        <w:rStyle w:val="PageNumber"/>
        <w:rFonts w:ascii="Times New Roman" w:hAnsi="Times New Roman"/>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EA9E" w14:textId="77777777" w:rsidR="007E5A5F" w:rsidRDefault="007E5A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763E" w14:textId="77777777" w:rsidR="007E5A5F" w:rsidRDefault="007E5A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7E5A5F" w:rsidRDefault="007E5A5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73D7" w14:textId="77777777" w:rsidR="007E5A5F" w:rsidRDefault="007E5A5F">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7C6F" w14:textId="77777777" w:rsidR="00D12742" w:rsidRDefault="00D12742">
      <w:r>
        <w:separator/>
      </w:r>
    </w:p>
  </w:footnote>
  <w:footnote w:type="continuationSeparator" w:id="0">
    <w:p w14:paraId="45EB0EC2" w14:textId="77777777" w:rsidR="00D12742" w:rsidRDefault="00D12742">
      <w:r>
        <w:continuationSeparator/>
      </w:r>
    </w:p>
  </w:footnote>
  <w:footnote w:type="continuationNotice" w:id="1">
    <w:p w14:paraId="141FE503" w14:textId="77777777" w:rsidR="00D12742" w:rsidRDefault="00D127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49F0" w14:textId="47EDA6C5" w:rsidR="007E5A5F" w:rsidRPr="00FB39C5" w:rsidRDefault="007E5A5F" w:rsidP="002B6BB3">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w:t>
    </w:r>
    <w:proofErr w:type="gramStart"/>
    <w:r w:rsidRPr="00FB39C5">
      <w:rPr>
        <w:rFonts w:ascii="Verdana" w:hAnsi="Verdana" w:cs="Arial"/>
        <w:bCs/>
        <w:sz w:val="12"/>
        <w:szCs w:val="12"/>
      </w:rPr>
      <w:t>system</w:t>
    </w:r>
    <w:proofErr w:type="gramEnd"/>
    <w:r w:rsidRPr="00FB39C5">
      <w:rPr>
        <w:rFonts w:ascii="Verdana" w:hAnsi="Verdana" w:cs="Arial"/>
        <w:bCs/>
        <w:sz w:val="12"/>
        <w:szCs w:val="12"/>
      </w:rPr>
      <w:t xml:space="preserve">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2BE642FF" w14:textId="0D7DA0E7" w:rsidR="007E5A5F" w:rsidRDefault="007E5A5F"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3BE2" w14:textId="77777777" w:rsidR="007E5A5F" w:rsidRDefault="007E5A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833E" w14:textId="77777777" w:rsidR="007E5A5F" w:rsidRDefault="007E5A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988C" w14:textId="5C585231" w:rsidR="007E5A5F" w:rsidRPr="00FB39C5" w:rsidRDefault="007E5A5F"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w:t>
    </w:r>
    <w:proofErr w:type="gramStart"/>
    <w:r w:rsidRPr="00FB39C5">
      <w:rPr>
        <w:rFonts w:ascii="Verdana" w:hAnsi="Verdana" w:cs="Arial"/>
        <w:bCs/>
        <w:sz w:val="12"/>
        <w:szCs w:val="12"/>
      </w:rPr>
      <w:t>system</w:t>
    </w:r>
    <w:proofErr w:type="gramEnd"/>
    <w:r w:rsidRPr="00FB39C5">
      <w:rPr>
        <w:rFonts w:ascii="Verdana" w:hAnsi="Verdana" w:cs="Arial"/>
        <w:bCs/>
        <w:sz w:val="12"/>
        <w:szCs w:val="12"/>
      </w:rPr>
      <w:t xml:space="preserve">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7E5A5F" w:rsidRDefault="007E5A5F"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E43C" w14:textId="77777777" w:rsidR="007E5A5F" w:rsidRDefault="007E5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5B41" w14:textId="77777777" w:rsidR="007E5A5F" w:rsidRDefault="007E5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D283" w14:textId="77777777" w:rsidR="007E5A5F" w:rsidRPr="006C7B2A" w:rsidRDefault="007E5A5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w:t>
    </w:r>
    <w:proofErr w:type="gramStart"/>
    <w:r w:rsidRPr="006C7B2A">
      <w:rPr>
        <w:rFonts w:ascii="Verdana" w:hAnsi="Verdana"/>
        <w:bCs/>
        <w:sz w:val="12"/>
        <w:szCs w:val="12"/>
      </w:rPr>
      <w:t>system</w:t>
    </w:r>
    <w:proofErr w:type="gramEnd"/>
    <w:r w:rsidRPr="006C7B2A">
      <w:rPr>
        <w:rFonts w:ascii="Verdana" w:hAnsi="Verdana"/>
        <w:bCs/>
        <w:sz w:val="12"/>
        <w:szCs w:val="12"/>
      </w:rPr>
      <w:t xml:space="preserve">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77BFC62D" w14:textId="77777777" w:rsidR="007E5A5F" w:rsidRDefault="007E5A5F"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20E9" w14:textId="77777777" w:rsidR="007E5A5F" w:rsidRDefault="007E5A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5CF8" w14:textId="77777777" w:rsidR="007E5A5F" w:rsidRDefault="007E5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DB86" w14:textId="77777777" w:rsidR="007E5A5F" w:rsidRPr="006C7B2A" w:rsidRDefault="007E5A5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w:t>
    </w:r>
    <w:proofErr w:type="gramStart"/>
    <w:r w:rsidRPr="006C7B2A">
      <w:rPr>
        <w:rFonts w:ascii="Verdana" w:hAnsi="Verdana"/>
        <w:bCs/>
        <w:sz w:val="12"/>
        <w:szCs w:val="12"/>
      </w:rPr>
      <w:t>system</w:t>
    </w:r>
    <w:proofErr w:type="gramEnd"/>
    <w:r w:rsidRPr="006C7B2A">
      <w:rPr>
        <w:rFonts w:ascii="Verdana" w:hAnsi="Verdana"/>
        <w:bCs/>
        <w:sz w:val="12"/>
        <w:szCs w:val="12"/>
      </w:rPr>
      <w:t xml:space="preserve"> or transmitted in any form or by any means without the permission of the </w:t>
    </w:r>
    <w:r>
      <w:rPr>
        <w:rFonts w:ascii="Verdana" w:hAnsi="Verdana"/>
        <w:bCs/>
        <w:sz w:val="12"/>
        <w:szCs w:val="12"/>
      </w:rPr>
      <w:t xml:space="preserve">ESPO. </w:t>
    </w:r>
  </w:p>
  <w:p w14:paraId="4E9946AC" w14:textId="77777777" w:rsidR="007E5A5F" w:rsidRDefault="007E5A5F"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109B" w14:textId="77777777" w:rsidR="007E5A5F" w:rsidRDefault="007E5A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0255" w14:textId="77777777" w:rsidR="007E5A5F" w:rsidRDefault="007E5A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6609" w14:textId="77777777" w:rsidR="007E5A5F" w:rsidRPr="00FB39C5" w:rsidRDefault="007E5A5F"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w:t>
    </w:r>
    <w:proofErr w:type="gramStart"/>
    <w:r w:rsidRPr="00FB39C5">
      <w:rPr>
        <w:rFonts w:ascii="Verdana" w:hAnsi="Verdana" w:cs="Arial"/>
        <w:bCs/>
        <w:sz w:val="12"/>
        <w:szCs w:val="12"/>
      </w:rPr>
      <w:t>system</w:t>
    </w:r>
    <w:proofErr w:type="gramEnd"/>
    <w:r w:rsidRPr="00FB39C5">
      <w:rPr>
        <w:rFonts w:ascii="Verdana" w:hAnsi="Verdana" w:cs="Arial"/>
        <w:bCs/>
        <w:sz w:val="12"/>
        <w:szCs w:val="12"/>
      </w:rPr>
      <w:t xml:space="preserve">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2A2D1919" w14:textId="77777777" w:rsidR="007E5A5F" w:rsidRDefault="007E5A5F"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9D3C7D72"/>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9443736"/>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F4758BF"/>
    <w:multiLevelType w:val="hybridMultilevel"/>
    <w:tmpl w:val="A602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83443"/>
    <w:multiLevelType w:val="multilevel"/>
    <w:tmpl w:val="A2AAF8EE"/>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75B89C2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97E5B"/>
    <w:multiLevelType w:val="multilevel"/>
    <w:tmpl w:val="FBF8E2D6"/>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1ADF0296"/>
    <w:multiLevelType w:val="multilevel"/>
    <w:tmpl w:val="B2B6836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1C6E641F"/>
    <w:multiLevelType w:val="multilevel"/>
    <w:tmpl w:val="BCAEFA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8" w15:restartNumberingAfterBreak="0">
    <w:nsid w:val="1E637F2F"/>
    <w:multiLevelType w:val="multilevel"/>
    <w:tmpl w:val="20F8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796D52"/>
    <w:multiLevelType w:val="multilevel"/>
    <w:tmpl w:val="A2AAC07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71C1D27"/>
    <w:multiLevelType w:val="multilevel"/>
    <w:tmpl w:val="C11867C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99D1DBC"/>
    <w:multiLevelType w:val="hybridMultilevel"/>
    <w:tmpl w:val="CB8E9BB6"/>
    <w:lvl w:ilvl="0" w:tplc="426EDDEE">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D80DFA"/>
    <w:multiLevelType w:val="multilevel"/>
    <w:tmpl w:val="3FD65D3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EE67B6F"/>
    <w:multiLevelType w:val="hybridMultilevel"/>
    <w:tmpl w:val="C3042826"/>
    <w:lvl w:ilvl="0" w:tplc="FFBECBD2">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76AB102">
      <w:start w:val="1"/>
      <w:numFmt w:val="decimal"/>
      <w:pStyle w:val="AppPart"/>
      <w:suff w:val="space"/>
      <w:lvlText w:val="Part %2: "/>
      <w:lvlJc w:val="left"/>
      <w:pPr>
        <w:ind w:left="0" w:firstLine="0"/>
      </w:pPr>
      <w:rPr>
        <w:rFonts w:hint="default"/>
        <w:caps w:val="0"/>
        <w:effect w:val="none"/>
      </w:rPr>
    </w:lvl>
    <w:lvl w:ilvl="2" w:tplc="1AD4AF7A">
      <w:start w:val="1"/>
      <w:numFmt w:val="none"/>
      <w:lvlRestart w:val="0"/>
      <w:lvlText w:val=""/>
      <w:lvlJc w:val="left"/>
      <w:pPr>
        <w:tabs>
          <w:tab w:val="num" w:pos="0"/>
        </w:tabs>
        <w:ind w:left="0" w:firstLine="0"/>
      </w:pPr>
      <w:rPr>
        <w:rFonts w:hint="default"/>
        <w:caps w:val="0"/>
        <w:effect w:val="none"/>
      </w:rPr>
    </w:lvl>
    <w:lvl w:ilvl="3" w:tplc="631E0F68">
      <w:start w:val="1"/>
      <w:numFmt w:val="none"/>
      <w:lvlRestart w:val="0"/>
      <w:lvlText w:val=""/>
      <w:lvlJc w:val="left"/>
      <w:pPr>
        <w:tabs>
          <w:tab w:val="num" w:pos="0"/>
        </w:tabs>
        <w:ind w:left="0" w:firstLine="0"/>
      </w:pPr>
      <w:rPr>
        <w:rFonts w:hint="default"/>
        <w:caps w:val="0"/>
        <w:effect w:val="none"/>
      </w:rPr>
    </w:lvl>
    <w:lvl w:ilvl="4" w:tplc="836EB308">
      <w:start w:val="1"/>
      <w:numFmt w:val="none"/>
      <w:lvlRestart w:val="0"/>
      <w:lvlText w:val=""/>
      <w:lvlJc w:val="left"/>
      <w:pPr>
        <w:tabs>
          <w:tab w:val="num" w:pos="0"/>
        </w:tabs>
        <w:ind w:left="0" w:firstLine="0"/>
      </w:pPr>
      <w:rPr>
        <w:rFonts w:hint="default"/>
        <w:caps w:val="0"/>
        <w:effect w:val="none"/>
      </w:rPr>
    </w:lvl>
    <w:lvl w:ilvl="5" w:tplc="D744F5FC">
      <w:start w:val="1"/>
      <w:numFmt w:val="none"/>
      <w:lvlRestart w:val="0"/>
      <w:lvlText w:val=""/>
      <w:lvlJc w:val="left"/>
      <w:pPr>
        <w:tabs>
          <w:tab w:val="num" w:pos="0"/>
        </w:tabs>
        <w:ind w:left="0" w:firstLine="0"/>
      </w:pPr>
      <w:rPr>
        <w:rFonts w:hint="default"/>
        <w:caps w:val="0"/>
        <w:effect w:val="none"/>
      </w:rPr>
    </w:lvl>
    <w:lvl w:ilvl="6" w:tplc="5C046388">
      <w:start w:val="1"/>
      <w:numFmt w:val="none"/>
      <w:lvlRestart w:val="0"/>
      <w:lvlText w:val=""/>
      <w:lvlJc w:val="left"/>
      <w:pPr>
        <w:tabs>
          <w:tab w:val="num" w:pos="0"/>
        </w:tabs>
        <w:ind w:left="0" w:firstLine="0"/>
      </w:pPr>
      <w:rPr>
        <w:rFonts w:hint="default"/>
        <w:caps w:val="0"/>
        <w:effect w:val="none"/>
      </w:rPr>
    </w:lvl>
    <w:lvl w:ilvl="7" w:tplc="E58267A2">
      <w:start w:val="1"/>
      <w:numFmt w:val="none"/>
      <w:lvlRestart w:val="0"/>
      <w:lvlText w:val=""/>
      <w:lvlJc w:val="left"/>
      <w:pPr>
        <w:tabs>
          <w:tab w:val="num" w:pos="0"/>
        </w:tabs>
        <w:ind w:left="0" w:firstLine="0"/>
      </w:pPr>
      <w:rPr>
        <w:rFonts w:hint="default"/>
        <w:caps w:val="0"/>
        <w:effect w:val="none"/>
      </w:rPr>
    </w:lvl>
    <w:lvl w:ilvl="8" w:tplc="128CF440">
      <w:start w:val="1"/>
      <w:numFmt w:val="none"/>
      <w:lvlRestart w:val="0"/>
      <w:lvlText w:val=""/>
      <w:lvlJc w:val="left"/>
      <w:pPr>
        <w:tabs>
          <w:tab w:val="num" w:pos="0"/>
        </w:tabs>
        <w:ind w:left="0" w:firstLine="0"/>
      </w:pPr>
      <w:rPr>
        <w:rFonts w:hint="default"/>
        <w:caps w:val="0"/>
        <w:effect w:val="none"/>
      </w:rPr>
    </w:lvl>
  </w:abstractNum>
  <w:abstractNum w:abstractNumId="25" w15:restartNumberingAfterBreak="0">
    <w:nsid w:val="2F4D5BD4"/>
    <w:multiLevelType w:val="hybridMultilevel"/>
    <w:tmpl w:val="2CE6BBB0"/>
    <w:lvl w:ilvl="0" w:tplc="7BC4AE4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BCF51A">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BEAAB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8F6D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AEB6A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68A38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109C7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ACD7FE">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0B8F0">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06797C"/>
    <w:multiLevelType w:val="hybridMultilevel"/>
    <w:tmpl w:val="65C80178"/>
    <w:lvl w:ilvl="0" w:tplc="0DC8263E">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423EC">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981214">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0A4F32">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268B0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8EDBD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C2D6CA">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A0328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BAD85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A4192A"/>
    <w:multiLevelType w:val="hybridMultilevel"/>
    <w:tmpl w:val="1EF01C98"/>
    <w:lvl w:ilvl="0" w:tplc="EB387F84">
      <w:start w:val="1"/>
      <w:numFmt w:val="upperLetter"/>
      <w:lvlRestart w:val="0"/>
      <w:lvlText w:val="(%1)"/>
      <w:lvlJc w:val="left"/>
      <w:pPr>
        <w:tabs>
          <w:tab w:val="num" w:pos="567"/>
        </w:tabs>
        <w:ind w:left="567" w:hanging="567"/>
      </w:pPr>
      <w:rPr>
        <w:rFonts w:ascii="Verdana" w:eastAsia="STZhongsong" w:hAnsi="Verdana" w:cs="Arial"/>
      </w:rPr>
    </w:lvl>
    <w:lvl w:ilvl="1" w:tplc="55F0474C">
      <w:start w:val="1"/>
      <w:numFmt w:val="decimal"/>
      <w:lvlText w:val="(%2)"/>
      <w:lvlJc w:val="left"/>
      <w:pPr>
        <w:tabs>
          <w:tab w:val="num" w:pos="1134"/>
        </w:tabs>
        <w:ind w:left="1134" w:hanging="567"/>
      </w:pPr>
      <w:rPr>
        <w:rFonts w:hint="default"/>
      </w:rPr>
    </w:lvl>
    <w:lvl w:ilvl="2" w:tplc="B6A6724C">
      <w:start w:val="1"/>
      <w:numFmt w:val="lowerLetter"/>
      <w:lvlText w:val="(%3)"/>
      <w:lvlJc w:val="left"/>
      <w:pPr>
        <w:tabs>
          <w:tab w:val="num" w:pos="1701"/>
        </w:tabs>
        <w:ind w:left="1701" w:hanging="567"/>
      </w:pPr>
      <w:rPr>
        <w:rFonts w:hint="default"/>
      </w:rPr>
    </w:lvl>
    <w:lvl w:ilvl="3" w:tplc="3BD82182">
      <w:start w:val="1"/>
      <w:numFmt w:val="lowerRoman"/>
      <w:lvlText w:val="(%4)"/>
      <w:lvlJc w:val="left"/>
      <w:pPr>
        <w:tabs>
          <w:tab w:val="num" w:pos="2421"/>
        </w:tabs>
        <w:ind w:left="2268" w:hanging="567"/>
      </w:pPr>
      <w:rPr>
        <w:rFonts w:hint="default"/>
      </w:rPr>
    </w:lvl>
    <w:lvl w:ilvl="4" w:tplc="BAD4FBC6">
      <w:start w:val="1"/>
      <w:numFmt w:val="upperLetter"/>
      <w:lvlText w:val="(%5)"/>
      <w:lvlJc w:val="left"/>
      <w:pPr>
        <w:tabs>
          <w:tab w:val="num" w:pos="2835"/>
        </w:tabs>
        <w:ind w:left="2835" w:hanging="567"/>
      </w:pPr>
      <w:rPr>
        <w:rFonts w:hint="default"/>
      </w:rPr>
    </w:lvl>
    <w:lvl w:ilvl="5" w:tplc="99A864D0">
      <w:start w:val="1"/>
      <w:numFmt w:val="upperRoman"/>
      <w:lvlText w:val="(%6)"/>
      <w:lvlJc w:val="left"/>
      <w:pPr>
        <w:tabs>
          <w:tab w:val="num" w:pos="3555"/>
        </w:tabs>
        <w:ind w:left="3402" w:hanging="567"/>
      </w:pPr>
      <w:rPr>
        <w:rFonts w:hint="default"/>
      </w:rPr>
    </w:lvl>
    <w:lvl w:ilvl="6" w:tplc="FF7A783A">
      <w:start w:val="1"/>
      <w:numFmt w:val="bullet"/>
      <w:lvlText w:val=""/>
      <w:lvlJc w:val="left"/>
      <w:pPr>
        <w:tabs>
          <w:tab w:val="num" w:pos="3969"/>
        </w:tabs>
        <w:ind w:left="3969" w:hanging="567"/>
      </w:pPr>
      <w:rPr>
        <w:rFonts w:ascii="Symbol" w:hAnsi="Symbol" w:hint="default"/>
      </w:rPr>
    </w:lvl>
    <w:lvl w:ilvl="7" w:tplc="ABC41A06">
      <w:start w:val="1"/>
      <w:numFmt w:val="bullet"/>
      <w:lvlText w:val=""/>
      <w:lvlJc w:val="left"/>
      <w:pPr>
        <w:tabs>
          <w:tab w:val="num" w:pos="4535"/>
        </w:tabs>
        <w:ind w:left="4535" w:hanging="566"/>
      </w:pPr>
      <w:rPr>
        <w:rFonts w:ascii="Wingdings" w:hAnsi="Wingdings" w:hint="default"/>
      </w:rPr>
    </w:lvl>
    <w:lvl w:ilvl="8" w:tplc="E2267FE2">
      <w:start w:val="1"/>
      <w:numFmt w:val="bullet"/>
      <w:lvlText w:val=""/>
      <w:lvlJc w:val="left"/>
      <w:pPr>
        <w:tabs>
          <w:tab w:val="num" w:pos="5102"/>
        </w:tabs>
        <w:ind w:left="5102" w:hanging="567"/>
      </w:pPr>
      <w:rPr>
        <w:rFonts w:ascii="Wingdings" w:hAnsi="Wingdings" w:hint="default"/>
      </w:rPr>
    </w:lvl>
  </w:abstractNum>
  <w:abstractNum w:abstractNumId="29" w15:restartNumberingAfterBreak="0">
    <w:nsid w:val="39EA7AC8"/>
    <w:multiLevelType w:val="hybridMultilevel"/>
    <w:tmpl w:val="7BDAF11E"/>
    <w:lvl w:ilvl="0" w:tplc="78E455A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88631A"/>
    <w:multiLevelType w:val="multilevel"/>
    <w:tmpl w:val="BCAEFA18"/>
    <w:numStyleLink w:val="111111"/>
  </w:abstractNum>
  <w:abstractNum w:abstractNumId="31" w15:restartNumberingAfterBreak="0">
    <w:nsid w:val="416162E8"/>
    <w:multiLevelType w:val="multilevel"/>
    <w:tmpl w:val="51AC8AB8"/>
    <w:name w:val="Plato Schedule Numbering List"/>
    <w:lvl w:ilvl="0">
      <w:start w:val="1"/>
      <w:numFmt w:val="decimal"/>
      <w:lvlText w:val="%1."/>
      <w:lvlJc w:val="left"/>
      <w:pPr>
        <w:ind w:left="1800" w:hanging="360"/>
      </w:pPr>
      <w:rPr>
        <w:rFonts w:hint="default"/>
      </w:rPr>
    </w:lvl>
    <w:lvl w:ilvl="1">
      <w:start w:val="1"/>
      <w:numFmt w:val="decimal"/>
      <w:lvlText w:val="%1.%2"/>
      <w:lvlJc w:val="left"/>
      <w:pPr>
        <w:ind w:left="2520" w:hanging="360"/>
      </w:pPr>
    </w:lvl>
    <w:lvl w:ilvl="2">
      <w:start w:val="1"/>
      <w:numFmt w:val="decimal"/>
      <w:lvlText w:val="%1.%2.%3"/>
      <w:lvlJc w:val="left"/>
      <w:pPr>
        <w:ind w:left="5010" w:hanging="720"/>
      </w:pPr>
    </w:lvl>
    <w:lvl w:ilvl="3">
      <w:start w:val="1"/>
      <w:numFmt w:val="decimal"/>
      <w:lvlText w:val="%1.%2.%3.%4"/>
      <w:lvlJc w:val="left"/>
      <w:pPr>
        <w:ind w:left="4320" w:hanging="720"/>
      </w:p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2" w15:restartNumberingAfterBreak="0">
    <w:nsid w:val="430B4867"/>
    <w:multiLevelType w:val="hybridMultilevel"/>
    <w:tmpl w:val="D3D6310E"/>
    <w:lvl w:ilvl="0" w:tplc="6FC2FF9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DA0F0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C8B00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4E6B2C">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CCEC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62735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2A9AE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E29D6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BADA30">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5A7008"/>
    <w:multiLevelType w:val="multilevel"/>
    <w:tmpl w:val="C4CEBD6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4"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5864C6"/>
    <w:multiLevelType w:val="multilevel"/>
    <w:tmpl w:val="471EAD8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D6385D"/>
    <w:multiLevelType w:val="multilevel"/>
    <w:tmpl w:val="08FE379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38" w15:restartNumberingAfterBreak="0">
    <w:nsid w:val="51B25BD4"/>
    <w:multiLevelType w:val="multilevel"/>
    <w:tmpl w:val="BCAEFA18"/>
    <w:numStyleLink w:val="111111"/>
  </w:abstractNum>
  <w:abstractNum w:abstractNumId="39" w15:restartNumberingAfterBreak="0">
    <w:nsid w:val="53E37D81"/>
    <w:multiLevelType w:val="multilevel"/>
    <w:tmpl w:val="D68434CA"/>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0" w15:restartNumberingAfterBreak="0">
    <w:nsid w:val="56147ADF"/>
    <w:multiLevelType w:val="hybridMultilevel"/>
    <w:tmpl w:val="41E8A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056F16"/>
    <w:multiLevelType w:val="hybridMultilevel"/>
    <w:tmpl w:val="C330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560E22"/>
    <w:multiLevelType w:val="multilevel"/>
    <w:tmpl w:val="D786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4" w15:restartNumberingAfterBreak="0">
    <w:nsid w:val="60F315F2"/>
    <w:multiLevelType w:val="multilevel"/>
    <w:tmpl w:val="74DA635C"/>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4530CC7"/>
    <w:multiLevelType w:val="multilevel"/>
    <w:tmpl w:val="C87E3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431AAD"/>
    <w:multiLevelType w:val="multilevel"/>
    <w:tmpl w:val="152E0D7C"/>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8" w15:restartNumberingAfterBreak="0">
    <w:nsid w:val="68CB11C8"/>
    <w:multiLevelType w:val="hybridMultilevel"/>
    <w:tmpl w:val="B2CA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01098A"/>
    <w:multiLevelType w:val="hybridMultilevel"/>
    <w:tmpl w:val="7424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883B9C"/>
    <w:multiLevelType w:val="hybridMultilevel"/>
    <w:tmpl w:val="063A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E025E7"/>
    <w:multiLevelType w:val="hybridMultilevel"/>
    <w:tmpl w:val="85D0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2936E4"/>
    <w:multiLevelType w:val="multilevel"/>
    <w:tmpl w:val="5F0E37E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lvlText w:val="%1.%2"/>
      <w:lvlJc w:val="left"/>
      <w:pPr>
        <w:ind w:left="776" w:hanging="36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lvlText w:val="%1.%2.%3"/>
      <w:lvlJc w:val="left"/>
      <w:pPr>
        <w:ind w:left="2554" w:hanging="72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53"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C532DB"/>
    <w:multiLevelType w:val="multilevel"/>
    <w:tmpl w:val="D6CE1DC6"/>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16cid:durableId="653408446">
    <w:abstractNumId w:val="8"/>
  </w:num>
  <w:num w:numId="2" w16cid:durableId="1492524588">
    <w:abstractNumId w:val="16"/>
  </w:num>
  <w:num w:numId="3" w16cid:durableId="1515262958">
    <w:abstractNumId w:val="6"/>
  </w:num>
  <w:num w:numId="4" w16cid:durableId="1434981759">
    <w:abstractNumId w:val="5"/>
  </w:num>
  <w:num w:numId="5" w16cid:durableId="1892843125">
    <w:abstractNumId w:val="4"/>
  </w:num>
  <w:num w:numId="6" w16cid:durableId="1353729575">
    <w:abstractNumId w:val="7"/>
  </w:num>
  <w:num w:numId="7" w16cid:durableId="737442430">
    <w:abstractNumId w:val="3"/>
  </w:num>
  <w:num w:numId="8" w16cid:durableId="1457093726">
    <w:abstractNumId w:val="2"/>
  </w:num>
  <w:num w:numId="9" w16cid:durableId="1607033907">
    <w:abstractNumId w:val="1"/>
  </w:num>
  <w:num w:numId="10" w16cid:durableId="1206025900">
    <w:abstractNumId w:val="0"/>
  </w:num>
  <w:num w:numId="11" w16cid:durableId="1777022383">
    <w:abstractNumId w:val="12"/>
  </w:num>
  <w:num w:numId="12" w16cid:durableId="1227842329">
    <w:abstractNumId w:val="55"/>
  </w:num>
  <w:num w:numId="13" w16cid:durableId="1935623013">
    <w:abstractNumId w:val="44"/>
  </w:num>
  <w:num w:numId="14" w16cid:durableId="376902684">
    <w:abstractNumId w:val="32"/>
  </w:num>
  <w:num w:numId="15" w16cid:durableId="1813792426">
    <w:abstractNumId w:val="24"/>
  </w:num>
  <w:num w:numId="16" w16cid:durableId="313533948">
    <w:abstractNumId w:val="35"/>
  </w:num>
  <w:num w:numId="17" w16cid:durableId="1621493683">
    <w:abstractNumId w:val="27"/>
  </w:num>
  <w:num w:numId="18" w16cid:durableId="11441578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0103801">
    <w:abstractNumId w:val="13"/>
  </w:num>
  <w:num w:numId="20" w16cid:durableId="257956457">
    <w:abstractNumId w:val="45"/>
  </w:num>
  <w:num w:numId="21" w16cid:durableId="1538544560">
    <w:abstractNumId w:val="37"/>
  </w:num>
  <w:num w:numId="22" w16cid:durableId="953511887">
    <w:abstractNumId w:val="21"/>
  </w:num>
  <w:num w:numId="23" w16cid:durableId="1349911971">
    <w:abstractNumId w:val="34"/>
  </w:num>
  <w:num w:numId="24" w16cid:durableId="1401708825">
    <w:abstractNumId w:val="36"/>
  </w:num>
  <w:num w:numId="25" w16cid:durableId="1987659147">
    <w:abstractNumId w:val="25"/>
  </w:num>
  <w:num w:numId="26" w16cid:durableId="1052922943">
    <w:abstractNumId w:val="26"/>
  </w:num>
  <w:num w:numId="27" w16cid:durableId="1931425443">
    <w:abstractNumId w:val="11"/>
  </w:num>
  <w:num w:numId="28" w16cid:durableId="1513833900">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9" w16cid:durableId="1369988778">
    <w:abstractNumId w:val="19"/>
  </w:num>
  <w:num w:numId="30" w16cid:durableId="1850867857">
    <w:abstractNumId w:val="38"/>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1" w16cid:durableId="2036612211">
    <w:abstractNumId w:val="54"/>
  </w:num>
  <w:num w:numId="32" w16cid:durableId="693848883">
    <w:abstractNumId w:val="28"/>
  </w:num>
  <w:num w:numId="33" w16cid:durableId="1810706109">
    <w:abstractNumId w:val="36"/>
    <w:lvlOverride w:ilvl="0">
      <w:startOverride w:val="9"/>
    </w:lvlOverride>
    <w:lvlOverride w:ilvl="1">
      <w:startOverride w:val="3"/>
    </w:lvlOverride>
  </w:num>
  <w:num w:numId="34" w16cid:durableId="1129323463">
    <w:abstractNumId w:val="14"/>
  </w:num>
  <w:num w:numId="35" w16cid:durableId="1858692015">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36" w16cid:durableId="496504354">
    <w:abstractNumId w:val="36"/>
  </w:num>
  <w:num w:numId="37" w16cid:durableId="478039446">
    <w:abstractNumId w:val="23"/>
  </w:num>
  <w:num w:numId="38" w16cid:durableId="539054098">
    <w:abstractNumId w:val="53"/>
  </w:num>
  <w:num w:numId="39" w16cid:durableId="1521625120">
    <w:abstractNumId w:val="43"/>
  </w:num>
  <w:num w:numId="40" w16cid:durableId="1689987854">
    <w:abstractNumId w:val="33"/>
  </w:num>
  <w:num w:numId="41" w16cid:durableId="11584242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9184114">
    <w:abstractNumId w:val="39"/>
  </w:num>
  <w:num w:numId="43" w16cid:durableId="1138449293">
    <w:abstractNumId w:val="20"/>
  </w:num>
  <w:num w:numId="44" w16cid:durableId="1872306055">
    <w:abstractNumId w:val="22"/>
  </w:num>
  <w:num w:numId="45" w16cid:durableId="2147158129">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6" w16cid:durableId="4489380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2408926">
    <w:abstractNumId w:val="29"/>
  </w:num>
  <w:num w:numId="48" w16cid:durableId="770203891">
    <w:abstractNumId w:val="40"/>
  </w:num>
  <w:num w:numId="49" w16cid:durableId="1964919298">
    <w:abstractNumId w:val="18"/>
  </w:num>
  <w:num w:numId="50" w16cid:durableId="1642228086">
    <w:abstractNumId w:val="46"/>
  </w:num>
  <w:num w:numId="51" w16cid:durableId="1965310460">
    <w:abstractNumId w:val="42"/>
  </w:num>
  <w:num w:numId="52" w16cid:durableId="892234047">
    <w:abstractNumId w:val="51"/>
  </w:num>
  <w:num w:numId="53" w16cid:durableId="1790516279">
    <w:abstractNumId w:val="48"/>
  </w:num>
  <w:num w:numId="54" w16cid:durableId="494344139">
    <w:abstractNumId w:val="15"/>
  </w:num>
  <w:num w:numId="55" w16cid:durableId="1131240893">
    <w:abstractNumId w:val="41"/>
  </w:num>
  <w:num w:numId="56" w16cid:durableId="1232037301">
    <w:abstractNumId w:val="10"/>
  </w:num>
  <w:num w:numId="57" w16cid:durableId="111638078">
    <w:abstractNumId w:val="50"/>
  </w:num>
  <w:num w:numId="58" w16cid:durableId="1406492554">
    <w:abstractNumId w:val="4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ford, Maria">
    <w15:presenceInfo w15:providerId="AD" w15:userId="S::maria.walford@environment-agency.gov.uk::dcd238da-6124-4446-aa57-fd67e799142c"/>
  </w15:person>
  <w15:person w15:author="Cole, Scott">
    <w15:presenceInfo w15:providerId="AD" w15:userId="S::scott.cole@environment-agency.gov.uk::551d0621-6c61-4b85-b536-08d48d55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1A5"/>
    <w:rsid w:val="000037ED"/>
    <w:rsid w:val="00005280"/>
    <w:rsid w:val="00005F64"/>
    <w:rsid w:val="00006092"/>
    <w:rsid w:val="00006865"/>
    <w:rsid w:val="00006F79"/>
    <w:rsid w:val="00007077"/>
    <w:rsid w:val="00011DE6"/>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3D04"/>
    <w:rsid w:val="00025DC0"/>
    <w:rsid w:val="00026D82"/>
    <w:rsid w:val="00030501"/>
    <w:rsid w:val="00030881"/>
    <w:rsid w:val="00030C39"/>
    <w:rsid w:val="00030DCD"/>
    <w:rsid w:val="0003158D"/>
    <w:rsid w:val="00031B53"/>
    <w:rsid w:val="00031E14"/>
    <w:rsid w:val="0003235A"/>
    <w:rsid w:val="000341F9"/>
    <w:rsid w:val="000352C1"/>
    <w:rsid w:val="000354B8"/>
    <w:rsid w:val="00036CAF"/>
    <w:rsid w:val="00036E78"/>
    <w:rsid w:val="000376AA"/>
    <w:rsid w:val="00037871"/>
    <w:rsid w:val="00040282"/>
    <w:rsid w:val="0004033D"/>
    <w:rsid w:val="000415AA"/>
    <w:rsid w:val="00041BEE"/>
    <w:rsid w:val="00043B21"/>
    <w:rsid w:val="00043DC2"/>
    <w:rsid w:val="00043F0D"/>
    <w:rsid w:val="000461DB"/>
    <w:rsid w:val="000465ED"/>
    <w:rsid w:val="00046B57"/>
    <w:rsid w:val="000476FA"/>
    <w:rsid w:val="00047B3B"/>
    <w:rsid w:val="00047D14"/>
    <w:rsid w:val="0005044B"/>
    <w:rsid w:val="00050BF7"/>
    <w:rsid w:val="00050C84"/>
    <w:rsid w:val="00051198"/>
    <w:rsid w:val="000521DB"/>
    <w:rsid w:val="0005231D"/>
    <w:rsid w:val="000535DE"/>
    <w:rsid w:val="00053DE4"/>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77EC1"/>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49D6"/>
    <w:rsid w:val="00095040"/>
    <w:rsid w:val="00095371"/>
    <w:rsid w:val="00096811"/>
    <w:rsid w:val="000A11B6"/>
    <w:rsid w:val="000A137F"/>
    <w:rsid w:val="000A1763"/>
    <w:rsid w:val="000A1D97"/>
    <w:rsid w:val="000A316B"/>
    <w:rsid w:val="000A36FB"/>
    <w:rsid w:val="000A39DD"/>
    <w:rsid w:val="000A438F"/>
    <w:rsid w:val="000A4D93"/>
    <w:rsid w:val="000A5F5E"/>
    <w:rsid w:val="000A5FDB"/>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D041C"/>
    <w:rsid w:val="000D22B4"/>
    <w:rsid w:val="000D4257"/>
    <w:rsid w:val="000D4A22"/>
    <w:rsid w:val="000D5ADC"/>
    <w:rsid w:val="000D5C77"/>
    <w:rsid w:val="000D6711"/>
    <w:rsid w:val="000D6AD4"/>
    <w:rsid w:val="000D6CC1"/>
    <w:rsid w:val="000D7E90"/>
    <w:rsid w:val="000D7F29"/>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2E3C"/>
    <w:rsid w:val="0010374C"/>
    <w:rsid w:val="00103CE5"/>
    <w:rsid w:val="00104FE4"/>
    <w:rsid w:val="00105F2E"/>
    <w:rsid w:val="00106111"/>
    <w:rsid w:val="0010799C"/>
    <w:rsid w:val="001079C6"/>
    <w:rsid w:val="00111AEC"/>
    <w:rsid w:val="001121BC"/>
    <w:rsid w:val="001121C4"/>
    <w:rsid w:val="001130B3"/>
    <w:rsid w:val="001130B7"/>
    <w:rsid w:val="001133C6"/>
    <w:rsid w:val="00113C54"/>
    <w:rsid w:val="0011672C"/>
    <w:rsid w:val="0011713E"/>
    <w:rsid w:val="001209A0"/>
    <w:rsid w:val="00120E80"/>
    <w:rsid w:val="0012144A"/>
    <w:rsid w:val="0012147D"/>
    <w:rsid w:val="00121932"/>
    <w:rsid w:val="00122308"/>
    <w:rsid w:val="00123E11"/>
    <w:rsid w:val="00123E21"/>
    <w:rsid w:val="0012433C"/>
    <w:rsid w:val="0012566D"/>
    <w:rsid w:val="0012795E"/>
    <w:rsid w:val="00127D94"/>
    <w:rsid w:val="0013069E"/>
    <w:rsid w:val="001308E3"/>
    <w:rsid w:val="00130C26"/>
    <w:rsid w:val="00131EBD"/>
    <w:rsid w:val="00131EC6"/>
    <w:rsid w:val="0013265B"/>
    <w:rsid w:val="001345B8"/>
    <w:rsid w:val="00136521"/>
    <w:rsid w:val="00137175"/>
    <w:rsid w:val="001371B6"/>
    <w:rsid w:val="0013748B"/>
    <w:rsid w:val="00137E04"/>
    <w:rsid w:val="00140AFD"/>
    <w:rsid w:val="00140B5B"/>
    <w:rsid w:val="00141CA4"/>
    <w:rsid w:val="00142464"/>
    <w:rsid w:val="00144FE8"/>
    <w:rsid w:val="00145090"/>
    <w:rsid w:val="00145219"/>
    <w:rsid w:val="00145A60"/>
    <w:rsid w:val="0014654E"/>
    <w:rsid w:val="00146B4E"/>
    <w:rsid w:val="00147632"/>
    <w:rsid w:val="00150176"/>
    <w:rsid w:val="0015167C"/>
    <w:rsid w:val="00152763"/>
    <w:rsid w:val="00152FCF"/>
    <w:rsid w:val="00152FF7"/>
    <w:rsid w:val="00154C8E"/>
    <w:rsid w:val="001566A5"/>
    <w:rsid w:val="00156A7F"/>
    <w:rsid w:val="00156EDB"/>
    <w:rsid w:val="00160866"/>
    <w:rsid w:val="00161786"/>
    <w:rsid w:val="001629F1"/>
    <w:rsid w:val="00162AD7"/>
    <w:rsid w:val="00163408"/>
    <w:rsid w:val="00164F22"/>
    <w:rsid w:val="0016526B"/>
    <w:rsid w:val="001658EC"/>
    <w:rsid w:val="0016595A"/>
    <w:rsid w:val="00167252"/>
    <w:rsid w:val="00167C05"/>
    <w:rsid w:val="00167C3C"/>
    <w:rsid w:val="00167E23"/>
    <w:rsid w:val="00170B8D"/>
    <w:rsid w:val="00171048"/>
    <w:rsid w:val="00173427"/>
    <w:rsid w:val="00175507"/>
    <w:rsid w:val="00176306"/>
    <w:rsid w:val="001769B5"/>
    <w:rsid w:val="001777B9"/>
    <w:rsid w:val="00177E26"/>
    <w:rsid w:val="00180912"/>
    <w:rsid w:val="00180B4C"/>
    <w:rsid w:val="00181EA1"/>
    <w:rsid w:val="001822F2"/>
    <w:rsid w:val="00183472"/>
    <w:rsid w:val="0018359E"/>
    <w:rsid w:val="0018361D"/>
    <w:rsid w:val="00184DB1"/>
    <w:rsid w:val="00187B00"/>
    <w:rsid w:val="00187EAB"/>
    <w:rsid w:val="001966B3"/>
    <w:rsid w:val="001966BA"/>
    <w:rsid w:val="00197D76"/>
    <w:rsid w:val="001A135C"/>
    <w:rsid w:val="001A2921"/>
    <w:rsid w:val="001A43E4"/>
    <w:rsid w:val="001A488C"/>
    <w:rsid w:val="001A4C5D"/>
    <w:rsid w:val="001A5725"/>
    <w:rsid w:val="001A5B21"/>
    <w:rsid w:val="001A6292"/>
    <w:rsid w:val="001A6562"/>
    <w:rsid w:val="001A6C4A"/>
    <w:rsid w:val="001A7889"/>
    <w:rsid w:val="001B0213"/>
    <w:rsid w:val="001B2005"/>
    <w:rsid w:val="001B3EE5"/>
    <w:rsid w:val="001B5386"/>
    <w:rsid w:val="001B676B"/>
    <w:rsid w:val="001C1145"/>
    <w:rsid w:val="001C1433"/>
    <w:rsid w:val="001C3158"/>
    <w:rsid w:val="001C3A01"/>
    <w:rsid w:val="001C472A"/>
    <w:rsid w:val="001C5853"/>
    <w:rsid w:val="001C6554"/>
    <w:rsid w:val="001D0070"/>
    <w:rsid w:val="001D0603"/>
    <w:rsid w:val="001D0B19"/>
    <w:rsid w:val="001D3F30"/>
    <w:rsid w:val="001D447B"/>
    <w:rsid w:val="001D47E0"/>
    <w:rsid w:val="001D55F0"/>
    <w:rsid w:val="001D7F57"/>
    <w:rsid w:val="001E0910"/>
    <w:rsid w:val="001E1722"/>
    <w:rsid w:val="001E2D83"/>
    <w:rsid w:val="001E4AF4"/>
    <w:rsid w:val="001E5FEA"/>
    <w:rsid w:val="001F1E2E"/>
    <w:rsid w:val="001F2C02"/>
    <w:rsid w:val="001F42D7"/>
    <w:rsid w:val="001F4831"/>
    <w:rsid w:val="001F4ADD"/>
    <w:rsid w:val="001F4D1E"/>
    <w:rsid w:val="001F50AC"/>
    <w:rsid w:val="001F5436"/>
    <w:rsid w:val="001F75F4"/>
    <w:rsid w:val="001F79A1"/>
    <w:rsid w:val="00201A78"/>
    <w:rsid w:val="00202056"/>
    <w:rsid w:val="00204BC2"/>
    <w:rsid w:val="00205440"/>
    <w:rsid w:val="00206FAC"/>
    <w:rsid w:val="002071A5"/>
    <w:rsid w:val="002076F1"/>
    <w:rsid w:val="002105F0"/>
    <w:rsid w:val="002107A5"/>
    <w:rsid w:val="00210F06"/>
    <w:rsid w:val="00211CD2"/>
    <w:rsid w:val="00211EAF"/>
    <w:rsid w:val="00212BA5"/>
    <w:rsid w:val="0021338A"/>
    <w:rsid w:val="00213526"/>
    <w:rsid w:val="0021523C"/>
    <w:rsid w:val="002155C7"/>
    <w:rsid w:val="0021586B"/>
    <w:rsid w:val="00215DAF"/>
    <w:rsid w:val="00217EDF"/>
    <w:rsid w:val="00220174"/>
    <w:rsid w:val="00220382"/>
    <w:rsid w:val="00221D76"/>
    <w:rsid w:val="00222228"/>
    <w:rsid w:val="002239EA"/>
    <w:rsid w:val="00223FF2"/>
    <w:rsid w:val="00224B22"/>
    <w:rsid w:val="002252B5"/>
    <w:rsid w:val="00225E0A"/>
    <w:rsid w:val="00230813"/>
    <w:rsid w:val="00230E54"/>
    <w:rsid w:val="0023107E"/>
    <w:rsid w:val="0023235E"/>
    <w:rsid w:val="0023295C"/>
    <w:rsid w:val="00232D6A"/>
    <w:rsid w:val="0023329D"/>
    <w:rsid w:val="00234A3E"/>
    <w:rsid w:val="0023566F"/>
    <w:rsid w:val="0023583C"/>
    <w:rsid w:val="00235B4D"/>
    <w:rsid w:val="00236039"/>
    <w:rsid w:val="0023790B"/>
    <w:rsid w:val="00237A54"/>
    <w:rsid w:val="00243C56"/>
    <w:rsid w:val="002448FC"/>
    <w:rsid w:val="0024511D"/>
    <w:rsid w:val="00245E5C"/>
    <w:rsid w:val="00246260"/>
    <w:rsid w:val="00246E46"/>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3D5A"/>
    <w:rsid w:val="00263F09"/>
    <w:rsid w:val="00264899"/>
    <w:rsid w:val="0026590E"/>
    <w:rsid w:val="00265D4E"/>
    <w:rsid w:val="002662B3"/>
    <w:rsid w:val="00266567"/>
    <w:rsid w:val="00267514"/>
    <w:rsid w:val="00267ABD"/>
    <w:rsid w:val="0027016D"/>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617"/>
    <w:rsid w:val="002872AA"/>
    <w:rsid w:val="00290394"/>
    <w:rsid w:val="002903E6"/>
    <w:rsid w:val="0029286B"/>
    <w:rsid w:val="0029362D"/>
    <w:rsid w:val="002943DB"/>
    <w:rsid w:val="002951F5"/>
    <w:rsid w:val="0029574F"/>
    <w:rsid w:val="00296575"/>
    <w:rsid w:val="00296DE1"/>
    <w:rsid w:val="00297409"/>
    <w:rsid w:val="002978A4"/>
    <w:rsid w:val="002A070B"/>
    <w:rsid w:val="002A13A0"/>
    <w:rsid w:val="002A1F36"/>
    <w:rsid w:val="002A21AF"/>
    <w:rsid w:val="002A2BDB"/>
    <w:rsid w:val="002A3832"/>
    <w:rsid w:val="002A45FC"/>
    <w:rsid w:val="002A4C14"/>
    <w:rsid w:val="002A4CB3"/>
    <w:rsid w:val="002A5025"/>
    <w:rsid w:val="002A5EFD"/>
    <w:rsid w:val="002A60C4"/>
    <w:rsid w:val="002A68D9"/>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421C"/>
    <w:rsid w:val="002D4B5F"/>
    <w:rsid w:val="002D5274"/>
    <w:rsid w:val="002D5577"/>
    <w:rsid w:val="002E0547"/>
    <w:rsid w:val="002E05A1"/>
    <w:rsid w:val="002E12C0"/>
    <w:rsid w:val="002E1567"/>
    <w:rsid w:val="002E1632"/>
    <w:rsid w:val="002E249F"/>
    <w:rsid w:val="002E295B"/>
    <w:rsid w:val="002E43AD"/>
    <w:rsid w:val="002E57E0"/>
    <w:rsid w:val="002E62D7"/>
    <w:rsid w:val="002E6D8B"/>
    <w:rsid w:val="002E795F"/>
    <w:rsid w:val="002F0100"/>
    <w:rsid w:val="002F17F2"/>
    <w:rsid w:val="002F1C62"/>
    <w:rsid w:val="002F3D7D"/>
    <w:rsid w:val="002F3F01"/>
    <w:rsid w:val="002F4872"/>
    <w:rsid w:val="002F58AA"/>
    <w:rsid w:val="002F5DFD"/>
    <w:rsid w:val="002F6D9A"/>
    <w:rsid w:val="00300E07"/>
    <w:rsid w:val="003012CD"/>
    <w:rsid w:val="00302D17"/>
    <w:rsid w:val="00303A7F"/>
    <w:rsid w:val="00303F42"/>
    <w:rsid w:val="00304067"/>
    <w:rsid w:val="00304732"/>
    <w:rsid w:val="003053B1"/>
    <w:rsid w:val="0030580E"/>
    <w:rsid w:val="00306342"/>
    <w:rsid w:val="003067EE"/>
    <w:rsid w:val="00307642"/>
    <w:rsid w:val="00310729"/>
    <w:rsid w:val="00311E96"/>
    <w:rsid w:val="00312DF6"/>
    <w:rsid w:val="00313FE9"/>
    <w:rsid w:val="003143D6"/>
    <w:rsid w:val="00314764"/>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5B82"/>
    <w:rsid w:val="003379FF"/>
    <w:rsid w:val="0034049B"/>
    <w:rsid w:val="00343242"/>
    <w:rsid w:val="003433A9"/>
    <w:rsid w:val="00343B17"/>
    <w:rsid w:val="00345345"/>
    <w:rsid w:val="00345410"/>
    <w:rsid w:val="00346607"/>
    <w:rsid w:val="00346735"/>
    <w:rsid w:val="0034696D"/>
    <w:rsid w:val="00350217"/>
    <w:rsid w:val="00350E57"/>
    <w:rsid w:val="003516C1"/>
    <w:rsid w:val="003527F3"/>
    <w:rsid w:val="00353183"/>
    <w:rsid w:val="00354ADD"/>
    <w:rsid w:val="00354D65"/>
    <w:rsid w:val="00356595"/>
    <w:rsid w:val="003567E2"/>
    <w:rsid w:val="0036010D"/>
    <w:rsid w:val="0036038D"/>
    <w:rsid w:val="00360FCE"/>
    <w:rsid w:val="003612DA"/>
    <w:rsid w:val="00361D09"/>
    <w:rsid w:val="00362273"/>
    <w:rsid w:val="0036273B"/>
    <w:rsid w:val="00363285"/>
    <w:rsid w:val="00364BF5"/>
    <w:rsid w:val="00364F1E"/>
    <w:rsid w:val="00366846"/>
    <w:rsid w:val="00366F1E"/>
    <w:rsid w:val="00370A50"/>
    <w:rsid w:val="00370C80"/>
    <w:rsid w:val="00371E6B"/>
    <w:rsid w:val="00372C49"/>
    <w:rsid w:val="003736B0"/>
    <w:rsid w:val="00373BE0"/>
    <w:rsid w:val="00374A49"/>
    <w:rsid w:val="00376530"/>
    <w:rsid w:val="00376A74"/>
    <w:rsid w:val="00383237"/>
    <w:rsid w:val="003833C0"/>
    <w:rsid w:val="00383B28"/>
    <w:rsid w:val="00383D03"/>
    <w:rsid w:val="00387661"/>
    <w:rsid w:val="003900E6"/>
    <w:rsid w:val="003914E7"/>
    <w:rsid w:val="003921E0"/>
    <w:rsid w:val="003922A8"/>
    <w:rsid w:val="003924B0"/>
    <w:rsid w:val="00393E3E"/>
    <w:rsid w:val="00394AB7"/>
    <w:rsid w:val="00396B5D"/>
    <w:rsid w:val="003979EB"/>
    <w:rsid w:val="003A0375"/>
    <w:rsid w:val="003A2A2D"/>
    <w:rsid w:val="003A33DC"/>
    <w:rsid w:val="003A3483"/>
    <w:rsid w:val="003A3723"/>
    <w:rsid w:val="003A3B86"/>
    <w:rsid w:val="003A52B6"/>
    <w:rsid w:val="003A586F"/>
    <w:rsid w:val="003A76A2"/>
    <w:rsid w:val="003B0135"/>
    <w:rsid w:val="003B060A"/>
    <w:rsid w:val="003B099F"/>
    <w:rsid w:val="003B126A"/>
    <w:rsid w:val="003B1A42"/>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BA3"/>
    <w:rsid w:val="003C0EF3"/>
    <w:rsid w:val="003C186C"/>
    <w:rsid w:val="003C208A"/>
    <w:rsid w:val="003C3871"/>
    <w:rsid w:val="003C3E64"/>
    <w:rsid w:val="003C4951"/>
    <w:rsid w:val="003D004F"/>
    <w:rsid w:val="003D11BF"/>
    <w:rsid w:val="003D1E3E"/>
    <w:rsid w:val="003D21DB"/>
    <w:rsid w:val="003D261E"/>
    <w:rsid w:val="003D38EA"/>
    <w:rsid w:val="003D41C8"/>
    <w:rsid w:val="003D4721"/>
    <w:rsid w:val="003D7E5F"/>
    <w:rsid w:val="003E0FC8"/>
    <w:rsid w:val="003E15CF"/>
    <w:rsid w:val="003E1894"/>
    <w:rsid w:val="003E1B9D"/>
    <w:rsid w:val="003E2670"/>
    <w:rsid w:val="003E2B14"/>
    <w:rsid w:val="003E2DC6"/>
    <w:rsid w:val="003E2F97"/>
    <w:rsid w:val="003E348B"/>
    <w:rsid w:val="003E52A5"/>
    <w:rsid w:val="003E6369"/>
    <w:rsid w:val="003E6A7A"/>
    <w:rsid w:val="003E7448"/>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FA3"/>
    <w:rsid w:val="004028AC"/>
    <w:rsid w:val="00402912"/>
    <w:rsid w:val="00402E2C"/>
    <w:rsid w:val="00404950"/>
    <w:rsid w:val="00404CA1"/>
    <w:rsid w:val="00404E16"/>
    <w:rsid w:val="004054B4"/>
    <w:rsid w:val="00406519"/>
    <w:rsid w:val="00406D40"/>
    <w:rsid w:val="00407F4C"/>
    <w:rsid w:val="00411F98"/>
    <w:rsid w:val="00412021"/>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7050"/>
    <w:rsid w:val="00430962"/>
    <w:rsid w:val="00431828"/>
    <w:rsid w:val="00431B17"/>
    <w:rsid w:val="004333F5"/>
    <w:rsid w:val="00433818"/>
    <w:rsid w:val="00433872"/>
    <w:rsid w:val="00434BA2"/>
    <w:rsid w:val="00435B5F"/>
    <w:rsid w:val="00435D59"/>
    <w:rsid w:val="00436616"/>
    <w:rsid w:val="00437923"/>
    <w:rsid w:val="0044083E"/>
    <w:rsid w:val="00441110"/>
    <w:rsid w:val="00441F7A"/>
    <w:rsid w:val="00442B6F"/>
    <w:rsid w:val="0044423D"/>
    <w:rsid w:val="00446093"/>
    <w:rsid w:val="00446550"/>
    <w:rsid w:val="004468EE"/>
    <w:rsid w:val="00447023"/>
    <w:rsid w:val="004472A8"/>
    <w:rsid w:val="00450A1E"/>
    <w:rsid w:val="00450B22"/>
    <w:rsid w:val="0045228D"/>
    <w:rsid w:val="00452A13"/>
    <w:rsid w:val="00453FEC"/>
    <w:rsid w:val="00454215"/>
    <w:rsid w:val="00454D4A"/>
    <w:rsid w:val="00454FDA"/>
    <w:rsid w:val="00457204"/>
    <w:rsid w:val="00457C54"/>
    <w:rsid w:val="00460175"/>
    <w:rsid w:val="00460E06"/>
    <w:rsid w:val="004612C9"/>
    <w:rsid w:val="00462768"/>
    <w:rsid w:val="00463FED"/>
    <w:rsid w:val="00464181"/>
    <w:rsid w:val="00464C33"/>
    <w:rsid w:val="00465692"/>
    <w:rsid w:val="0046692A"/>
    <w:rsid w:val="00471DC9"/>
    <w:rsid w:val="00471F06"/>
    <w:rsid w:val="0047288D"/>
    <w:rsid w:val="00473014"/>
    <w:rsid w:val="004744AD"/>
    <w:rsid w:val="0047466D"/>
    <w:rsid w:val="00474B81"/>
    <w:rsid w:val="00474E13"/>
    <w:rsid w:val="004754B0"/>
    <w:rsid w:val="004762C3"/>
    <w:rsid w:val="0047639D"/>
    <w:rsid w:val="004767AB"/>
    <w:rsid w:val="00476C3F"/>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4FDA"/>
    <w:rsid w:val="00497226"/>
    <w:rsid w:val="00497B02"/>
    <w:rsid w:val="004A0006"/>
    <w:rsid w:val="004A06DF"/>
    <w:rsid w:val="004A08BA"/>
    <w:rsid w:val="004A2930"/>
    <w:rsid w:val="004A3D49"/>
    <w:rsid w:val="004A51E3"/>
    <w:rsid w:val="004A6D5A"/>
    <w:rsid w:val="004A7E31"/>
    <w:rsid w:val="004B059F"/>
    <w:rsid w:val="004B105F"/>
    <w:rsid w:val="004B4F7F"/>
    <w:rsid w:val="004B7180"/>
    <w:rsid w:val="004C03D8"/>
    <w:rsid w:val="004C0D96"/>
    <w:rsid w:val="004C0E00"/>
    <w:rsid w:val="004C137D"/>
    <w:rsid w:val="004C16D5"/>
    <w:rsid w:val="004C1956"/>
    <w:rsid w:val="004C19FF"/>
    <w:rsid w:val="004C262A"/>
    <w:rsid w:val="004C488D"/>
    <w:rsid w:val="004C5681"/>
    <w:rsid w:val="004C5FD2"/>
    <w:rsid w:val="004C6DE4"/>
    <w:rsid w:val="004D0325"/>
    <w:rsid w:val="004D39AC"/>
    <w:rsid w:val="004D39C2"/>
    <w:rsid w:val="004D4166"/>
    <w:rsid w:val="004D5ADE"/>
    <w:rsid w:val="004E1240"/>
    <w:rsid w:val="004E136E"/>
    <w:rsid w:val="004E24B0"/>
    <w:rsid w:val="004E2836"/>
    <w:rsid w:val="004E38D4"/>
    <w:rsid w:val="004E3A3B"/>
    <w:rsid w:val="004E51C9"/>
    <w:rsid w:val="004E5769"/>
    <w:rsid w:val="004E586A"/>
    <w:rsid w:val="004E5F67"/>
    <w:rsid w:val="004E64ED"/>
    <w:rsid w:val="004E7345"/>
    <w:rsid w:val="004F1485"/>
    <w:rsid w:val="004F14A5"/>
    <w:rsid w:val="004F1B6F"/>
    <w:rsid w:val="004F1E8B"/>
    <w:rsid w:val="004F1F7D"/>
    <w:rsid w:val="004F288D"/>
    <w:rsid w:val="004F2BC2"/>
    <w:rsid w:val="004F2F9A"/>
    <w:rsid w:val="004F3FF2"/>
    <w:rsid w:val="004F4EFD"/>
    <w:rsid w:val="004F68DA"/>
    <w:rsid w:val="004F7434"/>
    <w:rsid w:val="004F74CA"/>
    <w:rsid w:val="00501B20"/>
    <w:rsid w:val="00503C75"/>
    <w:rsid w:val="00504958"/>
    <w:rsid w:val="00504DDC"/>
    <w:rsid w:val="005057F1"/>
    <w:rsid w:val="00505A3C"/>
    <w:rsid w:val="00506B40"/>
    <w:rsid w:val="00506E40"/>
    <w:rsid w:val="00511050"/>
    <w:rsid w:val="0051123E"/>
    <w:rsid w:val="005136ED"/>
    <w:rsid w:val="00513D15"/>
    <w:rsid w:val="00515E7B"/>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42F5"/>
    <w:rsid w:val="005348B9"/>
    <w:rsid w:val="00534E40"/>
    <w:rsid w:val="005350F1"/>
    <w:rsid w:val="00536723"/>
    <w:rsid w:val="00536AB5"/>
    <w:rsid w:val="00536FB3"/>
    <w:rsid w:val="005410F4"/>
    <w:rsid w:val="00541251"/>
    <w:rsid w:val="00542572"/>
    <w:rsid w:val="005444E5"/>
    <w:rsid w:val="00544DBE"/>
    <w:rsid w:val="00547CA0"/>
    <w:rsid w:val="0055051A"/>
    <w:rsid w:val="00550F85"/>
    <w:rsid w:val="00551D77"/>
    <w:rsid w:val="00552C06"/>
    <w:rsid w:val="00556116"/>
    <w:rsid w:val="00556D89"/>
    <w:rsid w:val="0056141F"/>
    <w:rsid w:val="00561CF4"/>
    <w:rsid w:val="005622E0"/>
    <w:rsid w:val="005623D1"/>
    <w:rsid w:val="005628EB"/>
    <w:rsid w:val="005629A2"/>
    <w:rsid w:val="00563F8E"/>
    <w:rsid w:val="005640B6"/>
    <w:rsid w:val="00564CEC"/>
    <w:rsid w:val="0056657E"/>
    <w:rsid w:val="0056747B"/>
    <w:rsid w:val="00567FF2"/>
    <w:rsid w:val="00570C1D"/>
    <w:rsid w:val="005713C2"/>
    <w:rsid w:val="005715AF"/>
    <w:rsid w:val="00571CD3"/>
    <w:rsid w:val="00572C77"/>
    <w:rsid w:val="00573658"/>
    <w:rsid w:val="00574402"/>
    <w:rsid w:val="005768EC"/>
    <w:rsid w:val="00576EA7"/>
    <w:rsid w:val="0057767B"/>
    <w:rsid w:val="005776D4"/>
    <w:rsid w:val="00580955"/>
    <w:rsid w:val="005809B3"/>
    <w:rsid w:val="0058150A"/>
    <w:rsid w:val="00581574"/>
    <w:rsid w:val="0058189B"/>
    <w:rsid w:val="005871D7"/>
    <w:rsid w:val="005871F2"/>
    <w:rsid w:val="00587589"/>
    <w:rsid w:val="005878D3"/>
    <w:rsid w:val="0059132C"/>
    <w:rsid w:val="00591CFF"/>
    <w:rsid w:val="00592E66"/>
    <w:rsid w:val="00593506"/>
    <w:rsid w:val="00594C6A"/>
    <w:rsid w:val="005952D6"/>
    <w:rsid w:val="00597B1E"/>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1F60"/>
    <w:rsid w:val="005B27BC"/>
    <w:rsid w:val="005B2F84"/>
    <w:rsid w:val="005B44D7"/>
    <w:rsid w:val="005B46F1"/>
    <w:rsid w:val="005B4CC6"/>
    <w:rsid w:val="005B4E05"/>
    <w:rsid w:val="005B74C6"/>
    <w:rsid w:val="005B7DA4"/>
    <w:rsid w:val="005C0154"/>
    <w:rsid w:val="005C054B"/>
    <w:rsid w:val="005C0888"/>
    <w:rsid w:val="005C2507"/>
    <w:rsid w:val="005C3B57"/>
    <w:rsid w:val="005C60B0"/>
    <w:rsid w:val="005C61AA"/>
    <w:rsid w:val="005D0A1E"/>
    <w:rsid w:val="005D0F5B"/>
    <w:rsid w:val="005D628E"/>
    <w:rsid w:val="005D6355"/>
    <w:rsid w:val="005D672F"/>
    <w:rsid w:val="005D6886"/>
    <w:rsid w:val="005E0019"/>
    <w:rsid w:val="005E07EC"/>
    <w:rsid w:val="005E0912"/>
    <w:rsid w:val="005E198E"/>
    <w:rsid w:val="005E2B6C"/>
    <w:rsid w:val="005E31BF"/>
    <w:rsid w:val="005E3CFB"/>
    <w:rsid w:val="005E3FA5"/>
    <w:rsid w:val="005E50E4"/>
    <w:rsid w:val="005E53A0"/>
    <w:rsid w:val="005E5C54"/>
    <w:rsid w:val="005E6221"/>
    <w:rsid w:val="005E6610"/>
    <w:rsid w:val="005E6CFB"/>
    <w:rsid w:val="005E6EF6"/>
    <w:rsid w:val="005F009F"/>
    <w:rsid w:val="005F01D7"/>
    <w:rsid w:val="005F0708"/>
    <w:rsid w:val="005F2519"/>
    <w:rsid w:val="005F3410"/>
    <w:rsid w:val="005F44DC"/>
    <w:rsid w:val="005F4D75"/>
    <w:rsid w:val="005F6315"/>
    <w:rsid w:val="005F63CD"/>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ACB"/>
    <w:rsid w:val="006168BC"/>
    <w:rsid w:val="00616978"/>
    <w:rsid w:val="00620228"/>
    <w:rsid w:val="0062217A"/>
    <w:rsid w:val="006235CA"/>
    <w:rsid w:val="00623C70"/>
    <w:rsid w:val="006257D3"/>
    <w:rsid w:val="006268A9"/>
    <w:rsid w:val="006275EC"/>
    <w:rsid w:val="00630EBF"/>
    <w:rsid w:val="00630F15"/>
    <w:rsid w:val="00631A31"/>
    <w:rsid w:val="00632600"/>
    <w:rsid w:val="00632F47"/>
    <w:rsid w:val="00634308"/>
    <w:rsid w:val="00634538"/>
    <w:rsid w:val="0063528D"/>
    <w:rsid w:val="00640013"/>
    <w:rsid w:val="006426BD"/>
    <w:rsid w:val="00644171"/>
    <w:rsid w:val="00645336"/>
    <w:rsid w:val="006453D3"/>
    <w:rsid w:val="0064592F"/>
    <w:rsid w:val="00645C92"/>
    <w:rsid w:val="00645D8A"/>
    <w:rsid w:val="00646232"/>
    <w:rsid w:val="00650262"/>
    <w:rsid w:val="006513EC"/>
    <w:rsid w:val="006517BC"/>
    <w:rsid w:val="00652162"/>
    <w:rsid w:val="0065231F"/>
    <w:rsid w:val="00653D24"/>
    <w:rsid w:val="00655F99"/>
    <w:rsid w:val="00656BA4"/>
    <w:rsid w:val="00657AF9"/>
    <w:rsid w:val="00657F12"/>
    <w:rsid w:val="006626B2"/>
    <w:rsid w:val="00663412"/>
    <w:rsid w:val="00663C52"/>
    <w:rsid w:val="00663F39"/>
    <w:rsid w:val="0066445F"/>
    <w:rsid w:val="00664548"/>
    <w:rsid w:val="006655D9"/>
    <w:rsid w:val="00665D75"/>
    <w:rsid w:val="00666E86"/>
    <w:rsid w:val="0067092A"/>
    <w:rsid w:val="0067108D"/>
    <w:rsid w:val="00671B18"/>
    <w:rsid w:val="006730FC"/>
    <w:rsid w:val="00674C0E"/>
    <w:rsid w:val="0067682E"/>
    <w:rsid w:val="00676841"/>
    <w:rsid w:val="0067736E"/>
    <w:rsid w:val="006773B8"/>
    <w:rsid w:val="006802C0"/>
    <w:rsid w:val="00680DFC"/>
    <w:rsid w:val="00681B03"/>
    <w:rsid w:val="00681F06"/>
    <w:rsid w:val="00682596"/>
    <w:rsid w:val="00682855"/>
    <w:rsid w:val="006849A0"/>
    <w:rsid w:val="00684FAA"/>
    <w:rsid w:val="00685EEF"/>
    <w:rsid w:val="0068639F"/>
    <w:rsid w:val="00686BC4"/>
    <w:rsid w:val="006871C5"/>
    <w:rsid w:val="00687D58"/>
    <w:rsid w:val="00690112"/>
    <w:rsid w:val="00691090"/>
    <w:rsid w:val="00693C05"/>
    <w:rsid w:val="00693F08"/>
    <w:rsid w:val="0069416B"/>
    <w:rsid w:val="0069476D"/>
    <w:rsid w:val="00695A1A"/>
    <w:rsid w:val="00696D0B"/>
    <w:rsid w:val="00697405"/>
    <w:rsid w:val="00697523"/>
    <w:rsid w:val="006978CD"/>
    <w:rsid w:val="00697DA0"/>
    <w:rsid w:val="006A034A"/>
    <w:rsid w:val="006A11D2"/>
    <w:rsid w:val="006A11FF"/>
    <w:rsid w:val="006A163C"/>
    <w:rsid w:val="006A1B54"/>
    <w:rsid w:val="006A350A"/>
    <w:rsid w:val="006A4673"/>
    <w:rsid w:val="006A5255"/>
    <w:rsid w:val="006A530D"/>
    <w:rsid w:val="006A563C"/>
    <w:rsid w:val="006A6770"/>
    <w:rsid w:val="006A6B27"/>
    <w:rsid w:val="006B0358"/>
    <w:rsid w:val="006B0F82"/>
    <w:rsid w:val="006B1740"/>
    <w:rsid w:val="006B22BE"/>
    <w:rsid w:val="006B2A49"/>
    <w:rsid w:val="006B3F61"/>
    <w:rsid w:val="006B42F0"/>
    <w:rsid w:val="006B47E7"/>
    <w:rsid w:val="006B4D69"/>
    <w:rsid w:val="006B7804"/>
    <w:rsid w:val="006C01F7"/>
    <w:rsid w:val="006C0365"/>
    <w:rsid w:val="006C1E8A"/>
    <w:rsid w:val="006C23C4"/>
    <w:rsid w:val="006C27F2"/>
    <w:rsid w:val="006C348B"/>
    <w:rsid w:val="006C3A47"/>
    <w:rsid w:val="006C4010"/>
    <w:rsid w:val="006C4295"/>
    <w:rsid w:val="006C5CF4"/>
    <w:rsid w:val="006C66F9"/>
    <w:rsid w:val="006D1472"/>
    <w:rsid w:val="006D4164"/>
    <w:rsid w:val="006D44D6"/>
    <w:rsid w:val="006D6B9B"/>
    <w:rsid w:val="006D7051"/>
    <w:rsid w:val="006D70EE"/>
    <w:rsid w:val="006D7145"/>
    <w:rsid w:val="006E24BB"/>
    <w:rsid w:val="006E27B0"/>
    <w:rsid w:val="006E3F88"/>
    <w:rsid w:val="006E519B"/>
    <w:rsid w:val="006E5521"/>
    <w:rsid w:val="006E58B3"/>
    <w:rsid w:val="006E6DBD"/>
    <w:rsid w:val="006E7936"/>
    <w:rsid w:val="006E7EB7"/>
    <w:rsid w:val="006F0897"/>
    <w:rsid w:val="006F152F"/>
    <w:rsid w:val="006F172E"/>
    <w:rsid w:val="006F1A94"/>
    <w:rsid w:val="006F2808"/>
    <w:rsid w:val="006F2F4D"/>
    <w:rsid w:val="006F30A5"/>
    <w:rsid w:val="006F34A9"/>
    <w:rsid w:val="006F45F8"/>
    <w:rsid w:val="006F4655"/>
    <w:rsid w:val="006F543E"/>
    <w:rsid w:val="006F5958"/>
    <w:rsid w:val="006F75B9"/>
    <w:rsid w:val="007000BF"/>
    <w:rsid w:val="00700463"/>
    <w:rsid w:val="00700818"/>
    <w:rsid w:val="00700CBB"/>
    <w:rsid w:val="0070265E"/>
    <w:rsid w:val="0070378D"/>
    <w:rsid w:val="0070390D"/>
    <w:rsid w:val="00704419"/>
    <w:rsid w:val="00707BF0"/>
    <w:rsid w:val="007101DB"/>
    <w:rsid w:val="007139B6"/>
    <w:rsid w:val="00714842"/>
    <w:rsid w:val="00715471"/>
    <w:rsid w:val="0071611C"/>
    <w:rsid w:val="0071630B"/>
    <w:rsid w:val="00717397"/>
    <w:rsid w:val="00717FBF"/>
    <w:rsid w:val="007210C7"/>
    <w:rsid w:val="007218DE"/>
    <w:rsid w:val="00721EE7"/>
    <w:rsid w:val="007221C7"/>
    <w:rsid w:val="007237BB"/>
    <w:rsid w:val="007241C7"/>
    <w:rsid w:val="00724BC0"/>
    <w:rsid w:val="0072544C"/>
    <w:rsid w:val="007256C7"/>
    <w:rsid w:val="007257EA"/>
    <w:rsid w:val="00726C93"/>
    <w:rsid w:val="00726D66"/>
    <w:rsid w:val="00727D8A"/>
    <w:rsid w:val="00731AF4"/>
    <w:rsid w:val="00731EFF"/>
    <w:rsid w:val="007327DE"/>
    <w:rsid w:val="00732A93"/>
    <w:rsid w:val="00734130"/>
    <w:rsid w:val="007363D5"/>
    <w:rsid w:val="00736A70"/>
    <w:rsid w:val="007373EE"/>
    <w:rsid w:val="00737B8B"/>
    <w:rsid w:val="00740D82"/>
    <w:rsid w:val="007411DD"/>
    <w:rsid w:val="007425A3"/>
    <w:rsid w:val="00743418"/>
    <w:rsid w:val="0074547F"/>
    <w:rsid w:val="00745C29"/>
    <w:rsid w:val="00746530"/>
    <w:rsid w:val="007469D3"/>
    <w:rsid w:val="00747926"/>
    <w:rsid w:val="00751C21"/>
    <w:rsid w:val="00755A92"/>
    <w:rsid w:val="00756F08"/>
    <w:rsid w:val="0075723F"/>
    <w:rsid w:val="00757497"/>
    <w:rsid w:val="00757DD8"/>
    <w:rsid w:val="00760165"/>
    <w:rsid w:val="00760C1A"/>
    <w:rsid w:val="00762192"/>
    <w:rsid w:val="00763429"/>
    <w:rsid w:val="007641D1"/>
    <w:rsid w:val="00764E4C"/>
    <w:rsid w:val="00764F93"/>
    <w:rsid w:val="007655FC"/>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A0E"/>
    <w:rsid w:val="00781AB0"/>
    <w:rsid w:val="00782472"/>
    <w:rsid w:val="0078257C"/>
    <w:rsid w:val="00783966"/>
    <w:rsid w:val="0078430A"/>
    <w:rsid w:val="00785506"/>
    <w:rsid w:val="00785618"/>
    <w:rsid w:val="0078634F"/>
    <w:rsid w:val="0078639E"/>
    <w:rsid w:val="007864EE"/>
    <w:rsid w:val="00786741"/>
    <w:rsid w:val="00791083"/>
    <w:rsid w:val="00791619"/>
    <w:rsid w:val="00791F25"/>
    <w:rsid w:val="007939CD"/>
    <w:rsid w:val="00793BFC"/>
    <w:rsid w:val="00795580"/>
    <w:rsid w:val="0079602E"/>
    <w:rsid w:val="00797064"/>
    <w:rsid w:val="007A069F"/>
    <w:rsid w:val="007A0C6D"/>
    <w:rsid w:val="007A0C73"/>
    <w:rsid w:val="007A1411"/>
    <w:rsid w:val="007A190D"/>
    <w:rsid w:val="007A25F9"/>
    <w:rsid w:val="007A2C79"/>
    <w:rsid w:val="007A43D3"/>
    <w:rsid w:val="007A49C5"/>
    <w:rsid w:val="007A4AAA"/>
    <w:rsid w:val="007A4AB0"/>
    <w:rsid w:val="007A4B0A"/>
    <w:rsid w:val="007A70BE"/>
    <w:rsid w:val="007B0440"/>
    <w:rsid w:val="007B1C8F"/>
    <w:rsid w:val="007B289E"/>
    <w:rsid w:val="007B3CFC"/>
    <w:rsid w:val="007B3DDF"/>
    <w:rsid w:val="007B4195"/>
    <w:rsid w:val="007B4A9F"/>
    <w:rsid w:val="007B4AFA"/>
    <w:rsid w:val="007B4BFB"/>
    <w:rsid w:val="007B62E1"/>
    <w:rsid w:val="007B669D"/>
    <w:rsid w:val="007C0B39"/>
    <w:rsid w:val="007C2BA6"/>
    <w:rsid w:val="007C3673"/>
    <w:rsid w:val="007C3AFB"/>
    <w:rsid w:val="007C47E9"/>
    <w:rsid w:val="007C5186"/>
    <w:rsid w:val="007C7918"/>
    <w:rsid w:val="007D2A09"/>
    <w:rsid w:val="007D3455"/>
    <w:rsid w:val="007D4955"/>
    <w:rsid w:val="007D53EC"/>
    <w:rsid w:val="007D56E8"/>
    <w:rsid w:val="007D6253"/>
    <w:rsid w:val="007D6361"/>
    <w:rsid w:val="007D6E24"/>
    <w:rsid w:val="007D7ABF"/>
    <w:rsid w:val="007E146D"/>
    <w:rsid w:val="007E1E5C"/>
    <w:rsid w:val="007E5A5F"/>
    <w:rsid w:val="007E6134"/>
    <w:rsid w:val="007E6CF9"/>
    <w:rsid w:val="007E72A4"/>
    <w:rsid w:val="007E7CC4"/>
    <w:rsid w:val="007F203D"/>
    <w:rsid w:val="007F2865"/>
    <w:rsid w:val="007F2ED1"/>
    <w:rsid w:val="007F47CE"/>
    <w:rsid w:val="007F6F57"/>
    <w:rsid w:val="007F711D"/>
    <w:rsid w:val="007F7A7D"/>
    <w:rsid w:val="0080012D"/>
    <w:rsid w:val="00804269"/>
    <w:rsid w:val="0080467F"/>
    <w:rsid w:val="00806BE4"/>
    <w:rsid w:val="008077AA"/>
    <w:rsid w:val="0081010F"/>
    <w:rsid w:val="00814856"/>
    <w:rsid w:val="008149C2"/>
    <w:rsid w:val="00815A6C"/>
    <w:rsid w:val="00817284"/>
    <w:rsid w:val="0081745A"/>
    <w:rsid w:val="00820A24"/>
    <w:rsid w:val="00821F65"/>
    <w:rsid w:val="00822A88"/>
    <w:rsid w:val="00822DF3"/>
    <w:rsid w:val="00824297"/>
    <w:rsid w:val="00825025"/>
    <w:rsid w:val="008257B8"/>
    <w:rsid w:val="00827ECC"/>
    <w:rsid w:val="00830770"/>
    <w:rsid w:val="00831050"/>
    <w:rsid w:val="00832A05"/>
    <w:rsid w:val="00833386"/>
    <w:rsid w:val="008344EE"/>
    <w:rsid w:val="008345E2"/>
    <w:rsid w:val="008353C7"/>
    <w:rsid w:val="008359EF"/>
    <w:rsid w:val="0084056F"/>
    <w:rsid w:val="00840C3C"/>
    <w:rsid w:val="00840F9F"/>
    <w:rsid w:val="00841C16"/>
    <w:rsid w:val="008420E1"/>
    <w:rsid w:val="008431C5"/>
    <w:rsid w:val="00843313"/>
    <w:rsid w:val="00843C49"/>
    <w:rsid w:val="00843F39"/>
    <w:rsid w:val="008446DE"/>
    <w:rsid w:val="00844BA2"/>
    <w:rsid w:val="0084574F"/>
    <w:rsid w:val="00846A95"/>
    <w:rsid w:val="00847DFD"/>
    <w:rsid w:val="00851B36"/>
    <w:rsid w:val="00854314"/>
    <w:rsid w:val="00854772"/>
    <w:rsid w:val="00855C2A"/>
    <w:rsid w:val="00855C83"/>
    <w:rsid w:val="0085600E"/>
    <w:rsid w:val="008604AB"/>
    <w:rsid w:val="0086083B"/>
    <w:rsid w:val="008612EF"/>
    <w:rsid w:val="00861B89"/>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45E0"/>
    <w:rsid w:val="008858EF"/>
    <w:rsid w:val="008862F1"/>
    <w:rsid w:val="0089071D"/>
    <w:rsid w:val="00890CDE"/>
    <w:rsid w:val="008911CD"/>
    <w:rsid w:val="008921D5"/>
    <w:rsid w:val="008926D4"/>
    <w:rsid w:val="008929BD"/>
    <w:rsid w:val="00892DCE"/>
    <w:rsid w:val="008944B8"/>
    <w:rsid w:val="00894811"/>
    <w:rsid w:val="0089502F"/>
    <w:rsid w:val="00895381"/>
    <w:rsid w:val="00895386"/>
    <w:rsid w:val="008953B5"/>
    <w:rsid w:val="008957E6"/>
    <w:rsid w:val="008971BB"/>
    <w:rsid w:val="00897944"/>
    <w:rsid w:val="008A1130"/>
    <w:rsid w:val="008A2A63"/>
    <w:rsid w:val="008A2C6B"/>
    <w:rsid w:val="008A3B52"/>
    <w:rsid w:val="008A3B7D"/>
    <w:rsid w:val="008A44C6"/>
    <w:rsid w:val="008A64FF"/>
    <w:rsid w:val="008A6ED3"/>
    <w:rsid w:val="008A6F3B"/>
    <w:rsid w:val="008A7557"/>
    <w:rsid w:val="008B09D4"/>
    <w:rsid w:val="008B1576"/>
    <w:rsid w:val="008B1A56"/>
    <w:rsid w:val="008B27B8"/>
    <w:rsid w:val="008B2B99"/>
    <w:rsid w:val="008B3686"/>
    <w:rsid w:val="008B5D49"/>
    <w:rsid w:val="008B79A5"/>
    <w:rsid w:val="008B7CD1"/>
    <w:rsid w:val="008C015E"/>
    <w:rsid w:val="008C136F"/>
    <w:rsid w:val="008C1408"/>
    <w:rsid w:val="008C183D"/>
    <w:rsid w:val="008C1A78"/>
    <w:rsid w:val="008C1B3C"/>
    <w:rsid w:val="008C202D"/>
    <w:rsid w:val="008C215B"/>
    <w:rsid w:val="008C3938"/>
    <w:rsid w:val="008C6655"/>
    <w:rsid w:val="008C695A"/>
    <w:rsid w:val="008C70BC"/>
    <w:rsid w:val="008D191E"/>
    <w:rsid w:val="008D224F"/>
    <w:rsid w:val="008D35D9"/>
    <w:rsid w:val="008D37BC"/>
    <w:rsid w:val="008D3BD0"/>
    <w:rsid w:val="008D42DF"/>
    <w:rsid w:val="008D462B"/>
    <w:rsid w:val="008D50AF"/>
    <w:rsid w:val="008D5EFD"/>
    <w:rsid w:val="008D61C0"/>
    <w:rsid w:val="008D7997"/>
    <w:rsid w:val="008E0401"/>
    <w:rsid w:val="008E145C"/>
    <w:rsid w:val="008E25FA"/>
    <w:rsid w:val="008E42C1"/>
    <w:rsid w:val="008E4C42"/>
    <w:rsid w:val="008E5533"/>
    <w:rsid w:val="008E56A1"/>
    <w:rsid w:val="008E660A"/>
    <w:rsid w:val="008E691A"/>
    <w:rsid w:val="008E6C54"/>
    <w:rsid w:val="008E7F40"/>
    <w:rsid w:val="008F2B20"/>
    <w:rsid w:val="008F4693"/>
    <w:rsid w:val="008F4CC1"/>
    <w:rsid w:val="008F5CD7"/>
    <w:rsid w:val="008F79AA"/>
    <w:rsid w:val="008F7A64"/>
    <w:rsid w:val="008F7DE0"/>
    <w:rsid w:val="00900230"/>
    <w:rsid w:val="009013FA"/>
    <w:rsid w:val="0090196A"/>
    <w:rsid w:val="00902A1D"/>
    <w:rsid w:val="00902CDF"/>
    <w:rsid w:val="0090356B"/>
    <w:rsid w:val="00904237"/>
    <w:rsid w:val="00905468"/>
    <w:rsid w:val="00906D28"/>
    <w:rsid w:val="00907B0D"/>
    <w:rsid w:val="00910076"/>
    <w:rsid w:val="00910C16"/>
    <w:rsid w:val="00910D56"/>
    <w:rsid w:val="00911124"/>
    <w:rsid w:val="00911CFF"/>
    <w:rsid w:val="009121DE"/>
    <w:rsid w:val="009129CB"/>
    <w:rsid w:val="00912A46"/>
    <w:rsid w:val="00912A7E"/>
    <w:rsid w:val="00913E4D"/>
    <w:rsid w:val="00913F5D"/>
    <w:rsid w:val="0091444B"/>
    <w:rsid w:val="0091530C"/>
    <w:rsid w:val="00915CB5"/>
    <w:rsid w:val="00916B87"/>
    <w:rsid w:val="00917257"/>
    <w:rsid w:val="00917706"/>
    <w:rsid w:val="00920C51"/>
    <w:rsid w:val="00920CB0"/>
    <w:rsid w:val="009227A9"/>
    <w:rsid w:val="00922A55"/>
    <w:rsid w:val="0092439C"/>
    <w:rsid w:val="00925A4D"/>
    <w:rsid w:val="0092623F"/>
    <w:rsid w:val="00930484"/>
    <w:rsid w:val="00930666"/>
    <w:rsid w:val="00931140"/>
    <w:rsid w:val="00931FC5"/>
    <w:rsid w:val="0093311E"/>
    <w:rsid w:val="00933A25"/>
    <w:rsid w:val="009347ED"/>
    <w:rsid w:val="00934BB4"/>
    <w:rsid w:val="00936212"/>
    <w:rsid w:val="00936D28"/>
    <w:rsid w:val="00936F90"/>
    <w:rsid w:val="009372D0"/>
    <w:rsid w:val="00940031"/>
    <w:rsid w:val="0094092D"/>
    <w:rsid w:val="00940ED5"/>
    <w:rsid w:val="00941615"/>
    <w:rsid w:val="009421E1"/>
    <w:rsid w:val="0094284B"/>
    <w:rsid w:val="00942D71"/>
    <w:rsid w:val="00943D7E"/>
    <w:rsid w:val="00944DC9"/>
    <w:rsid w:val="0094516C"/>
    <w:rsid w:val="00947745"/>
    <w:rsid w:val="00951311"/>
    <w:rsid w:val="009518F5"/>
    <w:rsid w:val="00952D48"/>
    <w:rsid w:val="0095314D"/>
    <w:rsid w:val="00961075"/>
    <w:rsid w:val="00962062"/>
    <w:rsid w:val="00962094"/>
    <w:rsid w:val="00962901"/>
    <w:rsid w:val="00963C29"/>
    <w:rsid w:val="00964692"/>
    <w:rsid w:val="00965AB4"/>
    <w:rsid w:val="009667A9"/>
    <w:rsid w:val="00966B84"/>
    <w:rsid w:val="0096798E"/>
    <w:rsid w:val="00967DDB"/>
    <w:rsid w:val="00970CA8"/>
    <w:rsid w:val="00972E77"/>
    <w:rsid w:val="00973A72"/>
    <w:rsid w:val="009744E0"/>
    <w:rsid w:val="00975E1A"/>
    <w:rsid w:val="00976CFF"/>
    <w:rsid w:val="009800DD"/>
    <w:rsid w:val="00980400"/>
    <w:rsid w:val="00983758"/>
    <w:rsid w:val="009852C2"/>
    <w:rsid w:val="00985E4E"/>
    <w:rsid w:val="00986F6B"/>
    <w:rsid w:val="00990577"/>
    <w:rsid w:val="00990689"/>
    <w:rsid w:val="00990E9E"/>
    <w:rsid w:val="00991938"/>
    <w:rsid w:val="00992AED"/>
    <w:rsid w:val="0099311E"/>
    <w:rsid w:val="00994992"/>
    <w:rsid w:val="00995A83"/>
    <w:rsid w:val="00996A9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E6C"/>
    <w:rsid w:val="009B0FEB"/>
    <w:rsid w:val="009B103C"/>
    <w:rsid w:val="009B238D"/>
    <w:rsid w:val="009B3B5F"/>
    <w:rsid w:val="009B4190"/>
    <w:rsid w:val="009B49EF"/>
    <w:rsid w:val="009B4D67"/>
    <w:rsid w:val="009B4E27"/>
    <w:rsid w:val="009B5610"/>
    <w:rsid w:val="009C030D"/>
    <w:rsid w:val="009C0862"/>
    <w:rsid w:val="009C0DE1"/>
    <w:rsid w:val="009C569A"/>
    <w:rsid w:val="009C610F"/>
    <w:rsid w:val="009C7006"/>
    <w:rsid w:val="009C75DD"/>
    <w:rsid w:val="009C788A"/>
    <w:rsid w:val="009C7E3C"/>
    <w:rsid w:val="009D1A72"/>
    <w:rsid w:val="009D2DF9"/>
    <w:rsid w:val="009D3053"/>
    <w:rsid w:val="009D358D"/>
    <w:rsid w:val="009D4CA2"/>
    <w:rsid w:val="009D74B2"/>
    <w:rsid w:val="009D7C33"/>
    <w:rsid w:val="009E2256"/>
    <w:rsid w:val="009E23F8"/>
    <w:rsid w:val="009E2EBD"/>
    <w:rsid w:val="009E2ED1"/>
    <w:rsid w:val="009E31A8"/>
    <w:rsid w:val="009E39B0"/>
    <w:rsid w:val="009E4D68"/>
    <w:rsid w:val="009E4F01"/>
    <w:rsid w:val="009E55BC"/>
    <w:rsid w:val="009E5F71"/>
    <w:rsid w:val="009E5FC6"/>
    <w:rsid w:val="009F01D8"/>
    <w:rsid w:val="009F09D1"/>
    <w:rsid w:val="009F1DB7"/>
    <w:rsid w:val="009F25A0"/>
    <w:rsid w:val="009F2B00"/>
    <w:rsid w:val="009F36C1"/>
    <w:rsid w:val="009F4199"/>
    <w:rsid w:val="009F436A"/>
    <w:rsid w:val="009F473E"/>
    <w:rsid w:val="009F5940"/>
    <w:rsid w:val="009F5B4D"/>
    <w:rsid w:val="009F656A"/>
    <w:rsid w:val="009F6B31"/>
    <w:rsid w:val="009F6EEE"/>
    <w:rsid w:val="009F7452"/>
    <w:rsid w:val="00A0155D"/>
    <w:rsid w:val="00A02477"/>
    <w:rsid w:val="00A06708"/>
    <w:rsid w:val="00A1068A"/>
    <w:rsid w:val="00A108B5"/>
    <w:rsid w:val="00A1184E"/>
    <w:rsid w:val="00A11C2E"/>
    <w:rsid w:val="00A12B25"/>
    <w:rsid w:val="00A138EB"/>
    <w:rsid w:val="00A1429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933"/>
    <w:rsid w:val="00A31C90"/>
    <w:rsid w:val="00A3218C"/>
    <w:rsid w:val="00A327BE"/>
    <w:rsid w:val="00A33615"/>
    <w:rsid w:val="00A337FE"/>
    <w:rsid w:val="00A35B73"/>
    <w:rsid w:val="00A3642E"/>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19CD"/>
    <w:rsid w:val="00A620EF"/>
    <w:rsid w:val="00A62227"/>
    <w:rsid w:val="00A63041"/>
    <w:rsid w:val="00A6327A"/>
    <w:rsid w:val="00A6373D"/>
    <w:rsid w:val="00A63E83"/>
    <w:rsid w:val="00A64069"/>
    <w:rsid w:val="00A643CC"/>
    <w:rsid w:val="00A65F25"/>
    <w:rsid w:val="00A6670E"/>
    <w:rsid w:val="00A66FD8"/>
    <w:rsid w:val="00A67437"/>
    <w:rsid w:val="00A67521"/>
    <w:rsid w:val="00A7091F"/>
    <w:rsid w:val="00A717A5"/>
    <w:rsid w:val="00A717DD"/>
    <w:rsid w:val="00A71A01"/>
    <w:rsid w:val="00A71D06"/>
    <w:rsid w:val="00A74DF5"/>
    <w:rsid w:val="00A75CF8"/>
    <w:rsid w:val="00A76A19"/>
    <w:rsid w:val="00A7788D"/>
    <w:rsid w:val="00A80666"/>
    <w:rsid w:val="00A81E39"/>
    <w:rsid w:val="00A822D3"/>
    <w:rsid w:val="00A828A9"/>
    <w:rsid w:val="00A82A4A"/>
    <w:rsid w:val="00A83BF5"/>
    <w:rsid w:val="00A83DBD"/>
    <w:rsid w:val="00A83E96"/>
    <w:rsid w:val="00A85381"/>
    <w:rsid w:val="00A85C30"/>
    <w:rsid w:val="00A85F13"/>
    <w:rsid w:val="00A861F2"/>
    <w:rsid w:val="00A90591"/>
    <w:rsid w:val="00A910DE"/>
    <w:rsid w:val="00A91A9C"/>
    <w:rsid w:val="00A93845"/>
    <w:rsid w:val="00A93863"/>
    <w:rsid w:val="00A94466"/>
    <w:rsid w:val="00A9521A"/>
    <w:rsid w:val="00A958CA"/>
    <w:rsid w:val="00A95969"/>
    <w:rsid w:val="00A959A9"/>
    <w:rsid w:val="00A95D28"/>
    <w:rsid w:val="00A97968"/>
    <w:rsid w:val="00AA1060"/>
    <w:rsid w:val="00AA1658"/>
    <w:rsid w:val="00AA1AF6"/>
    <w:rsid w:val="00AA1F49"/>
    <w:rsid w:val="00AA2157"/>
    <w:rsid w:val="00AA247C"/>
    <w:rsid w:val="00AA5421"/>
    <w:rsid w:val="00AA5927"/>
    <w:rsid w:val="00AA75FA"/>
    <w:rsid w:val="00AA76F1"/>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57C8"/>
    <w:rsid w:val="00AC7EBE"/>
    <w:rsid w:val="00AD21B8"/>
    <w:rsid w:val="00AD3204"/>
    <w:rsid w:val="00AD383B"/>
    <w:rsid w:val="00AD3BCB"/>
    <w:rsid w:val="00AD4BD9"/>
    <w:rsid w:val="00AD4ECC"/>
    <w:rsid w:val="00AD5476"/>
    <w:rsid w:val="00AD547E"/>
    <w:rsid w:val="00AD7473"/>
    <w:rsid w:val="00AE06FB"/>
    <w:rsid w:val="00AE1D1C"/>
    <w:rsid w:val="00AE1D24"/>
    <w:rsid w:val="00AE24C0"/>
    <w:rsid w:val="00AE2B87"/>
    <w:rsid w:val="00AE4101"/>
    <w:rsid w:val="00AE43BC"/>
    <w:rsid w:val="00AE48AF"/>
    <w:rsid w:val="00AE58FD"/>
    <w:rsid w:val="00AF0367"/>
    <w:rsid w:val="00AF05B6"/>
    <w:rsid w:val="00AF0702"/>
    <w:rsid w:val="00AF08B9"/>
    <w:rsid w:val="00AF1105"/>
    <w:rsid w:val="00AF1535"/>
    <w:rsid w:val="00AF26D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AEC"/>
    <w:rsid w:val="00B217F2"/>
    <w:rsid w:val="00B221FA"/>
    <w:rsid w:val="00B2412D"/>
    <w:rsid w:val="00B24774"/>
    <w:rsid w:val="00B24B67"/>
    <w:rsid w:val="00B26452"/>
    <w:rsid w:val="00B26DF0"/>
    <w:rsid w:val="00B277DA"/>
    <w:rsid w:val="00B27B77"/>
    <w:rsid w:val="00B33B94"/>
    <w:rsid w:val="00B35200"/>
    <w:rsid w:val="00B35D93"/>
    <w:rsid w:val="00B417FF"/>
    <w:rsid w:val="00B41FCF"/>
    <w:rsid w:val="00B42056"/>
    <w:rsid w:val="00B42E0C"/>
    <w:rsid w:val="00B42FD9"/>
    <w:rsid w:val="00B43125"/>
    <w:rsid w:val="00B43418"/>
    <w:rsid w:val="00B43D9C"/>
    <w:rsid w:val="00B43F15"/>
    <w:rsid w:val="00B446F8"/>
    <w:rsid w:val="00B45315"/>
    <w:rsid w:val="00B45972"/>
    <w:rsid w:val="00B45DC5"/>
    <w:rsid w:val="00B460FB"/>
    <w:rsid w:val="00B4689E"/>
    <w:rsid w:val="00B46E3D"/>
    <w:rsid w:val="00B47184"/>
    <w:rsid w:val="00B471A2"/>
    <w:rsid w:val="00B47A9B"/>
    <w:rsid w:val="00B47F07"/>
    <w:rsid w:val="00B5212C"/>
    <w:rsid w:val="00B52206"/>
    <w:rsid w:val="00B5308B"/>
    <w:rsid w:val="00B532B6"/>
    <w:rsid w:val="00B533DA"/>
    <w:rsid w:val="00B548A5"/>
    <w:rsid w:val="00B54ED2"/>
    <w:rsid w:val="00B55837"/>
    <w:rsid w:val="00B5626C"/>
    <w:rsid w:val="00B56AEF"/>
    <w:rsid w:val="00B57A6A"/>
    <w:rsid w:val="00B57C38"/>
    <w:rsid w:val="00B62473"/>
    <w:rsid w:val="00B649F5"/>
    <w:rsid w:val="00B65BAB"/>
    <w:rsid w:val="00B65FC5"/>
    <w:rsid w:val="00B67587"/>
    <w:rsid w:val="00B7027E"/>
    <w:rsid w:val="00B702EF"/>
    <w:rsid w:val="00B70671"/>
    <w:rsid w:val="00B70F64"/>
    <w:rsid w:val="00B71AE9"/>
    <w:rsid w:val="00B72B88"/>
    <w:rsid w:val="00B73DB4"/>
    <w:rsid w:val="00B73EDE"/>
    <w:rsid w:val="00B74079"/>
    <w:rsid w:val="00B74FC2"/>
    <w:rsid w:val="00B75818"/>
    <w:rsid w:val="00B7660A"/>
    <w:rsid w:val="00B77140"/>
    <w:rsid w:val="00B776C5"/>
    <w:rsid w:val="00B77B51"/>
    <w:rsid w:val="00B801BF"/>
    <w:rsid w:val="00B80B8C"/>
    <w:rsid w:val="00B81010"/>
    <w:rsid w:val="00B814D4"/>
    <w:rsid w:val="00B81A8A"/>
    <w:rsid w:val="00B825C9"/>
    <w:rsid w:val="00B832B0"/>
    <w:rsid w:val="00B8522A"/>
    <w:rsid w:val="00B854A9"/>
    <w:rsid w:val="00B857B6"/>
    <w:rsid w:val="00B907B9"/>
    <w:rsid w:val="00B91EAA"/>
    <w:rsid w:val="00B9220E"/>
    <w:rsid w:val="00B927C2"/>
    <w:rsid w:val="00B92D3D"/>
    <w:rsid w:val="00B93449"/>
    <w:rsid w:val="00B93460"/>
    <w:rsid w:val="00B95354"/>
    <w:rsid w:val="00B971A1"/>
    <w:rsid w:val="00B97483"/>
    <w:rsid w:val="00BA0489"/>
    <w:rsid w:val="00BA0B9F"/>
    <w:rsid w:val="00BA1168"/>
    <w:rsid w:val="00BA1771"/>
    <w:rsid w:val="00BA1CC8"/>
    <w:rsid w:val="00BA262A"/>
    <w:rsid w:val="00BA2E15"/>
    <w:rsid w:val="00BA31BD"/>
    <w:rsid w:val="00BA3E00"/>
    <w:rsid w:val="00BA4269"/>
    <w:rsid w:val="00BA43DC"/>
    <w:rsid w:val="00BA58EB"/>
    <w:rsid w:val="00BA5E44"/>
    <w:rsid w:val="00BA60E7"/>
    <w:rsid w:val="00BA74BA"/>
    <w:rsid w:val="00BA7C9F"/>
    <w:rsid w:val="00BB0890"/>
    <w:rsid w:val="00BB15CE"/>
    <w:rsid w:val="00BB18F4"/>
    <w:rsid w:val="00BB1AE6"/>
    <w:rsid w:val="00BB2861"/>
    <w:rsid w:val="00BB2945"/>
    <w:rsid w:val="00BB2948"/>
    <w:rsid w:val="00BB3D2D"/>
    <w:rsid w:val="00BB416F"/>
    <w:rsid w:val="00BB58BB"/>
    <w:rsid w:val="00BB619F"/>
    <w:rsid w:val="00BB6B93"/>
    <w:rsid w:val="00BB7090"/>
    <w:rsid w:val="00BC0548"/>
    <w:rsid w:val="00BC086D"/>
    <w:rsid w:val="00BC0D6B"/>
    <w:rsid w:val="00BC1712"/>
    <w:rsid w:val="00BC2432"/>
    <w:rsid w:val="00BC38C4"/>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2422"/>
    <w:rsid w:val="00BD4BA4"/>
    <w:rsid w:val="00BD61D5"/>
    <w:rsid w:val="00BD669D"/>
    <w:rsid w:val="00BD6CAC"/>
    <w:rsid w:val="00BD7759"/>
    <w:rsid w:val="00BD7A53"/>
    <w:rsid w:val="00BE0B83"/>
    <w:rsid w:val="00BE2EB1"/>
    <w:rsid w:val="00BE3B0E"/>
    <w:rsid w:val="00BE41AE"/>
    <w:rsid w:val="00BE448D"/>
    <w:rsid w:val="00BE51BF"/>
    <w:rsid w:val="00BE55AE"/>
    <w:rsid w:val="00BE6152"/>
    <w:rsid w:val="00BE6A17"/>
    <w:rsid w:val="00BE73C2"/>
    <w:rsid w:val="00BE73D1"/>
    <w:rsid w:val="00BF0A21"/>
    <w:rsid w:val="00BF0E8C"/>
    <w:rsid w:val="00BF1FEC"/>
    <w:rsid w:val="00BF4EE3"/>
    <w:rsid w:val="00BF5CD8"/>
    <w:rsid w:val="00BF603E"/>
    <w:rsid w:val="00BF68AD"/>
    <w:rsid w:val="00BF6EE5"/>
    <w:rsid w:val="00C051B0"/>
    <w:rsid w:val="00C070B7"/>
    <w:rsid w:val="00C0712F"/>
    <w:rsid w:val="00C073A9"/>
    <w:rsid w:val="00C07F3C"/>
    <w:rsid w:val="00C11B31"/>
    <w:rsid w:val="00C120C4"/>
    <w:rsid w:val="00C1259C"/>
    <w:rsid w:val="00C13F5B"/>
    <w:rsid w:val="00C14893"/>
    <w:rsid w:val="00C14DE5"/>
    <w:rsid w:val="00C150D4"/>
    <w:rsid w:val="00C16E32"/>
    <w:rsid w:val="00C17932"/>
    <w:rsid w:val="00C21369"/>
    <w:rsid w:val="00C21B08"/>
    <w:rsid w:val="00C220B4"/>
    <w:rsid w:val="00C22A63"/>
    <w:rsid w:val="00C238E3"/>
    <w:rsid w:val="00C24691"/>
    <w:rsid w:val="00C250DD"/>
    <w:rsid w:val="00C25ECD"/>
    <w:rsid w:val="00C26188"/>
    <w:rsid w:val="00C26C87"/>
    <w:rsid w:val="00C308FB"/>
    <w:rsid w:val="00C31CA4"/>
    <w:rsid w:val="00C32AA3"/>
    <w:rsid w:val="00C32E10"/>
    <w:rsid w:val="00C335F1"/>
    <w:rsid w:val="00C33C5A"/>
    <w:rsid w:val="00C34196"/>
    <w:rsid w:val="00C344C3"/>
    <w:rsid w:val="00C36132"/>
    <w:rsid w:val="00C36C3B"/>
    <w:rsid w:val="00C37C7E"/>
    <w:rsid w:val="00C415DB"/>
    <w:rsid w:val="00C419C0"/>
    <w:rsid w:val="00C42086"/>
    <w:rsid w:val="00C420A4"/>
    <w:rsid w:val="00C43309"/>
    <w:rsid w:val="00C4394F"/>
    <w:rsid w:val="00C43B3A"/>
    <w:rsid w:val="00C44065"/>
    <w:rsid w:val="00C44F91"/>
    <w:rsid w:val="00C469BC"/>
    <w:rsid w:val="00C47179"/>
    <w:rsid w:val="00C47195"/>
    <w:rsid w:val="00C472E3"/>
    <w:rsid w:val="00C50982"/>
    <w:rsid w:val="00C514AE"/>
    <w:rsid w:val="00C51E8E"/>
    <w:rsid w:val="00C528E1"/>
    <w:rsid w:val="00C52C06"/>
    <w:rsid w:val="00C52F9D"/>
    <w:rsid w:val="00C531A9"/>
    <w:rsid w:val="00C54FE2"/>
    <w:rsid w:val="00C569FB"/>
    <w:rsid w:val="00C57D05"/>
    <w:rsid w:val="00C61005"/>
    <w:rsid w:val="00C615AE"/>
    <w:rsid w:val="00C63BC0"/>
    <w:rsid w:val="00C64779"/>
    <w:rsid w:val="00C64A3F"/>
    <w:rsid w:val="00C65A49"/>
    <w:rsid w:val="00C66BB1"/>
    <w:rsid w:val="00C71066"/>
    <w:rsid w:val="00C718F9"/>
    <w:rsid w:val="00C71FB9"/>
    <w:rsid w:val="00C730D8"/>
    <w:rsid w:val="00C73101"/>
    <w:rsid w:val="00C749AD"/>
    <w:rsid w:val="00C74C14"/>
    <w:rsid w:val="00C76DAE"/>
    <w:rsid w:val="00C77A9B"/>
    <w:rsid w:val="00C807A3"/>
    <w:rsid w:val="00C80AA9"/>
    <w:rsid w:val="00C80E72"/>
    <w:rsid w:val="00C817E5"/>
    <w:rsid w:val="00C82F72"/>
    <w:rsid w:val="00C83884"/>
    <w:rsid w:val="00C86BE8"/>
    <w:rsid w:val="00C90622"/>
    <w:rsid w:val="00C911D6"/>
    <w:rsid w:val="00C92114"/>
    <w:rsid w:val="00C94427"/>
    <w:rsid w:val="00C94BDC"/>
    <w:rsid w:val="00C94E84"/>
    <w:rsid w:val="00C96022"/>
    <w:rsid w:val="00C97746"/>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1F00"/>
    <w:rsid w:val="00CB2441"/>
    <w:rsid w:val="00CB3689"/>
    <w:rsid w:val="00CB407C"/>
    <w:rsid w:val="00CB501B"/>
    <w:rsid w:val="00CB556C"/>
    <w:rsid w:val="00CB5AAE"/>
    <w:rsid w:val="00CB64C3"/>
    <w:rsid w:val="00CB65CF"/>
    <w:rsid w:val="00CB6C91"/>
    <w:rsid w:val="00CB6FB2"/>
    <w:rsid w:val="00CB7281"/>
    <w:rsid w:val="00CB7479"/>
    <w:rsid w:val="00CB776D"/>
    <w:rsid w:val="00CB7EB4"/>
    <w:rsid w:val="00CC0A70"/>
    <w:rsid w:val="00CC0E82"/>
    <w:rsid w:val="00CC14C3"/>
    <w:rsid w:val="00CC1FBC"/>
    <w:rsid w:val="00CC2290"/>
    <w:rsid w:val="00CC2A57"/>
    <w:rsid w:val="00CC5D3B"/>
    <w:rsid w:val="00CC66F8"/>
    <w:rsid w:val="00CC6AA7"/>
    <w:rsid w:val="00CC7DD1"/>
    <w:rsid w:val="00CD040F"/>
    <w:rsid w:val="00CD0B2A"/>
    <w:rsid w:val="00CD1F15"/>
    <w:rsid w:val="00CD27B4"/>
    <w:rsid w:val="00CD360E"/>
    <w:rsid w:val="00CD3C98"/>
    <w:rsid w:val="00CD6384"/>
    <w:rsid w:val="00CE077B"/>
    <w:rsid w:val="00CE0ADE"/>
    <w:rsid w:val="00CE3309"/>
    <w:rsid w:val="00CE3318"/>
    <w:rsid w:val="00CE541A"/>
    <w:rsid w:val="00CE790D"/>
    <w:rsid w:val="00CF163D"/>
    <w:rsid w:val="00CF1653"/>
    <w:rsid w:val="00CF1AC0"/>
    <w:rsid w:val="00CF2312"/>
    <w:rsid w:val="00CF26AD"/>
    <w:rsid w:val="00CF4619"/>
    <w:rsid w:val="00CF46B2"/>
    <w:rsid w:val="00CF509B"/>
    <w:rsid w:val="00CF64CC"/>
    <w:rsid w:val="00CF6BAD"/>
    <w:rsid w:val="00CF7CDC"/>
    <w:rsid w:val="00D00B78"/>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742"/>
    <w:rsid w:val="00D12CF3"/>
    <w:rsid w:val="00D12EB7"/>
    <w:rsid w:val="00D15E81"/>
    <w:rsid w:val="00D20B2E"/>
    <w:rsid w:val="00D211FF"/>
    <w:rsid w:val="00D22751"/>
    <w:rsid w:val="00D22BFB"/>
    <w:rsid w:val="00D23896"/>
    <w:rsid w:val="00D25D88"/>
    <w:rsid w:val="00D2719C"/>
    <w:rsid w:val="00D309CB"/>
    <w:rsid w:val="00D30B0E"/>
    <w:rsid w:val="00D31107"/>
    <w:rsid w:val="00D31D2A"/>
    <w:rsid w:val="00D32243"/>
    <w:rsid w:val="00D32821"/>
    <w:rsid w:val="00D328B0"/>
    <w:rsid w:val="00D337FF"/>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04A4"/>
    <w:rsid w:val="00D525D8"/>
    <w:rsid w:val="00D533CA"/>
    <w:rsid w:val="00D53C25"/>
    <w:rsid w:val="00D56302"/>
    <w:rsid w:val="00D5688F"/>
    <w:rsid w:val="00D56F12"/>
    <w:rsid w:val="00D577B1"/>
    <w:rsid w:val="00D60066"/>
    <w:rsid w:val="00D602C5"/>
    <w:rsid w:val="00D6041E"/>
    <w:rsid w:val="00D61013"/>
    <w:rsid w:val="00D63EDE"/>
    <w:rsid w:val="00D64BBE"/>
    <w:rsid w:val="00D66A68"/>
    <w:rsid w:val="00D66D86"/>
    <w:rsid w:val="00D67B9B"/>
    <w:rsid w:val="00D67C02"/>
    <w:rsid w:val="00D70C91"/>
    <w:rsid w:val="00D70D9D"/>
    <w:rsid w:val="00D71820"/>
    <w:rsid w:val="00D72CE9"/>
    <w:rsid w:val="00D737F6"/>
    <w:rsid w:val="00D73B5E"/>
    <w:rsid w:val="00D74C2D"/>
    <w:rsid w:val="00D7582C"/>
    <w:rsid w:val="00D75EF6"/>
    <w:rsid w:val="00D77119"/>
    <w:rsid w:val="00D773AA"/>
    <w:rsid w:val="00D80F94"/>
    <w:rsid w:val="00D81944"/>
    <w:rsid w:val="00D826C6"/>
    <w:rsid w:val="00D82BD7"/>
    <w:rsid w:val="00D82F10"/>
    <w:rsid w:val="00D83A00"/>
    <w:rsid w:val="00D851E5"/>
    <w:rsid w:val="00D87021"/>
    <w:rsid w:val="00D8716F"/>
    <w:rsid w:val="00D90DD4"/>
    <w:rsid w:val="00D9299A"/>
    <w:rsid w:val="00D92B20"/>
    <w:rsid w:val="00D92BE5"/>
    <w:rsid w:val="00D9399E"/>
    <w:rsid w:val="00D94069"/>
    <w:rsid w:val="00D9508B"/>
    <w:rsid w:val="00D958B6"/>
    <w:rsid w:val="00D966C4"/>
    <w:rsid w:val="00D967D3"/>
    <w:rsid w:val="00D967ED"/>
    <w:rsid w:val="00D96AB6"/>
    <w:rsid w:val="00D97196"/>
    <w:rsid w:val="00DA0C8A"/>
    <w:rsid w:val="00DA1BB9"/>
    <w:rsid w:val="00DA1BEA"/>
    <w:rsid w:val="00DA1E20"/>
    <w:rsid w:val="00DA2A27"/>
    <w:rsid w:val="00DA322B"/>
    <w:rsid w:val="00DA465E"/>
    <w:rsid w:val="00DA4810"/>
    <w:rsid w:val="00DA70C9"/>
    <w:rsid w:val="00DA7B78"/>
    <w:rsid w:val="00DB0EF1"/>
    <w:rsid w:val="00DB189B"/>
    <w:rsid w:val="00DB41E5"/>
    <w:rsid w:val="00DB441F"/>
    <w:rsid w:val="00DC056D"/>
    <w:rsid w:val="00DC0A40"/>
    <w:rsid w:val="00DC1383"/>
    <w:rsid w:val="00DC22E7"/>
    <w:rsid w:val="00DC2595"/>
    <w:rsid w:val="00DC3CEF"/>
    <w:rsid w:val="00DC6261"/>
    <w:rsid w:val="00DC68A2"/>
    <w:rsid w:val="00DD1321"/>
    <w:rsid w:val="00DD1B9E"/>
    <w:rsid w:val="00DD37DA"/>
    <w:rsid w:val="00DD3D87"/>
    <w:rsid w:val="00DD4076"/>
    <w:rsid w:val="00DD504A"/>
    <w:rsid w:val="00DD6ADD"/>
    <w:rsid w:val="00DD75D3"/>
    <w:rsid w:val="00DE09D3"/>
    <w:rsid w:val="00DE0AC0"/>
    <w:rsid w:val="00DE0AF8"/>
    <w:rsid w:val="00DE2692"/>
    <w:rsid w:val="00DE40DB"/>
    <w:rsid w:val="00DE4170"/>
    <w:rsid w:val="00DE419F"/>
    <w:rsid w:val="00DE5A17"/>
    <w:rsid w:val="00DE6242"/>
    <w:rsid w:val="00DE69D1"/>
    <w:rsid w:val="00DE6FCE"/>
    <w:rsid w:val="00DE707A"/>
    <w:rsid w:val="00DE78B4"/>
    <w:rsid w:val="00DF01B0"/>
    <w:rsid w:val="00DF0BE9"/>
    <w:rsid w:val="00DF3313"/>
    <w:rsid w:val="00DF3893"/>
    <w:rsid w:val="00DF434B"/>
    <w:rsid w:val="00DF5D57"/>
    <w:rsid w:val="00E01F8D"/>
    <w:rsid w:val="00E04704"/>
    <w:rsid w:val="00E051DC"/>
    <w:rsid w:val="00E05CF2"/>
    <w:rsid w:val="00E05F51"/>
    <w:rsid w:val="00E076C5"/>
    <w:rsid w:val="00E1396F"/>
    <w:rsid w:val="00E14744"/>
    <w:rsid w:val="00E14A51"/>
    <w:rsid w:val="00E151E6"/>
    <w:rsid w:val="00E155E4"/>
    <w:rsid w:val="00E159B3"/>
    <w:rsid w:val="00E15EBF"/>
    <w:rsid w:val="00E16D45"/>
    <w:rsid w:val="00E16DB2"/>
    <w:rsid w:val="00E201B0"/>
    <w:rsid w:val="00E2072D"/>
    <w:rsid w:val="00E20CC2"/>
    <w:rsid w:val="00E21012"/>
    <w:rsid w:val="00E22666"/>
    <w:rsid w:val="00E22D36"/>
    <w:rsid w:val="00E2481D"/>
    <w:rsid w:val="00E2653B"/>
    <w:rsid w:val="00E26888"/>
    <w:rsid w:val="00E32213"/>
    <w:rsid w:val="00E322E4"/>
    <w:rsid w:val="00E32410"/>
    <w:rsid w:val="00E32A35"/>
    <w:rsid w:val="00E32CE9"/>
    <w:rsid w:val="00E374C1"/>
    <w:rsid w:val="00E375B3"/>
    <w:rsid w:val="00E375E2"/>
    <w:rsid w:val="00E40208"/>
    <w:rsid w:val="00E40D55"/>
    <w:rsid w:val="00E41279"/>
    <w:rsid w:val="00E41835"/>
    <w:rsid w:val="00E4292D"/>
    <w:rsid w:val="00E431D1"/>
    <w:rsid w:val="00E43449"/>
    <w:rsid w:val="00E43BEC"/>
    <w:rsid w:val="00E43F97"/>
    <w:rsid w:val="00E44021"/>
    <w:rsid w:val="00E46BBE"/>
    <w:rsid w:val="00E46C0B"/>
    <w:rsid w:val="00E46F81"/>
    <w:rsid w:val="00E507B8"/>
    <w:rsid w:val="00E50889"/>
    <w:rsid w:val="00E50CDD"/>
    <w:rsid w:val="00E5220A"/>
    <w:rsid w:val="00E52E21"/>
    <w:rsid w:val="00E6129C"/>
    <w:rsid w:val="00E613ED"/>
    <w:rsid w:val="00E61819"/>
    <w:rsid w:val="00E6461F"/>
    <w:rsid w:val="00E6527E"/>
    <w:rsid w:val="00E65E2A"/>
    <w:rsid w:val="00E6737F"/>
    <w:rsid w:val="00E6756B"/>
    <w:rsid w:val="00E67B8B"/>
    <w:rsid w:val="00E70E45"/>
    <w:rsid w:val="00E718C7"/>
    <w:rsid w:val="00E71C79"/>
    <w:rsid w:val="00E722EC"/>
    <w:rsid w:val="00E72313"/>
    <w:rsid w:val="00E7258D"/>
    <w:rsid w:val="00E7437A"/>
    <w:rsid w:val="00E755EE"/>
    <w:rsid w:val="00E77383"/>
    <w:rsid w:val="00E77919"/>
    <w:rsid w:val="00E77D65"/>
    <w:rsid w:val="00E80E97"/>
    <w:rsid w:val="00E8168D"/>
    <w:rsid w:val="00E823D4"/>
    <w:rsid w:val="00E82DD5"/>
    <w:rsid w:val="00E83502"/>
    <w:rsid w:val="00E83762"/>
    <w:rsid w:val="00E8460C"/>
    <w:rsid w:val="00E84992"/>
    <w:rsid w:val="00E857D8"/>
    <w:rsid w:val="00E85FE3"/>
    <w:rsid w:val="00E86208"/>
    <w:rsid w:val="00E86235"/>
    <w:rsid w:val="00E87B26"/>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76E3"/>
    <w:rsid w:val="00EA7CB0"/>
    <w:rsid w:val="00EB02A1"/>
    <w:rsid w:val="00EB0B61"/>
    <w:rsid w:val="00EB1CD6"/>
    <w:rsid w:val="00EB281E"/>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30"/>
    <w:rsid w:val="00EF5079"/>
    <w:rsid w:val="00EF5E7C"/>
    <w:rsid w:val="00EF6304"/>
    <w:rsid w:val="00EF67BB"/>
    <w:rsid w:val="00EF75C3"/>
    <w:rsid w:val="00EF7713"/>
    <w:rsid w:val="00F001AC"/>
    <w:rsid w:val="00F01D9D"/>
    <w:rsid w:val="00F0318A"/>
    <w:rsid w:val="00F03A5D"/>
    <w:rsid w:val="00F03D11"/>
    <w:rsid w:val="00F04850"/>
    <w:rsid w:val="00F0712E"/>
    <w:rsid w:val="00F076B2"/>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978"/>
    <w:rsid w:val="00F27CDE"/>
    <w:rsid w:val="00F30E88"/>
    <w:rsid w:val="00F317B3"/>
    <w:rsid w:val="00F328F1"/>
    <w:rsid w:val="00F33213"/>
    <w:rsid w:val="00F3330B"/>
    <w:rsid w:val="00F341B7"/>
    <w:rsid w:val="00F355D7"/>
    <w:rsid w:val="00F35EE2"/>
    <w:rsid w:val="00F36745"/>
    <w:rsid w:val="00F40122"/>
    <w:rsid w:val="00F408A6"/>
    <w:rsid w:val="00F40E2B"/>
    <w:rsid w:val="00F419C7"/>
    <w:rsid w:val="00F42293"/>
    <w:rsid w:val="00F442F0"/>
    <w:rsid w:val="00F44672"/>
    <w:rsid w:val="00F45FB2"/>
    <w:rsid w:val="00F46CB6"/>
    <w:rsid w:val="00F47D6B"/>
    <w:rsid w:val="00F5020F"/>
    <w:rsid w:val="00F52945"/>
    <w:rsid w:val="00F532B0"/>
    <w:rsid w:val="00F533E6"/>
    <w:rsid w:val="00F536F3"/>
    <w:rsid w:val="00F53A13"/>
    <w:rsid w:val="00F53BBC"/>
    <w:rsid w:val="00F540FC"/>
    <w:rsid w:val="00F555A2"/>
    <w:rsid w:val="00F55724"/>
    <w:rsid w:val="00F633CD"/>
    <w:rsid w:val="00F657D7"/>
    <w:rsid w:val="00F661DC"/>
    <w:rsid w:val="00F7060E"/>
    <w:rsid w:val="00F7088B"/>
    <w:rsid w:val="00F718CE"/>
    <w:rsid w:val="00F72B35"/>
    <w:rsid w:val="00F737B8"/>
    <w:rsid w:val="00F75E7A"/>
    <w:rsid w:val="00F761A0"/>
    <w:rsid w:val="00F76F99"/>
    <w:rsid w:val="00F83400"/>
    <w:rsid w:val="00F83E01"/>
    <w:rsid w:val="00F84581"/>
    <w:rsid w:val="00F85AF6"/>
    <w:rsid w:val="00F86918"/>
    <w:rsid w:val="00F87628"/>
    <w:rsid w:val="00F87C6C"/>
    <w:rsid w:val="00F90EE5"/>
    <w:rsid w:val="00F91D51"/>
    <w:rsid w:val="00F92F10"/>
    <w:rsid w:val="00F950C4"/>
    <w:rsid w:val="00F95234"/>
    <w:rsid w:val="00F96E24"/>
    <w:rsid w:val="00FA0829"/>
    <w:rsid w:val="00FA0EF3"/>
    <w:rsid w:val="00FA15ED"/>
    <w:rsid w:val="00FA1B64"/>
    <w:rsid w:val="00FA3C0C"/>
    <w:rsid w:val="00FA3C8D"/>
    <w:rsid w:val="00FA3D05"/>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0F3C"/>
    <w:rsid w:val="00FC1C04"/>
    <w:rsid w:val="00FC1C7D"/>
    <w:rsid w:val="00FC2746"/>
    <w:rsid w:val="00FC4AE4"/>
    <w:rsid w:val="00FC50FD"/>
    <w:rsid w:val="00FD09BA"/>
    <w:rsid w:val="00FD0E73"/>
    <w:rsid w:val="00FD11F3"/>
    <w:rsid w:val="00FD1F94"/>
    <w:rsid w:val="00FD3010"/>
    <w:rsid w:val="00FD7AD0"/>
    <w:rsid w:val="00FE0DCD"/>
    <w:rsid w:val="00FE13FE"/>
    <w:rsid w:val="00FE1DDE"/>
    <w:rsid w:val="00FE23FC"/>
    <w:rsid w:val="00FE377B"/>
    <w:rsid w:val="00FE5561"/>
    <w:rsid w:val="00FE5898"/>
    <w:rsid w:val="00FE7EC1"/>
    <w:rsid w:val="00FF02E9"/>
    <w:rsid w:val="00FF0AE7"/>
    <w:rsid w:val="00FF0C97"/>
    <w:rsid w:val="00FF10EB"/>
    <w:rsid w:val="00FF13ED"/>
    <w:rsid w:val="00FF17AE"/>
    <w:rsid w:val="00FF334E"/>
    <w:rsid w:val="00FF3D15"/>
    <w:rsid w:val="00FF4DFE"/>
    <w:rsid w:val="00FF6DF2"/>
    <w:rsid w:val="02ED767C"/>
    <w:rsid w:val="0F9501D7"/>
    <w:rsid w:val="13596B7A"/>
    <w:rsid w:val="15C44D72"/>
    <w:rsid w:val="1679D5F6"/>
    <w:rsid w:val="170A4F50"/>
    <w:rsid w:val="1B7D0B3B"/>
    <w:rsid w:val="203098D8"/>
    <w:rsid w:val="206C3E6A"/>
    <w:rsid w:val="223A3FCF"/>
    <w:rsid w:val="261BF0A6"/>
    <w:rsid w:val="27E5A818"/>
    <w:rsid w:val="2A13D7CF"/>
    <w:rsid w:val="2A5D8BE1"/>
    <w:rsid w:val="360B0CE8"/>
    <w:rsid w:val="3661547D"/>
    <w:rsid w:val="3C08CB1D"/>
    <w:rsid w:val="3F2A5112"/>
    <w:rsid w:val="3F2EFA17"/>
    <w:rsid w:val="3F4B28E1"/>
    <w:rsid w:val="409EE91D"/>
    <w:rsid w:val="43101765"/>
    <w:rsid w:val="44356289"/>
    <w:rsid w:val="45628C3F"/>
    <w:rsid w:val="4F65DF2A"/>
    <w:rsid w:val="4FFCF862"/>
    <w:rsid w:val="50DE9E05"/>
    <w:rsid w:val="553DF24F"/>
    <w:rsid w:val="58357BB0"/>
    <w:rsid w:val="5BD23AB5"/>
    <w:rsid w:val="63A968BE"/>
    <w:rsid w:val="664DCCCD"/>
    <w:rsid w:val="68226F6F"/>
    <w:rsid w:val="69CD3391"/>
    <w:rsid w:val="72AC95A0"/>
    <w:rsid w:val="758C60E5"/>
    <w:rsid w:val="792F547B"/>
    <w:rsid w:val="797F3736"/>
    <w:rsid w:val="7CE845E0"/>
    <w:rsid w:val="7D32DF60"/>
    <w:rsid w:val="7DF1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49AD8"/>
  <w15:docId w15:val="{0DCDF4DD-D19C-4381-8A97-8E4C5B5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16"/>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16"/>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1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16"/>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16"/>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16"/>
      </w:numPr>
      <w:outlineLvl w:val="5"/>
    </w:pPr>
  </w:style>
  <w:style w:type="paragraph" w:styleId="Heading7">
    <w:name w:val="heading 7"/>
    <w:aliases w:val="Heading 7 (Do Not Use),Heading 7(unused),Legal Level 1.1.,L2 PIP,Lev 7,H7DO NOT USE,PA Appendix Major,Blank 3"/>
    <w:basedOn w:val="HouseStyleBase"/>
    <w:qFormat/>
    <w:pPr>
      <w:numPr>
        <w:ilvl w:val="6"/>
        <w:numId w:val="16"/>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link w:val="ListParagraphChar"/>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4"/>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uiPriority w:val="99"/>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15"/>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15"/>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17"/>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25"/>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26"/>
      </w:numPr>
      <w:tabs>
        <w:tab w:val="left" w:pos="850"/>
      </w:tabs>
      <w:outlineLvl w:val="0"/>
    </w:pPr>
  </w:style>
  <w:style w:type="paragraph" w:customStyle="1" w:styleId="Bullet2">
    <w:name w:val="Bullet 2"/>
    <w:basedOn w:val="Body"/>
    <w:rsid w:val="00A06708"/>
    <w:pPr>
      <w:numPr>
        <w:ilvl w:val="1"/>
        <w:numId w:val="26"/>
      </w:numPr>
      <w:tabs>
        <w:tab w:val="left" w:pos="1701"/>
      </w:tabs>
      <w:outlineLvl w:val="1"/>
    </w:pPr>
  </w:style>
  <w:style w:type="paragraph" w:customStyle="1" w:styleId="Bullet3">
    <w:name w:val="Bullet 3"/>
    <w:basedOn w:val="Body"/>
    <w:rsid w:val="00A06708"/>
    <w:pPr>
      <w:numPr>
        <w:ilvl w:val="2"/>
        <w:numId w:val="26"/>
      </w:numPr>
      <w:tabs>
        <w:tab w:val="left" w:pos="2551"/>
      </w:tabs>
      <w:outlineLvl w:val="2"/>
    </w:pPr>
  </w:style>
  <w:style w:type="paragraph" w:customStyle="1" w:styleId="Bullet4">
    <w:name w:val="Bullet 4"/>
    <w:basedOn w:val="Body"/>
    <w:rsid w:val="00A06708"/>
    <w:pPr>
      <w:numPr>
        <w:ilvl w:val="3"/>
        <w:numId w:val="26"/>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27"/>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27"/>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27"/>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27"/>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28"/>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28"/>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28"/>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42"/>
      </w:numPr>
    </w:pPr>
  </w:style>
  <w:style w:type="numbering" w:customStyle="1" w:styleId="Style3">
    <w:name w:val="Style3"/>
    <w:rsid w:val="00E80E97"/>
    <w:pPr>
      <w:numPr>
        <w:numId w:val="43"/>
      </w:numPr>
    </w:pPr>
  </w:style>
  <w:style w:type="numbering" w:customStyle="1" w:styleId="Style4">
    <w:name w:val="Style4"/>
    <w:rsid w:val="008344EE"/>
    <w:pPr>
      <w:numPr>
        <w:numId w:val="44"/>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0"/>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customStyle="1" w:styleId="GPSL1CLAUSEHEADINGChar">
    <w:name w:val="GPS L1 CLAUSE HEADING Char"/>
    <w:link w:val="GPSL1CLAUSEHEADING"/>
    <w:locked/>
    <w:rsid w:val="00CD1F15"/>
    <w:rPr>
      <w:rFonts w:ascii="Arial Bold" w:eastAsia="STZhongsong" w:hAnsi="Arial Bold" w:cs="Arial"/>
      <w:b/>
      <w:caps/>
      <w:sz w:val="22"/>
      <w:szCs w:val="22"/>
      <w:lang w:eastAsia="zh-CN"/>
    </w:rPr>
  </w:style>
  <w:style w:type="paragraph" w:customStyle="1" w:styleId="GPSL1CLAUSEHEADING">
    <w:name w:val="GPS L1 CLAUSE HEADING"/>
    <w:basedOn w:val="Normal"/>
    <w:next w:val="Normal"/>
    <w:link w:val="GPSL1CLAUSEHEADINGChar"/>
    <w:qFormat/>
    <w:rsid w:val="00CD1F15"/>
    <w:pPr>
      <w:numPr>
        <w:numId w:val="46"/>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CD1F15"/>
    <w:rPr>
      <w:rFonts w:ascii="Arial" w:hAnsi="Arial" w:cs="Arial"/>
      <w:sz w:val="22"/>
      <w:szCs w:val="22"/>
      <w:lang w:eastAsia="zh-CN"/>
    </w:rPr>
  </w:style>
  <w:style w:type="paragraph" w:customStyle="1" w:styleId="GPSL3numberedclause">
    <w:name w:val="GPS L3 numbered clause"/>
    <w:basedOn w:val="Normal"/>
    <w:link w:val="GPSL3numberedclauseChar"/>
    <w:qFormat/>
    <w:rsid w:val="00CD1F15"/>
    <w:pPr>
      <w:numPr>
        <w:ilvl w:val="2"/>
        <w:numId w:val="46"/>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link w:val="GPSL4numberedclauseChar"/>
    <w:qFormat/>
    <w:rsid w:val="00CD1F15"/>
    <w:pPr>
      <w:numPr>
        <w:ilvl w:val="3"/>
      </w:numPr>
      <w:tabs>
        <w:tab w:val="num" w:pos="0"/>
        <w:tab w:val="num" w:pos="360"/>
        <w:tab w:val="left" w:pos="2552"/>
        <w:tab w:val="num" w:pos="2880"/>
      </w:tabs>
      <w:ind w:left="2880"/>
    </w:pPr>
  </w:style>
  <w:style w:type="paragraph" w:customStyle="1" w:styleId="GPSL5numberedclause">
    <w:name w:val="GPS L5 numbered clause"/>
    <w:basedOn w:val="GPSL4numberedclause"/>
    <w:qFormat/>
    <w:rsid w:val="00CD1F15"/>
    <w:pPr>
      <w:numPr>
        <w:ilvl w:val="4"/>
      </w:numPr>
      <w:tabs>
        <w:tab w:val="num" w:pos="0"/>
        <w:tab w:val="num" w:pos="360"/>
        <w:tab w:val="left" w:pos="3119"/>
        <w:tab w:val="num" w:pos="3600"/>
      </w:tabs>
      <w:ind w:left="3600" w:hanging="720"/>
    </w:pPr>
  </w:style>
  <w:style w:type="paragraph" w:customStyle="1" w:styleId="GPSL2NumberedBoldHeading">
    <w:name w:val="GPS L2 Numbered Bold Heading"/>
    <w:basedOn w:val="Normal"/>
    <w:qFormat/>
    <w:rsid w:val="00CD1F15"/>
    <w:pPr>
      <w:numPr>
        <w:ilvl w:val="1"/>
        <w:numId w:val="46"/>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CD1F15"/>
    <w:pPr>
      <w:numPr>
        <w:ilvl w:val="5"/>
      </w:numPr>
      <w:tabs>
        <w:tab w:val="num" w:pos="0"/>
        <w:tab w:val="num" w:pos="360"/>
        <w:tab w:val="left" w:pos="3686"/>
        <w:tab w:val="num" w:pos="4320"/>
      </w:tabs>
      <w:ind w:left="4320" w:hanging="720"/>
    </w:pPr>
  </w:style>
  <w:style w:type="character" w:customStyle="1" w:styleId="GPSL1SCHEDULEHeadingChar">
    <w:name w:val="GPS L1 SCHEDULE Heading Char"/>
    <w:link w:val="GPSL1SCHEDULEHeading"/>
    <w:locked/>
    <w:rsid w:val="00CD1F15"/>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CD1F15"/>
    <w:pPr>
      <w:outlineLvl w:val="9"/>
    </w:pPr>
  </w:style>
  <w:style w:type="character" w:customStyle="1" w:styleId="GPSL2NumberedChar">
    <w:name w:val="GPS L2 Numbered Char"/>
    <w:link w:val="GPSL2Numbered"/>
    <w:locked/>
    <w:rsid w:val="00CD1F15"/>
    <w:rPr>
      <w:rFonts w:ascii="Arial" w:hAnsi="Arial" w:cs="Arial"/>
      <w:sz w:val="22"/>
      <w:szCs w:val="22"/>
      <w:lang w:eastAsia="zh-CN"/>
    </w:rPr>
  </w:style>
  <w:style w:type="paragraph" w:customStyle="1" w:styleId="GPSL2Numbered">
    <w:name w:val="GPS L2 Numbered"/>
    <w:basedOn w:val="GPSL2NumberedBoldHeading"/>
    <w:link w:val="GPSL2NumberedChar"/>
    <w:qFormat/>
    <w:rsid w:val="00CD1F15"/>
    <w:pPr>
      <w:tabs>
        <w:tab w:val="left" w:pos="709"/>
      </w:tabs>
    </w:pPr>
  </w:style>
  <w:style w:type="character" w:customStyle="1" w:styleId="GPSL4numberedclauseChar">
    <w:name w:val="GPS L4 numbered clause Char"/>
    <w:link w:val="GPSL4numberedclause"/>
    <w:locked/>
    <w:rsid w:val="00C64779"/>
    <w:rPr>
      <w:rFonts w:ascii="Arial" w:hAnsi="Arial" w:cs="Arial"/>
      <w:sz w:val="22"/>
      <w:szCs w:val="22"/>
      <w:lang w:eastAsia="zh-CN"/>
    </w:rPr>
  </w:style>
  <w:style w:type="character" w:styleId="UnresolvedMention">
    <w:name w:val="Unresolved Mention"/>
    <w:basedOn w:val="DefaultParagraphFont"/>
    <w:uiPriority w:val="99"/>
    <w:semiHidden/>
    <w:unhideWhenUsed/>
    <w:rsid w:val="000D7F29"/>
    <w:rPr>
      <w:color w:val="605E5C"/>
      <w:shd w:val="clear" w:color="auto" w:fill="E1DFDD"/>
    </w:rPr>
  </w:style>
  <w:style w:type="character" w:customStyle="1" w:styleId="ListParagraphChar">
    <w:name w:val="List Paragraph Char"/>
    <w:link w:val="ListParagraph"/>
    <w:uiPriority w:val="34"/>
    <w:locked/>
    <w:rsid w:val="00695A1A"/>
    <w:rPr>
      <w:rFonts w:ascii="Arial" w:hAnsi="Arial"/>
      <w:sz w:val="22"/>
      <w:lang w:val="en-US" w:eastAsia="en-US"/>
    </w:rPr>
  </w:style>
  <w:style w:type="paragraph" w:customStyle="1" w:styleId="paragraph">
    <w:name w:val="paragraph"/>
    <w:basedOn w:val="Normal"/>
    <w:rsid w:val="00B57A6A"/>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normaltextrun">
    <w:name w:val="normaltextrun"/>
    <w:basedOn w:val="DefaultParagraphFont"/>
    <w:rsid w:val="00B57A6A"/>
  </w:style>
  <w:style w:type="character" w:customStyle="1" w:styleId="eop">
    <w:name w:val="eop"/>
    <w:basedOn w:val="DefaultParagraphFont"/>
    <w:rsid w:val="00B57A6A"/>
  </w:style>
  <w:style w:type="paragraph" w:customStyle="1" w:styleId="Paragraph11">
    <w:name w:val="Paragraph 11"/>
    <w:basedOn w:val="Normal"/>
    <w:link w:val="Paragraph11CharChar"/>
    <w:autoRedefine/>
    <w:rsid w:val="00D67B9B"/>
    <w:pPr>
      <w:overflowPunct/>
      <w:autoSpaceDE/>
      <w:autoSpaceDN/>
      <w:adjustRightInd/>
      <w:spacing w:before="100" w:beforeAutospacing="1" w:after="100" w:afterAutospacing="1"/>
      <w:jc w:val="left"/>
      <w:textAlignment w:val="auto"/>
    </w:pPr>
    <w:rPr>
      <w:szCs w:val="22"/>
    </w:rPr>
  </w:style>
  <w:style w:type="character" w:customStyle="1" w:styleId="Paragraph11CharChar">
    <w:name w:val="Paragraph 11 Char Char"/>
    <w:link w:val="Paragraph11"/>
    <w:rsid w:val="00D67B9B"/>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61169957">
      <w:bodyDiv w:val="1"/>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973100976">
      <w:bodyDiv w:val="1"/>
      <w:marLeft w:val="0"/>
      <w:marRight w:val="0"/>
      <w:marTop w:val="0"/>
      <w:marBottom w:val="0"/>
      <w:divBdr>
        <w:top w:val="none" w:sz="0" w:space="0" w:color="auto"/>
        <w:left w:val="none" w:sz="0" w:space="0" w:color="auto"/>
        <w:bottom w:val="none" w:sz="0" w:space="0" w:color="auto"/>
        <w:right w:val="none" w:sz="0" w:space="0" w:color="auto"/>
      </w:divBdr>
    </w:div>
    <w:div w:id="1088965151">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93463">
      <w:bodyDiv w:val="1"/>
      <w:marLeft w:val="0"/>
      <w:marRight w:val="0"/>
      <w:marTop w:val="0"/>
      <w:marBottom w:val="0"/>
      <w:divBdr>
        <w:top w:val="none" w:sz="0" w:space="0" w:color="auto"/>
        <w:left w:val="none" w:sz="0" w:space="0" w:color="auto"/>
        <w:bottom w:val="none" w:sz="0" w:space="0" w:color="auto"/>
        <w:right w:val="none" w:sz="0" w:space="0" w:color="auto"/>
      </w:divBdr>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268194924">
      <w:bodyDiv w:val="1"/>
      <w:marLeft w:val="0"/>
      <w:marRight w:val="0"/>
      <w:marTop w:val="0"/>
      <w:marBottom w:val="0"/>
      <w:divBdr>
        <w:top w:val="none" w:sz="0" w:space="0" w:color="auto"/>
        <w:left w:val="none" w:sz="0" w:space="0" w:color="auto"/>
        <w:bottom w:val="none" w:sz="0" w:space="0" w:color="auto"/>
        <w:right w:val="none" w:sz="0" w:space="0" w:color="auto"/>
      </w:divBdr>
      <w:divsChild>
        <w:div w:id="601304995">
          <w:marLeft w:val="0"/>
          <w:marRight w:val="0"/>
          <w:marTop w:val="0"/>
          <w:marBottom w:val="0"/>
          <w:divBdr>
            <w:top w:val="none" w:sz="0" w:space="0" w:color="auto"/>
            <w:left w:val="none" w:sz="0" w:space="0" w:color="auto"/>
            <w:bottom w:val="none" w:sz="0" w:space="0" w:color="auto"/>
            <w:right w:val="none" w:sz="0" w:space="0" w:color="auto"/>
          </w:divBdr>
        </w:div>
        <w:div w:id="572589175">
          <w:marLeft w:val="0"/>
          <w:marRight w:val="0"/>
          <w:marTop w:val="0"/>
          <w:marBottom w:val="0"/>
          <w:divBdr>
            <w:top w:val="none" w:sz="0" w:space="0" w:color="auto"/>
            <w:left w:val="none" w:sz="0" w:space="0" w:color="auto"/>
            <w:bottom w:val="none" w:sz="0" w:space="0" w:color="auto"/>
            <w:right w:val="none" w:sz="0" w:space="0" w:color="auto"/>
          </w:divBdr>
        </w:div>
        <w:div w:id="1848253584">
          <w:marLeft w:val="0"/>
          <w:marRight w:val="0"/>
          <w:marTop w:val="0"/>
          <w:marBottom w:val="0"/>
          <w:divBdr>
            <w:top w:val="none" w:sz="0" w:space="0" w:color="auto"/>
            <w:left w:val="none" w:sz="0" w:space="0" w:color="auto"/>
            <w:bottom w:val="none" w:sz="0" w:space="0" w:color="auto"/>
            <w:right w:val="none" w:sz="0" w:space="0" w:color="auto"/>
          </w:divBdr>
        </w:div>
      </w:divsChild>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45680906">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769082640">
      <w:bodyDiv w:val="1"/>
      <w:marLeft w:val="0"/>
      <w:marRight w:val="0"/>
      <w:marTop w:val="0"/>
      <w:marBottom w:val="0"/>
      <w:divBdr>
        <w:top w:val="none" w:sz="0" w:space="0" w:color="auto"/>
        <w:left w:val="none" w:sz="0" w:space="0" w:color="auto"/>
        <w:bottom w:val="none" w:sz="0" w:space="0" w:color="auto"/>
        <w:right w:val="none" w:sz="0" w:space="0" w:color="auto"/>
      </w:divBdr>
      <w:divsChild>
        <w:div w:id="2076197255">
          <w:marLeft w:val="0"/>
          <w:marRight w:val="0"/>
          <w:marTop w:val="0"/>
          <w:marBottom w:val="0"/>
          <w:divBdr>
            <w:top w:val="none" w:sz="0" w:space="0" w:color="auto"/>
            <w:left w:val="none" w:sz="0" w:space="0" w:color="auto"/>
            <w:bottom w:val="none" w:sz="0" w:space="0" w:color="auto"/>
            <w:right w:val="none" w:sz="0" w:space="0" w:color="auto"/>
          </w:divBdr>
        </w:div>
      </w:divsChild>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pinvoices-env-u@gov.sscl.com" TargetMode="External"/><Relationship Id="rId20" Type="http://schemas.openxmlformats.org/officeDocument/2006/relationships/header" Target="header3.xm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uk.practicallaw.com/2-501-1525?q=&amp;qp=&amp;qo=&amp;qe=" TargetMode="External"/><Relationship Id="rId32" Type="http://schemas.openxmlformats.org/officeDocument/2006/relationships/header" Target="header9.xml"/><Relationship Id="rId37" Type="http://schemas.openxmlformats.org/officeDocument/2006/relationships/header" Target="header12.xml"/><Relationship Id="rId40"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uk.practicallaw.com/2-501-1525?q=&amp;qp=&amp;qo=&amp;qe=" TargetMode="External"/><Relationship Id="rId28" Type="http://schemas.openxmlformats.org/officeDocument/2006/relationships/footer" Target="footer4.xm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6.xml"/><Relationship Id="rId38"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FF20E64DF8AF47BE6FCBCF47151532" ma:contentTypeVersion="6" ma:contentTypeDescription="Create a new document." ma:contentTypeScope="" ma:versionID="2d27051fcdcaeb409d64803c14c3d8ef">
  <xsd:schema xmlns:xsd="http://www.w3.org/2001/XMLSchema" xmlns:xs="http://www.w3.org/2001/XMLSchema" xmlns:p="http://schemas.microsoft.com/office/2006/metadata/properties" xmlns:ns2="338d9bb6-4ef0-48a9-8465-7ec248ff4eeb" xmlns:ns3="efd838d0-720e-4634-bd3b-d8249fcf4a59" targetNamespace="http://schemas.microsoft.com/office/2006/metadata/properties" ma:root="true" ma:fieldsID="0b18b907928f1a4d899d23a7aa068fb9" ns2:_="" ns3:_="">
    <xsd:import namespace="338d9bb6-4ef0-48a9-8465-7ec248ff4eeb"/>
    <xsd:import namespace="efd838d0-720e-4634-bd3b-d8249fcf4a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d9bb6-4ef0-48a9-8465-7ec248ff4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838d0-720e-4634-bd3b-d8249fcf4a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DC4BA-3260-47CB-90C8-834C48860535}">
  <ds:schemaRefs>
    <ds:schemaRef ds:uri="http://schemas.openxmlformats.org/officeDocument/2006/bibliography"/>
  </ds:schemaRefs>
</ds:datastoreItem>
</file>

<file path=customXml/itemProps2.xml><?xml version="1.0" encoding="utf-8"?>
<ds:datastoreItem xmlns:ds="http://schemas.openxmlformats.org/officeDocument/2006/customXml" ds:itemID="{228D436C-23B3-4F6F-9C6B-859F6194A9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0069D-B24A-492D-ACEF-F40D5F630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d9bb6-4ef0-48a9-8465-7ec248ff4eeb"/>
    <ds:schemaRef ds:uri="efd838d0-720e-4634-bd3b-d8249fcf4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E5B52-CDD8-49DF-B5EE-B57ECDFED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uk-blank-single.dot</Template>
  <TotalTime>103</TotalTime>
  <Pages>1</Pages>
  <Words>24625</Words>
  <Characters>140368</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164664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Ince, Jack</cp:lastModifiedBy>
  <cp:revision>14</cp:revision>
  <cp:lastPrinted>2019-11-18T12:00:00Z</cp:lastPrinted>
  <dcterms:created xsi:type="dcterms:W3CDTF">2023-11-13T09:17:00Z</dcterms:created>
  <dcterms:modified xsi:type="dcterms:W3CDTF">2023-11-13T10:55:00Z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0x01010044FF20E64DF8AF47BE6FCBCF47151532</vt:lpwstr>
  </property>
</Properties>
</file>