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8D056" w14:textId="77777777" w:rsidR="00C62059" w:rsidRDefault="00C62059" w:rsidP="00F102C1">
      <w:pPr>
        <w:rPr>
          <w:rFonts w:ascii="Calibri" w:hAnsi="Calibri" w:cs="Calibri"/>
          <w:color w:val="000000"/>
          <w:sz w:val="22"/>
          <w:szCs w:val="22"/>
        </w:rPr>
      </w:pPr>
      <w:r>
        <w:rPr>
          <w:rFonts w:ascii="Calibri" w:hAnsi="Calibri" w:cs="Calibri"/>
          <w:color w:val="000000"/>
          <w:sz w:val="22"/>
          <w:szCs w:val="22"/>
        </w:rPr>
        <w:t>Mr Jon Hurrell</w:t>
      </w:r>
    </w:p>
    <w:p w14:paraId="48ED2B23" w14:textId="77777777" w:rsidR="00C62059" w:rsidRDefault="008F475A" w:rsidP="00F102C1">
      <w:pPr>
        <w:rPr>
          <w:rFonts w:ascii="Calibri" w:hAnsi="Calibri" w:cs="Calibri"/>
          <w:color w:val="000000"/>
          <w:sz w:val="22"/>
          <w:szCs w:val="22"/>
        </w:rPr>
      </w:pPr>
      <w:r>
        <w:rPr>
          <w:rFonts w:ascii="Calibri" w:hAnsi="Calibri" w:cs="Calibri"/>
          <w:color w:val="000000"/>
          <w:sz w:val="22"/>
          <w:szCs w:val="22"/>
        </w:rPr>
        <w:t>Cornwall Manufacturers Group</w:t>
      </w:r>
    </w:p>
    <w:p w14:paraId="4D9CCAE3" w14:textId="77777777" w:rsidR="008F475A" w:rsidRDefault="008F475A" w:rsidP="00F102C1">
      <w:pPr>
        <w:rPr>
          <w:rFonts w:ascii="Calibri" w:hAnsi="Calibri" w:cs="Calibri"/>
          <w:color w:val="000000"/>
          <w:sz w:val="22"/>
          <w:szCs w:val="22"/>
        </w:rPr>
      </w:pPr>
      <w:r>
        <w:rPr>
          <w:rFonts w:ascii="Calibri" w:hAnsi="Calibri" w:cs="Calibri"/>
          <w:color w:val="000000"/>
          <w:sz w:val="22"/>
          <w:szCs w:val="22"/>
        </w:rPr>
        <w:t xml:space="preserve">Chy </w:t>
      </w:r>
      <w:proofErr w:type="spellStart"/>
      <w:r>
        <w:rPr>
          <w:rFonts w:ascii="Calibri" w:hAnsi="Calibri" w:cs="Calibri"/>
          <w:color w:val="000000"/>
          <w:sz w:val="22"/>
          <w:szCs w:val="22"/>
        </w:rPr>
        <w:t>Nyverow</w:t>
      </w:r>
      <w:proofErr w:type="spellEnd"/>
    </w:p>
    <w:p w14:paraId="132032E5" w14:textId="77777777" w:rsidR="008F475A" w:rsidRDefault="008F475A" w:rsidP="00F102C1">
      <w:pPr>
        <w:rPr>
          <w:rFonts w:ascii="Calibri" w:hAnsi="Calibri" w:cs="Calibri"/>
          <w:color w:val="000000"/>
          <w:sz w:val="22"/>
          <w:szCs w:val="22"/>
        </w:rPr>
      </w:pPr>
      <w:r>
        <w:rPr>
          <w:rFonts w:ascii="Calibri" w:hAnsi="Calibri" w:cs="Calibri"/>
          <w:color w:val="000000"/>
          <w:sz w:val="22"/>
          <w:szCs w:val="22"/>
        </w:rPr>
        <w:t xml:space="preserve">Newham Road </w:t>
      </w:r>
    </w:p>
    <w:p w14:paraId="554D3928" w14:textId="77777777" w:rsidR="008F475A" w:rsidRDefault="008F475A" w:rsidP="00F102C1">
      <w:pPr>
        <w:rPr>
          <w:rFonts w:ascii="Calibri" w:hAnsi="Calibri" w:cs="Calibri"/>
          <w:color w:val="000000"/>
          <w:sz w:val="22"/>
          <w:szCs w:val="22"/>
        </w:rPr>
      </w:pPr>
      <w:r>
        <w:rPr>
          <w:rFonts w:ascii="Calibri" w:hAnsi="Calibri" w:cs="Calibri"/>
          <w:color w:val="000000"/>
          <w:sz w:val="22"/>
          <w:szCs w:val="22"/>
        </w:rPr>
        <w:t>Truro</w:t>
      </w:r>
    </w:p>
    <w:p w14:paraId="0E9695B1" w14:textId="77777777" w:rsidR="008F475A" w:rsidRDefault="008F475A" w:rsidP="00F102C1">
      <w:pPr>
        <w:rPr>
          <w:rFonts w:ascii="Calibri" w:hAnsi="Calibri" w:cs="Calibri"/>
          <w:color w:val="000000"/>
          <w:sz w:val="22"/>
          <w:szCs w:val="22"/>
        </w:rPr>
      </w:pPr>
      <w:r>
        <w:rPr>
          <w:rFonts w:ascii="Calibri" w:hAnsi="Calibri" w:cs="Calibri"/>
          <w:color w:val="000000"/>
          <w:sz w:val="22"/>
          <w:szCs w:val="22"/>
        </w:rPr>
        <w:t>TR1 2DP</w:t>
      </w:r>
    </w:p>
    <w:p w14:paraId="41F958D4" w14:textId="77777777" w:rsidR="008F475A" w:rsidRDefault="008F475A" w:rsidP="00F102C1">
      <w:pPr>
        <w:rPr>
          <w:rFonts w:ascii="Calibri" w:hAnsi="Calibri" w:cs="Calibri"/>
          <w:color w:val="000000"/>
          <w:sz w:val="22"/>
          <w:szCs w:val="22"/>
        </w:rPr>
      </w:pPr>
    </w:p>
    <w:p w14:paraId="15D19955" w14:textId="77777777" w:rsidR="008F475A" w:rsidRDefault="008F475A" w:rsidP="00F102C1">
      <w:pPr>
        <w:rPr>
          <w:rFonts w:ascii="Calibri" w:hAnsi="Calibri" w:cs="Calibri"/>
          <w:color w:val="000000"/>
          <w:sz w:val="22"/>
          <w:szCs w:val="22"/>
        </w:rPr>
      </w:pPr>
      <w:r>
        <w:rPr>
          <w:rFonts w:ascii="Calibri" w:hAnsi="Calibri" w:cs="Calibri"/>
          <w:color w:val="000000"/>
          <w:sz w:val="22"/>
          <w:szCs w:val="22"/>
        </w:rPr>
        <w:t>26</w:t>
      </w:r>
      <w:r w:rsidRPr="008F475A">
        <w:rPr>
          <w:rFonts w:ascii="Calibri" w:hAnsi="Calibri" w:cs="Calibri"/>
          <w:color w:val="000000"/>
          <w:sz w:val="22"/>
          <w:szCs w:val="22"/>
          <w:vertAlign w:val="superscript"/>
        </w:rPr>
        <w:t>th</w:t>
      </w:r>
      <w:r>
        <w:rPr>
          <w:rFonts w:ascii="Calibri" w:hAnsi="Calibri" w:cs="Calibri"/>
          <w:color w:val="000000"/>
          <w:sz w:val="22"/>
          <w:szCs w:val="22"/>
        </w:rPr>
        <w:t xml:space="preserve"> August 2020</w:t>
      </w:r>
    </w:p>
    <w:p w14:paraId="24F3FCF7" w14:textId="77777777" w:rsidR="008F475A" w:rsidRDefault="008F475A" w:rsidP="00F102C1">
      <w:pPr>
        <w:rPr>
          <w:rFonts w:ascii="Calibri" w:hAnsi="Calibri" w:cs="Calibri"/>
          <w:color w:val="000000"/>
          <w:sz w:val="22"/>
          <w:szCs w:val="22"/>
        </w:rPr>
      </w:pPr>
    </w:p>
    <w:p w14:paraId="3F3C5437" w14:textId="77777777" w:rsidR="008F475A" w:rsidRDefault="008F475A" w:rsidP="00F102C1">
      <w:pPr>
        <w:rPr>
          <w:rFonts w:ascii="Calibri" w:hAnsi="Calibri" w:cs="Calibri"/>
          <w:color w:val="000000"/>
          <w:sz w:val="22"/>
          <w:szCs w:val="22"/>
        </w:rPr>
      </w:pPr>
      <w:r>
        <w:rPr>
          <w:rFonts w:ascii="Calibri" w:hAnsi="Calibri" w:cs="Calibri"/>
          <w:color w:val="000000"/>
          <w:sz w:val="22"/>
          <w:szCs w:val="22"/>
        </w:rPr>
        <w:t>Dear Jon</w:t>
      </w:r>
    </w:p>
    <w:p w14:paraId="08779C93" w14:textId="77777777" w:rsidR="008F475A" w:rsidRDefault="008F475A" w:rsidP="00F102C1">
      <w:pPr>
        <w:rPr>
          <w:rFonts w:ascii="Calibri" w:hAnsi="Calibri" w:cs="Calibri"/>
          <w:color w:val="000000"/>
          <w:sz w:val="22"/>
          <w:szCs w:val="22"/>
        </w:rPr>
      </w:pPr>
    </w:p>
    <w:p w14:paraId="6FBE57AA" w14:textId="77777777" w:rsidR="008F475A" w:rsidRDefault="008F475A" w:rsidP="00C62059">
      <w:pPr>
        <w:rPr>
          <w:rFonts w:ascii="Calibri" w:hAnsi="Calibri" w:cs="Calibri"/>
          <w:sz w:val="22"/>
          <w:szCs w:val="22"/>
        </w:rPr>
      </w:pPr>
      <w:r>
        <w:rPr>
          <w:rFonts w:ascii="Calibri" w:hAnsi="Calibri" w:cs="Calibri"/>
          <w:sz w:val="22"/>
          <w:szCs w:val="22"/>
        </w:rPr>
        <w:t>I am writing to advise you of the o</w:t>
      </w:r>
      <w:r w:rsidR="00C62059" w:rsidRPr="00C62059">
        <w:rPr>
          <w:rFonts w:ascii="Calibri" w:hAnsi="Calibri" w:cs="Calibri"/>
          <w:sz w:val="22"/>
          <w:szCs w:val="22"/>
        </w:rPr>
        <w:t xml:space="preserve">utcome of </w:t>
      </w:r>
      <w:r>
        <w:rPr>
          <w:rFonts w:ascii="Calibri" w:hAnsi="Calibri" w:cs="Calibri"/>
          <w:sz w:val="22"/>
          <w:szCs w:val="22"/>
        </w:rPr>
        <w:t xml:space="preserve">the </w:t>
      </w:r>
      <w:r w:rsidRPr="00C62059">
        <w:rPr>
          <w:rFonts w:ascii="Calibri" w:hAnsi="Calibri" w:cs="Calibri"/>
          <w:sz w:val="22"/>
          <w:szCs w:val="22"/>
        </w:rPr>
        <w:t xml:space="preserve">Appraisal </w:t>
      </w:r>
      <w:r>
        <w:rPr>
          <w:rFonts w:ascii="Calibri" w:hAnsi="Calibri" w:cs="Calibri"/>
          <w:sz w:val="22"/>
          <w:szCs w:val="22"/>
        </w:rPr>
        <w:t xml:space="preserve">of your </w:t>
      </w:r>
      <w:r w:rsidR="00C62059" w:rsidRPr="00C62059">
        <w:rPr>
          <w:rFonts w:ascii="Calibri" w:hAnsi="Calibri" w:cs="Calibri"/>
          <w:sz w:val="22"/>
          <w:szCs w:val="22"/>
        </w:rPr>
        <w:t xml:space="preserve">ESF </w:t>
      </w:r>
      <w:r>
        <w:rPr>
          <w:rFonts w:ascii="Calibri" w:hAnsi="Calibri" w:cs="Calibri"/>
          <w:sz w:val="22"/>
          <w:szCs w:val="22"/>
        </w:rPr>
        <w:t>Manufacturing Sector</w:t>
      </w:r>
      <w:r w:rsidR="00C62059" w:rsidRPr="00C62059">
        <w:rPr>
          <w:rFonts w:ascii="Calibri" w:hAnsi="Calibri" w:cs="Calibri"/>
          <w:sz w:val="22"/>
          <w:szCs w:val="22"/>
        </w:rPr>
        <w:t xml:space="preserve"> </w:t>
      </w:r>
      <w:r>
        <w:rPr>
          <w:rFonts w:ascii="Calibri" w:hAnsi="Calibri" w:cs="Calibri"/>
          <w:sz w:val="22"/>
          <w:szCs w:val="22"/>
        </w:rPr>
        <w:t>proposal within our</w:t>
      </w:r>
      <w:r w:rsidR="00C62059" w:rsidRPr="00C62059">
        <w:rPr>
          <w:rFonts w:ascii="Calibri" w:hAnsi="Calibri" w:cs="Calibri"/>
          <w:sz w:val="22"/>
          <w:szCs w:val="22"/>
        </w:rPr>
        <w:t xml:space="preserve"> Employer Led Skills </w:t>
      </w:r>
      <w:r>
        <w:rPr>
          <w:rFonts w:ascii="Calibri" w:hAnsi="Calibri" w:cs="Calibri"/>
          <w:sz w:val="22"/>
          <w:szCs w:val="22"/>
        </w:rPr>
        <w:t xml:space="preserve">project. </w:t>
      </w:r>
    </w:p>
    <w:p w14:paraId="743611A9" w14:textId="77777777" w:rsidR="008F475A" w:rsidRDefault="008F475A" w:rsidP="00C62059">
      <w:pPr>
        <w:rPr>
          <w:rFonts w:ascii="Calibri" w:hAnsi="Calibri" w:cs="Calibri"/>
          <w:sz w:val="22"/>
          <w:szCs w:val="22"/>
        </w:rPr>
      </w:pPr>
    </w:p>
    <w:p w14:paraId="402620E6" w14:textId="39812A44" w:rsidR="00AC025F" w:rsidRDefault="00C62059" w:rsidP="00C62059">
      <w:pPr>
        <w:rPr>
          <w:rFonts w:ascii="Calibri" w:hAnsi="Calibri" w:cs="Calibri"/>
          <w:sz w:val="22"/>
          <w:szCs w:val="22"/>
        </w:rPr>
      </w:pPr>
      <w:r w:rsidRPr="00C62059">
        <w:rPr>
          <w:rFonts w:ascii="Calibri" w:hAnsi="Calibri" w:cs="Calibri"/>
          <w:sz w:val="22"/>
          <w:szCs w:val="22"/>
        </w:rPr>
        <w:t xml:space="preserve">I am pleased to confirm that </w:t>
      </w:r>
      <w:r w:rsidR="008F475A">
        <w:rPr>
          <w:rFonts w:ascii="Calibri" w:hAnsi="Calibri" w:cs="Calibri"/>
          <w:sz w:val="22"/>
          <w:szCs w:val="22"/>
        </w:rPr>
        <w:t>CMN</w:t>
      </w:r>
      <w:r w:rsidRPr="00C62059">
        <w:rPr>
          <w:rFonts w:ascii="Calibri" w:hAnsi="Calibri" w:cs="Calibri"/>
          <w:sz w:val="22"/>
          <w:szCs w:val="22"/>
        </w:rPr>
        <w:t xml:space="preserve"> has completed the appraisal of the above Application and approved the award of </w:t>
      </w:r>
      <w:r w:rsidR="008F475A">
        <w:rPr>
          <w:rFonts w:ascii="Calibri" w:hAnsi="Calibri" w:cs="Calibri"/>
          <w:sz w:val="22"/>
          <w:szCs w:val="22"/>
        </w:rPr>
        <w:t xml:space="preserve">the </w:t>
      </w:r>
      <w:r w:rsidRPr="00C62059">
        <w:rPr>
          <w:rFonts w:ascii="Calibri" w:hAnsi="Calibri" w:cs="Calibri"/>
          <w:sz w:val="22"/>
          <w:szCs w:val="22"/>
        </w:rPr>
        <w:t>ESF grant</w:t>
      </w:r>
      <w:r w:rsidR="00AC025F">
        <w:rPr>
          <w:rFonts w:ascii="Calibri" w:hAnsi="Calibri" w:cs="Calibri"/>
          <w:sz w:val="22"/>
          <w:szCs w:val="22"/>
        </w:rPr>
        <w:t xml:space="preserve"> of £95,656</w:t>
      </w:r>
      <w:r w:rsidR="00873538">
        <w:rPr>
          <w:rFonts w:ascii="Calibri" w:hAnsi="Calibri" w:cs="Calibri"/>
          <w:sz w:val="22"/>
          <w:szCs w:val="22"/>
        </w:rPr>
        <w:t>,</w:t>
      </w:r>
      <w:r w:rsidR="00AC025F">
        <w:rPr>
          <w:rFonts w:ascii="Calibri" w:hAnsi="Calibri" w:cs="Calibri"/>
          <w:sz w:val="22"/>
          <w:szCs w:val="22"/>
        </w:rPr>
        <w:t xml:space="preserve"> inclusive of VAT</w:t>
      </w:r>
      <w:r w:rsidR="00873538">
        <w:rPr>
          <w:rFonts w:ascii="Calibri" w:hAnsi="Calibri" w:cs="Calibri"/>
          <w:sz w:val="22"/>
          <w:szCs w:val="22"/>
        </w:rPr>
        <w:t>,</w:t>
      </w:r>
      <w:r w:rsidR="00AC025F">
        <w:rPr>
          <w:rFonts w:ascii="Calibri" w:hAnsi="Calibri" w:cs="Calibri"/>
          <w:sz w:val="22"/>
          <w:szCs w:val="22"/>
        </w:rPr>
        <w:t xml:space="preserve"> to Cornwall Manufacturers Group</w:t>
      </w:r>
      <w:r w:rsidRPr="00C62059">
        <w:rPr>
          <w:rFonts w:ascii="Calibri" w:hAnsi="Calibri" w:cs="Calibri"/>
          <w:sz w:val="22"/>
          <w:szCs w:val="22"/>
        </w:rPr>
        <w:t xml:space="preserve">, subject to contract and subject to the conditions summarised at Annex A. </w:t>
      </w:r>
    </w:p>
    <w:p w14:paraId="2B3F44FA" w14:textId="3545EF3B" w:rsidR="00C244B8" w:rsidRDefault="00C244B8" w:rsidP="00C62059">
      <w:pPr>
        <w:rPr>
          <w:rFonts w:ascii="Calibri" w:hAnsi="Calibri" w:cs="Calibri"/>
          <w:sz w:val="22"/>
          <w:szCs w:val="22"/>
        </w:rPr>
      </w:pPr>
    </w:p>
    <w:p w14:paraId="56F77E0D" w14:textId="43A466F4" w:rsidR="00C244B8" w:rsidRDefault="00C244B8" w:rsidP="00C62059">
      <w:pPr>
        <w:rPr>
          <w:rFonts w:ascii="Calibri" w:hAnsi="Calibri" w:cs="Calibri"/>
          <w:sz w:val="22"/>
          <w:szCs w:val="22"/>
        </w:rPr>
      </w:pPr>
      <w:r>
        <w:rPr>
          <w:rFonts w:ascii="Calibri" w:hAnsi="Calibri" w:cs="Calibri"/>
          <w:sz w:val="22"/>
          <w:szCs w:val="22"/>
        </w:rPr>
        <w:t>This grant will provide the services outlined in the ITT to 312 participants and be effective from 1</w:t>
      </w:r>
      <w:r w:rsidRPr="00C244B8">
        <w:rPr>
          <w:rFonts w:ascii="Calibri" w:hAnsi="Calibri" w:cs="Calibri"/>
          <w:sz w:val="22"/>
          <w:szCs w:val="22"/>
          <w:vertAlign w:val="superscript"/>
        </w:rPr>
        <w:t>st</w:t>
      </w:r>
      <w:r>
        <w:rPr>
          <w:rFonts w:ascii="Calibri" w:hAnsi="Calibri" w:cs="Calibri"/>
          <w:sz w:val="22"/>
          <w:szCs w:val="22"/>
        </w:rPr>
        <w:t xml:space="preserve"> September 2020 to 31</w:t>
      </w:r>
      <w:r w:rsidRPr="00C244B8">
        <w:rPr>
          <w:rFonts w:ascii="Calibri" w:hAnsi="Calibri" w:cs="Calibri"/>
          <w:sz w:val="22"/>
          <w:szCs w:val="22"/>
          <w:vertAlign w:val="superscript"/>
        </w:rPr>
        <w:t>st</w:t>
      </w:r>
      <w:r>
        <w:rPr>
          <w:rFonts w:ascii="Calibri" w:hAnsi="Calibri" w:cs="Calibri"/>
          <w:sz w:val="22"/>
          <w:szCs w:val="22"/>
        </w:rPr>
        <w:t xml:space="preserve"> March 2023.</w:t>
      </w:r>
    </w:p>
    <w:p w14:paraId="63C20E4B" w14:textId="77777777" w:rsidR="00AC025F" w:rsidRDefault="00AC025F" w:rsidP="00C62059">
      <w:pPr>
        <w:rPr>
          <w:rFonts w:ascii="Calibri" w:hAnsi="Calibri" w:cs="Calibri"/>
          <w:sz w:val="22"/>
          <w:szCs w:val="22"/>
        </w:rPr>
      </w:pPr>
    </w:p>
    <w:p w14:paraId="595078CE" w14:textId="0CC8CA79" w:rsidR="00C62059" w:rsidRPr="00C62059" w:rsidRDefault="008F475A" w:rsidP="00C62059">
      <w:pPr>
        <w:rPr>
          <w:rFonts w:ascii="Calibri" w:hAnsi="Calibri" w:cs="Calibri"/>
          <w:sz w:val="22"/>
          <w:szCs w:val="22"/>
        </w:rPr>
      </w:pPr>
      <w:r>
        <w:rPr>
          <w:rFonts w:ascii="Calibri" w:hAnsi="Calibri" w:cs="Calibri"/>
          <w:sz w:val="22"/>
          <w:szCs w:val="22"/>
        </w:rPr>
        <w:t xml:space="preserve">We will now agree an SLA </w:t>
      </w:r>
      <w:r w:rsidR="00853212">
        <w:rPr>
          <w:rFonts w:ascii="Calibri" w:hAnsi="Calibri" w:cs="Calibri"/>
          <w:sz w:val="22"/>
          <w:szCs w:val="22"/>
        </w:rPr>
        <w:t xml:space="preserve">with you </w:t>
      </w:r>
      <w:r>
        <w:rPr>
          <w:rFonts w:ascii="Calibri" w:hAnsi="Calibri" w:cs="Calibri"/>
          <w:sz w:val="22"/>
          <w:szCs w:val="22"/>
        </w:rPr>
        <w:t>which</w:t>
      </w:r>
      <w:r w:rsidR="00C62059" w:rsidRPr="00C62059">
        <w:rPr>
          <w:rFonts w:ascii="Calibri" w:hAnsi="Calibri" w:cs="Calibri"/>
          <w:sz w:val="22"/>
          <w:szCs w:val="22"/>
        </w:rPr>
        <w:t xml:space="preserve"> </w:t>
      </w:r>
      <w:r w:rsidR="00853212">
        <w:rPr>
          <w:rFonts w:ascii="Calibri" w:hAnsi="Calibri" w:cs="Calibri"/>
          <w:sz w:val="22"/>
          <w:szCs w:val="22"/>
        </w:rPr>
        <w:t xml:space="preserve">when </w:t>
      </w:r>
      <w:r w:rsidR="00C62059" w:rsidRPr="00C62059">
        <w:rPr>
          <w:rFonts w:ascii="Calibri" w:hAnsi="Calibri" w:cs="Calibri"/>
          <w:sz w:val="22"/>
          <w:szCs w:val="22"/>
        </w:rPr>
        <w:t>validly executed by both parties</w:t>
      </w:r>
      <w:r w:rsidR="00853212">
        <w:rPr>
          <w:rFonts w:ascii="Calibri" w:hAnsi="Calibri" w:cs="Calibri"/>
          <w:sz w:val="22"/>
          <w:szCs w:val="22"/>
        </w:rPr>
        <w:t xml:space="preserve"> will form the contract</w:t>
      </w:r>
      <w:r w:rsidR="00C62059" w:rsidRPr="00C62059">
        <w:rPr>
          <w:rFonts w:ascii="Calibri" w:hAnsi="Calibri" w:cs="Calibri"/>
          <w:sz w:val="22"/>
          <w:szCs w:val="22"/>
        </w:rPr>
        <w:t>. Any expenditure or activity undertaken prior to th</w:t>
      </w:r>
      <w:r w:rsidR="000E1375">
        <w:rPr>
          <w:rFonts w:ascii="Calibri" w:hAnsi="Calibri" w:cs="Calibri"/>
          <w:sz w:val="22"/>
          <w:szCs w:val="22"/>
        </w:rPr>
        <w:t>e effective start</w:t>
      </w:r>
      <w:r w:rsidR="00C62059" w:rsidRPr="00C62059">
        <w:rPr>
          <w:rFonts w:ascii="Calibri" w:hAnsi="Calibri" w:cs="Calibri"/>
          <w:sz w:val="22"/>
          <w:szCs w:val="22"/>
        </w:rPr>
        <w:t xml:space="preserve"> dat</w:t>
      </w:r>
      <w:r w:rsidR="00853212">
        <w:rPr>
          <w:rFonts w:ascii="Calibri" w:hAnsi="Calibri" w:cs="Calibri"/>
          <w:sz w:val="22"/>
          <w:szCs w:val="22"/>
        </w:rPr>
        <w:t>e is entirely at your</w:t>
      </w:r>
      <w:r w:rsidR="00C62059" w:rsidRPr="00C62059">
        <w:rPr>
          <w:rFonts w:ascii="Calibri" w:hAnsi="Calibri" w:cs="Calibri"/>
          <w:sz w:val="22"/>
          <w:szCs w:val="22"/>
        </w:rPr>
        <w:t xml:space="preserve"> own risk. Where contractual conditions have been identified (Annex A refers) </w:t>
      </w:r>
      <w:r w:rsidR="00853212">
        <w:rPr>
          <w:rFonts w:ascii="Calibri" w:hAnsi="Calibri" w:cs="Calibri"/>
          <w:sz w:val="22"/>
          <w:szCs w:val="22"/>
        </w:rPr>
        <w:t>we would</w:t>
      </w:r>
      <w:r w:rsidR="00C62059" w:rsidRPr="00C62059">
        <w:rPr>
          <w:rFonts w:ascii="Calibri" w:hAnsi="Calibri" w:cs="Calibri"/>
          <w:sz w:val="22"/>
          <w:szCs w:val="22"/>
        </w:rPr>
        <w:t xml:space="preserve"> expect</w:t>
      </w:r>
      <w:r w:rsidR="00853212">
        <w:rPr>
          <w:rFonts w:ascii="Calibri" w:hAnsi="Calibri" w:cs="Calibri"/>
          <w:sz w:val="22"/>
          <w:szCs w:val="22"/>
        </w:rPr>
        <w:t xml:space="preserve"> you to satisfy all </w:t>
      </w:r>
      <w:r w:rsidR="00C62059" w:rsidRPr="00C62059">
        <w:rPr>
          <w:rFonts w:ascii="Calibri" w:hAnsi="Calibri" w:cs="Calibri"/>
          <w:sz w:val="22"/>
          <w:szCs w:val="22"/>
        </w:rPr>
        <w:t xml:space="preserve">contractual conditions </w:t>
      </w:r>
      <w:r w:rsidR="00853212">
        <w:rPr>
          <w:rFonts w:ascii="Calibri" w:hAnsi="Calibri" w:cs="Calibri"/>
          <w:sz w:val="22"/>
          <w:szCs w:val="22"/>
        </w:rPr>
        <w:t>prior to the end of September</w:t>
      </w:r>
      <w:r w:rsidR="00C62059" w:rsidRPr="00C62059">
        <w:rPr>
          <w:rFonts w:ascii="Calibri" w:hAnsi="Calibri" w:cs="Calibri"/>
          <w:sz w:val="22"/>
          <w:szCs w:val="22"/>
        </w:rPr>
        <w:t>. We will contact you very soon regarding the issue of</w:t>
      </w:r>
      <w:r w:rsidR="00853212">
        <w:rPr>
          <w:rFonts w:ascii="Calibri" w:hAnsi="Calibri" w:cs="Calibri"/>
          <w:sz w:val="22"/>
          <w:szCs w:val="22"/>
        </w:rPr>
        <w:t xml:space="preserve"> your SLA</w:t>
      </w:r>
      <w:r w:rsidR="00C244B8">
        <w:rPr>
          <w:rFonts w:ascii="Calibri" w:hAnsi="Calibri" w:cs="Calibri"/>
          <w:sz w:val="22"/>
          <w:szCs w:val="22"/>
        </w:rPr>
        <w:t xml:space="preserve"> and to set up an inception meeting</w:t>
      </w:r>
      <w:r w:rsidR="00C62059" w:rsidRPr="00C62059">
        <w:rPr>
          <w:rFonts w:ascii="Calibri" w:hAnsi="Calibri" w:cs="Calibri"/>
          <w:sz w:val="22"/>
          <w:szCs w:val="22"/>
        </w:rPr>
        <w:t xml:space="preserve">. Once issued, </w:t>
      </w:r>
      <w:r w:rsidR="00853212">
        <w:rPr>
          <w:rFonts w:ascii="Calibri" w:hAnsi="Calibri" w:cs="Calibri"/>
          <w:sz w:val="22"/>
          <w:szCs w:val="22"/>
        </w:rPr>
        <w:t>please sign and return.</w:t>
      </w:r>
      <w:r w:rsidR="00C62059" w:rsidRPr="00C62059">
        <w:rPr>
          <w:rFonts w:ascii="Calibri" w:hAnsi="Calibri" w:cs="Calibri"/>
          <w:sz w:val="22"/>
          <w:szCs w:val="22"/>
        </w:rPr>
        <w:t xml:space="preserve"> In advance of this, please carefully consider the conditions set out at Annex A and where appropriate, take steps to meeting these. </w:t>
      </w:r>
    </w:p>
    <w:p w14:paraId="7F374CC6" w14:textId="77777777" w:rsidR="005F1686" w:rsidRPr="001373E8" w:rsidRDefault="005F1686" w:rsidP="00982E0C">
      <w:pPr>
        <w:rPr>
          <w:rFonts w:ascii="Calibri" w:hAnsi="Calibri" w:cs="Calibri"/>
          <w:sz w:val="18"/>
          <w:szCs w:val="18"/>
        </w:rPr>
      </w:pPr>
    </w:p>
    <w:p w14:paraId="07895540" w14:textId="77777777" w:rsidR="00982E0C" w:rsidRPr="00D403D2" w:rsidRDefault="00982E0C" w:rsidP="00982E0C">
      <w:pPr>
        <w:rPr>
          <w:rFonts w:ascii="Calibri" w:hAnsi="Calibri" w:cs="Calibri"/>
          <w:sz w:val="22"/>
          <w:szCs w:val="22"/>
        </w:rPr>
      </w:pPr>
      <w:r w:rsidRPr="00D403D2">
        <w:rPr>
          <w:rFonts w:ascii="Calibri" w:hAnsi="Calibri" w:cs="Calibri"/>
          <w:sz w:val="22"/>
          <w:szCs w:val="22"/>
        </w:rPr>
        <w:t>If you have any questions, please do not hesitate to contact me.</w:t>
      </w:r>
    </w:p>
    <w:p w14:paraId="3A981B8B" w14:textId="77777777" w:rsidR="00982E0C" w:rsidRPr="001373E8" w:rsidRDefault="00982E0C" w:rsidP="00982E0C">
      <w:pPr>
        <w:rPr>
          <w:rFonts w:ascii="Calibri" w:hAnsi="Calibri" w:cs="Calibri"/>
          <w:sz w:val="18"/>
          <w:szCs w:val="18"/>
        </w:rPr>
      </w:pPr>
    </w:p>
    <w:p w14:paraId="78656C2C" w14:textId="77777777" w:rsidR="00F102C1" w:rsidRDefault="00F102C1" w:rsidP="00F102C1">
      <w:pPr>
        <w:rPr>
          <w:rFonts w:ascii="Calibri" w:hAnsi="Calibri" w:cs="Calibri"/>
          <w:sz w:val="22"/>
          <w:szCs w:val="22"/>
        </w:rPr>
      </w:pPr>
      <w:r w:rsidRPr="00D403D2">
        <w:rPr>
          <w:rFonts w:ascii="Calibri" w:hAnsi="Calibri" w:cs="Calibri"/>
          <w:sz w:val="22"/>
          <w:szCs w:val="22"/>
        </w:rPr>
        <w:t xml:space="preserve">Yours </w:t>
      </w:r>
      <w:r w:rsidRPr="00227BA5">
        <w:rPr>
          <w:rFonts w:ascii="Calibri" w:hAnsi="Calibri" w:cs="Calibri"/>
          <w:sz w:val="22"/>
          <w:szCs w:val="22"/>
        </w:rPr>
        <w:t>Sincerely,</w:t>
      </w:r>
    </w:p>
    <w:p w14:paraId="65F3DB87" w14:textId="77777777" w:rsidR="00227BA5" w:rsidRDefault="00227BA5" w:rsidP="00F102C1">
      <w:pPr>
        <w:rPr>
          <w:rFonts w:ascii="Calibri" w:hAnsi="Calibri" w:cs="Calibri"/>
          <w:sz w:val="22"/>
          <w:szCs w:val="22"/>
        </w:rPr>
      </w:pPr>
    </w:p>
    <w:p w14:paraId="5739BA82" w14:textId="77777777" w:rsidR="00227BA5" w:rsidRDefault="00227BA5" w:rsidP="00F102C1">
      <w:pPr>
        <w:rPr>
          <w:rFonts w:ascii="Calibri" w:hAnsi="Calibri" w:cs="Calibri"/>
          <w:sz w:val="22"/>
          <w:szCs w:val="22"/>
        </w:rPr>
      </w:pPr>
    </w:p>
    <w:p w14:paraId="5CB4FFB7" w14:textId="77777777" w:rsidR="00227BA5" w:rsidRDefault="00227BA5" w:rsidP="00F102C1">
      <w:pPr>
        <w:rPr>
          <w:rFonts w:ascii="Calibri" w:hAnsi="Calibri" w:cs="Calibri"/>
          <w:sz w:val="22"/>
          <w:szCs w:val="22"/>
        </w:rPr>
      </w:pPr>
    </w:p>
    <w:p w14:paraId="26C2FE4D" w14:textId="77777777" w:rsidR="00227BA5" w:rsidRDefault="00227BA5" w:rsidP="00F102C1">
      <w:pPr>
        <w:rPr>
          <w:rFonts w:ascii="Calibri" w:hAnsi="Calibri" w:cs="Calibri"/>
          <w:sz w:val="22"/>
          <w:szCs w:val="22"/>
        </w:rPr>
      </w:pPr>
      <w:r>
        <w:rPr>
          <w:rFonts w:ascii="Calibri" w:hAnsi="Calibri" w:cs="Calibri"/>
          <w:sz w:val="22"/>
          <w:szCs w:val="22"/>
        </w:rPr>
        <w:t>Mark Williams</w:t>
      </w:r>
    </w:p>
    <w:p w14:paraId="21A29C40" w14:textId="77777777" w:rsidR="00227BA5" w:rsidRDefault="00227BA5" w:rsidP="00F102C1">
      <w:pPr>
        <w:rPr>
          <w:rFonts w:ascii="Calibri" w:hAnsi="Calibri" w:cs="Calibri"/>
          <w:sz w:val="22"/>
          <w:szCs w:val="22"/>
        </w:rPr>
      </w:pPr>
      <w:r>
        <w:rPr>
          <w:rFonts w:ascii="Calibri" w:hAnsi="Calibri" w:cs="Calibri"/>
          <w:sz w:val="22"/>
          <w:szCs w:val="22"/>
        </w:rPr>
        <w:t>Senior Project Manager (Partnerships)</w:t>
      </w:r>
    </w:p>
    <w:p w14:paraId="765119A4" w14:textId="77777777" w:rsidR="00227BA5" w:rsidRDefault="00227BA5" w:rsidP="00F102C1">
      <w:pPr>
        <w:rPr>
          <w:rFonts w:ascii="Calibri" w:hAnsi="Calibri" w:cs="Calibri"/>
          <w:sz w:val="22"/>
          <w:szCs w:val="22"/>
        </w:rPr>
      </w:pPr>
    </w:p>
    <w:p w14:paraId="205192FB" w14:textId="77777777" w:rsidR="00227BA5" w:rsidRDefault="00227BA5" w:rsidP="00F102C1">
      <w:pPr>
        <w:rPr>
          <w:rFonts w:ascii="Calibri" w:hAnsi="Calibri" w:cs="Calibri"/>
          <w:sz w:val="22"/>
          <w:szCs w:val="22"/>
        </w:rPr>
      </w:pPr>
    </w:p>
    <w:p w14:paraId="0177F2CE" w14:textId="77777777" w:rsidR="00227BA5" w:rsidRPr="00860398" w:rsidRDefault="00227BA5" w:rsidP="00F102C1">
      <w:pPr>
        <w:rPr>
          <w:rFonts w:ascii="Calibri" w:hAnsi="Calibri" w:cs="Calibri"/>
          <w:b/>
          <w:bCs/>
          <w:sz w:val="22"/>
          <w:szCs w:val="22"/>
        </w:rPr>
      </w:pPr>
      <w:r w:rsidRPr="00860398">
        <w:rPr>
          <w:rFonts w:ascii="Calibri" w:hAnsi="Calibri" w:cs="Calibri"/>
          <w:b/>
          <w:bCs/>
          <w:sz w:val="22"/>
          <w:szCs w:val="22"/>
        </w:rPr>
        <w:t>Annex 1</w:t>
      </w:r>
    </w:p>
    <w:p w14:paraId="71AA7291" w14:textId="77777777" w:rsidR="00227BA5" w:rsidRDefault="00227BA5" w:rsidP="00F102C1">
      <w:pPr>
        <w:rPr>
          <w:rFonts w:ascii="Calibri" w:hAnsi="Calibri" w:cs="Calibri"/>
          <w:sz w:val="22"/>
          <w:szCs w:val="22"/>
        </w:rPr>
      </w:pPr>
    </w:p>
    <w:tbl>
      <w:tblPr>
        <w:tblStyle w:val="TableGrid"/>
        <w:tblW w:w="9067" w:type="dxa"/>
        <w:tblLook w:val="04A0" w:firstRow="1" w:lastRow="0" w:firstColumn="1" w:lastColumn="0" w:noHBand="0" w:noVBand="1"/>
      </w:tblPr>
      <w:tblGrid>
        <w:gridCol w:w="5807"/>
        <w:gridCol w:w="3260"/>
      </w:tblGrid>
      <w:tr w:rsidR="00115D87" w14:paraId="0F94F3D7" w14:textId="77777777" w:rsidTr="00B87B3C">
        <w:tc>
          <w:tcPr>
            <w:tcW w:w="5807" w:type="dxa"/>
          </w:tcPr>
          <w:p w14:paraId="43738E11" w14:textId="2AF48AC4" w:rsidR="00115D87" w:rsidRPr="002D4AFD" w:rsidRDefault="00115D87" w:rsidP="00227BA5">
            <w:pPr>
              <w:rPr>
                <w:rFonts w:ascii="Calibri" w:hAnsi="Calibri" w:cs="Calibri"/>
                <w:b/>
                <w:bCs/>
                <w:sz w:val="22"/>
                <w:szCs w:val="22"/>
              </w:rPr>
            </w:pPr>
            <w:r w:rsidRPr="002D4AFD">
              <w:rPr>
                <w:rFonts w:ascii="Calibri" w:hAnsi="Calibri" w:cs="Calibri"/>
                <w:b/>
                <w:bCs/>
                <w:sz w:val="22"/>
                <w:szCs w:val="22"/>
              </w:rPr>
              <w:t>Conditions</w:t>
            </w:r>
          </w:p>
        </w:tc>
        <w:tc>
          <w:tcPr>
            <w:tcW w:w="3260" w:type="dxa"/>
          </w:tcPr>
          <w:p w14:paraId="431DEFCD" w14:textId="1CFCFA73" w:rsidR="00115D87" w:rsidRPr="004C6392" w:rsidRDefault="004C6392" w:rsidP="00227BA5">
            <w:pPr>
              <w:rPr>
                <w:rFonts w:ascii="Calibri" w:hAnsi="Calibri" w:cs="Calibri"/>
                <w:b/>
                <w:bCs/>
                <w:sz w:val="22"/>
                <w:szCs w:val="22"/>
              </w:rPr>
            </w:pPr>
            <w:r w:rsidRPr="004C6392">
              <w:rPr>
                <w:rFonts w:ascii="Calibri" w:hAnsi="Calibri" w:cs="Calibri"/>
                <w:b/>
                <w:bCs/>
                <w:sz w:val="22"/>
                <w:szCs w:val="22"/>
              </w:rPr>
              <w:t>Target Date</w:t>
            </w:r>
            <w:r w:rsidR="00B87B3C">
              <w:rPr>
                <w:rFonts w:ascii="Calibri" w:hAnsi="Calibri" w:cs="Calibri"/>
                <w:b/>
                <w:bCs/>
                <w:sz w:val="22"/>
                <w:szCs w:val="22"/>
              </w:rPr>
              <w:t>/Action</w:t>
            </w:r>
          </w:p>
        </w:tc>
      </w:tr>
      <w:tr w:rsidR="00115D87" w14:paraId="5CFA2BDD" w14:textId="77777777" w:rsidTr="00B87B3C">
        <w:tc>
          <w:tcPr>
            <w:tcW w:w="5807" w:type="dxa"/>
          </w:tcPr>
          <w:p w14:paraId="605B36C7" w14:textId="63B1F18F" w:rsidR="00115D87" w:rsidRDefault="00115D87" w:rsidP="00227BA5">
            <w:pPr>
              <w:rPr>
                <w:rFonts w:ascii="Calibri" w:hAnsi="Calibri" w:cs="Calibri"/>
                <w:sz w:val="22"/>
                <w:szCs w:val="22"/>
              </w:rPr>
            </w:pPr>
            <w:r w:rsidRPr="00227BA5">
              <w:rPr>
                <w:rFonts w:ascii="Calibri" w:hAnsi="Calibri" w:cs="Calibri"/>
                <w:sz w:val="22"/>
                <w:szCs w:val="22"/>
              </w:rPr>
              <w:t>CMG to confirm that they understand that they are responsible for the delivery of the outputs and results</w:t>
            </w:r>
            <w:r>
              <w:rPr>
                <w:rFonts w:ascii="Calibri" w:hAnsi="Calibri" w:cs="Calibri"/>
                <w:sz w:val="22"/>
                <w:szCs w:val="22"/>
              </w:rPr>
              <w:t xml:space="preserve"> specified.</w:t>
            </w:r>
          </w:p>
        </w:tc>
        <w:tc>
          <w:tcPr>
            <w:tcW w:w="3260" w:type="dxa"/>
          </w:tcPr>
          <w:p w14:paraId="2651488F" w14:textId="77663145" w:rsidR="00115D87" w:rsidRDefault="00B87B3C" w:rsidP="00227BA5">
            <w:pPr>
              <w:rPr>
                <w:rFonts w:ascii="Calibri" w:hAnsi="Calibri" w:cs="Calibri"/>
                <w:sz w:val="22"/>
                <w:szCs w:val="22"/>
              </w:rPr>
            </w:pPr>
            <w:r>
              <w:rPr>
                <w:rFonts w:ascii="Calibri" w:hAnsi="Calibri" w:cs="Calibri"/>
                <w:sz w:val="22"/>
                <w:szCs w:val="22"/>
              </w:rPr>
              <w:t>By signi</w:t>
            </w:r>
            <w:r w:rsidR="00CA018E">
              <w:rPr>
                <w:rFonts w:ascii="Calibri" w:hAnsi="Calibri" w:cs="Calibri"/>
                <w:sz w:val="22"/>
                <w:szCs w:val="22"/>
              </w:rPr>
              <w:t>ng the SLA</w:t>
            </w:r>
            <w:r w:rsidR="00815D5B">
              <w:rPr>
                <w:rFonts w:ascii="Calibri" w:hAnsi="Calibri" w:cs="Calibri"/>
                <w:sz w:val="22"/>
                <w:szCs w:val="22"/>
              </w:rPr>
              <w:t xml:space="preserve"> CMG confirm </w:t>
            </w:r>
            <w:r w:rsidR="005A5823">
              <w:rPr>
                <w:rFonts w:ascii="Calibri" w:hAnsi="Calibri" w:cs="Calibri"/>
                <w:sz w:val="22"/>
                <w:szCs w:val="22"/>
              </w:rPr>
              <w:t>understanding/agreement</w:t>
            </w:r>
          </w:p>
        </w:tc>
      </w:tr>
      <w:tr w:rsidR="00115D87" w14:paraId="78F52252" w14:textId="77777777" w:rsidTr="00B87B3C">
        <w:tc>
          <w:tcPr>
            <w:tcW w:w="5807" w:type="dxa"/>
          </w:tcPr>
          <w:p w14:paraId="0471AA03" w14:textId="5588739A" w:rsidR="00115D87" w:rsidRDefault="00115D87" w:rsidP="00227BA5">
            <w:pPr>
              <w:rPr>
                <w:rFonts w:ascii="Calibri" w:hAnsi="Calibri" w:cs="Calibri"/>
                <w:sz w:val="22"/>
                <w:szCs w:val="22"/>
              </w:rPr>
            </w:pPr>
            <w:r w:rsidRPr="00227BA5">
              <w:rPr>
                <w:rFonts w:ascii="Calibri" w:hAnsi="Calibri" w:cs="Calibri"/>
                <w:sz w:val="22"/>
                <w:szCs w:val="22"/>
              </w:rPr>
              <w:t>CMG to ensure SLA's in place with the</w:t>
            </w:r>
            <w:r>
              <w:rPr>
                <w:rFonts w:ascii="Calibri" w:hAnsi="Calibri" w:cs="Calibri"/>
                <w:sz w:val="22"/>
                <w:szCs w:val="22"/>
              </w:rPr>
              <w:t>ir</w:t>
            </w:r>
            <w:r w:rsidRPr="00227BA5">
              <w:rPr>
                <w:rFonts w:ascii="Calibri" w:hAnsi="Calibri" w:cs="Calibri"/>
                <w:sz w:val="22"/>
                <w:szCs w:val="22"/>
              </w:rPr>
              <w:t xml:space="preserve"> 4 </w:t>
            </w:r>
            <w:r>
              <w:rPr>
                <w:rFonts w:ascii="Calibri" w:hAnsi="Calibri" w:cs="Calibri"/>
                <w:sz w:val="22"/>
                <w:szCs w:val="22"/>
              </w:rPr>
              <w:t xml:space="preserve">partner </w:t>
            </w:r>
            <w:r w:rsidRPr="00227BA5">
              <w:rPr>
                <w:rFonts w:ascii="Calibri" w:hAnsi="Calibri" w:cs="Calibri"/>
                <w:sz w:val="22"/>
                <w:szCs w:val="22"/>
              </w:rPr>
              <w:t>providers and ensure that the providers are appropriately procured. CMG to provide additional information on each of the 4 providers in their consortium bid</w:t>
            </w:r>
          </w:p>
        </w:tc>
        <w:tc>
          <w:tcPr>
            <w:tcW w:w="3260" w:type="dxa"/>
          </w:tcPr>
          <w:p w14:paraId="1793D7B6" w14:textId="5864CFDB" w:rsidR="00115D87" w:rsidRDefault="00CA018E" w:rsidP="00227BA5">
            <w:pPr>
              <w:rPr>
                <w:rFonts w:ascii="Calibri" w:hAnsi="Calibri" w:cs="Calibri"/>
                <w:sz w:val="22"/>
                <w:szCs w:val="22"/>
              </w:rPr>
            </w:pPr>
            <w:r>
              <w:rPr>
                <w:rFonts w:ascii="Calibri" w:hAnsi="Calibri" w:cs="Calibri"/>
                <w:sz w:val="22"/>
                <w:szCs w:val="22"/>
              </w:rPr>
              <w:t>By end of September 2020, based upon CMN’s SLA with CMG</w:t>
            </w:r>
          </w:p>
        </w:tc>
      </w:tr>
      <w:tr w:rsidR="00115D87" w14:paraId="469BF56B" w14:textId="77777777" w:rsidTr="00B87B3C">
        <w:tc>
          <w:tcPr>
            <w:tcW w:w="5807" w:type="dxa"/>
          </w:tcPr>
          <w:p w14:paraId="798FAE5E" w14:textId="77777777" w:rsidR="00921126" w:rsidRDefault="00921126" w:rsidP="00921126">
            <w:pPr>
              <w:rPr>
                <w:rFonts w:ascii="Calibri" w:hAnsi="Calibri" w:cs="Calibri"/>
                <w:sz w:val="22"/>
                <w:szCs w:val="22"/>
              </w:rPr>
            </w:pPr>
            <w:r w:rsidRPr="00227BA5">
              <w:rPr>
                <w:rFonts w:ascii="Calibri" w:hAnsi="Calibri" w:cs="Calibri"/>
                <w:sz w:val="22"/>
                <w:szCs w:val="22"/>
              </w:rPr>
              <w:t>CMG as the applicant is responsible for all aspects of the project</w:t>
            </w:r>
            <w:r>
              <w:rPr>
                <w:rFonts w:ascii="Calibri" w:hAnsi="Calibri" w:cs="Calibri"/>
                <w:sz w:val="22"/>
                <w:szCs w:val="22"/>
              </w:rPr>
              <w:t xml:space="preserve"> as stated in the ITT,</w:t>
            </w:r>
            <w:r w:rsidRPr="00227BA5">
              <w:rPr>
                <w:rFonts w:ascii="Calibri" w:hAnsi="Calibri" w:cs="Calibri"/>
                <w:sz w:val="22"/>
                <w:szCs w:val="22"/>
              </w:rPr>
              <w:t xml:space="preserve"> including the compliance of their 4 partners. CMG will need to ensure that all partners comply with publicity and cross cutting theme requirements</w:t>
            </w:r>
            <w:r>
              <w:rPr>
                <w:rFonts w:ascii="Calibri" w:hAnsi="Calibri" w:cs="Calibri"/>
                <w:sz w:val="22"/>
                <w:szCs w:val="22"/>
              </w:rPr>
              <w:t>. Advice and guidance will be available from CMN.</w:t>
            </w:r>
          </w:p>
          <w:p w14:paraId="329C6571" w14:textId="77777777" w:rsidR="007C4A2F" w:rsidRDefault="007C4A2F" w:rsidP="00921126">
            <w:pPr>
              <w:rPr>
                <w:rFonts w:ascii="Calibri" w:hAnsi="Calibri" w:cs="Calibri"/>
                <w:sz w:val="22"/>
                <w:szCs w:val="22"/>
              </w:rPr>
            </w:pPr>
          </w:p>
          <w:p w14:paraId="6F3290CF" w14:textId="0F6E785E" w:rsidR="00115D87" w:rsidRDefault="00921126" w:rsidP="00921126">
            <w:pPr>
              <w:rPr>
                <w:rFonts w:ascii="Calibri" w:hAnsi="Calibri" w:cs="Calibri"/>
                <w:sz w:val="22"/>
                <w:szCs w:val="22"/>
              </w:rPr>
            </w:pPr>
            <w:r>
              <w:rPr>
                <w:rFonts w:ascii="Calibri" w:hAnsi="Calibri" w:cs="Calibri"/>
                <w:sz w:val="22"/>
                <w:szCs w:val="22"/>
              </w:rPr>
              <w:t xml:space="preserve">CMN will provide a dedicated CMG folder on the Box </w:t>
            </w:r>
            <w:proofErr w:type="spellStart"/>
            <w:r>
              <w:rPr>
                <w:rFonts w:ascii="Calibri" w:hAnsi="Calibri" w:cs="Calibri"/>
                <w:sz w:val="22"/>
                <w:szCs w:val="22"/>
              </w:rPr>
              <w:t>sharepoint</w:t>
            </w:r>
            <w:proofErr w:type="spellEnd"/>
            <w:r>
              <w:rPr>
                <w:rFonts w:ascii="Calibri" w:hAnsi="Calibri" w:cs="Calibri"/>
                <w:sz w:val="22"/>
                <w:szCs w:val="22"/>
              </w:rPr>
              <w:t xml:space="preserve"> platform. </w:t>
            </w:r>
          </w:p>
        </w:tc>
        <w:tc>
          <w:tcPr>
            <w:tcW w:w="3260" w:type="dxa"/>
          </w:tcPr>
          <w:p w14:paraId="6BDF7619" w14:textId="77777777" w:rsidR="00115D87" w:rsidRDefault="007C4A2F" w:rsidP="00227BA5">
            <w:pPr>
              <w:rPr>
                <w:rFonts w:ascii="Calibri" w:hAnsi="Calibri" w:cs="Calibri"/>
                <w:sz w:val="22"/>
                <w:szCs w:val="22"/>
              </w:rPr>
            </w:pPr>
            <w:r w:rsidRPr="007C4A2F">
              <w:rPr>
                <w:rFonts w:ascii="Calibri" w:hAnsi="Calibri" w:cs="Calibri"/>
                <w:sz w:val="22"/>
                <w:szCs w:val="22"/>
              </w:rPr>
              <w:t>By end of September 2020, based upon CMN’s SLA with CMG</w:t>
            </w:r>
          </w:p>
          <w:p w14:paraId="1F9513D3" w14:textId="77777777" w:rsidR="007C4A2F" w:rsidRDefault="007C4A2F" w:rsidP="00227BA5">
            <w:pPr>
              <w:rPr>
                <w:rFonts w:ascii="Calibri" w:hAnsi="Calibri" w:cs="Calibri"/>
                <w:sz w:val="22"/>
                <w:szCs w:val="22"/>
              </w:rPr>
            </w:pPr>
          </w:p>
          <w:p w14:paraId="1647FA37" w14:textId="77777777" w:rsidR="007C4A2F" w:rsidRDefault="007C4A2F" w:rsidP="00227BA5">
            <w:pPr>
              <w:rPr>
                <w:rFonts w:ascii="Calibri" w:hAnsi="Calibri" w:cs="Calibri"/>
                <w:sz w:val="22"/>
                <w:szCs w:val="22"/>
              </w:rPr>
            </w:pPr>
          </w:p>
          <w:p w14:paraId="372D5ED0" w14:textId="77777777" w:rsidR="007C4A2F" w:rsidRDefault="007C4A2F" w:rsidP="00227BA5">
            <w:pPr>
              <w:rPr>
                <w:rFonts w:ascii="Calibri" w:hAnsi="Calibri" w:cs="Calibri"/>
                <w:sz w:val="22"/>
                <w:szCs w:val="22"/>
              </w:rPr>
            </w:pPr>
          </w:p>
          <w:p w14:paraId="7455F1AD" w14:textId="77777777" w:rsidR="007C4A2F" w:rsidRDefault="007C4A2F" w:rsidP="00227BA5">
            <w:pPr>
              <w:rPr>
                <w:rFonts w:ascii="Calibri" w:hAnsi="Calibri" w:cs="Calibri"/>
                <w:sz w:val="22"/>
                <w:szCs w:val="22"/>
              </w:rPr>
            </w:pPr>
          </w:p>
          <w:p w14:paraId="01EA3A22" w14:textId="11FEFB6F" w:rsidR="007C4A2F" w:rsidRDefault="007C4A2F" w:rsidP="00227BA5">
            <w:pPr>
              <w:rPr>
                <w:rFonts w:ascii="Calibri" w:hAnsi="Calibri" w:cs="Calibri"/>
                <w:sz w:val="22"/>
                <w:szCs w:val="22"/>
              </w:rPr>
            </w:pPr>
            <w:r>
              <w:rPr>
                <w:rFonts w:ascii="Calibri" w:hAnsi="Calibri" w:cs="Calibri"/>
                <w:sz w:val="22"/>
                <w:szCs w:val="22"/>
              </w:rPr>
              <w:t xml:space="preserve">By </w:t>
            </w:r>
            <w:r w:rsidR="00087D9D">
              <w:rPr>
                <w:rFonts w:ascii="Calibri" w:hAnsi="Calibri" w:cs="Calibri"/>
                <w:sz w:val="22"/>
                <w:szCs w:val="22"/>
              </w:rPr>
              <w:t>8</w:t>
            </w:r>
            <w:r w:rsidR="00087D9D" w:rsidRPr="00087D9D">
              <w:rPr>
                <w:rFonts w:ascii="Calibri" w:hAnsi="Calibri" w:cs="Calibri"/>
                <w:sz w:val="22"/>
                <w:szCs w:val="22"/>
                <w:vertAlign w:val="superscript"/>
              </w:rPr>
              <w:t>th</w:t>
            </w:r>
            <w:r w:rsidR="00087D9D">
              <w:rPr>
                <w:rFonts w:ascii="Calibri" w:hAnsi="Calibri" w:cs="Calibri"/>
                <w:sz w:val="22"/>
                <w:szCs w:val="22"/>
              </w:rPr>
              <w:t xml:space="preserve"> September</w:t>
            </w:r>
            <w:r w:rsidR="00815D5B">
              <w:rPr>
                <w:rFonts w:ascii="Calibri" w:hAnsi="Calibri" w:cs="Calibri"/>
                <w:sz w:val="22"/>
                <w:szCs w:val="22"/>
              </w:rPr>
              <w:t xml:space="preserve"> 2020</w:t>
            </w:r>
          </w:p>
        </w:tc>
      </w:tr>
      <w:tr w:rsidR="00115D87" w14:paraId="6F05483C" w14:textId="77777777" w:rsidTr="00B87B3C">
        <w:tc>
          <w:tcPr>
            <w:tcW w:w="5807" w:type="dxa"/>
          </w:tcPr>
          <w:p w14:paraId="6822D5B2" w14:textId="1C0C7016" w:rsidR="00115D87" w:rsidRDefault="00115D87" w:rsidP="00227BA5">
            <w:pPr>
              <w:rPr>
                <w:rFonts w:ascii="Calibri" w:hAnsi="Calibri" w:cs="Calibri"/>
                <w:sz w:val="22"/>
                <w:szCs w:val="22"/>
              </w:rPr>
            </w:pPr>
            <w:r>
              <w:rPr>
                <w:rFonts w:ascii="Calibri" w:hAnsi="Calibri" w:cs="Calibri"/>
                <w:sz w:val="22"/>
                <w:szCs w:val="22"/>
              </w:rPr>
              <w:t xml:space="preserve"> </w:t>
            </w:r>
            <w:r w:rsidR="00921126" w:rsidRPr="00227BA5">
              <w:rPr>
                <w:rFonts w:ascii="Calibri" w:hAnsi="Calibri" w:cs="Calibri"/>
                <w:sz w:val="22"/>
                <w:szCs w:val="22"/>
              </w:rPr>
              <w:t>The Q&amp;A document answered the question about the 35% outcome target for women participants</w:t>
            </w:r>
            <w:r w:rsidR="00921126">
              <w:rPr>
                <w:rFonts w:ascii="Calibri" w:hAnsi="Calibri" w:cs="Calibri"/>
                <w:sz w:val="22"/>
                <w:szCs w:val="22"/>
              </w:rPr>
              <w:t>. The target is to help at least 35% of women participants to secure workplace progression. If CMG recruit 50 women we would expect at least 18 would secure progression in terms of pay, status, hours, role security, improved contractual conditions, start their own enterprise, etc.</w:t>
            </w:r>
          </w:p>
        </w:tc>
        <w:tc>
          <w:tcPr>
            <w:tcW w:w="3260" w:type="dxa"/>
          </w:tcPr>
          <w:p w14:paraId="1B6D06FA" w14:textId="59E72307" w:rsidR="00115D87" w:rsidRDefault="00815D5B" w:rsidP="00227BA5">
            <w:pPr>
              <w:rPr>
                <w:rFonts w:ascii="Calibri" w:hAnsi="Calibri" w:cs="Calibri"/>
                <w:sz w:val="22"/>
                <w:szCs w:val="22"/>
              </w:rPr>
            </w:pPr>
            <w:r>
              <w:rPr>
                <w:rFonts w:ascii="Calibri" w:hAnsi="Calibri" w:cs="Calibri"/>
                <w:sz w:val="22"/>
                <w:szCs w:val="22"/>
              </w:rPr>
              <w:t>CMG to confirm understanding/agreement</w:t>
            </w:r>
          </w:p>
        </w:tc>
      </w:tr>
      <w:tr w:rsidR="00115D87" w14:paraId="2EEDA426" w14:textId="77777777" w:rsidTr="00B87B3C">
        <w:tc>
          <w:tcPr>
            <w:tcW w:w="5807" w:type="dxa"/>
          </w:tcPr>
          <w:p w14:paraId="18BD4133" w14:textId="5B3E6D34" w:rsidR="00115D87" w:rsidRPr="00227BA5" w:rsidRDefault="00115D87" w:rsidP="001A40EF">
            <w:pPr>
              <w:rPr>
                <w:rFonts w:ascii="Calibri" w:hAnsi="Calibri" w:cs="Calibri"/>
                <w:sz w:val="22"/>
                <w:szCs w:val="22"/>
              </w:rPr>
            </w:pPr>
            <w:r w:rsidRPr="00227BA5">
              <w:rPr>
                <w:rFonts w:ascii="Calibri" w:hAnsi="Calibri" w:cs="Calibri"/>
                <w:sz w:val="22"/>
                <w:szCs w:val="22"/>
              </w:rPr>
              <w:t>CMG to confirm that they understand that basic skills assessments are required as part of the ESF programme. If anyone has not achieved level 2 in English or Maths they will be recorded as 'without basic skills'; this does not mean that they are required to undertaken basic skills training although it should be made available</w:t>
            </w:r>
            <w:r>
              <w:rPr>
                <w:rFonts w:ascii="Calibri" w:hAnsi="Calibri" w:cs="Calibri"/>
                <w:sz w:val="22"/>
                <w:szCs w:val="22"/>
              </w:rPr>
              <w:t xml:space="preserve"> to them.</w:t>
            </w:r>
          </w:p>
        </w:tc>
        <w:tc>
          <w:tcPr>
            <w:tcW w:w="3260" w:type="dxa"/>
          </w:tcPr>
          <w:p w14:paraId="3A6A26CF" w14:textId="2B191D0D" w:rsidR="00115D87" w:rsidRDefault="008214B9" w:rsidP="00227BA5">
            <w:pPr>
              <w:rPr>
                <w:rFonts w:ascii="Calibri" w:hAnsi="Calibri" w:cs="Calibri"/>
                <w:sz w:val="22"/>
                <w:szCs w:val="22"/>
              </w:rPr>
            </w:pPr>
            <w:r>
              <w:rPr>
                <w:rFonts w:ascii="Calibri" w:hAnsi="Calibri" w:cs="Calibri"/>
                <w:sz w:val="22"/>
                <w:szCs w:val="22"/>
              </w:rPr>
              <w:t xml:space="preserve">CMN will be </w:t>
            </w:r>
            <w:r w:rsidR="002B2A76">
              <w:rPr>
                <w:rFonts w:ascii="Calibri" w:hAnsi="Calibri" w:cs="Calibri"/>
                <w:sz w:val="22"/>
                <w:szCs w:val="22"/>
              </w:rPr>
              <w:t>undertaking the sign-up process once CMG and employers have agreed wh</w:t>
            </w:r>
            <w:r w:rsidR="00C63062">
              <w:rPr>
                <w:rFonts w:ascii="Calibri" w:hAnsi="Calibri" w:cs="Calibri"/>
                <w:sz w:val="22"/>
                <w:szCs w:val="22"/>
              </w:rPr>
              <w:t xml:space="preserve">ich staff will be accessing the courses. CMN will </w:t>
            </w:r>
            <w:r w:rsidR="008A5BBF">
              <w:rPr>
                <w:rFonts w:ascii="Calibri" w:hAnsi="Calibri" w:cs="Calibri"/>
                <w:sz w:val="22"/>
                <w:szCs w:val="22"/>
              </w:rPr>
              <w:t>complete any basic skill screening as part of that sign</w:t>
            </w:r>
            <w:r w:rsidR="00403F95">
              <w:rPr>
                <w:rFonts w:ascii="Calibri" w:hAnsi="Calibri" w:cs="Calibri"/>
                <w:sz w:val="22"/>
                <w:szCs w:val="22"/>
              </w:rPr>
              <w:t>-</w:t>
            </w:r>
            <w:r w:rsidR="008A5BBF">
              <w:rPr>
                <w:rFonts w:ascii="Calibri" w:hAnsi="Calibri" w:cs="Calibri"/>
                <w:sz w:val="22"/>
                <w:szCs w:val="22"/>
              </w:rPr>
              <w:t>up process.</w:t>
            </w:r>
          </w:p>
          <w:p w14:paraId="22143337" w14:textId="77777777" w:rsidR="00403F95" w:rsidRDefault="00403F95" w:rsidP="00227BA5">
            <w:pPr>
              <w:rPr>
                <w:rFonts w:ascii="Calibri" w:hAnsi="Calibri" w:cs="Calibri"/>
                <w:sz w:val="22"/>
                <w:szCs w:val="22"/>
              </w:rPr>
            </w:pPr>
          </w:p>
          <w:p w14:paraId="2F7AFB86" w14:textId="76D30F23" w:rsidR="008A5BBF" w:rsidRDefault="008A5BBF" w:rsidP="00227BA5">
            <w:pPr>
              <w:rPr>
                <w:rFonts w:ascii="Calibri" w:hAnsi="Calibri" w:cs="Calibri"/>
                <w:sz w:val="22"/>
                <w:szCs w:val="22"/>
              </w:rPr>
            </w:pPr>
            <w:r>
              <w:rPr>
                <w:rFonts w:ascii="Calibri" w:hAnsi="Calibri" w:cs="Calibri"/>
                <w:sz w:val="22"/>
                <w:szCs w:val="22"/>
              </w:rPr>
              <w:t>CMG to confirm</w:t>
            </w:r>
            <w:r w:rsidR="00926465">
              <w:rPr>
                <w:rFonts w:ascii="Calibri" w:hAnsi="Calibri" w:cs="Calibri"/>
                <w:sz w:val="22"/>
                <w:szCs w:val="22"/>
              </w:rPr>
              <w:t xml:space="preserve"> that they understand/agree that this is a </w:t>
            </w:r>
            <w:r w:rsidR="00926465">
              <w:rPr>
                <w:rFonts w:ascii="Calibri" w:hAnsi="Calibri" w:cs="Calibri"/>
                <w:sz w:val="22"/>
                <w:szCs w:val="22"/>
              </w:rPr>
              <w:lastRenderedPageBreak/>
              <w:t>core part of the programme requirements.</w:t>
            </w:r>
          </w:p>
        </w:tc>
      </w:tr>
      <w:tr w:rsidR="00115D87" w14:paraId="63FB1AAC" w14:textId="77777777" w:rsidTr="00B87B3C">
        <w:tc>
          <w:tcPr>
            <w:tcW w:w="5807" w:type="dxa"/>
          </w:tcPr>
          <w:p w14:paraId="3076B7A3" w14:textId="50989270" w:rsidR="00115D87" w:rsidRPr="00227BA5" w:rsidRDefault="00115D87" w:rsidP="00227BA5">
            <w:pPr>
              <w:rPr>
                <w:rFonts w:ascii="Calibri" w:hAnsi="Calibri" w:cs="Calibri"/>
                <w:sz w:val="22"/>
                <w:szCs w:val="22"/>
              </w:rPr>
            </w:pPr>
            <w:r w:rsidRPr="00227BA5">
              <w:rPr>
                <w:rFonts w:ascii="Calibri" w:hAnsi="Calibri" w:cs="Calibri"/>
                <w:sz w:val="22"/>
                <w:szCs w:val="22"/>
              </w:rPr>
              <w:lastRenderedPageBreak/>
              <w:t>CMG to confirm that they fully understand the responsibility of being a direct delivery partner in an ESF project</w:t>
            </w:r>
          </w:p>
        </w:tc>
        <w:tc>
          <w:tcPr>
            <w:tcW w:w="3260" w:type="dxa"/>
          </w:tcPr>
          <w:p w14:paraId="556FB52A" w14:textId="64578032" w:rsidR="00115D87" w:rsidRDefault="00926465" w:rsidP="00227BA5">
            <w:pPr>
              <w:rPr>
                <w:rFonts w:ascii="Calibri" w:hAnsi="Calibri" w:cs="Calibri"/>
                <w:sz w:val="22"/>
                <w:szCs w:val="22"/>
              </w:rPr>
            </w:pPr>
            <w:r>
              <w:rPr>
                <w:rFonts w:ascii="Calibri" w:hAnsi="Calibri" w:cs="Calibri"/>
                <w:sz w:val="22"/>
                <w:szCs w:val="22"/>
              </w:rPr>
              <w:t>By signing the SLA CMG confirm understanding/agreement</w:t>
            </w:r>
          </w:p>
        </w:tc>
      </w:tr>
      <w:tr w:rsidR="00115D87" w14:paraId="27209B80" w14:textId="77777777" w:rsidTr="00B87B3C">
        <w:trPr>
          <w:trHeight w:val="1034"/>
        </w:trPr>
        <w:tc>
          <w:tcPr>
            <w:tcW w:w="5807" w:type="dxa"/>
          </w:tcPr>
          <w:p w14:paraId="1769144F" w14:textId="7F6537EE" w:rsidR="00115D87" w:rsidRPr="00227BA5" w:rsidRDefault="00115D87" w:rsidP="00227BA5">
            <w:pPr>
              <w:rPr>
                <w:rFonts w:ascii="Calibri" w:hAnsi="Calibri" w:cs="Calibri"/>
                <w:sz w:val="22"/>
                <w:szCs w:val="22"/>
              </w:rPr>
            </w:pPr>
            <w:r>
              <w:rPr>
                <w:rFonts w:ascii="Calibri" w:hAnsi="Calibri" w:cs="Calibri"/>
                <w:sz w:val="22"/>
                <w:szCs w:val="22"/>
              </w:rPr>
              <w:t xml:space="preserve">We recommend that CMG </w:t>
            </w:r>
            <w:r w:rsidRPr="00227BA5">
              <w:rPr>
                <w:rFonts w:ascii="Calibri" w:hAnsi="Calibri" w:cs="Calibri"/>
                <w:sz w:val="22"/>
                <w:szCs w:val="22"/>
              </w:rPr>
              <w:t>read the guidance</w:t>
            </w:r>
            <w:r>
              <w:rPr>
                <w:rFonts w:ascii="Calibri" w:hAnsi="Calibri" w:cs="Calibri"/>
                <w:sz w:val="22"/>
                <w:szCs w:val="22"/>
              </w:rPr>
              <w:t xml:space="preserve"> on the </w:t>
            </w:r>
            <w:r w:rsidR="008E5498">
              <w:rPr>
                <w:rFonts w:ascii="Calibri" w:hAnsi="Calibri" w:cs="Calibri"/>
                <w:sz w:val="22"/>
                <w:szCs w:val="22"/>
              </w:rPr>
              <w:t>cross-cutting</w:t>
            </w:r>
            <w:r>
              <w:rPr>
                <w:rFonts w:ascii="Calibri" w:hAnsi="Calibri" w:cs="Calibri"/>
                <w:sz w:val="22"/>
                <w:szCs w:val="22"/>
              </w:rPr>
              <w:t xml:space="preserve"> themes</w:t>
            </w:r>
            <w:r w:rsidRPr="00227BA5">
              <w:rPr>
                <w:rFonts w:ascii="Calibri" w:hAnsi="Calibri" w:cs="Calibri"/>
                <w:sz w:val="22"/>
                <w:szCs w:val="22"/>
              </w:rPr>
              <w:t xml:space="preserve"> and the section in the </w:t>
            </w:r>
            <w:r>
              <w:rPr>
                <w:rFonts w:ascii="Calibri" w:hAnsi="Calibri" w:cs="Calibri"/>
                <w:sz w:val="22"/>
                <w:szCs w:val="22"/>
              </w:rPr>
              <w:t xml:space="preserve">full ELS </w:t>
            </w:r>
            <w:r w:rsidRPr="00227BA5">
              <w:rPr>
                <w:rFonts w:ascii="Calibri" w:hAnsi="Calibri" w:cs="Calibri"/>
                <w:sz w:val="22"/>
                <w:szCs w:val="22"/>
              </w:rPr>
              <w:t xml:space="preserve">application form </w:t>
            </w:r>
            <w:r>
              <w:rPr>
                <w:rFonts w:ascii="Calibri" w:hAnsi="Calibri" w:cs="Calibri"/>
                <w:sz w:val="22"/>
                <w:szCs w:val="22"/>
              </w:rPr>
              <w:t xml:space="preserve">previously supplied </w:t>
            </w:r>
            <w:r w:rsidRPr="00227BA5">
              <w:rPr>
                <w:rFonts w:ascii="Calibri" w:hAnsi="Calibri" w:cs="Calibri"/>
                <w:sz w:val="22"/>
                <w:szCs w:val="22"/>
              </w:rPr>
              <w:t>that outlines what is required</w:t>
            </w:r>
            <w:r>
              <w:rPr>
                <w:rFonts w:ascii="Calibri" w:hAnsi="Calibri" w:cs="Calibri"/>
                <w:sz w:val="22"/>
                <w:szCs w:val="22"/>
              </w:rPr>
              <w:t xml:space="preserve">. </w:t>
            </w:r>
          </w:p>
        </w:tc>
        <w:tc>
          <w:tcPr>
            <w:tcW w:w="3260" w:type="dxa"/>
          </w:tcPr>
          <w:p w14:paraId="353CE3E8" w14:textId="1154D32A" w:rsidR="00115D87" w:rsidRDefault="00B22098" w:rsidP="00227BA5">
            <w:pPr>
              <w:rPr>
                <w:rFonts w:ascii="Calibri" w:hAnsi="Calibri" w:cs="Calibri"/>
                <w:sz w:val="22"/>
                <w:szCs w:val="22"/>
              </w:rPr>
            </w:pPr>
            <w:r w:rsidRPr="00B22098">
              <w:rPr>
                <w:rFonts w:ascii="Calibri" w:hAnsi="Calibri" w:cs="Calibri"/>
                <w:sz w:val="22"/>
                <w:szCs w:val="22"/>
              </w:rPr>
              <w:t>By signing the SLA CMG confirm understanding/agreement</w:t>
            </w:r>
          </w:p>
        </w:tc>
      </w:tr>
      <w:tr w:rsidR="00115D87" w14:paraId="7CA011DC" w14:textId="77777777" w:rsidTr="00B87B3C">
        <w:tc>
          <w:tcPr>
            <w:tcW w:w="5807" w:type="dxa"/>
          </w:tcPr>
          <w:p w14:paraId="5144353C" w14:textId="448D865A" w:rsidR="00115D87" w:rsidRPr="00227BA5" w:rsidRDefault="00115D87" w:rsidP="00A86DD8">
            <w:pPr>
              <w:rPr>
                <w:rFonts w:ascii="Calibri" w:hAnsi="Calibri" w:cs="Calibri"/>
                <w:sz w:val="22"/>
                <w:szCs w:val="22"/>
              </w:rPr>
            </w:pPr>
            <w:r>
              <w:rPr>
                <w:rFonts w:ascii="Calibri" w:hAnsi="Calibri" w:cs="Calibri"/>
                <w:sz w:val="22"/>
                <w:szCs w:val="22"/>
              </w:rPr>
              <w:t>CMN</w:t>
            </w:r>
            <w:r w:rsidRPr="00227BA5">
              <w:rPr>
                <w:rFonts w:ascii="Calibri" w:hAnsi="Calibri" w:cs="Calibri"/>
                <w:sz w:val="22"/>
                <w:szCs w:val="22"/>
              </w:rPr>
              <w:t xml:space="preserve"> </w:t>
            </w:r>
            <w:r>
              <w:rPr>
                <w:rFonts w:ascii="Calibri" w:hAnsi="Calibri" w:cs="Calibri"/>
                <w:sz w:val="22"/>
                <w:szCs w:val="22"/>
              </w:rPr>
              <w:t xml:space="preserve">asked for a minimum of </w:t>
            </w:r>
            <w:r w:rsidRPr="00227BA5">
              <w:rPr>
                <w:rFonts w:ascii="Calibri" w:hAnsi="Calibri" w:cs="Calibri"/>
                <w:sz w:val="22"/>
                <w:szCs w:val="22"/>
              </w:rPr>
              <w:t>£5m public</w:t>
            </w:r>
            <w:r>
              <w:rPr>
                <w:rFonts w:ascii="Calibri" w:hAnsi="Calibri" w:cs="Calibri"/>
                <w:sz w:val="22"/>
                <w:szCs w:val="22"/>
              </w:rPr>
              <w:t xml:space="preserve"> liability insurance</w:t>
            </w:r>
            <w:r w:rsidRPr="00227BA5">
              <w:rPr>
                <w:rFonts w:ascii="Calibri" w:hAnsi="Calibri" w:cs="Calibri"/>
                <w:sz w:val="22"/>
                <w:szCs w:val="22"/>
              </w:rPr>
              <w:t xml:space="preserve"> but</w:t>
            </w:r>
            <w:r>
              <w:rPr>
                <w:rFonts w:ascii="Calibri" w:hAnsi="Calibri" w:cs="Calibri"/>
                <w:sz w:val="22"/>
                <w:szCs w:val="22"/>
              </w:rPr>
              <w:t xml:space="preserve"> after further consideration </w:t>
            </w:r>
            <w:r w:rsidR="00873F1D">
              <w:rPr>
                <w:rFonts w:ascii="Calibri" w:hAnsi="Calibri" w:cs="Calibri"/>
                <w:sz w:val="22"/>
                <w:szCs w:val="22"/>
              </w:rPr>
              <w:t xml:space="preserve">Mark Williams </w:t>
            </w:r>
            <w:r>
              <w:rPr>
                <w:rFonts w:ascii="Calibri" w:hAnsi="Calibri" w:cs="Calibri"/>
                <w:sz w:val="22"/>
                <w:szCs w:val="22"/>
              </w:rPr>
              <w:t xml:space="preserve">has </w:t>
            </w:r>
            <w:r w:rsidRPr="00227BA5">
              <w:rPr>
                <w:rFonts w:ascii="Calibri" w:hAnsi="Calibri" w:cs="Calibri"/>
                <w:sz w:val="22"/>
                <w:szCs w:val="22"/>
              </w:rPr>
              <w:t xml:space="preserve">confirmed </w:t>
            </w:r>
            <w:r>
              <w:rPr>
                <w:rFonts w:ascii="Calibri" w:hAnsi="Calibri" w:cs="Calibri"/>
                <w:sz w:val="22"/>
                <w:szCs w:val="22"/>
              </w:rPr>
              <w:t xml:space="preserve">that CMN would accept </w:t>
            </w:r>
            <w:r w:rsidRPr="00227BA5">
              <w:rPr>
                <w:rFonts w:ascii="Calibri" w:hAnsi="Calibri" w:cs="Calibri"/>
                <w:sz w:val="22"/>
                <w:szCs w:val="22"/>
              </w:rPr>
              <w:t>£1m.</w:t>
            </w:r>
          </w:p>
          <w:p w14:paraId="2286C5D8" w14:textId="77777777" w:rsidR="00115D87" w:rsidRPr="00227BA5" w:rsidRDefault="00115D87" w:rsidP="00227BA5">
            <w:pPr>
              <w:rPr>
                <w:rFonts w:ascii="Calibri" w:hAnsi="Calibri" w:cs="Calibri"/>
                <w:sz w:val="22"/>
                <w:szCs w:val="22"/>
              </w:rPr>
            </w:pPr>
          </w:p>
        </w:tc>
        <w:tc>
          <w:tcPr>
            <w:tcW w:w="3260" w:type="dxa"/>
          </w:tcPr>
          <w:p w14:paraId="2760B993" w14:textId="335748E5" w:rsidR="00115D87" w:rsidRDefault="00DA3610" w:rsidP="00227BA5">
            <w:pPr>
              <w:rPr>
                <w:rFonts w:ascii="Calibri" w:hAnsi="Calibri" w:cs="Calibri"/>
                <w:sz w:val="22"/>
                <w:szCs w:val="22"/>
              </w:rPr>
            </w:pPr>
            <w:r>
              <w:rPr>
                <w:rFonts w:ascii="Calibri" w:hAnsi="Calibri" w:cs="Calibri"/>
                <w:sz w:val="22"/>
                <w:szCs w:val="22"/>
              </w:rPr>
              <w:t>Completed</w:t>
            </w:r>
          </w:p>
        </w:tc>
      </w:tr>
      <w:tr w:rsidR="00F51293" w14:paraId="2476BEB2" w14:textId="77777777" w:rsidTr="00666968">
        <w:trPr>
          <w:trHeight w:val="3223"/>
        </w:trPr>
        <w:tc>
          <w:tcPr>
            <w:tcW w:w="5807" w:type="dxa"/>
          </w:tcPr>
          <w:p w14:paraId="39FA206B" w14:textId="7EF1AF95" w:rsidR="00F51293" w:rsidRDefault="00F51293" w:rsidP="00227BA5">
            <w:pPr>
              <w:rPr>
                <w:rFonts w:ascii="Calibri" w:hAnsi="Calibri" w:cs="Calibri"/>
                <w:sz w:val="22"/>
                <w:szCs w:val="22"/>
              </w:rPr>
            </w:pPr>
            <w:r w:rsidRPr="00227BA5">
              <w:rPr>
                <w:rFonts w:ascii="Calibri" w:hAnsi="Calibri" w:cs="Calibri"/>
                <w:sz w:val="22"/>
                <w:szCs w:val="22"/>
              </w:rPr>
              <w:t xml:space="preserve">Pre-contract condition - </w:t>
            </w:r>
          </w:p>
          <w:p w14:paraId="39EB70D9" w14:textId="77777777" w:rsidR="00F51293" w:rsidRPr="00227BA5" w:rsidRDefault="00F51293" w:rsidP="00227BA5">
            <w:pPr>
              <w:rPr>
                <w:rFonts w:ascii="Calibri" w:hAnsi="Calibri" w:cs="Calibri"/>
                <w:sz w:val="22"/>
                <w:szCs w:val="22"/>
              </w:rPr>
            </w:pPr>
            <w:r w:rsidRPr="00227BA5">
              <w:rPr>
                <w:rFonts w:ascii="Calibri" w:hAnsi="Calibri" w:cs="Calibri"/>
                <w:sz w:val="22"/>
                <w:szCs w:val="22"/>
              </w:rPr>
              <w:t xml:space="preserve">CMN is providing the sign-up service and as such will check to ensure compliance, </w:t>
            </w:r>
            <w:r>
              <w:rPr>
                <w:rFonts w:ascii="Calibri" w:hAnsi="Calibri" w:cs="Calibri"/>
                <w:sz w:val="22"/>
                <w:szCs w:val="22"/>
              </w:rPr>
              <w:t xml:space="preserve">but CMG will need to </w:t>
            </w:r>
            <w:r w:rsidRPr="00227BA5">
              <w:rPr>
                <w:rFonts w:ascii="Calibri" w:hAnsi="Calibri" w:cs="Calibri"/>
                <w:sz w:val="22"/>
                <w:szCs w:val="22"/>
              </w:rPr>
              <w:t>provide additional evidence of understanding and compliance with state aid requirements.</w:t>
            </w:r>
          </w:p>
          <w:p w14:paraId="18550695" w14:textId="77777777" w:rsidR="00F51293" w:rsidRDefault="00F51293" w:rsidP="00227BA5">
            <w:pPr>
              <w:rPr>
                <w:rFonts w:ascii="Calibri" w:hAnsi="Calibri" w:cs="Calibri"/>
                <w:sz w:val="22"/>
                <w:szCs w:val="22"/>
              </w:rPr>
            </w:pPr>
            <w:r>
              <w:rPr>
                <w:rFonts w:ascii="Calibri" w:hAnsi="Calibri" w:cs="Calibri"/>
                <w:sz w:val="22"/>
                <w:szCs w:val="22"/>
              </w:rPr>
              <w:t>The application, whilst stating that CMG itself would comply with State Aid rules, appeared to show a l</w:t>
            </w:r>
            <w:r w:rsidRPr="00227BA5">
              <w:rPr>
                <w:rFonts w:ascii="Calibri" w:hAnsi="Calibri" w:cs="Calibri"/>
                <w:sz w:val="22"/>
                <w:szCs w:val="22"/>
              </w:rPr>
              <w:t xml:space="preserve">ack of State Aid understanding.  As </w:t>
            </w:r>
            <w:r>
              <w:rPr>
                <w:rFonts w:ascii="Calibri" w:hAnsi="Calibri" w:cs="Calibri"/>
                <w:sz w:val="22"/>
                <w:szCs w:val="22"/>
              </w:rPr>
              <w:t>such we suggest that CMG</w:t>
            </w:r>
            <w:r w:rsidRPr="00227BA5">
              <w:rPr>
                <w:rFonts w:ascii="Calibri" w:hAnsi="Calibri" w:cs="Calibri"/>
                <w:sz w:val="22"/>
                <w:szCs w:val="22"/>
              </w:rPr>
              <w:t xml:space="preserve"> undertake some training to understand the basic concepts, ability to check and accept the consequences of this.</w:t>
            </w:r>
            <w:r>
              <w:rPr>
                <w:rFonts w:ascii="Calibri" w:hAnsi="Calibri" w:cs="Calibri"/>
                <w:sz w:val="22"/>
                <w:szCs w:val="22"/>
              </w:rPr>
              <w:t xml:space="preserve"> </w:t>
            </w:r>
          </w:p>
          <w:p w14:paraId="027BD5EB" w14:textId="10EA3C20" w:rsidR="00F51293" w:rsidRPr="00227BA5" w:rsidRDefault="00F51293" w:rsidP="00227BA5">
            <w:pPr>
              <w:rPr>
                <w:rFonts w:ascii="Calibri" w:hAnsi="Calibri" w:cs="Calibri"/>
                <w:sz w:val="22"/>
                <w:szCs w:val="22"/>
              </w:rPr>
            </w:pPr>
            <w:r>
              <w:rPr>
                <w:rFonts w:ascii="Calibri" w:hAnsi="Calibri" w:cs="Calibri"/>
                <w:sz w:val="22"/>
                <w:szCs w:val="22"/>
              </w:rPr>
              <w:t>CMN can provide the information and guidance but if there are any concerns CMG should seek legal advice.</w:t>
            </w:r>
          </w:p>
        </w:tc>
        <w:tc>
          <w:tcPr>
            <w:tcW w:w="3260" w:type="dxa"/>
          </w:tcPr>
          <w:p w14:paraId="06D1BF6A" w14:textId="77777777" w:rsidR="00F51293" w:rsidRDefault="00F51293" w:rsidP="00227BA5">
            <w:pPr>
              <w:rPr>
                <w:rFonts w:ascii="Calibri" w:hAnsi="Calibri" w:cs="Calibri"/>
                <w:sz w:val="22"/>
                <w:szCs w:val="22"/>
              </w:rPr>
            </w:pPr>
            <w:r>
              <w:rPr>
                <w:rFonts w:ascii="Calibri" w:hAnsi="Calibri" w:cs="Calibri"/>
                <w:sz w:val="22"/>
                <w:szCs w:val="22"/>
              </w:rPr>
              <w:t>CMN will provide information and guidance on the state aid requirements.</w:t>
            </w:r>
          </w:p>
          <w:p w14:paraId="4A304211" w14:textId="77777777" w:rsidR="00F51293" w:rsidRDefault="00F51293" w:rsidP="00227BA5">
            <w:pPr>
              <w:rPr>
                <w:rFonts w:ascii="Calibri" w:hAnsi="Calibri" w:cs="Calibri"/>
                <w:sz w:val="22"/>
                <w:szCs w:val="22"/>
              </w:rPr>
            </w:pPr>
            <w:r>
              <w:rPr>
                <w:rFonts w:ascii="Calibri" w:hAnsi="Calibri" w:cs="Calibri"/>
                <w:sz w:val="22"/>
                <w:szCs w:val="22"/>
              </w:rPr>
              <w:t>Mark Williams will be able to discuss this with you.</w:t>
            </w:r>
          </w:p>
          <w:p w14:paraId="5795490E" w14:textId="77777777" w:rsidR="00403F95" w:rsidRDefault="00403F95" w:rsidP="00227BA5">
            <w:pPr>
              <w:rPr>
                <w:rFonts w:ascii="Calibri" w:hAnsi="Calibri" w:cs="Calibri"/>
                <w:sz w:val="22"/>
                <w:szCs w:val="22"/>
              </w:rPr>
            </w:pPr>
          </w:p>
          <w:p w14:paraId="63CA4B8C" w14:textId="3DCC3765" w:rsidR="00403F95" w:rsidRDefault="00403F95" w:rsidP="00227BA5">
            <w:pPr>
              <w:rPr>
                <w:rFonts w:ascii="Calibri" w:hAnsi="Calibri" w:cs="Calibri"/>
                <w:sz w:val="22"/>
                <w:szCs w:val="22"/>
              </w:rPr>
            </w:pPr>
            <w:r>
              <w:rPr>
                <w:rFonts w:ascii="Calibri" w:hAnsi="Calibri" w:cs="Calibri"/>
                <w:sz w:val="22"/>
                <w:szCs w:val="22"/>
              </w:rPr>
              <w:t xml:space="preserve">CMN will </w:t>
            </w:r>
            <w:r w:rsidR="008A748C">
              <w:rPr>
                <w:rFonts w:ascii="Calibri" w:hAnsi="Calibri" w:cs="Calibri"/>
                <w:sz w:val="22"/>
                <w:szCs w:val="22"/>
              </w:rPr>
              <w:t>be confirming State Aid status of each business as part of the sign-up process but it is essential that CMG and partner providers fully understand their responsibilities in advising employers.</w:t>
            </w:r>
          </w:p>
        </w:tc>
      </w:tr>
    </w:tbl>
    <w:p w14:paraId="39E9E82C" w14:textId="33D3BEA6" w:rsidR="00227BA5" w:rsidRPr="00227BA5" w:rsidRDefault="00227BA5" w:rsidP="00394B34">
      <w:pPr>
        <w:rPr>
          <w:rFonts w:ascii="Calibri" w:hAnsi="Calibri" w:cs="Calibri"/>
          <w:sz w:val="22"/>
          <w:szCs w:val="22"/>
        </w:rPr>
      </w:pPr>
      <w:r w:rsidRPr="00227BA5">
        <w:rPr>
          <w:rFonts w:ascii="Calibri" w:hAnsi="Calibri" w:cs="Calibri"/>
          <w:sz w:val="22"/>
          <w:szCs w:val="22"/>
        </w:rPr>
        <w:t xml:space="preserve"> </w:t>
      </w:r>
    </w:p>
    <w:sectPr w:rsidR="00227BA5" w:rsidRPr="00227BA5" w:rsidSect="00860398">
      <w:headerReference w:type="default" r:id="rId6"/>
      <w:footerReference w:type="default" r:id="rId7"/>
      <w:pgSz w:w="12240" w:h="15840"/>
      <w:pgMar w:top="3798" w:right="1797" w:bottom="1843" w:left="179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1F0E6" w14:textId="77777777" w:rsidR="00422F5B" w:rsidRDefault="00422F5B">
      <w:r>
        <w:separator/>
      </w:r>
    </w:p>
  </w:endnote>
  <w:endnote w:type="continuationSeparator" w:id="0">
    <w:p w14:paraId="77DD6157" w14:textId="77777777" w:rsidR="00422F5B" w:rsidRDefault="00422F5B">
      <w:r>
        <w:continuationSeparator/>
      </w:r>
    </w:p>
  </w:endnote>
  <w:endnote w:type="continuationNotice" w:id="1">
    <w:p w14:paraId="3C7C6F7F" w14:textId="77777777" w:rsidR="00422F5B" w:rsidRDefault="00422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3142E" w14:textId="77777777" w:rsidR="00732C0E" w:rsidRPr="0009261A" w:rsidRDefault="00732C0E" w:rsidP="00BA4ABD">
    <w:pPr>
      <w:pStyle w:val="Footer"/>
      <w:jc w:val="center"/>
      <w:rPr>
        <w:sz w:val="16"/>
        <w:szCs w:val="16"/>
      </w:rPr>
    </w:pPr>
    <w:r w:rsidRPr="0009261A">
      <w:rPr>
        <w:sz w:val="16"/>
        <w:szCs w:val="16"/>
      </w:rPr>
      <w:t>Cornwall Marine Network Ltd, Maritime Business Centre, Unit</w:t>
    </w:r>
    <w:r>
      <w:rPr>
        <w:sz w:val="16"/>
        <w:szCs w:val="16"/>
      </w:rPr>
      <w:t>s 7A &amp;</w:t>
    </w:r>
    <w:r w:rsidRPr="0009261A">
      <w:rPr>
        <w:sz w:val="16"/>
        <w:szCs w:val="16"/>
      </w:rPr>
      <w:t xml:space="preserve"> 7B, </w:t>
    </w:r>
    <w:smartTag w:uri="urn:schemas-microsoft-com:office:smarttags" w:element="place">
      <w:smartTag w:uri="urn:schemas-microsoft-com:office:smarttags" w:element="PlaceName">
        <w:r w:rsidRPr="0009261A">
          <w:rPr>
            <w:sz w:val="16"/>
            <w:szCs w:val="16"/>
          </w:rPr>
          <w:t>Falmouth</w:t>
        </w:r>
      </w:smartTag>
      <w:r w:rsidRPr="0009261A">
        <w:rPr>
          <w:sz w:val="16"/>
          <w:szCs w:val="16"/>
        </w:rPr>
        <w:t xml:space="preserve"> </w:t>
      </w:r>
      <w:smartTag w:uri="urn:schemas-microsoft-com:office:smarttags" w:element="PlaceName">
        <w:r w:rsidRPr="0009261A">
          <w:rPr>
            <w:sz w:val="16"/>
            <w:szCs w:val="16"/>
          </w:rPr>
          <w:t>Business</w:t>
        </w:r>
      </w:smartTag>
      <w:r w:rsidRPr="0009261A">
        <w:rPr>
          <w:sz w:val="16"/>
          <w:szCs w:val="16"/>
        </w:rPr>
        <w:t xml:space="preserve"> </w:t>
      </w:r>
      <w:smartTag w:uri="urn:schemas-microsoft-com:office:smarttags" w:element="PlaceType">
        <w:r w:rsidRPr="0009261A">
          <w:rPr>
            <w:sz w:val="16"/>
            <w:szCs w:val="16"/>
          </w:rPr>
          <w:t>Park</w:t>
        </w:r>
      </w:smartTag>
    </w:smartTag>
    <w:r w:rsidRPr="0009261A">
      <w:rPr>
        <w:sz w:val="16"/>
        <w:szCs w:val="16"/>
      </w:rPr>
      <w:t xml:space="preserve">, </w:t>
    </w:r>
  </w:p>
  <w:p w14:paraId="5B69FAD5" w14:textId="77777777" w:rsidR="00732C0E" w:rsidRPr="0009261A" w:rsidRDefault="00732C0E" w:rsidP="00BA4ABD">
    <w:pPr>
      <w:pStyle w:val="Footer"/>
      <w:jc w:val="center"/>
      <w:rPr>
        <w:sz w:val="16"/>
        <w:szCs w:val="16"/>
      </w:rPr>
    </w:pPr>
    <w:smartTag w:uri="urn:schemas-microsoft-com:office:smarttags" w:element="address">
      <w:smartTag w:uri="urn:schemas-microsoft-com:office:smarttags" w:element="Street">
        <w:r w:rsidRPr="0009261A">
          <w:rPr>
            <w:sz w:val="16"/>
            <w:szCs w:val="16"/>
          </w:rPr>
          <w:t>Bickland Water Road</w:t>
        </w:r>
      </w:smartTag>
      <w:r w:rsidRPr="0009261A">
        <w:rPr>
          <w:sz w:val="16"/>
          <w:szCs w:val="16"/>
        </w:rPr>
        <w:t xml:space="preserve">, </w:t>
      </w:r>
      <w:smartTag w:uri="urn:schemas-microsoft-com:office:smarttags" w:element="City">
        <w:r w:rsidRPr="0009261A">
          <w:rPr>
            <w:sz w:val="16"/>
            <w:szCs w:val="16"/>
          </w:rPr>
          <w:t>Falmouth</w:t>
        </w:r>
      </w:smartTag>
    </w:smartTag>
    <w:r w:rsidRPr="0009261A">
      <w:rPr>
        <w:sz w:val="16"/>
        <w:szCs w:val="16"/>
      </w:rPr>
      <w:t xml:space="preserve">, </w:t>
    </w:r>
    <w:smartTag w:uri="urn:schemas-microsoft-com:office:smarttags" w:element="place">
      <w:smartTag w:uri="urn:schemas-microsoft-com:office:smarttags" w:element="City">
        <w:r w:rsidRPr="0009261A">
          <w:rPr>
            <w:sz w:val="16"/>
            <w:szCs w:val="16"/>
          </w:rPr>
          <w:t>Cornwall</w:t>
        </w:r>
      </w:smartTag>
    </w:smartTag>
    <w:r w:rsidRPr="0009261A">
      <w:rPr>
        <w:sz w:val="16"/>
        <w:szCs w:val="16"/>
      </w:rPr>
      <w:t xml:space="preserve"> TR11 4SZ</w:t>
    </w:r>
  </w:p>
  <w:p w14:paraId="0BC89A38" w14:textId="77777777" w:rsidR="00732C0E" w:rsidRPr="0009261A" w:rsidRDefault="00732C0E" w:rsidP="00BA4ABD">
    <w:pPr>
      <w:pStyle w:val="Footer"/>
      <w:jc w:val="center"/>
      <w:rPr>
        <w:sz w:val="16"/>
        <w:szCs w:val="16"/>
      </w:rPr>
    </w:pPr>
    <w:r w:rsidRPr="0009261A">
      <w:rPr>
        <w:sz w:val="16"/>
        <w:szCs w:val="16"/>
      </w:rPr>
      <w:t>Tel: 01326 211382     Fax: 01326 318250</w:t>
    </w:r>
  </w:p>
  <w:p w14:paraId="29D10BD8" w14:textId="77777777" w:rsidR="00732C0E" w:rsidRPr="0009261A" w:rsidRDefault="000E1375" w:rsidP="00BA4ABD">
    <w:pPr>
      <w:pStyle w:val="Footer"/>
      <w:jc w:val="center"/>
      <w:rPr>
        <w:sz w:val="16"/>
        <w:szCs w:val="16"/>
      </w:rPr>
    </w:pPr>
    <w:hyperlink r:id="rId1" w:history="1">
      <w:r w:rsidR="00732C0E" w:rsidRPr="0009261A">
        <w:rPr>
          <w:rStyle w:val="Hyperlink"/>
          <w:sz w:val="16"/>
          <w:szCs w:val="16"/>
        </w:rPr>
        <w:t>www.cornwallmarine.net</w:t>
      </w:r>
    </w:hyperlink>
  </w:p>
  <w:p w14:paraId="53C02B78" w14:textId="77777777" w:rsidR="00732C0E" w:rsidRPr="0009261A" w:rsidRDefault="00732C0E" w:rsidP="00BA4ABD">
    <w:pPr>
      <w:pStyle w:val="Footer"/>
      <w:jc w:val="center"/>
      <w:rPr>
        <w:sz w:val="16"/>
        <w:szCs w:val="16"/>
      </w:rPr>
    </w:pPr>
  </w:p>
  <w:p w14:paraId="0E5077CF" w14:textId="77777777" w:rsidR="00732C0E" w:rsidRPr="0009261A" w:rsidRDefault="00732C0E" w:rsidP="00BA4ABD">
    <w:pPr>
      <w:pStyle w:val="Footer"/>
      <w:jc w:val="center"/>
      <w:rPr>
        <w:sz w:val="16"/>
        <w:szCs w:val="16"/>
      </w:rPr>
    </w:pPr>
    <w:r w:rsidRPr="0009261A">
      <w:rPr>
        <w:sz w:val="16"/>
        <w:szCs w:val="16"/>
      </w:rPr>
      <w:t xml:space="preserve">Registered in </w:t>
    </w:r>
    <w:smartTag w:uri="urn:schemas-microsoft-com:office:smarttags" w:element="place">
      <w:smartTag w:uri="urn:schemas-microsoft-com:office:smarttags" w:element="country-region">
        <w:r w:rsidRPr="0009261A">
          <w:rPr>
            <w:sz w:val="16"/>
            <w:szCs w:val="16"/>
          </w:rPr>
          <w:t>England</w:t>
        </w:r>
      </w:smartTag>
    </w:smartTag>
    <w:r w:rsidRPr="0009261A">
      <w:rPr>
        <w:sz w:val="16"/>
        <w:szCs w:val="16"/>
      </w:rPr>
      <w:t xml:space="preserve"> and Wales 2002.  Registration No. 4477226 VAT No. </w:t>
    </w:r>
    <w:r w:rsidRPr="009E6494">
      <w:rPr>
        <w:sz w:val="16"/>
        <w:szCs w:val="16"/>
      </w:rPr>
      <w:t>135 6107 32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10F86" w14:textId="77777777" w:rsidR="00422F5B" w:rsidRDefault="00422F5B">
      <w:r>
        <w:separator/>
      </w:r>
    </w:p>
  </w:footnote>
  <w:footnote w:type="continuationSeparator" w:id="0">
    <w:p w14:paraId="21774BEC" w14:textId="77777777" w:rsidR="00422F5B" w:rsidRDefault="00422F5B">
      <w:r>
        <w:continuationSeparator/>
      </w:r>
    </w:p>
  </w:footnote>
  <w:footnote w:type="continuationNotice" w:id="1">
    <w:p w14:paraId="6E1C8223" w14:textId="77777777" w:rsidR="00422F5B" w:rsidRDefault="00422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97E3" w14:textId="3C5EF943" w:rsidR="00732C0E" w:rsidRDefault="00227BA5" w:rsidP="005C307B">
    <w:pPr>
      <w:pStyle w:val="Header"/>
      <w:jc w:val="right"/>
    </w:pPr>
    <w:r>
      <w:rPr>
        <w:noProof/>
        <w:lang w:eastAsia="en-GB"/>
      </w:rPr>
      <w:drawing>
        <wp:anchor distT="0" distB="0" distL="114300" distR="114300" simplePos="0" relativeHeight="251658240" behindDoc="1" locked="0" layoutInCell="1" allowOverlap="1" wp14:anchorId="389D52E5" wp14:editId="084AE5CF">
          <wp:simplePos x="0" y="0"/>
          <wp:positionH relativeFrom="column">
            <wp:posOffset>5194300</wp:posOffset>
          </wp:positionH>
          <wp:positionV relativeFrom="paragraph">
            <wp:posOffset>17145</wp:posOffset>
          </wp:positionV>
          <wp:extent cx="1029335" cy="1490345"/>
          <wp:effectExtent l="0" t="0" r="0" b="0"/>
          <wp:wrapTight wrapText="bothSides">
            <wp:wrapPolygon edited="0">
              <wp:start x="0" y="0"/>
              <wp:lineTo x="0" y="21259"/>
              <wp:lineTo x="21187" y="21259"/>
              <wp:lineTo x="21187" y="0"/>
              <wp:lineTo x="0" y="0"/>
            </wp:wrapPolygon>
          </wp:wrapTight>
          <wp:docPr id="89" name="Picture 89" descr="CMN 2C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N 2C_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0" locked="0" layoutInCell="1" allowOverlap="1" wp14:anchorId="0681E1ED" wp14:editId="79170EA3">
          <wp:simplePos x="0" y="0"/>
          <wp:positionH relativeFrom="column">
            <wp:posOffset>-615950</wp:posOffset>
          </wp:positionH>
          <wp:positionV relativeFrom="paragraph">
            <wp:posOffset>102870</wp:posOffset>
          </wp:positionV>
          <wp:extent cx="1689100" cy="1490345"/>
          <wp:effectExtent l="0" t="0" r="0" b="0"/>
          <wp:wrapNone/>
          <wp:docPr id="90" name="Picture 1" descr="I:\Training\Building Better Opportunities\ESF &amp; BL Logo\BBO grantholder lock up_CLR_May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raining\Building Better Opportunities\ESF &amp; BL Logo\BBO grantholder lock up_CLR_May 2017.png"/>
                  <pic:cNvPicPr>
                    <a:picLocks noChangeAspect="1" noChangeArrowheads="1"/>
                  </pic:cNvPicPr>
                </pic:nvPicPr>
                <pic:blipFill>
                  <a:blip r:embed="rId2">
                    <a:extLst>
                      <a:ext uri="{28A0092B-C50C-407E-A947-70E740481C1C}">
                        <a14:useLocalDpi xmlns:a14="http://schemas.microsoft.com/office/drawing/2010/main" val="0"/>
                      </a:ext>
                    </a:extLst>
                  </a:blip>
                  <a:srcRect l="58884"/>
                  <a:stretch>
                    <a:fillRect/>
                  </a:stretch>
                </pic:blipFill>
                <pic:spPr bwMode="auto">
                  <a:xfrm>
                    <a:off x="0" y="0"/>
                    <a:ext cx="1689100" cy="149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1F"/>
    <w:rsid w:val="000042F5"/>
    <w:rsid w:val="00030ED0"/>
    <w:rsid w:val="00050181"/>
    <w:rsid w:val="00070B4B"/>
    <w:rsid w:val="00071418"/>
    <w:rsid w:val="000751F3"/>
    <w:rsid w:val="0008200C"/>
    <w:rsid w:val="00083654"/>
    <w:rsid w:val="00087D9D"/>
    <w:rsid w:val="0009261A"/>
    <w:rsid w:val="000A5716"/>
    <w:rsid w:val="000A586E"/>
    <w:rsid w:val="000B6AD9"/>
    <w:rsid w:val="000D0A85"/>
    <w:rsid w:val="000E1375"/>
    <w:rsid w:val="000F5297"/>
    <w:rsid w:val="000F553F"/>
    <w:rsid w:val="00105E7C"/>
    <w:rsid w:val="00115D87"/>
    <w:rsid w:val="001373E8"/>
    <w:rsid w:val="001405D7"/>
    <w:rsid w:val="001513C8"/>
    <w:rsid w:val="00153B53"/>
    <w:rsid w:val="00172669"/>
    <w:rsid w:val="00173D20"/>
    <w:rsid w:val="001A40EF"/>
    <w:rsid w:val="001D248A"/>
    <w:rsid w:val="001E1B48"/>
    <w:rsid w:val="001E60CA"/>
    <w:rsid w:val="001F7822"/>
    <w:rsid w:val="0020781C"/>
    <w:rsid w:val="00207D5C"/>
    <w:rsid w:val="00211FC3"/>
    <w:rsid w:val="00227BA5"/>
    <w:rsid w:val="002466A7"/>
    <w:rsid w:val="00261B92"/>
    <w:rsid w:val="00264BAB"/>
    <w:rsid w:val="002658EA"/>
    <w:rsid w:val="00274D8D"/>
    <w:rsid w:val="002A4B1D"/>
    <w:rsid w:val="002B2A76"/>
    <w:rsid w:val="002C7224"/>
    <w:rsid w:val="002D4AFD"/>
    <w:rsid w:val="002F4E28"/>
    <w:rsid w:val="00365333"/>
    <w:rsid w:val="00387D71"/>
    <w:rsid w:val="00394B34"/>
    <w:rsid w:val="00397AD4"/>
    <w:rsid w:val="003C1608"/>
    <w:rsid w:val="003C3060"/>
    <w:rsid w:val="003D154A"/>
    <w:rsid w:val="003F011F"/>
    <w:rsid w:val="003F13CB"/>
    <w:rsid w:val="00401551"/>
    <w:rsid w:val="00403F95"/>
    <w:rsid w:val="00404517"/>
    <w:rsid w:val="00407F1F"/>
    <w:rsid w:val="00414D58"/>
    <w:rsid w:val="00422F5B"/>
    <w:rsid w:val="00423B4C"/>
    <w:rsid w:val="00432B03"/>
    <w:rsid w:val="00441D64"/>
    <w:rsid w:val="00460488"/>
    <w:rsid w:val="00465309"/>
    <w:rsid w:val="00477688"/>
    <w:rsid w:val="0048274C"/>
    <w:rsid w:val="00483522"/>
    <w:rsid w:val="0049798F"/>
    <w:rsid w:val="004B586D"/>
    <w:rsid w:val="004C0A27"/>
    <w:rsid w:val="004C6392"/>
    <w:rsid w:val="004C6F1E"/>
    <w:rsid w:val="004F45E4"/>
    <w:rsid w:val="004F4A07"/>
    <w:rsid w:val="0058621B"/>
    <w:rsid w:val="005A17FE"/>
    <w:rsid w:val="005A34DA"/>
    <w:rsid w:val="005A5823"/>
    <w:rsid w:val="005B2D3A"/>
    <w:rsid w:val="005B7366"/>
    <w:rsid w:val="005C307B"/>
    <w:rsid w:val="005C577D"/>
    <w:rsid w:val="005D1067"/>
    <w:rsid w:val="005D3E58"/>
    <w:rsid w:val="005F1686"/>
    <w:rsid w:val="006247B4"/>
    <w:rsid w:val="00636D82"/>
    <w:rsid w:val="00677E0C"/>
    <w:rsid w:val="00682450"/>
    <w:rsid w:val="00686819"/>
    <w:rsid w:val="00697BBD"/>
    <w:rsid w:val="006C5533"/>
    <w:rsid w:val="006C582F"/>
    <w:rsid w:val="006D51C6"/>
    <w:rsid w:val="006D6944"/>
    <w:rsid w:val="00732C0E"/>
    <w:rsid w:val="007335D6"/>
    <w:rsid w:val="00750BB5"/>
    <w:rsid w:val="0076178E"/>
    <w:rsid w:val="00771520"/>
    <w:rsid w:val="00772DDE"/>
    <w:rsid w:val="00777183"/>
    <w:rsid w:val="007772D7"/>
    <w:rsid w:val="007B3E5B"/>
    <w:rsid w:val="007C4A2F"/>
    <w:rsid w:val="007E5676"/>
    <w:rsid w:val="0080546B"/>
    <w:rsid w:val="00815D5B"/>
    <w:rsid w:val="008214B9"/>
    <w:rsid w:val="00825D10"/>
    <w:rsid w:val="00853212"/>
    <w:rsid w:val="00860398"/>
    <w:rsid w:val="008611FF"/>
    <w:rsid w:val="00873538"/>
    <w:rsid w:val="00873F1D"/>
    <w:rsid w:val="0087428E"/>
    <w:rsid w:val="008907CB"/>
    <w:rsid w:val="008A5BBF"/>
    <w:rsid w:val="008A748C"/>
    <w:rsid w:val="008B2719"/>
    <w:rsid w:val="008E1B5D"/>
    <w:rsid w:val="008E5498"/>
    <w:rsid w:val="008F1800"/>
    <w:rsid w:val="008F475A"/>
    <w:rsid w:val="008F7EA8"/>
    <w:rsid w:val="00904E5F"/>
    <w:rsid w:val="00921126"/>
    <w:rsid w:val="00926465"/>
    <w:rsid w:val="00967908"/>
    <w:rsid w:val="00970A92"/>
    <w:rsid w:val="009800EA"/>
    <w:rsid w:val="00982E0C"/>
    <w:rsid w:val="009E6494"/>
    <w:rsid w:val="00A16909"/>
    <w:rsid w:val="00A4252E"/>
    <w:rsid w:val="00A45A1A"/>
    <w:rsid w:val="00A4655F"/>
    <w:rsid w:val="00A53609"/>
    <w:rsid w:val="00A71DDC"/>
    <w:rsid w:val="00A7276F"/>
    <w:rsid w:val="00A86DD8"/>
    <w:rsid w:val="00AA10D6"/>
    <w:rsid w:val="00AB34D6"/>
    <w:rsid w:val="00AB46D8"/>
    <w:rsid w:val="00AC025F"/>
    <w:rsid w:val="00AC1F30"/>
    <w:rsid w:val="00AE3D60"/>
    <w:rsid w:val="00AE4529"/>
    <w:rsid w:val="00AE50FF"/>
    <w:rsid w:val="00AE6D34"/>
    <w:rsid w:val="00AF6750"/>
    <w:rsid w:val="00AF7FE6"/>
    <w:rsid w:val="00B149EB"/>
    <w:rsid w:val="00B14EEF"/>
    <w:rsid w:val="00B177E9"/>
    <w:rsid w:val="00B20F49"/>
    <w:rsid w:val="00B22098"/>
    <w:rsid w:val="00B2416F"/>
    <w:rsid w:val="00B35675"/>
    <w:rsid w:val="00B44271"/>
    <w:rsid w:val="00B51F07"/>
    <w:rsid w:val="00B5303D"/>
    <w:rsid w:val="00B84690"/>
    <w:rsid w:val="00B87B3C"/>
    <w:rsid w:val="00BA0F42"/>
    <w:rsid w:val="00BA4ABD"/>
    <w:rsid w:val="00BB0D05"/>
    <w:rsid w:val="00BB7653"/>
    <w:rsid w:val="00BC2FC9"/>
    <w:rsid w:val="00BC5758"/>
    <w:rsid w:val="00C1162A"/>
    <w:rsid w:val="00C12704"/>
    <w:rsid w:val="00C244B8"/>
    <w:rsid w:val="00C35793"/>
    <w:rsid w:val="00C45DD0"/>
    <w:rsid w:val="00C504F7"/>
    <w:rsid w:val="00C5433A"/>
    <w:rsid w:val="00C60440"/>
    <w:rsid w:val="00C61DB1"/>
    <w:rsid w:val="00C62059"/>
    <w:rsid w:val="00C63062"/>
    <w:rsid w:val="00C81BC6"/>
    <w:rsid w:val="00CA018E"/>
    <w:rsid w:val="00CA0B73"/>
    <w:rsid w:val="00CB3F17"/>
    <w:rsid w:val="00CC6DA3"/>
    <w:rsid w:val="00D0137E"/>
    <w:rsid w:val="00D1513A"/>
    <w:rsid w:val="00D403D2"/>
    <w:rsid w:val="00D53858"/>
    <w:rsid w:val="00D65288"/>
    <w:rsid w:val="00D75705"/>
    <w:rsid w:val="00D77F6D"/>
    <w:rsid w:val="00D83FB8"/>
    <w:rsid w:val="00DA1A37"/>
    <w:rsid w:val="00DA3610"/>
    <w:rsid w:val="00DB172E"/>
    <w:rsid w:val="00DC6D36"/>
    <w:rsid w:val="00E0168E"/>
    <w:rsid w:val="00E20E8D"/>
    <w:rsid w:val="00E274F9"/>
    <w:rsid w:val="00E53771"/>
    <w:rsid w:val="00E57C65"/>
    <w:rsid w:val="00E73DC3"/>
    <w:rsid w:val="00E83151"/>
    <w:rsid w:val="00EC588C"/>
    <w:rsid w:val="00ED3442"/>
    <w:rsid w:val="00EE6CD2"/>
    <w:rsid w:val="00EE7D22"/>
    <w:rsid w:val="00F102C1"/>
    <w:rsid w:val="00F22207"/>
    <w:rsid w:val="00F2482F"/>
    <w:rsid w:val="00F324BF"/>
    <w:rsid w:val="00F419FD"/>
    <w:rsid w:val="00F51069"/>
    <w:rsid w:val="00F51293"/>
    <w:rsid w:val="00F61F7D"/>
    <w:rsid w:val="00F7106B"/>
    <w:rsid w:val="00F72134"/>
    <w:rsid w:val="00F80E35"/>
    <w:rsid w:val="00F92BF4"/>
    <w:rsid w:val="00F9743F"/>
    <w:rsid w:val="00FA63F7"/>
    <w:rsid w:val="00FC61FF"/>
    <w:rsid w:val="00FD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4995E0A"/>
  <w15:chartTrackingRefBased/>
  <w15:docId w15:val="{2229AB60-B65C-42BD-A528-3DAC7FDC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F1F"/>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7F1F"/>
    <w:rPr>
      <w:color w:val="0000FF"/>
      <w:u w:val="single"/>
    </w:rPr>
  </w:style>
  <w:style w:type="character" w:customStyle="1" w:styleId="style101">
    <w:name w:val="style101"/>
    <w:rsid w:val="00407F1F"/>
    <w:rPr>
      <w:sz w:val="20"/>
      <w:szCs w:val="20"/>
    </w:rPr>
  </w:style>
  <w:style w:type="paragraph" w:styleId="Footer">
    <w:name w:val="footer"/>
    <w:basedOn w:val="Normal"/>
    <w:rsid w:val="00407F1F"/>
    <w:pPr>
      <w:tabs>
        <w:tab w:val="center" w:pos="4320"/>
        <w:tab w:val="right" w:pos="8640"/>
      </w:tabs>
    </w:pPr>
  </w:style>
  <w:style w:type="paragraph" w:styleId="Header">
    <w:name w:val="header"/>
    <w:basedOn w:val="Normal"/>
    <w:rsid w:val="000751F3"/>
    <w:pPr>
      <w:tabs>
        <w:tab w:val="center" w:pos="4320"/>
        <w:tab w:val="right" w:pos="8640"/>
      </w:tabs>
    </w:pPr>
  </w:style>
  <w:style w:type="table" w:styleId="TableGrid">
    <w:name w:val="Table Grid"/>
    <w:basedOn w:val="TableNormal"/>
    <w:rsid w:val="00CC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3B53"/>
    <w:rPr>
      <w:rFonts w:ascii="Tahoma" w:hAnsi="Tahoma" w:cs="Tahoma"/>
      <w:sz w:val="16"/>
      <w:szCs w:val="16"/>
    </w:rPr>
  </w:style>
  <w:style w:type="character" w:styleId="FollowedHyperlink">
    <w:name w:val="FollowedHyperlink"/>
    <w:rsid w:val="005F168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73663">
      <w:bodyDiv w:val="1"/>
      <w:marLeft w:val="0"/>
      <w:marRight w:val="0"/>
      <w:marTop w:val="0"/>
      <w:marBottom w:val="0"/>
      <w:divBdr>
        <w:top w:val="none" w:sz="0" w:space="0" w:color="auto"/>
        <w:left w:val="none" w:sz="0" w:space="0" w:color="auto"/>
        <w:bottom w:val="none" w:sz="0" w:space="0" w:color="auto"/>
        <w:right w:val="none" w:sz="0" w:space="0" w:color="auto"/>
      </w:divBdr>
    </w:div>
    <w:div w:id="474881718">
      <w:bodyDiv w:val="1"/>
      <w:marLeft w:val="0"/>
      <w:marRight w:val="0"/>
      <w:marTop w:val="0"/>
      <w:marBottom w:val="0"/>
      <w:divBdr>
        <w:top w:val="none" w:sz="0" w:space="0" w:color="auto"/>
        <w:left w:val="none" w:sz="0" w:space="0" w:color="auto"/>
        <w:bottom w:val="none" w:sz="0" w:space="0" w:color="auto"/>
        <w:right w:val="none" w:sz="0" w:space="0" w:color="auto"/>
      </w:divBdr>
    </w:div>
    <w:div w:id="808980856">
      <w:bodyDiv w:val="1"/>
      <w:marLeft w:val="0"/>
      <w:marRight w:val="0"/>
      <w:marTop w:val="0"/>
      <w:marBottom w:val="0"/>
      <w:divBdr>
        <w:top w:val="none" w:sz="0" w:space="0" w:color="auto"/>
        <w:left w:val="none" w:sz="0" w:space="0" w:color="auto"/>
        <w:bottom w:val="none" w:sz="0" w:space="0" w:color="auto"/>
        <w:right w:val="none" w:sz="0" w:space="0" w:color="auto"/>
      </w:divBdr>
    </w:div>
    <w:div w:id="13464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rnwallmarine.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12 November 2009</vt:lpstr>
    </vt:vector>
  </TitlesOfParts>
  <Company>Marine Skills Centre</Company>
  <LinksUpToDate>false</LinksUpToDate>
  <CharactersWithSpaces>4872</CharactersWithSpaces>
  <SharedDoc>false</SharedDoc>
  <HLinks>
    <vt:vector size="6" baseType="variant">
      <vt:variant>
        <vt:i4>3407915</vt:i4>
      </vt:variant>
      <vt:variant>
        <vt:i4>0</vt:i4>
      </vt:variant>
      <vt:variant>
        <vt:i4>0</vt:i4>
      </vt:variant>
      <vt:variant>
        <vt:i4>5</vt:i4>
      </vt:variant>
      <vt:variant>
        <vt:lpwstr>http://www.cornwallmarine.net/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November 2009</dc:title>
  <dc:subject/>
  <dc:creator>Clare Cocks</dc:creator>
  <cp:keywords/>
  <cp:lastModifiedBy>mark williams</cp:lastModifiedBy>
  <cp:revision>2</cp:revision>
  <cp:lastPrinted>2019-12-16T12:54:00Z</cp:lastPrinted>
  <dcterms:created xsi:type="dcterms:W3CDTF">2020-08-26T15:36:00Z</dcterms:created>
  <dcterms:modified xsi:type="dcterms:W3CDTF">2020-08-26T15:36:00Z</dcterms:modified>
</cp:coreProperties>
</file>