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7263C" w:rsidRDefault="0097263C" w:rsidP="00CA5F65">
      <w:pPr>
        <w:spacing w:after="200" w:line="276" w:lineRule="auto"/>
        <w:jc w:val="left"/>
        <w:rPr>
          <w:rFonts w:ascii="Arial" w:hAnsi="Arial" w:cs="Arial"/>
          <w:b/>
          <w:sz w:val="24"/>
          <w:szCs w:val="24"/>
        </w:rPr>
      </w:pPr>
    </w:p>
    <w:p w:rsidR="0097263C" w:rsidRPr="0097263C" w:rsidRDefault="0097263C" w:rsidP="0097263C">
      <w:pPr>
        <w:jc w:val="center"/>
        <w:rPr>
          <w:rFonts w:ascii="Arial" w:eastAsia="Calibri" w:hAnsi="Arial" w:cs="Times New Roman"/>
          <w:b/>
          <w:color w:val="auto"/>
          <w:sz w:val="24"/>
          <w:szCs w:val="24"/>
          <w:lang w:eastAsia="en-US"/>
        </w:rPr>
      </w:pPr>
    </w:p>
    <w:p w:rsidR="0097263C" w:rsidRPr="0097263C" w:rsidRDefault="0097263C" w:rsidP="0097263C">
      <w:pPr>
        <w:spacing w:after="200" w:line="276" w:lineRule="auto"/>
        <w:jc w:val="center"/>
        <w:rPr>
          <w:rFonts w:ascii="Arial" w:eastAsia="Calibri" w:hAnsi="Arial" w:cs="Times New Roman"/>
          <w:b/>
          <w:color w:val="auto"/>
          <w:sz w:val="24"/>
          <w:szCs w:val="24"/>
          <w:lang w:eastAsia="en-US"/>
        </w:rPr>
      </w:pPr>
      <w:r w:rsidRPr="0097263C">
        <w:rPr>
          <w:rFonts w:ascii="Arial" w:eastAsia="Calibri" w:hAnsi="Arial" w:cs="Times New Roman"/>
          <w:b/>
          <w:color w:val="auto"/>
          <w:sz w:val="24"/>
          <w:szCs w:val="24"/>
          <w:lang w:eastAsia="en-US"/>
        </w:rPr>
        <w:t xml:space="preserve">CONTRACT NO. ICT </w:t>
      </w:r>
      <w:r w:rsidRPr="002764E2">
        <w:rPr>
          <w:rFonts w:ascii="Arial" w:eastAsia="Calibri" w:hAnsi="Arial" w:cs="Times New Roman"/>
          <w:b/>
          <w:color w:val="auto"/>
          <w:sz w:val="24"/>
          <w:szCs w:val="24"/>
          <w:lang w:eastAsia="en-US"/>
        </w:rPr>
        <w:t>2016-</w:t>
      </w:r>
      <w:r w:rsidR="008565FA" w:rsidRPr="002764E2">
        <w:rPr>
          <w:rFonts w:ascii="Arial" w:eastAsia="Calibri" w:hAnsi="Arial" w:cs="Times New Roman"/>
          <w:b/>
          <w:color w:val="auto"/>
          <w:sz w:val="24"/>
          <w:szCs w:val="24"/>
          <w:lang w:eastAsia="en-US"/>
        </w:rPr>
        <w:t>036</w:t>
      </w:r>
    </w:p>
    <w:p w:rsidR="0097263C" w:rsidRPr="0097263C" w:rsidRDefault="0097263C" w:rsidP="0097263C">
      <w:pPr>
        <w:widowControl w:val="0"/>
        <w:overflowPunct w:val="0"/>
        <w:autoSpaceDE w:val="0"/>
        <w:autoSpaceDN w:val="0"/>
        <w:adjustRightInd w:val="0"/>
        <w:spacing w:before="120" w:after="120"/>
        <w:jc w:val="center"/>
        <w:textAlignment w:val="baseline"/>
        <w:rPr>
          <w:rFonts w:ascii="Arial" w:eastAsia="Times New Roman" w:hAnsi="Arial" w:cs="Arial"/>
          <w:b/>
          <w:caps/>
          <w:sz w:val="24"/>
          <w:szCs w:val="24"/>
          <w:u w:val="single"/>
          <w:lang w:eastAsia="en-US"/>
        </w:rPr>
      </w:pPr>
      <w:r w:rsidRPr="0097263C">
        <w:rPr>
          <w:rFonts w:ascii="Arial" w:eastAsia="Times New Roman" w:hAnsi="Arial" w:cs="Arial"/>
          <w:b/>
          <w:caps/>
          <w:sz w:val="24"/>
          <w:szCs w:val="24"/>
          <w:u w:val="single"/>
          <w:lang w:eastAsia="en-US"/>
        </w:rPr>
        <w:t>G-CLoud services call-off terms</w:t>
      </w:r>
    </w:p>
    <w:p w:rsidR="0097263C" w:rsidRPr="0097263C" w:rsidRDefault="0097263C" w:rsidP="0097263C">
      <w:pPr>
        <w:spacing w:after="200" w:line="276" w:lineRule="auto"/>
        <w:jc w:val="center"/>
        <w:rPr>
          <w:rFonts w:ascii="Arial" w:eastAsia="Calibri" w:hAnsi="Arial" w:cs="Times New Roman"/>
          <w:color w:val="auto"/>
          <w:sz w:val="24"/>
          <w:szCs w:val="24"/>
          <w:lang w:eastAsia="en-US"/>
        </w:rPr>
      </w:pPr>
    </w:p>
    <w:p w:rsidR="0097263C" w:rsidRPr="0097263C" w:rsidRDefault="0097263C" w:rsidP="0097263C">
      <w:pPr>
        <w:widowControl w:val="0"/>
        <w:tabs>
          <w:tab w:val="center" w:pos="4513"/>
        </w:tabs>
        <w:spacing w:before="120" w:after="120" w:line="276" w:lineRule="auto"/>
        <w:jc w:val="center"/>
        <w:rPr>
          <w:rFonts w:ascii="Arial" w:eastAsia="Calibri" w:hAnsi="Arial" w:cs="Arial"/>
          <w:b/>
          <w:color w:val="auto"/>
          <w:sz w:val="24"/>
          <w:szCs w:val="24"/>
          <w:lang w:eastAsia="en-US"/>
        </w:rPr>
      </w:pPr>
      <w:r w:rsidRPr="0097263C">
        <w:rPr>
          <w:rFonts w:ascii="Arial" w:eastAsia="Calibri" w:hAnsi="Arial" w:cs="Arial"/>
          <w:b/>
          <w:color w:val="auto"/>
          <w:sz w:val="24"/>
          <w:szCs w:val="24"/>
          <w:lang w:eastAsia="en-US"/>
        </w:rPr>
        <w:t>DEPARTMENT for EDUCATION</w:t>
      </w:r>
    </w:p>
    <w:p w:rsidR="0097263C" w:rsidRPr="0097263C" w:rsidRDefault="0097263C" w:rsidP="0097263C">
      <w:pPr>
        <w:widowControl w:val="0"/>
        <w:tabs>
          <w:tab w:val="center" w:pos="4513"/>
        </w:tabs>
        <w:spacing w:before="120" w:after="120" w:line="276" w:lineRule="auto"/>
        <w:jc w:val="center"/>
        <w:rPr>
          <w:rFonts w:ascii="Arial" w:eastAsia="Calibri" w:hAnsi="Arial" w:cs="Arial"/>
          <w:b/>
          <w:sz w:val="24"/>
          <w:szCs w:val="24"/>
          <w:lang w:eastAsia="en-US"/>
        </w:rPr>
      </w:pPr>
      <w:r w:rsidRPr="0097263C">
        <w:rPr>
          <w:rFonts w:ascii="Arial" w:eastAsia="Calibri" w:hAnsi="Arial" w:cs="Arial"/>
          <w:b/>
          <w:sz w:val="24"/>
          <w:szCs w:val="24"/>
          <w:lang w:eastAsia="en-US"/>
        </w:rPr>
        <w:t xml:space="preserve">- </w:t>
      </w:r>
      <w:proofErr w:type="gramStart"/>
      <w:r w:rsidRPr="0097263C">
        <w:rPr>
          <w:rFonts w:ascii="Arial" w:eastAsia="Calibri" w:hAnsi="Arial" w:cs="Arial"/>
          <w:b/>
          <w:sz w:val="24"/>
          <w:szCs w:val="24"/>
          <w:lang w:eastAsia="en-US"/>
        </w:rPr>
        <w:t>and</w:t>
      </w:r>
      <w:proofErr w:type="gramEnd"/>
      <w:r w:rsidRPr="0097263C">
        <w:rPr>
          <w:rFonts w:ascii="Arial" w:eastAsia="Calibri" w:hAnsi="Arial" w:cs="Arial"/>
          <w:b/>
          <w:sz w:val="24"/>
          <w:szCs w:val="24"/>
          <w:lang w:eastAsia="en-US"/>
        </w:rPr>
        <w:t xml:space="preserve"> -</w:t>
      </w:r>
    </w:p>
    <w:p w:rsidR="0097263C" w:rsidRDefault="0097263C" w:rsidP="0097263C">
      <w:pPr>
        <w:widowControl w:val="0"/>
        <w:tabs>
          <w:tab w:val="left" w:pos="-720"/>
        </w:tabs>
        <w:spacing w:before="120" w:after="120" w:line="276" w:lineRule="auto"/>
        <w:jc w:val="center"/>
        <w:rPr>
          <w:rFonts w:ascii="Arial" w:eastAsia="Calibri" w:hAnsi="Arial" w:cs="Arial"/>
          <w:b/>
          <w:bCs/>
          <w:sz w:val="24"/>
          <w:szCs w:val="24"/>
          <w:lang w:eastAsia="en-US"/>
        </w:rPr>
      </w:pPr>
      <w:proofErr w:type="spellStart"/>
      <w:r>
        <w:rPr>
          <w:rFonts w:ascii="Arial" w:eastAsia="Calibri" w:hAnsi="Arial" w:cs="Arial"/>
          <w:b/>
          <w:bCs/>
          <w:sz w:val="24"/>
          <w:szCs w:val="24"/>
          <w:lang w:eastAsia="en-US"/>
        </w:rPr>
        <w:t>Texuna</w:t>
      </w:r>
      <w:proofErr w:type="spellEnd"/>
      <w:r>
        <w:rPr>
          <w:rFonts w:ascii="Arial" w:eastAsia="Calibri" w:hAnsi="Arial" w:cs="Arial"/>
          <w:b/>
          <w:bCs/>
          <w:sz w:val="24"/>
          <w:szCs w:val="24"/>
          <w:lang w:eastAsia="en-US"/>
        </w:rPr>
        <w:t xml:space="preserve"> </w:t>
      </w:r>
      <w:r w:rsidR="002876FE">
        <w:rPr>
          <w:rFonts w:ascii="Arial" w:eastAsia="Calibri" w:hAnsi="Arial" w:cs="Arial"/>
          <w:b/>
          <w:bCs/>
          <w:sz w:val="24"/>
          <w:szCs w:val="24"/>
          <w:lang w:eastAsia="en-US"/>
        </w:rPr>
        <w:t>Tech</w:t>
      </w:r>
      <w:r w:rsidR="002F3176">
        <w:rPr>
          <w:rFonts w:ascii="Arial" w:eastAsia="Calibri" w:hAnsi="Arial" w:cs="Arial"/>
          <w:b/>
          <w:bCs/>
          <w:sz w:val="24"/>
          <w:szCs w:val="24"/>
          <w:lang w:eastAsia="en-US"/>
        </w:rPr>
        <w:t>nologies</w:t>
      </w:r>
      <w:r w:rsidR="00286EF4">
        <w:rPr>
          <w:rFonts w:ascii="Arial" w:eastAsia="Calibri" w:hAnsi="Arial" w:cs="Arial"/>
          <w:b/>
          <w:bCs/>
          <w:sz w:val="24"/>
          <w:szCs w:val="24"/>
          <w:lang w:eastAsia="en-US"/>
        </w:rPr>
        <w:t xml:space="preserve"> Ltd</w:t>
      </w:r>
    </w:p>
    <w:p w:rsidR="0097263C" w:rsidRPr="0097263C" w:rsidRDefault="0097263C" w:rsidP="0097263C">
      <w:pPr>
        <w:widowControl w:val="0"/>
        <w:tabs>
          <w:tab w:val="left" w:pos="-720"/>
        </w:tabs>
        <w:spacing w:before="120" w:after="120" w:line="276" w:lineRule="auto"/>
        <w:jc w:val="center"/>
        <w:rPr>
          <w:rFonts w:ascii="Arial" w:eastAsia="Calibri" w:hAnsi="Arial" w:cs="Arial"/>
          <w:b/>
          <w:bCs/>
          <w:sz w:val="24"/>
          <w:szCs w:val="24"/>
          <w:lang w:eastAsia="en-US"/>
        </w:rPr>
      </w:pPr>
      <w:proofErr w:type="gramStart"/>
      <w:r w:rsidRPr="0097263C">
        <w:rPr>
          <w:rFonts w:ascii="Arial" w:eastAsia="Calibri" w:hAnsi="Arial" w:cs="Arial"/>
          <w:b/>
          <w:bCs/>
          <w:sz w:val="24"/>
          <w:szCs w:val="24"/>
          <w:lang w:eastAsia="en-US"/>
        </w:rPr>
        <w:t>relating</w:t>
      </w:r>
      <w:proofErr w:type="gramEnd"/>
      <w:r w:rsidRPr="0097263C">
        <w:rPr>
          <w:rFonts w:ascii="Arial" w:eastAsia="Calibri" w:hAnsi="Arial" w:cs="Arial"/>
          <w:b/>
          <w:bCs/>
          <w:sz w:val="24"/>
          <w:szCs w:val="24"/>
          <w:lang w:eastAsia="en-US"/>
        </w:rPr>
        <w:t xml:space="preserve"> to</w:t>
      </w:r>
    </w:p>
    <w:p w:rsidR="0097263C" w:rsidRPr="0097263C" w:rsidRDefault="0097263C" w:rsidP="0097263C">
      <w:pPr>
        <w:widowControl w:val="0"/>
        <w:tabs>
          <w:tab w:val="left" w:pos="-720"/>
        </w:tabs>
        <w:spacing w:before="120" w:after="120" w:line="276" w:lineRule="auto"/>
        <w:jc w:val="center"/>
        <w:rPr>
          <w:rFonts w:ascii="Arial" w:eastAsia="Calibri" w:hAnsi="Arial" w:cs="Arial"/>
          <w:b/>
          <w:bCs/>
          <w:sz w:val="24"/>
          <w:szCs w:val="24"/>
          <w:lang w:eastAsia="en-US"/>
        </w:rPr>
      </w:pPr>
      <w:proofErr w:type="gramStart"/>
      <w:r w:rsidRPr="0097263C">
        <w:rPr>
          <w:rFonts w:ascii="Arial" w:eastAsia="Calibri" w:hAnsi="Arial" w:cs="Arial"/>
          <w:b/>
          <w:bCs/>
          <w:sz w:val="24"/>
          <w:szCs w:val="24"/>
          <w:lang w:eastAsia="en-US"/>
        </w:rPr>
        <w:t>the</w:t>
      </w:r>
      <w:proofErr w:type="gramEnd"/>
      <w:r w:rsidRPr="0097263C">
        <w:rPr>
          <w:rFonts w:ascii="Arial" w:eastAsia="Calibri" w:hAnsi="Arial" w:cs="Arial"/>
          <w:b/>
          <w:bCs/>
          <w:sz w:val="24"/>
          <w:szCs w:val="24"/>
          <w:lang w:eastAsia="en-US"/>
        </w:rPr>
        <w:t xml:space="preserve"> provision of G-Cloud Services</w:t>
      </w:r>
    </w:p>
    <w:p w:rsidR="0097263C" w:rsidRDefault="0097263C">
      <w:pPr>
        <w:rPr>
          <w:rFonts w:ascii="Arial" w:hAnsi="Arial" w:cs="Arial"/>
          <w:b/>
          <w:sz w:val="24"/>
          <w:szCs w:val="24"/>
        </w:rPr>
      </w:pPr>
    </w:p>
    <w:p w:rsidR="0097263C" w:rsidRDefault="0097263C">
      <w:pPr>
        <w:rPr>
          <w:rFonts w:ascii="Arial" w:hAnsi="Arial" w:cs="Arial"/>
          <w:b/>
          <w:sz w:val="24"/>
          <w:szCs w:val="24"/>
        </w:rPr>
      </w:pPr>
    </w:p>
    <w:p w:rsidR="0097263C" w:rsidRDefault="0097263C">
      <w:pPr>
        <w:rPr>
          <w:rFonts w:ascii="Arial" w:hAnsi="Arial" w:cs="Arial"/>
          <w:b/>
          <w:sz w:val="24"/>
          <w:szCs w:val="24"/>
        </w:rPr>
      </w:pPr>
    </w:p>
    <w:p w:rsidR="0097263C" w:rsidRDefault="0097263C">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876FE" w:rsidRDefault="002876FE">
      <w:pPr>
        <w:rPr>
          <w:rFonts w:ascii="Arial" w:hAnsi="Arial" w:cs="Arial"/>
          <w:b/>
          <w:sz w:val="24"/>
          <w:szCs w:val="24"/>
        </w:rPr>
      </w:pPr>
    </w:p>
    <w:p w:rsidR="002C09D2" w:rsidRPr="0097263C" w:rsidRDefault="00F244D5" w:rsidP="00CA5F65">
      <w:pPr>
        <w:spacing w:after="200" w:line="276" w:lineRule="auto"/>
        <w:jc w:val="left"/>
        <w:rPr>
          <w:rFonts w:ascii="Arial" w:hAnsi="Arial" w:cs="Arial"/>
          <w:b/>
          <w:sz w:val="24"/>
          <w:szCs w:val="24"/>
        </w:rPr>
      </w:pPr>
      <w:r w:rsidRPr="0097263C">
        <w:rPr>
          <w:rFonts w:ascii="Arial" w:hAnsi="Arial" w:cs="Arial"/>
          <w:b/>
          <w:sz w:val="24"/>
          <w:szCs w:val="24"/>
        </w:rPr>
        <w:t xml:space="preserve">Part </w:t>
      </w:r>
      <w:proofErr w:type="gramStart"/>
      <w:r w:rsidRPr="0097263C">
        <w:rPr>
          <w:rFonts w:ascii="Arial" w:hAnsi="Arial" w:cs="Arial"/>
          <w:b/>
          <w:sz w:val="24"/>
          <w:szCs w:val="24"/>
        </w:rPr>
        <w:t>A</w:t>
      </w:r>
      <w:proofErr w:type="gramEnd"/>
      <w:r w:rsidRPr="0097263C">
        <w:rPr>
          <w:rFonts w:ascii="Arial" w:hAnsi="Arial" w:cs="Arial"/>
          <w:b/>
          <w:sz w:val="24"/>
          <w:szCs w:val="24"/>
        </w:rPr>
        <w:t xml:space="preserve"> - Order Form </w:t>
      </w:r>
    </w:p>
    <w:p w:rsidR="002C09D2" w:rsidRDefault="002C09D2"/>
    <w:tbl>
      <w:tblPr>
        <w:tblStyle w:val="17"/>
        <w:tblW w:w="9870" w:type="dxa"/>
        <w:tblInd w:w="9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525"/>
        <w:gridCol w:w="6345"/>
      </w:tblGrid>
      <w:tr w:rsidR="002C09D2">
        <w:tc>
          <w:tcPr>
            <w:tcW w:w="3525" w:type="dxa"/>
            <w:tcMar>
              <w:top w:w="100" w:type="dxa"/>
              <w:left w:w="100" w:type="dxa"/>
              <w:bottom w:w="100" w:type="dxa"/>
              <w:right w:w="100" w:type="dxa"/>
            </w:tcMar>
          </w:tcPr>
          <w:p w:rsidR="002C09D2" w:rsidRDefault="00F244D5">
            <w:pPr>
              <w:contextualSpacing w:val="0"/>
              <w:jc w:val="left"/>
            </w:pPr>
            <w:r>
              <w:rPr>
                <w:rFonts w:ascii="Arial" w:eastAsia="Arial" w:hAnsi="Arial" w:cs="Arial"/>
                <w:b/>
                <w:sz w:val="24"/>
                <w:szCs w:val="24"/>
              </w:rPr>
              <w:t xml:space="preserve">Buyer </w:t>
            </w:r>
          </w:p>
        </w:tc>
        <w:tc>
          <w:tcPr>
            <w:tcW w:w="6345" w:type="dxa"/>
            <w:tcMar>
              <w:top w:w="100" w:type="dxa"/>
              <w:left w:w="100" w:type="dxa"/>
              <w:bottom w:w="100" w:type="dxa"/>
              <w:right w:w="100" w:type="dxa"/>
            </w:tcMar>
          </w:tcPr>
          <w:p w:rsidR="002C09D2" w:rsidRPr="0008478A" w:rsidRDefault="00AF58A9" w:rsidP="003F0FCD">
            <w:pPr>
              <w:spacing w:before="60" w:after="60"/>
              <w:contextualSpacing w:val="0"/>
              <w:rPr>
                <w:rFonts w:ascii="Arial" w:hAnsi="Arial" w:cs="Arial"/>
                <w:sz w:val="24"/>
                <w:szCs w:val="24"/>
              </w:rPr>
            </w:pPr>
            <w:r w:rsidRPr="0008478A">
              <w:rPr>
                <w:rFonts w:ascii="Arial" w:hAnsi="Arial" w:cs="Arial"/>
                <w:sz w:val="24"/>
                <w:szCs w:val="24"/>
              </w:rPr>
              <w:t>The Secretary of State for Education “Buyer”</w:t>
            </w:r>
          </w:p>
        </w:tc>
      </w:tr>
      <w:tr w:rsidR="002C09D2">
        <w:tc>
          <w:tcPr>
            <w:tcW w:w="3525" w:type="dxa"/>
            <w:tcMar>
              <w:top w:w="100" w:type="dxa"/>
              <w:left w:w="100" w:type="dxa"/>
              <w:bottom w:w="100" w:type="dxa"/>
              <w:right w:w="100" w:type="dxa"/>
            </w:tcMar>
          </w:tcPr>
          <w:p w:rsidR="002C09D2" w:rsidRDefault="00F244D5">
            <w:pPr>
              <w:contextualSpacing w:val="0"/>
              <w:jc w:val="left"/>
            </w:pPr>
            <w:r>
              <w:rPr>
                <w:rFonts w:ascii="Arial" w:eastAsia="Arial" w:hAnsi="Arial" w:cs="Arial"/>
                <w:b/>
                <w:sz w:val="24"/>
                <w:szCs w:val="24"/>
              </w:rPr>
              <w:t xml:space="preserve">Service reference </w:t>
            </w:r>
          </w:p>
        </w:tc>
        <w:tc>
          <w:tcPr>
            <w:tcW w:w="6345" w:type="dxa"/>
            <w:tcMar>
              <w:top w:w="100" w:type="dxa"/>
              <w:left w:w="100" w:type="dxa"/>
              <w:bottom w:w="100" w:type="dxa"/>
              <w:right w:w="100" w:type="dxa"/>
            </w:tcMar>
          </w:tcPr>
          <w:p w:rsidR="002C09D2" w:rsidRPr="0008478A" w:rsidRDefault="00541D72">
            <w:pPr>
              <w:spacing w:before="60" w:after="60"/>
              <w:ind w:left="-120"/>
              <w:contextualSpacing w:val="0"/>
              <w:rPr>
                <w:rFonts w:ascii="Arial" w:hAnsi="Arial" w:cs="Arial"/>
                <w:sz w:val="24"/>
                <w:szCs w:val="24"/>
              </w:rPr>
            </w:pPr>
            <w:proofErr w:type="spellStart"/>
            <w:r w:rsidRPr="0008478A">
              <w:rPr>
                <w:rFonts w:ascii="Arial" w:hAnsi="Arial" w:cs="Arial"/>
                <w:sz w:val="24"/>
                <w:szCs w:val="24"/>
                <w:lang w:val="en"/>
              </w:rPr>
              <w:t>Texuna</w:t>
            </w:r>
            <w:proofErr w:type="spellEnd"/>
            <w:r w:rsidRPr="0008478A">
              <w:rPr>
                <w:rFonts w:ascii="Arial" w:hAnsi="Arial" w:cs="Arial"/>
                <w:sz w:val="24"/>
                <w:szCs w:val="24"/>
                <w:lang w:val="en"/>
              </w:rPr>
              <w:t xml:space="preserve"> Identity Assurance and Access Management</w:t>
            </w:r>
          </w:p>
        </w:tc>
      </w:tr>
      <w:tr w:rsidR="002C09D2">
        <w:tc>
          <w:tcPr>
            <w:tcW w:w="3525" w:type="dxa"/>
            <w:tcMar>
              <w:top w:w="100" w:type="dxa"/>
              <w:left w:w="100" w:type="dxa"/>
              <w:bottom w:w="100" w:type="dxa"/>
              <w:right w:w="100" w:type="dxa"/>
            </w:tcMar>
          </w:tcPr>
          <w:p w:rsidR="002C09D2" w:rsidRDefault="00F244D5">
            <w:pPr>
              <w:contextualSpacing w:val="0"/>
              <w:jc w:val="left"/>
            </w:pPr>
            <w:r>
              <w:rPr>
                <w:rFonts w:ascii="Arial" w:eastAsia="Arial" w:hAnsi="Arial" w:cs="Arial"/>
                <w:b/>
                <w:sz w:val="24"/>
                <w:szCs w:val="24"/>
              </w:rPr>
              <w:t xml:space="preserve">Supplier </w:t>
            </w:r>
          </w:p>
        </w:tc>
        <w:tc>
          <w:tcPr>
            <w:tcW w:w="6345" w:type="dxa"/>
            <w:tcMar>
              <w:top w:w="100" w:type="dxa"/>
              <w:left w:w="100" w:type="dxa"/>
              <w:bottom w:w="100" w:type="dxa"/>
              <w:right w:w="100" w:type="dxa"/>
            </w:tcMar>
          </w:tcPr>
          <w:p w:rsidR="002C09D2" w:rsidRDefault="00AF58A9" w:rsidP="00AF58A9">
            <w:pPr>
              <w:spacing w:before="60" w:after="60"/>
              <w:ind w:left="-120"/>
              <w:contextualSpacing w:val="0"/>
            </w:pPr>
            <w:proofErr w:type="spellStart"/>
            <w:r>
              <w:rPr>
                <w:rFonts w:ascii="Arial" w:eastAsia="Arial" w:hAnsi="Arial" w:cs="Arial"/>
                <w:sz w:val="24"/>
                <w:szCs w:val="24"/>
              </w:rPr>
              <w:t>Texuna</w:t>
            </w:r>
            <w:proofErr w:type="spellEnd"/>
            <w:r w:rsidR="002F3176">
              <w:rPr>
                <w:rFonts w:ascii="Arial" w:eastAsia="Arial" w:hAnsi="Arial" w:cs="Arial"/>
                <w:sz w:val="24"/>
                <w:szCs w:val="24"/>
              </w:rPr>
              <w:t xml:space="preserve"> </w:t>
            </w:r>
            <w:r>
              <w:rPr>
                <w:rFonts w:ascii="Arial" w:eastAsia="Arial" w:hAnsi="Arial" w:cs="Arial"/>
                <w:sz w:val="24"/>
                <w:szCs w:val="24"/>
              </w:rPr>
              <w:t>Tech</w:t>
            </w:r>
            <w:r w:rsidR="002F3176">
              <w:rPr>
                <w:rFonts w:ascii="Arial" w:eastAsia="Arial" w:hAnsi="Arial" w:cs="Arial"/>
                <w:sz w:val="24"/>
                <w:szCs w:val="24"/>
              </w:rPr>
              <w:t>nologies</w:t>
            </w:r>
            <w:r>
              <w:rPr>
                <w:rFonts w:ascii="Arial" w:eastAsia="Arial" w:hAnsi="Arial" w:cs="Arial"/>
                <w:sz w:val="24"/>
                <w:szCs w:val="24"/>
              </w:rPr>
              <w:t xml:space="preserve"> “Supplier”</w:t>
            </w:r>
          </w:p>
        </w:tc>
      </w:tr>
      <w:tr w:rsidR="002C09D2">
        <w:tc>
          <w:tcPr>
            <w:tcW w:w="3525" w:type="dxa"/>
            <w:tcMar>
              <w:top w:w="100" w:type="dxa"/>
              <w:left w:w="100" w:type="dxa"/>
              <w:bottom w:w="100" w:type="dxa"/>
              <w:right w:w="100" w:type="dxa"/>
            </w:tcMar>
          </w:tcPr>
          <w:p w:rsidR="002C09D2" w:rsidRDefault="00F244D5">
            <w:pPr>
              <w:contextualSpacing w:val="0"/>
              <w:jc w:val="left"/>
            </w:pPr>
            <w:r>
              <w:rPr>
                <w:rFonts w:ascii="Arial" w:eastAsia="Arial" w:hAnsi="Arial" w:cs="Arial"/>
                <w:b/>
                <w:sz w:val="24"/>
                <w:szCs w:val="24"/>
              </w:rPr>
              <w:t>Call-Off Contract ref.</w:t>
            </w:r>
          </w:p>
        </w:tc>
        <w:tc>
          <w:tcPr>
            <w:tcW w:w="6345" w:type="dxa"/>
            <w:tcMar>
              <w:top w:w="100" w:type="dxa"/>
              <w:left w:w="100" w:type="dxa"/>
              <w:bottom w:w="100" w:type="dxa"/>
              <w:right w:w="100" w:type="dxa"/>
            </w:tcMar>
          </w:tcPr>
          <w:p w:rsidR="002C09D2" w:rsidRDefault="005053D5" w:rsidP="0008478A">
            <w:pPr>
              <w:spacing w:before="60" w:after="60"/>
              <w:ind w:left="-120"/>
              <w:contextualSpacing w:val="0"/>
            </w:pPr>
            <w:r w:rsidRPr="0008478A">
              <w:rPr>
                <w:rFonts w:ascii="Arial" w:eastAsia="Arial" w:hAnsi="Arial" w:cs="Arial"/>
                <w:sz w:val="24"/>
                <w:szCs w:val="24"/>
              </w:rPr>
              <w:t>I</w:t>
            </w:r>
            <w:r w:rsidR="00C60885" w:rsidRPr="0008478A">
              <w:rPr>
                <w:rFonts w:ascii="Arial" w:eastAsia="Arial" w:hAnsi="Arial" w:cs="Arial"/>
                <w:color w:val="auto"/>
                <w:sz w:val="24"/>
                <w:szCs w:val="24"/>
              </w:rPr>
              <w:t>CT/2016</w:t>
            </w:r>
            <w:r w:rsidR="0008478A" w:rsidRPr="0008478A">
              <w:rPr>
                <w:rFonts w:ascii="Arial" w:eastAsia="Arial" w:hAnsi="Arial" w:cs="Arial"/>
                <w:color w:val="auto"/>
                <w:sz w:val="24"/>
                <w:szCs w:val="24"/>
              </w:rPr>
              <w:t>-036</w:t>
            </w:r>
          </w:p>
        </w:tc>
      </w:tr>
      <w:tr w:rsidR="002C09D2">
        <w:tc>
          <w:tcPr>
            <w:tcW w:w="3525" w:type="dxa"/>
            <w:tcMar>
              <w:top w:w="100" w:type="dxa"/>
              <w:left w:w="100" w:type="dxa"/>
              <w:bottom w:w="100" w:type="dxa"/>
              <w:right w:w="100" w:type="dxa"/>
            </w:tcMar>
          </w:tcPr>
          <w:p w:rsidR="002C09D2" w:rsidRDefault="00F244D5">
            <w:pPr>
              <w:contextualSpacing w:val="0"/>
              <w:jc w:val="left"/>
            </w:pPr>
            <w:r>
              <w:rPr>
                <w:rFonts w:ascii="Arial" w:eastAsia="Arial" w:hAnsi="Arial" w:cs="Arial"/>
                <w:b/>
                <w:sz w:val="24"/>
                <w:szCs w:val="24"/>
              </w:rPr>
              <w:t xml:space="preserve">Call-Off Contract title </w:t>
            </w:r>
          </w:p>
        </w:tc>
        <w:tc>
          <w:tcPr>
            <w:tcW w:w="6345" w:type="dxa"/>
            <w:tcMar>
              <w:top w:w="100" w:type="dxa"/>
              <w:left w:w="100" w:type="dxa"/>
              <w:bottom w:w="100" w:type="dxa"/>
              <w:right w:w="100" w:type="dxa"/>
            </w:tcMar>
          </w:tcPr>
          <w:p w:rsidR="002C09D2" w:rsidRDefault="00AF58A9" w:rsidP="00AF58A9">
            <w:pPr>
              <w:spacing w:before="60" w:after="60"/>
              <w:ind w:left="-120"/>
              <w:contextualSpacing w:val="0"/>
            </w:pPr>
            <w:r>
              <w:rPr>
                <w:rFonts w:ascii="Arial" w:eastAsia="Arial" w:hAnsi="Arial" w:cs="Arial"/>
                <w:sz w:val="24"/>
                <w:szCs w:val="24"/>
              </w:rPr>
              <w:t>Secure Access</w:t>
            </w:r>
          </w:p>
        </w:tc>
      </w:tr>
      <w:tr w:rsidR="002C09D2">
        <w:trPr>
          <w:trHeight w:val="560"/>
        </w:trPr>
        <w:tc>
          <w:tcPr>
            <w:tcW w:w="3525" w:type="dxa"/>
            <w:tcMar>
              <w:top w:w="100" w:type="dxa"/>
              <w:left w:w="100" w:type="dxa"/>
              <w:bottom w:w="100" w:type="dxa"/>
              <w:right w:w="100" w:type="dxa"/>
            </w:tcMar>
          </w:tcPr>
          <w:p w:rsidR="002C09D2" w:rsidRDefault="00F244D5">
            <w:pPr>
              <w:contextualSpacing w:val="0"/>
              <w:jc w:val="left"/>
            </w:pPr>
            <w:r>
              <w:rPr>
                <w:rFonts w:ascii="Arial" w:eastAsia="Arial" w:hAnsi="Arial" w:cs="Arial"/>
                <w:b/>
                <w:sz w:val="24"/>
                <w:szCs w:val="24"/>
              </w:rPr>
              <w:t>G-Cloud Framework No.</w:t>
            </w:r>
          </w:p>
        </w:tc>
        <w:tc>
          <w:tcPr>
            <w:tcW w:w="6345" w:type="dxa"/>
            <w:tcMar>
              <w:top w:w="100" w:type="dxa"/>
              <w:left w:w="100" w:type="dxa"/>
              <w:bottom w:w="100" w:type="dxa"/>
              <w:right w:w="100" w:type="dxa"/>
            </w:tcMar>
          </w:tcPr>
          <w:p w:rsidR="002C09D2" w:rsidRPr="001C6625" w:rsidRDefault="00AF58A9" w:rsidP="00AF58A9">
            <w:pPr>
              <w:spacing w:before="60" w:after="60"/>
              <w:ind w:left="-120"/>
              <w:contextualSpacing w:val="0"/>
              <w:rPr>
                <w:rFonts w:ascii="Arial" w:hAnsi="Arial" w:cs="Arial"/>
                <w:sz w:val="24"/>
                <w:szCs w:val="24"/>
              </w:rPr>
            </w:pPr>
            <w:r w:rsidRPr="001C6625">
              <w:rPr>
                <w:rFonts w:ascii="Arial" w:eastAsia="Arial" w:hAnsi="Arial" w:cs="Arial"/>
                <w:sz w:val="24"/>
                <w:szCs w:val="24"/>
              </w:rPr>
              <w:t>RM1557 viii</w:t>
            </w:r>
          </w:p>
        </w:tc>
      </w:tr>
      <w:tr w:rsidR="002C09D2">
        <w:trPr>
          <w:trHeight w:val="520"/>
        </w:trPr>
        <w:tc>
          <w:tcPr>
            <w:tcW w:w="3525" w:type="dxa"/>
            <w:tcMar>
              <w:top w:w="100" w:type="dxa"/>
              <w:left w:w="100" w:type="dxa"/>
              <w:bottom w:w="100" w:type="dxa"/>
              <w:right w:w="100" w:type="dxa"/>
            </w:tcMar>
          </w:tcPr>
          <w:p w:rsidR="002C09D2" w:rsidRDefault="00F244D5">
            <w:pPr>
              <w:contextualSpacing w:val="0"/>
              <w:jc w:val="left"/>
            </w:pPr>
            <w:r>
              <w:rPr>
                <w:rFonts w:ascii="Arial" w:eastAsia="Arial" w:hAnsi="Arial" w:cs="Arial"/>
                <w:b/>
                <w:sz w:val="24"/>
                <w:szCs w:val="24"/>
              </w:rPr>
              <w:t>Call-Off Contract description</w:t>
            </w:r>
          </w:p>
        </w:tc>
        <w:tc>
          <w:tcPr>
            <w:tcW w:w="6345" w:type="dxa"/>
            <w:tcMar>
              <w:top w:w="100" w:type="dxa"/>
              <w:left w:w="100" w:type="dxa"/>
              <w:bottom w:w="100" w:type="dxa"/>
              <w:right w:w="100" w:type="dxa"/>
            </w:tcMar>
          </w:tcPr>
          <w:p w:rsidR="002C09D2" w:rsidRPr="001C6625" w:rsidRDefault="00541D72" w:rsidP="003F5F95">
            <w:pPr>
              <w:spacing w:before="60" w:after="60"/>
              <w:ind w:left="-120"/>
              <w:contextualSpacing w:val="0"/>
              <w:rPr>
                <w:rFonts w:ascii="Arial" w:hAnsi="Arial" w:cs="Arial"/>
                <w:sz w:val="24"/>
                <w:szCs w:val="24"/>
              </w:rPr>
            </w:pPr>
            <w:r w:rsidRPr="00541D72">
              <w:rPr>
                <w:rFonts w:ascii="Arial" w:eastAsia="Arial" w:hAnsi="Arial" w:cs="Arial"/>
                <w:sz w:val="24"/>
                <w:szCs w:val="24"/>
              </w:rPr>
              <w:t>Secure Access re-</w:t>
            </w:r>
            <w:r w:rsidR="003F5F95">
              <w:rPr>
                <w:rFonts w:ascii="Arial" w:eastAsia="Arial" w:hAnsi="Arial" w:cs="Arial"/>
                <w:sz w:val="24"/>
                <w:szCs w:val="24"/>
              </w:rPr>
              <w:t>procurement</w:t>
            </w:r>
          </w:p>
        </w:tc>
      </w:tr>
      <w:tr w:rsidR="002C09D2">
        <w:tc>
          <w:tcPr>
            <w:tcW w:w="3525" w:type="dxa"/>
            <w:tcMar>
              <w:top w:w="100" w:type="dxa"/>
              <w:left w:w="100" w:type="dxa"/>
              <w:bottom w:w="100" w:type="dxa"/>
              <w:right w:w="100" w:type="dxa"/>
            </w:tcMar>
          </w:tcPr>
          <w:p w:rsidR="002C09D2" w:rsidRDefault="00F244D5">
            <w:pPr>
              <w:contextualSpacing w:val="0"/>
              <w:jc w:val="left"/>
            </w:pPr>
            <w:r>
              <w:rPr>
                <w:rFonts w:ascii="Arial" w:eastAsia="Arial" w:hAnsi="Arial" w:cs="Arial"/>
                <w:b/>
                <w:sz w:val="24"/>
                <w:szCs w:val="24"/>
              </w:rPr>
              <w:t xml:space="preserve">Start date </w:t>
            </w:r>
          </w:p>
        </w:tc>
        <w:tc>
          <w:tcPr>
            <w:tcW w:w="6345" w:type="dxa"/>
            <w:tcMar>
              <w:top w:w="100" w:type="dxa"/>
              <w:left w:w="100" w:type="dxa"/>
              <w:bottom w:w="100" w:type="dxa"/>
              <w:right w:w="100" w:type="dxa"/>
            </w:tcMar>
          </w:tcPr>
          <w:p w:rsidR="002C09D2" w:rsidRPr="001C6625" w:rsidRDefault="00AF58A9" w:rsidP="002F3176">
            <w:pPr>
              <w:spacing w:before="60" w:after="60"/>
              <w:ind w:left="-120"/>
              <w:contextualSpacing w:val="0"/>
              <w:rPr>
                <w:rFonts w:ascii="Arial" w:hAnsi="Arial" w:cs="Arial"/>
                <w:sz w:val="24"/>
                <w:szCs w:val="24"/>
              </w:rPr>
            </w:pPr>
            <w:r w:rsidRPr="001C6625">
              <w:rPr>
                <w:rFonts w:ascii="Arial" w:hAnsi="Arial" w:cs="Arial"/>
                <w:sz w:val="24"/>
                <w:szCs w:val="24"/>
              </w:rPr>
              <w:t xml:space="preserve"> </w:t>
            </w:r>
            <w:r w:rsidR="002F3176">
              <w:rPr>
                <w:rFonts w:ascii="Arial" w:hAnsi="Arial" w:cs="Arial"/>
                <w:sz w:val="24"/>
                <w:szCs w:val="24"/>
              </w:rPr>
              <w:t>1</w:t>
            </w:r>
            <w:r w:rsidR="002F3176" w:rsidRPr="00806B20">
              <w:rPr>
                <w:rFonts w:ascii="Arial" w:hAnsi="Arial" w:cs="Arial"/>
                <w:sz w:val="24"/>
                <w:szCs w:val="24"/>
                <w:vertAlign w:val="superscript"/>
              </w:rPr>
              <w:t>st</w:t>
            </w:r>
            <w:r w:rsidR="002F3176">
              <w:rPr>
                <w:rFonts w:ascii="Arial" w:hAnsi="Arial" w:cs="Arial"/>
                <w:sz w:val="24"/>
                <w:szCs w:val="24"/>
              </w:rPr>
              <w:t xml:space="preserve"> November</w:t>
            </w:r>
            <w:r w:rsidRPr="001C6625">
              <w:rPr>
                <w:rFonts w:ascii="Arial" w:hAnsi="Arial" w:cs="Arial"/>
                <w:sz w:val="24"/>
                <w:szCs w:val="24"/>
              </w:rPr>
              <w:t xml:space="preserve"> 2016</w:t>
            </w:r>
          </w:p>
        </w:tc>
      </w:tr>
      <w:tr w:rsidR="002C09D2">
        <w:tc>
          <w:tcPr>
            <w:tcW w:w="3525" w:type="dxa"/>
            <w:tcMar>
              <w:top w:w="100" w:type="dxa"/>
              <w:left w:w="100" w:type="dxa"/>
              <w:bottom w:w="100" w:type="dxa"/>
              <w:right w:w="100" w:type="dxa"/>
            </w:tcMar>
          </w:tcPr>
          <w:p w:rsidR="002C09D2" w:rsidRDefault="00F244D5">
            <w:pPr>
              <w:contextualSpacing w:val="0"/>
              <w:jc w:val="left"/>
            </w:pPr>
            <w:r>
              <w:rPr>
                <w:rFonts w:ascii="Arial" w:eastAsia="Arial" w:hAnsi="Arial" w:cs="Arial"/>
                <w:b/>
                <w:sz w:val="24"/>
                <w:szCs w:val="24"/>
              </w:rPr>
              <w:t>End date</w:t>
            </w:r>
          </w:p>
        </w:tc>
        <w:tc>
          <w:tcPr>
            <w:tcW w:w="6345" w:type="dxa"/>
            <w:tcMar>
              <w:top w:w="100" w:type="dxa"/>
              <w:left w:w="100" w:type="dxa"/>
              <w:bottom w:w="100" w:type="dxa"/>
              <w:right w:w="100" w:type="dxa"/>
            </w:tcMar>
          </w:tcPr>
          <w:p w:rsidR="002C09D2" w:rsidRPr="001C6625" w:rsidRDefault="002F3176" w:rsidP="002F3176">
            <w:pPr>
              <w:spacing w:before="60" w:after="60"/>
              <w:ind w:left="-120"/>
              <w:contextualSpacing w:val="0"/>
              <w:rPr>
                <w:rFonts w:ascii="Arial" w:hAnsi="Arial" w:cs="Arial"/>
                <w:sz w:val="24"/>
                <w:szCs w:val="24"/>
              </w:rPr>
            </w:pPr>
            <w:r>
              <w:rPr>
                <w:rFonts w:ascii="Arial" w:eastAsia="Arial" w:hAnsi="Arial" w:cs="Arial"/>
                <w:sz w:val="24"/>
                <w:szCs w:val="24"/>
              </w:rPr>
              <w:t xml:space="preserve">31st </w:t>
            </w:r>
            <w:r w:rsidR="001C6625" w:rsidRPr="001C6625">
              <w:rPr>
                <w:rFonts w:ascii="Arial" w:eastAsia="Arial" w:hAnsi="Arial" w:cs="Arial"/>
                <w:sz w:val="24"/>
                <w:szCs w:val="24"/>
              </w:rPr>
              <w:t xml:space="preserve">October 2017 (with the option to extend for 1 year until </w:t>
            </w:r>
            <w:r>
              <w:rPr>
                <w:rFonts w:ascii="Arial" w:eastAsia="Arial" w:hAnsi="Arial" w:cs="Arial"/>
                <w:sz w:val="24"/>
                <w:szCs w:val="24"/>
              </w:rPr>
              <w:t>31st</w:t>
            </w:r>
            <w:r w:rsidR="001C6625" w:rsidRPr="001C6625">
              <w:rPr>
                <w:rFonts w:ascii="Arial" w:eastAsia="Arial" w:hAnsi="Arial" w:cs="Arial"/>
                <w:sz w:val="24"/>
                <w:szCs w:val="24"/>
              </w:rPr>
              <w:t xml:space="preserve"> October 2018)</w:t>
            </w:r>
          </w:p>
        </w:tc>
      </w:tr>
      <w:tr w:rsidR="002C09D2">
        <w:tc>
          <w:tcPr>
            <w:tcW w:w="3525" w:type="dxa"/>
            <w:tcMar>
              <w:top w:w="100" w:type="dxa"/>
              <w:left w:w="100" w:type="dxa"/>
              <w:bottom w:w="100" w:type="dxa"/>
              <w:right w:w="100" w:type="dxa"/>
            </w:tcMar>
          </w:tcPr>
          <w:p w:rsidR="002C09D2" w:rsidRDefault="00F244D5">
            <w:pPr>
              <w:contextualSpacing w:val="0"/>
              <w:jc w:val="left"/>
            </w:pPr>
            <w:r>
              <w:rPr>
                <w:rFonts w:ascii="Arial" w:eastAsia="Arial" w:hAnsi="Arial" w:cs="Arial"/>
                <w:b/>
                <w:sz w:val="24"/>
                <w:szCs w:val="24"/>
              </w:rPr>
              <w:t xml:space="preserve">Call-Off Contract value </w:t>
            </w:r>
          </w:p>
        </w:tc>
        <w:tc>
          <w:tcPr>
            <w:tcW w:w="6345" w:type="dxa"/>
            <w:tcMar>
              <w:top w:w="100" w:type="dxa"/>
              <w:left w:w="100" w:type="dxa"/>
              <w:bottom w:w="100" w:type="dxa"/>
              <w:right w:w="100" w:type="dxa"/>
            </w:tcMar>
          </w:tcPr>
          <w:p w:rsidR="002C09D2" w:rsidRPr="001C6625" w:rsidRDefault="001C6625" w:rsidP="00472E24">
            <w:pPr>
              <w:spacing w:before="60" w:after="60"/>
              <w:ind w:left="-120"/>
              <w:contextualSpacing w:val="0"/>
              <w:rPr>
                <w:rFonts w:ascii="Arial" w:hAnsi="Arial" w:cs="Arial"/>
                <w:sz w:val="24"/>
                <w:szCs w:val="24"/>
              </w:rPr>
            </w:pPr>
            <w:r w:rsidRPr="001C6625">
              <w:rPr>
                <w:sz w:val="24"/>
                <w:szCs w:val="24"/>
              </w:rPr>
              <w:t>£</w:t>
            </w:r>
            <w:r w:rsidR="00472E24" w:rsidRPr="00472E24">
              <w:rPr>
                <w:rFonts w:ascii="Arial" w:hAnsi="Arial" w:cs="Arial"/>
                <w:sz w:val="24"/>
              </w:rPr>
              <w:t>120,875 (ex VAT)</w:t>
            </w:r>
          </w:p>
        </w:tc>
      </w:tr>
      <w:tr w:rsidR="002C09D2">
        <w:tc>
          <w:tcPr>
            <w:tcW w:w="3525" w:type="dxa"/>
            <w:tcMar>
              <w:top w:w="100" w:type="dxa"/>
              <w:left w:w="100" w:type="dxa"/>
              <w:bottom w:w="100" w:type="dxa"/>
              <w:right w:w="100" w:type="dxa"/>
            </w:tcMar>
          </w:tcPr>
          <w:p w:rsidR="002C09D2" w:rsidRDefault="00F244D5">
            <w:pPr>
              <w:contextualSpacing w:val="0"/>
              <w:jc w:val="left"/>
            </w:pPr>
            <w:r>
              <w:rPr>
                <w:rFonts w:ascii="Arial" w:eastAsia="Arial" w:hAnsi="Arial" w:cs="Arial"/>
                <w:b/>
                <w:sz w:val="24"/>
                <w:szCs w:val="24"/>
              </w:rPr>
              <w:t xml:space="preserve">Charging method </w:t>
            </w:r>
          </w:p>
        </w:tc>
        <w:tc>
          <w:tcPr>
            <w:tcW w:w="6345" w:type="dxa"/>
            <w:tcMar>
              <w:top w:w="100" w:type="dxa"/>
              <w:left w:w="100" w:type="dxa"/>
              <w:bottom w:w="100" w:type="dxa"/>
              <w:right w:w="100" w:type="dxa"/>
            </w:tcMar>
          </w:tcPr>
          <w:p w:rsidR="002C09D2" w:rsidRPr="005053D5" w:rsidRDefault="005053D5" w:rsidP="005053D5">
            <w:pPr>
              <w:spacing w:before="60" w:after="60"/>
              <w:ind w:left="-120"/>
              <w:contextualSpacing w:val="0"/>
              <w:rPr>
                <w:rFonts w:ascii="Arial" w:hAnsi="Arial" w:cs="Arial"/>
                <w:sz w:val="24"/>
                <w:szCs w:val="24"/>
              </w:rPr>
            </w:pPr>
            <w:r w:rsidRPr="005053D5">
              <w:rPr>
                <w:rFonts w:ascii="Arial" w:hAnsi="Arial" w:cs="Arial"/>
                <w:sz w:val="24"/>
                <w:szCs w:val="24"/>
              </w:rPr>
              <w:t>Fixed price for element of this call off agreement, unless different method agreed by both parties</w:t>
            </w:r>
          </w:p>
        </w:tc>
      </w:tr>
      <w:tr w:rsidR="002C09D2">
        <w:tc>
          <w:tcPr>
            <w:tcW w:w="3525" w:type="dxa"/>
            <w:tcMar>
              <w:top w:w="100" w:type="dxa"/>
              <w:left w:w="100" w:type="dxa"/>
              <w:bottom w:w="100" w:type="dxa"/>
              <w:right w:w="100" w:type="dxa"/>
            </w:tcMar>
          </w:tcPr>
          <w:p w:rsidR="002C09D2" w:rsidRDefault="00F244D5">
            <w:pPr>
              <w:contextualSpacing w:val="0"/>
              <w:jc w:val="left"/>
            </w:pPr>
            <w:r>
              <w:rPr>
                <w:rFonts w:ascii="Arial" w:eastAsia="Arial" w:hAnsi="Arial" w:cs="Arial"/>
                <w:b/>
                <w:sz w:val="24"/>
                <w:szCs w:val="24"/>
              </w:rPr>
              <w:t>Purchase order No.</w:t>
            </w:r>
          </w:p>
        </w:tc>
        <w:tc>
          <w:tcPr>
            <w:tcW w:w="6345" w:type="dxa"/>
            <w:tcMar>
              <w:top w:w="100" w:type="dxa"/>
              <w:left w:w="100" w:type="dxa"/>
              <w:bottom w:w="100" w:type="dxa"/>
              <w:right w:w="100" w:type="dxa"/>
            </w:tcMar>
          </w:tcPr>
          <w:p w:rsidR="002C09D2" w:rsidRDefault="00AF58A9" w:rsidP="00AF58A9">
            <w:pPr>
              <w:spacing w:before="60" w:after="60"/>
              <w:ind w:left="-120"/>
              <w:contextualSpacing w:val="0"/>
            </w:pPr>
            <w:r>
              <w:rPr>
                <w:rFonts w:ascii="Arial" w:eastAsia="Arial" w:hAnsi="Arial" w:cs="Arial"/>
                <w:sz w:val="24"/>
                <w:szCs w:val="24"/>
                <w:highlight w:val="yellow"/>
              </w:rPr>
              <w:t>TBC</w:t>
            </w:r>
          </w:p>
        </w:tc>
      </w:tr>
    </w:tbl>
    <w:p w:rsidR="002C09D2" w:rsidRDefault="002C09D2">
      <w:pPr>
        <w:spacing w:before="60" w:after="60"/>
        <w:ind w:right="-24"/>
      </w:pPr>
    </w:p>
    <w:p w:rsidR="002C09D2" w:rsidRDefault="00F244D5">
      <w:pPr>
        <w:spacing w:before="20" w:after="20"/>
        <w:ind w:right="-24"/>
      </w:pPr>
      <w:r>
        <w:rPr>
          <w:rFonts w:ascii="Arial" w:eastAsia="Arial" w:hAnsi="Arial" w:cs="Arial"/>
          <w:sz w:val="24"/>
          <w:szCs w:val="24"/>
        </w:rPr>
        <w:t>This Order Form</w:t>
      </w:r>
      <w:r>
        <w:rPr>
          <w:rFonts w:ascii="Arial" w:eastAsia="Arial" w:hAnsi="Arial" w:cs="Arial"/>
          <w:sz w:val="24"/>
          <w:szCs w:val="24"/>
          <w:highlight w:val="white"/>
        </w:rPr>
        <w:t xml:space="preserve"> </w:t>
      </w:r>
      <w:proofErr w:type="gramStart"/>
      <w:r>
        <w:rPr>
          <w:rFonts w:ascii="Arial" w:eastAsia="Arial" w:hAnsi="Arial" w:cs="Arial"/>
          <w:sz w:val="24"/>
          <w:szCs w:val="24"/>
          <w:highlight w:val="white"/>
        </w:rPr>
        <w:t>is issued</w:t>
      </w:r>
      <w:proofErr w:type="gramEnd"/>
      <w:r>
        <w:rPr>
          <w:rFonts w:ascii="Arial" w:eastAsia="Arial" w:hAnsi="Arial" w:cs="Arial"/>
          <w:sz w:val="24"/>
          <w:szCs w:val="24"/>
          <w:highlight w:val="white"/>
        </w:rPr>
        <w:t xml:space="preserve"> in accordance with the G-Cloud 8 Framework Agreement </w:t>
      </w:r>
      <w:r>
        <w:rPr>
          <w:rFonts w:ascii="Arial" w:eastAsia="Arial" w:hAnsi="Arial" w:cs="Arial"/>
          <w:sz w:val="24"/>
          <w:szCs w:val="24"/>
        </w:rPr>
        <w:t>(</w:t>
      </w:r>
      <w:r>
        <w:rPr>
          <w:rFonts w:ascii="Arial" w:eastAsia="Arial" w:hAnsi="Arial" w:cs="Arial"/>
          <w:sz w:val="24"/>
          <w:szCs w:val="24"/>
          <w:highlight w:val="white"/>
        </w:rPr>
        <w:t>RM1557viii</w:t>
      </w:r>
      <w:r>
        <w:rPr>
          <w:rFonts w:ascii="Arial" w:eastAsia="Arial" w:hAnsi="Arial" w:cs="Arial"/>
          <w:sz w:val="24"/>
          <w:szCs w:val="24"/>
        </w:rPr>
        <w:t xml:space="preserve">). </w:t>
      </w:r>
    </w:p>
    <w:p w:rsidR="002C09D2" w:rsidRDefault="002C09D2">
      <w:pPr>
        <w:spacing w:before="20" w:after="20"/>
        <w:ind w:right="-24"/>
      </w:pPr>
    </w:p>
    <w:p w:rsidR="002C09D2" w:rsidRDefault="00F244D5">
      <w:pPr>
        <w:spacing w:before="20" w:after="20"/>
        <w:ind w:right="-24"/>
      </w:pPr>
      <w:r>
        <w:rPr>
          <w:rFonts w:ascii="Arial" w:eastAsia="Arial" w:hAnsi="Arial" w:cs="Arial"/>
          <w:sz w:val="24"/>
          <w:szCs w:val="24"/>
          <w:highlight w:val="white"/>
        </w:rPr>
        <w:t xml:space="preserve">This Order Form </w:t>
      </w:r>
      <w:proofErr w:type="gramStart"/>
      <w:r>
        <w:rPr>
          <w:rFonts w:ascii="Arial" w:eastAsia="Arial" w:hAnsi="Arial" w:cs="Arial"/>
          <w:sz w:val="24"/>
          <w:szCs w:val="24"/>
          <w:highlight w:val="white"/>
        </w:rPr>
        <w:t>may be used</w:t>
      </w:r>
      <w:proofErr w:type="gramEnd"/>
      <w:r>
        <w:rPr>
          <w:rFonts w:ascii="Arial" w:eastAsia="Arial" w:hAnsi="Arial" w:cs="Arial"/>
          <w:sz w:val="24"/>
          <w:szCs w:val="24"/>
          <w:highlight w:val="white"/>
        </w:rPr>
        <w:t xml:space="preserve"> by Buyers to specify their G-Cloud service requirements when placing an Order.</w:t>
      </w:r>
    </w:p>
    <w:p w:rsidR="002C09D2" w:rsidRDefault="002C09D2">
      <w:pPr>
        <w:spacing w:before="20" w:after="20"/>
        <w:ind w:right="-24"/>
      </w:pPr>
    </w:p>
    <w:p w:rsidR="002C09D2" w:rsidRDefault="00F244D5">
      <w:pPr>
        <w:spacing w:before="20" w:after="20"/>
      </w:pPr>
      <w:r>
        <w:rPr>
          <w:rFonts w:ascii="Arial" w:eastAsia="Arial" w:hAnsi="Arial" w:cs="Arial"/>
          <w:sz w:val="24"/>
          <w:szCs w:val="24"/>
          <w:highlight w:val="white"/>
        </w:rPr>
        <w:t xml:space="preserve">The Order Form </w:t>
      </w:r>
      <w:proofErr w:type="gramStart"/>
      <w:r>
        <w:rPr>
          <w:rFonts w:ascii="Arial" w:eastAsia="Arial" w:hAnsi="Arial" w:cs="Arial"/>
          <w:sz w:val="24"/>
          <w:szCs w:val="24"/>
          <w:highlight w:val="white"/>
        </w:rPr>
        <w:t>cannot be used</w:t>
      </w:r>
      <w:proofErr w:type="gramEnd"/>
      <w:r>
        <w:rPr>
          <w:rFonts w:ascii="Arial" w:eastAsia="Arial" w:hAnsi="Arial" w:cs="Arial"/>
          <w:sz w:val="24"/>
          <w:szCs w:val="24"/>
          <w:highlight w:val="white"/>
        </w:rPr>
        <w:t xml:space="preserve"> to alter existing terms or add any supplementary terms that materially change the Deliverables offered by the Supplier and defined in the Tender documents, such as the Service Definition and the Supplier Terms. </w:t>
      </w:r>
    </w:p>
    <w:p w:rsidR="002C09D2" w:rsidRDefault="002C09D2">
      <w:pPr>
        <w:spacing w:before="20" w:after="20"/>
      </w:pPr>
    </w:p>
    <w:p w:rsidR="002C09D2" w:rsidRDefault="00F244D5">
      <w:pPr>
        <w:spacing w:before="20" w:after="20"/>
      </w:pPr>
      <w:r>
        <w:rPr>
          <w:rFonts w:ascii="Arial" w:eastAsia="Arial" w:hAnsi="Arial" w:cs="Arial"/>
          <w:sz w:val="24"/>
          <w:szCs w:val="24"/>
          <w:highlight w:val="white"/>
        </w:rPr>
        <w:t xml:space="preserve">There are terms within the Call-Off Contract that </w:t>
      </w:r>
      <w:proofErr w:type="gramStart"/>
      <w:r>
        <w:rPr>
          <w:rFonts w:ascii="Arial" w:eastAsia="Arial" w:hAnsi="Arial" w:cs="Arial"/>
          <w:sz w:val="24"/>
          <w:szCs w:val="24"/>
          <w:highlight w:val="white"/>
        </w:rPr>
        <w:t>may be defined</w:t>
      </w:r>
      <w:proofErr w:type="gramEnd"/>
      <w:r>
        <w:rPr>
          <w:rFonts w:ascii="Arial" w:eastAsia="Arial" w:hAnsi="Arial" w:cs="Arial"/>
          <w:sz w:val="24"/>
          <w:szCs w:val="24"/>
          <w:highlight w:val="white"/>
        </w:rPr>
        <w:t xml:space="preserve"> in the Order Form. These are identified in the contract with the use of square brackets </w:t>
      </w:r>
      <w:proofErr w:type="gramStart"/>
      <w:r>
        <w:rPr>
          <w:rFonts w:ascii="Arial" w:eastAsia="Arial" w:hAnsi="Arial" w:cs="Arial"/>
          <w:sz w:val="24"/>
          <w:szCs w:val="24"/>
          <w:highlight w:val="white"/>
        </w:rPr>
        <w:t>e.g.</w:t>
      </w:r>
      <w:proofErr w:type="gramEnd"/>
      <w:r>
        <w:rPr>
          <w:rFonts w:ascii="Arial" w:eastAsia="Arial" w:hAnsi="Arial" w:cs="Arial"/>
          <w:sz w:val="24"/>
          <w:szCs w:val="24"/>
          <w:highlight w:val="white"/>
        </w:rPr>
        <w:t xml:space="preserve"> “[this is a term you can alter]”.</w:t>
      </w:r>
    </w:p>
    <w:p w:rsidR="002C09D2" w:rsidRDefault="002C09D2">
      <w:pPr>
        <w:spacing w:before="60" w:after="60"/>
        <w:ind w:right="-24"/>
      </w:pPr>
    </w:p>
    <w:tbl>
      <w:tblPr>
        <w:tblStyle w:val="15"/>
        <w:tblW w:w="10720"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2C09D2">
        <w:trPr>
          <w:trHeight w:val="7620"/>
        </w:trPr>
        <w:tc>
          <w:tcPr>
            <w:tcW w:w="10720" w:type="dxa"/>
          </w:tcPr>
          <w:p w:rsidR="00C60885" w:rsidRDefault="00F244D5" w:rsidP="00EB12E7">
            <w:pPr>
              <w:spacing w:before="60" w:after="60"/>
              <w:rPr>
                <w:rFonts w:ascii="Arial" w:eastAsia="Arial" w:hAnsi="Arial" w:cs="Arial"/>
                <w:sz w:val="24"/>
                <w:szCs w:val="24"/>
                <w:highlight w:val="yellow"/>
              </w:rPr>
            </w:pPr>
            <w:r>
              <w:rPr>
                <w:rFonts w:ascii="Arial" w:eastAsia="Arial" w:hAnsi="Arial" w:cs="Arial"/>
                <w:b/>
                <w:sz w:val="24"/>
                <w:szCs w:val="24"/>
                <w:highlight w:val="white"/>
              </w:rPr>
              <w:t>Buyer reference:</w:t>
            </w:r>
            <w:r>
              <w:rPr>
                <w:rFonts w:ascii="Arial" w:eastAsia="Arial" w:hAnsi="Arial" w:cs="Arial"/>
                <w:b/>
                <w:sz w:val="24"/>
                <w:szCs w:val="24"/>
                <w:highlight w:val="white"/>
              </w:rPr>
              <w:tab/>
            </w:r>
            <w:r w:rsidRPr="0008478A">
              <w:rPr>
                <w:rFonts w:ascii="Arial" w:eastAsia="Arial" w:hAnsi="Arial" w:cs="Arial"/>
                <w:b/>
                <w:sz w:val="24"/>
                <w:szCs w:val="24"/>
              </w:rPr>
              <w:t xml:space="preserve">        </w:t>
            </w:r>
            <w:r w:rsidR="00C60885" w:rsidRPr="0008478A">
              <w:rPr>
                <w:rFonts w:ascii="Arial" w:eastAsia="Arial" w:hAnsi="Arial" w:cs="Arial"/>
                <w:sz w:val="24"/>
                <w:szCs w:val="24"/>
              </w:rPr>
              <w:t>ICT/2016</w:t>
            </w:r>
            <w:r w:rsidR="0008478A" w:rsidRPr="0008478A">
              <w:rPr>
                <w:rFonts w:ascii="Arial" w:eastAsia="Arial" w:hAnsi="Arial" w:cs="Arial"/>
                <w:sz w:val="24"/>
                <w:szCs w:val="24"/>
              </w:rPr>
              <w:t>-036</w:t>
            </w:r>
            <w:r w:rsidR="0008478A">
              <w:rPr>
                <w:rFonts w:ascii="Arial" w:hAnsi="Arial" w:cs="Arial"/>
                <w:sz w:val="24"/>
                <w:szCs w:val="24"/>
                <w:lang w:val="en"/>
              </w:rPr>
              <w:t xml:space="preserve"> </w:t>
            </w:r>
            <w:proofErr w:type="spellStart"/>
            <w:r w:rsidR="0008478A">
              <w:rPr>
                <w:rFonts w:ascii="Arial" w:hAnsi="Arial" w:cs="Arial"/>
                <w:sz w:val="24"/>
                <w:szCs w:val="24"/>
                <w:lang w:val="en"/>
              </w:rPr>
              <w:t>T</w:t>
            </w:r>
            <w:r w:rsidR="00C60885" w:rsidRPr="0008478A">
              <w:rPr>
                <w:rFonts w:ascii="Arial" w:hAnsi="Arial" w:cs="Arial"/>
                <w:sz w:val="24"/>
                <w:szCs w:val="24"/>
                <w:lang w:val="en"/>
              </w:rPr>
              <w:t>exuna</w:t>
            </w:r>
            <w:proofErr w:type="spellEnd"/>
            <w:r w:rsidR="00C60885" w:rsidRPr="0008478A">
              <w:rPr>
                <w:rFonts w:ascii="Arial" w:hAnsi="Arial" w:cs="Arial"/>
                <w:sz w:val="24"/>
                <w:szCs w:val="24"/>
                <w:lang w:val="en"/>
              </w:rPr>
              <w:t xml:space="preserve"> Identity Assurance and Access Management</w:t>
            </w:r>
          </w:p>
          <w:p w:rsidR="002C09D2" w:rsidRDefault="002C09D2">
            <w:pPr>
              <w:spacing w:before="60" w:after="60"/>
              <w:ind w:left="-120"/>
            </w:pPr>
          </w:p>
          <w:p w:rsidR="002C09D2" w:rsidRDefault="002C09D2">
            <w:pPr>
              <w:spacing w:before="60" w:after="60"/>
              <w:ind w:left="-120" w:right="-24"/>
            </w:pPr>
          </w:p>
          <w:tbl>
            <w:tblPr>
              <w:tblStyle w:val="16"/>
              <w:tblW w:w="9015" w:type="dxa"/>
              <w:tblBorders>
                <w:top w:val="nil"/>
                <w:left w:val="nil"/>
                <w:bottom w:val="nil"/>
                <w:right w:val="nil"/>
                <w:insideH w:val="nil"/>
                <w:insideV w:val="nil"/>
              </w:tblBorders>
              <w:tblLayout w:type="fixed"/>
              <w:tblLook w:val="0400" w:firstRow="0" w:lastRow="0" w:firstColumn="0" w:lastColumn="0" w:noHBand="0" w:noVBand="1"/>
            </w:tblPr>
            <w:tblGrid>
              <w:gridCol w:w="2767"/>
              <w:gridCol w:w="6248"/>
            </w:tblGrid>
            <w:tr w:rsidR="002C09D2">
              <w:tc>
                <w:tcPr>
                  <w:tcW w:w="2767" w:type="dxa"/>
                  <w:shd w:val="clear" w:color="auto" w:fill="FFFFFF"/>
                </w:tcPr>
                <w:p w:rsidR="002C09D2" w:rsidRDefault="00F244D5">
                  <w:pPr>
                    <w:keepNext/>
                    <w:spacing w:before="60" w:after="60"/>
                    <w:ind w:left="-120"/>
                  </w:pPr>
                  <w:r>
                    <w:rPr>
                      <w:rFonts w:ascii="Arial" w:eastAsia="Arial" w:hAnsi="Arial" w:cs="Arial"/>
                      <w:b/>
                      <w:sz w:val="24"/>
                      <w:szCs w:val="24"/>
                      <w:highlight w:val="white"/>
                    </w:rPr>
                    <w:t>Order date:</w:t>
                  </w:r>
                </w:p>
              </w:tc>
              <w:tc>
                <w:tcPr>
                  <w:tcW w:w="6248" w:type="dxa"/>
                </w:tcPr>
                <w:p w:rsidR="002C09D2" w:rsidRDefault="00C60885" w:rsidP="00C60885">
                  <w:pPr>
                    <w:spacing w:before="60" w:after="60"/>
                    <w:ind w:left="-120"/>
                  </w:pPr>
                  <w:r w:rsidRPr="0008478A">
                    <w:rPr>
                      <w:rFonts w:ascii="Arial" w:eastAsia="Arial" w:hAnsi="Arial" w:cs="Arial"/>
                      <w:sz w:val="24"/>
                      <w:szCs w:val="24"/>
                    </w:rPr>
                    <w:t xml:space="preserve">1 November </w:t>
                  </w:r>
                  <w:r w:rsidR="00396681" w:rsidRPr="0008478A">
                    <w:rPr>
                      <w:rFonts w:ascii="Arial" w:eastAsia="Arial" w:hAnsi="Arial" w:cs="Arial"/>
                      <w:sz w:val="24"/>
                      <w:szCs w:val="24"/>
                    </w:rPr>
                    <w:t xml:space="preserve"> 2016 </w:t>
                  </w:r>
                </w:p>
              </w:tc>
            </w:tr>
            <w:tr w:rsidR="002C09D2">
              <w:tc>
                <w:tcPr>
                  <w:tcW w:w="2767" w:type="dxa"/>
                  <w:shd w:val="clear" w:color="auto" w:fill="FFFFFF"/>
                </w:tcPr>
                <w:p w:rsidR="002C09D2" w:rsidRDefault="00F244D5">
                  <w:pPr>
                    <w:keepNext/>
                    <w:spacing w:before="60" w:after="60"/>
                    <w:ind w:left="-120"/>
                  </w:pPr>
                  <w:r>
                    <w:rPr>
                      <w:rFonts w:ascii="Arial" w:eastAsia="Arial" w:hAnsi="Arial" w:cs="Arial"/>
                      <w:b/>
                      <w:sz w:val="24"/>
                      <w:szCs w:val="24"/>
                      <w:highlight w:val="white"/>
                    </w:rPr>
                    <w:t>Purchase order:</w:t>
                  </w:r>
                </w:p>
              </w:tc>
              <w:tc>
                <w:tcPr>
                  <w:tcW w:w="6248" w:type="dxa"/>
                </w:tcPr>
                <w:p w:rsidR="002C09D2" w:rsidRDefault="00396681" w:rsidP="00396681">
                  <w:pPr>
                    <w:spacing w:before="60" w:after="60"/>
                    <w:ind w:left="-120"/>
                  </w:pPr>
                  <w:r>
                    <w:rPr>
                      <w:rFonts w:ascii="Arial" w:eastAsia="Arial" w:hAnsi="Arial" w:cs="Arial"/>
                      <w:sz w:val="24"/>
                      <w:szCs w:val="24"/>
                      <w:highlight w:val="yellow"/>
                    </w:rPr>
                    <w:t>TBC</w:t>
                  </w:r>
                </w:p>
              </w:tc>
            </w:tr>
            <w:tr w:rsidR="002C09D2">
              <w:tc>
                <w:tcPr>
                  <w:tcW w:w="2767" w:type="dxa"/>
                  <w:shd w:val="clear" w:color="auto" w:fill="FFFFFF"/>
                </w:tcPr>
                <w:p w:rsidR="002C09D2" w:rsidRDefault="002C09D2">
                  <w:pPr>
                    <w:keepNext/>
                    <w:spacing w:before="60" w:after="60"/>
                    <w:ind w:left="-120" w:right="22"/>
                    <w:jc w:val="right"/>
                  </w:pPr>
                </w:p>
                <w:p w:rsidR="002C09D2" w:rsidRDefault="00F244D5">
                  <w:pPr>
                    <w:keepNext/>
                    <w:spacing w:before="60" w:after="60"/>
                    <w:ind w:left="-120" w:right="22"/>
                    <w:jc w:val="left"/>
                  </w:pPr>
                  <w:r>
                    <w:rPr>
                      <w:rFonts w:ascii="Arial" w:eastAsia="Arial" w:hAnsi="Arial" w:cs="Arial"/>
                      <w:b/>
                      <w:sz w:val="24"/>
                      <w:szCs w:val="24"/>
                      <w:highlight w:val="white"/>
                    </w:rPr>
                    <w:t>From: the Buyer</w:t>
                  </w:r>
                </w:p>
                <w:p w:rsidR="002C09D2" w:rsidRDefault="002C09D2">
                  <w:pPr>
                    <w:keepNext/>
                    <w:spacing w:before="60" w:after="60"/>
                    <w:ind w:left="-120" w:right="22"/>
                    <w:jc w:val="left"/>
                  </w:pPr>
                </w:p>
                <w:p w:rsidR="002C09D2" w:rsidRDefault="002C09D2">
                  <w:pPr>
                    <w:keepNext/>
                    <w:spacing w:before="60" w:after="60"/>
                    <w:ind w:left="-120" w:right="22"/>
                    <w:jc w:val="left"/>
                  </w:pPr>
                </w:p>
                <w:p w:rsidR="00396681" w:rsidRDefault="00396681">
                  <w:pPr>
                    <w:keepNext/>
                    <w:spacing w:before="60" w:after="60"/>
                    <w:ind w:left="-120" w:right="22"/>
                    <w:jc w:val="left"/>
                    <w:rPr>
                      <w:rFonts w:ascii="Arial" w:eastAsia="Arial" w:hAnsi="Arial" w:cs="Arial"/>
                      <w:b/>
                      <w:sz w:val="24"/>
                      <w:szCs w:val="24"/>
                      <w:highlight w:val="white"/>
                    </w:rPr>
                  </w:pPr>
                </w:p>
                <w:p w:rsidR="002C09D2" w:rsidRDefault="00F244D5">
                  <w:pPr>
                    <w:keepNext/>
                    <w:spacing w:before="60" w:after="60"/>
                    <w:ind w:left="-120" w:right="22"/>
                    <w:jc w:val="left"/>
                  </w:pPr>
                  <w:r>
                    <w:rPr>
                      <w:rFonts w:ascii="Arial" w:eastAsia="Arial" w:hAnsi="Arial" w:cs="Arial"/>
                      <w:b/>
                      <w:sz w:val="24"/>
                      <w:szCs w:val="24"/>
                      <w:highlight w:val="white"/>
                    </w:rPr>
                    <w:t>To: the Supplier</w:t>
                  </w:r>
                </w:p>
              </w:tc>
              <w:tc>
                <w:tcPr>
                  <w:tcW w:w="6248" w:type="dxa"/>
                  <w:shd w:val="clear" w:color="auto" w:fill="FFFFFF"/>
                </w:tcPr>
                <w:p w:rsidR="002C09D2" w:rsidRDefault="002C09D2">
                  <w:pPr>
                    <w:keepNext/>
                    <w:spacing w:before="60" w:after="60"/>
                    <w:ind w:left="-112"/>
                  </w:pPr>
                </w:p>
                <w:p w:rsidR="002C09D2" w:rsidRPr="00396681" w:rsidRDefault="00396681">
                  <w:pPr>
                    <w:ind w:left="-112"/>
                    <w:rPr>
                      <w:rFonts w:ascii="Arial" w:hAnsi="Arial" w:cs="Arial"/>
                      <w:sz w:val="24"/>
                      <w:szCs w:val="24"/>
                    </w:rPr>
                  </w:pPr>
                  <w:r w:rsidRPr="00396681">
                    <w:rPr>
                      <w:rFonts w:ascii="Arial" w:hAnsi="Arial" w:cs="Arial"/>
                      <w:sz w:val="24"/>
                      <w:szCs w:val="24"/>
                    </w:rPr>
                    <w:t>The Secretary of State for Education “Buyer”</w:t>
                  </w:r>
                </w:p>
                <w:p w:rsidR="002C09D2" w:rsidRDefault="00396681" w:rsidP="00396681">
                  <w:pPr>
                    <w:keepNext/>
                    <w:spacing w:before="60" w:after="60"/>
                    <w:ind w:left="-112"/>
                    <w:rPr>
                      <w:rFonts w:ascii="Arial" w:hAnsi="Arial" w:cs="Arial"/>
                      <w:sz w:val="24"/>
                      <w:szCs w:val="24"/>
                    </w:rPr>
                  </w:pPr>
                  <w:r w:rsidRPr="00396681">
                    <w:rPr>
                      <w:rFonts w:ascii="Arial" w:hAnsi="Arial" w:cs="Arial"/>
                      <w:sz w:val="24"/>
                      <w:szCs w:val="24"/>
                    </w:rPr>
                    <w:t>Sanctuary Buildings, Great Smith Street, London, SW1P3BT</w:t>
                  </w:r>
                </w:p>
                <w:p w:rsidR="00396681" w:rsidRDefault="00396681" w:rsidP="00396681">
                  <w:pPr>
                    <w:rPr>
                      <w:rFonts w:ascii="Arial" w:hAnsi="Arial" w:cs="Arial"/>
                      <w:sz w:val="24"/>
                      <w:szCs w:val="24"/>
                    </w:rPr>
                  </w:pPr>
                </w:p>
                <w:p w:rsidR="00396681" w:rsidRPr="00396681" w:rsidRDefault="00396681" w:rsidP="00396681">
                  <w:pPr>
                    <w:rPr>
                      <w:rFonts w:ascii="Arial" w:hAnsi="Arial" w:cs="Arial"/>
                      <w:sz w:val="24"/>
                      <w:szCs w:val="24"/>
                    </w:rPr>
                  </w:pPr>
                  <w:proofErr w:type="spellStart"/>
                  <w:r w:rsidRPr="00396681">
                    <w:rPr>
                      <w:rFonts w:ascii="Arial" w:hAnsi="Arial" w:cs="Arial"/>
                      <w:sz w:val="24"/>
                      <w:szCs w:val="24"/>
                    </w:rPr>
                    <w:t>Texuna</w:t>
                  </w:r>
                  <w:proofErr w:type="spellEnd"/>
                  <w:r w:rsidR="001F782E">
                    <w:rPr>
                      <w:rFonts w:ascii="Arial" w:hAnsi="Arial" w:cs="Arial"/>
                      <w:sz w:val="24"/>
                      <w:szCs w:val="24"/>
                    </w:rPr>
                    <w:t xml:space="preserve"> </w:t>
                  </w:r>
                  <w:r w:rsidRPr="00396681">
                    <w:rPr>
                      <w:rFonts w:ascii="Arial" w:hAnsi="Arial" w:cs="Arial"/>
                      <w:sz w:val="24"/>
                      <w:szCs w:val="24"/>
                    </w:rPr>
                    <w:t>Tech</w:t>
                  </w:r>
                  <w:r w:rsidR="001F782E">
                    <w:rPr>
                      <w:rFonts w:ascii="Arial" w:hAnsi="Arial" w:cs="Arial"/>
                      <w:sz w:val="24"/>
                      <w:szCs w:val="24"/>
                    </w:rPr>
                    <w:t>nologies</w:t>
                  </w:r>
                  <w:r w:rsidRPr="00396681">
                    <w:rPr>
                      <w:rFonts w:ascii="Arial" w:hAnsi="Arial" w:cs="Arial"/>
                      <w:sz w:val="24"/>
                      <w:szCs w:val="24"/>
                    </w:rPr>
                    <w:t xml:space="preserve"> “</w:t>
                  </w:r>
                  <w:r w:rsidRPr="00396681">
                    <w:rPr>
                      <w:rStyle w:val="DefinedTerm"/>
                      <w:rFonts w:ascii="Arial" w:hAnsi="Arial" w:cs="Arial"/>
                      <w:sz w:val="24"/>
                      <w:szCs w:val="24"/>
                    </w:rPr>
                    <w:t>Supplier</w:t>
                  </w:r>
                  <w:r w:rsidRPr="00396681">
                    <w:rPr>
                      <w:rFonts w:ascii="Arial" w:hAnsi="Arial" w:cs="Arial"/>
                      <w:sz w:val="24"/>
                      <w:szCs w:val="24"/>
                    </w:rPr>
                    <w:t>”</w:t>
                  </w:r>
                </w:p>
                <w:p w:rsidR="00396681" w:rsidRPr="00396681" w:rsidRDefault="00396681" w:rsidP="00396681">
                  <w:pPr>
                    <w:keepNext/>
                    <w:spacing w:before="60" w:after="60"/>
                    <w:ind w:left="-112"/>
                    <w:rPr>
                      <w:rFonts w:ascii="Arial" w:hAnsi="Arial" w:cs="Arial"/>
                    </w:rPr>
                  </w:pPr>
                </w:p>
              </w:tc>
            </w:tr>
            <w:tr w:rsidR="002C09D2">
              <w:tc>
                <w:tcPr>
                  <w:tcW w:w="2767" w:type="dxa"/>
                  <w:shd w:val="clear" w:color="auto" w:fill="FFFFFF"/>
                </w:tcPr>
                <w:p w:rsidR="002C09D2" w:rsidRDefault="002C09D2">
                  <w:pPr>
                    <w:keepNext/>
                    <w:spacing w:before="60" w:after="60"/>
                    <w:ind w:left="-120" w:right="22"/>
                    <w:jc w:val="right"/>
                  </w:pPr>
                </w:p>
              </w:tc>
              <w:tc>
                <w:tcPr>
                  <w:tcW w:w="6248" w:type="dxa"/>
                  <w:shd w:val="clear" w:color="auto" w:fill="FFFFFF"/>
                </w:tcPr>
                <w:p w:rsidR="002C09D2" w:rsidRPr="00396681" w:rsidRDefault="00F244D5">
                  <w:pPr>
                    <w:keepNext/>
                    <w:spacing w:before="60" w:after="60"/>
                    <w:ind w:left="-112"/>
                    <w:rPr>
                      <w:highlight w:val="cyan"/>
                    </w:rPr>
                  </w:pPr>
                  <w:r w:rsidRPr="00396681">
                    <w:rPr>
                      <w:rFonts w:ascii="Arial" w:eastAsia="Arial" w:hAnsi="Arial" w:cs="Arial"/>
                      <w:sz w:val="24"/>
                      <w:szCs w:val="24"/>
                      <w:highlight w:val="cyan"/>
                    </w:rPr>
                    <w:t>[Supplier’s name]</w:t>
                  </w:r>
                </w:p>
                <w:p w:rsidR="002C09D2" w:rsidRPr="00396681" w:rsidRDefault="00F244D5">
                  <w:pPr>
                    <w:keepNext/>
                    <w:spacing w:before="60" w:after="60"/>
                    <w:ind w:left="-112"/>
                    <w:rPr>
                      <w:highlight w:val="cyan"/>
                    </w:rPr>
                  </w:pPr>
                  <w:r w:rsidRPr="00396681">
                    <w:rPr>
                      <w:rFonts w:ascii="Arial" w:eastAsia="Arial" w:hAnsi="Arial" w:cs="Arial"/>
                      <w:sz w:val="24"/>
                      <w:szCs w:val="24"/>
                      <w:highlight w:val="cyan"/>
                    </w:rPr>
                    <w:t>[Supplier phone]</w:t>
                  </w:r>
                </w:p>
                <w:p w:rsidR="002C09D2" w:rsidRPr="00396681" w:rsidRDefault="00F244D5">
                  <w:pPr>
                    <w:keepNext/>
                    <w:spacing w:before="60" w:after="60"/>
                    <w:ind w:left="-112"/>
                    <w:rPr>
                      <w:highlight w:val="cyan"/>
                    </w:rPr>
                  </w:pPr>
                  <w:r w:rsidRPr="00396681">
                    <w:rPr>
                      <w:rFonts w:ascii="Arial" w:eastAsia="Arial" w:hAnsi="Arial" w:cs="Arial"/>
                      <w:sz w:val="24"/>
                      <w:szCs w:val="24"/>
                      <w:highlight w:val="cyan"/>
                    </w:rPr>
                    <w:t>Supplier’s address:</w:t>
                  </w:r>
                </w:p>
                <w:p w:rsidR="002C09D2" w:rsidRPr="00396681" w:rsidRDefault="00F244D5">
                  <w:pPr>
                    <w:keepNext/>
                    <w:spacing w:before="60" w:after="60"/>
                    <w:ind w:left="-112" w:right="-276"/>
                    <w:rPr>
                      <w:highlight w:val="cyan"/>
                    </w:rPr>
                  </w:pPr>
                  <w:r w:rsidRPr="00396681">
                    <w:rPr>
                      <w:rFonts w:ascii="Arial" w:eastAsia="Arial" w:hAnsi="Arial" w:cs="Arial"/>
                      <w:sz w:val="24"/>
                      <w:szCs w:val="24"/>
                      <w:highlight w:val="cyan"/>
                    </w:rPr>
                    <w:t>[street address]</w:t>
                  </w:r>
                </w:p>
                <w:p w:rsidR="002C09D2" w:rsidRPr="00396681" w:rsidRDefault="002C09D2">
                  <w:pPr>
                    <w:keepNext/>
                    <w:spacing w:before="60" w:after="60"/>
                    <w:ind w:left="-112" w:right="-276"/>
                    <w:rPr>
                      <w:highlight w:val="cyan"/>
                    </w:rPr>
                  </w:pPr>
                </w:p>
                <w:p w:rsidR="002C09D2" w:rsidRPr="00396681" w:rsidRDefault="00F244D5">
                  <w:pPr>
                    <w:keepNext/>
                    <w:spacing w:before="60" w:after="60"/>
                    <w:ind w:left="-112"/>
                    <w:rPr>
                      <w:highlight w:val="cyan"/>
                    </w:rPr>
                  </w:pPr>
                  <w:r w:rsidRPr="00396681">
                    <w:rPr>
                      <w:rFonts w:ascii="Arial" w:eastAsia="Arial" w:hAnsi="Arial" w:cs="Arial"/>
                      <w:sz w:val="24"/>
                      <w:szCs w:val="24"/>
                      <w:highlight w:val="cyan"/>
                    </w:rPr>
                    <w:t>[locality]</w:t>
                  </w:r>
                </w:p>
                <w:p w:rsidR="002C09D2" w:rsidRPr="00396681" w:rsidRDefault="00F244D5">
                  <w:pPr>
                    <w:keepNext/>
                    <w:spacing w:before="60" w:after="60"/>
                    <w:ind w:left="-112"/>
                    <w:rPr>
                      <w:highlight w:val="cyan"/>
                    </w:rPr>
                  </w:pPr>
                  <w:r w:rsidRPr="00396681">
                    <w:rPr>
                      <w:rFonts w:ascii="Arial" w:eastAsia="Arial" w:hAnsi="Arial" w:cs="Arial"/>
                      <w:sz w:val="24"/>
                      <w:szCs w:val="24"/>
                      <w:highlight w:val="cyan"/>
                    </w:rPr>
                    <w:t>[region]</w:t>
                  </w:r>
                </w:p>
                <w:p w:rsidR="002C09D2" w:rsidRPr="00396681" w:rsidRDefault="00F244D5">
                  <w:pPr>
                    <w:keepNext/>
                    <w:spacing w:before="60" w:after="60"/>
                    <w:ind w:left="-112"/>
                    <w:rPr>
                      <w:highlight w:val="cyan"/>
                    </w:rPr>
                  </w:pPr>
                  <w:r w:rsidRPr="00396681">
                    <w:rPr>
                      <w:rFonts w:ascii="Arial" w:eastAsia="Arial" w:hAnsi="Arial" w:cs="Arial"/>
                      <w:sz w:val="24"/>
                      <w:szCs w:val="24"/>
                      <w:highlight w:val="cyan"/>
                    </w:rPr>
                    <w:t>[postal code]</w:t>
                  </w:r>
                </w:p>
                <w:p w:rsidR="002C09D2" w:rsidRDefault="00F244D5">
                  <w:pPr>
                    <w:keepNext/>
                    <w:spacing w:before="60" w:after="60"/>
                    <w:ind w:left="-112"/>
                  </w:pPr>
                  <w:r w:rsidRPr="00396681">
                    <w:rPr>
                      <w:rFonts w:ascii="Arial" w:eastAsia="Arial" w:hAnsi="Arial" w:cs="Arial"/>
                      <w:sz w:val="24"/>
                      <w:szCs w:val="24"/>
                      <w:highlight w:val="cyan"/>
                    </w:rPr>
                    <w:t>[country name]</w:t>
                  </w:r>
                </w:p>
              </w:tc>
            </w:tr>
            <w:tr w:rsidR="002C09D2">
              <w:trPr>
                <w:trHeight w:val="660"/>
              </w:trPr>
              <w:tc>
                <w:tcPr>
                  <w:tcW w:w="2767" w:type="dxa"/>
                  <w:shd w:val="clear" w:color="auto" w:fill="FFFFFF"/>
                </w:tcPr>
                <w:p w:rsidR="002C09D2" w:rsidRDefault="002C09D2">
                  <w:pPr>
                    <w:keepNext/>
                    <w:spacing w:before="60" w:after="60"/>
                    <w:ind w:left="-120" w:right="22"/>
                    <w:jc w:val="right"/>
                  </w:pPr>
                </w:p>
                <w:p w:rsidR="002C09D2" w:rsidRDefault="00F244D5">
                  <w:pPr>
                    <w:keepNext/>
                    <w:spacing w:before="60" w:after="60"/>
                    <w:ind w:left="-120" w:right="22"/>
                    <w:jc w:val="right"/>
                  </w:pPr>
                  <w:r>
                    <w:rPr>
                      <w:rFonts w:ascii="Arial" w:eastAsia="Arial" w:hAnsi="Arial" w:cs="Arial"/>
                      <w:b/>
                      <w:sz w:val="24"/>
                      <w:szCs w:val="24"/>
                      <w:highlight w:val="white"/>
                    </w:rPr>
                    <w:br/>
                    <w:t>Together:</w:t>
                  </w:r>
                </w:p>
              </w:tc>
              <w:tc>
                <w:tcPr>
                  <w:tcW w:w="6248" w:type="dxa"/>
                  <w:shd w:val="clear" w:color="auto" w:fill="FFFFFF"/>
                </w:tcPr>
                <w:p w:rsidR="002C09D2" w:rsidRDefault="00F244D5">
                  <w:pPr>
                    <w:keepNext/>
                    <w:spacing w:before="60" w:after="60"/>
                    <w:ind w:left="-112"/>
                  </w:pPr>
                  <w:r>
                    <w:rPr>
                      <w:rFonts w:ascii="Arial" w:eastAsia="Arial" w:hAnsi="Arial" w:cs="Arial"/>
                      <w:sz w:val="24"/>
                      <w:szCs w:val="24"/>
                      <w:highlight w:val="white"/>
                    </w:rPr>
                    <w:t xml:space="preserve">Company number: </w:t>
                  </w:r>
                  <w:r w:rsidRPr="00FC2ED9">
                    <w:rPr>
                      <w:rFonts w:ascii="Arial" w:eastAsia="Arial" w:hAnsi="Arial" w:cs="Arial"/>
                      <w:sz w:val="24"/>
                      <w:szCs w:val="24"/>
                      <w:highlight w:val="cyan"/>
                    </w:rPr>
                    <w:t xml:space="preserve">[XX-XXX] </w:t>
                  </w:r>
                  <w:r w:rsidRPr="00FC2ED9">
                    <w:rPr>
                      <w:rFonts w:ascii="Arial" w:eastAsia="Arial" w:hAnsi="Arial" w:cs="Arial"/>
                      <w:sz w:val="24"/>
                      <w:szCs w:val="24"/>
                      <w:highlight w:val="cyan"/>
                    </w:rPr>
                    <w:br/>
                  </w:r>
                </w:p>
                <w:p w:rsidR="002C09D2" w:rsidRDefault="00F244D5">
                  <w:pPr>
                    <w:keepNext/>
                    <w:spacing w:before="60" w:after="60"/>
                    <w:ind w:left="-112"/>
                  </w:pPr>
                  <w:r>
                    <w:rPr>
                      <w:rFonts w:ascii="Arial" w:eastAsia="Arial" w:hAnsi="Arial" w:cs="Arial"/>
                      <w:b/>
                      <w:sz w:val="24"/>
                      <w:szCs w:val="24"/>
                      <w:highlight w:val="white"/>
                    </w:rPr>
                    <w:t>the “Parties”</w:t>
                  </w:r>
                </w:p>
              </w:tc>
            </w:tr>
          </w:tbl>
          <w:p w:rsidR="002C09D2" w:rsidRDefault="002C09D2">
            <w:pPr>
              <w:jc w:val="left"/>
            </w:pPr>
          </w:p>
        </w:tc>
      </w:tr>
      <w:tr w:rsidR="00C60885">
        <w:trPr>
          <w:trHeight w:val="7620"/>
        </w:trPr>
        <w:tc>
          <w:tcPr>
            <w:tcW w:w="10720" w:type="dxa"/>
          </w:tcPr>
          <w:p w:rsidR="00C60885" w:rsidRDefault="00C60885">
            <w:pPr>
              <w:spacing w:before="60" w:after="60"/>
              <w:ind w:left="-120"/>
              <w:rPr>
                <w:rFonts w:ascii="Arial" w:eastAsia="Arial" w:hAnsi="Arial" w:cs="Arial"/>
                <w:b/>
                <w:sz w:val="24"/>
                <w:szCs w:val="24"/>
                <w:highlight w:val="white"/>
              </w:rPr>
            </w:pPr>
          </w:p>
        </w:tc>
      </w:tr>
    </w:tbl>
    <w:p w:rsidR="002C09D2" w:rsidRDefault="00F244D5">
      <w:pPr>
        <w:spacing w:before="60" w:after="60"/>
        <w:jc w:val="left"/>
      </w:pPr>
      <w:r>
        <w:rPr>
          <w:rFonts w:ascii="Arial" w:eastAsia="Arial" w:hAnsi="Arial" w:cs="Arial"/>
          <w:b/>
          <w:sz w:val="24"/>
          <w:szCs w:val="24"/>
          <w:shd w:val="clear" w:color="auto" w:fill="C6D9F1"/>
        </w:rPr>
        <w:t xml:space="preserve">Principle contact details </w:t>
      </w:r>
    </w:p>
    <w:tbl>
      <w:tblPr>
        <w:tblStyle w:val="14"/>
        <w:tblW w:w="9885"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1365"/>
        <w:gridCol w:w="1687"/>
        <w:gridCol w:w="6833"/>
      </w:tblGrid>
      <w:tr w:rsidR="002C09D2">
        <w:tc>
          <w:tcPr>
            <w:tcW w:w="1365" w:type="dxa"/>
            <w:vMerge w:val="restart"/>
          </w:tcPr>
          <w:p w:rsidR="002C09D2" w:rsidRDefault="00F244D5">
            <w:pPr>
              <w:spacing w:before="60" w:after="60"/>
              <w:jc w:val="left"/>
            </w:pPr>
            <w:r>
              <w:rPr>
                <w:rFonts w:ascii="Arial" w:eastAsia="Arial" w:hAnsi="Arial" w:cs="Arial"/>
                <w:sz w:val="24"/>
                <w:szCs w:val="24"/>
              </w:rPr>
              <w:t>For the Buyer:</w:t>
            </w:r>
          </w:p>
        </w:tc>
        <w:tc>
          <w:tcPr>
            <w:tcW w:w="1687" w:type="dxa"/>
          </w:tcPr>
          <w:p w:rsidR="002C09D2" w:rsidRDefault="00F244D5">
            <w:pPr>
              <w:spacing w:before="60" w:after="60"/>
            </w:pPr>
            <w:r>
              <w:rPr>
                <w:rFonts w:ascii="Arial" w:eastAsia="Arial" w:hAnsi="Arial" w:cs="Arial"/>
                <w:sz w:val="24"/>
                <w:szCs w:val="24"/>
              </w:rPr>
              <w:t>Name &amp; title:</w:t>
            </w:r>
          </w:p>
        </w:tc>
        <w:tc>
          <w:tcPr>
            <w:tcW w:w="6833" w:type="dxa"/>
            <w:tcBorders>
              <w:bottom w:val="dashed" w:sz="4" w:space="0" w:color="000000"/>
            </w:tcBorders>
          </w:tcPr>
          <w:p w:rsidR="002C09D2" w:rsidRPr="00396681" w:rsidRDefault="00396681">
            <w:pPr>
              <w:spacing w:before="60" w:after="60"/>
              <w:ind w:left="-112"/>
              <w:rPr>
                <w:rFonts w:ascii="Arial" w:hAnsi="Arial" w:cs="Arial"/>
                <w:sz w:val="24"/>
                <w:szCs w:val="24"/>
              </w:rPr>
            </w:pPr>
            <w:r w:rsidRPr="00396681">
              <w:rPr>
                <w:rFonts w:ascii="Arial" w:hAnsi="Arial" w:cs="Arial"/>
                <w:sz w:val="24"/>
                <w:szCs w:val="24"/>
              </w:rPr>
              <w:t xml:space="preserve">Lisa McKenzie </w:t>
            </w:r>
            <w:r>
              <w:rPr>
                <w:rFonts w:ascii="Arial" w:hAnsi="Arial" w:cs="Arial"/>
                <w:sz w:val="24"/>
                <w:szCs w:val="24"/>
              </w:rPr>
              <w:t>(Contract Manager)</w:t>
            </w:r>
          </w:p>
        </w:tc>
      </w:tr>
      <w:tr w:rsidR="002C09D2">
        <w:tc>
          <w:tcPr>
            <w:tcW w:w="1365" w:type="dxa"/>
            <w:vMerge/>
          </w:tcPr>
          <w:p w:rsidR="002C09D2" w:rsidRDefault="002C09D2">
            <w:pPr>
              <w:spacing w:before="60" w:after="60"/>
              <w:jc w:val="left"/>
            </w:pPr>
          </w:p>
        </w:tc>
        <w:tc>
          <w:tcPr>
            <w:tcW w:w="1687" w:type="dxa"/>
          </w:tcPr>
          <w:p w:rsidR="002C09D2" w:rsidRDefault="00F244D5">
            <w:pPr>
              <w:spacing w:before="60" w:after="60"/>
            </w:pPr>
            <w:r>
              <w:rPr>
                <w:rFonts w:ascii="Arial" w:eastAsia="Arial" w:hAnsi="Arial" w:cs="Arial"/>
                <w:sz w:val="24"/>
                <w:szCs w:val="24"/>
              </w:rPr>
              <w:t>Email:</w:t>
            </w:r>
          </w:p>
        </w:tc>
        <w:tc>
          <w:tcPr>
            <w:tcW w:w="6833" w:type="dxa"/>
            <w:tcBorders>
              <w:top w:val="dashed" w:sz="4" w:space="0" w:color="000000"/>
              <w:bottom w:val="dashed" w:sz="4" w:space="0" w:color="000000"/>
            </w:tcBorders>
          </w:tcPr>
          <w:p w:rsidR="002C09D2" w:rsidRPr="001F782E" w:rsidRDefault="001F782E" w:rsidP="00E83881">
            <w:pPr>
              <w:spacing w:before="60" w:after="60"/>
              <w:ind w:left="-112"/>
            </w:pPr>
            <w:r w:rsidRPr="00806B20">
              <w:rPr>
                <w:rFonts w:ascii="Arial" w:eastAsia="Arial" w:hAnsi="Arial" w:cs="Arial"/>
                <w:sz w:val="24"/>
                <w:szCs w:val="24"/>
              </w:rPr>
              <w:t>lisa.mckenzie@education.gov.uk</w:t>
            </w:r>
          </w:p>
        </w:tc>
      </w:tr>
      <w:tr w:rsidR="002C09D2">
        <w:trPr>
          <w:trHeight w:val="360"/>
        </w:trPr>
        <w:tc>
          <w:tcPr>
            <w:tcW w:w="1365" w:type="dxa"/>
            <w:vMerge/>
          </w:tcPr>
          <w:p w:rsidR="002C09D2" w:rsidRDefault="002C09D2">
            <w:pPr>
              <w:spacing w:before="60" w:after="60"/>
              <w:jc w:val="left"/>
            </w:pPr>
          </w:p>
        </w:tc>
        <w:tc>
          <w:tcPr>
            <w:tcW w:w="1687" w:type="dxa"/>
          </w:tcPr>
          <w:p w:rsidR="002C09D2" w:rsidRDefault="00F244D5">
            <w:pPr>
              <w:spacing w:before="60" w:after="60"/>
            </w:pPr>
            <w:r>
              <w:rPr>
                <w:rFonts w:ascii="Arial" w:eastAsia="Arial" w:hAnsi="Arial" w:cs="Arial"/>
                <w:sz w:val="24"/>
                <w:szCs w:val="24"/>
              </w:rPr>
              <w:t>Phone:</w:t>
            </w:r>
          </w:p>
        </w:tc>
        <w:tc>
          <w:tcPr>
            <w:tcW w:w="6833" w:type="dxa"/>
            <w:tcBorders>
              <w:top w:val="dashed" w:sz="4" w:space="0" w:color="000000"/>
              <w:bottom w:val="dashed" w:sz="4" w:space="0" w:color="000000"/>
            </w:tcBorders>
          </w:tcPr>
          <w:p w:rsidR="002C09D2" w:rsidRDefault="001F782E">
            <w:pPr>
              <w:spacing w:before="60" w:after="60"/>
              <w:ind w:left="-112"/>
            </w:pPr>
            <w:r w:rsidRPr="001F782E">
              <w:rPr>
                <w:rFonts w:ascii="Arial" w:eastAsia="Arial" w:hAnsi="Arial" w:cs="Arial"/>
                <w:sz w:val="24"/>
                <w:szCs w:val="24"/>
              </w:rPr>
              <w:t>01616001622</w:t>
            </w:r>
          </w:p>
        </w:tc>
      </w:tr>
      <w:tr w:rsidR="002C09D2">
        <w:tc>
          <w:tcPr>
            <w:tcW w:w="1365" w:type="dxa"/>
            <w:vMerge w:val="restart"/>
          </w:tcPr>
          <w:p w:rsidR="002C09D2" w:rsidRDefault="00F244D5">
            <w:pPr>
              <w:spacing w:before="60" w:after="60"/>
              <w:jc w:val="left"/>
            </w:pPr>
            <w:r>
              <w:rPr>
                <w:rFonts w:ascii="Arial" w:eastAsia="Arial" w:hAnsi="Arial" w:cs="Arial"/>
                <w:sz w:val="24"/>
                <w:szCs w:val="24"/>
              </w:rPr>
              <w:t xml:space="preserve">For the </w:t>
            </w:r>
          </w:p>
          <w:p w:rsidR="002C09D2" w:rsidRDefault="00F244D5">
            <w:pPr>
              <w:spacing w:before="60" w:after="60"/>
              <w:jc w:val="left"/>
            </w:pPr>
            <w:r>
              <w:rPr>
                <w:rFonts w:ascii="Arial" w:eastAsia="Arial" w:hAnsi="Arial" w:cs="Arial"/>
                <w:sz w:val="24"/>
                <w:szCs w:val="24"/>
              </w:rPr>
              <w:t xml:space="preserve">supplier </w:t>
            </w:r>
          </w:p>
        </w:tc>
        <w:tc>
          <w:tcPr>
            <w:tcW w:w="1687" w:type="dxa"/>
          </w:tcPr>
          <w:p w:rsidR="002C09D2" w:rsidRPr="00396681" w:rsidRDefault="00F244D5">
            <w:pPr>
              <w:spacing w:before="60" w:after="60"/>
              <w:rPr>
                <w:highlight w:val="cyan"/>
              </w:rPr>
            </w:pPr>
            <w:r w:rsidRPr="00396681">
              <w:rPr>
                <w:rFonts w:ascii="Arial" w:eastAsia="Arial" w:hAnsi="Arial" w:cs="Arial"/>
                <w:sz w:val="24"/>
                <w:szCs w:val="24"/>
                <w:highlight w:val="cyan"/>
              </w:rPr>
              <w:t>Name &amp; title:</w:t>
            </w:r>
          </w:p>
        </w:tc>
        <w:tc>
          <w:tcPr>
            <w:tcW w:w="6833" w:type="dxa"/>
            <w:tcBorders>
              <w:bottom w:val="dashed" w:sz="4" w:space="0" w:color="000000"/>
            </w:tcBorders>
          </w:tcPr>
          <w:p w:rsidR="002C09D2" w:rsidRPr="00396681" w:rsidRDefault="00396681" w:rsidP="00396681">
            <w:pPr>
              <w:spacing w:before="60" w:after="60"/>
              <w:ind w:left="-112"/>
              <w:rPr>
                <w:highlight w:val="cyan"/>
              </w:rPr>
            </w:pPr>
            <w:r w:rsidRPr="00396681">
              <w:rPr>
                <w:rFonts w:ascii="Arial" w:eastAsia="Arial" w:hAnsi="Arial" w:cs="Arial"/>
                <w:sz w:val="24"/>
                <w:szCs w:val="24"/>
                <w:highlight w:val="cyan"/>
              </w:rPr>
              <w:t xml:space="preserve">TBC by </w:t>
            </w:r>
            <w:proofErr w:type="spellStart"/>
            <w:r w:rsidRPr="00396681">
              <w:rPr>
                <w:rFonts w:ascii="Arial" w:eastAsia="Arial" w:hAnsi="Arial" w:cs="Arial"/>
                <w:sz w:val="24"/>
                <w:szCs w:val="24"/>
                <w:highlight w:val="cyan"/>
              </w:rPr>
              <w:t>Texuna</w:t>
            </w:r>
            <w:proofErr w:type="spellEnd"/>
          </w:p>
        </w:tc>
      </w:tr>
      <w:tr w:rsidR="002C09D2">
        <w:tc>
          <w:tcPr>
            <w:tcW w:w="1365" w:type="dxa"/>
            <w:vMerge/>
          </w:tcPr>
          <w:p w:rsidR="002C09D2" w:rsidRDefault="002C09D2">
            <w:pPr>
              <w:spacing w:before="60" w:after="60"/>
              <w:jc w:val="left"/>
            </w:pPr>
          </w:p>
        </w:tc>
        <w:tc>
          <w:tcPr>
            <w:tcW w:w="1687" w:type="dxa"/>
          </w:tcPr>
          <w:p w:rsidR="002C09D2" w:rsidRPr="00396681" w:rsidRDefault="00F244D5">
            <w:pPr>
              <w:spacing w:before="60" w:after="60"/>
              <w:rPr>
                <w:highlight w:val="cyan"/>
              </w:rPr>
            </w:pPr>
            <w:r w:rsidRPr="00396681">
              <w:rPr>
                <w:rFonts w:ascii="Arial" w:eastAsia="Arial" w:hAnsi="Arial" w:cs="Arial"/>
                <w:sz w:val="24"/>
                <w:szCs w:val="24"/>
                <w:highlight w:val="cyan"/>
              </w:rPr>
              <w:t>Email:</w:t>
            </w:r>
          </w:p>
        </w:tc>
        <w:tc>
          <w:tcPr>
            <w:tcW w:w="6833" w:type="dxa"/>
            <w:tcBorders>
              <w:top w:val="dashed" w:sz="4" w:space="0" w:color="000000"/>
              <w:bottom w:val="dashed" w:sz="4" w:space="0" w:color="000000"/>
            </w:tcBorders>
          </w:tcPr>
          <w:p w:rsidR="002C09D2" w:rsidRPr="00396681" w:rsidRDefault="00F244D5" w:rsidP="00396681">
            <w:pPr>
              <w:spacing w:before="60" w:after="60"/>
              <w:ind w:left="-112"/>
              <w:rPr>
                <w:highlight w:val="cyan"/>
              </w:rPr>
            </w:pPr>
            <w:r w:rsidRPr="00396681">
              <w:rPr>
                <w:rFonts w:ascii="Arial" w:eastAsia="Arial" w:hAnsi="Arial" w:cs="Arial"/>
                <w:sz w:val="24"/>
                <w:szCs w:val="24"/>
                <w:highlight w:val="cyan"/>
              </w:rPr>
              <w:t>Enter text</w:t>
            </w:r>
          </w:p>
        </w:tc>
      </w:tr>
      <w:tr w:rsidR="002C09D2">
        <w:tc>
          <w:tcPr>
            <w:tcW w:w="1365" w:type="dxa"/>
            <w:vMerge/>
          </w:tcPr>
          <w:p w:rsidR="002C09D2" w:rsidRDefault="002C09D2">
            <w:pPr>
              <w:spacing w:before="60" w:after="60"/>
              <w:jc w:val="left"/>
            </w:pPr>
          </w:p>
        </w:tc>
        <w:tc>
          <w:tcPr>
            <w:tcW w:w="1687" w:type="dxa"/>
          </w:tcPr>
          <w:p w:rsidR="002C09D2" w:rsidRDefault="00F244D5">
            <w:pPr>
              <w:spacing w:before="60" w:after="60"/>
            </w:pPr>
            <w:r>
              <w:rPr>
                <w:rFonts w:ascii="Arial" w:eastAsia="Arial" w:hAnsi="Arial" w:cs="Arial"/>
                <w:sz w:val="24"/>
                <w:szCs w:val="24"/>
              </w:rPr>
              <w:t>Phone:</w:t>
            </w:r>
          </w:p>
        </w:tc>
        <w:tc>
          <w:tcPr>
            <w:tcW w:w="6833" w:type="dxa"/>
            <w:tcBorders>
              <w:top w:val="dashed" w:sz="4" w:space="0" w:color="000000"/>
              <w:bottom w:val="dashed" w:sz="4" w:space="0" w:color="000000"/>
            </w:tcBorders>
          </w:tcPr>
          <w:p w:rsidR="002C09D2" w:rsidRDefault="00396681">
            <w:pPr>
              <w:spacing w:before="60" w:after="60"/>
              <w:ind w:left="-112"/>
            </w:pPr>
            <w:r w:rsidRPr="00396681">
              <w:rPr>
                <w:rFonts w:ascii="Arial" w:eastAsia="Arial" w:hAnsi="Arial" w:cs="Arial"/>
                <w:sz w:val="24"/>
                <w:szCs w:val="24"/>
                <w:highlight w:val="cyan"/>
              </w:rPr>
              <w:t>Enter text</w:t>
            </w:r>
          </w:p>
        </w:tc>
      </w:tr>
    </w:tbl>
    <w:p w:rsidR="002C09D2" w:rsidRDefault="002C09D2">
      <w:pPr>
        <w:spacing w:before="60" w:after="60"/>
        <w:jc w:val="left"/>
      </w:pPr>
    </w:p>
    <w:p w:rsidR="002C09D2" w:rsidRDefault="00F244D5">
      <w:pPr>
        <w:spacing w:before="60" w:after="60"/>
        <w:ind w:left="-142"/>
        <w:jc w:val="left"/>
      </w:pPr>
      <w:r>
        <w:rPr>
          <w:rFonts w:ascii="Arial" w:eastAsia="Arial" w:hAnsi="Arial" w:cs="Arial"/>
          <w:b/>
          <w:sz w:val="24"/>
          <w:szCs w:val="24"/>
          <w:shd w:val="clear" w:color="auto" w:fill="C6D9F1"/>
        </w:rPr>
        <w:t>Call-off contract term</w:t>
      </w:r>
    </w:p>
    <w:tbl>
      <w:tblPr>
        <w:tblStyle w:val="13"/>
        <w:tblW w:w="9660"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2598"/>
        <w:gridCol w:w="22"/>
        <w:gridCol w:w="7040"/>
      </w:tblGrid>
      <w:tr w:rsidR="002C09D2">
        <w:tc>
          <w:tcPr>
            <w:tcW w:w="2620" w:type="dxa"/>
            <w:gridSpan w:val="2"/>
          </w:tcPr>
          <w:p w:rsidR="002C09D2" w:rsidRDefault="00F244D5">
            <w:pPr>
              <w:spacing w:before="60" w:after="60"/>
              <w:ind w:right="308"/>
              <w:jc w:val="left"/>
            </w:pPr>
            <w:r>
              <w:rPr>
                <w:rFonts w:ascii="Arial" w:eastAsia="Arial" w:hAnsi="Arial" w:cs="Arial"/>
                <w:b/>
                <w:sz w:val="24"/>
                <w:szCs w:val="24"/>
                <w:highlight w:val="white"/>
              </w:rPr>
              <w:t>Commencement date:</w:t>
            </w:r>
          </w:p>
          <w:p w:rsidR="002C09D2" w:rsidRDefault="002C09D2">
            <w:pPr>
              <w:spacing w:before="60" w:after="60"/>
              <w:ind w:right="525"/>
              <w:jc w:val="left"/>
            </w:pPr>
          </w:p>
        </w:tc>
        <w:tc>
          <w:tcPr>
            <w:tcW w:w="7040" w:type="dxa"/>
          </w:tcPr>
          <w:p w:rsidR="002433B6" w:rsidRDefault="005053D5">
            <w:pPr>
              <w:spacing w:before="60" w:after="60"/>
              <w:ind w:left="-45" w:right="-22"/>
              <w:jc w:val="left"/>
              <w:rPr>
                <w:rFonts w:ascii="Arial" w:eastAsia="Arial" w:hAnsi="Arial" w:cs="Arial"/>
                <w:sz w:val="24"/>
                <w:szCs w:val="24"/>
              </w:rPr>
            </w:pPr>
            <w:r w:rsidRPr="005053D5">
              <w:rPr>
                <w:rFonts w:ascii="Arial" w:eastAsia="Arial" w:hAnsi="Arial" w:cs="Arial"/>
                <w:sz w:val="24"/>
                <w:szCs w:val="24"/>
              </w:rPr>
              <w:t xml:space="preserve">This Call-Off Contract commences on </w:t>
            </w:r>
            <w:r w:rsidR="001F782E">
              <w:rPr>
                <w:rFonts w:ascii="Arial" w:eastAsia="Arial" w:hAnsi="Arial" w:cs="Arial"/>
                <w:sz w:val="24"/>
                <w:szCs w:val="24"/>
              </w:rPr>
              <w:t>1</w:t>
            </w:r>
            <w:r w:rsidR="001F782E" w:rsidRPr="00177318">
              <w:rPr>
                <w:rFonts w:ascii="Arial" w:eastAsia="Arial" w:hAnsi="Arial" w:cs="Arial"/>
                <w:sz w:val="24"/>
                <w:szCs w:val="24"/>
                <w:vertAlign w:val="superscript"/>
              </w:rPr>
              <w:t>st</w:t>
            </w:r>
            <w:r w:rsidR="001F782E">
              <w:rPr>
                <w:rFonts w:ascii="Arial" w:eastAsia="Arial" w:hAnsi="Arial" w:cs="Arial"/>
                <w:sz w:val="24"/>
                <w:szCs w:val="24"/>
              </w:rPr>
              <w:t xml:space="preserve"> November</w:t>
            </w:r>
            <w:r w:rsidRPr="005053D5">
              <w:rPr>
                <w:rFonts w:ascii="Arial" w:eastAsia="Arial" w:hAnsi="Arial" w:cs="Arial"/>
                <w:sz w:val="24"/>
                <w:szCs w:val="24"/>
              </w:rPr>
              <w:t xml:space="preserve"> and is valid for 1 year until </w:t>
            </w:r>
            <w:r w:rsidR="001F782E">
              <w:rPr>
                <w:rFonts w:ascii="Arial" w:eastAsia="Arial" w:hAnsi="Arial" w:cs="Arial"/>
                <w:sz w:val="24"/>
                <w:szCs w:val="24"/>
              </w:rPr>
              <w:t>31st</w:t>
            </w:r>
            <w:r w:rsidRPr="005053D5">
              <w:rPr>
                <w:rFonts w:ascii="Arial" w:eastAsia="Arial" w:hAnsi="Arial" w:cs="Arial"/>
                <w:sz w:val="24"/>
                <w:szCs w:val="24"/>
              </w:rPr>
              <w:t xml:space="preserve"> October 2017 with the option to extend for a further 1 year until </w:t>
            </w:r>
            <w:r w:rsidR="001F782E">
              <w:rPr>
                <w:rFonts w:ascii="Arial" w:eastAsia="Arial" w:hAnsi="Arial" w:cs="Arial"/>
                <w:sz w:val="24"/>
                <w:szCs w:val="24"/>
              </w:rPr>
              <w:t>31st</w:t>
            </w:r>
            <w:r w:rsidRPr="005053D5">
              <w:rPr>
                <w:rFonts w:ascii="Arial" w:eastAsia="Arial" w:hAnsi="Arial" w:cs="Arial"/>
                <w:sz w:val="24"/>
                <w:szCs w:val="24"/>
              </w:rPr>
              <w:t xml:space="preserve"> October 2018.</w:t>
            </w:r>
          </w:p>
          <w:p w:rsidR="002433B6" w:rsidRDefault="002433B6" w:rsidP="005053D5">
            <w:pPr>
              <w:spacing w:before="60" w:after="60"/>
              <w:ind w:left="-45" w:right="-22"/>
              <w:jc w:val="left"/>
            </w:pPr>
          </w:p>
        </w:tc>
      </w:tr>
      <w:tr w:rsidR="002C09D2">
        <w:tc>
          <w:tcPr>
            <w:tcW w:w="2620" w:type="dxa"/>
            <w:gridSpan w:val="2"/>
          </w:tcPr>
          <w:p w:rsidR="002C09D2" w:rsidRDefault="00F244D5">
            <w:pPr>
              <w:spacing w:before="60" w:after="60"/>
              <w:ind w:right="308"/>
              <w:jc w:val="left"/>
            </w:pPr>
            <w:r>
              <w:rPr>
                <w:rFonts w:ascii="Arial" w:eastAsia="Arial" w:hAnsi="Arial" w:cs="Arial"/>
                <w:b/>
                <w:sz w:val="24"/>
                <w:szCs w:val="24"/>
              </w:rPr>
              <w:t xml:space="preserve">Termination: </w:t>
            </w:r>
          </w:p>
        </w:tc>
        <w:tc>
          <w:tcPr>
            <w:tcW w:w="7040" w:type="dxa"/>
          </w:tcPr>
          <w:p w:rsidR="002C09D2" w:rsidRDefault="00F244D5">
            <w:pPr>
              <w:spacing w:after="200" w:line="276" w:lineRule="auto"/>
              <w:jc w:val="left"/>
            </w:pPr>
            <w:r>
              <w:rPr>
                <w:rFonts w:ascii="Arial" w:eastAsia="Arial" w:hAnsi="Arial" w:cs="Arial"/>
                <w:sz w:val="24"/>
                <w:szCs w:val="24"/>
              </w:rPr>
              <w:t>In accordance with Call-Off Contract claus</w:t>
            </w:r>
            <w:r>
              <w:rPr>
                <w:rFonts w:ascii="Arial" w:eastAsia="Arial" w:hAnsi="Arial" w:cs="Arial"/>
                <w:sz w:val="24"/>
                <w:szCs w:val="24"/>
                <w:highlight w:val="white"/>
              </w:rPr>
              <w:t>e 23 t</w:t>
            </w:r>
            <w:r>
              <w:rPr>
                <w:rFonts w:ascii="Arial" w:eastAsia="Arial" w:hAnsi="Arial" w:cs="Arial"/>
                <w:sz w:val="24"/>
                <w:szCs w:val="24"/>
              </w:rPr>
              <w:t>he notice period required for Termination is</w:t>
            </w:r>
            <w:r>
              <w:rPr>
                <w:rFonts w:ascii="Arial" w:eastAsia="Arial" w:hAnsi="Arial" w:cs="Arial"/>
                <w:color w:val="FFFFFF"/>
                <w:sz w:val="24"/>
                <w:szCs w:val="24"/>
                <w:highlight w:val="white"/>
              </w:rPr>
              <w:t xml:space="preserve"> </w:t>
            </w:r>
            <w:r w:rsidRPr="00396681">
              <w:rPr>
                <w:rFonts w:ascii="Arial" w:eastAsia="Arial" w:hAnsi="Arial" w:cs="Arial"/>
                <w:color w:val="auto"/>
                <w:sz w:val="24"/>
                <w:szCs w:val="24"/>
              </w:rPr>
              <w:t>at least [90] working days from the date of written notice for disputed sums or at least [30] days from the date of written notice for termination without cause.</w:t>
            </w:r>
            <w:r w:rsidRPr="00396681">
              <w:rPr>
                <w:rFonts w:ascii="Arial" w:eastAsia="Arial" w:hAnsi="Arial" w:cs="Arial"/>
                <w:color w:val="auto"/>
                <w:sz w:val="24"/>
                <w:szCs w:val="24"/>
                <w:highlight w:val="yellow"/>
              </w:rPr>
              <w:t xml:space="preserve"> </w:t>
            </w:r>
          </w:p>
        </w:tc>
      </w:tr>
      <w:tr w:rsidR="002C09D2">
        <w:trPr>
          <w:trHeight w:val="240"/>
        </w:trPr>
        <w:tc>
          <w:tcPr>
            <w:tcW w:w="9660" w:type="dxa"/>
            <w:gridSpan w:val="3"/>
          </w:tcPr>
          <w:p w:rsidR="002C09D2" w:rsidRDefault="00F244D5">
            <w:pPr>
              <w:spacing w:after="200" w:line="276" w:lineRule="auto"/>
            </w:pPr>
            <w:r>
              <w:rPr>
                <w:rFonts w:ascii="Arial" w:eastAsia="Arial" w:hAnsi="Arial" w:cs="Arial"/>
                <w:b/>
                <w:sz w:val="24"/>
                <w:szCs w:val="24"/>
                <w:shd w:val="clear" w:color="auto" w:fill="C6D9F1"/>
              </w:rPr>
              <w:t>Buyer contractual details</w:t>
            </w:r>
          </w:p>
          <w:p w:rsidR="002C09D2" w:rsidRDefault="00F244D5">
            <w:pPr>
              <w:spacing w:after="200" w:line="276" w:lineRule="auto"/>
            </w:pPr>
            <w:r>
              <w:rPr>
                <w:rFonts w:ascii="Arial" w:eastAsia="Arial" w:hAnsi="Arial" w:cs="Arial"/>
                <w:sz w:val="24"/>
                <w:szCs w:val="24"/>
              </w:rPr>
              <w:t xml:space="preserve">This Order is for the G-Cloud Services outlined below. It </w:t>
            </w:r>
            <w:proofErr w:type="gramStart"/>
            <w:r>
              <w:rPr>
                <w:rFonts w:ascii="Arial" w:eastAsia="Arial" w:hAnsi="Arial" w:cs="Arial"/>
                <w:sz w:val="24"/>
                <w:szCs w:val="24"/>
              </w:rPr>
              <w:t>is acknowledged</w:t>
            </w:r>
            <w:proofErr w:type="gramEnd"/>
            <w:r>
              <w:rPr>
                <w:rFonts w:ascii="Arial" w:eastAsia="Arial" w:hAnsi="Arial" w:cs="Arial"/>
                <w:sz w:val="24"/>
                <w:szCs w:val="24"/>
              </w:rPr>
              <w:t xml:space="preserve"> by the Parties that the volume of the G-Cloud Services utilized by Buyer may vary from time to time during the course of this Call-Off Contract, subject always to the terms of the Call-Off Contract.</w:t>
            </w:r>
          </w:p>
        </w:tc>
      </w:tr>
      <w:tr w:rsidR="002C09D2" w:rsidTr="002433B6">
        <w:tc>
          <w:tcPr>
            <w:tcW w:w="2598" w:type="dxa"/>
          </w:tcPr>
          <w:p w:rsidR="002C09D2" w:rsidRDefault="00F244D5">
            <w:pPr>
              <w:spacing w:before="60" w:after="60"/>
              <w:ind w:right="90"/>
              <w:jc w:val="left"/>
            </w:pPr>
            <w:r>
              <w:rPr>
                <w:rFonts w:ascii="Arial" w:eastAsia="Arial" w:hAnsi="Arial" w:cs="Arial"/>
                <w:b/>
                <w:sz w:val="24"/>
                <w:szCs w:val="24"/>
                <w:highlight w:val="white"/>
              </w:rPr>
              <w:t>G-Cloud 8 Lot</w:t>
            </w:r>
          </w:p>
        </w:tc>
        <w:tc>
          <w:tcPr>
            <w:tcW w:w="7062" w:type="dxa"/>
            <w:gridSpan w:val="2"/>
          </w:tcPr>
          <w:p w:rsidR="002C09D2" w:rsidRDefault="00F244D5">
            <w:pPr>
              <w:keepNext/>
              <w:spacing w:before="60" w:after="60"/>
              <w:ind w:left="-45" w:right="1140"/>
              <w:jc w:val="left"/>
            </w:pPr>
            <w:r>
              <w:rPr>
                <w:rFonts w:ascii="Arial" w:eastAsia="Arial" w:hAnsi="Arial" w:cs="Arial"/>
                <w:sz w:val="24"/>
                <w:szCs w:val="24"/>
                <w:highlight w:val="white"/>
              </w:rPr>
              <w:t xml:space="preserve">This Call-Off Contract is for the provision of Services under </w:t>
            </w:r>
          </w:p>
          <w:p w:rsidR="002433B6" w:rsidRDefault="002433B6">
            <w:pPr>
              <w:keepNext/>
              <w:spacing w:before="60" w:after="60"/>
              <w:ind w:left="-45" w:right="1140"/>
              <w:jc w:val="left"/>
              <w:rPr>
                <w:rFonts w:ascii="Arial" w:eastAsia="Arial" w:hAnsi="Arial" w:cs="Arial"/>
                <w:sz w:val="24"/>
                <w:szCs w:val="24"/>
              </w:rPr>
            </w:pPr>
          </w:p>
          <w:p w:rsidR="002C09D2" w:rsidRPr="002433B6" w:rsidRDefault="00F244D5">
            <w:pPr>
              <w:keepNext/>
              <w:spacing w:before="60" w:after="60"/>
              <w:ind w:left="-45" w:right="1140"/>
              <w:jc w:val="left"/>
            </w:pPr>
            <w:r w:rsidRPr="002433B6">
              <w:rPr>
                <w:rFonts w:ascii="Arial" w:eastAsia="Arial" w:hAnsi="Arial" w:cs="Arial"/>
                <w:sz w:val="24"/>
                <w:szCs w:val="24"/>
              </w:rPr>
              <w:t>Lot</w:t>
            </w:r>
            <w:r w:rsidR="002433B6">
              <w:rPr>
                <w:rFonts w:ascii="Arial" w:eastAsia="Arial" w:hAnsi="Arial" w:cs="Arial"/>
                <w:sz w:val="24"/>
                <w:szCs w:val="24"/>
              </w:rPr>
              <w:t xml:space="preserve"> 3 SaaS </w:t>
            </w:r>
            <w:r w:rsidRPr="002433B6">
              <w:rPr>
                <w:rFonts w:ascii="Arial" w:eastAsia="Arial" w:hAnsi="Arial" w:cs="Arial"/>
                <w:sz w:val="24"/>
                <w:szCs w:val="24"/>
              </w:rPr>
              <w:t xml:space="preserve"> </w:t>
            </w:r>
          </w:p>
          <w:p w:rsidR="002433B6" w:rsidRDefault="002433B6">
            <w:pPr>
              <w:keepNext/>
              <w:spacing w:before="60" w:after="60"/>
              <w:ind w:left="-45" w:right="112"/>
              <w:jc w:val="left"/>
              <w:rPr>
                <w:rFonts w:ascii="Arial" w:eastAsia="Arial" w:hAnsi="Arial" w:cs="Arial"/>
                <w:sz w:val="24"/>
                <w:szCs w:val="24"/>
              </w:rPr>
            </w:pPr>
          </w:p>
          <w:p w:rsidR="002C09D2" w:rsidRDefault="002C09D2">
            <w:pPr>
              <w:keepNext/>
              <w:spacing w:before="60" w:after="60"/>
              <w:ind w:left="-45" w:right="112"/>
              <w:jc w:val="left"/>
            </w:pPr>
          </w:p>
        </w:tc>
      </w:tr>
      <w:tr w:rsidR="002C09D2" w:rsidTr="002433B6">
        <w:tc>
          <w:tcPr>
            <w:tcW w:w="2598" w:type="dxa"/>
          </w:tcPr>
          <w:p w:rsidR="002C09D2" w:rsidRDefault="00F244D5">
            <w:pPr>
              <w:spacing w:before="60" w:after="60"/>
              <w:ind w:right="90"/>
              <w:jc w:val="left"/>
            </w:pPr>
            <w:r>
              <w:rPr>
                <w:rFonts w:ascii="Arial" w:eastAsia="Arial" w:hAnsi="Arial" w:cs="Arial"/>
                <w:b/>
                <w:sz w:val="24"/>
                <w:szCs w:val="24"/>
              </w:rPr>
              <w:t>G-Cloud 8 services required:</w:t>
            </w:r>
          </w:p>
        </w:tc>
        <w:tc>
          <w:tcPr>
            <w:tcW w:w="7062" w:type="dxa"/>
            <w:gridSpan w:val="2"/>
          </w:tcPr>
          <w:p w:rsidR="00FA7C3B" w:rsidRDefault="00F244D5" w:rsidP="00FA7C3B">
            <w:pPr>
              <w:keepNext/>
              <w:spacing w:before="60" w:after="60"/>
              <w:ind w:left="-45" w:right="1140"/>
              <w:jc w:val="left"/>
              <w:rPr>
                <w:rFonts w:ascii="Arial" w:eastAsia="Arial" w:hAnsi="Arial" w:cs="Arial"/>
                <w:sz w:val="24"/>
                <w:szCs w:val="24"/>
              </w:rPr>
            </w:pPr>
            <w:r w:rsidRPr="00FA7C3B">
              <w:rPr>
                <w:rFonts w:ascii="Arial" w:eastAsia="Arial" w:hAnsi="Arial" w:cs="Arial"/>
                <w:sz w:val="24"/>
                <w:szCs w:val="24"/>
              </w:rPr>
              <w:t>The Services to be provided by the Supplier under the above Lot are listed in Schedule 1 and outlined below:</w:t>
            </w:r>
          </w:p>
          <w:p w:rsidR="00FA7C3B" w:rsidRPr="0008478A" w:rsidRDefault="00045D5F" w:rsidP="00045D5F">
            <w:pPr>
              <w:keepNext/>
              <w:spacing w:before="60" w:after="60"/>
              <w:ind w:left="-45" w:right="1140"/>
              <w:jc w:val="left"/>
              <w:rPr>
                <w:rFonts w:ascii="Arial" w:eastAsia="Arial" w:hAnsi="Arial" w:cs="Arial"/>
                <w:color w:val="auto"/>
                <w:sz w:val="24"/>
                <w:szCs w:val="24"/>
              </w:rPr>
            </w:pPr>
            <w:r w:rsidRPr="0008478A">
              <w:rPr>
                <w:rFonts w:ascii="Arial" w:eastAsia="Arial" w:hAnsi="Arial" w:cs="Arial"/>
                <w:color w:val="auto"/>
                <w:sz w:val="24"/>
                <w:szCs w:val="24"/>
              </w:rPr>
              <w:t>Service ID 400833689427528</w:t>
            </w:r>
          </w:p>
          <w:p w:rsidR="002C09D2" w:rsidRPr="0008478A" w:rsidRDefault="00863568" w:rsidP="003F5F95">
            <w:pPr>
              <w:pStyle w:val="ListParagraph"/>
              <w:keepNext/>
              <w:numPr>
                <w:ilvl w:val="0"/>
                <w:numId w:val="17"/>
              </w:numPr>
              <w:spacing w:before="60" w:after="60"/>
              <w:ind w:right="1140"/>
              <w:jc w:val="left"/>
              <w:rPr>
                <w:rFonts w:ascii="Arial" w:hAnsi="Arial" w:cs="Arial"/>
                <w:color w:val="auto"/>
                <w:sz w:val="24"/>
                <w:szCs w:val="24"/>
                <w:lang w:val="en"/>
              </w:rPr>
            </w:pPr>
            <w:r w:rsidRPr="0008478A">
              <w:rPr>
                <w:rFonts w:ascii="Arial" w:hAnsi="Arial" w:cs="Arial"/>
                <w:color w:val="auto"/>
                <w:sz w:val="24"/>
                <w:szCs w:val="24"/>
                <w:lang w:val="en"/>
              </w:rPr>
              <w:t>User Account Management - Single Sign On</w:t>
            </w:r>
          </w:p>
          <w:p w:rsidR="00863568" w:rsidRPr="0008478A" w:rsidRDefault="00863568" w:rsidP="00863568">
            <w:pPr>
              <w:numPr>
                <w:ilvl w:val="0"/>
                <w:numId w:val="17"/>
              </w:numPr>
              <w:spacing w:before="100" w:beforeAutospacing="1" w:after="100" w:afterAutospacing="1"/>
              <w:jc w:val="left"/>
              <w:rPr>
                <w:rFonts w:ascii="Arial" w:hAnsi="Arial" w:cs="Arial"/>
                <w:color w:val="auto"/>
                <w:sz w:val="24"/>
                <w:szCs w:val="24"/>
                <w:lang w:val="en"/>
              </w:rPr>
            </w:pPr>
            <w:r w:rsidRPr="0008478A">
              <w:rPr>
                <w:rFonts w:ascii="Arial" w:hAnsi="Arial" w:cs="Arial"/>
                <w:color w:val="auto"/>
                <w:sz w:val="24"/>
                <w:szCs w:val="24"/>
                <w:lang w:val="en"/>
              </w:rPr>
              <w:t>Identity management and permissions management</w:t>
            </w:r>
          </w:p>
          <w:p w:rsidR="00863568" w:rsidRPr="0008478A" w:rsidRDefault="00863568" w:rsidP="00863568">
            <w:pPr>
              <w:numPr>
                <w:ilvl w:val="0"/>
                <w:numId w:val="17"/>
              </w:numPr>
              <w:spacing w:before="100" w:beforeAutospacing="1" w:after="100" w:afterAutospacing="1"/>
              <w:jc w:val="left"/>
              <w:rPr>
                <w:rFonts w:ascii="Arial" w:hAnsi="Arial" w:cs="Arial"/>
                <w:color w:val="auto"/>
                <w:sz w:val="24"/>
                <w:szCs w:val="24"/>
                <w:lang w:val="en"/>
              </w:rPr>
            </w:pPr>
            <w:r w:rsidRPr="0008478A">
              <w:rPr>
                <w:rFonts w:ascii="Arial" w:hAnsi="Arial" w:cs="Arial"/>
                <w:color w:val="auto"/>
                <w:sz w:val="24"/>
                <w:szCs w:val="24"/>
                <w:lang w:val="en"/>
              </w:rPr>
              <w:t>Application and Access Management</w:t>
            </w:r>
          </w:p>
          <w:p w:rsidR="00863568" w:rsidRPr="0008478A" w:rsidRDefault="00863568" w:rsidP="00863568">
            <w:pPr>
              <w:numPr>
                <w:ilvl w:val="0"/>
                <w:numId w:val="17"/>
              </w:numPr>
              <w:spacing w:before="100" w:beforeAutospacing="1" w:after="100" w:afterAutospacing="1"/>
              <w:jc w:val="left"/>
              <w:rPr>
                <w:rFonts w:ascii="Arial" w:hAnsi="Arial" w:cs="Arial"/>
                <w:color w:val="auto"/>
                <w:sz w:val="24"/>
                <w:szCs w:val="24"/>
                <w:lang w:val="en"/>
              </w:rPr>
            </w:pPr>
            <w:r w:rsidRPr="0008478A">
              <w:rPr>
                <w:rFonts w:ascii="Arial" w:hAnsi="Arial" w:cs="Arial"/>
                <w:color w:val="auto"/>
                <w:sz w:val="24"/>
                <w:szCs w:val="24"/>
                <w:lang w:val="en"/>
              </w:rPr>
              <w:t>Multi Factor Authentication (2FA, MFA)</w:t>
            </w:r>
          </w:p>
          <w:p w:rsidR="00863568" w:rsidRPr="0008478A" w:rsidRDefault="00863568" w:rsidP="00863568">
            <w:pPr>
              <w:numPr>
                <w:ilvl w:val="0"/>
                <w:numId w:val="17"/>
              </w:numPr>
              <w:spacing w:before="100" w:beforeAutospacing="1" w:after="100" w:afterAutospacing="1"/>
              <w:jc w:val="left"/>
              <w:rPr>
                <w:rFonts w:ascii="Arial" w:hAnsi="Arial" w:cs="Arial"/>
                <w:color w:val="auto"/>
                <w:sz w:val="24"/>
                <w:szCs w:val="24"/>
                <w:lang w:val="en"/>
              </w:rPr>
            </w:pPr>
            <w:r w:rsidRPr="0008478A">
              <w:rPr>
                <w:rFonts w:ascii="Arial" w:hAnsi="Arial" w:cs="Arial"/>
                <w:color w:val="auto"/>
                <w:sz w:val="24"/>
                <w:szCs w:val="24"/>
                <w:lang w:val="en"/>
              </w:rPr>
              <w:t>Account Administration Delegation</w:t>
            </w:r>
          </w:p>
          <w:p w:rsidR="00863568" w:rsidRDefault="00863568" w:rsidP="00FA7C3B">
            <w:pPr>
              <w:spacing w:before="60" w:after="60"/>
              <w:ind w:left="360"/>
              <w:contextualSpacing/>
              <w:rPr>
                <w:rFonts w:ascii="Arial" w:eastAsia="Arial" w:hAnsi="Arial" w:cs="Arial"/>
                <w:sz w:val="24"/>
                <w:szCs w:val="24"/>
                <w:highlight w:val="yellow"/>
              </w:rPr>
            </w:pPr>
          </w:p>
          <w:p w:rsidR="002C09D2" w:rsidRDefault="002C09D2">
            <w:pPr>
              <w:spacing w:after="200" w:line="276" w:lineRule="auto"/>
              <w:jc w:val="left"/>
            </w:pPr>
            <w:bookmarkStart w:id="0" w:name="h.a12n1rducqb0" w:colFirst="0" w:colLast="0"/>
            <w:bookmarkEnd w:id="0"/>
          </w:p>
          <w:p w:rsidR="00CA5F65" w:rsidRDefault="0097263C">
            <w:pPr>
              <w:spacing w:after="200" w:line="276" w:lineRule="auto"/>
              <w:jc w:val="left"/>
            </w:pPr>
            <w:r>
              <w:rPr>
                <w:rFonts w:ascii="Verdana" w:eastAsia="Verdana" w:hAnsi="Verdana" w:cs="Verdana"/>
              </w:rPr>
              <w:object w:dxaOrig="1550" w:dyaOrig="991" w14:anchorId="1CD4E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8.75pt" o:ole="">
                  <v:imagedata r:id="rId13" o:title=""/>
                </v:shape>
                <o:OLEObject Type="Embed" ProgID="AcroExch.Document.DC" ShapeID="_x0000_i1025" DrawAspect="Icon" ObjectID="_1548676984" r:id="rId14"/>
              </w:object>
            </w:r>
          </w:p>
        </w:tc>
      </w:tr>
      <w:tr w:rsidR="002C09D2" w:rsidTr="002433B6">
        <w:tc>
          <w:tcPr>
            <w:tcW w:w="2598" w:type="dxa"/>
          </w:tcPr>
          <w:p w:rsidR="002C09D2" w:rsidRDefault="00F244D5">
            <w:pPr>
              <w:spacing w:before="60" w:after="60"/>
              <w:ind w:right="90"/>
              <w:jc w:val="left"/>
            </w:pPr>
            <w:r>
              <w:rPr>
                <w:rFonts w:ascii="Arial" w:eastAsia="Arial" w:hAnsi="Arial" w:cs="Arial"/>
                <w:b/>
                <w:sz w:val="24"/>
                <w:szCs w:val="24"/>
              </w:rPr>
              <w:t>Additional Services:</w:t>
            </w:r>
          </w:p>
        </w:tc>
        <w:tc>
          <w:tcPr>
            <w:tcW w:w="7062" w:type="dxa"/>
            <w:gridSpan w:val="2"/>
          </w:tcPr>
          <w:p w:rsidR="002433B6" w:rsidRDefault="002433B6" w:rsidP="002433B6">
            <w:pPr>
              <w:spacing w:before="60" w:after="60"/>
              <w:ind w:left="-120"/>
              <w:rPr>
                <w:rFonts w:ascii="Arial" w:eastAsia="Arial" w:hAnsi="Arial" w:cs="Arial"/>
                <w:b/>
                <w:i/>
                <w:sz w:val="24"/>
                <w:szCs w:val="24"/>
              </w:rPr>
            </w:pPr>
            <w:r w:rsidRPr="002433B6">
              <w:rPr>
                <w:rFonts w:ascii="Arial" w:eastAsia="Arial" w:hAnsi="Arial" w:cs="Arial"/>
                <w:sz w:val="24"/>
                <w:szCs w:val="24"/>
              </w:rPr>
              <w:t>N/A</w:t>
            </w:r>
          </w:p>
          <w:p w:rsidR="002C09D2" w:rsidRDefault="002C09D2">
            <w:pPr>
              <w:spacing w:after="200" w:line="276" w:lineRule="auto"/>
              <w:jc w:val="left"/>
            </w:pPr>
          </w:p>
        </w:tc>
      </w:tr>
      <w:tr w:rsidR="002C09D2" w:rsidTr="002433B6">
        <w:tc>
          <w:tcPr>
            <w:tcW w:w="2598" w:type="dxa"/>
          </w:tcPr>
          <w:p w:rsidR="002C09D2" w:rsidRDefault="002C09D2">
            <w:pPr>
              <w:spacing w:before="60" w:after="60"/>
              <w:ind w:right="90"/>
              <w:jc w:val="left"/>
            </w:pPr>
          </w:p>
        </w:tc>
        <w:tc>
          <w:tcPr>
            <w:tcW w:w="7062" w:type="dxa"/>
            <w:gridSpan w:val="2"/>
          </w:tcPr>
          <w:p w:rsidR="002C09D2" w:rsidRDefault="002C09D2">
            <w:pPr>
              <w:spacing w:before="60" w:after="60"/>
              <w:ind w:left="-45"/>
              <w:jc w:val="left"/>
            </w:pPr>
          </w:p>
        </w:tc>
      </w:tr>
      <w:tr w:rsidR="002C09D2" w:rsidTr="002433B6">
        <w:tc>
          <w:tcPr>
            <w:tcW w:w="2598" w:type="dxa"/>
          </w:tcPr>
          <w:p w:rsidR="002C09D2" w:rsidRDefault="00F244D5">
            <w:pPr>
              <w:spacing w:before="60" w:after="60"/>
              <w:ind w:right="90"/>
              <w:jc w:val="left"/>
            </w:pPr>
            <w:r>
              <w:rPr>
                <w:rFonts w:ascii="Arial" w:eastAsia="Arial" w:hAnsi="Arial" w:cs="Arial"/>
                <w:b/>
                <w:sz w:val="24"/>
                <w:szCs w:val="24"/>
              </w:rPr>
              <w:t>Location:</w:t>
            </w:r>
          </w:p>
        </w:tc>
        <w:tc>
          <w:tcPr>
            <w:tcW w:w="7062" w:type="dxa"/>
            <w:gridSpan w:val="2"/>
          </w:tcPr>
          <w:p w:rsidR="002433B6" w:rsidRDefault="00F244D5">
            <w:pPr>
              <w:spacing w:before="60" w:after="60"/>
              <w:ind w:left="-45"/>
              <w:jc w:val="left"/>
              <w:rPr>
                <w:rFonts w:ascii="Arial" w:eastAsia="Arial" w:hAnsi="Arial" w:cs="Arial"/>
                <w:sz w:val="24"/>
                <w:szCs w:val="24"/>
              </w:rPr>
            </w:pPr>
            <w:r>
              <w:rPr>
                <w:rFonts w:ascii="Arial" w:eastAsia="Arial" w:hAnsi="Arial" w:cs="Arial"/>
                <w:sz w:val="24"/>
                <w:szCs w:val="24"/>
                <w:highlight w:val="white"/>
              </w:rPr>
              <w:t xml:space="preserve">The Services </w:t>
            </w:r>
            <w:proofErr w:type="gramStart"/>
            <w:r>
              <w:rPr>
                <w:rFonts w:ascii="Arial" w:eastAsia="Arial" w:hAnsi="Arial" w:cs="Arial"/>
                <w:sz w:val="24"/>
                <w:szCs w:val="24"/>
                <w:highlight w:val="white"/>
              </w:rPr>
              <w:t>will be delivered</w:t>
            </w:r>
            <w:proofErr w:type="gramEnd"/>
            <w:r>
              <w:rPr>
                <w:rFonts w:ascii="Arial" w:eastAsia="Arial" w:hAnsi="Arial" w:cs="Arial"/>
                <w:sz w:val="24"/>
                <w:szCs w:val="24"/>
                <w:highlight w:val="white"/>
              </w:rPr>
              <w:t xml:space="preserve"> to </w:t>
            </w:r>
            <w:r w:rsidR="00234A87">
              <w:rPr>
                <w:rFonts w:ascii="Arial" w:eastAsia="Arial" w:hAnsi="Arial" w:cs="Arial"/>
                <w:sz w:val="24"/>
                <w:szCs w:val="24"/>
              </w:rPr>
              <w:t>the Department for Education (DfE) and all Eduserv locations.</w:t>
            </w:r>
          </w:p>
          <w:p w:rsidR="002C09D2" w:rsidRDefault="002C09D2">
            <w:pPr>
              <w:spacing w:before="60" w:after="60"/>
              <w:ind w:left="-45"/>
              <w:jc w:val="left"/>
            </w:pPr>
          </w:p>
          <w:p w:rsidR="002C09D2" w:rsidRDefault="002C09D2">
            <w:pPr>
              <w:spacing w:before="60" w:after="60"/>
              <w:ind w:left="-45"/>
              <w:jc w:val="left"/>
            </w:pPr>
          </w:p>
        </w:tc>
      </w:tr>
      <w:tr w:rsidR="002C09D2" w:rsidTr="002433B6">
        <w:tc>
          <w:tcPr>
            <w:tcW w:w="2598" w:type="dxa"/>
          </w:tcPr>
          <w:p w:rsidR="002C09D2" w:rsidRDefault="00F244D5">
            <w:pPr>
              <w:spacing w:after="120"/>
            </w:pPr>
            <w:r>
              <w:rPr>
                <w:rFonts w:ascii="Arial" w:eastAsia="Arial" w:hAnsi="Arial" w:cs="Arial"/>
                <w:b/>
                <w:sz w:val="24"/>
                <w:szCs w:val="24"/>
              </w:rPr>
              <w:t>Quality standards:</w:t>
            </w:r>
          </w:p>
        </w:tc>
        <w:tc>
          <w:tcPr>
            <w:tcW w:w="7062" w:type="dxa"/>
            <w:gridSpan w:val="2"/>
          </w:tcPr>
          <w:p w:rsidR="002C09D2" w:rsidRDefault="00F244D5">
            <w:pPr>
              <w:spacing w:before="60" w:after="60"/>
              <w:ind w:left="-45"/>
              <w:jc w:val="left"/>
              <w:rPr>
                <w:rFonts w:ascii="Arial" w:eastAsia="Arial" w:hAnsi="Arial" w:cs="Arial"/>
                <w:sz w:val="24"/>
                <w:szCs w:val="24"/>
              </w:rPr>
            </w:pPr>
            <w:r w:rsidRPr="0070391A">
              <w:rPr>
                <w:rFonts w:ascii="Arial" w:eastAsia="Arial" w:hAnsi="Arial" w:cs="Arial"/>
                <w:sz w:val="24"/>
                <w:szCs w:val="24"/>
              </w:rPr>
              <w:t xml:space="preserve">The quality standards required for this Call-Off Contract are </w:t>
            </w:r>
            <w:r w:rsidR="00E43177" w:rsidRPr="0070391A">
              <w:rPr>
                <w:rFonts w:ascii="Arial" w:eastAsia="Arial" w:hAnsi="Arial" w:cs="Arial"/>
                <w:sz w:val="24"/>
                <w:szCs w:val="24"/>
              </w:rPr>
              <w:t xml:space="preserve">in line with the quality standards offered or defined in the </w:t>
            </w:r>
            <w:proofErr w:type="spellStart"/>
            <w:r w:rsidR="00E43177" w:rsidRPr="0070391A">
              <w:rPr>
                <w:rFonts w:ascii="Arial" w:eastAsia="Arial" w:hAnsi="Arial" w:cs="Arial"/>
                <w:sz w:val="24"/>
                <w:szCs w:val="24"/>
              </w:rPr>
              <w:t>Gcloud</w:t>
            </w:r>
            <w:proofErr w:type="spellEnd"/>
            <w:r w:rsidR="00E43177" w:rsidRPr="0070391A">
              <w:rPr>
                <w:rFonts w:ascii="Arial" w:eastAsia="Arial" w:hAnsi="Arial" w:cs="Arial"/>
                <w:sz w:val="24"/>
                <w:szCs w:val="24"/>
              </w:rPr>
              <w:t xml:space="preserve"> service descriptions</w:t>
            </w:r>
            <w:r w:rsidR="00E43177" w:rsidRPr="00E43177">
              <w:rPr>
                <w:rFonts w:ascii="Arial" w:eastAsia="Arial" w:hAnsi="Arial" w:cs="Arial"/>
                <w:sz w:val="24"/>
                <w:szCs w:val="24"/>
              </w:rPr>
              <w:t xml:space="preserve"> </w:t>
            </w:r>
          </w:p>
          <w:p w:rsidR="00C96ADD" w:rsidRPr="00C21FBA" w:rsidRDefault="00C96ADD" w:rsidP="00E7307A">
            <w:pPr>
              <w:pStyle w:val="ListParagraph"/>
              <w:numPr>
                <w:ilvl w:val="0"/>
                <w:numId w:val="31"/>
              </w:numPr>
              <w:spacing w:before="60" w:after="60"/>
              <w:jc w:val="left"/>
              <w:rPr>
                <w:rFonts w:ascii="Arial" w:hAnsi="Arial" w:cs="Arial"/>
                <w:color w:val="000000" w:themeColor="text1"/>
                <w:sz w:val="24"/>
              </w:rPr>
            </w:pPr>
            <w:r w:rsidRPr="00C21FBA">
              <w:rPr>
                <w:rFonts w:ascii="Arial" w:hAnsi="Arial" w:cs="Arial"/>
                <w:color w:val="000000" w:themeColor="text1"/>
                <w:sz w:val="24"/>
              </w:rPr>
              <w:t xml:space="preserve">ITIL aligned ISO 20000 standard </w:t>
            </w:r>
          </w:p>
          <w:p w:rsidR="00C96ADD" w:rsidRPr="00C21FBA" w:rsidRDefault="00C96ADD" w:rsidP="00E7307A">
            <w:pPr>
              <w:pStyle w:val="ListParagraph"/>
              <w:numPr>
                <w:ilvl w:val="0"/>
                <w:numId w:val="31"/>
              </w:numPr>
              <w:spacing w:before="60" w:after="60"/>
              <w:jc w:val="left"/>
              <w:rPr>
                <w:rFonts w:ascii="Arial" w:hAnsi="Arial" w:cs="Arial"/>
                <w:color w:val="000000" w:themeColor="text1"/>
                <w:sz w:val="24"/>
              </w:rPr>
            </w:pPr>
            <w:r w:rsidRPr="00C21FBA">
              <w:rPr>
                <w:rFonts w:ascii="Arial" w:hAnsi="Arial" w:cs="Arial"/>
                <w:color w:val="000000" w:themeColor="text1"/>
                <w:sz w:val="24"/>
              </w:rPr>
              <w:t xml:space="preserve">ITIL v3 best practice  </w:t>
            </w:r>
          </w:p>
          <w:p w:rsidR="00C96ADD" w:rsidRPr="00C21FBA" w:rsidRDefault="00C96ADD" w:rsidP="00E7307A">
            <w:pPr>
              <w:pStyle w:val="ListParagraph"/>
              <w:numPr>
                <w:ilvl w:val="0"/>
                <w:numId w:val="31"/>
              </w:numPr>
              <w:spacing w:before="60" w:after="60"/>
              <w:jc w:val="left"/>
              <w:rPr>
                <w:rFonts w:ascii="Arial" w:hAnsi="Arial" w:cs="Arial"/>
                <w:color w:val="000000" w:themeColor="text1"/>
                <w:sz w:val="24"/>
              </w:rPr>
            </w:pPr>
            <w:r w:rsidRPr="00C21FBA">
              <w:rPr>
                <w:rFonts w:ascii="Arial" w:hAnsi="Arial" w:cs="Arial"/>
                <w:color w:val="000000" w:themeColor="text1"/>
                <w:sz w:val="24"/>
              </w:rPr>
              <w:t xml:space="preserve">BS 5750, BS EN ISO 9000:2015 </w:t>
            </w:r>
          </w:p>
          <w:p w:rsidR="00C96ADD" w:rsidRPr="00C21FBA" w:rsidRDefault="00C96ADD" w:rsidP="00E7307A">
            <w:pPr>
              <w:pStyle w:val="ListParagraph"/>
              <w:numPr>
                <w:ilvl w:val="0"/>
                <w:numId w:val="31"/>
              </w:numPr>
              <w:spacing w:before="60" w:after="60"/>
              <w:jc w:val="left"/>
              <w:rPr>
                <w:rFonts w:ascii="Arial" w:hAnsi="Arial" w:cs="Arial"/>
                <w:color w:val="000000" w:themeColor="text1"/>
                <w:sz w:val="24"/>
              </w:rPr>
            </w:pPr>
            <w:r w:rsidRPr="00C21FBA">
              <w:rPr>
                <w:rFonts w:ascii="Arial" w:hAnsi="Arial" w:cs="Arial"/>
                <w:color w:val="000000" w:themeColor="text1"/>
                <w:sz w:val="24"/>
              </w:rPr>
              <w:t xml:space="preserve">ISO27001 </w:t>
            </w:r>
          </w:p>
          <w:p w:rsidR="00C96ADD" w:rsidRDefault="00C96ADD" w:rsidP="00E7307A">
            <w:pPr>
              <w:pStyle w:val="ListParagraph"/>
              <w:numPr>
                <w:ilvl w:val="0"/>
                <w:numId w:val="31"/>
              </w:numPr>
              <w:spacing w:before="60" w:after="60"/>
              <w:jc w:val="left"/>
              <w:rPr>
                <w:rFonts w:ascii="Arial" w:hAnsi="Arial" w:cs="Arial"/>
                <w:color w:val="000000" w:themeColor="text1"/>
                <w:sz w:val="24"/>
              </w:rPr>
            </w:pPr>
            <w:r w:rsidRPr="00C21FBA">
              <w:rPr>
                <w:rFonts w:ascii="Arial" w:hAnsi="Arial" w:cs="Arial"/>
                <w:color w:val="000000" w:themeColor="text1"/>
                <w:sz w:val="24"/>
              </w:rPr>
              <w:t>ISO20000 service management accreditation</w:t>
            </w:r>
          </w:p>
          <w:p w:rsidR="00E7307A" w:rsidRPr="00E7307A" w:rsidRDefault="00E7307A" w:rsidP="00E7307A">
            <w:pPr>
              <w:pStyle w:val="ListParagraph"/>
              <w:numPr>
                <w:ilvl w:val="0"/>
                <w:numId w:val="31"/>
              </w:numPr>
              <w:spacing w:before="60" w:after="60"/>
              <w:jc w:val="left"/>
              <w:rPr>
                <w:rFonts w:ascii="Arial" w:hAnsi="Arial" w:cs="Arial"/>
                <w:color w:val="000000" w:themeColor="text1"/>
                <w:sz w:val="24"/>
                <w:szCs w:val="24"/>
              </w:rPr>
            </w:pPr>
            <w:r w:rsidRPr="00E7307A">
              <w:rPr>
                <w:rFonts w:ascii="Arial" w:hAnsi="Arial" w:cs="Arial"/>
                <w:color w:val="000000" w:themeColor="text1"/>
                <w:sz w:val="24"/>
                <w:szCs w:val="24"/>
              </w:rPr>
              <w:t>Encryption implemented as applicable to FIPS140-2 standard (TSL2 and SSL2 encryption)</w:t>
            </w:r>
          </w:p>
          <w:p w:rsidR="00E7307A" w:rsidRPr="00C21FBA" w:rsidRDefault="00E7307A" w:rsidP="00E7307A">
            <w:pPr>
              <w:pStyle w:val="ListParagraph"/>
              <w:spacing w:before="60" w:after="60"/>
              <w:ind w:left="675"/>
              <w:jc w:val="left"/>
              <w:rPr>
                <w:rFonts w:ascii="Arial" w:hAnsi="Arial" w:cs="Arial"/>
                <w:color w:val="000000" w:themeColor="text1"/>
                <w:sz w:val="24"/>
              </w:rPr>
            </w:pPr>
          </w:p>
          <w:p w:rsidR="00215C31" w:rsidRPr="00C21FBA" w:rsidRDefault="00215C31" w:rsidP="00215C31">
            <w:pPr>
              <w:pStyle w:val="ListParagraph"/>
              <w:spacing w:before="60" w:after="60"/>
              <w:ind w:left="675"/>
              <w:jc w:val="left"/>
              <w:rPr>
                <w:rFonts w:ascii="Arial" w:hAnsi="Arial" w:cs="Arial"/>
                <w:color w:val="000000" w:themeColor="text1"/>
                <w:sz w:val="24"/>
              </w:rPr>
            </w:pPr>
          </w:p>
          <w:p w:rsidR="002C09D2" w:rsidRDefault="002C09D2">
            <w:pPr>
              <w:spacing w:before="60" w:after="60"/>
              <w:ind w:left="-45"/>
              <w:jc w:val="left"/>
            </w:pPr>
          </w:p>
        </w:tc>
      </w:tr>
      <w:tr w:rsidR="002C09D2" w:rsidTr="002433B6">
        <w:tc>
          <w:tcPr>
            <w:tcW w:w="2598" w:type="dxa"/>
          </w:tcPr>
          <w:p w:rsidR="002C09D2" w:rsidRDefault="00F244D5">
            <w:pPr>
              <w:spacing w:after="120"/>
            </w:pPr>
            <w:r>
              <w:rPr>
                <w:rFonts w:ascii="Arial" w:eastAsia="Arial" w:hAnsi="Arial" w:cs="Arial"/>
                <w:b/>
                <w:sz w:val="24"/>
                <w:szCs w:val="24"/>
              </w:rPr>
              <w:t xml:space="preserve">Technical standards </w:t>
            </w:r>
          </w:p>
        </w:tc>
        <w:tc>
          <w:tcPr>
            <w:tcW w:w="7062" w:type="dxa"/>
            <w:gridSpan w:val="2"/>
          </w:tcPr>
          <w:p w:rsidR="002C09D2" w:rsidRPr="0070391A" w:rsidRDefault="00F244D5">
            <w:pPr>
              <w:spacing w:before="60" w:after="60"/>
              <w:ind w:left="-45"/>
              <w:jc w:val="left"/>
              <w:rPr>
                <w:rFonts w:ascii="Arial" w:eastAsia="Arial" w:hAnsi="Arial" w:cs="Arial"/>
                <w:sz w:val="24"/>
                <w:szCs w:val="24"/>
              </w:rPr>
            </w:pPr>
            <w:r w:rsidRPr="0070391A">
              <w:rPr>
                <w:rFonts w:ascii="Arial" w:eastAsia="Arial" w:hAnsi="Arial" w:cs="Arial"/>
                <w:sz w:val="24"/>
                <w:szCs w:val="24"/>
              </w:rPr>
              <w:t xml:space="preserve">The technical standards required for this Call-Off Contract are </w:t>
            </w:r>
            <w:r w:rsidR="00E43177" w:rsidRPr="0070391A">
              <w:rPr>
                <w:rFonts w:ascii="Arial" w:eastAsia="Arial" w:hAnsi="Arial" w:cs="Arial"/>
                <w:sz w:val="24"/>
                <w:szCs w:val="24"/>
              </w:rPr>
              <w:t xml:space="preserve">in line with the technical standards offered or defined in the </w:t>
            </w:r>
            <w:proofErr w:type="spellStart"/>
            <w:r w:rsidR="00E43177" w:rsidRPr="0070391A">
              <w:rPr>
                <w:rFonts w:ascii="Arial" w:eastAsia="Arial" w:hAnsi="Arial" w:cs="Arial"/>
                <w:sz w:val="24"/>
                <w:szCs w:val="24"/>
              </w:rPr>
              <w:t>Gcloud</w:t>
            </w:r>
            <w:proofErr w:type="spellEnd"/>
            <w:r w:rsidR="00E43177" w:rsidRPr="0070391A">
              <w:rPr>
                <w:rFonts w:ascii="Arial" w:eastAsia="Arial" w:hAnsi="Arial" w:cs="Arial"/>
                <w:sz w:val="24"/>
                <w:szCs w:val="24"/>
              </w:rPr>
              <w:t xml:space="preserve"> service descriptions</w:t>
            </w:r>
          </w:p>
          <w:p w:rsidR="00215C31" w:rsidRDefault="00215C31">
            <w:pPr>
              <w:spacing w:before="60" w:after="60"/>
              <w:ind w:left="-45"/>
              <w:jc w:val="left"/>
              <w:rPr>
                <w:rFonts w:ascii="Arial" w:hAnsi="Arial" w:cs="Arial"/>
                <w:sz w:val="24"/>
                <w:szCs w:val="24"/>
              </w:rPr>
            </w:pPr>
          </w:p>
          <w:p w:rsidR="00E43177" w:rsidRPr="005835A0" w:rsidRDefault="00215C31">
            <w:pPr>
              <w:spacing w:before="60" w:after="60"/>
              <w:ind w:left="-45"/>
              <w:jc w:val="left"/>
              <w:rPr>
                <w:rFonts w:ascii="Arial" w:hAnsi="Arial" w:cs="Arial"/>
                <w:sz w:val="24"/>
                <w:szCs w:val="24"/>
              </w:rPr>
            </w:pPr>
            <w:r w:rsidRPr="005835A0">
              <w:rPr>
                <w:rFonts w:ascii="Arial" w:hAnsi="Arial" w:cs="Arial"/>
                <w:sz w:val="24"/>
                <w:szCs w:val="24"/>
              </w:rPr>
              <w:t>The Supplier shall adhere to ISO 27001 (Information Security Management System) and ISO 22301 (Business Continuity Solutions) standards, or provide evidence of related practices to satisfy the Customer.</w:t>
            </w:r>
          </w:p>
          <w:p w:rsidR="002C09D2" w:rsidRPr="00E43177" w:rsidRDefault="002C09D2">
            <w:pPr>
              <w:spacing w:before="60" w:after="60"/>
              <w:ind w:left="-45"/>
              <w:jc w:val="left"/>
              <w:rPr>
                <w:highlight w:val="yellow"/>
              </w:rPr>
            </w:pPr>
          </w:p>
          <w:p w:rsidR="002C09D2" w:rsidRPr="00E43177" w:rsidRDefault="002C09D2" w:rsidP="00E43177">
            <w:pPr>
              <w:spacing w:before="60" w:after="60"/>
              <w:ind w:left="-45"/>
              <w:jc w:val="left"/>
              <w:rPr>
                <w:highlight w:val="yellow"/>
              </w:rPr>
            </w:pPr>
          </w:p>
        </w:tc>
      </w:tr>
      <w:tr w:rsidR="002C09D2" w:rsidTr="002433B6">
        <w:tc>
          <w:tcPr>
            <w:tcW w:w="2598" w:type="dxa"/>
          </w:tcPr>
          <w:p w:rsidR="002C09D2" w:rsidRDefault="00F244D5">
            <w:pPr>
              <w:spacing w:after="120"/>
            </w:pPr>
            <w:r>
              <w:rPr>
                <w:rFonts w:ascii="Arial" w:eastAsia="Arial" w:hAnsi="Arial" w:cs="Arial"/>
                <w:b/>
                <w:sz w:val="24"/>
                <w:szCs w:val="24"/>
              </w:rPr>
              <w:t xml:space="preserve">On-boarding </w:t>
            </w:r>
          </w:p>
        </w:tc>
        <w:tc>
          <w:tcPr>
            <w:tcW w:w="7062" w:type="dxa"/>
            <w:gridSpan w:val="2"/>
          </w:tcPr>
          <w:p w:rsidR="002C09D2" w:rsidRPr="00D053AE" w:rsidRDefault="00F244D5" w:rsidP="00E43177">
            <w:pPr>
              <w:spacing w:after="200" w:line="276" w:lineRule="auto"/>
              <w:jc w:val="left"/>
              <w:rPr>
                <w:rFonts w:ascii="Arial" w:eastAsia="Arial" w:hAnsi="Arial" w:cs="Arial"/>
                <w:color w:val="000000" w:themeColor="text1"/>
                <w:sz w:val="24"/>
                <w:szCs w:val="24"/>
              </w:rPr>
            </w:pPr>
            <w:r w:rsidRPr="00D053AE">
              <w:rPr>
                <w:rFonts w:ascii="Arial" w:eastAsia="Arial" w:hAnsi="Arial" w:cs="Arial"/>
                <w:color w:val="000000" w:themeColor="text1"/>
                <w:sz w:val="24"/>
                <w:szCs w:val="24"/>
                <w:highlight w:val="white"/>
              </w:rPr>
              <w:t xml:space="preserve">The on-boarding plan for this Call-Off Contract is </w:t>
            </w:r>
            <w:r w:rsidR="00E43177" w:rsidRPr="00D053AE">
              <w:rPr>
                <w:rFonts w:ascii="Arial" w:eastAsia="Arial" w:hAnsi="Arial" w:cs="Arial"/>
                <w:color w:val="000000" w:themeColor="text1"/>
                <w:sz w:val="24"/>
                <w:szCs w:val="24"/>
              </w:rPr>
              <w:t xml:space="preserve">as </w:t>
            </w:r>
            <w:r w:rsidR="00EB12E7" w:rsidRPr="00D053AE">
              <w:rPr>
                <w:rFonts w:ascii="Arial" w:eastAsia="Arial" w:hAnsi="Arial" w:cs="Arial"/>
                <w:color w:val="000000" w:themeColor="text1"/>
                <w:sz w:val="24"/>
                <w:szCs w:val="24"/>
              </w:rPr>
              <w:t>follows:</w:t>
            </w:r>
            <w:r w:rsidR="00E43177" w:rsidRPr="00D053AE">
              <w:rPr>
                <w:rFonts w:ascii="Arial" w:eastAsia="Arial" w:hAnsi="Arial" w:cs="Arial"/>
                <w:color w:val="000000" w:themeColor="text1"/>
                <w:sz w:val="24"/>
                <w:szCs w:val="24"/>
              </w:rPr>
              <w:t xml:space="preserve"> </w:t>
            </w:r>
          </w:p>
          <w:p w:rsidR="00057C5B" w:rsidRPr="00D053AE" w:rsidRDefault="00057C5B" w:rsidP="00057C5B">
            <w:pPr>
              <w:spacing w:after="200" w:line="276" w:lineRule="auto"/>
              <w:jc w:val="left"/>
              <w:rPr>
                <w:rFonts w:ascii="Arial" w:eastAsia="Arial" w:hAnsi="Arial" w:cs="Arial"/>
                <w:color w:val="000000" w:themeColor="text1"/>
                <w:sz w:val="24"/>
                <w:szCs w:val="24"/>
              </w:rPr>
            </w:pPr>
            <w:r w:rsidRPr="00D053AE">
              <w:rPr>
                <w:rFonts w:ascii="Arial" w:eastAsia="Arial" w:hAnsi="Arial" w:cs="Arial"/>
                <w:color w:val="000000" w:themeColor="text1"/>
                <w:sz w:val="24"/>
                <w:szCs w:val="24"/>
              </w:rPr>
              <w:t xml:space="preserve">The Customer and Supplier shall attend a start-up meeting with representatives of the Customer within seven working days of contract commencement (date time and venue to </w:t>
            </w:r>
            <w:proofErr w:type="gramStart"/>
            <w:r w:rsidRPr="00D053AE">
              <w:rPr>
                <w:rFonts w:ascii="Arial" w:eastAsia="Arial" w:hAnsi="Arial" w:cs="Arial"/>
                <w:color w:val="000000" w:themeColor="text1"/>
                <w:sz w:val="24"/>
                <w:szCs w:val="24"/>
              </w:rPr>
              <w:t>be notified</w:t>
            </w:r>
            <w:proofErr w:type="gramEnd"/>
            <w:r w:rsidRPr="00D053AE">
              <w:rPr>
                <w:rFonts w:ascii="Arial" w:eastAsia="Arial" w:hAnsi="Arial" w:cs="Arial"/>
                <w:color w:val="000000" w:themeColor="text1"/>
                <w:sz w:val="24"/>
                <w:szCs w:val="24"/>
              </w:rPr>
              <w:t xml:space="preserve"> by the Customer). At this </w:t>
            </w:r>
            <w:proofErr w:type="gramStart"/>
            <w:r w:rsidRPr="00D053AE">
              <w:rPr>
                <w:rFonts w:ascii="Arial" w:eastAsia="Arial" w:hAnsi="Arial" w:cs="Arial"/>
                <w:color w:val="000000" w:themeColor="text1"/>
                <w:sz w:val="24"/>
                <w:szCs w:val="24"/>
              </w:rPr>
              <w:t>meeting</w:t>
            </w:r>
            <w:proofErr w:type="gramEnd"/>
            <w:r w:rsidRPr="00D053AE">
              <w:rPr>
                <w:rFonts w:ascii="Arial" w:eastAsia="Arial" w:hAnsi="Arial" w:cs="Arial"/>
                <w:color w:val="000000" w:themeColor="text1"/>
                <w:sz w:val="24"/>
                <w:szCs w:val="24"/>
              </w:rPr>
              <w:t xml:space="preserve"> the agenda will include but not be limited to: discussion and agreement on, future contract management arrangements, service delivery KPIs; requirements for reporting of Management Information and a forward schedule of meeting dates.</w:t>
            </w:r>
          </w:p>
          <w:p w:rsidR="00E43177" w:rsidRPr="00D053AE" w:rsidRDefault="00057C5B" w:rsidP="00057C5B">
            <w:pPr>
              <w:spacing w:after="200" w:line="276" w:lineRule="auto"/>
              <w:jc w:val="left"/>
              <w:rPr>
                <w:rFonts w:ascii="Arial" w:eastAsia="Arial" w:hAnsi="Arial" w:cs="Arial"/>
                <w:color w:val="000000" w:themeColor="text1"/>
                <w:sz w:val="24"/>
                <w:szCs w:val="24"/>
              </w:rPr>
            </w:pPr>
            <w:r w:rsidRPr="00D053AE">
              <w:rPr>
                <w:rFonts w:ascii="Arial" w:eastAsia="Arial" w:hAnsi="Arial" w:cs="Arial"/>
                <w:color w:val="000000" w:themeColor="text1"/>
                <w:sz w:val="24"/>
                <w:szCs w:val="24"/>
              </w:rPr>
              <w:t>As a minimum, the Supplier’s Account Manager for the DfE shall attend and fully participate in agreed contract and service review meetings chaired by the Customer. The agenda for this meeting will be issued to participants at least three (3) working days in advance of the meeting and include a monthly Service Report produced by the Supplier.</w:t>
            </w:r>
          </w:p>
          <w:p w:rsidR="00E43177" w:rsidRPr="00D053AE" w:rsidRDefault="00E43177" w:rsidP="00E43177">
            <w:pPr>
              <w:spacing w:after="200" w:line="276" w:lineRule="auto"/>
              <w:jc w:val="left"/>
              <w:rPr>
                <w:color w:val="000000" w:themeColor="text1"/>
              </w:rPr>
            </w:pPr>
          </w:p>
        </w:tc>
      </w:tr>
      <w:tr w:rsidR="002C09D2" w:rsidTr="002433B6">
        <w:tc>
          <w:tcPr>
            <w:tcW w:w="2598" w:type="dxa"/>
          </w:tcPr>
          <w:p w:rsidR="002C09D2" w:rsidRDefault="00F244D5">
            <w:pPr>
              <w:spacing w:after="120"/>
            </w:pPr>
            <w:r>
              <w:rPr>
                <w:rFonts w:ascii="Arial" w:eastAsia="Arial" w:hAnsi="Arial" w:cs="Arial"/>
                <w:b/>
                <w:sz w:val="24"/>
                <w:szCs w:val="24"/>
              </w:rPr>
              <w:t xml:space="preserve">Off-boarding </w:t>
            </w:r>
          </w:p>
        </w:tc>
        <w:tc>
          <w:tcPr>
            <w:tcW w:w="7062" w:type="dxa"/>
            <w:gridSpan w:val="2"/>
          </w:tcPr>
          <w:p w:rsidR="002C09D2" w:rsidRDefault="00F244D5" w:rsidP="00D053AE">
            <w:pPr>
              <w:spacing w:after="200" w:line="276" w:lineRule="auto"/>
              <w:jc w:val="left"/>
            </w:pPr>
            <w:r>
              <w:rPr>
                <w:rFonts w:ascii="Arial" w:eastAsia="Arial" w:hAnsi="Arial" w:cs="Arial"/>
                <w:sz w:val="24"/>
                <w:szCs w:val="24"/>
                <w:highlight w:val="white"/>
              </w:rPr>
              <w:t xml:space="preserve">The off-boarding plan for this Call-Off Contract is </w:t>
            </w:r>
            <w:r w:rsidR="00057C5B">
              <w:rPr>
                <w:rFonts w:ascii="Arial" w:eastAsia="Arial" w:hAnsi="Arial" w:cs="Arial"/>
                <w:sz w:val="24"/>
                <w:szCs w:val="24"/>
              </w:rPr>
              <w:t>to be produced 3 months following contract signature by both parties</w:t>
            </w:r>
          </w:p>
        </w:tc>
      </w:tr>
      <w:tr w:rsidR="002C09D2" w:rsidTr="002433B6">
        <w:tc>
          <w:tcPr>
            <w:tcW w:w="2598" w:type="dxa"/>
          </w:tcPr>
          <w:p w:rsidR="002C09D2" w:rsidRDefault="00F244D5">
            <w:pPr>
              <w:spacing w:after="120"/>
            </w:pPr>
            <w:r>
              <w:rPr>
                <w:rFonts w:ascii="Arial" w:eastAsia="Arial" w:hAnsi="Arial" w:cs="Arial"/>
                <w:b/>
                <w:sz w:val="24"/>
                <w:szCs w:val="24"/>
              </w:rPr>
              <w:t>Limit on supplier’s liability:</w:t>
            </w:r>
          </w:p>
        </w:tc>
        <w:tc>
          <w:tcPr>
            <w:tcW w:w="7062" w:type="dxa"/>
            <w:gridSpan w:val="2"/>
          </w:tcPr>
          <w:p w:rsidR="00CA7E4C" w:rsidRPr="00CA7E4C" w:rsidRDefault="00F244D5" w:rsidP="0008478A">
            <w:pPr>
              <w:spacing w:after="200" w:line="276" w:lineRule="auto"/>
              <w:jc w:val="left"/>
              <w:rPr>
                <w:rFonts w:ascii="Arial" w:hAnsi="Arial" w:cs="Arial"/>
                <w:sz w:val="24"/>
                <w:szCs w:val="24"/>
              </w:rPr>
            </w:pPr>
            <w:bookmarkStart w:id="1" w:name="h.4xoax97ftnya" w:colFirst="0" w:colLast="0"/>
            <w:bookmarkEnd w:id="1"/>
            <w:proofErr w:type="gramStart"/>
            <w:r>
              <w:rPr>
                <w:rFonts w:ascii="Arial" w:eastAsia="Arial" w:hAnsi="Arial" w:cs="Arial"/>
                <w:sz w:val="24"/>
                <w:szCs w:val="24"/>
              </w:rPr>
              <w:t>In accordance with Call-Off Contract claus</w:t>
            </w:r>
            <w:r>
              <w:rPr>
                <w:rFonts w:ascii="Arial" w:eastAsia="Arial" w:hAnsi="Arial" w:cs="Arial"/>
                <w:sz w:val="24"/>
                <w:szCs w:val="24"/>
                <w:highlight w:val="white"/>
              </w:rPr>
              <w:t>e 31.5,</w:t>
            </w:r>
            <w:r>
              <w:rPr>
                <w:rFonts w:ascii="Arial" w:eastAsia="Arial" w:hAnsi="Arial" w:cs="Arial"/>
                <w:sz w:val="24"/>
                <w:szCs w:val="24"/>
              </w:rPr>
              <w:t xml:space="preserve"> the Limit on supplier’s liability for direct loss, destruction, corruption, degradation or damage to the Buyer Data or the Buyer Personal Data o</w:t>
            </w:r>
            <w:r w:rsidR="00CA7E4C">
              <w:rPr>
                <w:rFonts w:ascii="Arial" w:eastAsia="Arial" w:hAnsi="Arial" w:cs="Arial"/>
                <w:sz w:val="24"/>
                <w:szCs w:val="24"/>
              </w:rPr>
              <w:t xml:space="preserve">r any copy of such Buyer Data </w:t>
            </w:r>
            <w:r w:rsidR="00CA7E4C" w:rsidRPr="00CA7E4C">
              <w:rPr>
                <w:rFonts w:ascii="Arial" w:hAnsi="Arial" w:cs="Arial"/>
                <w:sz w:val="24"/>
                <w:szCs w:val="24"/>
              </w:rPr>
              <w:t>caused by the Supplier's default under or in connection with this Call–Off Agreement shall in no event ex</w:t>
            </w:r>
            <w:r w:rsidR="00CA7E4C">
              <w:rPr>
                <w:rFonts w:ascii="Arial" w:hAnsi="Arial" w:cs="Arial"/>
                <w:sz w:val="24"/>
                <w:szCs w:val="24"/>
              </w:rPr>
              <w:t xml:space="preserve">ceed </w:t>
            </w:r>
            <w:r w:rsidR="00CA7E4C" w:rsidRPr="00CA7E4C">
              <w:rPr>
                <w:rFonts w:ascii="Arial" w:hAnsi="Arial" w:cs="Arial"/>
                <w:sz w:val="24"/>
                <w:szCs w:val="24"/>
              </w:rPr>
              <w:t>£</w:t>
            </w:r>
            <w:r w:rsidR="00CA7E4C">
              <w:rPr>
                <w:rFonts w:ascii="Arial" w:hAnsi="Arial" w:cs="Arial"/>
                <w:sz w:val="24"/>
                <w:szCs w:val="24"/>
              </w:rPr>
              <w:t>1</w:t>
            </w:r>
            <w:r w:rsidR="00CA7E4C" w:rsidRPr="00CA7E4C">
              <w:rPr>
                <w:rFonts w:ascii="Arial" w:hAnsi="Arial" w:cs="Arial"/>
                <w:sz w:val="24"/>
                <w:szCs w:val="24"/>
              </w:rPr>
              <w:t>million/</w:t>
            </w:r>
            <w:r w:rsidR="00CA7E4C">
              <w:rPr>
                <w:rFonts w:ascii="Arial" w:hAnsi="Arial" w:cs="Arial"/>
                <w:sz w:val="24"/>
                <w:szCs w:val="24"/>
              </w:rPr>
              <w:t>fifty percent (50%)</w:t>
            </w:r>
            <w:r w:rsidR="00CA7E4C" w:rsidRPr="00CA7E4C">
              <w:rPr>
                <w:rFonts w:ascii="Arial" w:hAnsi="Arial" w:cs="Arial"/>
                <w:sz w:val="24"/>
                <w:szCs w:val="24"/>
              </w:rPr>
              <w:t xml:space="preserve"> of the Charges payable by the Customer to the Supplier during the Call–Off Agreement Period.</w:t>
            </w:r>
            <w:proofErr w:type="gramEnd"/>
          </w:p>
        </w:tc>
      </w:tr>
      <w:tr w:rsidR="002C09D2" w:rsidTr="002433B6">
        <w:tc>
          <w:tcPr>
            <w:tcW w:w="2598" w:type="dxa"/>
          </w:tcPr>
          <w:p w:rsidR="002C09D2" w:rsidRDefault="00F244D5">
            <w:pPr>
              <w:spacing w:after="120"/>
            </w:pPr>
            <w:r>
              <w:rPr>
                <w:rFonts w:ascii="Arial" w:eastAsia="Arial" w:hAnsi="Arial" w:cs="Arial"/>
                <w:b/>
                <w:sz w:val="24"/>
                <w:szCs w:val="24"/>
              </w:rPr>
              <w:t>Insurance:</w:t>
            </w:r>
          </w:p>
        </w:tc>
        <w:tc>
          <w:tcPr>
            <w:tcW w:w="7062" w:type="dxa"/>
            <w:gridSpan w:val="2"/>
          </w:tcPr>
          <w:p w:rsidR="002C09D2" w:rsidRPr="00CA7E4C" w:rsidRDefault="00F244D5">
            <w:pPr>
              <w:spacing w:before="60" w:after="60"/>
              <w:ind w:left="-45"/>
              <w:jc w:val="left"/>
              <w:rPr>
                <w:rFonts w:ascii="Arial" w:eastAsia="Arial" w:hAnsi="Arial" w:cs="Arial"/>
                <w:sz w:val="24"/>
                <w:szCs w:val="24"/>
              </w:rPr>
            </w:pPr>
            <w:r w:rsidRPr="00CA7E4C">
              <w:rPr>
                <w:rFonts w:ascii="Arial" w:eastAsia="Arial" w:hAnsi="Arial" w:cs="Arial"/>
                <w:sz w:val="24"/>
                <w:szCs w:val="24"/>
              </w:rPr>
              <w:t xml:space="preserve">In accordance with Call-Off Contract clause 10, the insurance(s) required will be: </w:t>
            </w:r>
          </w:p>
          <w:p w:rsidR="00CA7E4C" w:rsidRPr="00CA7E4C" w:rsidRDefault="00CA7E4C">
            <w:pPr>
              <w:spacing w:before="60" w:after="60"/>
              <w:ind w:left="-45"/>
              <w:jc w:val="left"/>
            </w:pPr>
          </w:p>
          <w:p w:rsidR="002C09D2" w:rsidRPr="00CA7E4C" w:rsidRDefault="00CA5F65">
            <w:pPr>
              <w:spacing w:before="60" w:after="60"/>
              <w:ind w:left="-45"/>
              <w:jc w:val="left"/>
            </w:pPr>
            <w:r>
              <w:rPr>
                <w:rFonts w:ascii="Arial" w:eastAsia="Arial" w:hAnsi="Arial" w:cs="Arial"/>
                <w:sz w:val="24"/>
                <w:szCs w:val="24"/>
              </w:rPr>
              <w:t xml:space="preserve">- a minimum insurance period of </w:t>
            </w:r>
            <w:r w:rsidR="00F244D5" w:rsidRPr="00CA7E4C">
              <w:rPr>
                <w:rFonts w:ascii="Arial" w:eastAsia="Arial" w:hAnsi="Arial" w:cs="Arial"/>
                <w:sz w:val="24"/>
                <w:szCs w:val="24"/>
              </w:rPr>
              <w:t>6 years following the expiration or earlier termination of this Call-Off Cont</w:t>
            </w:r>
            <w:r w:rsidR="00CA7E4C" w:rsidRPr="00CA7E4C">
              <w:rPr>
                <w:rFonts w:ascii="Arial" w:eastAsia="Arial" w:hAnsi="Arial" w:cs="Arial"/>
                <w:sz w:val="24"/>
                <w:szCs w:val="24"/>
              </w:rPr>
              <w:t>ract</w:t>
            </w:r>
          </w:p>
          <w:p w:rsidR="00CA7E4C" w:rsidRDefault="00CA7E4C">
            <w:pPr>
              <w:spacing w:after="200" w:line="276" w:lineRule="auto"/>
              <w:rPr>
                <w:rFonts w:ascii="Arial" w:eastAsia="Arial" w:hAnsi="Arial" w:cs="Arial"/>
                <w:sz w:val="24"/>
                <w:szCs w:val="24"/>
              </w:rPr>
            </w:pPr>
          </w:p>
          <w:p w:rsidR="002C09D2" w:rsidRPr="00CA7E4C" w:rsidRDefault="00CA5F65">
            <w:pPr>
              <w:spacing w:after="200" w:line="276" w:lineRule="auto"/>
            </w:pPr>
            <w:r>
              <w:rPr>
                <w:rFonts w:ascii="Arial" w:eastAsia="Arial" w:hAnsi="Arial" w:cs="Arial"/>
                <w:b/>
                <w:sz w:val="24"/>
                <w:szCs w:val="24"/>
              </w:rPr>
              <w:t xml:space="preserve">- </w:t>
            </w:r>
            <w:r w:rsidRPr="00CA7E4C">
              <w:rPr>
                <w:rFonts w:ascii="Arial" w:eastAsia="Arial" w:hAnsi="Arial" w:cs="Arial"/>
                <w:b/>
                <w:sz w:val="24"/>
                <w:szCs w:val="24"/>
              </w:rPr>
              <w:t>Professional</w:t>
            </w:r>
            <w:r w:rsidR="00F244D5" w:rsidRPr="00CA7E4C">
              <w:rPr>
                <w:rFonts w:ascii="Arial" w:eastAsia="Arial" w:hAnsi="Arial" w:cs="Arial"/>
                <w:b/>
                <w:sz w:val="24"/>
                <w:szCs w:val="24"/>
              </w:rPr>
              <w:t xml:space="preserve"> indemnity insurance</w:t>
            </w:r>
            <w:r w:rsidR="00F244D5" w:rsidRPr="00CA7E4C">
              <w:rPr>
                <w:rFonts w:ascii="Arial" w:eastAsia="Arial" w:hAnsi="Arial" w:cs="Arial"/>
                <w:sz w:val="24"/>
                <w:szCs w:val="24"/>
              </w:rPr>
              <w:t xml:space="preserve"> cover to </w:t>
            </w:r>
            <w:proofErr w:type="gramStart"/>
            <w:r w:rsidR="00F244D5" w:rsidRPr="00CA7E4C">
              <w:rPr>
                <w:rFonts w:ascii="Arial" w:eastAsia="Arial" w:hAnsi="Arial" w:cs="Arial"/>
                <w:sz w:val="24"/>
                <w:szCs w:val="24"/>
              </w:rPr>
              <w:t>be held</w:t>
            </w:r>
            <w:proofErr w:type="gramEnd"/>
            <w:r w:rsidR="00F244D5" w:rsidRPr="00CA7E4C">
              <w:rPr>
                <w:rFonts w:ascii="Arial" w:eastAsia="Arial" w:hAnsi="Arial" w:cs="Arial"/>
                <w:sz w:val="24"/>
                <w:szCs w:val="24"/>
              </w:rPr>
              <w:t xml:space="preserve"> by the Supplier and by any agent, Sub-Contractor or consultant involved in the supply of the G-Cloud Services. This professional indemnity insurance cover will have a minimum limit of indemnity of £1,000,000 for each individual claim or such higher limit as the Buyer may reasonably require (and as required by Law)</w:t>
            </w:r>
          </w:p>
          <w:p w:rsidR="002C09D2" w:rsidRPr="00CA7E4C" w:rsidRDefault="00CA5F65">
            <w:pPr>
              <w:spacing w:after="200" w:line="276" w:lineRule="auto"/>
            </w:pPr>
            <w:r w:rsidRPr="00CA7E4C">
              <w:rPr>
                <w:rFonts w:ascii="Arial" w:eastAsia="Arial" w:hAnsi="Arial" w:cs="Arial"/>
                <w:b/>
                <w:sz w:val="24"/>
                <w:szCs w:val="24"/>
              </w:rPr>
              <w:t>Employers</w:t>
            </w:r>
            <w:r w:rsidR="00CA7E4C" w:rsidRPr="00CA7E4C">
              <w:rPr>
                <w:rFonts w:ascii="Arial" w:eastAsia="Arial" w:hAnsi="Arial" w:cs="Arial"/>
                <w:b/>
                <w:sz w:val="24"/>
                <w:szCs w:val="24"/>
              </w:rPr>
              <w:t>'</w:t>
            </w:r>
            <w:r w:rsidR="00CA7E4C">
              <w:rPr>
                <w:rFonts w:ascii="Arial" w:eastAsia="Arial" w:hAnsi="Arial" w:cs="Arial"/>
                <w:b/>
                <w:sz w:val="24"/>
                <w:szCs w:val="24"/>
              </w:rPr>
              <w:t xml:space="preserve"> </w:t>
            </w:r>
            <w:r w:rsidR="00F244D5" w:rsidRPr="00CA7E4C">
              <w:rPr>
                <w:rFonts w:ascii="Arial" w:eastAsia="Arial" w:hAnsi="Arial" w:cs="Arial"/>
                <w:b/>
                <w:sz w:val="24"/>
                <w:szCs w:val="24"/>
              </w:rPr>
              <w:t>liability</w:t>
            </w:r>
            <w:r w:rsidR="00F244D5" w:rsidRPr="00CA7E4C">
              <w:rPr>
                <w:rFonts w:ascii="Arial" w:eastAsia="Arial" w:hAnsi="Arial" w:cs="Arial"/>
                <w:sz w:val="24"/>
                <w:szCs w:val="24"/>
              </w:rPr>
              <w:t xml:space="preserve"> insurance with a minimum limit of £5,000,000 or such higher minimum limit as required by Law from time to time.</w:t>
            </w:r>
          </w:p>
          <w:p w:rsidR="002C09D2" w:rsidRPr="00CA7E4C" w:rsidRDefault="002C09D2">
            <w:pPr>
              <w:spacing w:after="200" w:line="276" w:lineRule="auto"/>
              <w:jc w:val="left"/>
            </w:pPr>
          </w:p>
        </w:tc>
      </w:tr>
      <w:tr w:rsidR="002C09D2" w:rsidTr="002433B6">
        <w:tc>
          <w:tcPr>
            <w:tcW w:w="2598" w:type="dxa"/>
          </w:tcPr>
          <w:p w:rsidR="002C09D2" w:rsidRDefault="00F244D5">
            <w:pPr>
              <w:spacing w:after="200" w:line="276" w:lineRule="auto"/>
              <w:jc w:val="left"/>
            </w:pPr>
            <w:r>
              <w:rPr>
                <w:rFonts w:ascii="Arial" w:eastAsia="Arial" w:hAnsi="Arial" w:cs="Arial"/>
                <w:b/>
                <w:sz w:val="24"/>
                <w:szCs w:val="24"/>
              </w:rPr>
              <w:t>Buyer’s Responsibilities</w:t>
            </w:r>
          </w:p>
        </w:tc>
        <w:tc>
          <w:tcPr>
            <w:tcW w:w="7062" w:type="dxa"/>
            <w:gridSpan w:val="2"/>
          </w:tcPr>
          <w:p w:rsidR="002C09D2" w:rsidRPr="00DF5B07" w:rsidRDefault="00F244D5" w:rsidP="00CA7E4C">
            <w:pPr>
              <w:spacing w:after="200" w:line="276" w:lineRule="auto"/>
              <w:jc w:val="left"/>
              <w:rPr>
                <w:rFonts w:ascii="Arial" w:eastAsia="Arial" w:hAnsi="Arial" w:cs="Arial"/>
                <w:sz w:val="24"/>
                <w:szCs w:val="24"/>
              </w:rPr>
            </w:pPr>
            <w:r w:rsidRPr="00DF5B07">
              <w:rPr>
                <w:rFonts w:ascii="Arial" w:eastAsia="Arial" w:hAnsi="Arial" w:cs="Arial"/>
                <w:sz w:val="24"/>
                <w:szCs w:val="24"/>
              </w:rPr>
              <w:t xml:space="preserve">The Buyer is responsible </w:t>
            </w:r>
            <w:r w:rsidR="00EB12E7" w:rsidRPr="00DF5B07">
              <w:rPr>
                <w:rFonts w:ascii="Arial" w:eastAsia="Arial" w:hAnsi="Arial" w:cs="Arial"/>
                <w:sz w:val="24"/>
                <w:szCs w:val="24"/>
              </w:rPr>
              <w:t>for:</w:t>
            </w:r>
            <w:r w:rsidR="00CA7E4C" w:rsidRPr="00DF5B07">
              <w:rPr>
                <w:rFonts w:ascii="Arial" w:eastAsia="Arial" w:hAnsi="Arial" w:cs="Arial"/>
                <w:sz w:val="24"/>
                <w:szCs w:val="24"/>
              </w:rPr>
              <w:t xml:space="preserve"> </w:t>
            </w:r>
          </w:p>
          <w:p w:rsidR="00CA7E4C" w:rsidRPr="00E27276" w:rsidRDefault="00CA7E4C" w:rsidP="00CA7E4C">
            <w:pPr>
              <w:spacing w:after="200" w:line="276" w:lineRule="auto"/>
              <w:jc w:val="left"/>
              <w:rPr>
                <w:rFonts w:ascii="Arial" w:eastAsia="Arial" w:hAnsi="Arial" w:cs="Arial"/>
                <w:sz w:val="24"/>
                <w:szCs w:val="24"/>
              </w:rPr>
            </w:pPr>
            <w:r w:rsidRPr="00E27276">
              <w:rPr>
                <w:rFonts w:ascii="Arial" w:eastAsia="Arial" w:hAnsi="Arial" w:cs="Arial"/>
                <w:sz w:val="24"/>
                <w:szCs w:val="24"/>
              </w:rPr>
              <w:t>The contract focus is on delivery of ongoing</w:t>
            </w:r>
            <w:r w:rsidR="004C6170" w:rsidRPr="00E27276">
              <w:rPr>
                <w:rFonts w:ascii="Arial" w:eastAsia="Arial" w:hAnsi="Arial" w:cs="Arial"/>
                <w:sz w:val="24"/>
                <w:szCs w:val="24"/>
              </w:rPr>
              <w:t xml:space="preserve"> support and maintenance of the Secure Access platform.</w:t>
            </w:r>
            <w:r w:rsidRPr="00E27276">
              <w:rPr>
                <w:rFonts w:ascii="Arial" w:eastAsia="Arial" w:hAnsi="Arial" w:cs="Arial"/>
                <w:sz w:val="24"/>
                <w:szCs w:val="24"/>
              </w:rPr>
              <w:t xml:space="preserve"> </w:t>
            </w:r>
          </w:p>
          <w:p w:rsidR="00CA7E4C" w:rsidRPr="00DF5B07" w:rsidRDefault="00CA7E4C" w:rsidP="00CA7E4C">
            <w:pPr>
              <w:spacing w:after="200" w:line="276" w:lineRule="auto"/>
              <w:jc w:val="left"/>
              <w:rPr>
                <w:rFonts w:ascii="Arial" w:eastAsia="Arial" w:hAnsi="Arial" w:cs="Arial"/>
                <w:sz w:val="24"/>
                <w:szCs w:val="24"/>
              </w:rPr>
            </w:pPr>
            <w:r w:rsidRPr="00E27276">
              <w:rPr>
                <w:rFonts w:ascii="Arial" w:eastAsia="Arial" w:hAnsi="Arial" w:cs="Arial"/>
                <w:sz w:val="24"/>
                <w:szCs w:val="24"/>
              </w:rPr>
              <w:t>1.</w:t>
            </w:r>
            <w:r w:rsidRPr="00E27276">
              <w:rPr>
                <w:rFonts w:ascii="Arial" w:eastAsia="Arial" w:hAnsi="Arial" w:cs="Arial"/>
                <w:sz w:val="24"/>
                <w:szCs w:val="24"/>
              </w:rPr>
              <w:tab/>
              <w:t xml:space="preserve">Work requests </w:t>
            </w:r>
            <w:proofErr w:type="gramStart"/>
            <w:r w:rsidRPr="00E27276">
              <w:rPr>
                <w:rFonts w:ascii="Arial" w:eastAsia="Arial" w:hAnsi="Arial" w:cs="Arial"/>
                <w:sz w:val="24"/>
                <w:szCs w:val="24"/>
              </w:rPr>
              <w:t>will be scheduled</w:t>
            </w:r>
            <w:proofErr w:type="gramEnd"/>
            <w:r w:rsidRPr="00E27276">
              <w:rPr>
                <w:rFonts w:ascii="Arial" w:eastAsia="Arial" w:hAnsi="Arial" w:cs="Arial"/>
                <w:sz w:val="24"/>
                <w:szCs w:val="24"/>
              </w:rPr>
              <w:t xml:space="preserve"> into </w:t>
            </w:r>
            <w:r w:rsidR="00E658AA" w:rsidRPr="00E27276">
              <w:rPr>
                <w:rFonts w:ascii="Arial" w:eastAsia="Arial" w:hAnsi="Arial" w:cs="Arial"/>
                <w:sz w:val="24"/>
                <w:szCs w:val="24"/>
              </w:rPr>
              <w:t>phased</w:t>
            </w:r>
            <w:r w:rsidR="004C6170" w:rsidRPr="00DF5B07">
              <w:rPr>
                <w:rFonts w:ascii="Arial" w:eastAsia="Arial" w:hAnsi="Arial" w:cs="Arial"/>
                <w:sz w:val="24"/>
                <w:szCs w:val="24"/>
              </w:rPr>
              <w:t xml:space="preserve"> releases</w:t>
            </w:r>
            <w:r w:rsidR="00E658AA" w:rsidRPr="00DF5B07">
              <w:rPr>
                <w:rFonts w:ascii="Arial" w:eastAsia="Arial" w:hAnsi="Arial" w:cs="Arial"/>
                <w:sz w:val="24"/>
                <w:szCs w:val="24"/>
              </w:rPr>
              <w:t>.</w:t>
            </w:r>
            <w:r w:rsidRPr="00DF5B07">
              <w:rPr>
                <w:rFonts w:ascii="Arial" w:eastAsia="Arial" w:hAnsi="Arial" w:cs="Arial"/>
                <w:sz w:val="24"/>
                <w:szCs w:val="24"/>
              </w:rPr>
              <w:t xml:space="preserve"> </w:t>
            </w:r>
            <w:r w:rsidR="004C6170" w:rsidRPr="00DF5B07">
              <w:rPr>
                <w:rFonts w:ascii="Arial" w:eastAsia="Arial" w:hAnsi="Arial" w:cs="Arial"/>
                <w:sz w:val="24"/>
                <w:szCs w:val="24"/>
              </w:rPr>
              <w:t xml:space="preserve">Ad-hoc releases in the form of RFQ’s </w:t>
            </w:r>
            <w:proofErr w:type="gramStart"/>
            <w:r w:rsidR="004C6170" w:rsidRPr="00DF5B07">
              <w:rPr>
                <w:rFonts w:ascii="Arial" w:eastAsia="Arial" w:hAnsi="Arial" w:cs="Arial"/>
                <w:sz w:val="24"/>
                <w:szCs w:val="24"/>
              </w:rPr>
              <w:t>can be raised with the supplier and costed appropriately</w:t>
            </w:r>
            <w:proofErr w:type="gramEnd"/>
            <w:r w:rsidR="004C6170" w:rsidRPr="00DF5B07">
              <w:rPr>
                <w:rFonts w:ascii="Arial" w:eastAsia="Arial" w:hAnsi="Arial" w:cs="Arial"/>
                <w:sz w:val="24"/>
                <w:szCs w:val="24"/>
              </w:rPr>
              <w:t>.</w:t>
            </w:r>
          </w:p>
          <w:p w:rsidR="00CA7E4C" w:rsidRPr="00DF5B07" w:rsidRDefault="00CA7E4C" w:rsidP="00CA7E4C">
            <w:pPr>
              <w:spacing w:after="200" w:line="276" w:lineRule="auto"/>
              <w:jc w:val="left"/>
              <w:rPr>
                <w:rFonts w:ascii="Arial" w:eastAsia="Arial" w:hAnsi="Arial" w:cs="Arial"/>
                <w:sz w:val="24"/>
                <w:szCs w:val="24"/>
              </w:rPr>
            </w:pPr>
            <w:r w:rsidRPr="00DF5B07">
              <w:rPr>
                <w:rFonts w:ascii="Arial" w:eastAsia="Arial" w:hAnsi="Arial" w:cs="Arial"/>
                <w:sz w:val="24"/>
                <w:szCs w:val="24"/>
              </w:rPr>
              <w:t>2.</w:t>
            </w:r>
            <w:r w:rsidRPr="00DF5B07">
              <w:rPr>
                <w:rFonts w:ascii="Arial" w:eastAsia="Arial" w:hAnsi="Arial" w:cs="Arial"/>
                <w:sz w:val="24"/>
                <w:szCs w:val="24"/>
              </w:rPr>
              <w:tab/>
            </w:r>
            <w:r w:rsidR="00AC60E1" w:rsidRPr="00DF5B07">
              <w:rPr>
                <w:rFonts w:ascii="Arial" w:eastAsia="Arial" w:hAnsi="Arial" w:cs="Arial"/>
                <w:sz w:val="24"/>
                <w:szCs w:val="24"/>
              </w:rPr>
              <w:t xml:space="preserve">Project Management </w:t>
            </w:r>
            <w:proofErr w:type="gramStart"/>
            <w:r w:rsidR="00AC60E1" w:rsidRPr="00DF5B07">
              <w:rPr>
                <w:rFonts w:ascii="Arial" w:eastAsia="Arial" w:hAnsi="Arial" w:cs="Arial"/>
                <w:sz w:val="24"/>
                <w:szCs w:val="24"/>
              </w:rPr>
              <w:t>will be covered</w:t>
            </w:r>
            <w:proofErr w:type="gramEnd"/>
            <w:r w:rsidR="00AC60E1" w:rsidRPr="00DF5B07">
              <w:rPr>
                <w:rFonts w:ascii="Arial" w:eastAsia="Arial" w:hAnsi="Arial" w:cs="Arial"/>
                <w:sz w:val="24"/>
                <w:szCs w:val="24"/>
              </w:rPr>
              <w:t xml:space="preserve"> at weekly KIT’s with the supplier project manager</w:t>
            </w:r>
            <w:r w:rsidRPr="00DF5B07">
              <w:rPr>
                <w:rFonts w:ascii="Arial" w:eastAsia="Arial" w:hAnsi="Arial" w:cs="Arial"/>
                <w:sz w:val="24"/>
                <w:szCs w:val="24"/>
              </w:rPr>
              <w:t xml:space="preserve">. </w:t>
            </w:r>
          </w:p>
          <w:p w:rsidR="00CA7E4C" w:rsidRPr="00E27276" w:rsidRDefault="00CA7E4C" w:rsidP="00CA7E4C">
            <w:pPr>
              <w:spacing w:after="200" w:line="276" w:lineRule="auto"/>
              <w:jc w:val="left"/>
              <w:rPr>
                <w:rFonts w:ascii="Arial" w:eastAsia="Arial" w:hAnsi="Arial" w:cs="Arial"/>
                <w:sz w:val="24"/>
                <w:szCs w:val="24"/>
              </w:rPr>
            </w:pPr>
            <w:r w:rsidRPr="00DF5B07">
              <w:rPr>
                <w:rFonts w:ascii="Arial" w:eastAsia="Arial" w:hAnsi="Arial" w:cs="Arial"/>
                <w:sz w:val="24"/>
                <w:szCs w:val="24"/>
              </w:rPr>
              <w:t>3.</w:t>
            </w:r>
            <w:r w:rsidRPr="00DF5B07">
              <w:rPr>
                <w:rFonts w:ascii="Arial" w:eastAsia="Arial" w:hAnsi="Arial" w:cs="Arial"/>
                <w:sz w:val="24"/>
                <w:szCs w:val="24"/>
              </w:rPr>
              <w:tab/>
              <w:t xml:space="preserve">The Supplier will dial into the monthly service and contract management calls for a maximum of 2 hours. </w:t>
            </w:r>
            <w:r w:rsidR="004C6170" w:rsidRPr="00E27276">
              <w:rPr>
                <w:rFonts w:ascii="Arial" w:eastAsia="Arial" w:hAnsi="Arial" w:cs="Arial"/>
                <w:sz w:val="24"/>
                <w:szCs w:val="24"/>
              </w:rPr>
              <w:t>Representation will be by the contract and service manager.</w:t>
            </w:r>
          </w:p>
          <w:p w:rsidR="00CA7E4C" w:rsidRPr="00DF5B07" w:rsidRDefault="00CA7E4C" w:rsidP="00CA7E4C">
            <w:pPr>
              <w:spacing w:after="200" w:line="276" w:lineRule="auto"/>
              <w:jc w:val="left"/>
              <w:rPr>
                <w:rFonts w:ascii="Arial" w:eastAsia="Arial" w:hAnsi="Arial" w:cs="Arial"/>
                <w:sz w:val="24"/>
                <w:szCs w:val="24"/>
              </w:rPr>
            </w:pPr>
            <w:r w:rsidRPr="00E27276">
              <w:rPr>
                <w:rFonts w:ascii="Arial" w:eastAsia="Arial" w:hAnsi="Arial" w:cs="Arial"/>
                <w:sz w:val="24"/>
                <w:szCs w:val="24"/>
              </w:rPr>
              <w:t>4.</w:t>
            </w:r>
            <w:r w:rsidRPr="00E27276">
              <w:rPr>
                <w:rFonts w:ascii="Arial" w:eastAsia="Arial" w:hAnsi="Arial" w:cs="Arial"/>
                <w:sz w:val="24"/>
                <w:szCs w:val="24"/>
              </w:rPr>
              <w:tab/>
              <w:t xml:space="preserve">The Supplier Service Manager will report on the KPIs and Milestones via the monthly </w:t>
            </w:r>
            <w:r w:rsidR="004C6170" w:rsidRPr="00E27276">
              <w:rPr>
                <w:rFonts w:ascii="Arial" w:eastAsia="Arial" w:hAnsi="Arial" w:cs="Arial"/>
                <w:sz w:val="24"/>
                <w:szCs w:val="24"/>
              </w:rPr>
              <w:t>service review</w:t>
            </w:r>
            <w:r w:rsidRPr="00E27276">
              <w:rPr>
                <w:rFonts w:ascii="Arial" w:eastAsia="Arial" w:hAnsi="Arial" w:cs="Arial"/>
                <w:sz w:val="24"/>
                <w:szCs w:val="24"/>
              </w:rPr>
              <w:t xml:space="preserve"> and </w:t>
            </w:r>
            <w:r w:rsidR="004C6170" w:rsidRPr="00E27276">
              <w:rPr>
                <w:rFonts w:ascii="Arial" w:eastAsia="Arial" w:hAnsi="Arial" w:cs="Arial"/>
                <w:sz w:val="24"/>
                <w:szCs w:val="24"/>
              </w:rPr>
              <w:t xml:space="preserve">be the </w:t>
            </w:r>
            <w:r w:rsidRPr="00E27276">
              <w:rPr>
                <w:rFonts w:ascii="Arial" w:eastAsia="Arial" w:hAnsi="Arial" w:cs="Arial"/>
                <w:sz w:val="24"/>
                <w:szCs w:val="24"/>
              </w:rPr>
              <w:t>cont</w:t>
            </w:r>
            <w:r w:rsidR="00E658AA" w:rsidRPr="00E27276">
              <w:rPr>
                <w:rFonts w:ascii="Arial" w:eastAsia="Arial" w:hAnsi="Arial" w:cs="Arial"/>
                <w:sz w:val="24"/>
                <w:szCs w:val="24"/>
              </w:rPr>
              <w:t>a</w:t>
            </w:r>
            <w:r w:rsidRPr="00E27276">
              <w:rPr>
                <w:rFonts w:ascii="Arial" w:eastAsia="Arial" w:hAnsi="Arial" w:cs="Arial"/>
                <w:sz w:val="24"/>
                <w:szCs w:val="24"/>
              </w:rPr>
              <w:t>ct escalation point</w:t>
            </w:r>
            <w:r w:rsidRPr="00DF5B07">
              <w:rPr>
                <w:rFonts w:ascii="Arial" w:eastAsia="Arial" w:hAnsi="Arial" w:cs="Arial"/>
                <w:sz w:val="24"/>
                <w:szCs w:val="24"/>
              </w:rPr>
              <w:t xml:space="preserve"> </w:t>
            </w:r>
          </w:p>
          <w:p w:rsidR="00E658AA" w:rsidRPr="00DF5B07" w:rsidRDefault="00CA7E4C" w:rsidP="00CA7E4C">
            <w:pPr>
              <w:spacing w:after="200" w:line="276" w:lineRule="auto"/>
              <w:jc w:val="left"/>
              <w:rPr>
                <w:rFonts w:ascii="Arial" w:eastAsia="Arial" w:hAnsi="Arial" w:cs="Arial"/>
                <w:sz w:val="24"/>
                <w:szCs w:val="24"/>
              </w:rPr>
            </w:pPr>
            <w:r w:rsidRPr="00DF5B07">
              <w:rPr>
                <w:rFonts w:ascii="Arial" w:eastAsia="Arial" w:hAnsi="Arial" w:cs="Arial"/>
                <w:sz w:val="24"/>
                <w:szCs w:val="24"/>
              </w:rPr>
              <w:t>5.</w:t>
            </w:r>
            <w:r w:rsidRPr="00DF5B07">
              <w:rPr>
                <w:rFonts w:ascii="Arial" w:eastAsia="Arial" w:hAnsi="Arial" w:cs="Arial"/>
                <w:sz w:val="24"/>
                <w:szCs w:val="24"/>
              </w:rPr>
              <w:tab/>
            </w:r>
            <w:r w:rsidR="00E658AA" w:rsidRPr="00DF5B07">
              <w:rPr>
                <w:rFonts w:ascii="Arial" w:eastAsia="Arial" w:hAnsi="Arial" w:cs="Arial"/>
                <w:sz w:val="24"/>
                <w:szCs w:val="24"/>
              </w:rPr>
              <w:t>All work requests will be raised via the Contract Management Team on the standard Request for Quote (RFQ) template</w:t>
            </w:r>
          </w:p>
          <w:p w:rsidR="00CA7E4C" w:rsidRPr="00DF5B07" w:rsidRDefault="002421FD" w:rsidP="00CA7E4C">
            <w:pPr>
              <w:spacing w:after="200" w:line="276" w:lineRule="auto"/>
              <w:jc w:val="left"/>
              <w:rPr>
                <w:rFonts w:ascii="Arial" w:eastAsia="Arial" w:hAnsi="Arial" w:cs="Arial"/>
                <w:sz w:val="24"/>
                <w:szCs w:val="24"/>
              </w:rPr>
            </w:pPr>
            <w:r>
              <w:rPr>
                <w:rFonts w:ascii="Arial" w:eastAsia="Arial" w:hAnsi="Arial" w:cs="Arial"/>
                <w:sz w:val="24"/>
                <w:szCs w:val="24"/>
              </w:rPr>
              <w:t>6</w:t>
            </w:r>
            <w:r w:rsidR="00CA7E4C" w:rsidRPr="00DF5B07">
              <w:rPr>
                <w:rFonts w:ascii="Arial" w:eastAsia="Arial" w:hAnsi="Arial" w:cs="Arial"/>
                <w:sz w:val="24"/>
                <w:szCs w:val="24"/>
              </w:rPr>
              <w:t>.</w:t>
            </w:r>
            <w:r w:rsidR="00CA7E4C" w:rsidRPr="00DF5B07">
              <w:rPr>
                <w:rFonts w:ascii="Arial" w:eastAsia="Arial" w:hAnsi="Arial" w:cs="Arial"/>
                <w:sz w:val="24"/>
                <w:szCs w:val="24"/>
              </w:rPr>
              <w:tab/>
              <w:t xml:space="preserve">The Supplier to produce a </w:t>
            </w:r>
            <w:r w:rsidR="004C6170" w:rsidRPr="00DF5B07">
              <w:rPr>
                <w:rFonts w:ascii="Arial" w:eastAsia="Arial" w:hAnsi="Arial" w:cs="Arial"/>
                <w:sz w:val="24"/>
                <w:szCs w:val="24"/>
              </w:rPr>
              <w:t xml:space="preserve">service review </w:t>
            </w:r>
            <w:r>
              <w:rPr>
                <w:rFonts w:ascii="Arial" w:eastAsia="Arial" w:hAnsi="Arial" w:cs="Arial"/>
                <w:sz w:val="24"/>
                <w:szCs w:val="24"/>
              </w:rPr>
              <w:t>r</w:t>
            </w:r>
            <w:r w:rsidR="00CA7E4C" w:rsidRPr="00DF5B07">
              <w:rPr>
                <w:rFonts w:ascii="Arial" w:eastAsia="Arial" w:hAnsi="Arial" w:cs="Arial"/>
                <w:sz w:val="24"/>
                <w:szCs w:val="24"/>
              </w:rPr>
              <w:t>eport once a month.</w:t>
            </w:r>
          </w:p>
          <w:p w:rsidR="00CA7E4C" w:rsidRPr="00DF5B07" w:rsidRDefault="002421FD" w:rsidP="00CA7E4C">
            <w:pPr>
              <w:spacing w:after="200" w:line="276" w:lineRule="auto"/>
              <w:jc w:val="left"/>
              <w:rPr>
                <w:rFonts w:ascii="Arial" w:eastAsia="Arial" w:hAnsi="Arial" w:cs="Arial"/>
                <w:sz w:val="24"/>
                <w:szCs w:val="24"/>
              </w:rPr>
            </w:pPr>
            <w:r>
              <w:rPr>
                <w:rFonts w:ascii="Arial" w:eastAsia="Arial" w:hAnsi="Arial" w:cs="Arial"/>
                <w:sz w:val="24"/>
                <w:szCs w:val="24"/>
              </w:rPr>
              <w:t>7</w:t>
            </w:r>
            <w:r w:rsidR="00CA7E4C" w:rsidRPr="00DF5B07">
              <w:rPr>
                <w:rFonts w:ascii="Arial" w:eastAsia="Arial" w:hAnsi="Arial" w:cs="Arial"/>
                <w:sz w:val="24"/>
                <w:szCs w:val="24"/>
              </w:rPr>
              <w:t>.</w:t>
            </w:r>
            <w:r w:rsidR="00CA7E4C" w:rsidRPr="00DF5B07">
              <w:rPr>
                <w:rFonts w:ascii="Arial" w:eastAsia="Arial" w:hAnsi="Arial" w:cs="Arial"/>
                <w:sz w:val="24"/>
                <w:szCs w:val="24"/>
              </w:rPr>
              <w:tab/>
              <w:t xml:space="preserve">Support tickets </w:t>
            </w:r>
            <w:proofErr w:type="gramStart"/>
            <w:r w:rsidR="00CA7E4C" w:rsidRPr="00DF5B07">
              <w:rPr>
                <w:rFonts w:ascii="Arial" w:eastAsia="Arial" w:hAnsi="Arial" w:cs="Arial"/>
                <w:sz w:val="24"/>
                <w:szCs w:val="24"/>
              </w:rPr>
              <w:t xml:space="preserve">will </w:t>
            </w:r>
            <w:r w:rsidR="004C6170" w:rsidRPr="00DF5B07">
              <w:rPr>
                <w:rFonts w:ascii="Arial" w:eastAsia="Arial" w:hAnsi="Arial" w:cs="Arial"/>
                <w:sz w:val="24"/>
                <w:szCs w:val="24"/>
              </w:rPr>
              <w:t>be raised</w:t>
            </w:r>
            <w:proofErr w:type="gramEnd"/>
            <w:r w:rsidR="004C6170" w:rsidRPr="00DF5B07">
              <w:rPr>
                <w:rFonts w:ascii="Arial" w:eastAsia="Arial" w:hAnsi="Arial" w:cs="Arial"/>
                <w:sz w:val="24"/>
                <w:szCs w:val="24"/>
              </w:rPr>
              <w:t xml:space="preserve"> via </w:t>
            </w:r>
            <w:proofErr w:type="spellStart"/>
            <w:r w:rsidR="004C6170" w:rsidRPr="00DF5B07">
              <w:rPr>
                <w:rFonts w:ascii="Arial" w:eastAsia="Arial" w:hAnsi="Arial" w:cs="Arial"/>
                <w:sz w:val="24"/>
                <w:szCs w:val="24"/>
              </w:rPr>
              <w:t>DfE’s</w:t>
            </w:r>
            <w:proofErr w:type="spellEnd"/>
            <w:r w:rsidR="004C6170" w:rsidRPr="00DF5B07">
              <w:rPr>
                <w:rFonts w:ascii="Arial" w:eastAsia="Arial" w:hAnsi="Arial" w:cs="Arial"/>
                <w:sz w:val="24"/>
                <w:szCs w:val="24"/>
              </w:rPr>
              <w:t xml:space="preserve"> 1</w:t>
            </w:r>
            <w:r w:rsidR="004C6170" w:rsidRPr="00DF5B07">
              <w:rPr>
                <w:rFonts w:ascii="Arial" w:eastAsia="Arial" w:hAnsi="Arial" w:cs="Arial"/>
                <w:sz w:val="24"/>
                <w:szCs w:val="24"/>
                <w:vertAlign w:val="superscript"/>
              </w:rPr>
              <w:t>st</w:t>
            </w:r>
            <w:r w:rsidR="004C6170" w:rsidRPr="00DF5B07">
              <w:rPr>
                <w:rFonts w:ascii="Arial" w:eastAsia="Arial" w:hAnsi="Arial" w:cs="Arial"/>
                <w:sz w:val="24"/>
                <w:szCs w:val="24"/>
              </w:rPr>
              <w:t xml:space="preserve"> line service desk to the supplier.</w:t>
            </w:r>
          </w:p>
          <w:p w:rsidR="00CA7E4C" w:rsidRPr="00DF5B07" w:rsidRDefault="00CA7E4C" w:rsidP="00CA7E4C">
            <w:pPr>
              <w:spacing w:after="200" w:line="276" w:lineRule="auto"/>
              <w:jc w:val="left"/>
              <w:rPr>
                <w:rFonts w:ascii="Arial" w:eastAsia="Arial" w:hAnsi="Arial" w:cs="Arial"/>
                <w:sz w:val="24"/>
                <w:szCs w:val="24"/>
              </w:rPr>
            </w:pPr>
            <w:r w:rsidRPr="00DF5B07">
              <w:rPr>
                <w:rFonts w:ascii="Arial" w:eastAsia="Arial" w:hAnsi="Arial" w:cs="Arial"/>
                <w:sz w:val="24"/>
                <w:szCs w:val="24"/>
              </w:rPr>
              <w:t xml:space="preserve">This is the summary of Customer and Supplier agreed </w:t>
            </w:r>
            <w:proofErr w:type="gramStart"/>
            <w:r w:rsidRPr="00DF5B07">
              <w:rPr>
                <w:rFonts w:ascii="Arial" w:eastAsia="Arial" w:hAnsi="Arial" w:cs="Arial"/>
                <w:sz w:val="24"/>
                <w:szCs w:val="24"/>
              </w:rPr>
              <w:t>high level</w:t>
            </w:r>
            <w:proofErr w:type="gramEnd"/>
            <w:r w:rsidRPr="00DF5B07">
              <w:rPr>
                <w:rFonts w:ascii="Arial" w:eastAsia="Arial" w:hAnsi="Arial" w:cs="Arial"/>
                <w:sz w:val="24"/>
                <w:szCs w:val="24"/>
              </w:rPr>
              <w:t xml:space="preserve"> requirements</w:t>
            </w:r>
            <w:r w:rsidR="004C6170" w:rsidRPr="00DF5B07">
              <w:rPr>
                <w:rFonts w:ascii="Arial" w:eastAsia="Arial" w:hAnsi="Arial" w:cs="Arial"/>
                <w:sz w:val="24"/>
                <w:szCs w:val="24"/>
              </w:rPr>
              <w:t>.</w:t>
            </w:r>
            <w:r w:rsidR="002421FD">
              <w:rPr>
                <w:rFonts w:ascii="Arial" w:eastAsia="Arial" w:hAnsi="Arial" w:cs="Arial"/>
                <w:sz w:val="24"/>
                <w:szCs w:val="24"/>
              </w:rPr>
              <w:t xml:space="preserve"> </w:t>
            </w:r>
            <w:r w:rsidR="00DF5B07">
              <w:rPr>
                <w:rFonts w:ascii="Arial" w:eastAsia="Arial" w:hAnsi="Arial" w:cs="Arial"/>
                <w:sz w:val="24"/>
                <w:szCs w:val="24"/>
              </w:rPr>
              <w:t xml:space="preserve">The </w:t>
            </w:r>
            <w:r w:rsidRPr="00DF5B07">
              <w:rPr>
                <w:rFonts w:ascii="Arial" w:eastAsia="Arial" w:hAnsi="Arial" w:cs="Arial"/>
                <w:sz w:val="24"/>
                <w:szCs w:val="24"/>
              </w:rPr>
              <w:t>Customer will work with the Supplier in order that any required resources and documentation can be made available in order to support the achievement of activities and production of deliverables</w:t>
            </w:r>
          </w:p>
          <w:p w:rsidR="00CA7E4C" w:rsidRPr="00DF5B07" w:rsidRDefault="00CA7E4C" w:rsidP="00CA7E4C">
            <w:pPr>
              <w:spacing w:after="200" w:line="276" w:lineRule="auto"/>
              <w:jc w:val="left"/>
              <w:rPr>
                <w:rFonts w:ascii="Arial" w:eastAsia="Arial" w:hAnsi="Arial" w:cs="Arial"/>
                <w:sz w:val="24"/>
                <w:szCs w:val="24"/>
              </w:rPr>
            </w:pPr>
          </w:p>
          <w:p w:rsidR="00CA7E4C" w:rsidRPr="00DF5B07" w:rsidRDefault="00CA7E4C" w:rsidP="00CA7E4C">
            <w:pPr>
              <w:spacing w:after="200" w:line="276" w:lineRule="auto"/>
              <w:jc w:val="left"/>
            </w:pPr>
          </w:p>
        </w:tc>
      </w:tr>
      <w:tr w:rsidR="002C09D2" w:rsidTr="002433B6">
        <w:tc>
          <w:tcPr>
            <w:tcW w:w="2598" w:type="dxa"/>
          </w:tcPr>
          <w:p w:rsidR="002C09D2" w:rsidRDefault="00F244D5">
            <w:pPr>
              <w:spacing w:after="200" w:line="276" w:lineRule="auto"/>
              <w:jc w:val="left"/>
            </w:pPr>
            <w:r>
              <w:rPr>
                <w:rFonts w:ascii="Arial" w:eastAsia="Arial" w:hAnsi="Arial" w:cs="Arial"/>
                <w:b/>
                <w:sz w:val="24"/>
                <w:szCs w:val="24"/>
              </w:rPr>
              <w:t>Buyer’s equipment</w:t>
            </w:r>
          </w:p>
        </w:tc>
        <w:tc>
          <w:tcPr>
            <w:tcW w:w="7062" w:type="dxa"/>
            <w:gridSpan w:val="2"/>
          </w:tcPr>
          <w:p w:rsidR="009B7890" w:rsidRDefault="009B7890" w:rsidP="00CA7E4C">
            <w:pPr>
              <w:spacing w:after="200" w:line="276" w:lineRule="auto"/>
              <w:jc w:val="left"/>
              <w:rPr>
                <w:rFonts w:ascii="Arial" w:eastAsia="Arial" w:hAnsi="Arial" w:cs="Arial"/>
                <w:sz w:val="24"/>
                <w:szCs w:val="24"/>
              </w:rPr>
            </w:pPr>
          </w:p>
          <w:p w:rsidR="00215A8A" w:rsidRDefault="00215A8A" w:rsidP="00215A8A"/>
          <w:p w:rsidR="00215A8A" w:rsidRPr="00215A8A" w:rsidRDefault="00215A8A" w:rsidP="00215A8A">
            <w:pPr>
              <w:rPr>
                <w:rFonts w:ascii="Arial" w:hAnsi="Arial" w:cs="Arial"/>
                <w:color w:val="auto"/>
                <w:sz w:val="24"/>
              </w:rPr>
            </w:pPr>
            <w:r w:rsidRPr="00215A8A">
              <w:rPr>
                <w:rFonts w:ascii="Arial" w:hAnsi="Arial" w:cs="Arial"/>
                <w:color w:val="auto"/>
                <w:sz w:val="24"/>
              </w:rPr>
              <w:t xml:space="preserve">The buyer is provided with remote working facilities from DfE (Desktop to Go stick and an associated signify token device) for use with the My Service Desk </w:t>
            </w:r>
            <w:r>
              <w:rPr>
                <w:rFonts w:ascii="Arial" w:hAnsi="Arial" w:cs="Arial"/>
                <w:color w:val="auto"/>
                <w:sz w:val="24"/>
              </w:rPr>
              <w:t>tool</w:t>
            </w:r>
          </w:p>
          <w:p w:rsidR="002C09D2" w:rsidRDefault="002C09D2" w:rsidP="00215A8A">
            <w:pPr>
              <w:spacing w:after="200" w:line="276" w:lineRule="auto"/>
              <w:jc w:val="left"/>
            </w:pPr>
          </w:p>
        </w:tc>
      </w:tr>
      <w:tr w:rsidR="002C09D2">
        <w:tc>
          <w:tcPr>
            <w:tcW w:w="9660" w:type="dxa"/>
            <w:gridSpan w:val="3"/>
            <w:shd w:val="clear" w:color="auto" w:fill="DBE5F1"/>
          </w:tcPr>
          <w:p w:rsidR="002C09D2" w:rsidRDefault="00F244D5">
            <w:pPr>
              <w:spacing w:before="60" w:after="60"/>
              <w:jc w:val="left"/>
            </w:pPr>
            <w:r>
              <w:rPr>
                <w:rFonts w:ascii="Arial" w:eastAsia="Arial" w:hAnsi="Arial" w:cs="Arial"/>
                <w:b/>
                <w:sz w:val="24"/>
                <w:szCs w:val="24"/>
                <w:shd w:val="clear" w:color="auto" w:fill="C6D9F1"/>
              </w:rPr>
              <w:t>Supplier’s information</w:t>
            </w:r>
          </w:p>
        </w:tc>
      </w:tr>
      <w:tr w:rsidR="002C09D2">
        <w:tc>
          <w:tcPr>
            <w:tcW w:w="2620" w:type="dxa"/>
            <w:gridSpan w:val="2"/>
          </w:tcPr>
          <w:p w:rsidR="002C09D2" w:rsidRDefault="00F244D5">
            <w:pPr>
              <w:spacing w:before="60" w:after="60"/>
              <w:jc w:val="left"/>
            </w:pPr>
            <w:r>
              <w:rPr>
                <w:rFonts w:ascii="Arial" w:eastAsia="Arial" w:hAnsi="Arial" w:cs="Arial"/>
                <w:b/>
                <w:sz w:val="24"/>
                <w:szCs w:val="24"/>
              </w:rPr>
              <w:t>Commercially sensitive information:</w:t>
            </w:r>
          </w:p>
        </w:tc>
        <w:tc>
          <w:tcPr>
            <w:tcW w:w="7040" w:type="dxa"/>
          </w:tcPr>
          <w:p w:rsidR="000E7F6B" w:rsidRDefault="00F244D5">
            <w:pPr>
              <w:spacing w:before="60" w:after="60"/>
              <w:ind w:left="-45"/>
              <w:jc w:val="left"/>
              <w:rPr>
                <w:rFonts w:ascii="Arial" w:eastAsia="Arial" w:hAnsi="Arial" w:cs="Arial"/>
                <w:sz w:val="24"/>
                <w:szCs w:val="24"/>
              </w:rPr>
            </w:pPr>
            <w:r w:rsidRPr="000E7F6B">
              <w:rPr>
                <w:rFonts w:ascii="Arial" w:eastAsia="Arial" w:hAnsi="Arial" w:cs="Arial"/>
                <w:sz w:val="24"/>
                <w:szCs w:val="24"/>
              </w:rPr>
              <w:t xml:space="preserve">The following is a list of the Supplier’s commercially sensitive information </w:t>
            </w:r>
          </w:p>
          <w:p w:rsidR="000E7F6B" w:rsidRDefault="000E7F6B">
            <w:pPr>
              <w:spacing w:before="60" w:after="60"/>
              <w:ind w:left="-45"/>
              <w:jc w:val="left"/>
              <w:rPr>
                <w:rFonts w:ascii="Arial" w:eastAsia="Arial" w:hAnsi="Arial" w:cs="Arial"/>
                <w:sz w:val="24"/>
                <w:szCs w:val="24"/>
              </w:rPr>
            </w:pPr>
          </w:p>
          <w:p w:rsidR="002C09D2" w:rsidRDefault="00E73C4A" w:rsidP="00E73C4A">
            <w:pPr>
              <w:spacing w:after="200" w:line="276" w:lineRule="auto"/>
              <w:jc w:val="left"/>
              <w:rPr>
                <w:rFonts w:ascii="Arial" w:hAnsi="Arial" w:cs="Arial"/>
                <w:sz w:val="24"/>
                <w:szCs w:val="24"/>
              </w:rPr>
            </w:pPr>
            <w:r w:rsidRPr="00FC2ED9">
              <w:rPr>
                <w:rFonts w:ascii="Arial" w:hAnsi="Arial" w:cs="Arial"/>
                <w:sz w:val="24"/>
                <w:szCs w:val="24"/>
              </w:rPr>
              <w:t>N/A</w:t>
            </w:r>
          </w:p>
          <w:p w:rsidR="00E73C4A" w:rsidRPr="00E73C4A" w:rsidRDefault="00E73C4A" w:rsidP="00E73C4A">
            <w:pPr>
              <w:spacing w:after="200" w:line="276" w:lineRule="auto"/>
              <w:jc w:val="left"/>
              <w:rPr>
                <w:rFonts w:ascii="Arial" w:hAnsi="Arial" w:cs="Arial"/>
                <w:sz w:val="24"/>
                <w:szCs w:val="24"/>
              </w:rPr>
            </w:pPr>
          </w:p>
        </w:tc>
      </w:tr>
      <w:tr w:rsidR="002C09D2">
        <w:tc>
          <w:tcPr>
            <w:tcW w:w="2620" w:type="dxa"/>
            <w:gridSpan w:val="2"/>
          </w:tcPr>
          <w:p w:rsidR="002C09D2" w:rsidRDefault="00F244D5">
            <w:pPr>
              <w:spacing w:before="60" w:after="60"/>
              <w:jc w:val="left"/>
            </w:pPr>
            <w:r>
              <w:rPr>
                <w:rFonts w:ascii="Arial" w:eastAsia="Arial" w:hAnsi="Arial" w:cs="Arial"/>
                <w:b/>
                <w:sz w:val="24"/>
                <w:szCs w:val="24"/>
              </w:rPr>
              <w:t>Subcontractors / Partners:</w:t>
            </w:r>
          </w:p>
        </w:tc>
        <w:tc>
          <w:tcPr>
            <w:tcW w:w="7040" w:type="dxa"/>
          </w:tcPr>
          <w:p w:rsidR="000E7F6B" w:rsidRDefault="00F244D5">
            <w:pPr>
              <w:spacing w:before="60" w:after="60"/>
              <w:ind w:left="-45"/>
              <w:jc w:val="left"/>
              <w:rPr>
                <w:rFonts w:ascii="Arial" w:eastAsia="Arial" w:hAnsi="Arial" w:cs="Arial"/>
                <w:sz w:val="24"/>
                <w:szCs w:val="24"/>
              </w:rPr>
            </w:pPr>
            <w:r w:rsidRPr="000E7F6B">
              <w:rPr>
                <w:rFonts w:ascii="Arial" w:eastAsia="Arial" w:hAnsi="Arial" w:cs="Arial"/>
                <w:sz w:val="24"/>
                <w:szCs w:val="24"/>
              </w:rPr>
              <w:t>The following is a list of the Supplier’s Subcontractors/Partners</w:t>
            </w:r>
            <w:r>
              <w:rPr>
                <w:rFonts w:ascii="Arial" w:eastAsia="Arial" w:hAnsi="Arial" w:cs="Arial"/>
                <w:sz w:val="24"/>
                <w:szCs w:val="24"/>
              </w:rPr>
              <w:t xml:space="preserve"> </w:t>
            </w:r>
          </w:p>
          <w:p w:rsidR="002C09D2" w:rsidRDefault="002C09D2">
            <w:pPr>
              <w:spacing w:before="60" w:after="60"/>
              <w:ind w:left="-45"/>
              <w:jc w:val="left"/>
            </w:pPr>
          </w:p>
          <w:p w:rsidR="00E73C4A" w:rsidRDefault="00E73C4A">
            <w:pPr>
              <w:spacing w:before="60" w:after="60"/>
              <w:ind w:left="-45"/>
              <w:jc w:val="left"/>
            </w:pPr>
          </w:p>
          <w:p w:rsidR="00E73C4A" w:rsidRPr="00E73C4A" w:rsidRDefault="00E73C4A">
            <w:pPr>
              <w:spacing w:before="60" w:after="60"/>
              <w:ind w:left="-45"/>
              <w:jc w:val="left"/>
              <w:rPr>
                <w:rFonts w:ascii="Arial" w:hAnsi="Arial" w:cs="Arial"/>
                <w:sz w:val="24"/>
                <w:szCs w:val="24"/>
              </w:rPr>
            </w:pPr>
            <w:r w:rsidRPr="00FC2ED9">
              <w:rPr>
                <w:rFonts w:ascii="Arial" w:hAnsi="Arial" w:cs="Arial"/>
                <w:sz w:val="24"/>
                <w:szCs w:val="24"/>
              </w:rPr>
              <w:t>N/A</w:t>
            </w:r>
          </w:p>
          <w:p w:rsidR="00E73C4A" w:rsidRDefault="00E73C4A">
            <w:pPr>
              <w:spacing w:before="60" w:after="60"/>
              <w:ind w:left="-45"/>
              <w:jc w:val="left"/>
            </w:pPr>
          </w:p>
          <w:p w:rsidR="002C09D2" w:rsidRDefault="002C09D2">
            <w:pPr>
              <w:spacing w:before="60" w:after="60"/>
              <w:ind w:left="-45"/>
              <w:jc w:val="left"/>
            </w:pPr>
          </w:p>
          <w:p w:rsidR="002C09D2" w:rsidRDefault="002C09D2">
            <w:pPr>
              <w:spacing w:after="200" w:line="276" w:lineRule="auto"/>
              <w:jc w:val="left"/>
            </w:pPr>
          </w:p>
        </w:tc>
      </w:tr>
      <w:tr w:rsidR="002C09D2">
        <w:tc>
          <w:tcPr>
            <w:tcW w:w="9660" w:type="dxa"/>
            <w:gridSpan w:val="3"/>
            <w:shd w:val="clear" w:color="auto" w:fill="DBE5F1"/>
          </w:tcPr>
          <w:p w:rsidR="002C09D2" w:rsidRDefault="00F244D5">
            <w:pPr>
              <w:spacing w:before="60" w:after="60"/>
              <w:jc w:val="left"/>
            </w:pPr>
            <w:r>
              <w:rPr>
                <w:rFonts w:ascii="Arial" w:eastAsia="Arial" w:hAnsi="Arial" w:cs="Arial"/>
                <w:b/>
                <w:sz w:val="24"/>
                <w:szCs w:val="24"/>
                <w:highlight w:val="white"/>
              </w:rPr>
              <w:t xml:space="preserve">Call-Off Contract Charges and payment </w:t>
            </w:r>
          </w:p>
        </w:tc>
      </w:tr>
      <w:tr w:rsidR="002C09D2">
        <w:trPr>
          <w:trHeight w:val="240"/>
        </w:trPr>
        <w:tc>
          <w:tcPr>
            <w:tcW w:w="9660" w:type="dxa"/>
            <w:gridSpan w:val="3"/>
          </w:tcPr>
          <w:p w:rsidR="002C09D2" w:rsidRDefault="00F244D5">
            <w:pPr>
              <w:pStyle w:val="Heading1"/>
              <w:spacing w:after="60"/>
              <w:ind w:left="-15" w:hanging="30"/>
              <w:contextualSpacing w:val="0"/>
              <w:outlineLvl w:val="0"/>
              <w:rPr>
                <w:b w:val="0"/>
              </w:rPr>
            </w:pPr>
            <w:bookmarkStart w:id="2" w:name="h.5yo47ql59d6j" w:colFirst="0" w:colLast="0"/>
            <w:bookmarkEnd w:id="2"/>
            <w:r>
              <w:rPr>
                <w:b w:val="0"/>
                <w:highlight w:val="white"/>
              </w:rPr>
              <w:t xml:space="preserve">The Call-Off Contract charges and payment details are below. See </w:t>
            </w:r>
            <w:r>
              <w:rPr>
                <w:b w:val="0"/>
              </w:rPr>
              <w:t>Schedule 2 for a full breakdown.</w:t>
            </w:r>
          </w:p>
          <w:p w:rsidR="0097263C" w:rsidRDefault="0097263C" w:rsidP="0097263C"/>
          <w:p w:rsidR="0097263C" w:rsidRDefault="005B6C05" w:rsidP="0097263C">
            <w:r>
              <w:rPr>
                <w:rFonts w:ascii="Verdana" w:eastAsia="Verdana" w:hAnsi="Verdana" w:cs="Verdana"/>
              </w:rPr>
              <w:object w:dxaOrig="1327" w:dyaOrig="874" w14:anchorId="50D1CC65">
                <v:shape id="_x0000_i1026" type="#_x0000_t75" style="width:66pt;height:43.5pt" o:ole="">
                  <v:imagedata r:id="rId15" o:title=""/>
                </v:shape>
                <o:OLEObject Type="Embed" ProgID="Package" ShapeID="_x0000_i1026" DrawAspect="Icon" ObjectID="_1548676985" r:id="rId16"/>
              </w:object>
            </w:r>
          </w:p>
          <w:p w:rsidR="0097263C" w:rsidRDefault="0097263C" w:rsidP="0097263C">
            <w:pPr>
              <w:rPr>
                <w:rFonts w:ascii="Verdana" w:eastAsia="Verdana" w:hAnsi="Verdana" w:cs="Verdana"/>
              </w:rPr>
            </w:pPr>
          </w:p>
          <w:p w:rsidR="00472E24" w:rsidRDefault="00472E24" w:rsidP="0097263C">
            <w:pPr>
              <w:rPr>
                <w:rFonts w:ascii="Verdana" w:eastAsia="Verdana" w:hAnsi="Verdana" w:cs="Verdana"/>
              </w:rPr>
            </w:pPr>
          </w:p>
          <w:p w:rsidR="00472E24" w:rsidRPr="00472E24" w:rsidRDefault="00472E24" w:rsidP="0097263C">
            <w:pPr>
              <w:rPr>
                <w:rFonts w:ascii="Verdana" w:eastAsia="Verdana" w:hAnsi="Verdana" w:cs="Verdana"/>
                <w:color w:val="000000" w:themeColor="text1"/>
              </w:rPr>
            </w:pPr>
            <w:r w:rsidRPr="00472E24">
              <w:rPr>
                <w:rFonts w:ascii="Verdana" w:eastAsia="Verdana" w:hAnsi="Verdana" w:cs="Verdana"/>
                <w:color w:val="000000" w:themeColor="text1"/>
              </w:rPr>
              <w:t>Schedule 2:</w:t>
            </w:r>
          </w:p>
          <w:p w:rsidR="00472E24" w:rsidRDefault="00472E24" w:rsidP="0097263C">
            <w:pPr>
              <w:rPr>
                <w:rFonts w:ascii="Verdana" w:eastAsia="Verdana" w:hAnsi="Verdana" w:cs="Verdana"/>
              </w:rPr>
            </w:pPr>
          </w:p>
          <w:p w:rsidR="00472E24" w:rsidRDefault="00472E24" w:rsidP="0097263C">
            <w:pPr>
              <w:rPr>
                <w:rFonts w:ascii="Verdana" w:eastAsia="Verdana" w:hAnsi="Verdana" w:cs="Verdana"/>
              </w:rPr>
            </w:pPr>
          </w:p>
          <w:bookmarkStart w:id="3" w:name="_MON_1537770288"/>
          <w:bookmarkEnd w:id="3"/>
          <w:p w:rsidR="00472E24" w:rsidRDefault="00472E24" w:rsidP="0097263C">
            <w:pPr>
              <w:rPr>
                <w:rFonts w:ascii="Verdana" w:eastAsia="Verdana" w:hAnsi="Verdana" w:cs="Verdana"/>
              </w:rPr>
            </w:pPr>
            <w:r>
              <w:rPr>
                <w:rFonts w:ascii="Verdana" w:eastAsia="Verdana" w:hAnsi="Verdana" w:cs="Verdana"/>
              </w:rPr>
              <w:object w:dxaOrig="9008" w:dyaOrig="449" w14:anchorId="26813358">
                <v:shape id="_x0000_i1027" type="#_x0000_t75" style="width:450pt;height:22.5pt" o:ole="">
                  <v:imagedata r:id="rId17" o:title=""/>
                </v:shape>
                <o:OLEObject Type="Embed" ProgID="Word.Document.12" ShapeID="_x0000_i1027" DrawAspect="Content" ObjectID="_1548676986" r:id="rId18">
                  <o:FieldCodes>\s</o:FieldCodes>
                </o:OLEObject>
              </w:object>
            </w:r>
          </w:p>
          <w:p w:rsidR="00472E24" w:rsidRDefault="00472E24" w:rsidP="0097263C"/>
          <w:p w:rsidR="0097263C" w:rsidRPr="0097263C" w:rsidRDefault="0097263C" w:rsidP="0097263C"/>
        </w:tc>
      </w:tr>
      <w:tr w:rsidR="002C09D2">
        <w:tc>
          <w:tcPr>
            <w:tcW w:w="2620" w:type="dxa"/>
            <w:gridSpan w:val="2"/>
          </w:tcPr>
          <w:p w:rsidR="002C09D2" w:rsidRDefault="00F244D5">
            <w:pPr>
              <w:spacing w:before="60" w:after="60"/>
              <w:jc w:val="left"/>
            </w:pPr>
            <w:r>
              <w:rPr>
                <w:rFonts w:ascii="Arial" w:eastAsia="Arial" w:hAnsi="Arial" w:cs="Arial"/>
                <w:b/>
                <w:sz w:val="24"/>
                <w:szCs w:val="24"/>
                <w:highlight w:val="white"/>
              </w:rPr>
              <w:t xml:space="preserve">Payment method </w:t>
            </w:r>
            <w:r>
              <w:rPr>
                <w:rFonts w:ascii="Arial" w:eastAsia="Arial" w:hAnsi="Arial" w:cs="Arial"/>
                <w:sz w:val="24"/>
                <w:szCs w:val="24"/>
                <w:highlight w:val="white"/>
              </w:rPr>
              <w:t>(GPC or BACS):</w:t>
            </w:r>
          </w:p>
        </w:tc>
        <w:tc>
          <w:tcPr>
            <w:tcW w:w="7040" w:type="dxa"/>
          </w:tcPr>
          <w:p w:rsidR="002C09D2" w:rsidRDefault="00F244D5" w:rsidP="001C6625">
            <w:pPr>
              <w:keepNext/>
              <w:spacing w:before="60" w:after="60"/>
              <w:jc w:val="left"/>
            </w:pPr>
            <w:r>
              <w:rPr>
                <w:rFonts w:ascii="Arial" w:eastAsia="Arial" w:hAnsi="Arial" w:cs="Arial"/>
                <w:sz w:val="24"/>
                <w:szCs w:val="24"/>
                <w:highlight w:val="white"/>
              </w:rPr>
              <w:t xml:space="preserve">The method of payment for this Call-Off Contract is </w:t>
            </w:r>
            <w:r w:rsidR="001C6625">
              <w:rPr>
                <w:rFonts w:ascii="Arial" w:eastAsia="Arial" w:hAnsi="Arial" w:cs="Arial"/>
                <w:sz w:val="24"/>
                <w:szCs w:val="24"/>
                <w:highlight w:val="white"/>
              </w:rPr>
              <w:t>BACS</w:t>
            </w:r>
          </w:p>
        </w:tc>
      </w:tr>
      <w:tr w:rsidR="002C09D2">
        <w:tc>
          <w:tcPr>
            <w:tcW w:w="2620" w:type="dxa"/>
            <w:gridSpan w:val="2"/>
          </w:tcPr>
          <w:p w:rsidR="002C09D2" w:rsidRDefault="00F244D5">
            <w:pPr>
              <w:spacing w:before="60" w:after="60"/>
              <w:jc w:val="left"/>
            </w:pPr>
            <w:r>
              <w:rPr>
                <w:rFonts w:ascii="Arial" w:eastAsia="Arial" w:hAnsi="Arial" w:cs="Arial"/>
                <w:b/>
                <w:sz w:val="24"/>
                <w:szCs w:val="24"/>
              </w:rPr>
              <w:t>Payment profile:</w:t>
            </w:r>
          </w:p>
        </w:tc>
        <w:tc>
          <w:tcPr>
            <w:tcW w:w="7040" w:type="dxa"/>
          </w:tcPr>
          <w:p w:rsidR="002C09D2" w:rsidRDefault="00F244D5" w:rsidP="001F782E">
            <w:pPr>
              <w:spacing w:after="200" w:line="276" w:lineRule="auto"/>
              <w:jc w:val="left"/>
            </w:pPr>
            <w:r>
              <w:rPr>
                <w:rFonts w:ascii="Arial" w:eastAsia="Arial" w:hAnsi="Arial" w:cs="Arial"/>
                <w:sz w:val="24"/>
                <w:szCs w:val="24"/>
                <w:highlight w:val="white"/>
              </w:rPr>
              <w:t xml:space="preserve">The payment profile for this Call-Off Contract is </w:t>
            </w:r>
            <w:r w:rsidRPr="0012586E">
              <w:rPr>
                <w:rFonts w:ascii="Arial" w:eastAsia="Arial" w:hAnsi="Arial" w:cs="Arial"/>
                <w:sz w:val="24"/>
                <w:szCs w:val="24"/>
              </w:rPr>
              <w:t xml:space="preserve">monthly in </w:t>
            </w:r>
            <w:proofErr w:type="gramStart"/>
            <w:r w:rsidRPr="0012586E">
              <w:rPr>
                <w:rFonts w:ascii="Arial" w:eastAsia="Arial" w:hAnsi="Arial" w:cs="Arial"/>
                <w:sz w:val="24"/>
                <w:szCs w:val="24"/>
              </w:rPr>
              <w:t>arrears</w:t>
            </w:r>
            <w:r w:rsidR="00CA5F65">
              <w:rPr>
                <w:rFonts w:ascii="Arial" w:eastAsia="Arial" w:hAnsi="Arial" w:cs="Arial"/>
                <w:sz w:val="24"/>
                <w:szCs w:val="24"/>
              </w:rPr>
              <w:t xml:space="preserve">  in</w:t>
            </w:r>
            <w:proofErr w:type="gramEnd"/>
            <w:r w:rsidR="00CA5F65">
              <w:rPr>
                <w:rFonts w:ascii="Arial" w:eastAsia="Arial" w:hAnsi="Arial" w:cs="Arial"/>
                <w:sz w:val="24"/>
                <w:szCs w:val="24"/>
              </w:rPr>
              <w:t xml:space="preserve"> accordance with the cost model at Schedule 2.</w:t>
            </w:r>
          </w:p>
        </w:tc>
      </w:tr>
      <w:tr w:rsidR="002C09D2">
        <w:tc>
          <w:tcPr>
            <w:tcW w:w="2620" w:type="dxa"/>
            <w:gridSpan w:val="2"/>
          </w:tcPr>
          <w:p w:rsidR="002C09D2" w:rsidRDefault="00F244D5">
            <w:pPr>
              <w:spacing w:before="60" w:after="60"/>
              <w:jc w:val="left"/>
            </w:pPr>
            <w:r>
              <w:rPr>
                <w:rFonts w:ascii="Arial" w:eastAsia="Arial" w:hAnsi="Arial" w:cs="Arial"/>
                <w:b/>
                <w:sz w:val="24"/>
                <w:szCs w:val="24"/>
              </w:rPr>
              <w:t>Invoice details:</w:t>
            </w:r>
          </w:p>
        </w:tc>
        <w:tc>
          <w:tcPr>
            <w:tcW w:w="7040" w:type="dxa"/>
          </w:tcPr>
          <w:p w:rsidR="002C09D2" w:rsidRDefault="00F244D5" w:rsidP="00543DE2">
            <w:pPr>
              <w:keepNext/>
              <w:spacing w:before="60" w:after="60"/>
              <w:jc w:val="left"/>
            </w:pPr>
            <w:r>
              <w:rPr>
                <w:rFonts w:ascii="Arial" w:eastAsia="Arial" w:hAnsi="Arial" w:cs="Arial"/>
                <w:sz w:val="24"/>
                <w:szCs w:val="24"/>
                <w:highlight w:val="white"/>
              </w:rPr>
              <w:t xml:space="preserve">The Supplier shall issue electronic invoices </w:t>
            </w:r>
            <w:r w:rsidRPr="0012586E">
              <w:rPr>
                <w:rFonts w:ascii="Arial" w:eastAsia="Arial" w:hAnsi="Arial" w:cs="Arial"/>
                <w:sz w:val="24"/>
                <w:szCs w:val="24"/>
              </w:rPr>
              <w:t xml:space="preserve">monthly </w:t>
            </w:r>
            <w:r>
              <w:rPr>
                <w:rFonts w:ascii="Arial" w:eastAsia="Arial" w:hAnsi="Arial" w:cs="Arial"/>
                <w:sz w:val="24"/>
                <w:szCs w:val="24"/>
                <w:highlight w:val="white"/>
              </w:rPr>
              <w:t xml:space="preserve">in arrears. In accordance with Call-Off Contract clause 8, the Buyer will pay the Supplier within </w:t>
            </w:r>
            <w:r w:rsidRPr="0012586E">
              <w:rPr>
                <w:rFonts w:ascii="Arial" w:eastAsia="Arial" w:hAnsi="Arial" w:cs="Arial"/>
                <w:sz w:val="24"/>
                <w:szCs w:val="24"/>
              </w:rPr>
              <w:t>[30]</w:t>
            </w:r>
            <w:r>
              <w:rPr>
                <w:rFonts w:ascii="Arial" w:eastAsia="Arial" w:hAnsi="Arial" w:cs="Arial"/>
                <w:sz w:val="24"/>
                <w:szCs w:val="24"/>
                <w:highlight w:val="white"/>
              </w:rPr>
              <w:t xml:space="preserve"> calendar days of receipt of a valid invoice.</w:t>
            </w:r>
          </w:p>
        </w:tc>
      </w:tr>
      <w:tr w:rsidR="002C09D2">
        <w:tc>
          <w:tcPr>
            <w:tcW w:w="2620" w:type="dxa"/>
            <w:gridSpan w:val="2"/>
          </w:tcPr>
          <w:p w:rsidR="002C09D2" w:rsidRDefault="00F244D5">
            <w:pPr>
              <w:spacing w:before="60" w:after="60"/>
              <w:jc w:val="left"/>
            </w:pPr>
            <w:r>
              <w:rPr>
                <w:rFonts w:ascii="Arial" w:eastAsia="Arial" w:hAnsi="Arial" w:cs="Arial"/>
                <w:b/>
                <w:sz w:val="24"/>
                <w:szCs w:val="24"/>
              </w:rPr>
              <w:t>Who and where to    send invoices to:</w:t>
            </w:r>
          </w:p>
        </w:tc>
        <w:tc>
          <w:tcPr>
            <w:tcW w:w="7040" w:type="dxa"/>
          </w:tcPr>
          <w:p w:rsidR="001C6625" w:rsidRPr="001C6625" w:rsidRDefault="00F244D5" w:rsidP="001C6625">
            <w:pPr>
              <w:keepNext/>
              <w:spacing w:before="60" w:after="60"/>
              <w:jc w:val="left"/>
              <w:rPr>
                <w:rFonts w:ascii="Arial" w:eastAsia="Arial" w:hAnsi="Arial" w:cs="Arial"/>
                <w:sz w:val="24"/>
                <w:szCs w:val="24"/>
              </w:rPr>
            </w:pPr>
            <w:r>
              <w:rPr>
                <w:rFonts w:ascii="Arial" w:eastAsia="Arial" w:hAnsi="Arial" w:cs="Arial"/>
                <w:sz w:val="24"/>
                <w:szCs w:val="24"/>
                <w:highlight w:val="white"/>
              </w:rPr>
              <w:t>Invoices shall be sent to</w:t>
            </w:r>
            <w:r w:rsidR="0012586E">
              <w:rPr>
                <w:rFonts w:ascii="Arial" w:eastAsia="Arial" w:hAnsi="Arial" w:cs="Arial"/>
                <w:sz w:val="24"/>
                <w:szCs w:val="24"/>
                <w:highlight w:val="white"/>
              </w:rPr>
              <w:t xml:space="preserve"> the </w:t>
            </w:r>
            <w:r w:rsidR="00EB12E7">
              <w:rPr>
                <w:rFonts w:ascii="Arial" w:eastAsia="Arial" w:hAnsi="Arial" w:cs="Arial"/>
                <w:sz w:val="24"/>
                <w:szCs w:val="24"/>
                <w:highlight w:val="white"/>
              </w:rPr>
              <w:t>buyer:</w:t>
            </w:r>
            <w:r w:rsidR="00EB12E7" w:rsidRPr="001C6625">
              <w:rPr>
                <w:rFonts w:ascii="Arial" w:eastAsia="Arial" w:hAnsi="Arial" w:cs="Arial"/>
                <w:sz w:val="24"/>
                <w:szCs w:val="24"/>
              </w:rPr>
              <w:t xml:space="preserve"> SSCL</w:t>
            </w:r>
            <w:r w:rsidR="001C6625" w:rsidRPr="001C6625">
              <w:rPr>
                <w:rFonts w:ascii="Arial" w:eastAsia="Arial" w:hAnsi="Arial" w:cs="Arial"/>
                <w:sz w:val="24"/>
                <w:szCs w:val="24"/>
              </w:rPr>
              <w:t xml:space="preserve"> Accounts Payable Team</w:t>
            </w:r>
          </w:p>
          <w:p w:rsidR="001C6625" w:rsidRPr="001C6625" w:rsidRDefault="001C6625" w:rsidP="001C6625">
            <w:pPr>
              <w:keepNext/>
              <w:spacing w:before="60" w:after="60"/>
              <w:jc w:val="left"/>
              <w:rPr>
                <w:rFonts w:ascii="Arial" w:eastAsia="Arial" w:hAnsi="Arial" w:cs="Arial"/>
                <w:sz w:val="24"/>
                <w:szCs w:val="24"/>
              </w:rPr>
            </w:pPr>
            <w:r w:rsidRPr="001C6625">
              <w:rPr>
                <w:rFonts w:ascii="Arial" w:eastAsia="Arial" w:hAnsi="Arial" w:cs="Arial"/>
                <w:sz w:val="24"/>
                <w:szCs w:val="24"/>
              </w:rPr>
              <w:t>Room 6124, Tomlinson House</w:t>
            </w:r>
          </w:p>
          <w:p w:rsidR="001C6625" w:rsidRPr="001C6625" w:rsidRDefault="001C6625" w:rsidP="001C6625">
            <w:pPr>
              <w:keepNext/>
              <w:spacing w:before="60" w:after="60"/>
              <w:jc w:val="left"/>
              <w:rPr>
                <w:rFonts w:ascii="Arial" w:eastAsia="Arial" w:hAnsi="Arial" w:cs="Arial"/>
                <w:sz w:val="24"/>
                <w:szCs w:val="24"/>
              </w:rPr>
            </w:pPr>
            <w:r w:rsidRPr="001C6625">
              <w:rPr>
                <w:rFonts w:ascii="Arial" w:eastAsia="Arial" w:hAnsi="Arial" w:cs="Arial"/>
                <w:sz w:val="24"/>
                <w:szCs w:val="24"/>
              </w:rPr>
              <w:t>Norcross</w:t>
            </w:r>
          </w:p>
          <w:p w:rsidR="001C6625" w:rsidRPr="001C6625" w:rsidRDefault="001C6625" w:rsidP="001C6625">
            <w:pPr>
              <w:keepNext/>
              <w:spacing w:before="60" w:after="60"/>
              <w:jc w:val="left"/>
              <w:rPr>
                <w:rFonts w:ascii="Arial" w:eastAsia="Arial" w:hAnsi="Arial" w:cs="Arial"/>
                <w:sz w:val="24"/>
                <w:szCs w:val="24"/>
              </w:rPr>
            </w:pPr>
            <w:r w:rsidRPr="001C6625">
              <w:rPr>
                <w:rFonts w:ascii="Arial" w:eastAsia="Arial" w:hAnsi="Arial" w:cs="Arial"/>
                <w:sz w:val="24"/>
                <w:szCs w:val="24"/>
              </w:rPr>
              <w:t>Blackpool</w:t>
            </w:r>
          </w:p>
          <w:p w:rsidR="001C6625" w:rsidRDefault="001C6625">
            <w:pPr>
              <w:keepNext/>
              <w:spacing w:before="60" w:after="60"/>
              <w:jc w:val="left"/>
              <w:rPr>
                <w:rFonts w:ascii="Arial" w:eastAsia="Arial" w:hAnsi="Arial" w:cs="Arial"/>
                <w:sz w:val="24"/>
                <w:szCs w:val="24"/>
              </w:rPr>
            </w:pPr>
            <w:r w:rsidRPr="001C6625">
              <w:rPr>
                <w:rFonts w:ascii="Arial" w:eastAsia="Arial" w:hAnsi="Arial" w:cs="Arial"/>
                <w:sz w:val="24"/>
                <w:szCs w:val="24"/>
              </w:rPr>
              <w:t>FY5 3TA</w:t>
            </w:r>
          </w:p>
          <w:p w:rsidR="001C6625" w:rsidRDefault="001C6625">
            <w:pPr>
              <w:keepNext/>
              <w:spacing w:before="60" w:after="60"/>
              <w:jc w:val="left"/>
              <w:rPr>
                <w:rFonts w:ascii="Arial" w:eastAsia="Arial" w:hAnsi="Arial" w:cs="Arial"/>
                <w:sz w:val="24"/>
                <w:szCs w:val="24"/>
              </w:rPr>
            </w:pPr>
          </w:p>
          <w:p w:rsidR="009271A6" w:rsidRDefault="009271A6">
            <w:pPr>
              <w:keepNext/>
              <w:spacing w:before="60" w:after="60"/>
              <w:jc w:val="left"/>
              <w:rPr>
                <w:rFonts w:ascii="Arial" w:eastAsia="Arial" w:hAnsi="Arial" w:cs="Arial"/>
                <w:sz w:val="24"/>
                <w:szCs w:val="24"/>
              </w:rPr>
            </w:pPr>
            <w:r w:rsidRPr="009271A6">
              <w:rPr>
                <w:rFonts w:ascii="Arial" w:eastAsia="Arial" w:hAnsi="Arial" w:cs="Arial"/>
                <w:sz w:val="24"/>
                <w:szCs w:val="24"/>
              </w:rPr>
              <w:t xml:space="preserve">Or alternatively electronic invoices can be sent to: </w:t>
            </w:r>
            <w:hyperlink r:id="rId19" w:history="1">
              <w:r w:rsidRPr="00C968FF">
                <w:rPr>
                  <w:rStyle w:val="Hyperlink"/>
                  <w:rFonts w:ascii="Arial" w:eastAsia="Arial" w:hAnsi="Arial" w:cs="Arial"/>
                  <w:sz w:val="24"/>
                  <w:szCs w:val="24"/>
                </w:rPr>
                <w:t>SSCL.POINVOICEPAYMENTS@DWP.GSI.GOV.UK</w:t>
              </w:r>
            </w:hyperlink>
          </w:p>
          <w:p w:rsidR="009271A6" w:rsidRDefault="009271A6">
            <w:pPr>
              <w:keepNext/>
              <w:spacing w:before="60" w:after="60"/>
              <w:jc w:val="left"/>
            </w:pPr>
          </w:p>
          <w:p w:rsidR="009271A6" w:rsidRDefault="009271A6">
            <w:pPr>
              <w:keepNext/>
              <w:spacing w:before="60" w:after="60"/>
              <w:jc w:val="left"/>
            </w:pPr>
          </w:p>
        </w:tc>
      </w:tr>
      <w:tr w:rsidR="002C09D2">
        <w:tc>
          <w:tcPr>
            <w:tcW w:w="2620" w:type="dxa"/>
            <w:gridSpan w:val="2"/>
          </w:tcPr>
          <w:p w:rsidR="002C09D2" w:rsidRDefault="00F244D5">
            <w:pPr>
              <w:spacing w:before="60" w:after="60"/>
              <w:jc w:val="left"/>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0" w:type="dxa"/>
          </w:tcPr>
          <w:p w:rsidR="00CA5F65" w:rsidRPr="00CA5F65" w:rsidRDefault="00CA5F65" w:rsidP="00CA5F65">
            <w:pPr>
              <w:keepNext/>
              <w:spacing w:before="60" w:after="60"/>
              <w:jc w:val="left"/>
              <w:rPr>
                <w:rFonts w:ascii="Arial" w:eastAsia="Arial" w:hAnsi="Arial" w:cs="Arial"/>
                <w:sz w:val="24"/>
                <w:szCs w:val="24"/>
              </w:rPr>
            </w:pPr>
            <w:r w:rsidRPr="00CA5F65">
              <w:rPr>
                <w:rFonts w:ascii="Arial" w:eastAsia="Arial" w:hAnsi="Arial" w:cs="Arial"/>
                <w:sz w:val="24"/>
                <w:szCs w:val="24"/>
              </w:rPr>
              <w:t>A valid invoice is one that is:</w:t>
            </w:r>
          </w:p>
          <w:p w:rsidR="00CA5F65" w:rsidRPr="00CA5F65" w:rsidRDefault="00CA5F65" w:rsidP="00CA5F65">
            <w:pPr>
              <w:keepNext/>
              <w:spacing w:before="60" w:after="60"/>
              <w:jc w:val="left"/>
              <w:rPr>
                <w:rFonts w:ascii="Arial" w:eastAsia="Arial" w:hAnsi="Arial" w:cs="Arial"/>
                <w:sz w:val="24"/>
                <w:szCs w:val="24"/>
              </w:rPr>
            </w:pPr>
            <w:r w:rsidRPr="00CA5F65">
              <w:rPr>
                <w:rFonts w:ascii="Arial" w:eastAsia="Arial" w:hAnsi="Arial" w:cs="Arial"/>
                <w:sz w:val="24"/>
                <w:szCs w:val="24"/>
              </w:rPr>
              <w:t>•</w:t>
            </w:r>
            <w:r w:rsidRPr="00CA5F65">
              <w:rPr>
                <w:rFonts w:ascii="Arial" w:eastAsia="Arial" w:hAnsi="Arial" w:cs="Arial"/>
                <w:sz w:val="24"/>
                <w:szCs w:val="24"/>
              </w:rPr>
              <w:tab/>
              <w:t>Delivered in timing in accordance of the contract</w:t>
            </w:r>
          </w:p>
          <w:p w:rsidR="00CA5F65" w:rsidRPr="00CA5F65" w:rsidRDefault="00CA5F65" w:rsidP="00CA5F65">
            <w:pPr>
              <w:keepNext/>
              <w:spacing w:before="60" w:after="60"/>
              <w:jc w:val="left"/>
              <w:rPr>
                <w:rFonts w:ascii="Arial" w:eastAsia="Arial" w:hAnsi="Arial" w:cs="Arial"/>
                <w:sz w:val="24"/>
                <w:szCs w:val="24"/>
              </w:rPr>
            </w:pPr>
            <w:r w:rsidRPr="00CA5F65">
              <w:rPr>
                <w:rFonts w:ascii="Arial" w:eastAsia="Arial" w:hAnsi="Arial" w:cs="Arial"/>
                <w:sz w:val="24"/>
                <w:szCs w:val="24"/>
              </w:rPr>
              <w:t>•</w:t>
            </w:r>
            <w:r w:rsidRPr="00CA5F65">
              <w:rPr>
                <w:rFonts w:ascii="Arial" w:eastAsia="Arial" w:hAnsi="Arial" w:cs="Arial"/>
                <w:sz w:val="24"/>
                <w:szCs w:val="24"/>
              </w:rPr>
              <w:tab/>
              <w:t>Is for the correct sum</w:t>
            </w:r>
          </w:p>
          <w:p w:rsidR="00CA5F65" w:rsidRPr="00CA5F65" w:rsidRDefault="00CA5F65" w:rsidP="00CA5F65">
            <w:pPr>
              <w:keepNext/>
              <w:spacing w:before="60" w:after="60"/>
              <w:jc w:val="left"/>
              <w:rPr>
                <w:rFonts w:ascii="Arial" w:eastAsia="Arial" w:hAnsi="Arial" w:cs="Arial"/>
                <w:sz w:val="24"/>
                <w:szCs w:val="24"/>
              </w:rPr>
            </w:pPr>
            <w:r w:rsidRPr="00CA5F65">
              <w:rPr>
                <w:rFonts w:ascii="Arial" w:eastAsia="Arial" w:hAnsi="Arial" w:cs="Arial"/>
                <w:sz w:val="24"/>
                <w:szCs w:val="24"/>
              </w:rPr>
              <w:t>•</w:t>
            </w:r>
            <w:r w:rsidRPr="00CA5F65">
              <w:rPr>
                <w:rFonts w:ascii="Arial" w:eastAsia="Arial" w:hAnsi="Arial" w:cs="Arial"/>
                <w:sz w:val="24"/>
                <w:szCs w:val="24"/>
              </w:rPr>
              <w:tab/>
              <w:t>Is correct in terms of services/goods supplied</w:t>
            </w:r>
          </w:p>
          <w:p w:rsidR="00CA5F65" w:rsidRPr="00CA5F65" w:rsidRDefault="00CA5F65" w:rsidP="00CA5F65">
            <w:pPr>
              <w:keepNext/>
              <w:spacing w:before="60" w:after="60"/>
              <w:jc w:val="left"/>
              <w:rPr>
                <w:rFonts w:ascii="Arial" w:eastAsia="Arial" w:hAnsi="Arial" w:cs="Arial"/>
                <w:sz w:val="24"/>
                <w:szCs w:val="24"/>
              </w:rPr>
            </w:pPr>
            <w:r w:rsidRPr="00CA5F65">
              <w:rPr>
                <w:rFonts w:ascii="Arial" w:eastAsia="Arial" w:hAnsi="Arial" w:cs="Arial"/>
                <w:sz w:val="24"/>
                <w:szCs w:val="24"/>
              </w:rPr>
              <w:t>•</w:t>
            </w:r>
            <w:r w:rsidRPr="00CA5F65">
              <w:rPr>
                <w:rFonts w:ascii="Arial" w:eastAsia="Arial" w:hAnsi="Arial" w:cs="Arial"/>
                <w:sz w:val="24"/>
                <w:szCs w:val="24"/>
              </w:rPr>
              <w:tab/>
              <w:t>Has a unique invoice number</w:t>
            </w:r>
          </w:p>
          <w:p w:rsidR="00CA5F65" w:rsidRPr="00CA5F65" w:rsidRDefault="00CA5F65" w:rsidP="00CA5F65">
            <w:pPr>
              <w:keepNext/>
              <w:spacing w:before="60" w:after="60"/>
              <w:jc w:val="left"/>
              <w:rPr>
                <w:rFonts w:ascii="Arial" w:eastAsia="Arial" w:hAnsi="Arial" w:cs="Arial"/>
                <w:sz w:val="24"/>
                <w:szCs w:val="24"/>
              </w:rPr>
            </w:pPr>
            <w:r w:rsidRPr="00CA5F65">
              <w:rPr>
                <w:rFonts w:ascii="Arial" w:eastAsia="Arial" w:hAnsi="Arial" w:cs="Arial"/>
                <w:sz w:val="24"/>
                <w:szCs w:val="24"/>
              </w:rPr>
              <w:t>•</w:t>
            </w:r>
            <w:r w:rsidRPr="00CA5F65">
              <w:rPr>
                <w:rFonts w:ascii="Arial" w:eastAsia="Arial" w:hAnsi="Arial" w:cs="Arial"/>
                <w:sz w:val="24"/>
                <w:szCs w:val="24"/>
              </w:rPr>
              <w:tab/>
              <w:t>Quotes a valid Purchase Order number</w:t>
            </w:r>
          </w:p>
          <w:p w:rsidR="00CA5F65" w:rsidRPr="00CA5F65" w:rsidRDefault="00CA5F65" w:rsidP="00CA5F65">
            <w:pPr>
              <w:keepNext/>
              <w:spacing w:before="60" w:after="60"/>
              <w:jc w:val="left"/>
              <w:rPr>
                <w:rFonts w:ascii="Arial" w:eastAsia="Arial" w:hAnsi="Arial" w:cs="Arial"/>
                <w:sz w:val="24"/>
                <w:szCs w:val="24"/>
              </w:rPr>
            </w:pPr>
            <w:r w:rsidRPr="00CA5F65">
              <w:rPr>
                <w:rFonts w:ascii="Arial" w:eastAsia="Arial" w:hAnsi="Arial" w:cs="Arial"/>
                <w:sz w:val="24"/>
                <w:szCs w:val="24"/>
              </w:rPr>
              <w:t>•</w:t>
            </w:r>
            <w:r w:rsidRPr="00CA5F65">
              <w:rPr>
                <w:rFonts w:ascii="Arial" w:eastAsia="Arial" w:hAnsi="Arial" w:cs="Arial"/>
                <w:sz w:val="24"/>
                <w:szCs w:val="24"/>
              </w:rPr>
              <w:tab/>
              <w:t>Includes correct supplier details, date, contact details</w:t>
            </w:r>
          </w:p>
          <w:p w:rsidR="00543DE2" w:rsidRDefault="00CA5F65" w:rsidP="00CA5F65">
            <w:pPr>
              <w:keepNext/>
              <w:spacing w:before="60" w:after="60"/>
              <w:jc w:val="left"/>
              <w:rPr>
                <w:rFonts w:ascii="Arial" w:eastAsia="Arial" w:hAnsi="Arial" w:cs="Arial"/>
                <w:sz w:val="24"/>
                <w:szCs w:val="24"/>
              </w:rPr>
            </w:pPr>
            <w:r w:rsidRPr="00CA5F65">
              <w:rPr>
                <w:rFonts w:ascii="Arial" w:eastAsia="Arial" w:hAnsi="Arial" w:cs="Arial"/>
                <w:sz w:val="24"/>
                <w:szCs w:val="24"/>
              </w:rPr>
              <w:t>•</w:t>
            </w:r>
            <w:r w:rsidRPr="00CA5F65">
              <w:rPr>
                <w:rFonts w:ascii="Arial" w:eastAsia="Arial" w:hAnsi="Arial" w:cs="Arial"/>
                <w:sz w:val="24"/>
                <w:szCs w:val="24"/>
              </w:rPr>
              <w:tab/>
              <w:t xml:space="preserve">Invoicing will be in £ Sterling and payment will be made </w:t>
            </w:r>
            <w:r w:rsidR="00543DE2">
              <w:rPr>
                <w:rFonts w:ascii="Arial" w:eastAsia="Arial" w:hAnsi="Arial" w:cs="Arial"/>
                <w:sz w:val="24"/>
                <w:szCs w:val="24"/>
              </w:rPr>
              <w:t xml:space="preserve"> </w:t>
            </w:r>
          </w:p>
          <w:p w:rsidR="00CA5F65" w:rsidRPr="00CA5F65" w:rsidRDefault="00543DE2" w:rsidP="0008478A">
            <w:pPr>
              <w:keepNext/>
              <w:spacing w:before="60" w:after="60"/>
              <w:ind w:left="714"/>
              <w:jc w:val="left"/>
              <w:rPr>
                <w:rFonts w:ascii="Arial" w:eastAsia="Arial" w:hAnsi="Arial" w:cs="Arial"/>
                <w:sz w:val="24"/>
                <w:szCs w:val="24"/>
              </w:rPr>
            </w:pPr>
            <w:r>
              <w:rPr>
                <w:rFonts w:ascii="Arial" w:eastAsia="Arial" w:hAnsi="Arial" w:cs="Arial"/>
                <w:sz w:val="24"/>
                <w:szCs w:val="24"/>
              </w:rPr>
              <w:t xml:space="preserve"> </w:t>
            </w:r>
            <w:proofErr w:type="gramStart"/>
            <w:r w:rsidR="00CA5F65" w:rsidRPr="00CA5F65">
              <w:rPr>
                <w:rFonts w:ascii="Arial" w:eastAsia="Arial" w:hAnsi="Arial" w:cs="Arial"/>
                <w:sz w:val="24"/>
                <w:szCs w:val="24"/>
              </w:rPr>
              <w:t>by</w:t>
            </w:r>
            <w:proofErr w:type="gramEnd"/>
            <w:r w:rsidR="00CA5F65" w:rsidRPr="00CA5F65">
              <w:rPr>
                <w:rFonts w:ascii="Arial" w:eastAsia="Arial" w:hAnsi="Arial" w:cs="Arial"/>
                <w:sz w:val="24"/>
                <w:szCs w:val="24"/>
              </w:rPr>
              <w:t xml:space="preserve"> BACS transfer.</w:t>
            </w:r>
          </w:p>
          <w:p w:rsidR="00CA5F65" w:rsidRDefault="00CA5F65" w:rsidP="00CA5F65">
            <w:pPr>
              <w:keepNext/>
              <w:spacing w:before="60" w:after="60"/>
              <w:jc w:val="left"/>
              <w:rPr>
                <w:rFonts w:ascii="Arial" w:eastAsia="Arial" w:hAnsi="Arial" w:cs="Arial"/>
                <w:sz w:val="24"/>
                <w:szCs w:val="24"/>
              </w:rPr>
            </w:pPr>
            <w:r w:rsidRPr="00CA5F65">
              <w:rPr>
                <w:rFonts w:ascii="Arial" w:eastAsia="Arial" w:hAnsi="Arial" w:cs="Arial"/>
                <w:sz w:val="24"/>
                <w:szCs w:val="24"/>
              </w:rPr>
              <w:t xml:space="preserve"> </w:t>
            </w:r>
          </w:p>
          <w:p w:rsidR="002C09D2" w:rsidRDefault="00CA5F65" w:rsidP="00CA5F65">
            <w:pPr>
              <w:keepNext/>
              <w:spacing w:before="60" w:after="60"/>
              <w:jc w:val="left"/>
            </w:pPr>
            <w:r w:rsidRPr="00CA5F65">
              <w:rPr>
                <w:rFonts w:ascii="Arial" w:eastAsia="Arial" w:hAnsi="Arial" w:cs="Arial"/>
                <w:sz w:val="24"/>
                <w:szCs w:val="24"/>
              </w:rPr>
              <w:t xml:space="preserve">All queries regarding payments or the settlement of invoices </w:t>
            </w:r>
            <w:proofErr w:type="gramStart"/>
            <w:r w:rsidRPr="00CA5F65">
              <w:rPr>
                <w:rFonts w:ascii="Arial" w:eastAsia="Arial" w:hAnsi="Arial" w:cs="Arial"/>
                <w:sz w:val="24"/>
                <w:szCs w:val="24"/>
              </w:rPr>
              <w:t>shall be directed</w:t>
            </w:r>
            <w:proofErr w:type="gramEnd"/>
            <w:r w:rsidRPr="00CA5F65">
              <w:rPr>
                <w:rFonts w:ascii="Arial" w:eastAsia="Arial" w:hAnsi="Arial" w:cs="Arial"/>
                <w:sz w:val="24"/>
                <w:szCs w:val="24"/>
              </w:rPr>
              <w:t xml:space="preserve"> to the team or project that placed the Purchase Order. Escalation of payment issues is to t</w:t>
            </w:r>
            <w:r>
              <w:rPr>
                <w:rFonts w:ascii="Arial" w:eastAsia="Arial" w:hAnsi="Arial" w:cs="Arial"/>
                <w:sz w:val="24"/>
                <w:szCs w:val="24"/>
              </w:rPr>
              <w:t xml:space="preserve">he Contract Manager: Lisa McKenzie </w:t>
            </w:r>
          </w:p>
        </w:tc>
      </w:tr>
      <w:tr w:rsidR="002C09D2">
        <w:tc>
          <w:tcPr>
            <w:tcW w:w="2620" w:type="dxa"/>
            <w:gridSpan w:val="2"/>
          </w:tcPr>
          <w:p w:rsidR="002C09D2" w:rsidRDefault="00F244D5">
            <w:pPr>
              <w:spacing w:before="60" w:after="60"/>
              <w:jc w:val="left"/>
            </w:pPr>
            <w:r>
              <w:rPr>
                <w:rFonts w:ascii="Arial" w:eastAsia="Arial" w:hAnsi="Arial" w:cs="Arial"/>
                <w:b/>
                <w:sz w:val="24"/>
                <w:szCs w:val="24"/>
              </w:rPr>
              <w:t>Invoice frequency</w:t>
            </w:r>
          </w:p>
        </w:tc>
        <w:tc>
          <w:tcPr>
            <w:tcW w:w="7040" w:type="dxa"/>
          </w:tcPr>
          <w:p w:rsidR="002C09D2" w:rsidRDefault="00F244D5" w:rsidP="00543DE2">
            <w:pPr>
              <w:keepNext/>
              <w:spacing w:before="60" w:after="60"/>
              <w:jc w:val="left"/>
            </w:pPr>
            <w:r>
              <w:rPr>
                <w:rFonts w:ascii="Arial" w:eastAsia="Arial" w:hAnsi="Arial" w:cs="Arial"/>
                <w:sz w:val="24"/>
                <w:szCs w:val="24"/>
                <w:highlight w:val="white"/>
              </w:rPr>
              <w:t xml:space="preserve">Invoice will be sent to the Buyer </w:t>
            </w:r>
            <w:r w:rsidR="00CA5F65" w:rsidRPr="00E42623">
              <w:rPr>
                <w:rFonts w:ascii="Arial" w:eastAsia="Arial" w:hAnsi="Arial" w:cs="Arial"/>
                <w:sz w:val="24"/>
                <w:szCs w:val="24"/>
              </w:rPr>
              <w:t>monthly</w:t>
            </w:r>
          </w:p>
        </w:tc>
      </w:tr>
      <w:tr w:rsidR="002C09D2">
        <w:tc>
          <w:tcPr>
            <w:tcW w:w="2620" w:type="dxa"/>
            <w:gridSpan w:val="2"/>
          </w:tcPr>
          <w:p w:rsidR="00CA5F65" w:rsidRDefault="00CA5F65">
            <w:pPr>
              <w:spacing w:before="60" w:after="60"/>
              <w:jc w:val="left"/>
              <w:rPr>
                <w:rFonts w:ascii="Arial" w:eastAsia="Arial" w:hAnsi="Arial" w:cs="Arial"/>
                <w:b/>
                <w:sz w:val="24"/>
                <w:szCs w:val="24"/>
                <w:highlight w:val="white"/>
              </w:rPr>
            </w:pPr>
          </w:p>
          <w:p w:rsidR="002C09D2" w:rsidRDefault="00F244D5">
            <w:pPr>
              <w:spacing w:before="60" w:after="60"/>
              <w:jc w:val="left"/>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Pr>
          <w:p w:rsidR="00CA5F65" w:rsidRDefault="00CA5F65" w:rsidP="00CA5F65">
            <w:pPr>
              <w:keepNext/>
              <w:spacing w:before="60" w:after="60"/>
              <w:jc w:val="left"/>
              <w:rPr>
                <w:rFonts w:ascii="Arial" w:eastAsia="Arial" w:hAnsi="Arial" w:cs="Arial"/>
                <w:sz w:val="24"/>
                <w:szCs w:val="24"/>
                <w:highlight w:val="white"/>
              </w:rPr>
            </w:pPr>
          </w:p>
          <w:p w:rsidR="002C09D2" w:rsidRDefault="00F244D5" w:rsidP="00CA5F65">
            <w:pPr>
              <w:keepNext/>
              <w:spacing w:before="60" w:after="60"/>
              <w:jc w:val="left"/>
            </w:pPr>
            <w:r>
              <w:rPr>
                <w:rFonts w:ascii="Arial" w:eastAsia="Arial" w:hAnsi="Arial" w:cs="Arial"/>
                <w:sz w:val="24"/>
                <w:szCs w:val="24"/>
                <w:highlight w:val="white"/>
              </w:rPr>
              <w:t xml:space="preserve">The value of this Call-Off Contract is </w:t>
            </w:r>
            <w:r w:rsidR="00472E24" w:rsidRPr="001C6625">
              <w:rPr>
                <w:sz w:val="24"/>
                <w:szCs w:val="24"/>
              </w:rPr>
              <w:t>£</w:t>
            </w:r>
            <w:r w:rsidR="00472E24" w:rsidRPr="00472E24">
              <w:rPr>
                <w:rFonts w:ascii="Arial" w:hAnsi="Arial" w:cs="Arial"/>
                <w:sz w:val="24"/>
              </w:rPr>
              <w:t>120,875 (ex VAT)</w:t>
            </w:r>
          </w:p>
        </w:tc>
      </w:tr>
      <w:tr w:rsidR="002C09D2">
        <w:tc>
          <w:tcPr>
            <w:tcW w:w="2620" w:type="dxa"/>
            <w:gridSpan w:val="2"/>
          </w:tcPr>
          <w:p w:rsidR="002C09D2" w:rsidRDefault="002C09D2">
            <w:pPr>
              <w:spacing w:after="120"/>
            </w:pPr>
          </w:p>
        </w:tc>
        <w:tc>
          <w:tcPr>
            <w:tcW w:w="7040" w:type="dxa"/>
          </w:tcPr>
          <w:p w:rsidR="002C09D2" w:rsidRDefault="002C09D2">
            <w:pPr>
              <w:spacing w:after="120"/>
            </w:pPr>
          </w:p>
        </w:tc>
      </w:tr>
    </w:tbl>
    <w:p w:rsidR="002C09D2" w:rsidRDefault="002C09D2">
      <w:pPr>
        <w:spacing w:after="120"/>
      </w:pPr>
    </w:p>
    <w:tbl>
      <w:tblPr>
        <w:tblStyle w:val="12"/>
        <w:tblW w:w="9660" w:type="dxa"/>
        <w:tblInd w:w="-230"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2C09D2">
        <w:tc>
          <w:tcPr>
            <w:tcW w:w="9660" w:type="dxa"/>
            <w:shd w:val="clear" w:color="auto" w:fill="DBE5F1"/>
          </w:tcPr>
          <w:p w:rsidR="002C09D2" w:rsidRDefault="00F244D5">
            <w:pPr>
              <w:widowControl w:val="0"/>
              <w:spacing w:line="276" w:lineRule="auto"/>
              <w:jc w:val="left"/>
            </w:pPr>
            <w:r>
              <w:rPr>
                <w:rFonts w:ascii="Arial" w:eastAsia="Arial" w:hAnsi="Arial" w:cs="Arial"/>
                <w:b/>
                <w:sz w:val="24"/>
                <w:szCs w:val="24"/>
                <w:shd w:val="clear" w:color="auto" w:fill="C6D9F1"/>
              </w:rPr>
              <w:t>Additional Buyer terms</w:t>
            </w:r>
          </w:p>
        </w:tc>
      </w:tr>
    </w:tbl>
    <w:p w:rsidR="002C09D2" w:rsidRDefault="0035347E">
      <w:pPr>
        <w:spacing w:before="60" w:after="60"/>
        <w:rPr>
          <w:color w:val="auto"/>
        </w:rPr>
      </w:pPr>
      <w:r>
        <w:rPr>
          <w:color w:val="auto"/>
        </w:rPr>
        <w:t>N/A</w:t>
      </w:r>
    </w:p>
    <w:p w:rsidR="00CA5F65" w:rsidRDefault="00CA5F65">
      <w:pPr>
        <w:spacing w:before="60" w:after="60"/>
        <w:rPr>
          <w:color w:val="auto"/>
        </w:rPr>
      </w:pPr>
    </w:p>
    <w:p w:rsidR="00CA5F65" w:rsidRDefault="00CA5F65">
      <w:pPr>
        <w:spacing w:before="60" w:after="60"/>
        <w:rPr>
          <w:color w:val="auto"/>
        </w:rPr>
      </w:pPr>
    </w:p>
    <w:p w:rsidR="00CA5F65" w:rsidRDefault="00CA5F65">
      <w:pPr>
        <w:spacing w:before="60" w:after="60"/>
        <w:rPr>
          <w:color w:val="auto"/>
        </w:rPr>
      </w:pPr>
    </w:p>
    <w:p w:rsidR="00CA5F65" w:rsidRDefault="00CA5F65">
      <w:pPr>
        <w:spacing w:before="60" w:after="60"/>
        <w:rPr>
          <w:color w:val="auto"/>
        </w:rPr>
      </w:pPr>
    </w:p>
    <w:p w:rsidR="00CA5F65" w:rsidRDefault="00CA5F65">
      <w:pPr>
        <w:spacing w:before="60" w:after="60"/>
        <w:rPr>
          <w:color w:val="auto"/>
        </w:rPr>
      </w:pPr>
    </w:p>
    <w:p w:rsidR="00CA5F65" w:rsidRDefault="00CA5F65">
      <w:pPr>
        <w:spacing w:before="60" w:after="60"/>
        <w:rPr>
          <w:color w:val="auto"/>
        </w:rPr>
      </w:pPr>
    </w:p>
    <w:p w:rsidR="00CA5F65" w:rsidRPr="00CA5F65" w:rsidRDefault="00CA5F65">
      <w:pPr>
        <w:spacing w:before="60" w:after="60"/>
        <w:rPr>
          <w:color w:val="auto"/>
        </w:rPr>
      </w:pPr>
    </w:p>
    <w:tbl>
      <w:tblPr>
        <w:tblStyle w:val="11"/>
        <w:tblW w:w="9496" w:type="dxa"/>
        <w:tblInd w:w="-230" w:type="dxa"/>
        <w:tblLayout w:type="fixed"/>
        <w:tblLook w:val="0400" w:firstRow="0" w:lastRow="0" w:firstColumn="0" w:lastColumn="0" w:noHBand="0" w:noVBand="1"/>
      </w:tblPr>
      <w:tblGrid>
        <w:gridCol w:w="2123"/>
        <w:gridCol w:w="7373"/>
      </w:tblGrid>
      <w:tr w:rsidR="002C09D2">
        <w:trPr>
          <w:trHeight w:val="1500"/>
        </w:trPr>
        <w:tc>
          <w:tcPr>
            <w:tcW w:w="2123" w:type="dxa"/>
          </w:tcPr>
          <w:p w:rsidR="002C09D2" w:rsidRDefault="00F244D5">
            <w:pPr>
              <w:keepNext/>
              <w:spacing w:before="60" w:after="60"/>
            </w:pPr>
            <w:r>
              <w:rPr>
                <w:rFonts w:ascii="Arial" w:eastAsia="Arial" w:hAnsi="Arial" w:cs="Arial"/>
                <w:b/>
                <w:sz w:val="24"/>
                <w:szCs w:val="24"/>
              </w:rPr>
              <w:t xml:space="preserve">Performance of the service and deliverables </w:t>
            </w:r>
          </w:p>
        </w:tc>
        <w:tc>
          <w:tcPr>
            <w:tcW w:w="7373" w:type="dxa"/>
            <w:tcBorders>
              <w:left w:val="nil"/>
            </w:tcBorders>
          </w:tcPr>
          <w:p w:rsidR="002C09D2" w:rsidRDefault="00F244D5">
            <w:pPr>
              <w:spacing w:after="200" w:line="276" w:lineRule="auto"/>
              <w:jc w:val="left"/>
              <w:rPr>
                <w:rFonts w:ascii="Arial" w:eastAsia="Arial" w:hAnsi="Arial" w:cs="Arial"/>
                <w:sz w:val="24"/>
                <w:szCs w:val="24"/>
              </w:rPr>
            </w:pPr>
            <w:bookmarkStart w:id="4" w:name="h.37cmg75c7re3" w:colFirst="0" w:colLast="0"/>
            <w:bookmarkEnd w:id="4"/>
            <w:r>
              <w:rPr>
                <w:rFonts w:ascii="Arial" w:eastAsia="Arial" w:hAnsi="Arial" w:cs="Arial"/>
                <w:sz w:val="24"/>
                <w:szCs w:val="24"/>
              </w:rPr>
              <w:t>This Call-Off Contract will include the following implementation plan and milestones:</w:t>
            </w:r>
          </w:p>
          <w:p w:rsidR="00C245DD" w:rsidRDefault="00CA5F65" w:rsidP="007D380F">
            <w:pPr>
              <w:autoSpaceDE w:val="0"/>
              <w:autoSpaceDN w:val="0"/>
              <w:spacing w:before="40" w:after="40"/>
              <w:jc w:val="left"/>
              <w:rPr>
                <w:rFonts w:ascii="Arial" w:eastAsia="Arial" w:hAnsi="Arial" w:cs="Arial"/>
                <w:sz w:val="24"/>
                <w:szCs w:val="24"/>
              </w:rPr>
            </w:pPr>
            <w:r w:rsidRPr="00CA5F65">
              <w:rPr>
                <w:rFonts w:ascii="Arial" w:eastAsia="Arial" w:hAnsi="Arial" w:cs="Arial"/>
                <w:sz w:val="24"/>
                <w:szCs w:val="24"/>
              </w:rPr>
              <w:t>The Implementation Plan as at the Commencement Date is set out below:</w:t>
            </w:r>
            <w:bookmarkStart w:id="5" w:name="h.nelyzlcnxppj" w:colFirst="0" w:colLast="0"/>
            <w:bookmarkStart w:id="6" w:name="h.gtbus58nvrs8" w:colFirst="0" w:colLast="0"/>
            <w:bookmarkEnd w:id="5"/>
            <w:bookmarkEnd w:id="6"/>
          </w:p>
          <w:p w:rsidR="007D380F" w:rsidRPr="007D380F" w:rsidRDefault="00C245DD" w:rsidP="007D380F">
            <w:pPr>
              <w:autoSpaceDE w:val="0"/>
              <w:autoSpaceDN w:val="0"/>
              <w:spacing w:before="40" w:after="40"/>
              <w:jc w:val="left"/>
              <w:rPr>
                <w:rFonts w:ascii="Calibri" w:eastAsia="Times New Roman" w:hAnsi="Calibri" w:cs="Times New Roman"/>
                <w:color w:val="auto"/>
                <w:sz w:val="22"/>
                <w:szCs w:val="22"/>
              </w:rPr>
            </w:pPr>
            <w:r>
              <w:rPr>
                <w:rFonts w:ascii="Arial" w:eastAsia="Times New Roman" w:hAnsi="Arial" w:cs="Arial"/>
                <w:sz w:val="24"/>
                <w:szCs w:val="24"/>
                <w:shd w:val="clear" w:color="auto" w:fill="FFFFFF"/>
              </w:rPr>
              <w:t>In addition, t</w:t>
            </w:r>
            <w:r w:rsidR="007D380F" w:rsidRPr="007D380F">
              <w:rPr>
                <w:rFonts w:ascii="Arial" w:eastAsia="Times New Roman" w:hAnsi="Arial" w:cs="Arial"/>
                <w:sz w:val="24"/>
                <w:szCs w:val="24"/>
                <w:shd w:val="clear" w:color="auto" w:fill="FFFFFF"/>
              </w:rPr>
              <w:t>he Buyer requires the Sup</w:t>
            </w:r>
            <w:r w:rsidR="007D380F">
              <w:rPr>
                <w:rFonts w:ascii="Arial" w:eastAsia="Times New Roman" w:hAnsi="Arial" w:cs="Arial"/>
                <w:sz w:val="24"/>
                <w:szCs w:val="24"/>
                <w:shd w:val="clear" w:color="auto" w:fill="FFFFFF"/>
              </w:rPr>
              <w:t>plier to meet the Key Performan</w:t>
            </w:r>
            <w:r w:rsidR="007D380F" w:rsidRPr="007D380F">
              <w:rPr>
                <w:rFonts w:ascii="Arial" w:eastAsia="Times New Roman" w:hAnsi="Arial" w:cs="Arial"/>
                <w:sz w:val="24"/>
                <w:szCs w:val="24"/>
                <w:shd w:val="clear" w:color="auto" w:fill="FFFFFF"/>
              </w:rPr>
              <w:t xml:space="preserve">ce Indicators detailed in Schedule </w:t>
            </w:r>
            <w:r w:rsidR="009D4473">
              <w:rPr>
                <w:rFonts w:ascii="Arial" w:eastAsia="Times New Roman" w:hAnsi="Arial" w:cs="Arial"/>
                <w:sz w:val="24"/>
                <w:szCs w:val="24"/>
                <w:shd w:val="clear" w:color="auto" w:fill="FFFFFF"/>
              </w:rPr>
              <w:t>1</w:t>
            </w:r>
            <w:r w:rsidR="007D380F" w:rsidRPr="007D380F">
              <w:rPr>
                <w:rFonts w:ascii="Arial" w:eastAsia="Times New Roman" w:hAnsi="Arial" w:cs="Arial"/>
                <w:sz w:val="24"/>
                <w:szCs w:val="24"/>
                <w:shd w:val="clear" w:color="auto" w:fill="FFFFFF"/>
              </w:rPr>
              <w:t xml:space="preserve"> </w:t>
            </w:r>
          </w:p>
          <w:p w:rsidR="007D380F" w:rsidRDefault="007D380F">
            <w:pPr>
              <w:spacing w:after="200" w:line="276" w:lineRule="auto"/>
              <w:jc w:val="left"/>
            </w:pPr>
          </w:p>
          <w:p w:rsidR="00FC2ED9" w:rsidRDefault="00FC2ED9">
            <w:pPr>
              <w:spacing w:after="200" w:line="276" w:lineRule="auto"/>
              <w:jc w:val="left"/>
            </w:pPr>
          </w:p>
          <w:p w:rsidR="00FC2ED9" w:rsidRDefault="00FC2ED9">
            <w:pPr>
              <w:spacing w:after="200" w:line="276" w:lineRule="auto"/>
              <w:jc w:val="left"/>
            </w:pPr>
          </w:p>
        </w:tc>
      </w:tr>
    </w:tbl>
    <w:tbl>
      <w:tblPr>
        <w:tblW w:w="10119" w:type="dxa"/>
        <w:tblInd w:w="-230" w:type="dxa"/>
        <w:tblLayout w:type="fixed"/>
        <w:tblCellMar>
          <w:left w:w="10" w:type="dxa"/>
          <w:right w:w="10" w:type="dxa"/>
        </w:tblCellMar>
        <w:tblLook w:val="04A0" w:firstRow="1" w:lastRow="0" w:firstColumn="1" w:lastColumn="0" w:noHBand="0" w:noVBand="1"/>
      </w:tblPr>
      <w:tblGrid>
        <w:gridCol w:w="1785"/>
        <w:gridCol w:w="3118"/>
        <w:gridCol w:w="1276"/>
        <w:gridCol w:w="1843"/>
        <w:gridCol w:w="2097"/>
      </w:tblGrid>
      <w:tr w:rsidR="00CA5F65" w:rsidTr="00FC2ED9">
        <w:tc>
          <w:tcPr>
            <w:tcW w:w="1011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F65" w:rsidRDefault="00CA5F65" w:rsidP="00C245DD">
            <w:pPr>
              <w:rPr>
                <w:b/>
                <w:shd w:val="clear" w:color="auto" w:fill="FFFF00"/>
              </w:rPr>
            </w:pPr>
            <w:r w:rsidRPr="00FC2ED9">
              <w:rPr>
                <w:b/>
                <w:shd w:val="clear" w:color="auto" w:fill="FFFF00"/>
              </w:rPr>
              <w:t>The Implementation Plan as at the Commencement Date is set out below</w:t>
            </w:r>
          </w:p>
          <w:p w:rsidR="00C245DD" w:rsidRDefault="00C245DD" w:rsidP="00C245DD"/>
        </w:tc>
      </w:tr>
      <w:tr w:rsidR="00CA5F65" w:rsidTr="00E42623">
        <w:tc>
          <w:tcPr>
            <w:tcW w:w="1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5F65" w:rsidRPr="00E42623" w:rsidRDefault="00CA5F65" w:rsidP="008565FA">
            <w:pPr>
              <w:spacing w:after="240"/>
            </w:pPr>
            <w:r w:rsidRPr="00E42623">
              <w:t>Milestone</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5F65" w:rsidRPr="00E42623" w:rsidRDefault="00CA5F65" w:rsidP="008565FA">
            <w:pPr>
              <w:spacing w:after="240"/>
            </w:pPr>
            <w:r w:rsidRPr="00E42623">
              <w:t>Deliverables</w:t>
            </w:r>
          </w:p>
          <w:p w:rsidR="00CA5F65" w:rsidRPr="00E42623" w:rsidRDefault="00CA5F65" w:rsidP="008565FA">
            <w:pPr>
              <w:spacing w:after="240"/>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5F65" w:rsidRPr="00E42623" w:rsidRDefault="00CA5F65" w:rsidP="008565FA">
            <w:pPr>
              <w:spacing w:after="240"/>
            </w:pPr>
            <w:r w:rsidRPr="00E42623">
              <w:t>Duration</w:t>
            </w:r>
          </w:p>
          <w:p w:rsidR="00ED26D7" w:rsidRPr="00E42623" w:rsidRDefault="00ED26D7" w:rsidP="008565FA">
            <w:pPr>
              <w:spacing w:after="240"/>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5F65" w:rsidRDefault="00CA5F65" w:rsidP="008565FA">
            <w:pPr>
              <w:spacing w:after="240"/>
            </w:pPr>
            <w:r>
              <w:t>Milestone Date</w:t>
            </w:r>
          </w:p>
          <w:p w:rsidR="00ED26D7" w:rsidRDefault="00ED26D7" w:rsidP="008565FA">
            <w:pPr>
              <w:spacing w:after="240"/>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5F65" w:rsidRDefault="00CA5F65" w:rsidP="008565FA">
            <w:pPr>
              <w:spacing w:after="240"/>
            </w:pPr>
            <w:r>
              <w:t>Customer Responsibilities</w:t>
            </w:r>
          </w:p>
        </w:tc>
      </w:tr>
      <w:tr w:rsidR="00ED26D7" w:rsidTr="00E42623">
        <w:tc>
          <w:tcPr>
            <w:tcW w:w="1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26D7" w:rsidRPr="00E42623" w:rsidRDefault="00E42623" w:rsidP="00C96ADD">
            <w:pPr>
              <w:spacing w:after="240"/>
              <w:rPr>
                <w:shd w:val="clear" w:color="auto" w:fill="FFFF00"/>
              </w:rPr>
            </w:pPr>
            <w:r w:rsidRPr="00FC2ED9">
              <w:rPr>
                <w:shd w:val="clear" w:color="auto" w:fill="FFFF00"/>
              </w:rPr>
              <w:t>On-going deliverable</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26D7" w:rsidRPr="00E42623" w:rsidRDefault="00ED26D7" w:rsidP="00E42623">
            <w:pPr>
              <w:spacing w:after="240"/>
              <w:jc w:val="left"/>
            </w:pPr>
            <w:r w:rsidRPr="00E42623">
              <w:t>Support</w:t>
            </w:r>
            <w:r w:rsidR="00E42623" w:rsidRPr="00E42623">
              <w:t xml:space="preserve"> of the existing </w:t>
            </w:r>
            <w:r w:rsidRPr="00E42623">
              <w:t>of 7 integrated applications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26D7" w:rsidRPr="00E42623" w:rsidRDefault="00ED26D7" w:rsidP="00ED26D7">
            <w:pPr>
              <w:spacing w:after="240"/>
            </w:pPr>
            <w:r w:rsidRPr="00E42623">
              <w:t>1 year</w:t>
            </w:r>
          </w:p>
          <w:p w:rsidR="00ED26D7" w:rsidRPr="00E42623" w:rsidRDefault="00ED26D7" w:rsidP="00C96ADD">
            <w:pPr>
              <w:spacing w:after="240"/>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26D7" w:rsidRDefault="00ED26D7" w:rsidP="00ED26D7">
            <w:pPr>
              <w:spacing w:after="240"/>
            </w:pPr>
            <w:r>
              <w:t>Contract award</w:t>
            </w:r>
          </w:p>
          <w:p w:rsidR="00ED26D7" w:rsidRDefault="00ED26D7" w:rsidP="008565FA">
            <w:pPr>
              <w:spacing w:after="240"/>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26D7" w:rsidRDefault="00ED26D7" w:rsidP="008565FA">
            <w:pPr>
              <w:spacing w:after="240"/>
              <w:rPr>
                <w:shd w:val="clear" w:color="auto" w:fill="FFFF00"/>
              </w:rPr>
            </w:pPr>
          </w:p>
        </w:tc>
      </w:tr>
      <w:tr w:rsidR="00ED26D7" w:rsidTr="00FC2ED9">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6D7" w:rsidRPr="00E42623" w:rsidRDefault="00E42623" w:rsidP="00E42623">
            <w:pPr>
              <w:spacing w:after="240"/>
              <w:rPr>
                <w:shd w:val="clear" w:color="auto" w:fill="FFFF00"/>
              </w:rPr>
            </w:pPr>
            <w:r w:rsidRPr="00E42623">
              <w:rPr>
                <w:shd w:val="clear" w:color="auto" w:fill="FFFF00"/>
              </w:rPr>
              <w:t>New requirements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26D7" w:rsidRPr="00E42623" w:rsidRDefault="00ED26D7" w:rsidP="00E42623">
            <w:pPr>
              <w:spacing w:after="240"/>
            </w:pPr>
            <w:r w:rsidRPr="00E42623">
              <w:t>On-boarding of</w:t>
            </w:r>
            <w:r w:rsidR="00E42623" w:rsidRPr="00E42623">
              <w:t xml:space="preserve"> up to </w:t>
            </w:r>
            <w:r w:rsidRPr="00E42623">
              <w:t xml:space="preserve"> </w:t>
            </w:r>
            <w:r w:rsidR="00E42623" w:rsidRPr="00E42623">
              <w:t>3</w:t>
            </w:r>
            <w:r w:rsidRPr="00E42623">
              <w:t xml:space="preserve"> new applications</w:t>
            </w:r>
            <w:r w:rsidR="00E42623" w:rsidRPr="00E42623">
              <w:t xml:space="preserve"> as listed in the Statement of Requirements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26D7" w:rsidRPr="00E42623" w:rsidRDefault="00E42623" w:rsidP="00C96ADD">
            <w:pPr>
              <w:spacing w:after="240"/>
            </w:pPr>
            <w:r w:rsidRPr="00E42623">
              <w:t>TBC</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26D7" w:rsidRDefault="00E42623" w:rsidP="008565FA">
            <w:pPr>
              <w:spacing w:after="240"/>
            </w:pPr>
            <w:r>
              <w:t>TBC</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26D7" w:rsidRDefault="00ED26D7" w:rsidP="008565FA">
            <w:pPr>
              <w:spacing w:after="240"/>
              <w:rPr>
                <w:shd w:val="clear" w:color="auto" w:fill="FFFF00"/>
              </w:rPr>
            </w:pPr>
          </w:p>
        </w:tc>
      </w:tr>
      <w:tr w:rsidR="00CA5F65" w:rsidTr="00E42623">
        <w:tc>
          <w:tcPr>
            <w:tcW w:w="1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5F65" w:rsidRPr="00E42623" w:rsidRDefault="00C96ADD" w:rsidP="00C96ADD">
            <w:pPr>
              <w:spacing w:after="240"/>
            </w:pPr>
            <w:r w:rsidRPr="00E42623">
              <w:rPr>
                <w:shd w:val="clear" w:color="auto" w:fill="FFFF00"/>
              </w:rPr>
              <w:t>Service Management</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5F65" w:rsidRPr="00E42623" w:rsidRDefault="00C96ADD" w:rsidP="008565FA">
            <w:pPr>
              <w:spacing w:after="240"/>
            </w:pPr>
            <w:r w:rsidRPr="00E42623">
              <w:t>Monthly service reporting via the agreed ITG template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5F65" w:rsidRPr="00E42623" w:rsidRDefault="00CA5F65" w:rsidP="00C96ADD">
            <w:pPr>
              <w:spacing w:after="240"/>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5F65" w:rsidRDefault="00C96ADD" w:rsidP="008565FA">
            <w:pPr>
              <w:spacing w:after="240"/>
            </w:pPr>
            <w:r>
              <w:t>Monthly (within 5 working days of the start of the month)</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5F65" w:rsidRDefault="00CA5F65" w:rsidP="008565FA">
            <w:pPr>
              <w:spacing w:after="240"/>
            </w:pPr>
          </w:p>
        </w:tc>
      </w:tr>
      <w:tr w:rsidR="007A0E41" w:rsidTr="00FC2ED9">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0E41" w:rsidRPr="00E42623" w:rsidRDefault="007A0E41" w:rsidP="00C96ADD">
            <w:pPr>
              <w:spacing w:after="240"/>
              <w:rPr>
                <w:shd w:val="clear" w:color="auto" w:fill="FFFF00"/>
              </w:rPr>
            </w:pPr>
            <w:r w:rsidRPr="00FC2ED9">
              <w:rPr>
                <w:shd w:val="clear" w:color="auto" w:fill="FFFF00"/>
              </w:rPr>
              <w:t>Change Process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0E41" w:rsidRPr="00E42623" w:rsidRDefault="00836629" w:rsidP="00E42623">
            <w:pPr>
              <w:spacing w:after="240"/>
              <w:jc w:val="left"/>
            </w:pPr>
            <w:r w:rsidRPr="00E42623">
              <w:t>Supplier to adher</w:t>
            </w:r>
            <w:r w:rsidR="00E42623" w:rsidRPr="00E42623">
              <w:t>e</w:t>
            </w:r>
            <w:r w:rsidRPr="00E42623">
              <w:t xml:space="preserve"> to ITG c</w:t>
            </w:r>
            <w:r w:rsidR="007A0E41" w:rsidRPr="00E42623">
              <w:t>h</w:t>
            </w:r>
            <w:r w:rsidRPr="00E42623">
              <w:t>a</w:t>
            </w:r>
            <w:r w:rsidR="007A0E41" w:rsidRPr="00E42623">
              <w:t>nge processe</w:t>
            </w:r>
            <w:r w:rsidRPr="00E42623">
              <w:t xml:space="preserve">s, policies and procedures </w:t>
            </w:r>
            <w:r w:rsidR="00EB12E7" w:rsidRPr="00E42623">
              <w:t>by: -</w:t>
            </w:r>
          </w:p>
          <w:p w:rsidR="00836629" w:rsidRPr="00E42623" w:rsidRDefault="00836629" w:rsidP="00E42623">
            <w:pPr>
              <w:spacing w:after="240"/>
              <w:jc w:val="left"/>
            </w:pPr>
            <w:r w:rsidRPr="00E42623">
              <w:t>Completing standard Request for Change (</w:t>
            </w:r>
            <w:proofErr w:type="spellStart"/>
            <w:r w:rsidRPr="00E42623">
              <w:t>RfC</w:t>
            </w:r>
            <w:proofErr w:type="spellEnd"/>
            <w:r w:rsidRPr="00E42623">
              <w:t>) and CAB documentation for all releases</w:t>
            </w:r>
          </w:p>
          <w:p w:rsidR="00836629" w:rsidRPr="00E42623" w:rsidRDefault="00836629" w:rsidP="00E42623">
            <w:pPr>
              <w:spacing w:after="240"/>
              <w:jc w:val="left"/>
            </w:pPr>
            <w:r w:rsidRPr="00E42623">
              <w:t xml:space="preserve">Attend CAB </w:t>
            </w:r>
            <w:r w:rsidR="00E42623" w:rsidRPr="00E42623">
              <w:t>if required</w:t>
            </w:r>
            <w:r w:rsidR="009D4473">
              <w:t xml:space="preserve"> </w:t>
            </w:r>
            <w:r w:rsidRPr="00E42623">
              <w:t>releases</w:t>
            </w:r>
          </w:p>
          <w:p w:rsidR="00836629" w:rsidRPr="00E42623" w:rsidRDefault="00836629" w:rsidP="00E42623">
            <w:pPr>
              <w:spacing w:after="240"/>
              <w:jc w:val="left"/>
            </w:pPr>
            <w:r w:rsidRPr="00E42623">
              <w:t>Conduct the full post implementation assessments once change implemented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0E41" w:rsidRPr="00E42623" w:rsidRDefault="00836629" w:rsidP="00C96ADD">
            <w:pPr>
              <w:spacing w:after="240"/>
            </w:pPr>
            <w:r w:rsidRPr="00E42623">
              <w:t>As necessary</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0E41" w:rsidRDefault="00836629" w:rsidP="008565FA">
            <w:pPr>
              <w:spacing w:after="240"/>
            </w:pPr>
            <w:r>
              <w:t>On going</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0E41" w:rsidRDefault="007A0E41" w:rsidP="008565FA">
            <w:pPr>
              <w:spacing w:after="240"/>
              <w:rPr>
                <w:shd w:val="clear" w:color="auto" w:fill="FFFF00"/>
              </w:rPr>
            </w:pPr>
          </w:p>
        </w:tc>
      </w:tr>
    </w:tbl>
    <w:tbl>
      <w:tblPr>
        <w:tblStyle w:val="11"/>
        <w:tblW w:w="9496" w:type="dxa"/>
        <w:tblInd w:w="-230" w:type="dxa"/>
        <w:tblLayout w:type="fixed"/>
        <w:tblLook w:val="0400" w:firstRow="0" w:lastRow="0" w:firstColumn="0" w:lastColumn="0" w:noHBand="0" w:noVBand="1"/>
      </w:tblPr>
      <w:tblGrid>
        <w:gridCol w:w="2123"/>
        <w:gridCol w:w="7373"/>
      </w:tblGrid>
      <w:tr w:rsidR="002C09D2">
        <w:trPr>
          <w:trHeight w:val="1500"/>
        </w:trPr>
        <w:tc>
          <w:tcPr>
            <w:tcW w:w="2123" w:type="dxa"/>
          </w:tcPr>
          <w:p w:rsidR="00CA5F65" w:rsidRDefault="00CA5F65">
            <w:pPr>
              <w:keepNext/>
              <w:spacing w:before="60" w:after="60"/>
              <w:rPr>
                <w:rFonts w:ascii="Arial" w:eastAsia="Arial" w:hAnsi="Arial" w:cs="Arial"/>
                <w:b/>
                <w:sz w:val="24"/>
                <w:szCs w:val="24"/>
              </w:rPr>
            </w:pPr>
          </w:p>
          <w:p w:rsidR="002C09D2" w:rsidRDefault="00F244D5">
            <w:pPr>
              <w:keepNext/>
              <w:spacing w:before="60" w:after="60"/>
            </w:pPr>
            <w:r>
              <w:rPr>
                <w:rFonts w:ascii="Arial" w:eastAsia="Arial" w:hAnsi="Arial" w:cs="Arial"/>
                <w:b/>
                <w:sz w:val="24"/>
                <w:szCs w:val="24"/>
              </w:rPr>
              <w:t xml:space="preserve">Collaboration agreement </w:t>
            </w:r>
          </w:p>
        </w:tc>
        <w:tc>
          <w:tcPr>
            <w:tcW w:w="7373" w:type="dxa"/>
            <w:tcBorders>
              <w:left w:val="nil"/>
            </w:tcBorders>
          </w:tcPr>
          <w:p w:rsidR="00CA5F65" w:rsidRDefault="00CA5F65">
            <w:pPr>
              <w:spacing w:after="200" w:line="276" w:lineRule="auto"/>
              <w:jc w:val="left"/>
              <w:rPr>
                <w:rFonts w:ascii="Arial" w:eastAsia="Arial" w:hAnsi="Arial" w:cs="Arial"/>
                <w:sz w:val="24"/>
                <w:szCs w:val="24"/>
                <w:highlight w:val="white"/>
              </w:rPr>
            </w:pPr>
          </w:p>
          <w:p w:rsidR="002C09D2" w:rsidRDefault="00F244D5">
            <w:pPr>
              <w:spacing w:after="200" w:line="276" w:lineRule="auto"/>
              <w:jc w:val="left"/>
            </w:pPr>
            <w:r>
              <w:rPr>
                <w:rFonts w:ascii="Arial" w:eastAsia="Arial" w:hAnsi="Arial" w:cs="Arial"/>
                <w:sz w:val="24"/>
                <w:szCs w:val="24"/>
                <w:highlight w:val="white"/>
              </w:rPr>
              <w:t xml:space="preserve">The Buyer </w:t>
            </w:r>
            <w:r w:rsidRPr="00C245DD">
              <w:rPr>
                <w:rFonts w:ascii="Arial" w:eastAsia="Arial" w:hAnsi="Arial" w:cs="Arial"/>
                <w:sz w:val="24"/>
                <w:szCs w:val="24"/>
              </w:rPr>
              <w:t>requires</w:t>
            </w:r>
            <w:r w:rsidR="00C245DD">
              <w:rPr>
                <w:rFonts w:ascii="Arial" w:eastAsia="Arial" w:hAnsi="Arial" w:cs="Arial"/>
                <w:sz w:val="24"/>
                <w:szCs w:val="24"/>
              </w:rPr>
              <w:t xml:space="preserve"> </w:t>
            </w:r>
            <w:r>
              <w:rPr>
                <w:rFonts w:ascii="Arial" w:eastAsia="Arial" w:hAnsi="Arial" w:cs="Arial"/>
                <w:sz w:val="24"/>
                <w:szCs w:val="24"/>
              </w:rPr>
              <w:t xml:space="preserve">the Supplier to enter into a Collaboration Agreement. </w:t>
            </w:r>
          </w:p>
          <w:p w:rsidR="002C09D2" w:rsidRDefault="00F244D5">
            <w:pPr>
              <w:spacing w:after="200" w:line="276" w:lineRule="auto"/>
            </w:pPr>
            <w:r w:rsidRPr="00EB12E7">
              <w:rPr>
                <w:rFonts w:ascii="Arial" w:eastAsia="Arial" w:hAnsi="Arial" w:cs="Arial"/>
                <w:sz w:val="24"/>
                <w:szCs w:val="24"/>
              </w:rPr>
              <w:t xml:space="preserve">The Supplier shall deliver to the Buyer an executed Collaboration Agreement </w:t>
            </w:r>
            <w:r w:rsidR="00C245DD" w:rsidRPr="00EB12E7">
              <w:rPr>
                <w:rFonts w:ascii="Arial" w:eastAsia="Arial" w:hAnsi="Arial" w:cs="Arial"/>
                <w:sz w:val="24"/>
                <w:szCs w:val="24"/>
              </w:rPr>
              <w:t xml:space="preserve">within </w:t>
            </w:r>
            <w:r w:rsidR="00B402C9" w:rsidRPr="00EB12E7">
              <w:rPr>
                <w:rFonts w:ascii="Arial" w:eastAsia="Arial" w:hAnsi="Arial" w:cs="Arial"/>
                <w:sz w:val="24"/>
                <w:szCs w:val="24"/>
              </w:rPr>
              <w:t>4</w:t>
            </w:r>
            <w:r w:rsidR="00C245DD" w:rsidRPr="00EB12E7">
              <w:rPr>
                <w:rFonts w:ascii="Arial" w:eastAsia="Arial" w:hAnsi="Arial" w:cs="Arial"/>
                <w:sz w:val="24"/>
                <w:szCs w:val="24"/>
              </w:rPr>
              <w:t xml:space="preserve"> weeks of the </w:t>
            </w:r>
            <w:r w:rsidRPr="00EB12E7">
              <w:rPr>
                <w:rFonts w:ascii="Arial" w:eastAsia="Arial" w:hAnsi="Arial" w:cs="Arial"/>
                <w:sz w:val="24"/>
                <w:szCs w:val="24"/>
              </w:rPr>
              <w:t>Call-Off Contract Commencement Date</w:t>
            </w:r>
            <w:r w:rsidRPr="00B402C9">
              <w:rPr>
                <w:rFonts w:ascii="Arial" w:eastAsia="Arial" w:hAnsi="Arial" w:cs="Arial"/>
                <w:sz w:val="24"/>
                <w:szCs w:val="24"/>
              </w:rPr>
              <w:t>.</w:t>
            </w:r>
            <w:r>
              <w:rPr>
                <w:rFonts w:ascii="Arial" w:eastAsia="Arial" w:hAnsi="Arial" w:cs="Arial"/>
                <w:sz w:val="24"/>
                <w:szCs w:val="24"/>
              </w:rPr>
              <w:t xml:space="preserve"> </w:t>
            </w:r>
          </w:p>
          <w:p w:rsidR="002C09D2" w:rsidRPr="00C245DD" w:rsidRDefault="00F244D5">
            <w:pPr>
              <w:spacing w:after="200" w:line="276" w:lineRule="auto"/>
            </w:pPr>
            <w:r w:rsidRPr="00C245DD">
              <w:rPr>
                <w:rFonts w:ascii="Arial" w:eastAsia="Arial" w:hAnsi="Arial" w:cs="Arial"/>
                <w:sz w:val="24"/>
                <w:szCs w:val="24"/>
              </w:rPr>
              <w:t>In addition to its obligations under any Collaboration Agreement, the Supplier shall:</w:t>
            </w:r>
          </w:p>
          <w:p w:rsidR="002C09D2" w:rsidRPr="00C245DD" w:rsidRDefault="00F244D5">
            <w:pPr>
              <w:numPr>
                <w:ilvl w:val="0"/>
                <w:numId w:val="11"/>
              </w:numPr>
              <w:spacing w:after="200" w:line="276" w:lineRule="auto"/>
              <w:ind w:left="307" w:hanging="360"/>
              <w:contextualSpacing/>
              <w:rPr>
                <w:rFonts w:ascii="Arial" w:eastAsia="Arial" w:hAnsi="Arial" w:cs="Arial"/>
                <w:sz w:val="24"/>
                <w:szCs w:val="24"/>
              </w:rPr>
            </w:pPr>
            <w:r w:rsidRPr="00C245DD">
              <w:rPr>
                <w:rFonts w:ascii="Arial" w:eastAsia="Arial" w:hAnsi="Arial" w:cs="Arial"/>
                <w:sz w:val="24"/>
                <w:szCs w:val="24"/>
              </w:rPr>
              <w:t>work pro-actively with each of the Buyer’s contractors</w:t>
            </w:r>
          </w:p>
          <w:p w:rsidR="002C09D2" w:rsidRPr="00C245DD" w:rsidRDefault="00F244D5">
            <w:pPr>
              <w:numPr>
                <w:ilvl w:val="0"/>
                <w:numId w:val="11"/>
              </w:numPr>
              <w:spacing w:after="200" w:line="276" w:lineRule="auto"/>
              <w:ind w:left="307" w:hanging="360"/>
              <w:contextualSpacing/>
              <w:rPr>
                <w:rFonts w:ascii="Arial" w:eastAsia="Arial" w:hAnsi="Arial" w:cs="Arial"/>
                <w:sz w:val="24"/>
                <w:szCs w:val="24"/>
              </w:rPr>
            </w:pPr>
            <w:r w:rsidRPr="00C245DD">
              <w:rPr>
                <w:rFonts w:ascii="Arial" w:eastAsia="Arial" w:hAnsi="Arial" w:cs="Arial"/>
                <w:sz w:val="24"/>
                <w:szCs w:val="24"/>
              </w:rPr>
              <w:t>cooperate with the Buyer’s contractors of other services to enable the efficient operation of the ICT services, and</w:t>
            </w:r>
          </w:p>
          <w:p w:rsidR="002C09D2" w:rsidRPr="00C245DD" w:rsidRDefault="00F244D5">
            <w:pPr>
              <w:numPr>
                <w:ilvl w:val="0"/>
                <w:numId w:val="11"/>
              </w:numPr>
              <w:spacing w:after="200" w:line="276" w:lineRule="auto"/>
              <w:ind w:left="307" w:hanging="360"/>
              <w:contextualSpacing/>
              <w:rPr>
                <w:rFonts w:ascii="Arial" w:eastAsia="Arial" w:hAnsi="Arial" w:cs="Arial"/>
                <w:sz w:val="24"/>
                <w:szCs w:val="24"/>
              </w:rPr>
            </w:pPr>
            <w:r w:rsidRPr="00C245DD">
              <w:rPr>
                <w:rFonts w:ascii="Arial" w:eastAsia="Arial" w:hAnsi="Arial" w:cs="Arial"/>
                <w:sz w:val="24"/>
                <w:szCs w:val="24"/>
              </w:rPr>
              <w:t>assist in sharing information with the Buyer’s contractors for the purposes of facilitating adequate provision of the G-Cloud Services</w:t>
            </w:r>
          </w:p>
          <w:p w:rsidR="002C09D2" w:rsidRDefault="002C09D2" w:rsidP="0043274E">
            <w:pPr>
              <w:spacing w:after="200" w:line="276" w:lineRule="auto"/>
            </w:pPr>
          </w:p>
        </w:tc>
      </w:tr>
      <w:tr w:rsidR="002C09D2">
        <w:trPr>
          <w:trHeight w:val="1120"/>
        </w:trPr>
        <w:tc>
          <w:tcPr>
            <w:tcW w:w="2123" w:type="dxa"/>
          </w:tcPr>
          <w:p w:rsidR="002C09D2" w:rsidRDefault="00F244D5">
            <w:pPr>
              <w:keepNext/>
              <w:spacing w:before="60" w:after="60"/>
            </w:pPr>
            <w:bookmarkStart w:id="7" w:name="h.tyjcwt" w:colFirst="0" w:colLast="0"/>
            <w:bookmarkEnd w:id="7"/>
            <w:r>
              <w:rPr>
                <w:rFonts w:ascii="Arial" w:eastAsia="Arial" w:hAnsi="Arial" w:cs="Arial"/>
                <w:b/>
                <w:sz w:val="24"/>
                <w:szCs w:val="24"/>
              </w:rPr>
              <w:t xml:space="preserve">Warranties, representations </w:t>
            </w:r>
          </w:p>
        </w:tc>
        <w:tc>
          <w:tcPr>
            <w:tcW w:w="7373" w:type="dxa"/>
            <w:tcBorders>
              <w:left w:val="nil"/>
            </w:tcBorders>
          </w:tcPr>
          <w:p w:rsidR="002C09D2" w:rsidRDefault="002C09D2">
            <w:pPr>
              <w:spacing w:before="60" w:after="60"/>
              <w:rPr>
                <w:rFonts w:ascii="Arial" w:eastAsia="Arial" w:hAnsi="Arial" w:cs="Arial"/>
                <w:sz w:val="24"/>
                <w:szCs w:val="24"/>
              </w:rPr>
            </w:pPr>
          </w:p>
          <w:p w:rsidR="00A51065" w:rsidRDefault="00A51065">
            <w:pPr>
              <w:spacing w:before="60" w:after="60"/>
            </w:pPr>
            <w:r>
              <w:rPr>
                <w:rFonts w:ascii="Arial" w:eastAsia="Arial" w:hAnsi="Arial" w:cs="Arial"/>
                <w:sz w:val="24"/>
                <w:szCs w:val="24"/>
              </w:rPr>
              <w:t>Not applicable</w:t>
            </w:r>
          </w:p>
        </w:tc>
      </w:tr>
      <w:tr w:rsidR="002C09D2">
        <w:tc>
          <w:tcPr>
            <w:tcW w:w="2123" w:type="dxa"/>
          </w:tcPr>
          <w:p w:rsidR="002C09D2" w:rsidRDefault="002C09D2">
            <w:pPr>
              <w:spacing w:before="60" w:after="60"/>
              <w:ind w:left="30"/>
            </w:pPr>
          </w:p>
        </w:tc>
        <w:tc>
          <w:tcPr>
            <w:tcW w:w="7373" w:type="dxa"/>
            <w:tcBorders>
              <w:left w:val="nil"/>
            </w:tcBorders>
          </w:tcPr>
          <w:p w:rsidR="002C09D2" w:rsidRDefault="002C09D2">
            <w:pPr>
              <w:spacing w:before="60" w:after="60"/>
            </w:pPr>
          </w:p>
        </w:tc>
      </w:tr>
      <w:tr w:rsidR="002C09D2">
        <w:tc>
          <w:tcPr>
            <w:tcW w:w="2123" w:type="dxa"/>
          </w:tcPr>
          <w:p w:rsidR="002C09D2" w:rsidRDefault="00F244D5">
            <w:pPr>
              <w:spacing w:before="60" w:after="60"/>
              <w:ind w:left="30"/>
              <w:jc w:val="left"/>
            </w:pPr>
            <w:r>
              <w:rPr>
                <w:rFonts w:ascii="Arial" w:eastAsia="Arial" w:hAnsi="Arial" w:cs="Arial"/>
                <w:b/>
                <w:sz w:val="24"/>
                <w:szCs w:val="24"/>
              </w:rPr>
              <w:t>Buyer specific amendments to/refinements of the Call-Off Contract terms</w:t>
            </w:r>
          </w:p>
          <w:p w:rsidR="002C09D2" w:rsidRDefault="002C09D2">
            <w:pPr>
              <w:spacing w:before="60" w:after="60"/>
              <w:ind w:left="30"/>
              <w:jc w:val="left"/>
            </w:pPr>
          </w:p>
        </w:tc>
        <w:tc>
          <w:tcPr>
            <w:tcW w:w="7373" w:type="dxa"/>
            <w:tcBorders>
              <w:left w:val="nil"/>
            </w:tcBorders>
          </w:tcPr>
          <w:p w:rsidR="002C09D2" w:rsidRDefault="0035347E">
            <w:pPr>
              <w:spacing w:before="60" w:after="60"/>
              <w:rPr>
                <w:rFonts w:ascii="Arial" w:hAnsi="Arial" w:cs="Arial"/>
                <w:sz w:val="24"/>
                <w:szCs w:val="24"/>
              </w:rPr>
            </w:pPr>
            <w:r w:rsidRPr="0035347E">
              <w:rPr>
                <w:rFonts w:ascii="Arial" w:hAnsi="Arial" w:cs="Arial"/>
                <w:sz w:val="24"/>
                <w:szCs w:val="24"/>
              </w:rPr>
              <w:t>In accordance with Call-Off Contract clauses, the Supplier has agreed to unqualified acceptance of the Buyers Special Terms as these will apply to the G-Cloud Call-Off Contract terms – as set out in the DfE Special Terms document</w:t>
            </w:r>
          </w:p>
          <w:p w:rsidR="0035347E" w:rsidRDefault="0035347E">
            <w:pPr>
              <w:spacing w:before="60" w:after="60"/>
              <w:rPr>
                <w:rFonts w:ascii="Arial" w:hAnsi="Arial" w:cs="Arial"/>
                <w:sz w:val="24"/>
                <w:szCs w:val="24"/>
              </w:rPr>
            </w:pPr>
          </w:p>
          <w:bookmarkStart w:id="8" w:name="_MON_1537687868"/>
          <w:bookmarkEnd w:id="8"/>
          <w:p w:rsidR="0035347E" w:rsidRDefault="007C4B0A">
            <w:pPr>
              <w:spacing w:before="60" w:after="60"/>
              <w:rPr>
                <w:rFonts w:ascii="Arial" w:hAnsi="Arial" w:cs="Arial"/>
                <w:sz w:val="24"/>
                <w:szCs w:val="24"/>
              </w:rPr>
            </w:pPr>
            <w:r>
              <w:rPr>
                <w:rFonts w:ascii="Arial" w:hAnsi="Arial" w:cs="Arial"/>
                <w:sz w:val="24"/>
                <w:szCs w:val="24"/>
              </w:rPr>
              <w:object w:dxaOrig="2069" w:dyaOrig="1320" w14:anchorId="12ED4469">
                <v:shape id="_x0000_i1028" type="#_x0000_t75" style="width:103.5pt;height:66pt" o:ole="">
                  <v:imagedata r:id="rId20" o:title=""/>
                </v:shape>
                <o:OLEObject Type="Embed" ProgID="Word.Document.8" ShapeID="_x0000_i1028" DrawAspect="Icon" ObjectID="_1548676987" r:id="rId21">
                  <o:FieldCodes>\s</o:FieldCodes>
                </o:OLEObject>
              </w:object>
            </w:r>
          </w:p>
          <w:p w:rsidR="0035347E" w:rsidRPr="0035347E" w:rsidRDefault="0035347E">
            <w:pPr>
              <w:spacing w:before="60" w:after="60"/>
              <w:rPr>
                <w:rFonts w:ascii="Arial" w:hAnsi="Arial" w:cs="Arial"/>
                <w:sz w:val="24"/>
                <w:szCs w:val="24"/>
              </w:rPr>
            </w:pPr>
          </w:p>
        </w:tc>
      </w:tr>
      <w:tr w:rsidR="002C09D2">
        <w:tc>
          <w:tcPr>
            <w:tcW w:w="2123" w:type="dxa"/>
          </w:tcPr>
          <w:p w:rsidR="002C09D2" w:rsidRDefault="00F244D5">
            <w:pPr>
              <w:spacing w:before="60" w:after="60"/>
              <w:ind w:left="30"/>
              <w:jc w:val="left"/>
            </w:pPr>
            <w:r>
              <w:rPr>
                <w:rFonts w:ascii="Arial" w:eastAsia="Arial" w:hAnsi="Arial" w:cs="Arial"/>
                <w:b/>
                <w:sz w:val="24"/>
                <w:szCs w:val="24"/>
              </w:rPr>
              <w:t>Public Services Network (PSN)</w:t>
            </w:r>
          </w:p>
        </w:tc>
        <w:tc>
          <w:tcPr>
            <w:tcW w:w="7373" w:type="dxa"/>
            <w:tcBorders>
              <w:left w:val="nil"/>
            </w:tcBorders>
          </w:tcPr>
          <w:p w:rsidR="002C09D2" w:rsidRDefault="00F244D5">
            <w:pPr>
              <w:widowControl w:val="0"/>
              <w:jc w:val="left"/>
            </w:pPr>
            <w:r>
              <w:rPr>
                <w:rFonts w:ascii="Arial" w:eastAsia="Arial" w:hAnsi="Arial" w:cs="Arial"/>
                <w:sz w:val="24"/>
                <w:szCs w:val="24"/>
                <w:highlight w:val="white"/>
              </w:rPr>
              <w:t xml:space="preserve">The Public Services Network (PSN) is the Government’s high-performance </w:t>
            </w:r>
            <w:proofErr w:type="gramStart"/>
            <w:r>
              <w:rPr>
                <w:rFonts w:ascii="Arial" w:eastAsia="Arial" w:hAnsi="Arial" w:cs="Arial"/>
                <w:sz w:val="24"/>
                <w:szCs w:val="24"/>
                <w:highlight w:val="white"/>
              </w:rPr>
              <w:t>network which</w:t>
            </w:r>
            <w:proofErr w:type="gramEnd"/>
            <w:r>
              <w:rPr>
                <w:rFonts w:ascii="Arial" w:eastAsia="Arial" w:hAnsi="Arial" w:cs="Arial"/>
                <w:sz w:val="24"/>
                <w:szCs w:val="24"/>
                <w:highlight w:val="white"/>
              </w:rPr>
              <w:t xml:space="preserve"> helps public sector organisations work together, reduce duplication and share resources.</w:t>
            </w:r>
          </w:p>
          <w:p w:rsidR="002C09D2" w:rsidRDefault="002C09D2">
            <w:pPr>
              <w:widowControl w:val="0"/>
              <w:ind w:left="690" w:hanging="705"/>
              <w:jc w:val="left"/>
            </w:pPr>
          </w:p>
          <w:p w:rsidR="002C09D2" w:rsidRDefault="002C09D2">
            <w:pPr>
              <w:widowControl w:val="0"/>
              <w:jc w:val="left"/>
            </w:pPr>
          </w:p>
          <w:p w:rsidR="002C09D2" w:rsidRDefault="00F244D5">
            <w:pPr>
              <w:widowControl w:val="0"/>
              <w:jc w:val="left"/>
            </w:pPr>
            <w:r>
              <w:rPr>
                <w:rFonts w:ascii="Arial" w:eastAsia="Arial" w:hAnsi="Arial" w:cs="Arial"/>
                <w:b/>
                <w:sz w:val="24"/>
                <w:szCs w:val="24"/>
                <w:highlight w:val="white"/>
              </w:rPr>
              <w:t>Delivery of PSN Compliant Services</w:t>
            </w:r>
          </w:p>
          <w:p w:rsidR="002C09D2" w:rsidRDefault="00F244D5">
            <w:pPr>
              <w:widowControl w:val="0"/>
              <w:ind w:left="690" w:hanging="705"/>
              <w:jc w:val="left"/>
            </w:pPr>
            <w:r>
              <w:rPr>
                <w:rFonts w:ascii="Arial" w:eastAsia="Arial" w:hAnsi="Arial" w:cs="Arial"/>
                <w:sz w:val="24"/>
                <w:szCs w:val="24"/>
                <w:highlight w:val="white"/>
              </w:rPr>
              <w:t>If requested to do so by the Buyer, the Supplier shall ensure that</w:t>
            </w:r>
          </w:p>
          <w:p w:rsidR="002C09D2" w:rsidRDefault="00F244D5">
            <w:pPr>
              <w:widowControl w:val="0"/>
              <w:ind w:left="690" w:hanging="705"/>
              <w:jc w:val="left"/>
            </w:pPr>
            <w:r>
              <w:rPr>
                <w:rFonts w:ascii="Arial" w:eastAsia="Arial" w:hAnsi="Arial" w:cs="Arial"/>
                <w:sz w:val="24"/>
                <w:szCs w:val="24"/>
                <w:highlight w:val="white"/>
              </w:rPr>
              <w:t>the G-Cloud Services adhere to the conditions and obligations</w:t>
            </w:r>
          </w:p>
          <w:p w:rsidR="002C09D2" w:rsidRDefault="00F244D5">
            <w:pPr>
              <w:widowControl w:val="0"/>
              <w:ind w:left="690" w:hanging="705"/>
              <w:jc w:val="left"/>
            </w:pPr>
            <w:proofErr w:type="gramStart"/>
            <w:r>
              <w:rPr>
                <w:rFonts w:ascii="Arial" w:eastAsia="Arial" w:hAnsi="Arial" w:cs="Arial"/>
                <w:sz w:val="24"/>
                <w:szCs w:val="24"/>
                <w:highlight w:val="white"/>
              </w:rPr>
              <w:t>identified</w:t>
            </w:r>
            <w:proofErr w:type="gramEnd"/>
            <w:r>
              <w:rPr>
                <w:rFonts w:ascii="Arial" w:eastAsia="Arial" w:hAnsi="Arial" w:cs="Arial"/>
                <w:sz w:val="24"/>
                <w:szCs w:val="24"/>
                <w:highlight w:val="white"/>
              </w:rPr>
              <w:t xml:space="preserve"> in the PSN Code of Practice at the Supplier’s cost.</w:t>
            </w:r>
          </w:p>
          <w:p w:rsidR="002C09D2" w:rsidRDefault="002C09D2">
            <w:pPr>
              <w:widowControl w:val="0"/>
              <w:ind w:left="690" w:hanging="705"/>
              <w:jc w:val="left"/>
            </w:pPr>
          </w:p>
          <w:p w:rsidR="002C09D2" w:rsidRDefault="00F244D5">
            <w:pPr>
              <w:widowControl w:val="0"/>
              <w:ind w:left="690" w:hanging="705"/>
              <w:jc w:val="left"/>
            </w:pPr>
            <w:r>
              <w:rPr>
                <w:rFonts w:ascii="Arial" w:eastAsia="Arial" w:hAnsi="Arial" w:cs="Arial"/>
                <w:sz w:val="24"/>
                <w:szCs w:val="24"/>
                <w:highlight w:val="white"/>
              </w:rPr>
              <w:t>If any PSN Services are Sub-Contracted by the Supplier, the</w:t>
            </w:r>
          </w:p>
          <w:p w:rsidR="002C09D2" w:rsidRDefault="00F244D5">
            <w:pPr>
              <w:widowControl w:val="0"/>
              <w:ind w:left="690" w:hanging="705"/>
              <w:jc w:val="left"/>
            </w:pPr>
            <w:r>
              <w:rPr>
                <w:rFonts w:ascii="Arial" w:eastAsia="Arial" w:hAnsi="Arial" w:cs="Arial"/>
                <w:sz w:val="24"/>
                <w:szCs w:val="24"/>
                <w:highlight w:val="white"/>
              </w:rPr>
              <w:t>Supplier must ensure that services have the relevant PSN</w:t>
            </w:r>
          </w:p>
          <w:p w:rsidR="002C09D2" w:rsidRDefault="00F244D5">
            <w:pPr>
              <w:widowControl w:val="0"/>
              <w:ind w:left="690" w:hanging="705"/>
              <w:jc w:val="left"/>
            </w:pPr>
            <w:r>
              <w:rPr>
                <w:rFonts w:ascii="Arial" w:eastAsia="Arial" w:hAnsi="Arial" w:cs="Arial"/>
                <w:sz w:val="24"/>
                <w:szCs w:val="24"/>
                <w:highlight w:val="white"/>
              </w:rPr>
              <w:t>compliance certification, which includes:</w:t>
            </w:r>
          </w:p>
          <w:p w:rsidR="002C09D2" w:rsidRDefault="00F244D5">
            <w:pPr>
              <w:widowControl w:val="0"/>
              <w:numPr>
                <w:ilvl w:val="0"/>
                <w:numId w:val="18"/>
              </w:numPr>
              <w:ind w:left="247" w:hanging="285"/>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Buyer environments </w:t>
            </w:r>
          </w:p>
          <w:p w:rsidR="002C09D2" w:rsidRDefault="00F244D5">
            <w:pPr>
              <w:widowControl w:val="0"/>
              <w:numPr>
                <w:ilvl w:val="0"/>
                <w:numId w:val="18"/>
              </w:numPr>
              <w:ind w:left="247" w:hanging="285"/>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communications components </w:t>
            </w:r>
          </w:p>
          <w:p w:rsidR="002C09D2" w:rsidRDefault="00F244D5">
            <w:pPr>
              <w:widowControl w:val="0"/>
              <w:numPr>
                <w:ilvl w:val="0"/>
                <w:numId w:val="18"/>
              </w:numPr>
              <w:ind w:left="247" w:hanging="285"/>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compliant and certified </w:t>
            </w:r>
          </w:p>
          <w:p w:rsidR="002C09D2" w:rsidRDefault="002C09D2">
            <w:pPr>
              <w:widowControl w:val="0"/>
              <w:jc w:val="left"/>
            </w:pPr>
          </w:p>
          <w:p w:rsidR="002C09D2" w:rsidRDefault="00F244D5">
            <w:pPr>
              <w:widowControl w:val="0"/>
              <w:jc w:val="left"/>
            </w:pPr>
            <w:r>
              <w:rPr>
                <w:rFonts w:ascii="Arial" w:eastAsia="Arial" w:hAnsi="Arial" w:cs="Arial"/>
                <w:b/>
                <w:sz w:val="24"/>
                <w:szCs w:val="24"/>
                <w:highlight w:val="white"/>
              </w:rPr>
              <w:t xml:space="preserve">Role of the PSN authority </w:t>
            </w:r>
          </w:p>
          <w:p w:rsidR="002C09D2" w:rsidRDefault="00F244D5">
            <w:pPr>
              <w:widowControl w:val="0"/>
              <w:ind w:left="-15"/>
              <w:jc w:val="left"/>
            </w:pPr>
            <w:r>
              <w:rPr>
                <w:rFonts w:ascii="Arial" w:eastAsia="Arial" w:hAnsi="Arial" w:cs="Arial"/>
                <w:sz w:val="24"/>
                <w:szCs w:val="24"/>
                <w:highlight w:val="white"/>
              </w:rPr>
              <w:t>The Supplier will immediately disconnect its G-Cloud Services</w:t>
            </w:r>
          </w:p>
          <w:p w:rsidR="002C09D2" w:rsidRDefault="00F244D5">
            <w:pPr>
              <w:widowControl w:val="0"/>
              <w:ind w:left="690" w:hanging="705"/>
              <w:jc w:val="left"/>
            </w:pPr>
            <w:r>
              <w:rPr>
                <w:rFonts w:ascii="Arial" w:eastAsia="Arial" w:hAnsi="Arial" w:cs="Arial"/>
                <w:sz w:val="24"/>
                <w:szCs w:val="24"/>
                <w:highlight w:val="white"/>
              </w:rPr>
              <w:t>from the PSN if instructed to do so by the PSN Authority following</w:t>
            </w:r>
          </w:p>
          <w:p w:rsidR="002C09D2" w:rsidRDefault="00F244D5">
            <w:pPr>
              <w:widowControl w:val="0"/>
              <w:ind w:left="690" w:hanging="705"/>
              <w:jc w:val="left"/>
            </w:pPr>
            <w:proofErr w:type="gramStart"/>
            <w:r>
              <w:rPr>
                <w:rFonts w:ascii="Arial" w:eastAsia="Arial" w:hAnsi="Arial" w:cs="Arial"/>
                <w:sz w:val="24"/>
                <w:szCs w:val="24"/>
                <w:highlight w:val="white"/>
              </w:rPr>
              <w:t>an</w:t>
            </w:r>
            <w:proofErr w:type="gramEnd"/>
            <w:r>
              <w:rPr>
                <w:rFonts w:ascii="Arial" w:eastAsia="Arial" w:hAnsi="Arial" w:cs="Arial"/>
                <w:sz w:val="24"/>
                <w:szCs w:val="24"/>
                <w:highlight w:val="white"/>
              </w:rPr>
              <w:t xml:space="preserve"> event affecting national security, or the security of the PSN. The</w:t>
            </w:r>
          </w:p>
          <w:p w:rsidR="002C09D2" w:rsidRDefault="00F244D5">
            <w:pPr>
              <w:widowControl w:val="0"/>
              <w:ind w:left="690" w:hanging="705"/>
              <w:jc w:val="left"/>
            </w:pPr>
            <w:r>
              <w:rPr>
                <w:rFonts w:ascii="Arial" w:eastAsia="Arial" w:hAnsi="Arial" w:cs="Arial"/>
                <w:sz w:val="24"/>
                <w:szCs w:val="24"/>
                <w:highlight w:val="white"/>
              </w:rPr>
              <w:t xml:space="preserve">Supplier agrees that the PSN Authority shall not be liable for any </w:t>
            </w:r>
          </w:p>
          <w:p w:rsidR="002C09D2" w:rsidRDefault="00F244D5">
            <w:pPr>
              <w:widowControl w:val="0"/>
              <w:ind w:left="690" w:hanging="705"/>
              <w:jc w:val="left"/>
            </w:pPr>
            <w:r>
              <w:rPr>
                <w:rFonts w:ascii="Arial" w:eastAsia="Arial" w:hAnsi="Arial" w:cs="Arial"/>
                <w:sz w:val="24"/>
                <w:szCs w:val="24"/>
                <w:highlight w:val="white"/>
              </w:rPr>
              <w:t>actions, damages, costs, and any other liabilities which may arise</w:t>
            </w:r>
          </w:p>
          <w:p w:rsidR="002C09D2" w:rsidRDefault="00F244D5">
            <w:pPr>
              <w:widowControl w:val="0"/>
              <w:ind w:left="690" w:hanging="705"/>
              <w:jc w:val="left"/>
            </w:pPr>
            <w:proofErr w:type="gramStart"/>
            <w:r>
              <w:rPr>
                <w:rFonts w:ascii="Arial" w:eastAsia="Arial" w:hAnsi="Arial" w:cs="Arial"/>
                <w:sz w:val="24"/>
                <w:szCs w:val="24"/>
                <w:highlight w:val="white"/>
              </w:rPr>
              <w:t>as</w:t>
            </w:r>
            <w:proofErr w:type="gramEnd"/>
            <w:r>
              <w:rPr>
                <w:rFonts w:ascii="Arial" w:eastAsia="Arial" w:hAnsi="Arial" w:cs="Arial"/>
                <w:sz w:val="24"/>
                <w:szCs w:val="24"/>
                <w:highlight w:val="white"/>
              </w:rPr>
              <w:t xml:space="preserve"> a consequence. </w:t>
            </w:r>
          </w:p>
          <w:p w:rsidR="002C09D2" w:rsidRDefault="00F244D5">
            <w:pPr>
              <w:widowControl w:val="0"/>
              <w:numPr>
                <w:ilvl w:val="0"/>
                <w:numId w:val="4"/>
              </w:numPr>
              <w:ind w:left="247" w:hanging="285"/>
              <w:contextualSpacing/>
              <w:jc w:val="left"/>
              <w:rPr>
                <w:rFonts w:ascii="Arial" w:eastAsia="Arial" w:hAnsi="Arial" w:cs="Arial"/>
                <w:sz w:val="24"/>
                <w:szCs w:val="24"/>
                <w:highlight w:val="white"/>
              </w:rPr>
            </w:pPr>
            <w:proofErr w:type="gramStart"/>
            <w:r>
              <w:rPr>
                <w:rFonts w:ascii="Arial" w:eastAsia="Arial" w:hAnsi="Arial" w:cs="Arial"/>
                <w:sz w:val="24"/>
                <w:szCs w:val="24"/>
                <w:highlight w:val="white"/>
              </w:rPr>
              <w:t>This clause may be enforced by the PSN Authority, notwithstanding the fact that the PSN Authority is not a party to this Call-Off Contract</w:t>
            </w:r>
            <w:proofErr w:type="gramEnd"/>
            <w:r>
              <w:rPr>
                <w:rFonts w:ascii="Arial" w:eastAsia="Arial" w:hAnsi="Arial" w:cs="Arial"/>
                <w:sz w:val="24"/>
                <w:szCs w:val="24"/>
                <w:highlight w:val="white"/>
              </w:rPr>
              <w:t>.</w:t>
            </w:r>
          </w:p>
        </w:tc>
      </w:tr>
    </w:tbl>
    <w:p w:rsidR="002C09D2" w:rsidRDefault="002C09D2">
      <w:pPr>
        <w:spacing w:before="60" w:after="60"/>
      </w:pPr>
    </w:p>
    <w:tbl>
      <w:tblPr>
        <w:tblStyle w:val="10"/>
        <w:tblW w:w="9640" w:type="dxa"/>
        <w:tblInd w:w="-230" w:type="dxa"/>
        <w:tblLayout w:type="fixed"/>
        <w:tblLook w:val="0400" w:firstRow="0" w:lastRow="0" w:firstColumn="0" w:lastColumn="0" w:noHBand="0" w:noVBand="1"/>
      </w:tblPr>
      <w:tblGrid>
        <w:gridCol w:w="9390"/>
        <w:gridCol w:w="250"/>
      </w:tblGrid>
      <w:tr w:rsidR="002C09D2">
        <w:tc>
          <w:tcPr>
            <w:tcW w:w="9640" w:type="dxa"/>
            <w:gridSpan w:val="2"/>
            <w:shd w:val="clear" w:color="auto" w:fill="DBE5F1"/>
          </w:tcPr>
          <w:p w:rsidR="002C09D2" w:rsidRDefault="00F244D5">
            <w:pPr>
              <w:spacing w:before="60" w:after="60"/>
            </w:pPr>
            <w:r>
              <w:rPr>
                <w:rFonts w:ascii="Arial" w:eastAsia="Arial" w:hAnsi="Arial" w:cs="Arial"/>
                <w:b/>
                <w:sz w:val="24"/>
                <w:szCs w:val="24"/>
                <w:shd w:val="clear" w:color="auto" w:fill="C6D9F1"/>
              </w:rPr>
              <w:t xml:space="preserve">Formation of Contract </w:t>
            </w:r>
          </w:p>
        </w:tc>
      </w:tr>
      <w:tr w:rsidR="002C09D2">
        <w:tc>
          <w:tcPr>
            <w:tcW w:w="9404" w:type="dxa"/>
          </w:tcPr>
          <w:p w:rsidR="002C09D2" w:rsidRDefault="00F244D5">
            <w:pPr>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36" w:type="dxa"/>
          </w:tcPr>
          <w:p w:rsidR="002C09D2" w:rsidRDefault="002C09D2">
            <w:pPr>
              <w:spacing w:before="60" w:after="60"/>
            </w:pPr>
          </w:p>
        </w:tc>
      </w:tr>
      <w:tr w:rsidR="002C09D2">
        <w:tc>
          <w:tcPr>
            <w:tcW w:w="9404" w:type="dxa"/>
          </w:tcPr>
          <w:p w:rsidR="002C09D2" w:rsidRDefault="00F244D5">
            <w:pPr>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 xml:space="preserve">The parties agree that they have read the Order Form (Part A) and the Call-Off Contract terms and by signing below agree to </w:t>
            </w:r>
            <w:proofErr w:type="gramStart"/>
            <w:r>
              <w:rPr>
                <w:rFonts w:ascii="Arial" w:eastAsia="Arial" w:hAnsi="Arial" w:cs="Arial"/>
                <w:sz w:val="24"/>
                <w:szCs w:val="24"/>
              </w:rPr>
              <w:t>be bound</w:t>
            </w:r>
            <w:proofErr w:type="gramEnd"/>
            <w:r>
              <w:rPr>
                <w:rFonts w:ascii="Arial" w:eastAsia="Arial" w:hAnsi="Arial" w:cs="Arial"/>
                <w:sz w:val="24"/>
                <w:szCs w:val="24"/>
              </w:rPr>
              <w:t xml:space="preserve"> by this Call-Off Contract.</w:t>
            </w:r>
          </w:p>
        </w:tc>
        <w:tc>
          <w:tcPr>
            <w:tcW w:w="236" w:type="dxa"/>
          </w:tcPr>
          <w:p w:rsidR="002C09D2" w:rsidRDefault="002C09D2">
            <w:pPr>
              <w:spacing w:before="60" w:after="60"/>
            </w:pPr>
          </w:p>
        </w:tc>
      </w:tr>
      <w:tr w:rsidR="002C09D2">
        <w:tc>
          <w:tcPr>
            <w:tcW w:w="9404" w:type="dxa"/>
          </w:tcPr>
          <w:p w:rsidR="002C09D2" w:rsidRDefault="00F244D5">
            <w:pPr>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 xml:space="preserve">In accordance with the Buying process set out in the Framework Agreement, this Call-Off Contract </w:t>
            </w:r>
            <w:proofErr w:type="gramStart"/>
            <w:r>
              <w:rPr>
                <w:rFonts w:ascii="Arial" w:eastAsia="Arial" w:hAnsi="Arial" w:cs="Arial"/>
                <w:sz w:val="24"/>
                <w:szCs w:val="24"/>
              </w:rPr>
              <w:t>will be formed</w:t>
            </w:r>
            <w:proofErr w:type="gramEnd"/>
            <w:r>
              <w:rPr>
                <w:rFonts w:ascii="Arial" w:eastAsia="Arial" w:hAnsi="Arial" w:cs="Arial"/>
                <w:sz w:val="24"/>
                <w:szCs w:val="24"/>
              </w:rPr>
              <w:t xml:space="preserve"> when the Buyer acknowledges the receipt of the signed copy of the Order Form from the Supplier.</w:t>
            </w:r>
          </w:p>
          <w:p w:rsidR="002C09D2" w:rsidRDefault="00F244D5">
            <w:pPr>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The terms and conditions of the Call-Off Contract and Order Form will supersede those of the Supplier Terms and Conditions.</w:t>
            </w:r>
          </w:p>
          <w:p w:rsidR="002C09D2" w:rsidRDefault="00F244D5">
            <w:pPr>
              <w:numPr>
                <w:ilvl w:val="0"/>
                <w:numId w:val="1"/>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rsidR="002C09D2" w:rsidRDefault="00F244D5">
            <w:pPr>
              <w:spacing w:before="60" w:after="60"/>
              <w:ind w:left="850" w:hanging="425"/>
            </w:pPr>
            <w:r>
              <w:rPr>
                <w:rFonts w:ascii="Arial" w:eastAsia="Arial" w:hAnsi="Arial" w:cs="Arial"/>
                <w:sz w:val="24"/>
                <w:szCs w:val="24"/>
              </w:rPr>
              <w:t>(A)</w:t>
            </w:r>
            <w:r>
              <w:rPr>
                <w:rFonts w:ascii="Arial" w:eastAsia="Arial" w:hAnsi="Arial" w:cs="Arial"/>
                <w:sz w:val="24"/>
                <w:szCs w:val="24"/>
              </w:rPr>
              <w:tab/>
              <w:t xml:space="preserve">The Supplier is a provider of G-Cloud Services and undertook to provide such Services under the terms set out in Framework Agreement number RM1557viii (the “Framework Agreement”). </w:t>
            </w:r>
          </w:p>
          <w:p w:rsidR="002C09D2" w:rsidRDefault="00F244D5">
            <w:pPr>
              <w:spacing w:before="60" w:after="60"/>
              <w:ind w:left="850" w:hanging="425"/>
            </w:pPr>
            <w:r>
              <w:rPr>
                <w:rFonts w:ascii="Arial" w:eastAsia="Arial" w:hAnsi="Arial" w:cs="Arial"/>
                <w:sz w:val="24"/>
                <w:szCs w:val="24"/>
              </w:rPr>
              <w:t>(B)</w:t>
            </w:r>
            <w:r>
              <w:rPr>
                <w:rFonts w:ascii="Arial" w:eastAsia="Arial" w:hAnsi="Arial" w:cs="Arial"/>
                <w:sz w:val="24"/>
                <w:szCs w:val="24"/>
              </w:rPr>
              <w:tab/>
              <w:t>The Buyer served an Order Form for Services to the Supplier.</w:t>
            </w:r>
          </w:p>
          <w:p w:rsidR="002C09D2" w:rsidRDefault="002C09D2">
            <w:pPr>
              <w:spacing w:before="60" w:after="60"/>
              <w:ind w:left="850" w:hanging="425"/>
            </w:pPr>
          </w:p>
        </w:tc>
        <w:tc>
          <w:tcPr>
            <w:tcW w:w="236" w:type="dxa"/>
          </w:tcPr>
          <w:p w:rsidR="002C09D2" w:rsidRDefault="002C09D2">
            <w:pPr>
              <w:spacing w:before="60" w:after="60"/>
            </w:pPr>
          </w:p>
        </w:tc>
      </w:tr>
    </w:tbl>
    <w:p w:rsidR="009271A6" w:rsidRDefault="009271A6">
      <w:pPr>
        <w:spacing w:before="60" w:after="60"/>
        <w:rPr>
          <w:rFonts w:ascii="Arial" w:eastAsia="Arial" w:hAnsi="Arial" w:cs="Arial"/>
          <w:b/>
          <w:sz w:val="24"/>
          <w:szCs w:val="24"/>
        </w:rPr>
      </w:pPr>
    </w:p>
    <w:p w:rsidR="009271A6" w:rsidRDefault="009271A6">
      <w:pPr>
        <w:spacing w:before="60" w:after="60"/>
        <w:rPr>
          <w:rFonts w:ascii="Arial" w:eastAsia="Arial" w:hAnsi="Arial" w:cs="Arial"/>
          <w:b/>
          <w:sz w:val="24"/>
          <w:szCs w:val="24"/>
        </w:rPr>
      </w:pPr>
    </w:p>
    <w:p w:rsidR="009271A6" w:rsidRDefault="009271A6">
      <w:pPr>
        <w:spacing w:before="60" w:after="60"/>
        <w:rPr>
          <w:rFonts w:ascii="Arial" w:eastAsia="Arial" w:hAnsi="Arial" w:cs="Arial"/>
          <w:b/>
          <w:sz w:val="24"/>
          <w:szCs w:val="24"/>
        </w:rPr>
      </w:pPr>
    </w:p>
    <w:p w:rsidR="009271A6" w:rsidRDefault="009271A6">
      <w:pPr>
        <w:spacing w:before="60" w:after="60"/>
        <w:rPr>
          <w:rFonts w:ascii="Arial" w:eastAsia="Arial" w:hAnsi="Arial" w:cs="Arial"/>
          <w:b/>
          <w:sz w:val="24"/>
          <w:szCs w:val="24"/>
        </w:rPr>
      </w:pPr>
    </w:p>
    <w:p w:rsidR="009271A6" w:rsidRDefault="009271A6">
      <w:pPr>
        <w:spacing w:before="60" w:after="60"/>
        <w:rPr>
          <w:rFonts w:ascii="Arial" w:eastAsia="Arial" w:hAnsi="Arial" w:cs="Arial"/>
          <w:b/>
          <w:sz w:val="24"/>
          <w:szCs w:val="24"/>
        </w:rPr>
      </w:pPr>
    </w:p>
    <w:p w:rsidR="009271A6" w:rsidRDefault="009271A6">
      <w:pPr>
        <w:spacing w:before="60" w:after="60"/>
        <w:rPr>
          <w:rFonts w:ascii="Arial" w:eastAsia="Arial" w:hAnsi="Arial" w:cs="Arial"/>
          <w:b/>
          <w:sz w:val="24"/>
          <w:szCs w:val="24"/>
        </w:rPr>
      </w:pPr>
    </w:p>
    <w:p w:rsidR="009271A6" w:rsidRDefault="009271A6">
      <w:pPr>
        <w:spacing w:before="60" w:after="60"/>
        <w:rPr>
          <w:rFonts w:ascii="Arial" w:eastAsia="Arial" w:hAnsi="Arial" w:cs="Arial"/>
          <w:b/>
          <w:sz w:val="24"/>
          <w:szCs w:val="24"/>
        </w:rPr>
      </w:pPr>
    </w:p>
    <w:p w:rsidR="002C09D2" w:rsidRDefault="00F244D5">
      <w:pPr>
        <w:spacing w:before="60" w:after="60"/>
      </w:pPr>
      <w:r>
        <w:rPr>
          <w:rFonts w:ascii="Arial" w:eastAsia="Arial" w:hAnsi="Arial" w:cs="Arial"/>
          <w:b/>
          <w:sz w:val="24"/>
          <w:szCs w:val="24"/>
        </w:rPr>
        <w:t>SIGNED:</w:t>
      </w:r>
    </w:p>
    <w:tbl>
      <w:tblPr>
        <w:tblStyle w:val="9"/>
        <w:tblW w:w="964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4020"/>
        <w:gridCol w:w="4200"/>
      </w:tblGrid>
      <w:tr w:rsidR="002C09D2">
        <w:tc>
          <w:tcPr>
            <w:tcW w:w="1425" w:type="dxa"/>
          </w:tcPr>
          <w:p w:rsidR="002C09D2" w:rsidRDefault="002C09D2">
            <w:pPr>
              <w:keepNext/>
              <w:spacing w:before="60" w:after="60"/>
              <w:jc w:val="left"/>
            </w:pPr>
          </w:p>
        </w:tc>
        <w:tc>
          <w:tcPr>
            <w:tcW w:w="4020" w:type="dxa"/>
          </w:tcPr>
          <w:p w:rsidR="002C09D2" w:rsidRDefault="00F244D5">
            <w:pPr>
              <w:keepNext/>
              <w:spacing w:before="60" w:after="60"/>
              <w:jc w:val="left"/>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rsidR="002C09D2" w:rsidRDefault="00F244D5">
            <w:pPr>
              <w:keepNext/>
              <w:spacing w:before="60" w:after="60"/>
              <w:jc w:val="left"/>
            </w:pPr>
            <w:r>
              <w:rPr>
                <w:rFonts w:ascii="Arial" w:eastAsia="Arial" w:hAnsi="Arial" w:cs="Arial"/>
                <w:b/>
                <w:sz w:val="24"/>
                <w:szCs w:val="24"/>
              </w:rPr>
              <w:t>Buyer</w:t>
            </w:r>
            <w:r>
              <w:rPr>
                <w:rFonts w:ascii="Arial" w:eastAsia="Arial" w:hAnsi="Arial" w:cs="Arial"/>
                <w:b/>
                <w:smallCaps/>
                <w:sz w:val="24"/>
                <w:szCs w:val="24"/>
              </w:rPr>
              <w:t>:</w:t>
            </w:r>
          </w:p>
        </w:tc>
      </w:tr>
      <w:tr w:rsidR="002C09D2">
        <w:tc>
          <w:tcPr>
            <w:tcW w:w="1425" w:type="dxa"/>
          </w:tcPr>
          <w:p w:rsidR="002C09D2" w:rsidRDefault="00F244D5">
            <w:pPr>
              <w:spacing w:before="60" w:after="60"/>
            </w:pPr>
            <w:r>
              <w:rPr>
                <w:rFonts w:ascii="Arial" w:eastAsia="Arial" w:hAnsi="Arial" w:cs="Arial"/>
                <w:sz w:val="24"/>
                <w:szCs w:val="24"/>
              </w:rPr>
              <w:t>Name:</w:t>
            </w:r>
          </w:p>
        </w:tc>
        <w:tc>
          <w:tcPr>
            <w:tcW w:w="4020" w:type="dxa"/>
          </w:tcPr>
          <w:p w:rsidR="002C09D2" w:rsidRDefault="00F244D5">
            <w:pPr>
              <w:keepNext/>
              <w:spacing w:before="60" w:after="60"/>
              <w:jc w:val="left"/>
            </w:pPr>
            <w:r>
              <w:rPr>
                <w:rFonts w:ascii="Arial" w:eastAsia="Arial" w:hAnsi="Arial" w:cs="Arial"/>
                <w:sz w:val="24"/>
                <w:szCs w:val="24"/>
                <w:highlight w:val="yellow"/>
              </w:rPr>
              <w:t>Click here to enter text.</w:t>
            </w:r>
          </w:p>
        </w:tc>
        <w:tc>
          <w:tcPr>
            <w:tcW w:w="4200" w:type="dxa"/>
          </w:tcPr>
          <w:p w:rsidR="002C09D2" w:rsidRDefault="00FC2ED9">
            <w:pPr>
              <w:keepNext/>
              <w:spacing w:before="60" w:after="60"/>
              <w:jc w:val="left"/>
            </w:pPr>
            <w:r>
              <w:rPr>
                <w:rFonts w:ascii="Arial" w:eastAsia="Arial" w:hAnsi="Arial" w:cs="Arial"/>
                <w:sz w:val="24"/>
                <w:szCs w:val="24"/>
              </w:rPr>
              <w:t>Ann Hughes</w:t>
            </w:r>
          </w:p>
        </w:tc>
      </w:tr>
      <w:tr w:rsidR="002C09D2">
        <w:tc>
          <w:tcPr>
            <w:tcW w:w="1425" w:type="dxa"/>
          </w:tcPr>
          <w:p w:rsidR="002C09D2" w:rsidRDefault="00F244D5">
            <w:pPr>
              <w:spacing w:before="60" w:after="60"/>
            </w:pPr>
            <w:r>
              <w:rPr>
                <w:rFonts w:ascii="Arial" w:eastAsia="Arial" w:hAnsi="Arial" w:cs="Arial"/>
                <w:sz w:val="24"/>
                <w:szCs w:val="24"/>
              </w:rPr>
              <w:t>Title:</w:t>
            </w:r>
          </w:p>
        </w:tc>
        <w:tc>
          <w:tcPr>
            <w:tcW w:w="4020" w:type="dxa"/>
          </w:tcPr>
          <w:p w:rsidR="002C09D2" w:rsidRDefault="00F244D5">
            <w:pPr>
              <w:keepNext/>
              <w:spacing w:before="60" w:after="60"/>
              <w:jc w:val="left"/>
            </w:pPr>
            <w:r>
              <w:rPr>
                <w:rFonts w:ascii="Arial" w:eastAsia="Arial" w:hAnsi="Arial" w:cs="Arial"/>
                <w:sz w:val="24"/>
                <w:szCs w:val="24"/>
                <w:highlight w:val="yellow"/>
              </w:rPr>
              <w:t>Click here to enter text.</w:t>
            </w:r>
          </w:p>
        </w:tc>
        <w:tc>
          <w:tcPr>
            <w:tcW w:w="4200" w:type="dxa"/>
          </w:tcPr>
          <w:p w:rsidR="002C09D2" w:rsidRDefault="00FC2ED9">
            <w:pPr>
              <w:keepNext/>
              <w:spacing w:before="60" w:after="60"/>
              <w:jc w:val="left"/>
            </w:pPr>
            <w:r w:rsidRPr="00FC2ED9">
              <w:rPr>
                <w:rFonts w:ascii="Arial" w:eastAsia="Arial" w:hAnsi="Arial" w:cs="Arial"/>
                <w:sz w:val="24"/>
                <w:szCs w:val="24"/>
              </w:rPr>
              <w:t>Head of Future Planning, Finance and Contract Management</w:t>
            </w:r>
          </w:p>
        </w:tc>
      </w:tr>
      <w:tr w:rsidR="002C09D2">
        <w:tc>
          <w:tcPr>
            <w:tcW w:w="1425" w:type="dxa"/>
          </w:tcPr>
          <w:p w:rsidR="002C09D2" w:rsidRDefault="00F244D5">
            <w:pPr>
              <w:spacing w:before="60" w:after="60"/>
            </w:pPr>
            <w:r>
              <w:rPr>
                <w:rFonts w:ascii="Arial" w:eastAsia="Arial" w:hAnsi="Arial" w:cs="Arial"/>
                <w:sz w:val="24"/>
                <w:szCs w:val="24"/>
              </w:rPr>
              <w:t>Signature:</w:t>
            </w:r>
          </w:p>
        </w:tc>
        <w:tc>
          <w:tcPr>
            <w:tcW w:w="4020" w:type="dxa"/>
          </w:tcPr>
          <w:p w:rsidR="002C09D2" w:rsidRDefault="00F244D5">
            <w:pPr>
              <w:spacing w:before="60" w:after="60"/>
            </w:pPr>
            <w:r>
              <w:rPr>
                <w:noProof/>
              </w:rPr>
              <w:drawing>
                <wp:inline distT="0" distB="0" distL="114300" distR="114300" wp14:anchorId="06D7FC29" wp14:editId="26F168F1">
                  <wp:extent cx="1799363" cy="88555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22"/>
                          <a:srcRect/>
                          <a:stretch>
                            <a:fillRect/>
                          </a:stretch>
                        </pic:blipFill>
                        <pic:spPr>
                          <a:xfrm>
                            <a:off x="0" y="0"/>
                            <a:ext cx="1799363" cy="885550"/>
                          </a:xfrm>
                          <a:prstGeom prst="rect">
                            <a:avLst/>
                          </a:prstGeom>
                          <a:ln/>
                        </pic:spPr>
                      </pic:pic>
                    </a:graphicData>
                  </a:graphic>
                </wp:inline>
              </w:drawing>
            </w:r>
            <w:r>
              <w:rPr>
                <w:rFonts w:ascii="Arial" w:eastAsia="Arial" w:hAnsi="Arial" w:cs="Arial"/>
                <w:sz w:val="24"/>
                <w:szCs w:val="24"/>
              </w:rPr>
              <w:t xml:space="preserve"> </w:t>
            </w:r>
          </w:p>
        </w:tc>
        <w:tc>
          <w:tcPr>
            <w:tcW w:w="4200" w:type="dxa"/>
          </w:tcPr>
          <w:p w:rsidR="002C09D2" w:rsidRDefault="00F244D5">
            <w:pPr>
              <w:spacing w:before="60" w:after="60"/>
            </w:pPr>
            <w:r>
              <w:rPr>
                <w:noProof/>
              </w:rPr>
              <w:drawing>
                <wp:inline distT="0" distB="0" distL="114300" distR="114300" wp14:anchorId="1653BA4C" wp14:editId="251EB9CC">
                  <wp:extent cx="1821179" cy="899160"/>
                  <wp:effectExtent l="0" t="0" r="0" b="0"/>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2"/>
                          <a:srcRect/>
                          <a:stretch>
                            <a:fillRect/>
                          </a:stretch>
                        </pic:blipFill>
                        <pic:spPr>
                          <a:xfrm>
                            <a:off x="0" y="0"/>
                            <a:ext cx="1821179" cy="899160"/>
                          </a:xfrm>
                          <a:prstGeom prst="rect">
                            <a:avLst/>
                          </a:prstGeom>
                          <a:ln/>
                        </pic:spPr>
                      </pic:pic>
                    </a:graphicData>
                  </a:graphic>
                </wp:inline>
              </w:drawing>
            </w:r>
          </w:p>
        </w:tc>
      </w:tr>
      <w:tr w:rsidR="002C09D2">
        <w:tc>
          <w:tcPr>
            <w:tcW w:w="1425" w:type="dxa"/>
          </w:tcPr>
          <w:p w:rsidR="002C09D2" w:rsidRDefault="00F244D5">
            <w:pPr>
              <w:spacing w:before="60" w:after="60"/>
            </w:pPr>
            <w:r>
              <w:rPr>
                <w:rFonts w:ascii="Arial" w:eastAsia="Arial" w:hAnsi="Arial" w:cs="Arial"/>
                <w:sz w:val="24"/>
                <w:szCs w:val="24"/>
              </w:rPr>
              <w:t>Date:</w:t>
            </w:r>
          </w:p>
        </w:tc>
        <w:tc>
          <w:tcPr>
            <w:tcW w:w="4020" w:type="dxa"/>
          </w:tcPr>
          <w:p w:rsidR="002C09D2" w:rsidRDefault="00F244D5">
            <w:pPr>
              <w:spacing w:before="60" w:after="60"/>
            </w:pPr>
            <w:r>
              <w:rPr>
                <w:rFonts w:ascii="Arial" w:eastAsia="Arial" w:hAnsi="Arial" w:cs="Arial"/>
                <w:color w:val="808080"/>
                <w:sz w:val="24"/>
                <w:szCs w:val="24"/>
              </w:rPr>
              <w:t>Click here to enter a date.</w:t>
            </w:r>
          </w:p>
        </w:tc>
        <w:tc>
          <w:tcPr>
            <w:tcW w:w="4200" w:type="dxa"/>
          </w:tcPr>
          <w:p w:rsidR="002C09D2" w:rsidRDefault="00F244D5">
            <w:pPr>
              <w:spacing w:before="60" w:after="60"/>
            </w:pPr>
            <w:r>
              <w:rPr>
                <w:rFonts w:ascii="Arial" w:eastAsia="Arial" w:hAnsi="Arial" w:cs="Arial"/>
                <w:color w:val="808080"/>
                <w:sz w:val="24"/>
                <w:szCs w:val="24"/>
              </w:rPr>
              <w:t>Click here to enter a date.</w:t>
            </w:r>
          </w:p>
        </w:tc>
      </w:tr>
    </w:tbl>
    <w:p w:rsidR="002C09D2" w:rsidRDefault="002C09D2">
      <w:pPr>
        <w:pStyle w:val="Heading2"/>
      </w:pPr>
      <w:bookmarkStart w:id="9" w:name="h.2jeh1cg04xmr" w:colFirst="0" w:colLast="0"/>
      <w:bookmarkEnd w:id="9"/>
    </w:p>
    <w:p w:rsidR="002C09D2" w:rsidRDefault="002C09D2">
      <w:pPr>
        <w:pStyle w:val="Heading2"/>
      </w:pPr>
      <w:bookmarkStart w:id="10" w:name="h.gwr24yb3u19v" w:colFirst="0" w:colLast="0"/>
      <w:bookmarkEnd w:id="10"/>
    </w:p>
    <w:p w:rsidR="002C09D2" w:rsidRDefault="002C09D2"/>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FC2ED9" w:rsidRDefault="00FC2ED9"/>
    <w:p w:rsidR="0097263C" w:rsidRDefault="0097263C"/>
    <w:p w:rsidR="0097263C" w:rsidRDefault="0097263C"/>
    <w:p w:rsidR="0097263C" w:rsidRDefault="0097263C"/>
    <w:p w:rsidR="0097263C" w:rsidRDefault="0097263C"/>
    <w:p w:rsidR="0097263C" w:rsidRDefault="0097263C"/>
    <w:p w:rsidR="0097263C" w:rsidRDefault="0097263C"/>
    <w:p w:rsidR="0097263C" w:rsidRDefault="0097263C"/>
    <w:p w:rsidR="002C09D2" w:rsidRDefault="002C09D2"/>
    <w:p w:rsidR="002C09D2" w:rsidRPr="00CA5F65" w:rsidRDefault="00F244D5">
      <w:pPr>
        <w:pStyle w:val="Heading2"/>
        <w:rPr>
          <w:rFonts w:ascii="Arial" w:hAnsi="Arial" w:cs="Arial"/>
        </w:rPr>
      </w:pPr>
      <w:bookmarkStart w:id="11" w:name="h.svwt5wkq2ptz" w:colFirst="0" w:colLast="0"/>
      <w:bookmarkEnd w:id="11"/>
      <w:r w:rsidRPr="00CA5F65">
        <w:rPr>
          <w:rFonts w:ascii="Arial" w:hAnsi="Arial" w:cs="Arial"/>
        </w:rPr>
        <w:t>Part B - The Schedules</w:t>
      </w:r>
    </w:p>
    <w:p w:rsidR="002C09D2" w:rsidRDefault="002C09D2">
      <w:pPr>
        <w:pStyle w:val="Heading1"/>
        <w:contextualSpacing w:val="0"/>
      </w:pPr>
      <w:bookmarkStart w:id="12" w:name="h.756kamv1w8jg" w:colFirst="0" w:colLast="0"/>
      <w:bookmarkEnd w:id="12"/>
    </w:p>
    <w:p w:rsidR="002C09D2" w:rsidRDefault="00F244D5">
      <w:pPr>
        <w:pStyle w:val="Heading1"/>
        <w:contextualSpacing w:val="0"/>
      </w:pPr>
      <w:bookmarkStart w:id="13" w:name="h.3dy6vkm" w:colFirst="0" w:colLast="0"/>
      <w:bookmarkEnd w:id="13"/>
      <w:r>
        <w:t xml:space="preserve">Schedule 1 </w:t>
      </w:r>
      <w:proofErr w:type="gramStart"/>
      <w:r>
        <w:t>-  Deliverable</w:t>
      </w:r>
      <w:proofErr w:type="gramEnd"/>
    </w:p>
    <w:p w:rsidR="002C09D2" w:rsidRDefault="002C09D2"/>
    <w:bookmarkStart w:id="14" w:name="_MON_1537775790"/>
    <w:bookmarkEnd w:id="14"/>
    <w:p w:rsidR="00EB12E7" w:rsidRDefault="00EB12E7">
      <w:r>
        <w:object w:dxaOrig="1543" w:dyaOrig="1000" w14:anchorId="75A683B3">
          <v:shape id="_x0000_i1029" type="#_x0000_t75" style="width:77.25pt;height:50.25pt" o:ole="">
            <v:imagedata r:id="rId23" o:title=""/>
          </v:shape>
          <o:OLEObject Type="Embed" ProgID="Word.Document.12" ShapeID="_x0000_i1029" DrawAspect="Icon" ObjectID="_1548676988" r:id="rId24">
            <o:FieldCodes>\s</o:FieldCodes>
          </o:OLEObject>
        </w:object>
      </w:r>
    </w:p>
    <w:p w:rsidR="002C09D2" w:rsidRDefault="002C09D2"/>
    <w:p w:rsidR="00EB12E7" w:rsidRDefault="00EB12E7"/>
    <w:p w:rsidR="002C09D2" w:rsidRPr="00CA5F65" w:rsidRDefault="00F244D5">
      <w:pPr>
        <w:pStyle w:val="Heading2"/>
        <w:spacing w:after="60"/>
        <w:ind w:left="-15" w:hanging="30"/>
        <w:rPr>
          <w:rFonts w:ascii="Arial" w:hAnsi="Arial" w:cs="Arial"/>
        </w:rPr>
      </w:pPr>
      <w:bookmarkStart w:id="15" w:name="h.26in1rg" w:colFirst="0" w:colLast="0"/>
      <w:bookmarkEnd w:id="15"/>
      <w:r w:rsidRPr="00CA5F65">
        <w:rPr>
          <w:rFonts w:ascii="Arial" w:hAnsi="Arial" w:cs="Arial"/>
        </w:rPr>
        <w:t>Schedule 2 -</w:t>
      </w:r>
      <w:r w:rsidRPr="00CA5F65">
        <w:rPr>
          <w:rFonts w:ascii="Arial" w:hAnsi="Arial" w:cs="Arial"/>
        </w:rPr>
        <w:tab/>
      </w:r>
      <w:r w:rsidRPr="00CA5F65">
        <w:rPr>
          <w:rFonts w:ascii="Arial" w:hAnsi="Arial" w:cs="Arial"/>
          <w:highlight w:val="white"/>
        </w:rPr>
        <w:t xml:space="preserve">Call-Off </w:t>
      </w:r>
      <w:r w:rsidRPr="00CA5F65">
        <w:rPr>
          <w:rFonts w:ascii="Arial" w:hAnsi="Arial" w:cs="Arial"/>
        </w:rPr>
        <w:t>Contract Charges</w:t>
      </w:r>
    </w:p>
    <w:p w:rsidR="002C09D2" w:rsidRDefault="00F244D5">
      <w:pPr>
        <w:spacing w:before="60" w:after="60"/>
        <w:ind w:right="-30"/>
      </w:pPr>
      <w:r>
        <w:rPr>
          <w:rFonts w:ascii="Arial" w:eastAsia="Arial" w:hAnsi="Arial" w:cs="Arial"/>
          <w:sz w:val="24"/>
          <w:szCs w:val="24"/>
          <w:highlight w:val="white"/>
        </w:rPr>
        <w:t>For</w:t>
      </w:r>
      <w:r>
        <w:rPr>
          <w:rFonts w:ascii="Arial" w:eastAsia="Arial" w:hAnsi="Arial" w:cs="Arial"/>
          <w:sz w:val="24"/>
          <w:szCs w:val="24"/>
        </w:rPr>
        <w:t xml:space="preserve"> each individual Service,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 xml:space="preserve">Contract Charges (in accordance with the Supplier’s Digital Marketplace pricing document) </w:t>
      </w:r>
      <w:proofErr w:type="gramStart"/>
      <w:r>
        <w:rPr>
          <w:rFonts w:ascii="Arial" w:eastAsia="Arial" w:hAnsi="Arial" w:cs="Arial"/>
          <w:sz w:val="24"/>
          <w:szCs w:val="24"/>
        </w:rPr>
        <w:t>cannot be amended</w:t>
      </w:r>
      <w:proofErr w:type="gramEnd"/>
      <w:r>
        <w:rPr>
          <w:rFonts w:ascii="Arial" w:eastAsia="Arial" w:hAnsi="Arial" w:cs="Arial"/>
          <w:sz w:val="24"/>
          <w:szCs w:val="24"/>
        </w:rPr>
        <w:t xml:space="preserve"> during the term of the Call-Off Contract. </w:t>
      </w:r>
      <w:r>
        <w:rPr>
          <w:rFonts w:ascii="Arial" w:eastAsia="Arial" w:hAnsi="Arial" w:cs="Arial"/>
          <w:sz w:val="24"/>
          <w:szCs w:val="24"/>
          <w:highlight w:val="white"/>
        </w:rPr>
        <w:t xml:space="preserve">The detailed breakdown for the provision </w:t>
      </w:r>
      <w:r w:rsidR="00CA5F65">
        <w:rPr>
          <w:rFonts w:ascii="Arial" w:eastAsia="Arial" w:hAnsi="Arial" w:cs="Arial"/>
          <w:sz w:val="24"/>
          <w:szCs w:val="24"/>
          <w:highlight w:val="white"/>
        </w:rPr>
        <w:t>of Services</w:t>
      </w:r>
      <w:r>
        <w:rPr>
          <w:rFonts w:ascii="Arial" w:eastAsia="Arial" w:hAnsi="Arial" w:cs="Arial"/>
          <w:sz w:val="24"/>
          <w:szCs w:val="24"/>
          <w:highlight w:val="white"/>
        </w:rPr>
        <w:t xml:space="preserve"> </w:t>
      </w:r>
      <w:r w:rsidR="008E3F2B">
        <w:rPr>
          <w:rFonts w:ascii="Arial" w:eastAsia="Arial" w:hAnsi="Arial" w:cs="Arial"/>
          <w:sz w:val="24"/>
          <w:szCs w:val="24"/>
          <w:highlight w:val="white"/>
        </w:rPr>
        <w:t>is</w:t>
      </w:r>
      <w:r w:rsidR="004B0B80">
        <w:rPr>
          <w:rFonts w:ascii="Arial" w:eastAsia="Arial" w:hAnsi="Arial" w:cs="Arial"/>
          <w:sz w:val="24"/>
          <w:szCs w:val="24"/>
          <w:highlight w:val="white"/>
        </w:rPr>
        <w:t xml:space="preserve"> contained in the embedded document: </w:t>
      </w:r>
      <w:r>
        <w:rPr>
          <w:rFonts w:ascii="Arial" w:eastAsia="Arial" w:hAnsi="Arial" w:cs="Arial"/>
          <w:sz w:val="24"/>
          <w:szCs w:val="24"/>
          <w:highlight w:val="white"/>
        </w:rPr>
        <w:t xml:space="preserve"> </w:t>
      </w:r>
    </w:p>
    <w:p w:rsidR="002C09D2" w:rsidRDefault="002C09D2">
      <w:pPr>
        <w:spacing w:before="60" w:after="60"/>
      </w:pPr>
    </w:p>
    <w:p w:rsidR="002C09D2" w:rsidRDefault="002C09D2">
      <w:pPr>
        <w:spacing w:before="60"/>
        <w:jc w:val="left"/>
      </w:pPr>
    </w:p>
    <w:p w:rsidR="002C09D2" w:rsidRDefault="00F244D5">
      <w:pPr>
        <w:pStyle w:val="Heading2"/>
        <w:rPr>
          <w:rFonts w:ascii="Arial" w:hAnsi="Arial" w:cs="Arial"/>
        </w:rPr>
      </w:pPr>
      <w:bookmarkStart w:id="16" w:name="h.49x2ik5" w:colFirst="0" w:colLast="0"/>
      <w:bookmarkEnd w:id="16"/>
      <w:r w:rsidRPr="00CA5F65">
        <w:rPr>
          <w:rFonts w:ascii="Arial" w:hAnsi="Arial" w:cs="Arial"/>
        </w:rPr>
        <w:t>Schedule 3 - Deed of guarantee</w:t>
      </w:r>
      <w:r w:rsidR="00CA5F65">
        <w:rPr>
          <w:rFonts w:ascii="Arial" w:hAnsi="Arial" w:cs="Arial"/>
        </w:rPr>
        <w:t xml:space="preserve"> – Not Used </w:t>
      </w:r>
    </w:p>
    <w:p w:rsidR="002C09D2" w:rsidRDefault="002C09D2">
      <w:bookmarkStart w:id="17" w:name="h.8v6j55u6coea" w:colFirst="0" w:colLast="0"/>
      <w:bookmarkStart w:id="18" w:name="h.6sy865r82b1o" w:colFirst="0" w:colLast="0"/>
      <w:bookmarkEnd w:id="17"/>
      <w:bookmarkEnd w:id="18"/>
    </w:p>
    <w:p w:rsidR="002C09D2" w:rsidRDefault="00F244D5" w:rsidP="00CA5F65">
      <w:pPr>
        <w:pStyle w:val="Heading2"/>
      </w:pPr>
      <w:bookmarkStart w:id="19" w:name="h.yca8xjcda3j0" w:colFirst="0" w:colLast="0"/>
      <w:bookmarkEnd w:id="19"/>
      <w:r w:rsidRPr="00CA5F65">
        <w:rPr>
          <w:rFonts w:ascii="Arial" w:hAnsi="Arial" w:cs="Arial"/>
        </w:rPr>
        <w:t xml:space="preserve">Schedule 4 - Alternative Clauses </w:t>
      </w:r>
      <w:r w:rsidR="00CA5F65">
        <w:rPr>
          <w:rFonts w:ascii="Arial" w:hAnsi="Arial" w:cs="Arial"/>
        </w:rPr>
        <w:t>– Not Used</w:t>
      </w:r>
    </w:p>
    <w:p w:rsidR="002C09D2" w:rsidRDefault="002C09D2"/>
    <w:p w:rsidR="002C09D2" w:rsidRDefault="002C09D2"/>
    <w:p w:rsidR="002C09D2" w:rsidRDefault="002C09D2">
      <w:pPr>
        <w:pStyle w:val="Heading2"/>
        <w:spacing w:before="0"/>
      </w:pPr>
      <w:bookmarkStart w:id="20" w:name="h.ihxvnpgceuw0" w:colFirst="0" w:colLast="0"/>
      <w:bookmarkEnd w:id="20"/>
    </w:p>
    <w:p w:rsidR="002C09D2" w:rsidRDefault="00CA5F65" w:rsidP="00CA5F65">
      <w:pPr>
        <w:pStyle w:val="Heading2"/>
        <w:tabs>
          <w:tab w:val="left" w:pos="7007"/>
        </w:tabs>
        <w:spacing w:before="0"/>
      </w:pPr>
      <w:bookmarkStart w:id="21" w:name="h.ezo07l38gzng" w:colFirst="0" w:colLast="0"/>
      <w:bookmarkEnd w:id="21"/>
      <w:r>
        <w:tab/>
      </w:r>
      <w:bookmarkStart w:id="22" w:name="h.ciok2t6k4m0g" w:colFirst="0" w:colLast="0"/>
      <w:bookmarkStart w:id="23" w:name="h.6425p1hbwkne" w:colFirst="0" w:colLast="0"/>
      <w:bookmarkEnd w:id="22"/>
      <w:bookmarkEnd w:id="23"/>
    </w:p>
    <w:p w:rsidR="002C09D2" w:rsidRDefault="002C09D2">
      <w:pPr>
        <w:pStyle w:val="Heading2"/>
        <w:spacing w:before="0"/>
      </w:pPr>
      <w:bookmarkStart w:id="24" w:name="h.drreugdc2i09" w:colFirst="0" w:colLast="0"/>
      <w:bookmarkEnd w:id="24"/>
    </w:p>
    <w:p w:rsidR="002C09D2" w:rsidRDefault="00F244D5" w:rsidP="008E3F2B">
      <w:pPr>
        <w:pStyle w:val="Heading2"/>
        <w:spacing w:before="0"/>
        <w:rPr>
          <w:rFonts w:ascii="Arial" w:eastAsia="Arial" w:hAnsi="Arial" w:cs="Arial"/>
          <w:sz w:val="28"/>
          <w:szCs w:val="28"/>
        </w:rPr>
      </w:pPr>
      <w:bookmarkStart w:id="25" w:name="h.23ckvvd" w:colFirst="0" w:colLast="0"/>
      <w:bookmarkEnd w:id="25"/>
      <w:r>
        <w:rPr>
          <w:rFonts w:ascii="Arial" w:eastAsia="Arial" w:hAnsi="Arial" w:cs="Arial"/>
          <w:sz w:val="28"/>
          <w:szCs w:val="28"/>
        </w:rPr>
        <w:t>Part C – Terms and conditions</w:t>
      </w:r>
    </w:p>
    <w:p w:rsidR="008E3F2B" w:rsidRPr="008E3F2B" w:rsidRDefault="008E3F2B" w:rsidP="008E3F2B"/>
    <w:p w:rsidR="002C09D2" w:rsidRPr="00CA5F65" w:rsidRDefault="00F244D5">
      <w:pPr>
        <w:pStyle w:val="Heading2"/>
        <w:spacing w:before="0"/>
        <w:rPr>
          <w:rFonts w:ascii="Arial" w:hAnsi="Arial" w:cs="Arial"/>
        </w:rPr>
      </w:pPr>
      <w:bookmarkStart w:id="26" w:name="h.ihv636" w:colFirst="0" w:colLast="0"/>
      <w:bookmarkEnd w:id="26"/>
      <w:r>
        <w:rPr>
          <w:highlight w:val="white"/>
        </w:rPr>
        <w:t>1.</w:t>
      </w:r>
      <w:r>
        <w:rPr>
          <w:highlight w:val="white"/>
        </w:rPr>
        <w:tab/>
      </w:r>
      <w:r w:rsidRPr="00CA5F65">
        <w:rPr>
          <w:rFonts w:ascii="Arial" w:hAnsi="Arial" w:cs="Arial"/>
        </w:rPr>
        <w:t>Call-Off Contract</w:t>
      </w:r>
      <w:r w:rsidRPr="00CA5F65">
        <w:rPr>
          <w:rFonts w:ascii="Arial" w:hAnsi="Arial" w:cs="Arial"/>
          <w:highlight w:val="white"/>
        </w:rPr>
        <w:t xml:space="preserve"> start date, length and methodology</w:t>
      </w:r>
    </w:p>
    <w:p w:rsidR="002C09D2" w:rsidRDefault="00F244D5">
      <w:pPr>
        <w:ind w:left="712" w:right="-30" w:hanging="705"/>
        <w:jc w:val="left"/>
      </w:pPr>
      <w:r w:rsidRPr="00CA5F65">
        <w:rPr>
          <w:rFonts w:ascii="Arial" w:eastAsia="Arial" w:hAnsi="Arial" w:cs="Arial"/>
          <w:sz w:val="24"/>
          <w:szCs w:val="24"/>
          <w:highlight w:val="white"/>
        </w:rPr>
        <w:t xml:space="preserve">1.1 </w:t>
      </w:r>
      <w:r w:rsidRPr="00CA5F65">
        <w:rPr>
          <w:rFonts w:ascii="Arial" w:eastAsia="Arial" w:hAnsi="Arial" w:cs="Arial"/>
          <w:sz w:val="24"/>
          <w:szCs w:val="24"/>
          <w:highlight w:val="white"/>
        </w:rPr>
        <w:tab/>
      </w:r>
      <w:r>
        <w:rPr>
          <w:rFonts w:ascii="Arial" w:eastAsia="Arial" w:hAnsi="Arial" w:cs="Arial"/>
          <w:sz w:val="24"/>
          <w:szCs w:val="24"/>
          <w:highlight w:val="white"/>
        </w:rPr>
        <w:t xml:space="preserve">The Supplier will start providing the Services on the date specified in the Order Form. </w:t>
      </w:r>
    </w:p>
    <w:p w:rsidR="002C09D2" w:rsidRDefault="002C09D2">
      <w:pPr>
        <w:ind w:left="712" w:right="-30" w:hanging="705"/>
        <w:jc w:val="left"/>
      </w:pPr>
    </w:p>
    <w:p w:rsidR="002C09D2" w:rsidRDefault="00F244D5">
      <w:pPr>
        <w:ind w:left="712" w:right="-30" w:hanging="705"/>
        <w:jc w:val="left"/>
      </w:pPr>
      <w:r>
        <w:rPr>
          <w:rFonts w:ascii="Arial" w:eastAsia="Arial" w:hAnsi="Arial" w:cs="Arial"/>
          <w:sz w:val="24"/>
          <w:szCs w:val="24"/>
          <w:highlight w:val="white"/>
        </w:rPr>
        <w:t xml:space="preserve">1.2 </w:t>
      </w:r>
      <w:r>
        <w:rPr>
          <w:rFonts w:ascii="Arial" w:eastAsia="Arial" w:hAnsi="Arial" w:cs="Arial"/>
          <w:sz w:val="24"/>
          <w:szCs w:val="24"/>
          <w:highlight w:val="white"/>
        </w:rPr>
        <w:tab/>
        <w:t>This Call-Off Contract will terminate on the End Date specified in the Order Form unless terminated earlier in accordance with Clause 23 and will be a maximum of 24 months from the Commencement Date.</w:t>
      </w:r>
    </w:p>
    <w:p w:rsidR="002C09D2" w:rsidRDefault="002C09D2"/>
    <w:p w:rsidR="002C09D2" w:rsidRDefault="00F244D5">
      <w:pPr>
        <w:pStyle w:val="Heading2"/>
        <w:spacing w:before="0"/>
      </w:pPr>
      <w:bookmarkStart w:id="27" w:name="h.aj63dwj35ogj" w:colFirst="0" w:colLast="0"/>
      <w:bookmarkEnd w:id="27"/>
      <w:r>
        <w:t xml:space="preserve">2. </w:t>
      </w:r>
      <w:r>
        <w:tab/>
      </w:r>
      <w:r w:rsidRPr="00CA5F65">
        <w:rPr>
          <w:rFonts w:ascii="Arial" w:hAnsi="Arial" w:cs="Arial"/>
        </w:rPr>
        <w:t>Overriding provisions</w:t>
      </w:r>
      <w:r>
        <w:t xml:space="preserve"> </w:t>
      </w:r>
    </w:p>
    <w:p w:rsidR="002C09D2" w:rsidRDefault="00F244D5">
      <w:pPr>
        <w:spacing w:after="200"/>
        <w:ind w:left="712" w:hanging="705"/>
      </w:pPr>
      <w:r>
        <w:rPr>
          <w:rFonts w:ascii="Arial" w:eastAsia="Arial" w:hAnsi="Arial" w:cs="Arial"/>
          <w:sz w:val="24"/>
          <w:szCs w:val="24"/>
        </w:rPr>
        <w:t xml:space="preserve">2.1 </w:t>
      </w:r>
      <w:r>
        <w:rPr>
          <w:rFonts w:ascii="Arial" w:eastAsia="Arial" w:hAnsi="Arial" w:cs="Arial"/>
          <w:sz w:val="24"/>
          <w:szCs w:val="24"/>
        </w:rPr>
        <w:tab/>
        <w:t xml:space="preserve">The Supplier agrees to supply the G-Cloud Services [and any Additional Services (Lot 4 only)] in accordance with this Call-Off Contract and the Supplier’s Terms as identified in the Framework Agreement (G-Cloud Services) and incorporated into this Call-Off Contract. </w:t>
      </w:r>
    </w:p>
    <w:p w:rsidR="002C09D2" w:rsidRDefault="00F244D5">
      <w:pPr>
        <w:spacing w:after="200"/>
        <w:ind w:left="712" w:hanging="705"/>
      </w:pPr>
      <w:r>
        <w:rPr>
          <w:rFonts w:ascii="Arial" w:eastAsia="Arial" w:hAnsi="Arial" w:cs="Arial"/>
          <w:sz w:val="24"/>
          <w:szCs w:val="24"/>
        </w:rPr>
        <w:t xml:space="preserve">2.2 </w:t>
      </w:r>
      <w:r>
        <w:rPr>
          <w:rFonts w:ascii="Arial" w:eastAsia="Arial" w:hAnsi="Arial" w:cs="Arial"/>
          <w:sz w:val="24"/>
          <w:szCs w:val="24"/>
        </w:rPr>
        <w:tab/>
        <w:t>In the event of and only to the extent of any conflict or ambiguity between the Clauses of this Call-Off Contract, the provisions of the Schedules, any document referred to in the Clauses of this Call-Off Contract (including Supplier’s Terms) and the Framework Agreement, the conflict shall be resolved in accordance with the following order of precedence:</w:t>
      </w:r>
    </w:p>
    <w:p w:rsidR="002C09D2" w:rsidRDefault="00F244D5">
      <w:pPr>
        <w:numPr>
          <w:ilvl w:val="0"/>
          <w:numId w:val="22"/>
        </w:numPr>
        <w:spacing w:after="200"/>
        <w:ind w:left="997" w:hanging="285"/>
        <w:rPr>
          <w:rFonts w:ascii="Arial" w:eastAsia="Arial" w:hAnsi="Arial" w:cs="Arial"/>
          <w:sz w:val="24"/>
          <w:szCs w:val="24"/>
        </w:rPr>
      </w:pPr>
      <w:r>
        <w:rPr>
          <w:rFonts w:ascii="Arial" w:eastAsia="Arial" w:hAnsi="Arial" w:cs="Arial"/>
          <w:sz w:val="24"/>
          <w:szCs w:val="24"/>
        </w:rPr>
        <w:t>the Framework Agreement</w:t>
      </w:r>
    </w:p>
    <w:p w:rsidR="002C09D2" w:rsidRDefault="00F244D5">
      <w:pPr>
        <w:numPr>
          <w:ilvl w:val="0"/>
          <w:numId w:val="22"/>
        </w:numPr>
        <w:spacing w:after="200"/>
        <w:ind w:left="997" w:hanging="285"/>
        <w:rPr>
          <w:rFonts w:ascii="Arial" w:eastAsia="Arial" w:hAnsi="Arial" w:cs="Arial"/>
          <w:sz w:val="24"/>
          <w:szCs w:val="24"/>
        </w:rPr>
      </w:pPr>
      <w:r>
        <w:rPr>
          <w:rFonts w:ascii="Arial" w:eastAsia="Arial" w:hAnsi="Arial" w:cs="Arial"/>
          <w:sz w:val="24"/>
          <w:szCs w:val="24"/>
        </w:rPr>
        <w:t>the Clauses of this Call-Off Contract (excluding Supplier Terms)</w:t>
      </w:r>
    </w:p>
    <w:p w:rsidR="002C09D2" w:rsidRDefault="00F244D5">
      <w:pPr>
        <w:numPr>
          <w:ilvl w:val="0"/>
          <w:numId w:val="22"/>
        </w:numPr>
        <w:spacing w:after="200"/>
        <w:ind w:left="997" w:hanging="285"/>
        <w:rPr>
          <w:rFonts w:ascii="Arial" w:eastAsia="Arial" w:hAnsi="Arial" w:cs="Arial"/>
          <w:sz w:val="24"/>
          <w:szCs w:val="24"/>
        </w:rPr>
      </w:pPr>
      <w:r>
        <w:rPr>
          <w:rFonts w:ascii="Arial" w:eastAsia="Arial" w:hAnsi="Arial" w:cs="Arial"/>
          <w:sz w:val="24"/>
          <w:szCs w:val="24"/>
        </w:rPr>
        <w:t>the completed Order Form</w:t>
      </w:r>
    </w:p>
    <w:p w:rsidR="002C09D2" w:rsidRDefault="00F244D5">
      <w:pPr>
        <w:numPr>
          <w:ilvl w:val="0"/>
          <w:numId w:val="22"/>
        </w:numPr>
        <w:spacing w:after="200"/>
        <w:ind w:left="997" w:hanging="285"/>
        <w:rPr>
          <w:rFonts w:ascii="Arial" w:eastAsia="Arial" w:hAnsi="Arial" w:cs="Arial"/>
          <w:sz w:val="24"/>
          <w:szCs w:val="24"/>
        </w:rPr>
      </w:pPr>
      <w:r>
        <w:rPr>
          <w:rFonts w:ascii="Arial" w:eastAsia="Arial" w:hAnsi="Arial" w:cs="Arial"/>
          <w:sz w:val="24"/>
          <w:szCs w:val="24"/>
          <w:highlight w:val="white"/>
        </w:rPr>
        <w:t>the Supplier's Terms and Conditions</w:t>
      </w:r>
      <w:r>
        <w:rPr>
          <w:rFonts w:ascii="Arial" w:eastAsia="Arial" w:hAnsi="Arial" w:cs="Arial"/>
          <w:sz w:val="24"/>
          <w:szCs w:val="24"/>
        </w:rPr>
        <w:t xml:space="preserve">, and </w:t>
      </w:r>
    </w:p>
    <w:p w:rsidR="002C09D2" w:rsidRDefault="00F244D5">
      <w:pPr>
        <w:numPr>
          <w:ilvl w:val="0"/>
          <w:numId w:val="22"/>
        </w:numPr>
        <w:spacing w:after="200"/>
        <w:ind w:left="997" w:hanging="285"/>
        <w:rPr>
          <w:rFonts w:ascii="Arial" w:eastAsia="Arial" w:hAnsi="Arial" w:cs="Arial"/>
          <w:sz w:val="24"/>
          <w:szCs w:val="24"/>
        </w:rPr>
      </w:pPr>
      <w:proofErr w:type="gramStart"/>
      <w:r>
        <w:rPr>
          <w:rFonts w:ascii="Arial" w:eastAsia="Arial" w:hAnsi="Arial" w:cs="Arial"/>
          <w:sz w:val="24"/>
          <w:szCs w:val="24"/>
        </w:rPr>
        <w:t>any</w:t>
      </w:r>
      <w:proofErr w:type="gramEnd"/>
      <w:r>
        <w:rPr>
          <w:rFonts w:ascii="Arial" w:eastAsia="Arial" w:hAnsi="Arial" w:cs="Arial"/>
          <w:sz w:val="24"/>
          <w:szCs w:val="24"/>
        </w:rPr>
        <w:t xml:space="preserve"> other document referred to in the Clauses of this Call-Off Contract.</w:t>
      </w:r>
    </w:p>
    <w:p w:rsidR="002C09D2" w:rsidRDefault="00F244D5">
      <w:pPr>
        <w:spacing w:after="200"/>
        <w:ind w:left="712"/>
      </w:pPr>
      <w:r>
        <w:rPr>
          <w:rFonts w:ascii="Arial" w:eastAsia="Arial" w:hAnsi="Arial" w:cs="Arial"/>
          <w:sz w:val="24"/>
          <w:szCs w:val="24"/>
        </w:rPr>
        <w:t xml:space="preserve">The Supplier accepts this is the order of prevailing provisions in this Call-Off Contract. </w:t>
      </w:r>
    </w:p>
    <w:p w:rsidR="002C09D2" w:rsidRPr="008E3F2B" w:rsidRDefault="00F244D5">
      <w:pPr>
        <w:pStyle w:val="Heading2"/>
        <w:spacing w:before="0"/>
        <w:rPr>
          <w:rFonts w:ascii="Arial" w:hAnsi="Arial" w:cs="Arial"/>
        </w:rPr>
      </w:pPr>
      <w:bookmarkStart w:id="28" w:name="h.2t6u4pty0r6u" w:colFirst="0" w:colLast="0"/>
      <w:bookmarkEnd w:id="28"/>
      <w:r w:rsidRPr="008E3F2B">
        <w:rPr>
          <w:rFonts w:ascii="Arial" w:hAnsi="Arial" w:cs="Arial"/>
        </w:rPr>
        <w:t xml:space="preserve">3. </w:t>
      </w:r>
      <w:r w:rsidRPr="008E3F2B">
        <w:rPr>
          <w:rFonts w:ascii="Arial" w:hAnsi="Arial" w:cs="Arial"/>
        </w:rPr>
        <w:tab/>
        <w:t xml:space="preserve">Transfer and sub-contracting </w:t>
      </w:r>
    </w:p>
    <w:p w:rsidR="002C09D2" w:rsidRDefault="00F244D5">
      <w:pPr>
        <w:spacing w:after="200"/>
        <w:ind w:left="712" w:hanging="705"/>
      </w:pPr>
      <w:r>
        <w:rPr>
          <w:rFonts w:ascii="Arial" w:eastAsia="Arial" w:hAnsi="Arial" w:cs="Arial"/>
          <w:sz w:val="24"/>
          <w:szCs w:val="24"/>
        </w:rPr>
        <w:t xml:space="preserve">3.1 </w:t>
      </w:r>
      <w:r>
        <w:rPr>
          <w:rFonts w:ascii="Arial" w:eastAsia="Arial" w:hAnsi="Arial" w:cs="Arial"/>
          <w:sz w:val="24"/>
          <w:szCs w:val="24"/>
        </w:rPr>
        <w:tab/>
        <w:t xml:space="preserve">The Supplier will not </w:t>
      </w:r>
      <w:proofErr w:type="gramStart"/>
      <w:r>
        <w:rPr>
          <w:rFonts w:ascii="Arial" w:eastAsia="Arial" w:hAnsi="Arial" w:cs="Arial"/>
          <w:sz w:val="24"/>
          <w:szCs w:val="24"/>
        </w:rPr>
        <w:t>assign,</w:t>
      </w:r>
      <w:proofErr w:type="gramEnd"/>
      <w:r>
        <w:rPr>
          <w:rFonts w:ascii="Arial" w:eastAsia="Arial" w:hAnsi="Arial" w:cs="Arial"/>
          <w:sz w:val="24"/>
          <w:szCs w:val="24"/>
        </w:rPr>
        <w:t xml:space="preserve"> novate or sub-contract any part-of this Call-Off Contract without the Buyer’s prior written approval which shall not be unreasonably withheld or delayed.</w:t>
      </w:r>
    </w:p>
    <w:p w:rsidR="002C09D2" w:rsidRDefault="00F244D5">
      <w:pPr>
        <w:spacing w:after="200"/>
        <w:ind w:left="712" w:hanging="705"/>
      </w:pPr>
      <w:r>
        <w:rPr>
          <w:rFonts w:ascii="Arial" w:eastAsia="Arial" w:hAnsi="Arial" w:cs="Arial"/>
          <w:sz w:val="24"/>
          <w:szCs w:val="24"/>
        </w:rPr>
        <w:t xml:space="preserve">3.2 </w:t>
      </w:r>
      <w:r>
        <w:rPr>
          <w:rFonts w:ascii="Arial" w:eastAsia="Arial" w:hAnsi="Arial" w:cs="Arial"/>
          <w:sz w:val="24"/>
          <w:szCs w:val="24"/>
        </w:rPr>
        <w:tab/>
        <w:t>The Supplier will be responsible for the performance of any Sub-Contractors.</w:t>
      </w:r>
    </w:p>
    <w:p w:rsidR="002C09D2" w:rsidRDefault="00F244D5">
      <w:pPr>
        <w:spacing w:after="200"/>
        <w:ind w:left="712" w:hanging="705"/>
      </w:pPr>
      <w:r>
        <w:rPr>
          <w:rFonts w:ascii="Arial" w:eastAsia="Arial" w:hAnsi="Arial" w:cs="Arial"/>
          <w:sz w:val="24"/>
          <w:szCs w:val="24"/>
        </w:rPr>
        <w:t xml:space="preserve">3.3 </w:t>
      </w:r>
      <w:r>
        <w:rPr>
          <w:rFonts w:ascii="Arial" w:eastAsia="Arial" w:hAnsi="Arial" w:cs="Arial"/>
          <w:sz w:val="24"/>
          <w:szCs w:val="24"/>
        </w:rPr>
        <w:tab/>
        <w:t xml:space="preserve">The Buyer may </w:t>
      </w:r>
      <w:proofErr w:type="gramStart"/>
      <w:r>
        <w:rPr>
          <w:rFonts w:ascii="Arial" w:eastAsia="Arial" w:hAnsi="Arial" w:cs="Arial"/>
          <w:sz w:val="24"/>
          <w:szCs w:val="24"/>
        </w:rPr>
        <w:t>assign,</w:t>
      </w:r>
      <w:proofErr w:type="gramEnd"/>
      <w:r>
        <w:rPr>
          <w:rFonts w:ascii="Arial" w:eastAsia="Arial" w:hAnsi="Arial" w:cs="Arial"/>
          <w:sz w:val="24"/>
          <w:szCs w:val="24"/>
        </w:rPr>
        <w:t xml:space="preserve"> novate or otherwise dispose of its rights and obligations under this Call-Off Contract or any part thereof to:</w:t>
      </w:r>
    </w:p>
    <w:p w:rsidR="002C09D2" w:rsidRDefault="00F244D5">
      <w:pPr>
        <w:numPr>
          <w:ilvl w:val="0"/>
          <w:numId w:val="13"/>
        </w:numPr>
        <w:spacing w:after="200"/>
        <w:ind w:left="997" w:hanging="285"/>
        <w:rPr>
          <w:rFonts w:ascii="Arial" w:eastAsia="Arial" w:hAnsi="Arial" w:cs="Arial"/>
          <w:sz w:val="24"/>
          <w:szCs w:val="24"/>
        </w:rPr>
      </w:pPr>
      <w:r>
        <w:rPr>
          <w:rFonts w:ascii="Arial" w:eastAsia="Arial" w:hAnsi="Arial" w:cs="Arial"/>
          <w:sz w:val="24"/>
          <w:szCs w:val="24"/>
        </w:rPr>
        <w:t>any other body established by the Crown or under statute in order substantially to perform any of the functions that had previously been performed by the Buyer, or</w:t>
      </w:r>
    </w:p>
    <w:p w:rsidR="002C09D2" w:rsidRDefault="00F244D5">
      <w:pPr>
        <w:numPr>
          <w:ilvl w:val="0"/>
          <w:numId w:val="13"/>
        </w:numPr>
        <w:spacing w:after="200"/>
        <w:ind w:left="997" w:hanging="285"/>
        <w:rPr>
          <w:rFonts w:ascii="Arial" w:eastAsia="Arial" w:hAnsi="Arial" w:cs="Arial"/>
          <w:sz w:val="24"/>
          <w:szCs w:val="24"/>
        </w:rPr>
      </w:pPr>
      <w:r>
        <w:rPr>
          <w:rFonts w:ascii="Arial" w:eastAsia="Arial" w:hAnsi="Arial" w:cs="Arial"/>
          <w:sz w:val="24"/>
          <w:szCs w:val="24"/>
        </w:rPr>
        <w:t xml:space="preserve">any private sector body which substantially performs the functions of the Buyer </w:t>
      </w:r>
    </w:p>
    <w:p w:rsidR="002C09D2" w:rsidRDefault="00F244D5">
      <w:pPr>
        <w:spacing w:after="200"/>
        <w:ind w:left="712"/>
      </w:pPr>
      <w:proofErr w:type="gramStart"/>
      <w:r>
        <w:rPr>
          <w:rFonts w:ascii="Arial" w:eastAsia="Arial" w:hAnsi="Arial" w:cs="Arial"/>
          <w:sz w:val="24"/>
          <w:szCs w:val="24"/>
        </w:rPr>
        <w:t>provided</w:t>
      </w:r>
      <w:proofErr w:type="gramEnd"/>
      <w:r>
        <w:rPr>
          <w:rFonts w:ascii="Arial" w:eastAsia="Arial" w:hAnsi="Arial" w:cs="Arial"/>
          <w:sz w:val="24"/>
          <w:szCs w:val="24"/>
        </w:rPr>
        <w:t xml:space="preserve"> that any such assignment, novation or other disposal shall not increase the burden of the Supplier’s obligations under this Call-Off Contract. </w:t>
      </w:r>
    </w:p>
    <w:p w:rsidR="002C09D2" w:rsidRDefault="002C09D2"/>
    <w:p w:rsidR="002C09D2" w:rsidRPr="00CA5F65" w:rsidRDefault="00F244D5">
      <w:pPr>
        <w:pStyle w:val="Heading2"/>
        <w:spacing w:before="0"/>
        <w:rPr>
          <w:rFonts w:ascii="Arial" w:hAnsi="Arial" w:cs="Arial"/>
        </w:rPr>
      </w:pPr>
      <w:bookmarkStart w:id="29" w:name="h.32hioqz" w:colFirst="0" w:colLast="0"/>
      <w:bookmarkEnd w:id="29"/>
      <w:r w:rsidRPr="00CA5F65">
        <w:rPr>
          <w:rFonts w:ascii="Arial" w:hAnsi="Arial" w:cs="Arial"/>
        </w:rPr>
        <w:t xml:space="preserve">4. </w:t>
      </w:r>
      <w:r w:rsidRPr="00CA5F65">
        <w:rPr>
          <w:rFonts w:ascii="Arial" w:hAnsi="Arial" w:cs="Arial"/>
        </w:rPr>
        <w:tab/>
        <w:t>Supplier Staff</w:t>
      </w:r>
    </w:p>
    <w:p w:rsidR="002C09D2" w:rsidRDefault="00F244D5">
      <w:pPr>
        <w:ind w:right="-30"/>
        <w:jc w:val="left"/>
      </w:pPr>
      <w:r>
        <w:rPr>
          <w:rFonts w:ascii="Arial" w:eastAsia="Arial" w:hAnsi="Arial" w:cs="Arial"/>
          <w:sz w:val="24"/>
          <w:szCs w:val="24"/>
          <w:highlight w:val="white"/>
        </w:rPr>
        <w:t xml:space="preserve">4.1 </w:t>
      </w:r>
      <w:r>
        <w:rPr>
          <w:rFonts w:ascii="Arial" w:eastAsia="Arial" w:hAnsi="Arial" w:cs="Arial"/>
          <w:sz w:val="24"/>
          <w:szCs w:val="24"/>
          <w:highlight w:val="white"/>
        </w:rPr>
        <w:tab/>
        <w:t>The Supplier Staff will:</w:t>
      </w:r>
    </w:p>
    <w:p w:rsidR="002C09D2" w:rsidRDefault="00F244D5">
      <w:pPr>
        <w:numPr>
          <w:ilvl w:val="0"/>
          <w:numId w:val="5"/>
        </w:numPr>
        <w:ind w:left="997" w:right="-30" w:hanging="285"/>
        <w:jc w:val="left"/>
        <w:rPr>
          <w:sz w:val="24"/>
          <w:szCs w:val="24"/>
        </w:rPr>
      </w:pPr>
      <w:r>
        <w:rPr>
          <w:rFonts w:ascii="Arial" w:eastAsia="Arial" w:hAnsi="Arial" w:cs="Arial"/>
          <w:sz w:val="24"/>
          <w:szCs w:val="24"/>
          <w:highlight w:val="white"/>
        </w:rPr>
        <w:t>fulfil all reasonable requests of the Buyer</w:t>
      </w:r>
    </w:p>
    <w:p w:rsidR="002C09D2" w:rsidRDefault="00F244D5">
      <w:pPr>
        <w:numPr>
          <w:ilvl w:val="0"/>
          <w:numId w:val="5"/>
        </w:numPr>
        <w:ind w:left="997" w:right="-30" w:hanging="285"/>
        <w:jc w:val="left"/>
        <w:rPr>
          <w:sz w:val="24"/>
          <w:szCs w:val="24"/>
        </w:rPr>
      </w:pPr>
      <w:r>
        <w:rPr>
          <w:rFonts w:ascii="Arial" w:eastAsia="Arial" w:hAnsi="Arial" w:cs="Arial"/>
          <w:sz w:val="24"/>
          <w:szCs w:val="24"/>
          <w:highlight w:val="white"/>
        </w:rPr>
        <w:t>apply all due skill, care and diligence to the provisions of the Services</w:t>
      </w:r>
    </w:p>
    <w:p w:rsidR="002C09D2" w:rsidRDefault="00F244D5">
      <w:pPr>
        <w:numPr>
          <w:ilvl w:val="0"/>
          <w:numId w:val="5"/>
        </w:numPr>
        <w:ind w:left="997" w:right="-30" w:hanging="285"/>
        <w:jc w:val="left"/>
        <w:rPr>
          <w:rFonts w:ascii="Arial" w:eastAsia="Arial" w:hAnsi="Arial" w:cs="Arial"/>
          <w:sz w:val="24"/>
          <w:szCs w:val="24"/>
          <w:highlight w:val="white"/>
        </w:rPr>
      </w:pPr>
      <w:r>
        <w:rPr>
          <w:rFonts w:ascii="Arial" w:eastAsia="Arial" w:hAnsi="Arial" w:cs="Arial"/>
          <w:sz w:val="24"/>
          <w:szCs w:val="24"/>
          <w:highlight w:val="white"/>
        </w:rPr>
        <w:t>be appropriately experienced, qualified and trained to supply the Services</w:t>
      </w:r>
    </w:p>
    <w:p w:rsidR="002C09D2" w:rsidRDefault="00F244D5">
      <w:pPr>
        <w:numPr>
          <w:ilvl w:val="0"/>
          <w:numId w:val="5"/>
        </w:numPr>
        <w:ind w:left="997" w:right="-30" w:hanging="285"/>
        <w:jc w:val="left"/>
        <w:rPr>
          <w:sz w:val="24"/>
          <w:szCs w:val="24"/>
        </w:rPr>
      </w:pPr>
      <w:r>
        <w:rPr>
          <w:rFonts w:ascii="Arial" w:eastAsia="Arial" w:hAnsi="Arial" w:cs="Arial"/>
          <w:sz w:val="24"/>
          <w:szCs w:val="24"/>
          <w:highlight w:val="white"/>
        </w:rPr>
        <w:t>respond to any enquiries about the Services as soon as reasonably possible</w:t>
      </w:r>
    </w:p>
    <w:p w:rsidR="002C09D2" w:rsidRDefault="00F244D5">
      <w:pPr>
        <w:numPr>
          <w:ilvl w:val="0"/>
          <w:numId w:val="5"/>
        </w:numPr>
        <w:ind w:left="997" w:right="-30" w:hanging="285"/>
        <w:jc w:val="left"/>
        <w:rPr>
          <w:sz w:val="24"/>
          <w:szCs w:val="24"/>
        </w:rPr>
      </w:pPr>
      <w:r>
        <w:rPr>
          <w:rFonts w:ascii="Arial" w:eastAsia="Arial" w:hAnsi="Arial" w:cs="Arial"/>
          <w:sz w:val="24"/>
          <w:szCs w:val="24"/>
          <w:highlight w:val="white"/>
        </w:rPr>
        <w:t>complete any necessary vetting procedures specified by the Buyer</w:t>
      </w:r>
    </w:p>
    <w:p w:rsidR="002C09D2" w:rsidRDefault="00F244D5">
      <w:pPr>
        <w:numPr>
          <w:ilvl w:val="0"/>
          <w:numId w:val="5"/>
        </w:numPr>
        <w:ind w:left="997" w:right="-30" w:hanging="285"/>
        <w:jc w:val="left"/>
        <w:rPr>
          <w:sz w:val="24"/>
          <w:szCs w:val="24"/>
          <w:highlight w:val="white"/>
        </w:rPr>
      </w:pPr>
      <w:r>
        <w:rPr>
          <w:rFonts w:ascii="Arial" w:eastAsia="Arial" w:hAnsi="Arial" w:cs="Arial"/>
          <w:sz w:val="24"/>
          <w:szCs w:val="24"/>
          <w:highlight w:val="white"/>
        </w:rPr>
        <w:t>Comply with the provisions of the Official Secrets Act 1911 to 1989; and</w:t>
      </w:r>
    </w:p>
    <w:p w:rsidR="002C09D2" w:rsidRDefault="00F244D5">
      <w:pPr>
        <w:numPr>
          <w:ilvl w:val="0"/>
          <w:numId w:val="5"/>
        </w:numPr>
        <w:ind w:left="997" w:right="-30" w:hanging="285"/>
        <w:jc w:val="left"/>
        <w:rPr>
          <w:sz w:val="24"/>
          <w:szCs w:val="24"/>
          <w:highlight w:val="white"/>
        </w:rPr>
      </w:pPr>
      <w:r>
        <w:rPr>
          <w:rFonts w:ascii="Arial" w:eastAsia="Arial" w:hAnsi="Arial" w:cs="Arial"/>
          <w:sz w:val="24"/>
          <w:szCs w:val="24"/>
          <w:highlight w:val="white"/>
        </w:rPr>
        <w:t xml:space="preserve">Section 182 of the Finance Act 1989. </w:t>
      </w:r>
      <w:r>
        <w:rPr>
          <w:rFonts w:ascii="Arial" w:eastAsia="Arial" w:hAnsi="Arial" w:cs="Arial"/>
          <w:sz w:val="24"/>
          <w:szCs w:val="24"/>
          <w:highlight w:val="white"/>
        </w:rPr>
        <w:tab/>
      </w:r>
    </w:p>
    <w:p w:rsidR="002C09D2" w:rsidRDefault="002C09D2">
      <w:pPr>
        <w:pStyle w:val="Heading2"/>
        <w:ind w:right="-30"/>
      </w:pPr>
    </w:p>
    <w:p w:rsidR="002C09D2" w:rsidRPr="00CA5F65" w:rsidRDefault="00F244D5">
      <w:pPr>
        <w:pStyle w:val="Heading2"/>
        <w:ind w:right="-30"/>
        <w:rPr>
          <w:rFonts w:ascii="Arial" w:hAnsi="Arial" w:cs="Arial"/>
        </w:rPr>
      </w:pPr>
      <w:bookmarkStart w:id="30" w:name="h.3tbugp1" w:colFirst="0" w:colLast="0"/>
      <w:bookmarkEnd w:id="30"/>
      <w:r w:rsidRPr="00CA5F65">
        <w:rPr>
          <w:rFonts w:ascii="Arial" w:hAnsi="Arial" w:cs="Arial"/>
        </w:rPr>
        <w:t xml:space="preserve">5. </w:t>
      </w:r>
      <w:r w:rsidRPr="00CA5F65">
        <w:rPr>
          <w:rFonts w:ascii="Arial" w:hAnsi="Arial" w:cs="Arial"/>
        </w:rPr>
        <w:tab/>
      </w:r>
      <w:r w:rsidRPr="00CA5F65">
        <w:rPr>
          <w:rFonts w:ascii="Arial" w:hAnsi="Arial" w:cs="Arial"/>
          <w:highlight w:val="white"/>
        </w:rPr>
        <w:t>Due</w:t>
      </w:r>
      <w:r w:rsidRPr="00CA5F65">
        <w:rPr>
          <w:rFonts w:ascii="Arial" w:hAnsi="Arial" w:cs="Arial"/>
        </w:rPr>
        <w:t xml:space="preserve"> diligence</w:t>
      </w:r>
    </w:p>
    <w:p w:rsidR="002C09D2" w:rsidRDefault="00EB12E7">
      <w:pPr>
        <w:ind w:left="7"/>
        <w:jc w:val="left"/>
      </w:pPr>
      <w:proofErr w:type="gramStart"/>
      <w:r>
        <w:rPr>
          <w:rFonts w:ascii="Arial" w:eastAsia="Arial" w:hAnsi="Arial" w:cs="Arial"/>
          <w:sz w:val="24"/>
          <w:szCs w:val="24"/>
        </w:rPr>
        <w:t>5.1</w:t>
      </w:r>
      <w:proofErr w:type="gramEnd"/>
      <w:r>
        <w:rPr>
          <w:rFonts w:ascii="Arial" w:eastAsia="Arial" w:hAnsi="Arial" w:cs="Arial"/>
          <w:sz w:val="24"/>
          <w:szCs w:val="24"/>
        </w:rPr>
        <w:t xml:space="preserve"> </w:t>
      </w:r>
      <w:r>
        <w:rPr>
          <w:rFonts w:ascii="Arial" w:eastAsia="Arial" w:hAnsi="Arial" w:cs="Arial"/>
          <w:sz w:val="24"/>
          <w:szCs w:val="24"/>
        </w:rPr>
        <w:tab/>
      </w:r>
      <w:r w:rsidR="00F244D5">
        <w:rPr>
          <w:rFonts w:ascii="Arial" w:eastAsia="Arial" w:hAnsi="Arial" w:cs="Arial"/>
          <w:sz w:val="24"/>
          <w:szCs w:val="24"/>
          <w:highlight w:val="white"/>
        </w:rPr>
        <w:t>Both Parties agree that when entering into a Call-Off Contract, they:</w:t>
      </w:r>
    </w:p>
    <w:p w:rsidR="002C09D2" w:rsidRDefault="002C09D2">
      <w:pPr>
        <w:ind w:left="7"/>
        <w:jc w:val="left"/>
      </w:pPr>
    </w:p>
    <w:p w:rsidR="002C09D2" w:rsidRDefault="00F244D5">
      <w:pPr>
        <w:ind w:left="1282" w:hanging="570"/>
        <w:jc w:val="left"/>
      </w:pPr>
      <w:r>
        <w:rPr>
          <w:rFonts w:ascii="Arial" w:eastAsia="Arial" w:hAnsi="Arial" w:cs="Arial"/>
          <w:sz w:val="24"/>
          <w:szCs w:val="24"/>
          <w:highlight w:val="white"/>
        </w:rPr>
        <w:t xml:space="preserve">5.2.1 </w:t>
      </w:r>
      <w:proofErr w:type="gramStart"/>
      <w:r>
        <w:rPr>
          <w:rFonts w:ascii="Arial" w:eastAsia="Arial" w:hAnsi="Arial" w:cs="Arial"/>
          <w:sz w:val="24"/>
          <w:szCs w:val="24"/>
          <w:highlight w:val="white"/>
        </w:rPr>
        <w:t>having</w:t>
      </w:r>
      <w:proofErr w:type="gramEnd"/>
      <w:r>
        <w:rPr>
          <w:rFonts w:ascii="Arial" w:eastAsia="Arial" w:hAnsi="Arial" w:cs="Arial"/>
          <w:sz w:val="24"/>
          <w:szCs w:val="24"/>
          <w:highlight w:val="white"/>
        </w:rPr>
        <w:t xml:space="preserve"> made their own enquiries are satisfied by the accuracy of any information supplied by the other Party</w:t>
      </w:r>
    </w:p>
    <w:p w:rsidR="002C09D2" w:rsidRDefault="002C09D2">
      <w:pPr>
        <w:ind w:left="1282" w:hanging="570"/>
        <w:jc w:val="left"/>
      </w:pPr>
    </w:p>
    <w:p w:rsidR="002C09D2" w:rsidRDefault="00F244D5">
      <w:pPr>
        <w:ind w:left="1282" w:hanging="570"/>
        <w:jc w:val="left"/>
      </w:pPr>
      <w:r>
        <w:rPr>
          <w:rFonts w:ascii="Arial" w:eastAsia="Arial" w:hAnsi="Arial" w:cs="Arial"/>
          <w:sz w:val="24"/>
          <w:szCs w:val="24"/>
          <w:highlight w:val="white"/>
        </w:rPr>
        <w:t>5.2.2 are confident that they can fulfil their obligations according to the terms of this Call-Off Contract</w:t>
      </w:r>
    </w:p>
    <w:p w:rsidR="002C09D2" w:rsidRDefault="002C09D2">
      <w:pPr>
        <w:ind w:left="1282" w:hanging="570"/>
        <w:jc w:val="left"/>
      </w:pPr>
    </w:p>
    <w:p w:rsidR="002C09D2" w:rsidRDefault="00F244D5">
      <w:pPr>
        <w:ind w:left="1282" w:hanging="570"/>
        <w:jc w:val="left"/>
      </w:pPr>
      <w:r>
        <w:rPr>
          <w:rFonts w:ascii="Arial" w:eastAsia="Arial" w:hAnsi="Arial" w:cs="Arial"/>
          <w:sz w:val="24"/>
          <w:szCs w:val="24"/>
          <w:highlight w:val="white"/>
        </w:rPr>
        <w:t xml:space="preserve">5.2.3 </w:t>
      </w:r>
      <w:proofErr w:type="gramStart"/>
      <w:r>
        <w:rPr>
          <w:rFonts w:ascii="Arial" w:eastAsia="Arial" w:hAnsi="Arial" w:cs="Arial"/>
          <w:sz w:val="24"/>
          <w:szCs w:val="24"/>
          <w:highlight w:val="white"/>
        </w:rPr>
        <w:t>have</w:t>
      </w:r>
      <w:proofErr w:type="gramEnd"/>
      <w:r>
        <w:rPr>
          <w:rFonts w:ascii="Arial" w:eastAsia="Arial" w:hAnsi="Arial" w:cs="Arial"/>
          <w:sz w:val="24"/>
          <w:szCs w:val="24"/>
          <w:highlight w:val="white"/>
        </w:rPr>
        <w:t xml:space="preserve"> entered into this Call-Off Contract relying on their own due diligence</w:t>
      </w:r>
    </w:p>
    <w:p w:rsidR="002C09D2" w:rsidRDefault="002C09D2">
      <w:pPr>
        <w:ind w:left="690" w:right="-30"/>
        <w:jc w:val="left"/>
      </w:pPr>
    </w:p>
    <w:p w:rsidR="002C09D2" w:rsidRPr="008E3F2B" w:rsidRDefault="00F244D5">
      <w:pPr>
        <w:pStyle w:val="Heading2"/>
        <w:spacing w:before="0"/>
        <w:rPr>
          <w:rFonts w:ascii="Arial" w:hAnsi="Arial" w:cs="Arial"/>
        </w:rPr>
      </w:pPr>
      <w:bookmarkStart w:id="31" w:name="h.28h4qwu" w:colFirst="0" w:colLast="0"/>
      <w:bookmarkEnd w:id="31"/>
      <w:r w:rsidRPr="008E3F2B">
        <w:rPr>
          <w:rFonts w:ascii="Arial" w:hAnsi="Arial" w:cs="Arial"/>
        </w:rPr>
        <w:t>6.</w:t>
      </w:r>
      <w:r w:rsidRPr="008E3F2B">
        <w:rPr>
          <w:rFonts w:ascii="Arial" w:hAnsi="Arial" w:cs="Arial"/>
        </w:rPr>
        <w:tab/>
        <w:t xml:space="preserve">Warranties, representations and acceptance criteria </w:t>
      </w:r>
    </w:p>
    <w:p w:rsidR="002C09D2" w:rsidRDefault="00F244D5">
      <w:pPr>
        <w:ind w:left="712" w:hanging="705"/>
        <w:jc w:val="left"/>
      </w:pPr>
      <w:r>
        <w:rPr>
          <w:rFonts w:ascii="Arial" w:eastAsia="Arial" w:hAnsi="Arial" w:cs="Arial"/>
          <w:sz w:val="24"/>
          <w:szCs w:val="24"/>
        </w:rPr>
        <w:t xml:space="preserve">6.1 </w:t>
      </w:r>
      <w:r>
        <w:rPr>
          <w:rFonts w:ascii="Arial" w:eastAsia="Arial" w:hAnsi="Arial" w:cs="Arial"/>
          <w:sz w:val="24"/>
          <w:szCs w:val="24"/>
        </w:rPr>
        <w:tab/>
        <w:t>The Supplier will perform its obligations under this Call-Off Contract with all reasonable care, skill and diligence, according to Good Industry Practice.</w:t>
      </w:r>
    </w:p>
    <w:p w:rsidR="002C09D2" w:rsidRDefault="00F244D5">
      <w:pPr>
        <w:spacing w:after="200"/>
        <w:ind w:left="712" w:hanging="705"/>
      </w:pPr>
      <w:r>
        <w:rPr>
          <w:rFonts w:ascii="Arial" w:eastAsia="Arial" w:hAnsi="Arial" w:cs="Arial"/>
          <w:sz w:val="24"/>
          <w:szCs w:val="24"/>
        </w:rPr>
        <w:t xml:space="preserve">6.2 </w:t>
      </w:r>
      <w:r>
        <w:rPr>
          <w:rFonts w:ascii="Arial" w:eastAsia="Arial" w:hAnsi="Arial" w:cs="Arial"/>
          <w:sz w:val="24"/>
          <w:szCs w:val="24"/>
        </w:rPr>
        <w:tab/>
        <w:t xml:space="preserve">The Supplier will use all reasonable endeavours to prevent the introduction, creation or propagation of any disruptive elements into systems providing services to data, software or Authority Confidential Information held in electronic form. </w:t>
      </w:r>
    </w:p>
    <w:p w:rsidR="002C09D2" w:rsidRDefault="00F244D5">
      <w:pPr>
        <w:ind w:left="712" w:hanging="705"/>
        <w:jc w:val="left"/>
      </w:pPr>
      <w:r>
        <w:rPr>
          <w:rFonts w:ascii="Arial" w:eastAsia="Arial" w:hAnsi="Arial" w:cs="Arial"/>
          <w:sz w:val="24"/>
          <w:szCs w:val="24"/>
          <w:highlight w:val="white"/>
        </w:rPr>
        <w:t xml:space="preserve">6.3 </w:t>
      </w:r>
      <w:r>
        <w:rPr>
          <w:rFonts w:ascii="Arial" w:eastAsia="Arial" w:hAnsi="Arial" w:cs="Arial"/>
          <w:sz w:val="24"/>
          <w:szCs w:val="24"/>
          <w:highlight w:val="white"/>
        </w:rPr>
        <w:tab/>
        <w:t xml:space="preserve">The Supplier undertakes to the Buyer that each </w:t>
      </w:r>
      <w:r>
        <w:rPr>
          <w:rFonts w:ascii="Arial" w:eastAsia="Arial" w:hAnsi="Arial" w:cs="Arial"/>
          <w:sz w:val="24"/>
          <w:szCs w:val="24"/>
        </w:rPr>
        <w:t>G-Cloud Service</w:t>
      </w:r>
      <w:r>
        <w:rPr>
          <w:rFonts w:ascii="Arial" w:eastAsia="Arial" w:hAnsi="Arial" w:cs="Arial"/>
          <w:sz w:val="24"/>
          <w:szCs w:val="24"/>
          <w:highlight w:val="white"/>
        </w:rPr>
        <w:t xml:space="preserv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rsidR="002C09D2" w:rsidRDefault="00F244D5">
      <w:pPr>
        <w:ind w:left="712" w:hanging="705"/>
        <w:jc w:val="left"/>
      </w:pPr>
      <w:r>
        <w:rPr>
          <w:rFonts w:ascii="Arial" w:eastAsia="Arial" w:hAnsi="Arial" w:cs="Arial"/>
          <w:sz w:val="24"/>
          <w:szCs w:val="24"/>
        </w:rPr>
        <w:t xml:space="preserve"> </w:t>
      </w:r>
      <w:r>
        <w:rPr>
          <w:rFonts w:ascii="Arial" w:eastAsia="Arial" w:hAnsi="Arial" w:cs="Arial"/>
          <w:sz w:val="24"/>
          <w:szCs w:val="24"/>
        </w:rPr>
        <w:tab/>
      </w:r>
    </w:p>
    <w:p w:rsidR="002C09D2" w:rsidRDefault="00F244D5">
      <w:pPr>
        <w:ind w:left="712" w:hanging="705"/>
        <w:jc w:val="left"/>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and Intellectual Property Rights to </w:t>
      </w:r>
      <w:r>
        <w:rPr>
          <w:rFonts w:ascii="Arial" w:eastAsia="Arial" w:hAnsi="Arial" w:cs="Arial"/>
          <w:sz w:val="24"/>
          <w:szCs w:val="24"/>
          <w:highlight w:val="white"/>
        </w:rPr>
        <w:t>perform</w:t>
      </w:r>
      <w:r>
        <w:rPr>
          <w:rFonts w:ascii="Arial" w:eastAsia="Arial" w:hAnsi="Arial" w:cs="Arial"/>
          <w:sz w:val="24"/>
          <w:szCs w:val="24"/>
        </w:rPr>
        <w:t xml:space="preserve"> this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rsidR="002C09D2" w:rsidRDefault="00F244D5">
      <w:pPr>
        <w:ind w:left="712" w:hanging="705"/>
        <w:jc w:val="left"/>
      </w:pPr>
      <w:r>
        <w:rPr>
          <w:rFonts w:ascii="Arial" w:eastAsia="Arial" w:hAnsi="Arial" w:cs="Arial"/>
          <w:sz w:val="24"/>
          <w:szCs w:val="24"/>
        </w:rPr>
        <w:t>6.5</w:t>
      </w:r>
      <w:r>
        <w:rPr>
          <w:rFonts w:ascii="Arial" w:eastAsia="Arial" w:hAnsi="Arial" w:cs="Arial"/>
          <w:sz w:val="24"/>
          <w:szCs w:val="24"/>
        </w:rPr>
        <w:tab/>
        <w:t>The Supplier represents that, in entering into this Call-Off Contract it has not committed any Fraud.</w:t>
      </w:r>
    </w:p>
    <w:p w:rsidR="002C09D2" w:rsidRDefault="002C09D2">
      <w:pPr>
        <w:ind w:left="712" w:hanging="705"/>
        <w:jc w:val="left"/>
      </w:pPr>
    </w:p>
    <w:p w:rsidR="002C09D2" w:rsidRDefault="00F244D5">
      <w:pPr>
        <w:ind w:left="712" w:hanging="705"/>
        <w:jc w:val="left"/>
      </w:pPr>
      <w:r>
        <w:rPr>
          <w:rFonts w:ascii="Arial" w:eastAsia="Arial" w:hAnsi="Arial" w:cs="Arial"/>
          <w:sz w:val="24"/>
          <w:szCs w:val="24"/>
        </w:rPr>
        <w:t xml:space="preserve">6.6 </w:t>
      </w:r>
      <w:r>
        <w:rPr>
          <w:rFonts w:ascii="Arial" w:eastAsia="Arial" w:hAnsi="Arial" w:cs="Arial"/>
          <w:sz w:val="24"/>
          <w:szCs w:val="24"/>
        </w:rPr>
        <w:tab/>
        <w:t>The S</w:t>
      </w:r>
      <w:r>
        <w:rPr>
          <w:rFonts w:ascii="Arial" w:eastAsia="Arial" w:hAnsi="Arial" w:cs="Arial"/>
          <w:sz w:val="24"/>
          <w:szCs w:val="24"/>
          <w:highlight w:val="white"/>
        </w:rPr>
        <w:t>upplier undertakes to pay all taxes due from it to HMRC and will not indulge in “disguised employment” practices when delivering services under this Call-Off Contract, and</w:t>
      </w:r>
    </w:p>
    <w:p w:rsidR="002C09D2" w:rsidRDefault="002C09D2">
      <w:pPr>
        <w:ind w:left="712" w:hanging="705"/>
        <w:jc w:val="left"/>
      </w:pPr>
    </w:p>
    <w:p w:rsidR="002C09D2" w:rsidRDefault="00F244D5">
      <w:pPr>
        <w:ind w:left="712" w:hanging="705"/>
        <w:jc w:val="left"/>
      </w:pPr>
      <w:r>
        <w:rPr>
          <w:rFonts w:ascii="Arial" w:eastAsia="Arial" w:hAnsi="Arial" w:cs="Arial"/>
          <w:sz w:val="24"/>
          <w:szCs w:val="24"/>
          <w:highlight w:val="white"/>
        </w:rPr>
        <w:t xml:space="preserve">6.7 </w:t>
      </w:r>
      <w:r>
        <w:rPr>
          <w:rFonts w:ascii="Arial" w:eastAsia="Arial" w:hAnsi="Arial" w:cs="Arial"/>
          <w:sz w:val="24"/>
          <w:szCs w:val="24"/>
          <w:highlight w:val="white"/>
        </w:rPr>
        <w:tab/>
      </w:r>
      <w:r>
        <w:rPr>
          <w:rFonts w:ascii="Arial" w:eastAsia="Arial" w:hAnsi="Arial" w:cs="Arial"/>
          <w:sz w:val="24"/>
          <w:szCs w:val="24"/>
        </w:rPr>
        <w:t xml:space="preserve">For the avoidance of doubt, the fact that any provision within this Call-Off Contract </w:t>
      </w:r>
      <w:proofErr w:type="gramStart"/>
      <w:r>
        <w:rPr>
          <w:rFonts w:ascii="Arial" w:eastAsia="Arial" w:hAnsi="Arial" w:cs="Arial"/>
          <w:sz w:val="24"/>
          <w:szCs w:val="24"/>
        </w:rPr>
        <w:t>is expressed</w:t>
      </w:r>
      <w:proofErr w:type="gramEnd"/>
      <w:r>
        <w:rPr>
          <w:rFonts w:ascii="Arial" w:eastAsia="Arial" w:hAnsi="Arial" w:cs="Arial"/>
          <w:sz w:val="24"/>
          <w:szCs w:val="24"/>
        </w:rPr>
        <w:t xml:space="preserve"> as a warranty shall not preclude any right of termination the Buyer may have in respect of breach of that provision by the Supplier.</w:t>
      </w:r>
    </w:p>
    <w:p w:rsidR="002C09D2" w:rsidRDefault="002C09D2">
      <w:pPr>
        <w:ind w:left="712" w:hanging="705"/>
        <w:jc w:val="left"/>
      </w:pPr>
    </w:p>
    <w:p w:rsidR="002C09D2" w:rsidRPr="008E3F2B" w:rsidRDefault="00F244D5">
      <w:pPr>
        <w:pStyle w:val="Heading2"/>
        <w:spacing w:before="0"/>
        <w:rPr>
          <w:rFonts w:ascii="Arial" w:hAnsi="Arial" w:cs="Arial"/>
        </w:rPr>
      </w:pPr>
      <w:bookmarkStart w:id="32" w:name="h.37m2jsg" w:colFirst="0" w:colLast="0"/>
      <w:bookmarkEnd w:id="32"/>
      <w:r w:rsidRPr="008E3F2B">
        <w:rPr>
          <w:rFonts w:ascii="Arial" w:hAnsi="Arial" w:cs="Arial"/>
        </w:rPr>
        <w:t xml:space="preserve">7. </w:t>
      </w:r>
      <w:r w:rsidRPr="008E3F2B">
        <w:rPr>
          <w:rFonts w:ascii="Arial" w:hAnsi="Arial" w:cs="Arial"/>
        </w:rPr>
        <w:tab/>
        <w:t>Business continuity and disaster recovery</w:t>
      </w:r>
    </w:p>
    <w:p w:rsidR="002C09D2" w:rsidRDefault="00F244D5">
      <w:pPr>
        <w:ind w:left="712" w:right="-30" w:hanging="705"/>
        <w:jc w:val="left"/>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The Supplier will ensure a disaster recovery approach </w:t>
      </w:r>
      <w:proofErr w:type="gramStart"/>
      <w:r>
        <w:rPr>
          <w:rFonts w:ascii="Arial" w:eastAsia="Arial" w:hAnsi="Arial" w:cs="Arial"/>
          <w:sz w:val="24"/>
          <w:szCs w:val="24"/>
          <w:highlight w:val="white"/>
        </w:rPr>
        <w:t>is captured</w:t>
      </w:r>
      <w:proofErr w:type="gramEnd"/>
      <w:r>
        <w:rPr>
          <w:rFonts w:ascii="Arial" w:eastAsia="Arial" w:hAnsi="Arial" w:cs="Arial"/>
          <w:sz w:val="24"/>
          <w:szCs w:val="24"/>
          <w:highlight w:val="white"/>
        </w:rPr>
        <w:t xml:space="preserve"> in a clear disaster recovery plan contained within their service descriptions where appropriate and required by the Buyer. </w:t>
      </w:r>
    </w:p>
    <w:p w:rsidR="002C09D2" w:rsidRDefault="002C09D2">
      <w:pPr>
        <w:ind w:left="712" w:right="-30" w:hanging="705"/>
        <w:jc w:val="left"/>
      </w:pPr>
    </w:p>
    <w:p w:rsidR="002C09D2" w:rsidRPr="008E3F2B" w:rsidRDefault="00F244D5">
      <w:pPr>
        <w:pStyle w:val="Heading2"/>
        <w:spacing w:before="0"/>
        <w:rPr>
          <w:rFonts w:ascii="Arial" w:hAnsi="Arial" w:cs="Arial"/>
        </w:rPr>
      </w:pPr>
      <w:bookmarkStart w:id="33" w:name="h.1mrcu09" w:colFirst="0" w:colLast="0"/>
      <w:bookmarkEnd w:id="33"/>
      <w:r w:rsidRPr="008E3F2B">
        <w:rPr>
          <w:rFonts w:ascii="Arial" w:hAnsi="Arial" w:cs="Arial"/>
        </w:rPr>
        <w:t xml:space="preserve">8. </w:t>
      </w:r>
      <w:r w:rsidRPr="008E3F2B">
        <w:rPr>
          <w:rFonts w:ascii="Arial" w:hAnsi="Arial" w:cs="Arial"/>
        </w:rPr>
        <w:tab/>
        <w:t xml:space="preserve">Payment terms and </w:t>
      </w:r>
      <w:r w:rsidRPr="008E3F2B">
        <w:rPr>
          <w:rFonts w:ascii="Arial" w:hAnsi="Arial" w:cs="Arial"/>
          <w:smallCaps/>
        </w:rPr>
        <w:t>VAT</w:t>
      </w:r>
    </w:p>
    <w:p w:rsidR="002C09D2" w:rsidRDefault="00F244D5">
      <w:pPr>
        <w:ind w:left="712" w:hanging="705"/>
        <w:jc w:val="left"/>
      </w:pPr>
      <w:bookmarkStart w:id="34" w:name="h.46r0co2" w:colFirst="0" w:colLast="0"/>
      <w:bookmarkEnd w:id="34"/>
      <w:r>
        <w:rPr>
          <w:rFonts w:ascii="Arial" w:eastAsia="Arial" w:hAnsi="Arial" w:cs="Arial"/>
          <w:sz w:val="24"/>
          <w:szCs w:val="24"/>
          <w:highlight w:val="white"/>
        </w:rPr>
        <w:t xml:space="preserve">8.1 </w:t>
      </w:r>
      <w:r>
        <w:rPr>
          <w:rFonts w:ascii="Arial" w:eastAsia="Arial" w:hAnsi="Arial" w:cs="Arial"/>
          <w:sz w:val="24"/>
          <w:szCs w:val="24"/>
          <w:highlight w:val="white"/>
        </w:rPr>
        <w:tab/>
        <w:t>The Buyer will pay the Supplier within 30 days of receipt of a valid invoice submitted by the Supplier in accordance with this Call-Off Contract.</w:t>
      </w:r>
    </w:p>
    <w:p w:rsidR="002C09D2" w:rsidRDefault="002C09D2">
      <w:pPr>
        <w:ind w:left="712" w:hanging="705"/>
        <w:jc w:val="left"/>
      </w:pPr>
      <w:bookmarkStart w:id="35" w:name="h.3l18frh" w:colFirst="0" w:colLast="0"/>
      <w:bookmarkEnd w:id="35"/>
    </w:p>
    <w:p w:rsidR="002C09D2" w:rsidRDefault="00F244D5">
      <w:pPr>
        <w:ind w:left="712" w:hanging="705"/>
        <w:jc w:val="left"/>
      </w:pPr>
      <w:bookmarkStart w:id="36" w:name="h.206ipza" w:colFirst="0" w:colLast="0"/>
      <w:bookmarkEnd w:id="36"/>
      <w:proofErr w:type="gramStart"/>
      <w:r>
        <w:rPr>
          <w:rFonts w:ascii="Arial" w:eastAsia="Arial" w:hAnsi="Arial" w:cs="Arial"/>
          <w:sz w:val="24"/>
          <w:szCs w:val="24"/>
          <w:highlight w:val="white"/>
        </w:rPr>
        <w:t>8.2</w:t>
      </w:r>
      <w:proofErr w:type="gramEnd"/>
      <w:r>
        <w:rPr>
          <w:rFonts w:ascii="Arial" w:eastAsia="Arial" w:hAnsi="Arial" w:cs="Arial"/>
          <w:sz w:val="24"/>
          <w:szCs w:val="24"/>
          <w:highlight w:val="white"/>
        </w:rPr>
        <w:t xml:space="preserve"> </w:t>
      </w:r>
      <w:r>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rsidR="002C09D2" w:rsidRDefault="002C09D2">
      <w:pPr>
        <w:ind w:left="712" w:hanging="705"/>
        <w:jc w:val="left"/>
      </w:pPr>
      <w:bookmarkStart w:id="37" w:name="h.4k668n3" w:colFirst="0" w:colLast="0"/>
      <w:bookmarkEnd w:id="37"/>
    </w:p>
    <w:p w:rsidR="002C09D2" w:rsidRDefault="00F244D5">
      <w:pPr>
        <w:ind w:left="712" w:hanging="705"/>
        <w:jc w:val="left"/>
      </w:pPr>
      <w:bookmarkStart w:id="38" w:name="h.x2yyhpua01zo" w:colFirst="0" w:colLast="0"/>
      <w:bookmarkEnd w:id="38"/>
      <w:r>
        <w:rPr>
          <w:rFonts w:ascii="Arial" w:eastAsia="Arial" w:hAnsi="Arial" w:cs="Arial"/>
          <w:sz w:val="24"/>
          <w:szCs w:val="24"/>
          <w:highlight w:val="white"/>
        </w:rPr>
        <w:t xml:space="preserve">8.3 </w:t>
      </w:r>
      <w:r>
        <w:rPr>
          <w:rFonts w:ascii="Arial" w:eastAsia="Arial" w:hAnsi="Arial" w:cs="Arial"/>
          <w:sz w:val="24"/>
          <w:szCs w:val="24"/>
          <w:highlight w:val="white"/>
        </w:rPr>
        <w:tab/>
        <w:t>All charges payable by the Buyer to the Supplier shall include VAT at the appropriate rate.</w:t>
      </w:r>
    </w:p>
    <w:p w:rsidR="002C09D2" w:rsidRDefault="002C09D2">
      <w:pPr>
        <w:ind w:left="712" w:hanging="705"/>
        <w:jc w:val="left"/>
      </w:pPr>
      <w:bookmarkStart w:id="39" w:name="h.99nzb7tmpx1y" w:colFirst="0" w:colLast="0"/>
      <w:bookmarkEnd w:id="39"/>
    </w:p>
    <w:p w:rsidR="002C09D2" w:rsidRDefault="00F244D5">
      <w:pPr>
        <w:ind w:left="712" w:hanging="705"/>
        <w:jc w:val="left"/>
      </w:pPr>
      <w:bookmarkStart w:id="40" w:name="h.ejv6zxxv3ldy" w:colFirst="0" w:colLast="0"/>
      <w:bookmarkEnd w:id="40"/>
      <w:r>
        <w:rPr>
          <w:rFonts w:ascii="Arial" w:eastAsia="Arial" w:hAnsi="Arial" w:cs="Arial"/>
          <w:sz w:val="24"/>
          <w:szCs w:val="24"/>
          <w:highlight w:val="white"/>
        </w:rPr>
        <w:t>8.4</w:t>
      </w:r>
      <w:r>
        <w:rPr>
          <w:rFonts w:ascii="Arial" w:eastAsia="Arial" w:hAnsi="Arial" w:cs="Arial"/>
          <w:sz w:val="24"/>
          <w:szCs w:val="24"/>
          <w:highlight w:val="white"/>
        </w:rPr>
        <w:tab/>
        <w:t>The Supplier will add VAT to the charges at the appropriate rate.</w:t>
      </w:r>
    </w:p>
    <w:p w:rsidR="002C09D2" w:rsidRDefault="002C09D2">
      <w:pPr>
        <w:ind w:left="712" w:hanging="705"/>
        <w:jc w:val="left"/>
      </w:pPr>
      <w:bookmarkStart w:id="41" w:name="h.j13zinmg6bi3" w:colFirst="0" w:colLast="0"/>
      <w:bookmarkEnd w:id="41"/>
    </w:p>
    <w:p w:rsidR="002C09D2" w:rsidRDefault="00F244D5">
      <w:pPr>
        <w:ind w:left="712" w:hanging="705"/>
        <w:jc w:val="left"/>
      </w:pPr>
      <w:bookmarkStart w:id="42" w:name="h.6oul3ieo77mt" w:colFirst="0" w:colLast="0"/>
      <w:bookmarkEnd w:id="42"/>
      <w:r>
        <w:rPr>
          <w:rFonts w:ascii="Arial" w:eastAsia="Arial" w:hAnsi="Arial" w:cs="Arial"/>
          <w:sz w:val="24"/>
          <w:szCs w:val="24"/>
          <w:highlight w:val="white"/>
        </w:rPr>
        <w:t xml:space="preserve">8.5 </w:t>
      </w:r>
      <w:r>
        <w:rPr>
          <w:rFonts w:ascii="Arial" w:eastAsia="Arial" w:hAnsi="Arial" w:cs="Arial"/>
          <w:sz w:val="24"/>
          <w:szCs w:val="24"/>
          <w:highlight w:val="white"/>
        </w:rPr>
        <w:tab/>
        <w:t>Where specified within the Order Form, the Supplier will accept payment for G-Cloud Services by the Government Procurement Card (GPC). The Supplier will be liable to pay any merchant fee levied for using the GPC and shall not recover this charge from the Buyer.</w:t>
      </w:r>
    </w:p>
    <w:p w:rsidR="002C09D2" w:rsidRDefault="002C09D2">
      <w:pPr>
        <w:ind w:left="712" w:hanging="705"/>
        <w:jc w:val="left"/>
      </w:pPr>
      <w:bookmarkStart w:id="43" w:name="h.nt5ey8gi4z6b" w:colFirst="0" w:colLast="0"/>
      <w:bookmarkEnd w:id="43"/>
    </w:p>
    <w:p w:rsidR="002C09D2" w:rsidRDefault="00F244D5">
      <w:pPr>
        <w:spacing w:after="200"/>
        <w:ind w:left="712" w:hanging="705"/>
      </w:pPr>
      <w:r>
        <w:rPr>
          <w:rFonts w:ascii="Arial" w:eastAsia="Arial" w:hAnsi="Arial" w:cs="Arial"/>
          <w:sz w:val="24"/>
          <w:szCs w:val="24"/>
        </w:rPr>
        <w:t xml:space="preserve">8.6 </w:t>
      </w:r>
      <w:r>
        <w:rPr>
          <w:rFonts w:ascii="Arial" w:eastAsia="Arial" w:hAnsi="Arial" w:cs="Arial"/>
          <w:sz w:val="24"/>
          <w:szCs w:val="24"/>
        </w:rPr>
        <w:tab/>
      </w:r>
      <w:r>
        <w:rPr>
          <w:rFonts w:ascii="Arial" w:eastAsia="Arial" w:hAnsi="Arial" w:cs="Arial"/>
          <w:sz w:val="24"/>
          <w:szCs w:val="24"/>
          <w:highlight w:val="white"/>
        </w:rPr>
        <w:t>The Supplier will ensure that each invoice contains</w:t>
      </w:r>
      <w:r>
        <w:rPr>
          <w:rFonts w:ascii="Arial" w:eastAsia="Arial" w:hAnsi="Arial" w:cs="Arial"/>
          <w:sz w:val="24"/>
          <w:szCs w:val="24"/>
        </w:rPr>
        <w:t xml:space="preserve"> all appropriate references and a detailed breakdown of the G-Cloud Services supplied. The Buyer may request the Supplier </w:t>
      </w:r>
      <w:proofErr w:type="gramStart"/>
      <w:r>
        <w:rPr>
          <w:rFonts w:ascii="Arial" w:eastAsia="Arial" w:hAnsi="Arial" w:cs="Arial"/>
          <w:sz w:val="24"/>
          <w:szCs w:val="24"/>
        </w:rPr>
        <w:t>provides</w:t>
      </w:r>
      <w:proofErr w:type="gramEnd"/>
      <w:r>
        <w:rPr>
          <w:rFonts w:ascii="Arial" w:eastAsia="Arial" w:hAnsi="Arial" w:cs="Arial"/>
          <w:sz w:val="24"/>
          <w:szCs w:val="24"/>
        </w:rPr>
        <w:t xml:space="preserve"> further documentation to substantiate the invoice. </w:t>
      </w:r>
    </w:p>
    <w:p w:rsidR="002C09D2" w:rsidRDefault="00F244D5">
      <w:pPr>
        <w:spacing w:after="200"/>
        <w:ind w:left="712" w:hanging="705"/>
      </w:pPr>
      <w:r>
        <w:rPr>
          <w:rFonts w:ascii="Arial" w:eastAsia="Arial" w:hAnsi="Arial" w:cs="Arial"/>
          <w:sz w:val="24"/>
          <w:szCs w:val="24"/>
        </w:rPr>
        <w:t xml:space="preserve">8.7 </w:t>
      </w:r>
      <w:r>
        <w:rPr>
          <w:rFonts w:ascii="Arial" w:eastAsia="Arial" w:hAnsi="Arial" w:cs="Arial"/>
          <w:sz w:val="24"/>
          <w:szCs w:val="24"/>
        </w:rPr>
        <w:tab/>
        <w:t xml:space="preserve">Supplier Sub-Contracts must oblige the Supplier to make payments to its Sub-Contractor within 30 calendar days from the receipt of a valid invoice. </w:t>
      </w:r>
    </w:p>
    <w:p w:rsidR="002C09D2" w:rsidRDefault="00F244D5">
      <w:pPr>
        <w:spacing w:after="200"/>
        <w:ind w:left="712" w:hanging="705"/>
      </w:pPr>
      <w:r>
        <w:rPr>
          <w:rFonts w:ascii="Arial" w:eastAsia="Arial" w:hAnsi="Arial" w:cs="Arial"/>
          <w:sz w:val="24"/>
          <w:szCs w:val="24"/>
        </w:rPr>
        <w:t xml:space="preserve">8.8 </w:t>
      </w:r>
      <w:r>
        <w:rPr>
          <w:rFonts w:ascii="Arial" w:eastAsia="Arial" w:hAnsi="Arial" w:cs="Arial"/>
          <w:sz w:val="24"/>
          <w:szCs w:val="24"/>
        </w:rPr>
        <w:tab/>
        <w:t xml:space="preserve">The Supplier shall indemnify the Buyer on demand against any liability arising from the Supplier's failure to account for or to pay any VAT on payments made to the Supplier under this Call-Off Contract.  The Supplier shall pay all monies pursuant to this indemnity to the Buyer not less than </w:t>
      </w:r>
      <w:proofErr w:type="gramStart"/>
      <w:r>
        <w:rPr>
          <w:rFonts w:ascii="Arial" w:eastAsia="Arial" w:hAnsi="Arial" w:cs="Arial"/>
          <w:sz w:val="24"/>
          <w:szCs w:val="24"/>
        </w:rPr>
        <w:t>5</w:t>
      </w:r>
      <w:proofErr w:type="gramEnd"/>
      <w:r>
        <w:rPr>
          <w:rFonts w:ascii="Arial" w:eastAsia="Arial" w:hAnsi="Arial" w:cs="Arial"/>
          <w:sz w:val="24"/>
          <w:szCs w:val="24"/>
        </w:rPr>
        <w:t xml:space="preserve"> UK working days before the date upon which the tax or other liability is payable by the Buyer.  </w:t>
      </w:r>
    </w:p>
    <w:p w:rsidR="002C09D2" w:rsidRDefault="00F244D5">
      <w:pPr>
        <w:spacing w:after="200"/>
        <w:ind w:left="712" w:hanging="705"/>
      </w:pPr>
      <w:r>
        <w:rPr>
          <w:rFonts w:ascii="Arial" w:eastAsia="Arial" w:hAnsi="Arial" w:cs="Arial"/>
          <w:sz w:val="24"/>
          <w:szCs w:val="24"/>
        </w:rPr>
        <w:t xml:space="preserve">8.9 </w:t>
      </w:r>
      <w:r>
        <w:rPr>
          <w:rFonts w:ascii="Arial" w:eastAsia="Arial" w:hAnsi="Arial" w:cs="Arial"/>
          <w:sz w:val="24"/>
          <w:szCs w:val="24"/>
        </w:rPr>
        <w:tab/>
      </w:r>
      <w:r>
        <w:rPr>
          <w:rFonts w:ascii="Arial" w:eastAsia="Arial" w:hAnsi="Arial" w:cs="Arial"/>
          <w:sz w:val="24"/>
          <w:szCs w:val="24"/>
        </w:rPr>
        <w:tab/>
        <w:t>The Supplier shall not suspend the supply of the G-Cloud Services for Buyer’s failure to pay undisputed sums of money unless the Supplier is entitled to suspend or terminate this Call-Off Contract. Interest shall be payable by the Buyer on the late payment of any undisputed sums of money properly invoiced in accordance with the Late Payment of Commercial Debts (Interest) Act 1998 (</w:t>
      </w:r>
      <w:r>
        <w:rPr>
          <w:rFonts w:ascii="Arial" w:eastAsia="Arial" w:hAnsi="Arial" w:cs="Arial"/>
          <w:sz w:val="24"/>
          <w:szCs w:val="24"/>
          <w:highlight w:val="white"/>
        </w:rPr>
        <w:t xml:space="preserve">as amended from time to time). </w:t>
      </w:r>
    </w:p>
    <w:p w:rsidR="002C09D2" w:rsidRDefault="00F244D5">
      <w:pPr>
        <w:spacing w:after="200"/>
        <w:ind w:left="712" w:hanging="705"/>
      </w:pPr>
      <w:r>
        <w:rPr>
          <w:rFonts w:ascii="Arial" w:eastAsia="Arial" w:hAnsi="Arial" w:cs="Arial"/>
          <w:sz w:val="24"/>
          <w:szCs w:val="24"/>
          <w:highlight w:val="white"/>
        </w:rPr>
        <w:t xml:space="preserve">8.10 </w:t>
      </w:r>
      <w:r>
        <w:rPr>
          <w:rFonts w:ascii="Arial" w:eastAsia="Arial" w:hAnsi="Arial" w:cs="Arial"/>
          <w:sz w:val="24"/>
          <w:szCs w:val="24"/>
          <w:highlight w:val="white"/>
        </w:rPr>
        <w:tab/>
        <w:t xml:space="preserve">In the event of a disputed invoice, the Buyer shall make payment in respect of any undisputed amount in accordance with the provisions of this Call-Off Contract and return the invoice to the Supplier within 10 UK working days of receipt with a covering statement proposing amendments to the invoice and/or the reason for any non-payment. The Supplier shall respond within 10 UK working days of receipt of the returned invoice stating </w:t>
      </w:r>
      <w:proofErr w:type="gramStart"/>
      <w:r>
        <w:rPr>
          <w:rFonts w:ascii="Arial" w:eastAsia="Arial" w:hAnsi="Arial" w:cs="Arial"/>
          <w:sz w:val="24"/>
          <w:szCs w:val="24"/>
          <w:highlight w:val="white"/>
        </w:rPr>
        <w:t>whether or not</w:t>
      </w:r>
      <w:proofErr w:type="gramEnd"/>
      <w:r>
        <w:rPr>
          <w:rFonts w:ascii="Arial" w:eastAsia="Arial" w:hAnsi="Arial" w:cs="Arial"/>
          <w:sz w:val="24"/>
          <w:szCs w:val="24"/>
          <w:highlight w:val="white"/>
        </w:rPr>
        <w:t xml:space="preserve"> the Supplier accepts the Buyer’s proposed amendments. If it </w:t>
      </w:r>
      <w:r w:rsidR="00EB12E7">
        <w:rPr>
          <w:rFonts w:ascii="Arial" w:eastAsia="Arial" w:hAnsi="Arial" w:cs="Arial"/>
          <w:sz w:val="24"/>
          <w:szCs w:val="24"/>
          <w:highlight w:val="white"/>
        </w:rPr>
        <w:t>does,</w:t>
      </w:r>
      <w:r>
        <w:rPr>
          <w:rFonts w:ascii="Arial" w:eastAsia="Arial" w:hAnsi="Arial" w:cs="Arial"/>
          <w:sz w:val="24"/>
          <w:szCs w:val="24"/>
          <w:highlight w:val="white"/>
        </w:rPr>
        <w:t xml:space="preserve"> then the Supplier shall supply with the response a replacement valid invoice. </w:t>
      </w:r>
    </w:p>
    <w:p w:rsidR="002C09D2" w:rsidRPr="008E3F2B" w:rsidRDefault="00F244D5">
      <w:pPr>
        <w:pStyle w:val="Heading2"/>
        <w:spacing w:before="0"/>
        <w:rPr>
          <w:rFonts w:ascii="Arial" w:hAnsi="Arial" w:cs="Arial"/>
        </w:rPr>
      </w:pPr>
      <w:bookmarkStart w:id="44" w:name="h.1egqt2p" w:colFirst="0" w:colLast="0"/>
      <w:bookmarkEnd w:id="44"/>
      <w:r w:rsidRPr="008E3F2B">
        <w:rPr>
          <w:rFonts w:ascii="Arial" w:hAnsi="Arial" w:cs="Arial"/>
        </w:rPr>
        <w:t>9.</w:t>
      </w:r>
      <w:r w:rsidRPr="008E3F2B">
        <w:rPr>
          <w:rFonts w:ascii="Arial" w:hAnsi="Arial" w:cs="Arial"/>
        </w:rPr>
        <w:tab/>
        <w:t>Recovery of sums due and right of set-off</w:t>
      </w:r>
    </w:p>
    <w:p w:rsidR="002C09D2" w:rsidRDefault="00F244D5">
      <w:pPr>
        <w:ind w:left="712" w:hanging="705"/>
        <w:jc w:val="left"/>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If a Supplier owes money to the Buyer, the Buyer may deduct that sum from the Call-Off Contract Charges due. </w:t>
      </w:r>
    </w:p>
    <w:p w:rsidR="002C09D2" w:rsidRDefault="002C09D2">
      <w:pPr>
        <w:jc w:val="left"/>
      </w:pPr>
    </w:p>
    <w:p w:rsidR="002C09D2" w:rsidRPr="008E3F2B" w:rsidRDefault="00F244D5">
      <w:pPr>
        <w:pStyle w:val="Heading2"/>
        <w:spacing w:before="0"/>
        <w:rPr>
          <w:rFonts w:ascii="Arial" w:hAnsi="Arial" w:cs="Arial"/>
        </w:rPr>
      </w:pPr>
      <w:bookmarkStart w:id="45" w:name="h.2dlolyb" w:colFirst="0" w:colLast="0"/>
      <w:bookmarkEnd w:id="45"/>
      <w:r w:rsidRPr="008E3F2B">
        <w:rPr>
          <w:rFonts w:ascii="Arial" w:hAnsi="Arial" w:cs="Arial"/>
        </w:rPr>
        <w:t>10.</w:t>
      </w:r>
      <w:r w:rsidRPr="008E3F2B">
        <w:rPr>
          <w:rFonts w:ascii="Arial" w:hAnsi="Arial" w:cs="Arial"/>
        </w:rPr>
        <w:tab/>
        <w:t>Insurance</w:t>
      </w:r>
    </w:p>
    <w:p w:rsidR="002C09D2" w:rsidRDefault="00F244D5">
      <w:pPr>
        <w:ind w:left="712"/>
        <w:jc w:val="left"/>
      </w:pPr>
      <w:r>
        <w:rPr>
          <w:rFonts w:ascii="Arial" w:eastAsia="Arial" w:hAnsi="Arial" w:cs="Arial"/>
          <w:sz w:val="24"/>
          <w:szCs w:val="24"/>
        </w:rPr>
        <w:t xml:space="preserve">The Supplier will maintain the insurances required by the Buyer including those set out in this clause. </w:t>
      </w:r>
    </w:p>
    <w:p w:rsidR="002C09D2" w:rsidRDefault="002C09D2">
      <w:pPr>
        <w:jc w:val="left"/>
      </w:pPr>
    </w:p>
    <w:p w:rsidR="002C09D2" w:rsidRDefault="00F244D5">
      <w:pPr>
        <w:jc w:val="left"/>
      </w:pPr>
      <w:r>
        <w:rPr>
          <w:rFonts w:ascii="Arial" w:eastAsia="Arial" w:hAnsi="Arial" w:cs="Arial"/>
          <w:sz w:val="24"/>
          <w:szCs w:val="24"/>
        </w:rPr>
        <w:t>10.1</w:t>
      </w:r>
      <w:r>
        <w:rPr>
          <w:rFonts w:ascii="Arial" w:eastAsia="Arial" w:hAnsi="Arial" w:cs="Arial"/>
          <w:sz w:val="24"/>
          <w:szCs w:val="24"/>
        </w:rPr>
        <w:tab/>
        <w:t>Subcontractors</w:t>
      </w:r>
    </w:p>
    <w:p w:rsidR="002C09D2" w:rsidRDefault="002C09D2">
      <w:pPr>
        <w:jc w:val="left"/>
      </w:pPr>
    </w:p>
    <w:p w:rsidR="002C09D2" w:rsidRDefault="00F244D5">
      <w:pPr>
        <w:ind w:left="1417" w:hanging="705"/>
        <w:jc w:val="left"/>
      </w:pPr>
      <w:r>
        <w:rPr>
          <w:rFonts w:ascii="Arial" w:eastAsia="Arial" w:hAnsi="Arial" w:cs="Arial"/>
          <w:sz w:val="24"/>
          <w:szCs w:val="24"/>
        </w:rPr>
        <w:t>10.1.1</w:t>
      </w:r>
      <w:r>
        <w:rPr>
          <w:rFonts w:ascii="Arial" w:eastAsia="Arial" w:hAnsi="Arial" w:cs="Arial"/>
          <w:sz w:val="24"/>
          <w:szCs w:val="24"/>
        </w:rPr>
        <w:tab/>
        <w:t>The Supplier will ensure that, during this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£1,000,000.</w:t>
      </w:r>
    </w:p>
    <w:p w:rsidR="002C09D2" w:rsidRDefault="002C09D2">
      <w:pPr>
        <w:jc w:val="left"/>
      </w:pPr>
    </w:p>
    <w:p w:rsidR="002C09D2" w:rsidRPr="004B0B80" w:rsidRDefault="00F244D5">
      <w:pPr>
        <w:jc w:val="left"/>
      </w:pPr>
      <w:r w:rsidRPr="004B0B80">
        <w:rPr>
          <w:rFonts w:ascii="Arial" w:eastAsia="Arial" w:hAnsi="Arial" w:cs="Arial"/>
          <w:sz w:val="24"/>
          <w:szCs w:val="24"/>
        </w:rPr>
        <w:t>10.2</w:t>
      </w:r>
      <w:r w:rsidRPr="004B0B80">
        <w:rPr>
          <w:rFonts w:ascii="Arial" w:eastAsia="Arial" w:hAnsi="Arial" w:cs="Arial"/>
          <w:sz w:val="24"/>
          <w:szCs w:val="24"/>
        </w:rPr>
        <w:tab/>
        <w:t>Agents and professional consultants</w:t>
      </w:r>
    </w:p>
    <w:p w:rsidR="002C09D2" w:rsidRDefault="002C09D2">
      <w:pPr>
        <w:jc w:val="left"/>
      </w:pPr>
    </w:p>
    <w:p w:rsidR="002C09D2" w:rsidRDefault="00F244D5">
      <w:pPr>
        <w:ind w:left="1417" w:hanging="705"/>
        <w:jc w:val="left"/>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r w:rsidR="00EB12E7">
        <w:rPr>
          <w:rFonts w:ascii="Arial" w:eastAsia="Arial" w:hAnsi="Arial" w:cs="Arial"/>
          <w:sz w:val="24"/>
          <w:szCs w:val="24"/>
        </w:rPr>
        <w:t>a minimum</w:t>
      </w:r>
      <w:r>
        <w:rPr>
          <w:rFonts w:ascii="Arial" w:eastAsia="Arial" w:hAnsi="Arial" w:cs="Arial"/>
          <w:sz w:val="24"/>
          <w:szCs w:val="24"/>
        </w:rPr>
        <w:t xml:space="preserve"> indemnity of £1,000,000 for each individual claim during the Call-Off </w:t>
      </w:r>
      <w:proofErr w:type="gramStart"/>
      <w:r>
        <w:rPr>
          <w:rFonts w:ascii="Arial" w:eastAsia="Arial" w:hAnsi="Arial" w:cs="Arial"/>
          <w:sz w:val="24"/>
          <w:szCs w:val="24"/>
        </w:rPr>
        <w:t>Contract,</w:t>
      </w:r>
      <w:proofErr w:type="gramEnd"/>
      <w:r>
        <w:rPr>
          <w:rFonts w:ascii="Arial" w:eastAsia="Arial" w:hAnsi="Arial" w:cs="Arial"/>
          <w:sz w:val="24"/>
          <w:szCs w:val="24"/>
        </w:rPr>
        <w:t xml:space="preserve"> and for 6 years after the termination or expiry date to this Call-Off Contract to which the insurance relates.</w:t>
      </w:r>
    </w:p>
    <w:p w:rsidR="002C09D2" w:rsidRDefault="002C09D2">
      <w:pPr>
        <w:ind w:left="1417" w:hanging="705"/>
        <w:jc w:val="left"/>
      </w:pPr>
    </w:p>
    <w:p w:rsidR="002C09D2" w:rsidRDefault="00F244D5">
      <w:pPr>
        <w:ind w:left="1417" w:hanging="705"/>
        <w:jc w:val="left"/>
      </w:pPr>
      <w:r>
        <w:rPr>
          <w:rFonts w:ascii="Arial" w:eastAsia="Arial" w:hAnsi="Arial" w:cs="Arial"/>
          <w:sz w:val="24"/>
          <w:szCs w:val="24"/>
        </w:rPr>
        <w:t>10.2.2</w:t>
      </w:r>
      <w:r>
        <w:rPr>
          <w:rFonts w:ascii="Arial" w:eastAsia="Arial" w:hAnsi="Arial" w:cs="Arial"/>
          <w:sz w:val="24"/>
          <w:szCs w:val="24"/>
        </w:rPr>
        <w:tab/>
        <w:t xml:space="preserve">The Supplier will also ensure that all agents and professional consultants involved in the supply of Services hold employers liability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£5,000,000 for each individual claim during the Call-Off Contract, and for 6 years after the termination or expiry date to this Call-Off Contract to which the insurance relates.</w:t>
      </w:r>
    </w:p>
    <w:p w:rsidR="002C09D2" w:rsidRDefault="002C09D2">
      <w:pPr>
        <w:jc w:val="left"/>
      </w:pPr>
    </w:p>
    <w:p w:rsidR="002C09D2" w:rsidRPr="004B0B80" w:rsidRDefault="00F244D5">
      <w:pPr>
        <w:jc w:val="left"/>
      </w:pPr>
      <w:r w:rsidRPr="004B0B80">
        <w:rPr>
          <w:rFonts w:ascii="Arial" w:eastAsia="Arial" w:hAnsi="Arial" w:cs="Arial"/>
          <w:sz w:val="24"/>
          <w:szCs w:val="24"/>
        </w:rPr>
        <w:t>10.3</w:t>
      </w:r>
      <w:r w:rsidRPr="004B0B80">
        <w:rPr>
          <w:rFonts w:ascii="Arial" w:eastAsia="Arial" w:hAnsi="Arial" w:cs="Arial"/>
          <w:sz w:val="24"/>
          <w:szCs w:val="24"/>
        </w:rPr>
        <w:tab/>
        <w:t>Additional or extended insurance</w:t>
      </w:r>
    </w:p>
    <w:p w:rsidR="002C09D2" w:rsidRDefault="002C09D2">
      <w:pPr>
        <w:ind w:firstLine="720"/>
        <w:jc w:val="left"/>
      </w:pPr>
    </w:p>
    <w:p w:rsidR="002C09D2" w:rsidRDefault="00F244D5">
      <w:pPr>
        <w:ind w:left="1417" w:hanging="705"/>
        <w:jc w:val="left"/>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rsidR="002C09D2" w:rsidRDefault="002C09D2">
      <w:pPr>
        <w:ind w:left="1440"/>
        <w:jc w:val="left"/>
      </w:pPr>
    </w:p>
    <w:p w:rsidR="002C09D2" w:rsidRDefault="00F244D5">
      <w:pPr>
        <w:ind w:left="1417" w:hanging="705"/>
        <w:jc w:val="left"/>
      </w:pPr>
      <w:r>
        <w:rPr>
          <w:rFonts w:ascii="Arial" w:eastAsia="Arial" w:hAnsi="Arial" w:cs="Arial"/>
          <w:sz w:val="24"/>
          <w:szCs w:val="24"/>
        </w:rPr>
        <w:t>10.3.2</w:t>
      </w:r>
      <w:r>
        <w:rPr>
          <w:rFonts w:ascii="Arial" w:eastAsia="Arial" w:hAnsi="Arial" w:cs="Arial"/>
          <w:sz w:val="24"/>
          <w:szCs w:val="24"/>
        </w:rPr>
        <w:tab/>
        <w:t>The Supplier will provide CCS and the Buyer with the following evidence that they have complied with clause 10.3.1 above:</w:t>
      </w:r>
    </w:p>
    <w:p w:rsidR="002C09D2" w:rsidRDefault="00F244D5">
      <w:pPr>
        <w:numPr>
          <w:ilvl w:val="0"/>
          <w:numId w:val="9"/>
        </w:numPr>
        <w:ind w:left="1417" w:right="-30" w:hanging="285"/>
        <w:jc w:val="left"/>
        <w:rPr>
          <w:sz w:val="24"/>
          <w:szCs w:val="24"/>
        </w:rPr>
      </w:pPr>
      <w:r>
        <w:rPr>
          <w:rFonts w:ascii="Arial" w:eastAsia="Arial" w:hAnsi="Arial" w:cs="Arial"/>
          <w:sz w:val="24"/>
          <w:szCs w:val="24"/>
        </w:rPr>
        <w:t>a broker's verification of insurance; or</w:t>
      </w:r>
    </w:p>
    <w:p w:rsidR="002C09D2" w:rsidRDefault="00F244D5">
      <w:pPr>
        <w:numPr>
          <w:ilvl w:val="0"/>
          <w:numId w:val="9"/>
        </w:numPr>
        <w:ind w:left="1417" w:right="-30" w:hanging="285"/>
        <w:jc w:val="left"/>
        <w:rPr>
          <w:sz w:val="24"/>
          <w:szCs w:val="24"/>
        </w:rPr>
      </w:pPr>
      <w:r>
        <w:rPr>
          <w:rFonts w:ascii="Arial" w:eastAsia="Arial" w:hAnsi="Arial" w:cs="Arial"/>
          <w:sz w:val="24"/>
          <w:szCs w:val="24"/>
        </w:rPr>
        <w:t>receipts in respect of the insurance premium; or</w:t>
      </w:r>
    </w:p>
    <w:p w:rsidR="002C09D2" w:rsidRDefault="00F244D5">
      <w:pPr>
        <w:numPr>
          <w:ilvl w:val="0"/>
          <w:numId w:val="9"/>
        </w:numPr>
        <w:ind w:left="1417" w:right="-30" w:hanging="285"/>
        <w:jc w:val="left"/>
        <w:rPr>
          <w:sz w:val="24"/>
          <w:szCs w:val="24"/>
        </w:rPr>
      </w:pPr>
      <w:proofErr w:type="gramStart"/>
      <w:r>
        <w:rPr>
          <w:rFonts w:ascii="Arial" w:eastAsia="Arial" w:hAnsi="Arial" w:cs="Arial"/>
          <w:sz w:val="24"/>
          <w:szCs w:val="24"/>
        </w:rPr>
        <w:t>other</w:t>
      </w:r>
      <w:proofErr w:type="gramEnd"/>
      <w:r>
        <w:rPr>
          <w:rFonts w:ascii="Arial" w:eastAsia="Arial" w:hAnsi="Arial" w:cs="Arial"/>
          <w:sz w:val="24"/>
          <w:szCs w:val="24"/>
        </w:rPr>
        <w:t xml:space="preserve"> evidence of payment of the latest premiums due. </w:t>
      </w:r>
    </w:p>
    <w:p w:rsidR="002C09D2" w:rsidRDefault="002C09D2">
      <w:pPr>
        <w:jc w:val="left"/>
      </w:pPr>
    </w:p>
    <w:p w:rsidR="002C09D2" w:rsidRPr="004B0B80" w:rsidRDefault="00F244D5">
      <w:pPr>
        <w:jc w:val="left"/>
      </w:pPr>
      <w:r w:rsidRPr="004B0B80">
        <w:rPr>
          <w:rFonts w:ascii="Arial" w:eastAsia="Arial" w:hAnsi="Arial" w:cs="Arial"/>
          <w:sz w:val="24"/>
          <w:szCs w:val="24"/>
        </w:rPr>
        <w:t>10.4</w:t>
      </w:r>
      <w:r w:rsidRPr="004B0B80">
        <w:rPr>
          <w:rFonts w:ascii="Arial" w:eastAsia="Arial" w:hAnsi="Arial" w:cs="Arial"/>
          <w:sz w:val="24"/>
          <w:szCs w:val="24"/>
        </w:rPr>
        <w:tab/>
        <w:t>Supplier liabilities</w:t>
      </w:r>
    </w:p>
    <w:p w:rsidR="002C09D2" w:rsidRDefault="002C09D2">
      <w:pPr>
        <w:ind w:firstLine="720"/>
        <w:jc w:val="left"/>
      </w:pPr>
    </w:p>
    <w:p w:rsidR="002C09D2" w:rsidRDefault="00F244D5">
      <w:pPr>
        <w:ind w:left="720"/>
        <w:jc w:val="left"/>
      </w:pPr>
      <w:r>
        <w:rPr>
          <w:rFonts w:ascii="Arial" w:eastAsia="Arial" w:hAnsi="Arial" w:cs="Arial"/>
          <w:sz w:val="24"/>
          <w:szCs w:val="24"/>
        </w:rPr>
        <w:t>10.4.1 Insurance will not relieve the Supplier of any liabilities under the Framework Agreement or this Call-Off Contract.</w:t>
      </w:r>
    </w:p>
    <w:p w:rsidR="002C09D2" w:rsidRDefault="002C09D2">
      <w:pPr>
        <w:jc w:val="left"/>
      </w:pPr>
    </w:p>
    <w:p w:rsidR="002C09D2" w:rsidRDefault="00F244D5">
      <w:pPr>
        <w:ind w:left="720"/>
        <w:jc w:val="left"/>
      </w:pPr>
      <w:r>
        <w:rPr>
          <w:rFonts w:ascii="Arial" w:eastAsia="Arial" w:hAnsi="Arial" w:cs="Arial"/>
          <w:sz w:val="24"/>
          <w:szCs w:val="24"/>
        </w:rPr>
        <w:t>10.4.2 The Supplier will:</w:t>
      </w:r>
    </w:p>
    <w:p w:rsidR="002C09D2" w:rsidRDefault="00F244D5">
      <w:pPr>
        <w:numPr>
          <w:ilvl w:val="0"/>
          <w:numId w:val="9"/>
        </w:numPr>
        <w:ind w:left="1417" w:right="-30" w:hanging="285"/>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rsidR="002C09D2" w:rsidRDefault="00F244D5">
      <w:pPr>
        <w:numPr>
          <w:ilvl w:val="0"/>
          <w:numId w:val="9"/>
        </w:numPr>
        <w:ind w:left="1417" w:right="-30" w:hanging="285"/>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rsidR="002C09D2" w:rsidRDefault="00F244D5">
      <w:pPr>
        <w:numPr>
          <w:ilvl w:val="0"/>
          <w:numId w:val="9"/>
        </w:numPr>
        <w:ind w:left="1417" w:right="-30" w:hanging="285"/>
        <w:jc w:val="left"/>
        <w:rPr>
          <w:sz w:val="24"/>
          <w:szCs w:val="24"/>
        </w:rPr>
      </w:pPr>
      <w:proofErr w:type="gramStart"/>
      <w:r>
        <w:rPr>
          <w:rFonts w:ascii="Arial" w:eastAsia="Arial" w:hAnsi="Arial" w:cs="Arial"/>
          <w:sz w:val="24"/>
          <w:szCs w:val="24"/>
        </w:rPr>
        <w:t>hold</w:t>
      </w:r>
      <w:proofErr w:type="gramEnd"/>
      <w:r>
        <w:rPr>
          <w:rFonts w:ascii="Arial" w:eastAsia="Arial" w:hAnsi="Arial" w:cs="Arial"/>
          <w:sz w:val="24"/>
          <w:szCs w:val="24"/>
        </w:rPr>
        <w:t xml:space="preserve"> all insurance policies and require any broker arranging the insurance to hold any insurance slips and other evidence of placing cover representing any of the insurance to which it is a Party.</w:t>
      </w:r>
    </w:p>
    <w:p w:rsidR="002C09D2" w:rsidRDefault="002C09D2">
      <w:pPr>
        <w:jc w:val="left"/>
      </w:pPr>
    </w:p>
    <w:p w:rsidR="002C09D2" w:rsidRDefault="00F244D5">
      <w:pPr>
        <w:ind w:left="720"/>
        <w:jc w:val="left"/>
      </w:pPr>
      <w:r>
        <w:rPr>
          <w:rFonts w:ascii="Arial" w:eastAsia="Arial" w:hAnsi="Arial" w:cs="Arial"/>
          <w:sz w:val="24"/>
          <w:szCs w:val="24"/>
        </w:rPr>
        <w:t>10.4.3 The Supplier will not do or omit to do anything, which would vitiate any of the insurances.</w:t>
      </w:r>
    </w:p>
    <w:p w:rsidR="002C09D2" w:rsidRDefault="002C09D2">
      <w:pPr>
        <w:jc w:val="left"/>
      </w:pPr>
    </w:p>
    <w:p w:rsidR="002C09D2" w:rsidRPr="004B0B80" w:rsidRDefault="00F244D5">
      <w:pPr>
        <w:jc w:val="left"/>
      </w:pPr>
      <w:r w:rsidRPr="004B0B80">
        <w:rPr>
          <w:rFonts w:ascii="Arial" w:eastAsia="Arial" w:hAnsi="Arial" w:cs="Arial"/>
          <w:sz w:val="24"/>
          <w:szCs w:val="24"/>
        </w:rPr>
        <w:t xml:space="preserve">10.5 </w:t>
      </w:r>
      <w:r w:rsidRPr="004B0B80">
        <w:rPr>
          <w:rFonts w:ascii="Arial" w:eastAsia="Arial" w:hAnsi="Arial" w:cs="Arial"/>
          <w:sz w:val="24"/>
          <w:szCs w:val="24"/>
        </w:rPr>
        <w:tab/>
        <w:t>Indemnity to principals</w:t>
      </w:r>
    </w:p>
    <w:p w:rsidR="002C09D2" w:rsidRDefault="002C09D2">
      <w:pPr>
        <w:jc w:val="left"/>
      </w:pPr>
    </w:p>
    <w:p w:rsidR="002C09D2" w:rsidRDefault="00F244D5">
      <w:pPr>
        <w:ind w:left="720"/>
        <w:jc w:val="left"/>
      </w:pPr>
      <w:r>
        <w:rPr>
          <w:rFonts w:ascii="Arial" w:eastAsia="Arial" w:hAnsi="Arial" w:cs="Arial"/>
          <w:sz w:val="24"/>
          <w:szCs w:val="24"/>
        </w:rPr>
        <w:t>10.5.1 Where specifically outlined in this Call-Off Contract, the Supplier will ensure that the third-party public and products liability policy will contain an ‘indemnity to principals’ clause under which the Buyer will be compensated for both of the following claims against the Buyer:</w:t>
      </w:r>
    </w:p>
    <w:p w:rsidR="002C09D2" w:rsidRDefault="00F244D5">
      <w:pPr>
        <w:numPr>
          <w:ilvl w:val="0"/>
          <w:numId w:val="9"/>
        </w:numPr>
        <w:ind w:left="1417" w:right="-30" w:hanging="285"/>
        <w:jc w:val="left"/>
        <w:rPr>
          <w:sz w:val="24"/>
          <w:szCs w:val="24"/>
        </w:rPr>
      </w:pPr>
      <w:r>
        <w:rPr>
          <w:rFonts w:ascii="Arial" w:eastAsia="Arial" w:hAnsi="Arial" w:cs="Arial"/>
          <w:sz w:val="24"/>
          <w:szCs w:val="24"/>
        </w:rPr>
        <w:t>death or bodily injury; and</w:t>
      </w:r>
    </w:p>
    <w:p w:rsidR="002C09D2" w:rsidRDefault="00F244D5">
      <w:pPr>
        <w:numPr>
          <w:ilvl w:val="0"/>
          <w:numId w:val="9"/>
        </w:numPr>
        <w:ind w:left="1417" w:right="-30" w:hanging="285"/>
        <w:jc w:val="left"/>
        <w:rPr>
          <w:sz w:val="24"/>
          <w:szCs w:val="24"/>
        </w:rPr>
      </w:pPr>
      <w:proofErr w:type="gramStart"/>
      <w:r>
        <w:rPr>
          <w:rFonts w:ascii="Arial" w:eastAsia="Arial" w:hAnsi="Arial" w:cs="Arial"/>
          <w:sz w:val="24"/>
          <w:szCs w:val="24"/>
        </w:rPr>
        <w:t>third-party</w:t>
      </w:r>
      <w:proofErr w:type="gramEnd"/>
      <w:r>
        <w:rPr>
          <w:rFonts w:ascii="Arial" w:eastAsia="Arial" w:hAnsi="Arial" w:cs="Arial"/>
          <w:sz w:val="24"/>
          <w:szCs w:val="24"/>
        </w:rPr>
        <w:t xml:space="preserve"> Property damage arising from connection with the Services and for which the Supplier is legally liable.</w:t>
      </w:r>
    </w:p>
    <w:p w:rsidR="002C09D2" w:rsidRDefault="002C09D2">
      <w:pPr>
        <w:jc w:val="left"/>
      </w:pPr>
    </w:p>
    <w:p w:rsidR="002C09D2" w:rsidRPr="004B0B80" w:rsidRDefault="00F244D5">
      <w:pPr>
        <w:jc w:val="left"/>
      </w:pPr>
      <w:r w:rsidRPr="004B0B80">
        <w:rPr>
          <w:rFonts w:ascii="Arial" w:eastAsia="Arial" w:hAnsi="Arial" w:cs="Arial"/>
          <w:sz w:val="24"/>
          <w:szCs w:val="24"/>
        </w:rPr>
        <w:t xml:space="preserve">10.6 </w:t>
      </w:r>
      <w:r w:rsidRPr="004B0B80">
        <w:rPr>
          <w:rFonts w:ascii="Arial" w:eastAsia="Arial" w:hAnsi="Arial" w:cs="Arial"/>
          <w:sz w:val="24"/>
          <w:szCs w:val="24"/>
        </w:rPr>
        <w:tab/>
        <w:t xml:space="preserve">Cancelled, suspended, terminated or </w:t>
      </w:r>
      <w:proofErr w:type="spellStart"/>
      <w:r w:rsidRPr="004B0B80">
        <w:rPr>
          <w:rFonts w:ascii="Arial" w:eastAsia="Arial" w:hAnsi="Arial" w:cs="Arial"/>
          <w:sz w:val="24"/>
          <w:szCs w:val="24"/>
        </w:rPr>
        <w:t>unrenewed</w:t>
      </w:r>
      <w:proofErr w:type="spellEnd"/>
      <w:r w:rsidRPr="004B0B80">
        <w:rPr>
          <w:rFonts w:ascii="Arial" w:eastAsia="Arial" w:hAnsi="Arial" w:cs="Arial"/>
          <w:sz w:val="24"/>
          <w:szCs w:val="24"/>
        </w:rPr>
        <w:t xml:space="preserve"> policies</w:t>
      </w:r>
    </w:p>
    <w:p w:rsidR="002C09D2" w:rsidRDefault="002C09D2">
      <w:pPr>
        <w:jc w:val="left"/>
      </w:pPr>
    </w:p>
    <w:p w:rsidR="002C09D2" w:rsidRDefault="00F244D5">
      <w:pPr>
        <w:ind w:left="720"/>
        <w:jc w:val="left"/>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rsidR="002C09D2" w:rsidRDefault="002C09D2">
      <w:pPr>
        <w:jc w:val="left"/>
      </w:pPr>
    </w:p>
    <w:p w:rsidR="002C09D2" w:rsidRDefault="00F244D5">
      <w:pPr>
        <w:jc w:val="left"/>
      </w:pPr>
      <w:r>
        <w:rPr>
          <w:rFonts w:ascii="Arial" w:eastAsia="Arial" w:hAnsi="Arial" w:cs="Arial"/>
          <w:sz w:val="24"/>
          <w:szCs w:val="24"/>
        </w:rPr>
        <w:t>10.7</w:t>
      </w:r>
      <w:r>
        <w:rPr>
          <w:rFonts w:ascii="Arial" w:eastAsia="Arial" w:hAnsi="Arial" w:cs="Arial"/>
          <w:sz w:val="24"/>
          <w:szCs w:val="24"/>
        </w:rPr>
        <w:tab/>
        <w:t>Premium, excess and deductible payments</w:t>
      </w:r>
    </w:p>
    <w:p w:rsidR="002C09D2" w:rsidRDefault="002C09D2">
      <w:pPr>
        <w:jc w:val="left"/>
      </w:pPr>
    </w:p>
    <w:p w:rsidR="002C09D2" w:rsidRDefault="00F244D5">
      <w:pPr>
        <w:ind w:firstLine="720"/>
        <w:jc w:val="left"/>
      </w:pPr>
      <w:r>
        <w:rPr>
          <w:rFonts w:ascii="Arial" w:eastAsia="Arial" w:hAnsi="Arial" w:cs="Arial"/>
          <w:sz w:val="24"/>
          <w:szCs w:val="24"/>
        </w:rPr>
        <w:t>10.7.1 Where any insurance requires payment of a premium, the Supplier will:</w:t>
      </w:r>
    </w:p>
    <w:p w:rsidR="002C09D2" w:rsidRDefault="00F244D5">
      <w:pPr>
        <w:numPr>
          <w:ilvl w:val="0"/>
          <w:numId w:val="9"/>
        </w:numPr>
        <w:ind w:right="-30" w:hanging="308"/>
        <w:jc w:val="left"/>
        <w:rPr>
          <w:sz w:val="24"/>
          <w:szCs w:val="24"/>
        </w:rPr>
      </w:pPr>
      <w:r>
        <w:rPr>
          <w:rFonts w:ascii="Arial" w:eastAsia="Arial" w:hAnsi="Arial" w:cs="Arial"/>
          <w:sz w:val="24"/>
          <w:szCs w:val="24"/>
        </w:rPr>
        <w:t>be liable for the premium; and</w:t>
      </w:r>
    </w:p>
    <w:p w:rsidR="002C09D2" w:rsidRDefault="00F244D5">
      <w:pPr>
        <w:numPr>
          <w:ilvl w:val="0"/>
          <w:numId w:val="9"/>
        </w:numPr>
        <w:ind w:right="-30" w:hanging="308"/>
        <w:jc w:val="left"/>
        <w:rPr>
          <w:sz w:val="24"/>
          <w:szCs w:val="24"/>
        </w:rPr>
      </w:pPr>
      <w:proofErr w:type="gramStart"/>
      <w:r>
        <w:rPr>
          <w:rFonts w:ascii="Arial" w:eastAsia="Arial" w:hAnsi="Arial" w:cs="Arial"/>
          <w:sz w:val="24"/>
          <w:szCs w:val="24"/>
        </w:rPr>
        <w:t>pay</w:t>
      </w:r>
      <w:proofErr w:type="gramEnd"/>
      <w:r>
        <w:rPr>
          <w:rFonts w:ascii="Arial" w:eastAsia="Arial" w:hAnsi="Arial" w:cs="Arial"/>
          <w:sz w:val="24"/>
          <w:szCs w:val="24"/>
        </w:rPr>
        <w:t xml:space="preserve"> such premium promptly.</w:t>
      </w:r>
    </w:p>
    <w:p w:rsidR="002C09D2" w:rsidRDefault="002C09D2">
      <w:pPr>
        <w:ind w:firstLine="720"/>
        <w:jc w:val="left"/>
      </w:pPr>
    </w:p>
    <w:p w:rsidR="002C09D2" w:rsidRDefault="00F244D5">
      <w:pPr>
        <w:ind w:left="720"/>
        <w:jc w:val="left"/>
      </w:pPr>
      <w:r>
        <w:rPr>
          <w:rFonts w:ascii="Arial" w:eastAsia="Arial" w:hAnsi="Arial" w:cs="Arial"/>
          <w:sz w:val="24"/>
          <w:szCs w:val="24"/>
        </w:rPr>
        <w:t>10.7.2 Where any insurance is subject to an excess or deductible below the Supplier will be liable for it. The Supplier will not be entitled to recover any sum paid for insura</w:t>
      </w:r>
      <w:r>
        <w:rPr>
          <w:rFonts w:ascii="Arial" w:eastAsia="Arial" w:hAnsi="Arial" w:cs="Arial"/>
          <w:sz w:val="24"/>
          <w:szCs w:val="24"/>
          <w:highlight w:val="white"/>
        </w:rPr>
        <w:t>nce excess or any deductible from CCS or the Buyer.</w:t>
      </w:r>
    </w:p>
    <w:p w:rsidR="002C09D2" w:rsidRDefault="002C09D2">
      <w:pPr>
        <w:pStyle w:val="Heading1"/>
        <w:spacing w:before="0"/>
        <w:contextualSpacing w:val="0"/>
      </w:pPr>
      <w:bookmarkStart w:id="46" w:name="h.sqyw64" w:colFirst="0" w:colLast="0"/>
      <w:bookmarkEnd w:id="46"/>
    </w:p>
    <w:p w:rsidR="002C09D2" w:rsidRDefault="00F244D5">
      <w:pPr>
        <w:pStyle w:val="Heading1"/>
        <w:spacing w:before="0"/>
        <w:contextualSpacing w:val="0"/>
      </w:pPr>
      <w:bookmarkStart w:id="47" w:name="h.3cqmetx" w:colFirst="0" w:colLast="0"/>
      <w:bookmarkEnd w:id="47"/>
      <w:r>
        <w:rPr>
          <w:highlight w:val="white"/>
        </w:rPr>
        <w:t>11.</w:t>
      </w:r>
      <w:r>
        <w:rPr>
          <w:highlight w:val="white"/>
        </w:rPr>
        <w:tab/>
        <w:t xml:space="preserve">Confidentiality </w:t>
      </w:r>
    </w:p>
    <w:p w:rsidR="002C09D2" w:rsidRDefault="00F244D5">
      <w:pPr>
        <w:ind w:left="712" w:hanging="705"/>
        <w:jc w:val="left"/>
      </w:pPr>
      <w:bookmarkStart w:id="48" w:name="h.1rvwp1q" w:colFirst="0" w:colLast="0"/>
      <w:bookmarkEnd w:id="48"/>
      <w:r>
        <w:rPr>
          <w:rFonts w:ascii="Arial" w:eastAsia="Arial" w:hAnsi="Arial" w:cs="Arial"/>
          <w:sz w:val="24"/>
          <w:szCs w:val="24"/>
          <w:highlight w:val="white"/>
        </w:rPr>
        <w:t xml:space="preserve">11.1 </w:t>
      </w:r>
      <w:r>
        <w:rPr>
          <w:rFonts w:ascii="Arial" w:eastAsia="Arial" w:hAnsi="Arial" w:cs="Arial"/>
          <w:sz w:val="24"/>
          <w:szCs w:val="24"/>
          <w:highlight w:val="white"/>
        </w:rPr>
        <w:tab/>
        <w:t xml:space="preserve">Except where disclosure </w:t>
      </w:r>
      <w:proofErr w:type="gramStart"/>
      <w:r>
        <w:rPr>
          <w:rFonts w:ascii="Arial" w:eastAsia="Arial" w:hAnsi="Arial" w:cs="Arial"/>
          <w:sz w:val="24"/>
          <w:szCs w:val="24"/>
          <w:highlight w:val="white"/>
        </w:rPr>
        <w:t>is clearly permitted</w:t>
      </w:r>
      <w:proofErr w:type="gramEnd"/>
      <w:r>
        <w:rPr>
          <w:rFonts w:ascii="Arial" w:eastAsia="Arial" w:hAnsi="Arial" w:cs="Arial"/>
          <w:sz w:val="24"/>
          <w:szCs w:val="24"/>
          <w:highlight w:val="white"/>
        </w:rPr>
        <w:t xml:space="preserve"> by this Call-Off Contract, neither Party will disclose the other Party’s Confidential Information without the relevant Party’s prior written consent.</w:t>
      </w:r>
    </w:p>
    <w:p w:rsidR="002C09D2" w:rsidRDefault="002C09D2">
      <w:pPr>
        <w:ind w:left="705"/>
        <w:jc w:val="left"/>
      </w:pPr>
    </w:p>
    <w:p w:rsidR="002C09D2" w:rsidRDefault="00F244D5">
      <w:pPr>
        <w:jc w:val="left"/>
      </w:pPr>
      <w:r>
        <w:rPr>
          <w:rFonts w:ascii="Arial" w:eastAsia="Arial" w:hAnsi="Arial" w:cs="Arial"/>
          <w:sz w:val="24"/>
          <w:szCs w:val="24"/>
          <w:highlight w:val="white"/>
        </w:rPr>
        <w:t xml:space="preserve">11.2 </w:t>
      </w:r>
      <w:r>
        <w:rPr>
          <w:rFonts w:ascii="Arial" w:eastAsia="Arial" w:hAnsi="Arial" w:cs="Arial"/>
          <w:sz w:val="24"/>
          <w:szCs w:val="24"/>
          <w:highlight w:val="white"/>
        </w:rPr>
        <w:tab/>
        <w:t xml:space="preserve">Disclosure of Confidential Information </w:t>
      </w:r>
      <w:proofErr w:type="gramStart"/>
      <w:r>
        <w:rPr>
          <w:rFonts w:ascii="Arial" w:eastAsia="Arial" w:hAnsi="Arial" w:cs="Arial"/>
          <w:sz w:val="24"/>
          <w:szCs w:val="24"/>
          <w:highlight w:val="white"/>
        </w:rPr>
        <w:t>is permitted</w:t>
      </w:r>
      <w:proofErr w:type="gramEnd"/>
      <w:r>
        <w:rPr>
          <w:rFonts w:ascii="Arial" w:eastAsia="Arial" w:hAnsi="Arial" w:cs="Arial"/>
          <w:sz w:val="24"/>
          <w:szCs w:val="24"/>
          <w:highlight w:val="white"/>
        </w:rPr>
        <w:t xml:space="preserve"> where information:</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is, or becomes, public knowledge, other than by breach of this clause or Call-Off Contract</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rsidR="002C09D2" w:rsidRDefault="00F244D5">
      <w:pPr>
        <w:numPr>
          <w:ilvl w:val="0"/>
          <w:numId w:val="6"/>
        </w:numPr>
        <w:ind w:left="1417" w:right="-30" w:hanging="285"/>
        <w:jc w:val="left"/>
        <w:rPr>
          <w:sz w:val="24"/>
          <w:szCs w:val="24"/>
          <w:highlight w:val="white"/>
        </w:rPr>
      </w:pPr>
      <w:proofErr w:type="gramStart"/>
      <w:r>
        <w:rPr>
          <w:rFonts w:ascii="Arial" w:eastAsia="Arial" w:hAnsi="Arial" w:cs="Arial"/>
          <w:sz w:val="24"/>
          <w:szCs w:val="24"/>
          <w:highlight w:val="white"/>
        </w:rPr>
        <w:t>is</w:t>
      </w:r>
      <w:proofErr w:type="gramEnd"/>
      <w:r>
        <w:rPr>
          <w:rFonts w:ascii="Arial" w:eastAsia="Arial" w:hAnsi="Arial" w:cs="Arial"/>
          <w:sz w:val="24"/>
          <w:szCs w:val="24"/>
          <w:highlight w:val="white"/>
        </w:rPr>
        <w:t xml:space="preserve"> disclosed to obtain confidential legal professional advice.</w:t>
      </w:r>
    </w:p>
    <w:p w:rsidR="002C09D2" w:rsidRDefault="002C09D2">
      <w:pPr>
        <w:ind w:right="-30"/>
        <w:jc w:val="left"/>
      </w:pPr>
    </w:p>
    <w:p w:rsidR="002C09D2" w:rsidRDefault="00F244D5">
      <w:pPr>
        <w:jc w:val="left"/>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on a confidential basis to exercise its rights or comply with its obligations under this Call-Off Contract; or</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 xml:space="preserve">On a confidential basis 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rsidR="002C09D2" w:rsidRDefault="002C09D2">
      <w:pPr>
        <w:ind w:right="-30"/>
        <w:jc w:val="left"/>
      </w:pPr>
    </w:p>
    <w:p w:rsidR="002C09D2" w:rsidRDefault="00F244D5">
      <w:pPr>
        <w:ind w:left="712" w:hanging="705"/>
        <w:jc w:val="left"/>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rsidR="002C09D2" w:rsidRDefault="00F244D5">
      <w:pPr>
        <w:ind w:left="712" w:hanging="705"/>
        <w:jc w:val="left"/>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rsidR="002C09D2" w:rsidRDefault="002C09D2">
      <w:pPr>
        <w:ind w:left="712" w:hanging="705"/>
        <w:jc w:val="left"/>
      </w:pPr>
      <w:bookmarkStart w:id="49" w:name="h.4bvk7pj" w:colFirst="0" w:colLast="0"/>
      <w:bookmarkEnd w:id="49"/>
    </w:p>
    <w:p w:rsidR="002C09D2" w:rsidRDefault="00F244D5">
      <w:pPr>
        <w:ind w:left="712" w:hanging="705"/>
        <w:jc w:val="left"/>
      </w:pPr>
      <w:bookmarkStart w:id="50" w:name="h.2r0uhxc" w:colFirst="0" w:colLast="0"/>
      <w:bookmarkEnd w:id="50"/>
      <w:r>
        <w:rPr>
          <w:rFonts w:ascii="Arial" w:eastAsia="Arial" w:hAnsi="Arial" w:cs="Arial"/>
          <w:sz w:val="24"/>
          <w:szCs w:val="24"/>
          <w:highlight w:val="white"/>
        </w:rPr>
        <w:t xml:space="preserve">11.6 </w:t>
      </w:r>
      <w:r>
        <w:rPr>
          <w:rFonts w:ascii="Arial" w:eastAsia="Arial" w:hAnsi="Arial" w:cs="Arial"/>
          <w:sz w:val="24"/>
          <w:szCs w:val="24"/>
          <w:highlight w:val="white"/>
        </w:rPr>
        <w:tab/>
        <w:t xml:space="preserve">Either Party may use techniques, ideas or knowledge gained during this Call-Off Contract unless the use of these things results in them disclosing the other Party’s Confidential Information where such disclosure </w:t>
      </w:r>
      <w:proofErr w:type="gramStart"/>
      <w:r>
        <w:rPr>
          <w:rFonts w:ascii="Arial" w:eastAsia="Arial" w:hAnsi="Arial" w:cs="Arial"/>
          <w:sz w:val="24"/>
          <w:szCs w:val="24"/>
          <w:highlight w:val="white"/>
        </w:rPr>
        <w:t>is not permitted</w:t>
      </w:r>
      <w:proofErr w:type="gramEnd"/>
      <w:r>
        <w:rPr>
          <w:rFonts w:ascii="Arial" w:eastAsia="Arial" w:hAnsi="Arial" w:cs="Arial"/>
          <w:sz w:val="24"/>
          <w:szCs w:val="24"/>
          <w:highlight w:val="white"/>
        </w:rPr>
        <w:t xml:space="preserve"> by the Framework Agreement, or is an infringement of Intellectual Property Rights.</w:t>
      </w:r>
    </w:p>
    <w:p w:rsidR="002C09D2" w:rsidRDefault="002C09D2">
      <w:pPr>
        <w:ind w:left="712" w:hanging="705"/>
        <w:jc w:val="left"/>
      </w:pPr>
      <w:bookmarkStart w:id="51" w:name="h.1664s55" w:colFirst="0" w:colLast="0"/>
      <w:bookmarkEnd w:id="51"/>
    </w:p>
    <w:p w:rsidR="002C09D2" w:rsidRDefault="00F244D5">
      <w:pPr>
        <w:ind w:left="712" w:hanging="705"/>
        <w:jc w:val="left"/>
      </w:pPr>
      <w:bookmarkStart w:id="52" w:name="h.3q5sasy" w:colFirst="0" w:colLast="0"/>
      <w:bookmarkEnd w:id="52"/>
      <w:r>
        <w:rPr>
          <w:rFonts w:ascii="Arial" w:eastAsia="Arial" w:hAnsi="Arial" w:cs="Arial"/>
          <w:sz w:val="24"/>
          <w:szCs w:val="24"/>
          <w:highlight w:val="white"/>
        </w:rPr>
        <w:t xml:space="preserve">11.7 </w:t>
      </w:r>
      <w:r>
        <w:rPr>
          <w:rFonts w:ascii="Arial" w:eastAsia="Arial" w:hAnsi="Arial" w:cs="Arial"/>
          <w:sz w:val="24"/>
          <w:szCs w:val="24"/>
          <w:highlight w:val="white"/>
        </w:rPr>
        <w:tab/>
        <w:t xml:space="preserve">Information about orders placed by a Buyer (including pricing information and the terms of any Call-Off Contract) </w:t>
      </w:r>
      <w:proofErr w:type="gramStart"/>
      <w:r>
        <w:rPr>
          <w:rFonts w:ascii="Arial" w:eastAsia="Arial" w:hAnsi="Arial" w:cs="Arial"/>
          <w:sz w:val="24"/>
          <w:szCs w:val="24"/>
          <w:highlight w:val="white"/>
        </w:rPr>
        <w:t>may be published</w:t>
      </w:r>
      <w:proofErr w:type="gramEnd"/>
      <w:r>
        <w:rPr>
          <w:rFonts w:ascii="Arial" w:eastAsia="Arial" w:hAnsi="Arial" w:cs="Arial"/>
          <w:sz w:val="24"/>
          <w:szCs w:val="24"/>
          <w:highlight w:val="white"/>
        </w:rPr>
        <w:t xml:space="preserve"> by CCS and may be shared with other Buyers. Where Confidential Information </w:t>
      </w:r>
      <w:proofErr w:type="gramStart"/>
      <w:r>
        <w:rPr>
          <w:rFonts w:ascii="Arial" w:eastAsia="Arial" w:hAnsi="Arial" w:cs="Arial"/>
          <w:sz w:val="24"/>
          <w:szCs w:val="24"/>
          <w:highlight w:val="white"/>
        </w:rPr>
        <w:t>is shared</w:t>
      </w:r>
      <w:proofErr w:type="gramEnd"/>
      <w:r>
        <w:rPr>
          <w:rFonts w:ascii="Arial" w:eastAsia="Arial" w:hAnsi="Arial" w:cs="Arial"/>
          <w:sz w:val="24"/>
          <w:szCs w:val="24"/>
          <w:highlight w:val="white"/>
        </w:rPr>
        <w:t xml:space="preserve"> with other Buyers, CCS will notify the recipient of the information that its contents are confidential.</w:t>
      </w:r>
    </w:p>
    <w:p w:rsidR="002C09D2" w:rsidRDefault="002C09D2">
      <w:pPr>
        <w:jc w:val="left"/>
      </w:pPr>
    </w:p>
    <w:p w:rsidR="002C09D2" w:rsidRDefault="00F244D5">
      <w:pPr>
        <w:pStyle w:val="Heading1"/>
        <w:spacing w:before="0"/>
        <w:contextualSpacing w:val="0"/>
      </w:pPr>
      <w:bookmarkStart w:id="53" w:name="h.25b2l0r" w:colFirst="0" w:colLast="0"/>
      <w:bookmarkEnd w:id="53"/>
      <w:r>
        <w:rPr>
          <w:highlight w:val="white"/>
        </w:rPr>
        <w:t xml:space="preserve">12. </w:t>
      </w:r>
      <w:r>
        <w:rPr>
          <w:highlight w:val="white"/>
        </w:rPr>
        <w:tab/>
        <w:t>Conflict of Interest</w:t>
      </w:r>
    </w:p>
    <w:p w:rsidR="002C09D2" w:rsidRDefault="00F244D5">
      <w:pPr>
        <w:ind w:left="712" w:hanging="705"/>
        <w:jc w:val="left"/>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rsidR="002C09D2" w:rsidRDefault="002C09D2">
      <w:pPr>
        <w:ind w:left="712" w:hanging="705"/>
        <w:jc w:val="left"/>
      </w:pPr>
    </w:p>
    <w:p w:rsidR="002C09D2" w:rsidRDefault="00F244D5">
      <w:pPr>
        <w:ind w:left="712" w:hanging="705"/>
        <w:jc w:val="left"/>
      </w:pPr>
      <w:r>
        <w:rPr>
          <w:rFonts w:ascii="Arial" w:eastAsia="Arial" w:hAnsi="Arial" w:cs="Arial"/>
          <w:sz w:val="24"/>
          <w:szCs w:val="24"/>
        </w:rPr>
        <w:t xml:space="preserve">12.2 </w:t>
      </w:r>
      <w:r>
        <w:rPr>
          <w:rFonts w:ascii="Arial" w:eastAsia="Arial" w:hAnsi="Arial" w:cs="Arial"/>
          <w:sz w:val="24"/>
          <w:szCs w:val="24"/>
        </w:rPr>
        <w:tab/>
        <w:t xml:space="preserve">Any breach of this clause will be deemed </w:t>
      </w:r>
      <w:proofErr w:type="gramStart"/>
      <w:r>
        <w:rPr>
          <w:rFonts w:ascii="Arial" w:eastAsia="Arial" w:hAnsi="Arial" w:cs="Arial"/>
          <w:sz w:val="24"/>
          <w:szCs w:val="24"/>
        </w:rPr>
        <w:t>to be a</w:t>
      </w:r>
      <w:proofErr w:type="gramEnd"/>
      <w:r>
        <w:rPr>
          <w:rFonts w:ascii="Arial" w:eastAsia="Arial" w:hAnsi="Arial" w:cs="Arial"/>
          <w:sz w:val="24"/>
          <w:szCs w:val="24"/>
        </w:rPr>
        <w:t xml:space="preserve"> Material Breach.</w:t>
      </w:r>
    </w:p>
    <w:p w:rsidR="002C09D2" w:rsidRDefault="002C09D2">
      <w:pPr>
        <w:ind w:left="712" w:hanging="705"/>
        <w:jc w:val="left"/>
      </w:pPr>
    </w:p>
    <w:p w:rsidR="002C09D2" w:rsidRDefault="00F244D5">
      <w:pPr>
        <w:ind w:left="712" w:hanging="705"/>
        <w:jc w:val="left"/>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rsidR="002C09D2" w:rsidRDefault="00F244D5">
      <w:pPr>
        <w:numPr>
          <w:ilvl w:val="0"/>
          <w:numId w:val="6"/>
        </w:numPr>
        <w:ind w:left="1417" w:right="-30" w:hanging="285"/>
        <w:jc w:val="left"/>
        <w:rPr>
          <w:sz w:val="24"/>
          <w:szCs w:val="24"/>
          <w:highlight w:val="white"/>
        </w:rPr>
      </w:pPr>
      <w:proofErr w:type="gramStart"/>
      <w:r>
        <w:rPr>
          <w:rFonts w:ascii="Arial" w:eastAsia="Arial" w:hAnsi="Arial" w:cs="Arial"/>
          <w:sz w:val="24"/>
          <w:szCs w:val="24"/>
        </w:rPr>
        <w:t>has</w:t>
      </w:r>
      <w:proofErr w:type="gramEnd"/>
      <w:r>
        <w:rPr>
          <w:rFonts w:ascii="Arial" w:eastAsia="Arial" w:hAnsi="Arial" w:cs="Arial"/>
          <w:sz w:val="24"/>
          <w:szCs w:val="24"/>
        </w:rPr>
        <w:t xml:space="preserve"> been provided with, or had access to, information which would give the Supplier or an affiliated company an unfair advantage in the Tender process.</w:t>
      </w:r>
    </w:p>
    <w:p w:rsidR="002C09D2" w:rsidRDefault="002C09D2">
      <w:pPr>
        <w:ind w:left="712" w:hanging="705"/>
        <w:jc w:val="left"/>
      </w:pPr>
    </w:p>
    <w:p w:rsidR="002C09D2" w:rsidRDefault="00F244D5">
      <w:pPr>
        <w:ind w:left="712" w:hanging="705"/>
        <w:jc w:val="left"/>
      </w:pPr>
      <w:r>
        <w:rPr>
          <w:rFonts w:ascii="Arial" w:eastAsia="Arial" w:hAnsi="Arial" w:cs="Arial"/>
          <w:sz w:val="24"/>
          <w:szCs w:val="24"/>
        </w:rPr>
        <w:t xml:space="preserve">12.4 </w:t>
      </w:r>
      <w:r>
        <w:rPr>
          <w:rFonts w:ascii="Arial" w:eastAsia="Arial" w:hAnsi="Arial" w:cs="Arial"/>
          <w:sz w:val="24"/>
          <w:szCs w:val="24"/>
        </w:rPr>
        <w:tab/>
        <w:t xml:space="preserve">Where the Supplier identifies a risk of a conflict or potential conflict, they will (before starting work under this Call-Off Contract, unless otherwise agreed with the </w:t>
      </w:r>
      <w:r w:rsidR="00EB12E7">
        <w:rPr>
          <w:rFonts w:ascii="Arial" w:eastAsia="Arial" w:hAnsi="Arial" w:cs="Arial"/>
          <w:sz w:val="24"/>
          <w:szCs w:val="24"/>
        </w:rPr>
        <w:t>Buyer)</w:t>
      </w:r>
      <w:r>
        <w:rPr>
          <w:rFonts w:ascii="Arial" w:eastAsia="Arial" w:hAnsi="Arial" w:cs="Arial"/>
          <w:sz w:val="24"/>
          <w:szCs w:val="24"/>
        </w:rPr>
        <w:t xml:space="preserve"> inform </w:t>
      </w:r>
      <w:proofErr w:type="gramStart"/>
      <w:r>
        <w:rPr>
          <w:rFonts w:ascii="Arial" w:eastAsia="Arial" w:hAnsi="Arial" w:cs="Arial"/>
          <w:sz w:val="24"/>
          <w:szCs w:val="24"/>
        </w:rPr>
        <w:t>the Buyer of such conflicts of interest and how they plan to mitigate the risk</w:t>
      </w:r>
      <w:proofErr w:type="gramEnd"/>
      <w:r>
        <w:rPr>
          <w:rFonts w:ascii="Arial" w:eastAsia="Arial" w:hAnsi="Arial" w:cs="Arial"/>
          <w:sz w:val="24"/>
          <w:szCs w:val="24"/>
        </w:rPr>
        <w:t xml:space="preserve">. Details of such mitigation arrangements are to </w:t>
      </w:r>
      <w:proofErr w:type="gramStart"/>
      <w:r>
        <w:rPr>
          <w:rFonts w:ascii="Arial" w:eastAsia="Arial" w:hAnsi="Arial" w:cs="Arial"/>
          <w:sz w:val="24"/>
          <w:szCs w:val="24"/>
        </w:rPr>
        <w:t>be sent</w:t>
      </w:r>
      <w:proofErr w:type="gramEnd"/>
      <w:r>
        <w:rPr>
          <w:rFonts w:ascii="Arial" w:eastAsia="Arial" w:hAnsi="Arial" w:cs="Arial"/>
          <w:sz w:val="24"/>
          <w:szCs w:val="24"/>
        </w:rPr>
        <w:t xml:space="preserve"> to the Buyer as soon as possible. On receiving this notification, the Buyer </w:t>
      </w:r>
      <w:proofErr w:type="gramStart"/>
      <w:r>
        <w:rPr>
          <w:rFonts w:ascii="Arial" w:eastAsia="Arial" w:hAnsi="Arial" w:cs="Arial"/>
          <w:sz w:val="24"/>
          <w:szCs w:val="24"/>
        </w:rPr>
        <w:t>will, at its sole discretion, notify</w:t>
      </w:r>
      <w:proofErr w:type="gramEnd"/>
      <w:r>
        <w:rPr>
          <w:rFonts w:ascii="Arial" w:eastAsia="Arial" w:hAnsi="Arial" w:cs="Arial"/>
          <w:sz w:val="24"/>
          <w:szCs w:val="24"/>
        </w:rPr>
        <w:t xml:space="preserve"> the Supplier if the mitigation arrangements are acceptable or whether the risk or conflict remains a Material Breach.</w:t>
      </w:r>
    </w:p>
    <w:p w:rsidR="002C09D2" w:rsidRDefault="002C09D2">
      <w:pPr>
        <w:jc w:val="left"/>
      </w:pPr>
    </w:p>
    <w:p w:rsidR="002C09D2" w:rsidRDefault="00F244D5">
      <w:pPr>
        <w:pStyle w:val="Heading1"/>
        <w:spacing w:before="0"/>
        <w:contextualSpacing w:val="0"/>
      </w:pPr>
      <w:bookmarkStart w:id="54" w:name="h.kgcv8k" w:colFirst="0" w:colLast="0"/>
      <w:bookmarkEnd w:id="54"/>
      <w:r>
        <w:rPr>
          <w:highlight w:val="white"/>
        </w:rPr>
        <w:t xml:space="preserve">13. </w:t>
      </w:r>
      <w:r>
        <w:rPr>
          <w:highlight w:val="white"/>
        </w:rPr>
        <w:tab/>
        <w:t xml:space="preserve">Intellectual Property Rights </w:t>
      </w:r>
    </w:p>
    <w:p w:rsidR="002C09D2" w:rsidRDefault="00F244D5">
      <w:pPr>
        <w:ind w:left="712" w:hanging="705"/>
        <w:jc w:val="left"/>
      </w:pPr>
      <w:r>
        <w:rPr>
          <w:rFonts w:ascii="Arial" w:eastAsia="Arial" w:hAnsi="Arial" w:cs="Arial"/>
          <w:sz w:val="24"/>
          <w:szCs w:val="24"/>
          <w:highlight w:val="white"/>
        </w:rPr>
        <w:t xml:space="preserve">13.1 </w:t>
      </w:r>
      <w:r>
        <w:rPr>
          <w:rFonts w:ascii="Arial" w:eastAsia="Arial" w:hAnsi="Arial" w:cs="Arial"/>
          <w:sz w:val="24"/>
          <w:szCs w:val="24"/>
          <w:highlight w:val="white"/>
        </w:rPr>
        <w:tab/>
      </w:r>
      <w:r>
        <w:rPr>
          <w:rFonts w:ascii="Arial" w:eastAsia="Arial" w:hAnsi="Arial" w:cs="Arial"/>
          <w:sz w:val="24"/>
          <w:szCs w:val="24"/>
          <w:highlight w:val="white"/>
        </w:rPr>
        <w:tab/>
        <w:t>The Supplier will have no rights to use any of the Buyer’s names, logos or trademarks without the Buyer’s prior written approval.</w:t>
      </w:r>
    </w:p>
    <w:p w:rsidR="002C09D2" w:rsidRDefault="00F244D5">
      <w:pPr>
        <w:jc w:val="left"/>
      </w:pPr>
      <w:r>
        <w:rPr>
          <w:rFonts w:ascii="Arial" w:eastAsia="Arial" w:hAnsi="Arial" w:cs="Arial"/>
          <w:sz w:val="24"/>
          <w:szCs w:val="24"/>
          <w:highlight w:val="white"/>
        </w:rPr>
        <w:t xml:space="preserve"> </w:t>
      </w:r>
      <w:r>
        <w:rPr>
          <w:rFonts w:ascii="Arial" w:eastAsia="Arial" w:hAnsi="Arial" w:cs="Arial"/>
          <w:sz w:val="24"/>
          <w:szCs w:val="24"/>
          <w:highlight w:val="white"/>
        </w:rPr>
        <w:tab/>
      </w:r>
    </w:p>
    <w:p w:rsidR="002C09D2" w:rsidRDefault="00F244D5">
      <w:pPr>
        <w:pStyle w:val="Heading1"/>
        <w:spacing w:before="0"/>
        <w:contextualSpacing w:val="0"/>
      </w:pPr>
      <w:bookmarkStart w:id="55" w:name="h.34g0dwd" w:colFirst="0" w:colLast="0"/>
      <w:bookmarkEnd w:id="55"/>
      <w:r>
        <w:rPr>
          <w:highlight w:val="white"/>
        </w:rPr>
        <w:t xml:space="preserve">14. </w:t>
      </w:r>
      <w:r>
        <w:rPr>
          <w:highlight w:val="white"/>
        </w:rPr>
        <w:tab/>
        <w:t>Data Protection and Disclosure</w:t>
      </w:r>
    </w:p>
    <w:p w:rsidR="002C09D2" w:rsidRDefault="00F244D5">
      <w:pPr>
        <w:keepLines/>
        <w:ind w:left="712" w:hanging="705"/>
      </w:pPr>
      <w:r>
        <w:rPr>
          <w:rFonts w:ascii="Arial" w:eastAsia="Arial" w:hAnsi="Arial" w:cs="Arial"/>
          <w:sz w:val="24"/>
          <w:szCs w:val="24"/>
          <w:highlight w:val="white"/>
        </w:rPr>
        <w:t>14.1</w:t>
      </w:r>
      <w:r>
        <w:rPr>
          <w:rFonts w:ascii="Arial" w:eastAsia="Arial" w:hAnsi="Arial" w:cs="Arial"/>
          <w:sz w:val="24"/>
          <w:szCs w:val="24"/>
          <w:highlight w:val="white"/>
        </w:rPr>
        <w:tab/>
        <w:t xml:space="preserve">The Supplier shall comply with any notification requirements under the DPA and both Parties will duly observe all their obligations under the </w:t>
      </w:r>
      <w:proofErr w:type="gramStart"/>
      <w:r>
        <w:rPr>
          <w:rFonts w:ascii="Arial" w:eastAsia="Arial" w:hAnsi="Arial" w:cs="Arial"/>
          <w:sz w:val="24"/>
          <w:szCs w:val="24"/>
          <w:highlight w:val="white"/>
        </w:rPr>
        <w:t>DPA which</w:t>
      </w:r>
      <w:proofErr w:type="gramEnd"/>
      <w:r>
        <w:rPr>
          <w:rFonts w:ascii="Arial" w:eastAsia="Arial" w:hAnsi="Arial" w:cs="Arial"/>
          <w:sz w:val="24"/>
          <w:szCs w:val="24"/>
          <w:highlight w:val="white"/>
        </w:rPr>
        <w:t xml:space="preserve"> arise in connection with the Framework Agreement or under this Call-Off Contract. </w:t>
      </w:r>
    </w:p>
    <w:p w:rsidR="002C09D2" w:rsidRDefault="00F244D5">
      <w:pPr>
        <w:keepLines/>
        <w:ind w:left="712" w:hanging="705"/>
      </w:pPr>
      <w:r>
        <w:rPr>
          <w:rFonts w:ascii="Arial" w:eastAsia="Arial" w:hAnsi="Arial" w:cs="Arial"/>
          <w:sz w:val="24"/>
          <w:szCs w:val="24"/>
          <w:highlight w:val="white"/>
        </w:rPr>
        <w:tab/>
      </w:r>
    </w:p>
    <w:p w:rsidR="002C09D2" w:rsidRDefault="00F244D5">
      <w:pPr>
        <w:keepLines/>
        <w:ind w:left="712" w:hanging="705"/>
      </w:pPr>
      <w:proofErr w:type="gramStart"/>
      <w:r>
        <w:rPr>
          <w:rFonts w:ascii="Arial" w:eastAsia="Arial" w:hAnsi="Arial" w:cs="Arial"/>
          <w:sz w:val="24"/>
          <w:szCs w:val="24"/>
          <w:highlight w:val="white"/>
        </w:rPr>
        <w:t>14.2</w:t>
      </w:r>
      <w:r>
        <w:rPr>
          <w:rFonts w:ascii="Arial" w:eastAsia="Arial" w:hAnsi="Arial" w:cs="Arial"/>
          <w:sz w:val="24"/>
          <w:szCs w:val="24"/>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roofErr w:type="gramEnd"/>
    </w:p>
    <w:p w:rsidR="002C09D2" w:rsidRDefault="002C09D2">
      <w:pPr>
        <w:keepLines/>
        <w:ind w:left="712" w:hanging="705"/>
      </w:pPr>
    </w:p>
    <w:p w:rsidR="002C09D2" w:rsidRDefault="00F244D5">
      <w:pPr>
        <w:keepLines/>
        <w:ind w:left="712" w:hanging="705"/>
      </w:pPr>
      <w:r>
        <w:rPr>
          <w:rFonts w:ascii="Arial" w:eastAsia="Arial" w:hAnsi="Arial" w:cs="Arial"/>
          <w:sz w:val="24"/>
          <w:szCs w:val="24"/>
          <w:highlight w:val="white"/>
        </w:rPr>
        <w:t>14.3</w:t>
      </w:r>
      <w:r>
        <w:rPr>
          <w:rFonts w:ascii="Arial" w:eastAsia="Arial" w:hAnsi="Arial" w:cs="Arial"/>
          <w:sz w:val="24"/>
          <w:szCs w:val="24"/>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roofErr w:type="gramStart"/>
      <w:r>
        <w:rPr>
          <w:rFonts w:ascii="Arial" w:eastAsia="Arial" w:hAnsi="Arial" w:cs="Arial"/>
          <w:sz w:val="24"/>
          <w:szCs w:val="24"/>
          <w:highlight w:val="white"/>
        </w:rPr>
        <w:t>;</w:t>
      </w:r>
      <w:proofErr w:type="gramEnd"/>
    </w:p>
    <w:p w:rsidR="002C09D2" w:rsidRDefault="00F244D5">
      <w:pPr>
        <w:keepLines/>
        <w:numPr>
          <w:ilvl w:val="0"/>
          <w:numId w:val="19"/>
        </w:numPr>
        <w:ind w:left="1417" w:hanging="285"/>
        <w:rPr>
          <w:sz w:val="24"/>
          <w:szCs w:val="24"/>
          <w:highlight w:val="white"/>
        </w:rPr>
      </w:pPr>
      <w:r>
        <w:rPr>
          <w:rFonts w:ascii="Arial" w:eastAsia="Arial" w:hAnsi="Arial" w:cs="Arial"/>
          <w:sz w:val="24"/>
          <w:szCs w:val="24"/>
          <w:highlight w:val="white"/>
        </w:rPr>
        <w:t>to promptly notify the Buyer and/or Other Contracting Body of any breach of the security measures to be put in place pursuant to this Clause; and</w:t>
      </w:r>
    </w:p>
    <w:p w:rsidR="002C09D2" w:rsidRDefault="00F244D5">
      <w:pPr>
        <w:keepLines/>
        <w:numPr>
          <w:ilvl w:val="0"/>
          <w:numId w:val="19"/>
        </w:numPr>
        <w:ind w:left="1417" w:hanging="285"/>
        <w:rPr>
          <w:sz w:val="24"/>
          <w:szCs w:val="24"/>
          <w:highlight w:val="white"/>
        </w:rPr>
      </w:pPr>
      <w:r>
        <w:rPr>
          <w:rFonts w:ascii="Arial" w:eastAsia="Arial" w:hAnsi="Arial" w:cs="Arial"/>
          <w:sz w:val="24"/>
          <w:szCs w:val="24"/>
          <w:highlight w:val="white"/>
        </w:rPr>
        <w:t>to ensure that it does not knowingly or negligently do or omit to do anything which places the Buyer and/or Other Contracting Body in breach of its obligations under the DPA and</w:t>
      </w:r>
    </w:p>
    <w:p w:rsidR="002C09D2" w:rsidRDefault="00F244D5">
      <w:pPr>
        <w:numPr>
          <w:ilvl w:val="0"/>
          <w:numId w:val="19"/>
        </w:numPr>
        <w:ind w:left="1417" w:hanging="285"/>
        <w:rPr>
          <w:sz w:val="24"/>
          <w:szCs w:val="24"/>
          <w:highlight w:val="white"/>
        </w:rPr>
      </w:pPr>
      <w:proofErr w:type="gramStart"/>
      <w:r>
        <w:rPr>
          <w:rFonts w:ascii="Arial" w:eastAsia="Arial" w:hAnsi="Arial" w:cs="Arial"/>
          <w:sz w:val="24"/>
          <w:szCs w:val="24"/>
          <w:highlight w:val="white"/>
        </w:rPr>
        <w:t>not</w:t>
      </w:r>
      <w:proofErr w:type="gramEnd"/>
      <w:r>
        <w:rPr>
          <w:rFonts w:ascii="Arial" w:eastAsia="Arial" w:hAnsi="Arial" w:cs="Arial"/>
          <w:sz w:val="24"/>
          <w:szCs w:val="24"/>
          <w:highlight w:val="white"/>
        </w:rPr>
        <w:t xml:space="preserve"> to cause or permit to be processed, stored, accessed or otherwise transferred outside the European Economic Area any Buyer Data or Other Contracting Body Personal Data supplied to it by the Buyer or Other Contracting Body without approval.</w:t>
      </w:r>
    </w:p>
    <w:p w:rsidR="002C09D2" w:rsidRDefault="002C09D2">
      <w:pPr>
        <w:pStyle w:val="Heading1"/>
        <w:spacing w:before="0"/>
        <w:contextualSpacing w:val="0"/>
      </w:pPr>
      <w:bookmarkStart w:id="56" w:name="h.1jlao46" w:colFirst="0" w:colLast="0"/>
      <w:bookmarkEnd w:id="56"/>
    </w:p>
    <w:p w:rsidR="002C09D2" w:rsidRPr="008E3F2B" w:rsidRDefault="00F244D5">
      <w:pPr>
        <w:pStyle w:val="Heading2"/>
        <w:spacing w:before="0"/>
        <w:rPr>
          <w:rFonts w:ascii="Arial" w:hAnsi="Arial" w:cs="Arial"/>
        </w:rPr>
      </w:pPr>
      <w:bookmarkStart w:id="57" w:name="h.43ky6rz" w:colFirst="0" w:colLast="0"/>
      <w:bookmarkEnd w:id="57"/>
      <w:r w:rsidRPr="008E3F2B">
        <w:rPr>
          <w:rFonts w:ascii="Arial" w:hAnsi="Arial" w:cs="Arial"/>
        </w:rPr>
        <w:t>15.</w:t>
      </w:r>
      <w:r w:rsidRPr="008E3F2B">
        <w:rPr>
          <w:rFonts w:ascii="Arial" w:hAnsi="Arial" w:cs="Arial"/>
        </w:rPr>
        <w:tab/>
        <w:t xml:space="preserve">Buyer Data </w:t>
      </w:r>
    </w:p>
    <w:p w:rsidR="002C09D2" w:rsidRDefault="00F244D5">
      <w:pPr>
        <w:ind w:left="712" w:hanging="705"/>
        <w:jc w:val="left"/>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rsidR="002C09D2" w:rsidRDefault="002C09D2">
      <w:pPr>
        <w:ind w:left="712" w:hanging="705"/>
        <w:jc w:val="left"/>
      </w:pPr>
    </w:p>
    <w:p w:rsidR="002C09D2" w:rsidRDefault="00F244D5">
      <w:pPr>
        <w:ind w:left="712" w:hanging="705"/>
        <w:jc w:val="left"/>
      </w:pPr>
      <w:r>
        <w:rPr>
          <w:rFonts w:ascii="Arial" w:eastAsia="Arial" w:hAnsi="Arial" w:cs="Arial"/>
          <w:sz w:val="24"/>
          <w:szCs w:val="24"/>
          <w:highlight w:val="white"/>
        </w:rPr>
        <w:t xml:space="preserve">15.2 </w:t>
      </w:r>
      <w:r>
        <w:rPr>
          <w:rFonts w:ascii="Arial" w:eastAsia="Arial" w:hAnsi="Arial" w:cs="Arial"/>
          <w:sz w:val="24"/>
          <w:szCs w:val="24"/>
          <w:highlight w:val="white"/>
        </w:rPr>
        <w:tab/>
        <w:t xml:space="preserve">The Supplier will not store or use Buyer Data except where necessary to </w:t>
      </w:r>
      <w:r w:rsidR="00EB12E7">
        <w:rPr>
          <w:rFonts w:ascii="Arial" w:eastAsia="Arial" w:hAnsi="Arial" w:cs="Arial"/>
          <w:sz w:val="24"/>
          <w:szCs w:val="24"/>
          <w:highlight w:val="white"/>
        </w:rPr>
        <w:t>fulfil</w:t>
      </w:r>
      <w:r>
        <w:rPr>
          <w:rFonts w:ascii="Arial" w:eastAsia="Arial" w:hAnsi="Arial" w:cs="Arial"/>
          <w:sz w:val="24"/>
          <w:szCs w:val="24"/>
          <w:highlight w:val="white"/>
        </w:rPr>
        <w:t xml:space="preserve"> its obligations.</w:t>
      </w:r>
    </w:p>
    <w:p w:rsidR="002C09D2" w:rsidRDefault="002C09D2">
      <w:pPr>
        <w:ind w:left="712" w:hanging="705"/>
        <w:jc w:val="left"/>
      </w:pPr>
    </w:p>
    <w:p w:rsidR="002C09D2" w:rsidRDefault="00F244D5">
      <w:pPr>
        <w:ind w:left="712" w:hanging="705"/>
        <w:jc w:val="left"/>
      </w:pPr>
      <w:proofErr w:type="gramStart"/>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w:t>
      </w:r>
      <w:proofErr w:type="gramEnd"/>
      <w:r>
        <w:rPr>
          <w:rFonts w:ascii="Arial" w:eastAsia="Arial" w:hAnsi="Arial" w:cs="Arial"/>
          <w:sz w:val="24"/>
          <w:szCs w:val="24"/>
          <w:highlight w:val="white"/>
        </w:rPr>
        <w:t>, the Supplier will supply the data to the Buyer as requested and in the format specified by the Buyer.</w:t>
      </w:r>
    </w:p>
    <w:p w:rsidR="002C09D2" w:rsidRDefault="002C09D2">
      <w:pPr>
        <w:ind w:left="712" w:hanging="705"/>
        <w:jc w:val="left"/>
      </w:pPr>
    </w:p>
    <w:p w:rsidR="002C09D2" w:rsidRDefault="00F244D5">
      <w:pPr>
        <w:ind w:left="712" w:hanging="705"/>
        <w:jc w:val="left"/>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rsidR="002C09D2" w:rsidRDefault="002C09D2">
      <w:pPr>
        <w:ind w:left="712" w:hanging="705"/>
        <w:jc w:val="left"/>
      </w:pPr>
    </w:p>
    <w:p w:rsidR="002C09D2" w:rsidRDefault="00F244D5">
      <w:pPr>
        <w:ind w:left="712" w:hanging="705"/>
        <w:jc w:val="left"/>
      </w:pPr>
      <w:r>
        <w:rPr>
          <w:rFonts w:ascii="Arial" w:eastAsia="Arial" w:hAnsi="Arial" w:cs="Arial"/>
          <w:sz w:val="24"/>
          <w:szCs w:val="24"/>
          <w:highlight w:val="white"/>
        </w:rPr>
        <w:t xml:space="preserve">15.5 </w:t>
      </w:r>
      <w:r>
        <w:rPr>
          <w:rFonts w:ascii="Arial" w:eastAsia="Arial" w:hAnsi="Arial" w:cs="Arial"/>
          <w:sz w:val="24"/>
          <w:szCs w:val="24"/>
          <w:highlight w:val="white"/>
        </w:rPr>
        <w:tab/>
        <w:t xml:space="preserve">The Supplier will ensure that any </w:t>
      </w:r>
      <w:proofErr w:type="gramStart"/>
      <w:r>
        <w:rPr>
          <w:rFonts w:ascii="Arial" w:eastAsia="Arial" w:hAnsi="Arial" w:cs="Arial"/>
          <w:sz w:val="24"/>
          <w:szCs w:val="24"/>
          <w:highlight w:val="white"/>
        </w:rPr>
        <w:t>system which holds any Buyer Data</w:t>
      </w:r>
      <w:proofErr w:type="gramEnd"/>
      <w:r>
        <w:rPr>
          <w:rFonts w:ascii="Arial" w:eastAsia="Arial" w:hAnsi="Arial" w:cs="Arial"/>
          <w:sz w:val="24"/>
          <w:szCs w:val="24"/>
          <w:highlight w:val="white"/>
        </w:rPr>
        <w:t xml:space="preserve"> complies with the security requirements prescribed by the Buyer.</w:t>
      </w:r>
    </w:p>
    <w:p w:rsidR="002C09D2" w:rsidRDefault="002C09D2">
      <w:pPr>
        <w:ind w:left="712" w:hanging="705"/>
        <w:jc w:val="left"/>
      </w:pPr>
    </w:p>
    <w:p w:rsidR="002C09D2" w:rsidRDefault="00F244D5">
      <w:pPr>
        <w:ind w:left="712" w:hanging="705"/>
        <w:jc w:val="left"/>
      </w:pPr>
      <w:bookmarkStart w:id="58" w:name="h.2iq8gzs" w:colFirst="0" w:colLast="0"/>
      <w:bookmarkEnd w:id="58"/>
      <w:r>
        <w:rPr>
          <w:rFonts w:ascii="Arial" w:eastAsia="Arial" w:hAnsi="Arial" w:cs="Arial"/>
          <w:sz w:val="24"/>
          <w:szCs w:val="24"/>
          <w:highlight w:val="white"/>
        </w:rPr>
        <w:t xml:space="preserve">15.6 </w:t>
      </w:r>
      <w:r>
        <w:rPr>
          <w:rFonts w:ascii="Arial" w:eastAsia="Arial" w:hAnsi="Arial" w:cs="Arial"/>
          <w:sz w:val="24"/>
          <w:szCs w:val="24"/>
          <w:highlight w:val="white"/>
        </w:rPr>
        <w:tab/>
        <w:t xml:space="preserve">The Supplier will ensure that any system on which the Supplier holds any protectively marked Buyer Data </w:t>
      </w:r>
      <w:proofErr w:type="gramStart"/>
      <w:r>
        <w:rPr>
          <w:rFonts w:ascii="Arial" w:eastAsia="Arial" w:hAnsi="Arial" w:cs="Arial"/>
          <w:sz w:val="24"/>
          <w:szCs w:val="24"/>
          <w:highlight w:val="white"/>
        </w:rPr>
        <w:t>will be accredited</w:t>
      </w:r>
      <w:proofErr w:type="gramEnd"/>
      <w:r>
        <w:rPr>
          <w:rFonts w:ascii="Arial" w:eastAsia="Arial" w:hAnsi="Arial" w:cs="Arial"/>
          <w:sz w:val="24"/>
          <w:szCs w:val="24"/>
          <w:highlight w:val="white"/>
        </w:rPr>
        <w:t xml:space="preserve"> as specific to the Buyer and will comply with:</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the government security policy framework and information assurance policy;</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rsidR="002C09D2" w:rsidRDefault="00F244D5">
      <w:pPr>
        <w:numPr>
          <w:ilvl w:val="0"/>
          <w:numId w:val="6"/>
        </w:numPr>
        <w:ind w:left="1417" w:right="-30" w:hanging="285"/>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relevant government information assurance standard(s).</w:t>
      </w:r>
    </w:p>
    <w:p w:rsidR="002C09D2" w:rsidRDefault="002C09D2">
      <w:pPr>
        <w:ind w:left="712" w:hanging="705"/>
        <w:jc w:val="left"/>
      </w:pPr>
      <w:bookmarkStart w:id="59" w:name="h.xvir7l" w:colFirst="0" w:colLast="0"/>
      <w:bookmarkEnd w:id="59"/>
    </w:p>
    <w:p w:rsidR="002C09D2" w:rsidRDefault="00F244D5">
      <w:pPr>
        <w:ind w:left="712" w:hanging="705"/>
        <w:jc w:val="left"/>
      </w:pPr>
      <w:bookmarkStart w:id="60" w:name="h.3hv69ve" w:colFirst="0" w:colLast="0"/>
      <w:bookmarkEnd w:id="60"/>
      <w:r>
        <w:rPr>
          <w:rFonts w:ascii="Arial" w:eastAsia="Arial" w:hAnsi="Arial" w:cs="Arial"/>
          <w:sz w:val="24"/>
          <w:szCs w:val="24"/>
          <w:highlight w:val="white"/>
        </w:rPr>
        <w:t xml:space="preserve">15.7 </w:t>
      </w:r>
      <w:r>
        <w:rPr>
          <w:rFonts w:ascii="Arial" w:eastAsia="Arial" w:hAnsi="Arial" w:cs="Arial"/>
          <w:sz w:val="24"/>
          <w:szCs w:val="24"/>
          <w:highlight w:val="white"/>
        </w:rPr>
        <w:tab/>
        <w:t xml:space="preserve">Where the duration of this Call-Off Contract exceeds one year, the Supplier will review the accreditation status at least once a year to assess whether material changes have occurred which could alter the original accreditation decision in relation to Buyer Data. If any changes have </w:t>
      </w:r>
      <w:r w:rsidR="00EB12E7">
        <w:rPr>
          <w:rFonts w:ascii="Arial" w:eastAsia="Arial" w:hAnsi="Arial" w:cs="Arial"/>
          <w:sz w:val="24"/>
          <w:szCs w:val="24"/>
          <w:highlight w:val="white"/>
        </w:rPr>
        <w:t>occurred,</w:t>
      </w:r>
      <w:r>
        <w:rPr>
          <w:rFonts w:ascii="Arial" w:eastAsia="Arial" w:hAnsi="Arial" w:cs="Arial"/>
          <w:sz w:val="24"/>
          <w:szCs w:val="24"/>
          <w:highlight w:val="white"/>
        </w:rPr>
        <w:t xml:space="preserve"> then the Supplier will re-submit such system for accreditation.</w:t>
      </w:r>
    </w:p>
    <w:p w:rsidR="002C09D2" w:rsidRDefault="002C09D2">
      <w:pPr>
        <w:ind w:left="712" w:hanging="705"/>
        <w:jc w:val="left"/>
      </w:pPr>
      <w:bookmarkStart w:id="61" w:name="h.1x0gk37" w:colFirst="0" w:colLast="0"/>
      <w:bookmarkEnd w:id="61"/>
    </w:p>
    <w:p w:rsidR="002C09D2" w:rsidRDefault="00F244D5">
      <w:pPr>
        <w:ind w:left="712" w:hanging="705"/>
        <w:jc w:val="left"/>
      </w:pPr>
      <w:proofErr w:type="gramStart"/>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has or may become corrupted, lost, breached or significantly degraded in any way for any reason, then the Supplier will notify the Buyer immediately an</w:t>
      </w:r>
      <w:r>
        <w:rPr>
          <w:rFonts w:ascii="Arial" w:eastAsia="Arial" w:hAnsi="Arial" w:cs="Arial"/>
          <w:sz w:val="24"/>
          <w:szCs w:val="24"/>
        </w:rPr>
        <w:t>d will (at its own cost where such corruption, loss, breach or degradation of the Buyer Data was caused by the action or omission of the Supplier or its representatives) comply with any remedial action proposed by the Buyer.</w:t>
      </w:r>
      <w:proofErr w:type="gramEnd"/>
    </w:p>
    <w:p w:rsidR="002C09D2" w:rsidRDefault="002C09D2">
      <w:pPr>
        <w:ind w:left="712" w:hanging="705"/>
        <w:jc w:val="left"/>
      </w:pPr>
    </w:p>
    <w:p w:rsidR="002C09D2" w:rsidRDefault="00F244D5">
      <w:pPr>
        <w:ind w:left="712" w:hanging="705"/>
        <w:jc w:val="left"/>
      </w:pPr>
      <w:r>
        <w:rPr>
          <w:rFonts w:ascii="Arial" w:eastAsia="Arial" w:hAnsi="Arial" w:cs="Arial"/>
          <w:sz w:val="24"/>
          <w:szCs w:val="24"/>
          <w:highlight w:val="white"/>
        </w:rPr>
        <w:t xml:space="preserve">15.9 </w:t>
      </w:r>
      <w:r>
        <w:rPr>
          <w:rFonts w:ascii="Arial" w:eastAsia="Arial" w:hAnsi="Arial" w:cs="Arial"/>
          <w:sz w:val="24"/>
          <w:szCs w:val="24"/>
          <w:highlight w:val="white"/>
        </w:rPr>
        <w:tab/>
        <w:t>The Supplier will provide at the request of CCS or the Buyer, any information relating to the Supplier’s compliance with its obligations under the Data Protection Act (</w:t>
      </w:r>
      <w:r>
        <w:rPr>
          <w:rFonts w:ascii="Arial" w:eastAsia="Arial" w:hAnsi="Arial" w:cs="Arial"/>
          <w:sz w:val="22"/>
          <w:szCs w:val="22"/>
          <w:highlight w:val="white"/>
        </w:rPr>
        <w:t>to the extent arising under and/or in connection with the Framework Agreement and this Call-Off Contract</w:t>
      </w:r>
      <w:r>
        <w:rPr>
          <w:rFonts w:ascii="Arial" w:eastAsia="Arial" w:hAnsi="Arial" w:cs="Arial"/>
          <w:sz w:val="24"/>
          <w:szCs w:val="24"/>
          <w:highlight w:val="white"/>
        </w:rPr>
        <w:t xml:space="preserve">). The Supplier will also ensure that it </w:t>
      </w:r>
      <w:proofErr w:type="gramStart"/>
      <w:r>
        <w:rPr>
          <w:rFonts w:ascii="Arial" w:eastAsia="Arial" w:hAnsi="Arial" w:cs="Arial"/>
          <w:sz w:val="24"/>
          <w:szCs w:val="24"/>
          <w:highlight w:val="white"/>
        </w:rPr>
        <w:t>does not knowingly or negligently fail</w:t>
      </w:r>
      <w:proofErr w:type="gramEnd"/>
      <w:r>
        <w:rPr>
          <w:rFonts w:ascii="Arial" w:eastAsia="Arial" w:hAnsi="Arial" w:cs="Arial"/>
          <w:sz w:val="24"/>
          <w:szCs w:val="24"/>
          <w:highlight w:val="white"/>
        </w:rPr>
        <w:t xml:space="preserve"> to do something that places CCS or any Buyer in breach of its obligations of the Data Protection Act. This is an absolute obligation and </w:t>
      </w:r>
      <w:proofErr w:type="gramStart"/>
      <w:r>
        <w:rPr>
          <w:rFonts w:ascii="Arial" w:eastAsia="Arial" w:hAnsi="Arial" w:cs="Arial"/>
          <w:sz w:val="24"/>
          <w:szCs w:val="24"/>
          <w:highlight w:val="white"/>
        </w:rPr>
        <w:t>is not qualified</w:t>
      </w:r>
      <w:proofErr w:type="gramEnd"/>
      <w:r>
        <w:rPr>
          <w:rFonts w:ascii="Arial" w:eastAsia="Arial" w:hAnsi="Arial" w:cs="Arial"/>
          <w:sz w:val="24"/>
          <w:szCs w:val="24"/>
          <w:highlight w:val="white"/>
        </w:rPr>
        <w:t xml:space="preserve"> by any other provision of this Call-Off Contract. </w:t>
      </w:r>
    </w:p>
    <w:p w:rsidR="002C09D2" w:rsidRDefault="002C09D2">
      <w:pPr>
        <w:ind w:left="712" w:hanging="705"/>
        <w:jc w:val="left"/>
      </w:pPr>
    </w:p>
    <w:p w:rsidR="002C09D2" w:rsidRDefault="00F244D5">
      <w:pPr>
        <w:ind w:left="712" w:hanging="705"/>
        <w:jc w:val="left"/>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rsidR="002C09D2" w:rsidRDefault="002C09D2">
      <w:pPr>
        <w:ind w:left="712" w:hanging="705"/>
        <w:jc w:val="left"/>
      </w:pPr>
    </w:p>
    <w:p w:rsidR="002C09D2" w:rsidRDefault="00F244D5">
      <w:pPr>
        <w:ind w:left="712" w:hanging="705"/>
        <w:jc w:val="left"/>
      </w:pPr>
      <w:r>
        <w:rPr>
          <w:rFonts w:ascii="Arial" w:eastAsia="Arial" w:hAnsi="Arial" w:cs="Arial"/>
          <w:sz w:val="24"/>
          <w:szCs w:val="24"/>
          <w:highlight w:val="white"/>
        </w:rPr>
        <w:t>15.11</w:t>
      </w:r>
      <w:r>
        <w:rPr>
          <w:rFonts w:ascii="Arial" w:eastAsia="Arial" w:hAnsi="Arial" w:cs="Arial"/>
          <w:sz w:val="24"/>
          <w:szCs w:val="24"/>
          <w:highlight w:val="white"/>
        </w:rPr>
        <w:tab/>
        <w:t>The provisions of this Clause 15 shall apply during the term of this Call-Off Contract and for such time as the Supplier holds the Buyer’s Data.</w:t>
      </w:r>
    </w:p>
    <w:p w:rsidR="002C09D2" w:rsidRDefault="002C09D2">
      <w:pPr>
        <w:pStyle w:val="Heading1"/>
        <w:spacing w:before="0"/>
        <w:contextualSpacing w:val="0"/>
      </w:pPr>
      <w:bookmarkStart w:id="62" w:name="h.4h042r0" w:colFirst="0" w:colLast="0"/>
      <w:bookmarkEnd w:id="62"/>
    </w:p>
    <w:p w:rsidR="002C09D2" w:rsidRPr="008E3F2B" w:rsidRDefault="00F244D5">
      <w:pPr>
        <w:pStyle w:val="Heading2"/>
        <w:rPr>
          <w:rFonts w:ascii="Arial" w:hAnsi="Arial" w:cs="Arial"/>
        </w:rPr>
      </w:pPr>
      <w:bookmarkStart w:id="63" w:name="h.2w5ecyt" w:colFirst="0" w:colLast="0"/>
      <w:bookmarkEnd w:id="63"/>
      <w:r w:rsidRPr="008E3F2B">
        <w:rPr>
          <w:rFonts w:ascii="Arial" w:hAnsi="Arial" w:cs="Arial"/>
        </w:rPr>
        <w:t>16.</w:t>
      </w:r>
      <w:r w:rsidRPr="008E3F2B">
        <w:rPr>
          <w:rFonts w:ascii="Arial" w:hAnsi="Arial" w:cs="Arial"/>
        </w:rPr>
        <w:tab/>
        <w:t xml:space="preserve">Records and audit access </w:t>
      </w:r>
    </w:p>
    <w:p w:rsidR="002C09D2" w:rsidRDefault="00F244D5">
      <w:pPr>
        <w:ind w:left="712" w:hanging="705"/>
        <w:jc w:val="left"/>
      </w:pPr>
      <w:bookmarkStart w:id="64" w:name="h.3vac5uf" w:colFirst="0" w:colLast="0"/>
      <w:bookmarkEnd w:id="64"/>
      <w:r>
        <w:rPr>
          <w:rFonts w:ascii="Arial" w:eastAsia="Arial" w:hAnsi="Arial" w:cs="Arial"/>
          <w:sz w:val="24"/>
          <w:szCs w:val="24"/>
          <w:highlight w:val="white"/>
        </w:rPr>
        <w:t xml:space="preserve">16.1 </w:t>
      </w:r>
      <w:r>
        <w:rPr>
          <w:rFonts w:ascii="Arial" w:eastAsia="Arial" w:hAnsi="Arial" w:cs="Arial"/>
          <w:sz w:val="24"/>
          <w:szCs w:val="24"/>
          <w:highlight w:val="white"/>
        </w:rPr>
        <w:tab/>
        <w:t xml:space="preserve">The Supplier will allow CCS (and CCS’s external auditor) to access its information and conduct audits of the Services provided under this Call-Off Contract and the provision of Management Information. </w:t>
      </w:r>
    </w:p>
    <w:p w:rsidR="002C09D2" w:rsidRDefault="002C09D2">
      <w:pPr>
        <w:jc w:val="left"/>
      </w:pPr>
      <w:bookmarkStart w:id="65" w:name="h.2afmg28" w:colFirst="0" w:colLast="0"/>
      <w:bookmarkEnd w:id="65"/>
    </w:p>
    <w:p w:rsidR="002C09D2" w:rsidRPr="008E3F2B" w:rsidRDefault="00F244D5">
      <w:pPr>
        <w:pStyle w:val="Heading2"/>
        <w:spacing w:before="0"/>
        <w:rPr>
          <w:rFonts w:ascii="Arial" w:hAnsi="Arial" w:cs="Arial"/>
        </w:rPr>
      </w:pPr>
      <w:bookmarkStart w:id="66" w:name="h.pkwqa1" w:colFirst="0" w:colLast="0"/>
      <w:bookmarkEnd w:id="66"/>
      <w:r w:rsidRPr="008E3F2B">
        <w:rPr>
          <w:rFonts w:ascii="Arial" w:hAnsi="Arial" w:cs="Arial"/>
        </w:rPr>
        <w:t>17.</w:t>
      </w:r>
      <w:r w:rsidRPr="008E3F2B">
        <w:rPr>
          <w:rFonts w:ascii="Arial" w:hAnsi="Arial" w:cs="Arial"/>
        </w:rPr>
        <w:tab/>
        <w:t xml:space="preserve">Freedom of Information (FOI) requests </w:t>
      </w:r>
    </w:p>
    <w:p w:rsidR="002C09D2" w:rsidRDefault="00F244D5">
      <w:pPr>
        <w:ind w:left="712" w:hanging="705"/>
        <w:jc w:val="left"/>
      </w:pPr>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transfer any Request for Information to the Buyer within </w:t>
      </w:r>
      <w:proofErr w:type="gramStart"/>
      <w:r>
        <w:rPr>
          <w:rFonts w:ascii="Arial" w:eastAsia="Arial" w:hAnsi="Arial" w:cs="Arial"/>
          <w:sz w:val="24"/>
          <w:szCs w:val="24"/>
          <w:highlight w:val="white"/>
        </w:rPr>
        <w:t>2</w:t>
      </w:r>
      <w:proofErr w:type="gramEnd"/>
      <w:r>
        <w:rPr>
          <w:rFonts w:ascii="Arial" w:eastAsia="Arial" w:hAnsi="Arial" w:cs="Arial"/>
          <w:sz w:val="24"/>
          <w:szCs w:val="24"/>
          <w:highlight w:val="white"/>
        </w:rPr>
        <w:t xml:space="preserve"> UK working days of receipt.</w:t>
      </w:r>
    </w:p>
    <w:p w:rsidR="002C09D2" w:rsidRDefault="002C09D2">
      <w:pPr>
        <w:ind w:left="712" w:hanging="705"/>
        <w:jc w:val="left"/>
      </w:pPr>
    </w:p>
    <w:p w:rsidR="002C09D2" w:rsidRDefault="00F244D5">
      <w:pPr>
        <w:ind w:left="712" w:hanging="705"/>
        <w:jc w:val="left"/>
      </w:pPr>
      <w:r>
        <w:rPr>
          <w:rFonts w:ascii="Arial" w:eastAsia="Arial" w:hAnsi="Arial" w:cs="Arial"/>
          <w:sz w:val="24"/>
          <w:szCs w:val="24"/>
          <w:highlight w:val="white"/>
        </w:rPr>
        <w:t xml:space="preserve">17.2 </w:t>
      </w:r>
      <w:r>
        <w:rPr>
          <w:rFonts w:ascii="Arial" w:eastAsia="Arial" w:hAnsi="Arial" w:cs="Arial"/>
          <w:sz w:val="24"/>
          <w:szCs w:val="24"/>
          <w:highlight w:val="white"/>
        </w:rPr>
        <w:tab/>
        <w:t xml:space="preserve">The Supplier will provide all necessary help reasonably requested by the Buyer to </w:t>
      </w:r>
      <w:r w:rsidR="00EB12E7">
        <w:rPr>
          <w:rFonts w:ascii="Arial" w:eastAsia="Arial" w:hAnsi="Arial" w:cs="Arial"/>
          <w:sz w:val="24"/>
          <w:szCs w:val="24"/>
          <w:highlight w:val="white"/>
        </w:rPr>
        <w:t>enable the</w:t>
      </w:r>
      <w:r>
        <w:rPr>
          <w:rFonts w:ascii="Arial" w:eastAsia="Arial" w:hAnsi="Arial" w:cs="Arial"/>
          <w:sz w:val="24"/>
          <w:szCs w:val="24"/>
          <w:highlight w:val="white"/>
        </w:rPr>
        <w:t xml:space="preserve"> Buyer to respond to the Request for Information within the time for compliance set out in section 10 of the Freedom of Information Act or Regulation 5 of the Environmental Information Regulations.</w:t>
      </w:r>
    </w:p>
    <w:p w:rsidR="002C09D2" w:rsidRDefault="002C09D2">
      <w:pPr>
        <w:ind w:left="712" w:hanging="705"/>
        <w:jc w:val="left"/>
      </w:pPr>
    </w:p>
    <w:p w:rsidR="002C09D2" w:rsidRDefault="00F244D5">
      <w:pPr>
        <w:ind w:left="712" w:hanging="705"/>
        <w:jc w:val="left"/>
      </w:pPr>
      <w:proofErr w:type="gramStart"/>
      <w:r>
        <w:rPr>
          <w:rFonts w:ascii="Arial" w:eastAsia="Arial" w:hAnsi="Arial" w:cs="Arial"/>
          <w:sz w:val="24"/>
          <w:szCs w:val="24"/>
          <w:highlight w:val="white"/>
        </w:rPr>
        <w:t>17.3</w:t>
      </w:r>
      <w:r>
        <w:rPr>
          <w:rFonts w:ascii="Arial" w:eastAsia="Arial" w:hAnsi="Arial" w:cs="Arial"/>
          <w:sz w:val="24"/>
          <w:szCs w:val="24"/>
          <w:highlight w:val="white"/>
        </w:rPr>
        <w:tab/>
      </w:r>
      <w:r>
        <w:rPr>
          <w:rFonts w:ascii="Arial" w:eastAsia="Arial" w:hAnsi="Arial" w:cs="Arial"/>
          <w:sz w:val="24"/>
          <w:szCs w:val="24"/>
        </w:rPr>
        <w:t>To the extent</w:t>
      </w:r>
      <w:proofErr w:type="gramEnd"/>
      <w:r>
        <w:rPr>
          <w:rFonts w:ascii="Arial" w:eastAsia="Arial" w:hAnsi="Arial" w:cs="Arial"/>
          <w:sz w:val="24"/>
          <w:szCs w:val="24"/>
        </w:rPr>
        <w:t xml:space="preserve">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rsidR="002C09D2" w:rsidRDefault="002C09D2">
      <w:pPr>
        <w:jc w:val="left"/>
      </w:pPr>
    </w:p>
    <w:p w:rsidR="002C09D2" w:rsidRPr="008E3F2B" w:rsidRDefault="00F244D5">
      <w:pPr>
        <w:pStyle w:val="Heading2"/>
        <w:spacing w:before="0"/>
        <w:rPr>
          <w:rFonts w:ascii="Arial" w:hAnsi="Arial" w:cs="Arial"/>
        </w:rPr>
      </w:pPr>
      <w:bookmarkStart w:id="67" w:name="h.39kk8xu" w:colFirst="0" w:colLast="0"/>
      <w:bookmarkEnd w:id="67"/>
      <w:r w:rsidRPr="008E3F2B">
        <w:rPr>
          <w:rFonts w:ascii="Arial" w:hAnsi="Arial" w:cs="Arial"/>
        </w:rPr>
        <w:t xml:space="preserve">18. </w:t>
      </w:r>
      <w:r w:rsidRPr="008E3F2B">
        <w:rPr>
          <w:rFonts w:ascii="Arial" w:hAnsi="Arial" w:cs="Arial"/>
        </w:rPr>
        <w:tab/>
        <w:t>Standards and quality</w:t>
      </w:r>
    </w:p>
    <w:p w:rsidR="002C09D2" w:rsidRDefault="00F244D5">
      <w:pPr>
        <w:ind w:left="712" w:hanging="705"/>
        <w:jc w:val="left"/>
      </w:pPr>
      <w:r>
        <w:rPr>
          <w:rFonts w:ascii="Arial" w:eastAsia="Arial" w:hAnsi="Arial" w:cs="Arial"/>
          <w:sz w:val="24"/>
          <w:szCs w:val="24"/>
          <w:highlight w:val="white"/>
        </w:rPr>
        <w:t xml:space="preserve">18.1 </w:t>
      </w:r>
      <w:r>
        <w:rPr>
          <w:rFonts w:ascii="Arial" w:eastAsia="Arial" w:hAnsi="Arial" w:cs="Arial"/>
          <w:sz w:val="24"/>
          <w:szCs w:val="24"/>
          <w:highlight w:val="white"/>
        </w:rPr>
        <w:tab/>
        <w:t xml:space="preserve">The Supplier will comply with any standards in this Call-Off Contract and Section 4 (How Services </w:t>
      </w:r>
      <w:proofErr w:type="gramStart"/>
      <w:r>
        <w:rPr>
          <w:rFonts w:ascii="Arial" w:eastAsia="Arial" w:hAnsi="Arial" w:cs="Arial"/>
          <w:sz w:val="24"/>
          <w:szCs w:val="24"/>
          <w:highlight w:val="white"/>
        </w:rPr>
        <w:t>will be delivered</w:t>
      </w:r>
      <w:proofErr w:type="gramEnd"/>
      <w:r>
        <w:rPr>
          <w:rFonts w:ascii="Arial" w:eastAsia="Arial" w:hAnsi="Arial" w:cs="Arial"/>
          <w:sz w:val="24"/>
          <w:szCs w:val="24"/>
          <w:highlight w:val="white"/>
        </w:rPr>
        <w:t xml:space="preserve">) of the Framework Agreement. </w:t>
      </w:r>
    </w:p>
    <w:p w:rsidR="002C09D2" w:rsidRDefault="002C09D2">
      <w:pPr>
        <w:jc w:val="left"/>
      </w:pPr>
    </w:p>
    <w:p w:rsidR="002C09D2" w:rsidRPr="008E3F2B" w:rsidRDefault="00F244D5">
      <w:pPr>
        <w:pStyle w:val="Heading2"/>
        <w:spacing w:before="0"/>
        <w:rPr>
          <w:rFonts w:ascii="Arial" w:hAnsi="Arial" w:cs="Arial"/>
        </w:rPr>
      </w:pPr>
      <w:bookmarkStart w:id="68" w:name="h.1opuj5n" w:colFirst="0" w:colLast="0"/>
      <w:bookmarkEnd w:id="68"/>
      <w:r w:rsidRPr="008E3F2B">
        <w:rPr>
          <w:rFonts w:ascii="Arial" w:hAnsi="Arial" w:cs="Arial"/>
        </w:rPr>
        <w:t>19.</w:t>
      </w:r>
      <w:r w:rsidRPr="008E3F2B">
        <w:rPr>
          <w:rFonts w:ascii="Arial" w:hAnsi="Arial" w:cs="Arial"/>
        </w:rPr>
        <w:tab/>
        <w:t xml:space="preserve">Security </w:t>
      </w:r>
    </w:p>
    <w:p w:rsidR="002C09D2" w:rsidRDefault="00F244D5">
      <w:pPr>
        <w:ind w:left="712" w:hanging="705"/>
        <w:jc w:val="left"/>
      </w:pPr>
      <w:bookmarkStart w:id="69" w:name="h.2nusc19" w:colFirst="0" w:colLast="0"/>
      <w:bookmarkEnd w:id="69"/>
      <w:r>
        <w:rPr>
          <w:rFonts w:ascii="Arial" w:eastAsia="Arial" w:hAnsi="Arial" w:cs="Arial"/>
          <w:sz w:val="24"/>
          <w:szCs w:val="24"/>
          <w:highlight w:val="white"/>
        </w:rPr>
        <w:t xml:space="preserve"> </w:t>
      </w:r>
      <w:r>
        <w:rPr>
          <w:rFonts w:ascii="Arial" w:eastAsia="Arial" w:hAnsi="Arial" w:cs="Arial"/>
          <w:sz w:val="24"/>
          <w:szCs w:val="24"/>
          <w:highlight w:val="white"/>
        </w:rPr>
        <w:tab/>
      </w:r>
    </w:p>
    <w:p w:rsidR="002C09D2" w:rsidRDefault="00F244D5">
      <w:pPr>
        <w:ind w:left="712" w:hanging="705"/>
        <w:jc w:val="left"/>
      </w:pPr>
      <w:r>
        <w:rPr>
          <w:rFonts w:ascii="Arial" w:eastAsia="Arial" w:hAnsi="Arial" w:cs="Arial"/>
          <w:sz w:val="24"/>
          <w:szCs w:val="24"/>
          <w:highlight w:val="white"/>
        </w:rPr>
        <w:t xml:space="preserve">19.1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rsidR="002C09D2" w:rsidRDefault="002C09D2">
      <w:pPr>
        <w:ind w:left="712" w:hanging="705"/>
        <w:jc w:val="left"/>
      </w:pPr>
    </w:p>
    <w:p w:rsidR="002C09D2" w:rsidRDefault="00F244D5">
      <w:pPr>
        <w:ind w:left="712" w:hanging="705"/>
        <w:jc w:val="left"/>
      </w:pPr>
      <w:r>
        <w:rPr>
          <w:rFonts w:ascii="Arial" w:eastAsia="Arial" w:hAnsi="Arial" w:cs="Arial"/>
          <w:sz w:val="24"/>
          <w:szCs w:val="24"/>
          <w:highlight w:val="white"/>
        </w:rPr>
        <w:t xml:space="preserve">19.2 </w:t>
      </w:r>
      <w:r>
        <w:rPr>
          <w:rFonts w:ascii="Arial" w:eastAsia="Arial" w:hAnsi="Arial" w:cs="Arial"/>
          <w:sz w:val="24"/>
          <w:szCs w:val="24"/>
          <w:highlight w:val="white"/>
        </w:rPr>
        <w:tab/>
        <w:t xml:space="preserve">If Malicious Software causes loss of operational </w:t>
      </w:r>
      <w:proofErr w:type="gramStart"/>
      <w:r>
        <w:rPr>
          <w:rFonts w:ascii="Arial" w:eastAsia="Arial" w:hAnsi="Arial" w:cs="Arial"/>
          <w:sz w:val="24"/>
          <w:szCs w:val="24"/>
          <w:highlight w:val="white"/>
        </w:rPr>
        <w:t>efficiency or loss</w:t>
      </w:r>
      <w:proofErr w:type="gramEnd"/>
      <w:r>
        <w:rPr>
          <w:rFonts w:ascii="Arial" w:eastAsia="Arial" w:hAnsi="Arial" w:cs="Arial"/>
          <w:sz w:val="24"/>
          <w:szCs w:val="24"/>
          <w:highlight w:val="white"/>
        </w:rPr>
        <w:t xml:space="preserve"> or corruption of Buyer Data, the Supplier will help the Buyer to mitigate any losses and will restore the Services to their desired operating efficiency as soon as possible.</w:t>
      </w:r>
    </w:p>
    <w:p w:rsidR="002C09D2" w:rsidRDefault="002C09D2">
      <w:pPr>
        <w:ind w:left="712" w:right="-30" w:hanging="705"/>
        <w:jc w:val="left"/>
      </w:pPr>
    </w:p>
    <w:p w:rsidR="002C09D2" w:rsidRDefault="00F244D5">
      <w:pPr>
        <w:ind w:left="712" w:hanging="705"/>
        <w:jc w:val="left"/>
      </w:pPr>
      <w:proofErr w:type="gramStart"/>
      <w:r>
        <w:rPr>
          <w:rFonts w:ascii="Arial" w:eastAsia="Arial" w:hAnsi="Arial" w:cs="Arial"/>
          <w:sz w:val="24"/>
          <w:szCs w:val="24"/>
          <w:highlight w:val="white"/>
        </w:rPr>
        <w:t>19.3</w:t>
      </w:r>
      <w:r>
        <w:rPr>
          <w:rFonts w:ascii="Arial" w:eastAsia="Arial" w:hAnsi="Arial" w:cs="Arial"/>
          <w:sz w:val="24"/>
          <w:szCs w:val="24"/>
          <w:highlight w:val="white"/>
        </w:rPr>
        <w:tab/>
        <w:t>Any costs arising from the actions of the Buyer or Supplier taken in compliance with the provisions of the above clause, will be dealt with by the Buyer and the Supplier</w:t>
      </w:r>
      <w:proofErr w:type="gramEnd"/>
      <w:r>
        <w:rPr>
          <w:rFonts w:ascii="Arial" w:eastAsia="Arial" w:hAnsi="Arial" w:cs="Arial"/>
          <w:sz w:val="24"/>
          <w:szCs w:val="24"/>
          <w:highlight w:val="white"/>
        </w:rPr>
        <w:t xml:space="preserve"> as follows:</w:t>
      </w:r>
    </w:p>
    <w:p w:rsidR="002C09D2" w:rsidRDefault="00F244D5">
      <w:pPr>
        <w:numPr>
          <w:ilvl w:val="0"/>
          <w:numId w:val="6"/>
        </w:numPr>
        <w:ind w:left="1417" w:right="-30" w:hanging="285"/>
        <w:contextualSpacing/>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rsidR="002C09D2" w:rsidRDefault="00F244D5">
      <w:pPr>
        <w:numPr>
          <w:ilvl w:val="0"/>
          <w:numId w:val="6"/>
        </w:numPr>
        <w:ind w:left="1417" w:right="-30" w:hanging="285"/>
        <w:contextualSpacing/>
        <w:jc w:val="left"/>
        <w:rPr>
          <w:sz w:val="24"/>
          <w:szCs w:val="24"/>
          <w:highlight w:val="white"/>
        </w:rPr>
      </w:pPr>
      <w:proofErr w:type="gramStart"/>
      <w:r>
        <w:rPr>
          <w:rFonts w:ascii="Arial" w:eastAsia="Arial" w:hAnsi="Arial" w:cs="Arial"/>
          <w:sz w:val="24"/>
          <w:szCs w:val="24"/>
          <w:highlight w:val="white"/>
        </w:rPr>
        <w:t>by</w:t>
      </w:r>
      <w:proofErr w:type="gramEnd"/>
      <w:r>
        <w:rPr>
          <w:rFonts w:ascii="Arial" w:eastAsia="Arial" w:hAnsi="Arial" w:cs="Arial"/>
          <w:sz w:val="24"/>
          <w:szCs w:val="24"/>
          <w:highlight w:val="white"/>
        </w:rPr>
        <w:t xml:space="preserve"> the Buyer if the Malicious Software originates from the Buyer software or the Buyer Data, while the Buyer Data was under the control of the Buyer.</w:t>
      </w:r>
    </w:p>
    <w:p w:rsidR="002C09D2" w:rsidRDefault="002C09D2">
      <w:pPr>
        <w:ind w:left="712" w:right="-30" w:hanging="705"/>
        <w:jc w:val="left"/>
      </w:pPr>
    </w:p>
    <w:p w:rsidR="002C09D2" w:rsidRDefault="00F244D5">
      <w:pPr>
        <w:ind w:left="712" w:right="-30" w:hanging="705"/>
        <w:jc w:val="left"/>
      </w:pPr>
      <w:r>
        <w:rPr>
          <w:rFonts w:ascii="Arial" w:eastAsia="Arial" w:hAnsi="Arial" w:cs="Arial"/>
          <w:sz w:val="24"/>
          <w:szCs w:val="24"/>
          <w:highlight w:val="white"/>
        </w:rPr>
        <w:t xml:space="preserve">19.4 </w:t>
      </w:r>
      <w:r>
        <w:rPr>
          <w:rFonts w:ascii="Arial" w:eastAsia="Arial" w:hAnsi="Arial" w:cs="Arial"/>
          <w:sz w:val="24"/>
          <w:szCs w:val="24"/>
          <w:highlight w:val="white"/>
        </w:rPr>
        <w:tab/>
        <w:t xml:space="preserve">The Supplier will immediately notify CCS of any breach of security in relation to CCS’s Confidential Information (and the Buyer in relation to any breach regarding Buyer Confidential Information). The Supplier will recover such CCS and Buyer Confidential Information however it </w:t>
      </w:r>
      <w:proofErr w:type="gramStart"/>
      <w:r>
        <w:rPr>
          <w:rFonts w:ascii="Arial" w:eastAsia="Arial" w:hAnsi="Arial" w:cs="Arial"/>
          <w:sz w:val="24"/>
          <w:szCs w:val="24"/>
          <w:highlight w:val="white"/>
        </w:rPr>
        <w:t>may be recorded</w:t>
      </w:r>
      <w:proofErr w:type="gramEnd"/>
      <w:r>
        <w:rPr>
          <w:rFonts w:ascii="Arial" w:eastAsia="Arial" w:hAnsi="Arial" w:cs="Arial"/>
          <w:sz w:val="24"/>
          <w:szCs w:val="24"/>
          <w:highlight w:val="white"/>
        </w:rPr>
        <w:t>.</w:t>
      </w:r>
    </w:p>
    <w:p w:rsidR="002C09D2" w:rsidRDefault="002C09D2">
      <w:pPr>
        <w:ind w:left="712" w:hanging="705"/>
        <w:jc w:val="left"/>
      </w:pPr>
    </w:p>
    <w:p w:rsidR="002C09D2" w:rsidRDefault="00F244D5">
      <w:pPr>
        <w:ind w:left="712" w:hanging="705"/>
        <w:jc w:val="left"/>
      </w:pPr>
      <w:r>
        <w:rPr>
          <w:rFonts w:ascii="Arial" w:eastAsia="Arial" w:hAnsi="Arial" w:cs="Arial"/>
          <w:sz w:val="24"/>
          <w:szCs w:val="24"/>
          <w:highlight w:val="white"/>
        </w:rPr>
        <w:t xml:space="preserve">19.5 </w:t>
      </w:r>
      <w:r>
        <w:rPr>
          <w:rFonts w:ascii="Arial" w:eastAsia="Arial" w:hAnsi="Arial" w:cs="Arial"/>
          <w:sz w:val="24"/>
          <w:szCs w:val="24"/>
          <w:highlight w:val="white"/>
        </w:rPr>
        <w:tab/>
        <w:t xml:space="preserve">Any system development by the Supplier must also comply with the government’s ‘10 Steps to Cyber Security’ guidance, available at: </w:t>
      </w:r>
      <w:hyperlink r:id="rId25">
        <w:r>
          <w:rPr>
            <w:rFonts w:ascii="Arial" w:eastAsia="Arial" w:hAnsi="Arial" w:cs="Arial"/>
            <w:color w:val="1155CC"/>
            <w:sz w:val="24"/>
            <w:szCs w:val="24"/>
            <w:highlight w:val="white"/>
            <w:u w:val="single"/>
          </w:rPr>
          <w:t>https://www.gov.uk/government/publications/cyber-risk-management-a-board-level-responsibility/10-steps-summary</w:t>
        </w:r>
      </w:hyperlink>
    </w:p>
    <w:p w:rsidR="002C09D2" w:rsidRDefault="002C09D2">
      <w:pPr>
        <w:jc w:val="left"/>
      </w:pPr>
      <w:bookmarkStart w:id="70" w:name="h.fpcw1mi76le3" w:colFirst="0" w:colLast="0"/>
      <w:bookmarkEnd w:id="70"/>
    </w:p>
    <w:p w:rsidR="002C09D2" w:rsidRPr="008E3F2B" w:rsidRDefault="00F244D5">
      <w:pPr>
        <w:pStyle w:val="Heading2"/>
        <w:rPr>
          <w:rFonts w:ascii="Arial" w:hAnsi="Arial" w:cs="Arial"/>
        </w:rPr>
      </w:pPr>
      <w:bookmarkStart w:id="71" w:name="h.r2utc0kvuqcj" w:colFirst="0" w:colLast="0"/>
      <w:bookmarkEnd w:id="71"/>
      <w:r w:rsidRPr="008E3F2B">
        <w:rPr>
          <w:rFonts w:ascii="Arial" w:hAnsi="Arial" w:cs="Arial"/>
        </w:rPr>
        <w:t>20.</w:t>
      </w:r>
      <w:r w:rsidRPr="008E3F2B">
        <w:rPr>
          <w:rFonts w:ascii="Arial" w:hAnsi="Arial" w:cs="Arial"/>
        </w:rPr>
        <w:tab/>
        <w:t xml:space="preserve">Guarantee </w:t>
      </w:r>
    </w:p>
    <w:p w:rsidR="002C09D2" w:rsidRDefault="00F244D5">
      <w:pPr>
        <w:ind w:left="712" w:hanging="705"/>
      </w:pPr>
      <w:proofErr w:type="gramStart"/>
      <w:r>
        <w:rPr>
          <w:rFonts w:ascii="Arial" w:eastAsia="Arial" w:hAnsi="Arial" w:cs="Arial"/>
          <w:sz w:val="24"/>
          <w:szCs w:val="24"/>
        </w:rPr>
        <w:t xml:space="preserve">20.1 </w:t>
      </w:r>
      <w:r>
        <w:rPr>
          <w:rFonts w:ascii="Arial" w:eastAsia="Arial" w:hAnsi="Arial" w:cs="Arial"/>
          <w:sz w:val="24"/>
          <w:szCs w:val="24"/>
        </w:rPr>
        <w:tab/>
        <w:t>Where the Buyer has specified in the Order Form that this Call-Off Contract shall be conditional upon receipt of a Guarantee from the guarantor, the Supplier shall deliver to the Buyer a completed Guarantee in the form attached, on or prior to the Commencement Date; and deliver to the Buyer a certified copy of the passed resolution and/or board minutes of its guarantor approving the execution of the Guarantee.</w:t>
      </w:r>
      <w:proofErr w:type="gramEnd"/>
      <w:r>
        <w:rPr>
          <w:rFonts w:ascii="Arial" w:eastAsia="Arial" w:hAnsi="Arial" w:cs="Arial"/>
          <w:sz w:val="24"/>
          <w:szCs w:val="24"/>
        </w:rPr>
        <w:t xml:space="preserve"> </w:t>
      </w:r>
    </w:p>
    <w:p w:rsidR="002C09D2" w:rsidRDefault="002C09D2">
      <w:pPr>
        <w:ind w:left="712" w:hanging="705"/>
      </w:pPr>
    </w:p>
    <w:p w:rsidR="002C09D2" w:rsidRPr="008E3F2B" w:rsidRDefault="00F244D5">
      <w:pPr>
        <w:pStyle w:val="Heading2"/>
        <w:spacing w:before="0"/>
        <w:rPr>
          <w:rFonts w:ascii="Arial" w:hAnsi="Arial" w:cs="Arial"/>
        </w:rPr>
      </w:pPr>
      <w:bookmarkStart w:id="72" w:name="h.2fk6b3p" w:colFirst="0" w:colLast="0"/>
      <w:bookmarkEnd w:id="72"/>
      <w:r w:rsidRPr="008E3F2B">
        <w:rPr>
          <w:rFonts w:ascii="Arial" w:hAnsi="Arial" w:cs="Arial"/>
        </w:rPr>
        <w:t>21.</w:t>
      </w:r>
      <w:r w:rsidRPr="008E3F2B">
        <w:rPr>
          <w:rFonts w:ascii="Arial" w:hAnsi="Arial" w:cs="Arial"/>
        </w:rPr>
        <w:tab/>
        <w:t>Incorporation of terms</w:t>
      </w:r>
    </w:p>
    <w:p w:rsidR="002C09D2" w:rsidRDefault="00F244D5">
      <w:pPr>
        <w:ind w:left="712" w:hanging="705"/>
      </w:pPr>
      <w:r>
        <w:rPr>
          <w:rFonts w:ascii="Arial" w:eastAsia="Arial" w:hAnsi="Arial" w:cs="Arial"/>
          <w:sz w:val="24"/>
          <w:szCs w:val="24"/>
        </w:rPr>
        <w:t xml:space="preserve">21.1 </w:t>
      </w:r>
      <w:r>
        <w:rPr>
          <w:rFonts w:ascii="Arial" w:eastAsia="Arial" w:hAnsi="Arial" w:cs="Arial"/>
          <w:sz w:val="24"/>
          <w:szCs w:val="24"/>
        </w:rPr>
        <w:tab/>
        <w:t xml:space="preserve">Upon the execution of an Order, the terms and conditions agreed in the Order Form </w:t>
      </w:r>
      <w:proofErr w:type="gramStart"/>
      <w:r>
        <w:rPr>
          <w:rFonts w:ascii="Arial" w:eastAsia="Arial" w:hAnsi="Arial" w:cs="Arial"/>
          <w:sz w:val="24"/>
          <w:szCs w:val="24"/>
        </w:rPr>
        <w:t>will be incorporated</w:t>
      </w:r>
      <w:proofErr w:type="gramEnd"/>
      <w:r>
        <w:rPr>
          <w:rFonts w:ascii="Arial" w:eastAsia="Arial" w:hAnsi="Arial" w:cs="Arial"/>
          <w:sz w:val="24"/>
          <w:szCs w:val="24"/>
        </w:rPr>
        <w:t xml:space="preserve"> into this Call-Off Contract.</w:t>
      </w:r>
    </w:p>
    <w:p w:rsidR="002C09D2" w:rsidRDefault="002C09D2">
      <w:pPr>
        <w:jc w:val="left"/>
      </w:pPr>
    </w:p>
    <w:p w:rsidR="002C09D2" w:rsidRPr="008E3F2B" w:rsidRDefault="00F244D5">
      <w:pPr>
        <w:pStyle w:val="Heading2"/>
        <w:spacing w:before="0"/>
        <w:ind w:left="7"/>
        <w:rPr>
          <w:rFonts w:ascii="Arial" w:hAnsi="Arial" w:cs="Arial"/>
        </w:rPr>
      </w:pPr>
      <w:bookmarkStart w:id="73" w:name="h.3ep43zb" w:colFirst="0" w:colLast="0"/>
      <w:bookmarkEnd w:id="73"/>
      <w:r w:rsidRPr="008E3F2B">
        <w:rPr>
          <w:rFonts w:ascii="Arial" w:hAnsi="Arial" w:cs="Arial"/>
        </w:rPr>
        <w:t>22.</w:t>
      </w:r>
      <w:r w:rsidRPr="008E3F2B">
        <w:rPr>
          <w:rFonts w:ascii="Arial" w:hAnsi="Arial" w:cs="Arial"/>
        </w:rPr>
        <w:tab/>
        <w:t>Managing disputes</w:t>
      </w:r>
    </w:p>
    <w:p w:rsidR="002C09D2" w:rsidRDefault="00F244D5">
      <w:pPr>
        <w:ind w:left="712" w:hanging="705"/>
        <w:jc w:val="left"/>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rsidR="002C09D2" w:rsidRDefault="002C09D2">
      <w:pPr>
        <w:ind w:left="712" w:hanging="705"/>
        <w:jc w:val="left"/>
      </w:pPr>
    </w:p>
    <w:p w:rsidR="002C09D2" w:rsidRDefault="00F244D5">
      <w:pPr>
        <w:ind w:left="712" w:hanging="705"/>
        <w:jc w:val="left"/>
      </w:pPr>
      <w:proofErr w:type="gramStart"/>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procedure will prevents a Party from seeking any interim order restraining the other Party from doing any act or compelling the other Party to do any act.</w:t>
      </w:r>
      <w:proofErr w:type="gramEnd"/>
    </w:p>
    <w:p w:rsidR="002C09D2" w:rsidRDefault="002C09D2">
      <w:pPr>
        <w:ind w:left="712" w:hanging="705"/>
        <w:jc w:val="left"/>
      </w:pPr>
    </w:p>
    <w:p w:rsidR="002C09D2" w:rsidRDefault="00F244D5">
      <w:pPr>
        <w:ind w:left="712" w:hanging="705"/>
        <w:jc w:val="left"/>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rsidR="002C09D2" w:rsidRDefault="00F244D5">
      <w:pPr>
        <w:numPr>
          <w:ilvl w:val="0"/>
          <w:numId w:val="6"/>
        </w:numPr>
        <w:ind w:left="1417" w:right="-30" w:hanging="285"/>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Supplier does not agree to mediation.</w:t>
      </w:r>
    </w:p>
    <w:p w:rsidR="002C09D2" w:rsidRDefault="002C09D2">
      <w:pPr>
        <w:ind w:left="712" w:hanging="705"/>
        <w:jc w:val="left"/>
      </w:pPr>
    </w:p>
    <w:p w:rsidR="002C09D2" w:rsidRDefault="00F244D5">
      <w:pPr>
        <w:ind w:left="712" w:hanging="705"/>
        <w:jc w:val="left"/>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 xml:space="preserve">A neutral adviser or mediator </w:t>
      </w:r>
      <w:proofErr w:type="gramStart"/>
      <w:r>
        <w:rPr>
          <w:rFonts w:ascii="Arial" w:eastAsia="Arial" w:hAnsi="Arial" w:cs="Arial"/>
          <w:sz w:val="24"/>
          <w:szCs w:val="24"/>
          <w:highlight w:val="white"/>
        </w:rPr>
        <w:t>will be chosen</w:t>
      </w:r>
      <w:proofErr w:type="gramEnd"/>
      <w:r>
        <w:rPr>
          <w:rFonts w:ascii="Arial" w:eastAsia="Arial" w:hAnsi="Arial" w:cs="Arial"/>
          <w:sz w:val="24"/>
          <w:szCs w:val="24"/>
          <w:highlight w:val="white"/>
        </w:rPr>
        <w:t xml:space="preserve"> by agreement between the Parties. If the Parties </w:t>
      </w:r>
      <w:r w:rsidR="00EB12E7">
        <w:rPr>
          <w:rFonts w:ascii="Arial" w:eastAsia="Arial" w:hAnsi="Arial" w:cs="Arial"/>
          <w:sz w:val="24"/>
          <w:szCs w:val="24"/>
          <w:highlight w:val="white"/>
        </w:rPr>
        <w:t>cannot agree</w:t>
      </w:r>
      <w:r>
        <w:rPr>
          <w:rFonts w:ascii="Arial" w:eastAsia="Arial" w:hAnsi="Arial" w:cs="Arial"/>
          <w:sz w:val="24"/>
          <w:szCs w:val="24"/>
          <w:highlight w:val="white"/>
        </w:rPr>
        <w:t xml:space="preserve"> on a mediator within 10 UK working days after a request by one Party to the other, </w:t>
      </w:r>
      <w:proofErr w:type="gramStart"/>
      <w:r>
        <w:rPr>
          <w:rFonts w:ascii="Arial" w:eastAsia="Arial" w:hAnsi="Arial" w:cs="Arial"/>
          <w:sz w:val="24"/>
          <w:szCs w:val="24"/>
          <w:highlight w:val="white"/>
        </w:rPr>
        <w:t>either Party will as soon as possible, apply</w:t>
      </w:r>
      <w:proofErr w:type="gramEnd"/>
      <w:r>
        <w:rPr>
          <w:rFonts w:ascii="Arial" w:eastAsia="Arial" w:hAnsi="Arial" w:cs="Arial"/>
          <w:sz w:val="24"/>
          <w:szCs w:val="24"/>
          <w:highlight w:val="white"/>
        </w:rPr>
        <w:t xml:space="preserve"> to the mediation provider or to the Centre for Effective Dispute Resolution (CEDR) to appoint a mediator. This application to CEDR must take place within 12 UK working days from the date of the proposal to appoint a mediator, or within </w:t>
      </w:r>
      <w:proofErr w:type="gramStart"/>
      <w:r>
        <w:rPr>
          <w:rFonts w:ascii="Arial" w:eastAsia="Arial" w:hAnsi="Arial" w:cs="Arial"/>
          <w:sz w:val="24"/>
          <w:szCs w:val="24"/>
          <w:highlight w:val="white"/>
        </w:rPr>
        <w:t>3</w:t>
      </w:r>
      <w:proofErr w:type="gramEnd"/>
      <w:r>
        <w:rPr>
          <w:rFonts w:ascii="Arial" w:eastAsia="Arial" w:hAnsi="Arial" w:cs="Arial"/>
          <w:sz w:val="24"/>
          <w:szCs w:val="24"/>
          <w:highlight w:val="white"/>
        </w:rPr>
        <w:t xml:space="preserve"> UK working days of notice from the mediator to either Party that they are unable or unwilling to act.</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 xml:space="preserve">The Parties will meet with the mediator within 10 UK working days of the mediator’s appointment to agree a programme for the exchange of all relevant information and the structure for negotiations to </w:t>
      </w:r>
      <w:proofErr w:type="gramStart"/>
      <w:r>
        <w:rPr>
          <w:rFonts w:ascii="Arial" w:eastAsia="Arial" w:hAnsi="Arial" w:cs="Arial"/>
          <w:sz w:val="24"/>
          <w:szCs w:val="24"/>
          <w:highlight w:val="white"/>
        </w:rPr>
        <w:t>be held</w:t>
      </w:r>
      <w:proofErr w:type="gramEnd"/>
      <w:r>
        <w:rPr>
          <w:rFonts w:ascii="Arial" w:eastAsia="Arial" w:hAnsi="Arial" w:cs="Arial"/>
          <w:sz w:val="24"/>
          <w:szCs w:val="24"/>
          <w:highlight w:val="white"/>
        </w:rPr>
        <w:t xml:space="preserve">. The Parties </w:t>
      </w:r>
      <w:proofErr w:type="gramStart"/>
      <w:r>
        <w:rPr>
          <w:rFonts w:ascii="Arial" w:eastAsia="Arial" w:hAnsi="Arial" w:cs="Arial"/>
          <w:sz w:val="24"/>
          <w:szCs w:val="24"/>
          <w:highlight w:val="white"/>
        </w:rPr>
        <w:t>may at any stage seek</w:t>
      </w:r>
      <w:proofErr w:type="gramEnd"/>
      <w:r>
        <w:rPr>
          <w:rFonts w:ascii="Arial" w:eastAsia="Arial" w:hAnsi="Arial" w:cs="Arial"/>
          <w:sz w:val="24"/>
          <w:szCs w:val="24"/>
          <w:highlight w:val="white"/>
        </w:rPr>
        <w:t xml:space="preserve"> help from the mediation provider specified in this clause to provide guidance on a suitable procedure.</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 xml:space="preserve">Unless otherwise agreed, all negotiations connected with the dispute and any settlement agreement relating to it </w:t>
      </w:r>
      <w:proofErr w:type="gramStart"/>
      <w:r>
        <w:rPr>
          <w:rFonts w:ascii="Arial" w:eastAsia="Arial" w:hAnsi="Arial" w:cs="Arial"/>
          <w:sz w:val="24"/>
          <w:szCs w:val="24"/>
          <w:highlight w:val="white"/>
        </w:rPr>
        <w:t>will be conducted</w:t>
      </w:r>
      <w:proofErr w:type="gramEnd"/>
      <w:r>
        <w:rPr>
          <w:rFonts w:ascii="Arial" w:eastAsia="Arial" w:hAnsi="Arial" w:cs="Arial"/>
          <w:sz w:val="24"/>
          <w:szCs w:val="24"/>
          <w:highlight w:val="white"/>
        </w:rPr>
        <w:t xml:space="preserve"> in confidence and without prejudice to the rights of the Parties in any future proceedings.</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 xml:space="preserve">If the Parties reach agreement on the resolution of the dispute, the agreement will be reduced to writing and will be binding on the Parties once </w:t>
      </w:r>
      <w:proofErr w:type="gramStart"/>
      <w:r>
        <w:rPr>
          <w:rFonts w:ascii="Arial" w:eastAsia="Arial" w:hAnsi="Arial" w:cs="Arial"/>
          <w:sz w:val="24"/>
          <w:szCs w:val="24"/>
          <w:highlight w:val="white"/>
        </w:rPr>
        <w:t>it is signed by their duly authorised representatives</w:t>
      </w:r>
      <w:proofErr w:type="gramEnd"/>
      <w:r>
        <w:rPr>
          <w:rFonts w:ascii="Arial" w:eastAsia="Arial" w:hAnsi="Arial" w:cs="Arial"/>
          <w:sz w:val="24"/>
          <w:szCs w:val="24"/>
          <w:highlight w:val="white"/>
        </w:rPr>
        <w:t>.</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 xml:space="preserve">Failing agreement, either Party may invite the mediator to provide a non-binding but informative opinion in writing. Such an opinion will </w:t>
      </w:r>
      <w:proofErr w:type="gramStart"/>
      <w:r>
        <w:rPr>
          <w:rFonts w:ascii="Arial" w:eastAsia="Arial" w:hAnsi="Arial" w:cs="Arial"/>
          <w:sz w:val="24"/>
          <w:szCs w:val="24"/>
          <w:highlight w:val="white"/>
        </w:rPr>
        <w:t>be provided</w:t>
      </w:r>
      <w:proofErr w:type="gramEnd"/>
      <w:r>
        <w:rPr>
          <w:rFonts w:ascii="Arial" w:eastAsia="Arial" w:hAnsi="Arial" w:cs="Arial"/>
          <w:sz w:val="24"/>
          <w:szCs w:val="24"/>
          <w:highlight w:val="white"/>
        </w:rPr>
        <w:t xml:space="preserve"> without prejudice and will not be used in evidence in any proceedings relating to this Call-Off Contract without the prior written consent of both Parties.</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If the Parties fail to reach agreement in the structured negotiations within 60 UK working days of the mediator being appointed, or such longer period as may be agreed by the Parties, then any dispute or difference between them may be referred to the courts.</w:t>
      </w:r>
    </w:p>
    <w:p w:rsidR="002C09D2" w:rsidRDefault="002C09D2">
      <w:pPr>
        <w:ind w:left="712" w:hanging="705"/>
        <w:jc w:val="left"/>
      </w:pPr>
    </w:p>
    <w:p w:rsidR="002C09D2" w:rsidRDefault="00F244D5">
      <w:pPr>
        <w:ind w:left="712" w:hanging="705"/>
        <w:jc w:val="left"/>
      </w:pPr>
      <w:r>
        <w:rPr>
          <w:rFonts w:ascii="Arial" w:eastAsia="Arial" w:hAnsi="Arial" w:cs="Arial"/>
          <w:sz w:val="24"/>
          <w:szCs w:val="24"/>
          <w:highlight w:val="white"/>
        </w:rPr>
        <w:t xml:space="preserve">22.5 </w:t>
      </w:r>
      <w:r>
        <w:rPr>
          <w:rFonts w:ascii="Arial" w:eastAsia="Arial" w:hAnsi="Arial" w:cs="Arial"/>
          <w:sz w:val="24"/>
          <w:szCs w:val="24"/>
          <w:highlight w:val="white"/>
        </w:rPr>
        <w:tab/>
        <w:t xml:space="preserve">Either Party may request by written notice that the dispute </w:t>
      </w:r>
      <w:proofErr w:type="gramStart"/>
      <w:r>
        <w:rPr>
          <w:rFonts w:ascii="Arial" w:eastAsia="Arial" w:hAnsi="Arial" w:cs="Arial"/>
          <w:sz w:val="24"/>
          <w:szCs w:val="24"/>
          <w:highlight w:val="white"/>
        </w:rPr>
        <w:t>is referred</w:t>
      </w:r>
      <w:proofErr w:type="gramEnd"/>
      <w:r>
        <w:rPr>
          <w:rFonts w:ascii="Arial" w:eastAsia="Arial" w:hAnsi="Arial" w:cs="Arial"/>
          <w:sz w:val="24"/>
          <w:szCs w:val="24"/>
          <w:highlight w:val="white"/>
        </w:rPr>
        <w:t xml:space="preserve"> to expert determination if the dispute relates to:</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any technical aspect of the delivery of the digital services;</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the underlying technology; or</w:t>
      </w:r>
    </w:p>
    <w:p w:rsidR="002C09D2" w:rsidRDefault="00F244D5">
      <w:pPr>
        <w:numPr>
          <w:ilvl w:val="0"/>
          <w:numId w:val="6"/>
        </w:numPr>
        <w:ind w:left="1417" w:right="-30" w:hanging="285"/>
        <w:jc w:val="left"/>
        <w:rPr>
          <w:sz w:val="24"/>
          <w:szCs w:val="24"/>
          <w:highlight w:val="white"/>
        </w:rPr>
      </w:pPr>
      <w:proofErr w:type="gramStart"/>
      <w:r>
        <w:rPr>
          <w:rFonts w:ascii="Arial" w:eastAsia="Arial" w:hAnsi="Arial" w:cs="Arial"/>
          <w:sz w:val="24"/>
          <w:szCs w:val="24"/>
          <w:highlight w:val="white"/>
        </w:rPr>
        <w:t>otherwise</w:t>
      </w:r>
      <w:proofErr w:type="gramEnd"/>
      <w:r>
        <w:rPr>
          <w:rFonts w:ascii="Arial" w:eastAsia="Arial" w:hAnsi="Arial" w:cs="Arial"/>
          <w:sz w:val="24"/>
          <w:szCs w:val="24"/>
          <w:highlight w:val="white"/>
        </w:rPr>
        <w:t xml:space="preserve"> is of a financial or technical nature.</w:t>
      </w:r>
    </w:p>
    <w:p w:rsidR="002C09D2" w:rsidRDefault="002C09D2">
      <w:pPr>
        <w:ind w:left="712" w:right="-30" w:hanging="705"/>
        <w:jc w:val="left"/>
      </w:pPr>
    </w:p>
    <w:p w:rsidR="002C09D2" w:rsidRDefault="00F244D5">
      <w:pPr>
        <w:ind w:left="712" w:right="-30" w:hanging="705"/>
        <w:jc w:val="left"/>
      </w:pPr>
      <w:proofErr w:type="gramStart"/>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 is a failure to agree within 10 UK working days, or if the person appointed is unable or unwilling to act, the expert will be appointed on the instructions of the President of the British Computer Society (or any other association that has replaced the British Computer Society).</w:t>
      </w:r>
      <w:proofErr w:type="gramEnd"/>
    </w:p>
    <w:p w:rsidR="002C09D2" w:rsidRDefault="002C09D2">
      <w:pPr>
        <w:ind w:left="712" w:hanging="705"/>
        <w:jc w:val="left"/>
      </w:pPr>
    </w:p>
    <w:p w:rsidR="002C09D2" w:rsidRDefault="00F244D5">
      <w:pPr>
        <w:ind w:left="712" w:hanging="705"/>
        <w:jc w:val="left"/>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UK working days of their appointment or as soon as reasonably practicable and the Parties will help and provide the documentation that the expert needs for the determination;</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UK working days of the expert's determination being notified to the Parties</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the process will be conducted in private and will be confidential;</w:t>
      </w:r>
    </w:p>
    <w:p w:rsidR="002C09D2" w:rsidRDefault="00F244D5">
      <w:pPr>
        <w:numPr>
          <w:ilvl w:val="0"/>
          <w:numId w:val="6"/>
        </w:numPr>
        <w:ind w:left="1417" w:right="-30" w:hanging="285"/>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expert will determine how and by whom the costs of the determination, including their fees and expenses, are to be paid.</w:t>
      </w:r>
    </w:p>
    <w:p w:rsidR="002C09D2" w:rsidRDefault="002C09D2">
      <w:pPr>
        <w:ind w:left="712" w:hanging="705"/>
        <w:jc w:val="left"/>
      </w:pPr>
    </w:p>
    <w:p w:rsidR="002C09D2" w:rsidRDefault="00F244D5">
      <w:pPr>
        <w:ind w:left="712" w:hanging="705"/>
        <w:jc w:val="left"/>
      </w:pPr>
      <w:proofErr w:type="gramStart"/>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this Call-Off Contract, the obligations of the Parties under this Call-Off Contract will not be suspended, ceased or delayed by the reference of a dispute submitted to mediation or expert determination and the Supplier and the Supplier Staff will comply fully with the Requirements of this Call-Off Contract at all times.</w:t>
      </w:r>
      <w:proofErr w:type="gramEnd"/>
    </w:p>
    <w:p w:rsidR="002C09D2" w:rsidRDefault="002C09D2">
      <w:pPr>
        <w:jc w:val="left"/>
      </w:pPr>
    </w:p>
    <w:p w:rsidR="002C09D2" w:rsidRDefault="00F244D5">
      <w:pPr>
        <w:pStyle w:val="Heading1"/>
        <w:spacing w:before="0"/>
        <w:contextualSpacing w:val="0"/>
      </w:pPr>
      <w:bookmarkStart w:id="74" w:name="h.1tuee74" w:colFirst="0" w:colLast="0"/>
      <w:bookmarkEnd w:id="74"/>
      <w:r>
        <w:rPr>
          <w:highlight w:val="white"/>
        </w:rPr>
        <w:t>23.</w:t>
      </w:r>
      <w:r>
        <w:rPr>
          <w:highlight w:val="white"/>
        </w:rPr>
        <w:tab/>
        <w:t>Termination</w:t>
      </w:r>
    </w:p>
    <w:p w:rsidR="002C09D2" w:rsidRDefault="00F244D5">
      <w:pPr>
        <w:ind w:left="712" w:hanging="705"/>
        <w:jc w:val="left"/>
      </w:pPr>
      <w:bookmarkStart w:id="75" w:name="h.3rjbtrlh2b6b" w:colFirst="0" w:colLast="0"/>
      <w:bookmarkEnd w:id="75"/>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this Call-Off Contract at any time by giving the notice to the Supplier specified in Part A, the Order Form. The Supplier’s obligation to provide the Services will end on the date set out in the Buyer’s notice.</w:t>
      </w:r>
    </w:p>
    <w:p w:rsidR="002C09D2" w:rsidRDefault="002C09D2">
      <w:pPr>
        <w:jc w:val="left"/>
      </w:pPr>
    </w:p>
    <w:p w:rsidR="002C09D2" w:rsidRDefault="00F244D5">
      <w:pPr>
        <w:ind w:left="712" w:hanging="705"/>
        <w:jc w:val="left"/>
      </w:pPr>
      <w:r>
        <w:rPr>
          <w:rFonts w:ascii="Arial" w:eastAsia="Arial" w:hAnsi="Arial" w:cs="Arial"/>
          <w:sz w:val="24"/>
          <w:szCs w:val="24"/>
          <w:highlight w:val="white"/>
        </w:rPr>
        <w:t xml:space="preserve">23.2 </w:t>
      </w:r>
      <w:r>
        <w:rPr>
          <w:rFonts w:ascii="Arial" w:eastAsia="Arial" w:hAnsi="Arial" w:cs="Arial"/>
          <w:sz w:val="24"/>
          <w:szCs w:val="24"/>
          <w:highlight w:val="white"/>
        </w:rPr>
        <w:tab/>
        <w:t>The Parties acknowledge and agree that:</w:t>
      </w:r>
    </w:p>
    <w:p w:rsidR="002C09D2" w:rsidRDefault="00F244D5">
      <w:pPr>
        <w:numPr>
          <w:ilvl w:val="0"/>
          <w:numId w:val="6"/>
        </w:numPr>
        <w:ind w:left="1417" w:right="-30" w:hanging="285"/>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Buyer’s right to terminate under this clause is reasonable in view of the subject matter of this Call-Off Contract and the nature of the Service being provided.</w:t>
      </w:r>
    </w:p>
    <w:p w:rsidR="002C09D2" w:rsidRDefault="00F244D5">
      <w:pPr>
        <w:numPr>
          <w:ilvl w:val="0"/>
          <w:numId w:val="6"/>
        </w:numPr>
        <w:ind w:left="1417" w:right="-30" w:hanging="285"/>
        <w:jc w:val="left"/>
        <w:rPr>
          <w:sz w:val="24"/>
          <w:szCs w:val="24"/>
          <w:highlight w:val="white"/>
        </w:rPr>
      </w:pPr>
      <w:proofErr w:type="gramStart"/>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roofErr w:type="gramEnd"/>
    </w:p>
    <w:p w:rsidR="002C09D2" w:rsidRDefault="00F244D5">
      <w:pPr>
        <w:numPr>
          <w:ilvl w:val="0"/>
          <w:numId w:val="6"/>
        </w:numPr>
        <w:ind w:left="1417" w:hanging="285"/>
        <w:jc w:val="left"/>
        <w:rPr>
          <w:sz w:val="24"/>
          <w:szCs w:val="24"/>
          <w:highlight w:val="white"/>
        </w:rPr>
      </w:pPr>
      <w:r>
        <w:rPr>
          <w:rFonts w:ascii="Arial" w:eastAsia="Arial" w:hAnsi="Arial" w:cs="Arial"/>
          <w:sz w:val="24"/>
          <w:szCs w:val="24"/>
          <w:highlight w:val="white"/>
        </w:rPr>
        <w:tab/>
        <w:t xml:space="preserve">Subject to clause 31 (Liability), if the Buyer terminates this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w:t>
      </w:r>
      <w:proofErr w:type="gramStart"/>
      <w:r>
        <w:rPr>
          <w:rFonts w:ascii="Arial" w:eastAsia="Arial" w:hAnsi="Arial" w:cs="Arial"/>
          <w:sz w:val="24"/>
          <w:szCs w:val="24"/>
          <w:highlight w:val="white"/>
        </w:rPr>
        <w:t>as a result</w:t>
      </w:r>
      <w:proofErr w:type="gramEnd"/>
      <w:r>
        <w:rPr>
          <w:rFonts w:ascii="Arial" w:eastAsia="Arial" w:hAnsi="Arial" w:cs="Arial"/>
          <w:sz w:val="24"/>
          <w:szCs w:val="24"/>
          <w:highlight w:val="white"/>
        </w:rPr>
        <w:t xml:space="preserve"> of termination.</w:t>
      </w:r>
    </w:p>
    <w:p w:rsidR="002C09D2" w:rsidRDefault="00F244D5">
      <w:pPr>
        <w:numPr>
          <w:ilvl w:val="0"/>
          <w:numId w:val="6"/>
        </w:numPr>
        <w:ind w:firstLine="360"/>
        <w:contextualSpacing/>
        <w:jc w:val="left"/>
        <w:rPr>
          <w:sz w:val="24"/>
          <w:szCs w:val="24"/>
          <w:highlight w:val="white"/>
        </w:rPr>
      </w:pPr>
      <w:bookmarkStart w:id="76" w:name="h.4du1wux" w:colFirst="0" w:colLast="0"/>
      <w:bookmarkEnd w:id="76"/>
      <w:r>
        <w:rPr>
          <w:rFonts w:ascii="Arial" w:eastAsia="Arial" w:hAnsi="Arial" w:cs="Arial"/>
          <w:sz w:val="24"/>
          <w:szCs w:val="24"/>
          <w:highlight w:val="white"/>
        </w:rPr>
        <w:t>Either Party will have the right to terminate this Call-Off Contract where clause 29.2 applies.</w:t>
      </w:r>
    </w:p>
    <w:p w:rsidR="002C09D2" w:rsidRDefault="002C09D2">
      <w:pPr>
        <w:ind w:left="712" w:hanging="705"/>
        <w:jc w:val="left"/>
      </w:pPr>
    </w:p>
    <w:p w:rsidR="002C09D2" w:rsidRDefault="00F244D5">
      <w:pPr>
        <w:ind w:left="712" w:hanging="705"/>
        <w:jc w:val="left"/>
      </w:pPr>
      <w:r>
        <w:rPr>
          <w:rFonts w:ascii="Arial" w:eastAsia="Arial" w:hAnsi="Arial" w:cs="Arial"/>
          <w:sz w:val="24"/>
          <w:szCs w:val="24"/>
          <w:highlight w:val="white"/>
        </w:rPr>
        <w:t xml:space="preserve">23.3 </w:t>
      </w:r>
      <w:r>
        <w:rPr>
          <w:rFonts w:ascii="Arial" w:eastAsia="Arial" w:hAnsi="Arial" w:cs="Arial"/>
          <w:sz w:val="24"/>
          <w:szCs w:val="24"/>
          <w:highlight w:val="white"/>
        </w:rPr>
        <w:tab/>
        <w:t>The Buyer will have the right to terminate this Call-Off Contract at any time with immediate effect by written notice to the Supplier if:</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the Supplier commits a Supplier Default and if the Supplier Default cannot, in the reasonable opinion of the Buyer, be remedied, or</w:t>
      </w:r>
    </w:p>
    <w:p w:rsidR="002C09D2" w:rsidRDefault="00F244D5">
      <w:pPr>
        <w:numPr>
          <w:ilvl w:val="0"/>
          <w:numId w:val="6"/>
        </w:numPr>
        <w:ind w:left="1417" w:right="-30" w:hanging="285"/>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Supplier commits any fraud.</w:t>
      </w:r>
    </w:p>
    <w:p w:rsidR="002C09D2" w:rsidRDefault="002C09D2">
      <w:pPr>
        <w:ind w:left="712" w:right="-30" w:hanging="705"/>
        <w:jc w:val="left"/>
      </w:pPr>
    </w:p>
    <w:p w:rsidR="002C09D2" w:rsidRDefault="00F244D5">
      <w:pPr>
        <w:ind w:left="712" w:hanging="705"/>
        <w:jc w:val="left"/>
      </w:pPr>
      <w:proofErr w:type="gramStart"/>
      <w:r>
        <w:rPr>
          <w:rFonts w:ascii="Arial" w:eastAsia="Arial" w:hAnsi="Arial" w:cs="Arial"/>
          <w:sz w:val="24"/>
          <w:szCs w:val="24"/>
          <w:highlight w:val="white"/>
        </w:rPr>
        <w:t>23.4</w:t>
      </w:r>
      <w:r>
        <w:rPr>
          <w:rFonts w:ascii="Arial" w:eastAsia="Arial" w:hAnsi="Arial" w:cs="Arial"/>
          <w:sz w:val="24"/>
          <w:szCs w:val="24"/>
          <w:highlight w:val="white"/>
        </w:rPr>
        <w:tab/>
        <w:t>Either Party may terminate this Call-Off Contract at any time with immediate effect by written notice (of not more than 30 UK working days) if the other Party commits a Material Breach of any term of this Call-Off Contract (other than failure to pay any amounts due under this Call-Off Contract) and, if such breach is remediable, fails to remedy that breach within a period of 15 UK working days of being notified in writing to do so.</w:t>
      </w:r>
      <w:proofErr w:type="gramEnd"/>
    </w:p>
    <w:p w:rsidR="002C09D2" w:rsidRDefault="002C09D2">
      <w:pPr>
        <w:ind w:left="712" w:hanging="705"/>
        <w:jc w:val="left"/>
      </w:pPr>
      <w:bookmarkStart w:id="77" w:name="h.2szc72q" w:colFirst="0" w:colLast="0"/>
      <w:bookmarkEnd w:id="77"/>
    </w:p>
    <w:p w:rsidR="002C09D2" w:rsidRDefault="00F244D5">
      <w:pPr>
        <w:ind w:left="712" w:right="-30" w:hanging="705"/>
        <w:jc w:val="left"/>
      </w:pPr>
      <w:r>
        <w:rPr>
          <w:rFonts w:ascii="Arial" w:eastAsia="Arial" w:hAnsi="Arial" w:cs="Arial"/>
          <w:sz w:val="24"/>
          <w:szCs w:val="24"/>
          <w:highlight w:val="white"/>
        </w:rPr>
        <w:t xml:space="preserve">23.5 </w:t>
      </w:r>
      <w:r>
        <w:rPr>
          <w:rFonts w:ascii="Arial" w:eastAsia="Arial" w:hAnsi="Arial" w:cs="Arial"/>
          <w:sz w:val="24"/>
          <w:szCs w:val="24"/>
          <w:highlight w:val="white"/>
        </w:rPr>
        <w:tab/>
        <w:t xml:space="preserve">If an Insolvency Event of either Party occurs, or the other Party ceases or threatens to cease to carry on the whole or any material part of its business, the other Party is entitled to terminate this Call-Off Contract with immediate effect. </w:t>
      </w:r>
    </w:p>
    <w:p w:rsidR="002C09D2" w:rsidRDefault="002C09D2">
      <w:pPr>
        <w:ind w:left="712" w:right="-30" w:hanging="705"/>
        <w:jc w:val="left"/>
      </w:pPr>
    </w:p>
    <w:p w:rsidR="002C09D2" w:rsidRDefault="00F244D5">
      <w:pPr>
        <w:ind w:left="712" w:right="-30" w:hanging="705"/>
        <w:jc w:val="left"/>
      </w:pPr>
      <w:r>
        <w:rPr>
          <w:rFonts w:ascii="Arial" w:eastAsia="Arial" w:hAnsi="Arial" w:cs="Arial"/>
          <w:sz w:val="24"/>
          <w:szCs w:val="24"/>
          <w:highlight w:val="white"/>
        </w:rPr>
        <w:t>23.5</w:t>
      </w:r>
      <w:r>
        <w:rPr>
          <w:rFonts w:ascii="Arial" w:eastAsia="Arial" w:hAnsi="Arial" w:cs="Arial"/>
          <w:sz w:val="24"/>
          <w:szCs w:val="24"/>
          <w:highlight w:val="white"/>
        </w:rPr>
        <w:tab/>
        <w:t xml:space="preserve">If the Buyer fails to pay the Supplier undisputed sums of money when due, the Supplier shall notify the Buyer in writing of such failure to pay and allow the Buyer five (5) calendar days to settle the undisputed invoice. If the Buyer fails to pay such undisputed sums within the allotted additional </w:t>
      </w:r>
      <w:proofErr w:type="gramStart"/>
      <w:r>
        <w:rPr>
          <w:rFonts w:ascii="Arial" w:eastAsia="Arial" w:hAnsi="Arial" w:cs="Arial"/>
          <w:sz w:val="24"/>
          <w:szCs w:val="24"/>
          <w:highlight w:val="white"/>
        </w:rPr>
        <w:t>5</w:t>
      </w:r>
      <w:proofErr w:type="gramEnd"/>
      <w:r>
        <w:rPr>
          <w:rFonts w:ascii="Arial" w:eastAsia="Arial" w:hAnsi="Arial" w:cs="Arial"/>
          <w:sz w:val="24"/>
          <w:szCs w:val="24"/>
          <w:highlight w:val="white"/>
        </w:rPr>
        <w:t xml:space="preserve"> calendar days, the Supplier may terminate this Call-Off Contract subject to giving the length of notice specified in the Order Form (Termination)</w:t>
      </w:r>
    </w:p>
    <w:p w:rsidR="002C09D2" w:rsidRDefault="002C09D2">
      <w:pPr>
        <w:ind w:left="705"/>
        <w:jc w:val="left"/>
      </w:pPr>
      <w:bookmarkStart w:id="78" w:name="h.184mhaj" w:colFirst="0" w:colLast="0"/>
      <w:bookmarkEnd w:id="78"/>
    </w:p>
    <w:p w:rsidR="002C09D2" w:rsidRDefault="00F244D5">
      <w:pPr>
        <w:pStyle w:val="Heading1"/>
        <w:spacing w:before="0"/>
        <w:contextualSpacing w:val="0"/>
      </w:pPr>
      <w:bookmarkStart w:id="79" w:name="h.3s49zyc" w:colFirst="0" w:colLast="0"/>
      <w:bookmarkEnd w:id="79"/>
      <w:r>
        <w:rPr>
          <w:highlight w:val="white"/>
        </w:rPr>
        <w:t xml:space="preserve">24. </w:t>
      </w:r>
      <w:r>
        <w:rPr>
          <w:highlight w:val="white"/>
        </w:rPr>
        <w:tab/>
        <w:t>Consequences of termination and expiry</w:t>
      </w:r>
    </w:p>
    <w:p w:rsidR="002C09D2" w:rsidRDefault="00F244D5">
      <w:pPr>
        <w:ind w:left="712" w:hanging="705"/>
        <w:jc w:val="left"/>
      </w:pPr>
      <w:bookmarkStart w:id="80" w:name="h.u0ybim7xzdo5" w:colFirst="0" w:colLast="0"/>
      <w:bookmarkEnd w:id="80"/>
      <w:r>
        <w:rPr>
          <w:rFonts w:ascii="Arial" w:eastAsia="Arial" w:hAnsi="Arial" w:cs="Arial"/>
          <w:sz w:val="24"/>
          <w:szCs w:val="24"/>
          <w:highlight w:val="white"/>
        </w:rPr>
        <w:t xml:space="preserve">24.1 </w:t>
      </w:r>
      <w:r>
        <w:rPr>
          <w:rFonts w:ascii="Arial" w:eastAsia="Arial" w:hAnsi="Arial" w:cs="Arial"/>
          <w:sz w:val="24"/>
          <w:szCs w:val="24"/>
          <w:highlight w:val="white"/>
        </w:rPr>
        <w:tab/>
        <w:t xml:space="preserve">Where the Buyer has the right to terminate this Call-Off Contract it may elect to suspend this Call-Off Contract and its performance. </w:t>
      </w:r>
    </w:p>
    <w:p w:rsidR="002C09D2" w:rsidRDefault="002C09D2">
      <w:pPr>
        <w:ind w:left="712" w:hanging="705"/>
        <w:jc w:val="left"/>
      </w:pPr>
      <w:bookmarkStart w:id="81" w:name="h.yyalmcymhpr3" w:colFirst="0" w:colLast="0"/>
      <w:bookmarkEnd w:id="81"/>
    </w:p>
    <w:p w:rsidR="002C09D2" w:rsidRDefault="00F244D5">
      <w:pPr>
        <w:ind w:left="712" w:hanging="705"/>
        <w:jc w:val="left"/>
      </w:pPr>
      <w:bookmarkStart w:id="82" w:name="h.meukdy" w:colFirst="0" w:colLast="0"/>
      <w:bookmarkEnd w:id="82"/>
      <w:r>
        <w:rPr>
          <w:rFonts w:ascii="Arial" w:eastAsia="Arial" w:hAnsi="Arial" w:cs="Arial"/>
          <w:sz w:val="24"/>
          <w:szCs w:val="24"/>
          <w:highlight w:val="white"/>
        </w:rPr>
        <w:t>24.2</w:t>
      </w:r>
      <w:r>
        <w:rPr>
          <w:rFonts w:ascii="Arial" w:eastAsia="Arial" w:hAnsi="Arial" w:cs="Arial"/>
          <w:sz w:val="24"/>
          <w:szCs w:val="24"/>
          <w:highlight w:val="white"/>
        </w:rPr>
        <w:tab/>
        <w:t>If the Buyer contracts with another Supplier for the Deliverables under this Call-Off Contract, the Supplier will comply with clause 28.</w:t>
      </w:r>
    </w:p>
    <w:p w:rsidR="002C09D2" w:rsidRDefault="002C09D2">
      <w:pPr>
        <w:ind w:left="712" w:hanging="705"/>
        <w:jc w:val="left"/>
      </w:pPr>
      <w:bookmarkStart w:id="83" w:name="h.36ei31r" w:colFirst="0" w:colLast="0"/>
      <w:bookmarkEnd w:id="83"/>
    </w:p>
    <w:p w:rsidR="002C09D2" w:rsidRDefault="00F244D5">
      <w:pPr>
        <w:ind w:left="712" w:hanging="705"/>
        <w:jc w:val="left"/>
      </w:pPr>
      <w:bookmarkStart w:id="84" w:name="h.1ljsd9k" w:colFirst="0" w:colLast="0"/>
      <w:bookmarkEnd w:id="84"/>
      <w:r>
        <w:rPr>
          <w:rFonts w:ascii="Arial" w:eastAsia="Arial" w:hAnsi="Arial" w:cs="Arial"/>
          <w:sz w:val="24"/>
          <w:szCs w:val="24"/>
          <w:highlight w:val="white"/>
        </w:rPr>
        <w:t xml:space="preserve">24.3   </w:t>
      </w:r>
      <w:r>
        <w:rPr>
          <w:rFonts w:ascii="Arial" w:eastAsia="Arial" w:hAnsi="Arial" w:cs="Arial"/>
          <w:sz w:val="24"/>
          <w:szCs w:val="24"/>
          <w:highlight w:val="white"/>
        </w:rPr>
        <w:tab/>
        <w:t>The rights and obligations of the Parties in respect of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will automatically terminate upon the expiry or termination of this</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24.7.</w:t>
      </w:r>
    </w:p>
    <w:p w:rsidR="002C09D2" w:rsidRDefault="002C09D2">
      <w:pPr>
        <w:ind w:left="712" w:hanging="705"/>
        <w:jc w:val="left"/>
      </w:pPr>
      <w:bookmarkStart w:id="85" w:name="h.45jfvxd" w:colFirst="0" w:colLast="0"/>
      <w:bookmarkEnd w:id="85"/>
    </w:p>
    <w:p w:rsidR="002C09D2" w:rsidRDefault="00F244D5">
      <w:pPr>
        <w:ind w:left="712" w:hanging="705"/>
        <w:jc w:val="left"/>
      </w:pPr>
      <w:bookmarkStart w:id="86" w:name="h.2koq656" w:colFirst="0" w:colLast="0"/>
      <w:bookmarkEnd w:id="86"/>
      <w:r>
        <w:rPr>
          <w:rFonts w:ascii="Arial" w:eastAsia="Arial" w:hAnsi="Arial" w:cs="Arial"/>
          <w:sz w:val="24"/>
          <w:szCs w:val="24"/>
          <w:highlight w:val="white"/>
        </w:rPr>
        <w:t xml:space="preserve">24.4   </w:t>
      </w:r>
      <w:r>
        <w:rPr>
          <w:rFonts w:ascii="Arial" w:eastAsia="Arial" w:hAnsi="Arial" w:cs="Arial"/>
          <w:sz w:val="24"/>
          <w:szCs w:val="24"/>
          <w:highlight w:val="white"/>
        </w:rPr>
        <w:tab/>
        <w:t>At the end of the Call-Off Contract period (howsoever arising), the Supplier must:</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promptly return to the Buyer:</w:t>
      </w:r>
    </w:p>
    <w:p w:rsidR="002C09D2" w:rsidRDefault="00F244D5">
      <w:pPr>
        <w:numPr>
          <w:ilvl w:val="1"/>
          <w:numId w:val="6"/>
        </w:numPr>
        <w:ind w:left="1702" w:right="-30" w:hanging="285"/>
        <w:jc w:val="left"/>
        <w:rPr>
          <w:sz w:val="24"/>
          <w:szCs w:val="24"/>
          <w:highlight w:val="white"/>
        </w:rPr>
      </w:pPr>
      <w:r>
        <w:rPr>
          <w:rFonts w:ascii="Arial" w:eastAsia="Arial" w:hAnsi="Arial" w:cs="Arial"/>
          <w:sz w:val="24"/>
          <w:szCs w:val="24"/>
          <w:highlight w:val="white"/>
        </w:rPr>
        <w:t xml:space="preserve">all Buyer Data including all copies of Buyer software, code and any other software licensed by the Buyer to the Supplier under this </w:t>
      </w:r>
      <w:r>
        <w:rPr>
          <w:rFonts w:ascii="Arial" w:eastAsia="Arial" w:hAnsi="Arial" w:cs="Arial"/>
          <w:sz w:val="24"/>
          <w:szCs w:val="24"/>
        </w:rPr>
        <w:t>Call-Off Contract</w:t>
      </w:r>
      <w:r>
        <w:rPr>
          <w:rFonts w:ascii="Arial" w:eastAsia="Arial" w:hAnsi="Arial" w:cs="Arial"/>
          <w:sz w:val="24"/>
          <w:szCs w:val="24"/>
          <w:highlight w:val="white"/>
        </w:rPr>
        <w:t>;</w:t>
      </w:r>
    </w:p>
    <w:p w:rsidR="002C09D2" w:rsidRDefault="00F244D5">
      <w:pPr>
        <w:numPr>
          <w:ilvl w:val="1"/>
          <w:numId w:val="6"/>
        </w:numPr>
        <w:ind w:left="1702" w:right="-30" w:hanging="285"/>
        <w:jc w:val="left"/>
        <w:rPr>
          <w:sz w:val="24"/>
          <w:szCs w:val="24"/>
          <w:highlight w:val="white"/>
        </w:rPr>
      </w:pPr>
      <w:r>
        <w:rPr>
          <w:rFonts w:ascii="Arial" w:eastAsia="Arial" w:hAnsi="Arial" w:cs="Arial"/>
          <w:sz w:val="24"/>
          <w:szCs w:val="24"/>
          <w:highlight w:val="white"/>
        </w:rPr>
        <w:t xml:space="preserve">any materials created by the Supplier under this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rsidR="002C09D2" w:rsidRDefault="00F244D5">
      <w:pPr>
        <w:numPr>
          <w:ilvl w:val="1"/>
          <w:numId w:val="6"/>
        </w:numPr>
        <w:ind w:left="1702" w:right="-30" w:hanging="285"/>
        <w:jc w:val="left"/>
        <w:rPr>
          <w:rFonts w:ascii="Arial" w:eastAsia="Arial" w:hAnsi="Arial" w:cs="Arial"/>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and provide written confirmation to the Buyer that the data has been securely destroyed, except where the retention of Buyer Data is required by Law;</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rsidR="002C09D2" w:rsidRDefault="00F244D5">
      <w:pPr>
        <w:numPr>
          <w:ilvl w:val="0"/>
          <w:numId w:val="6"/>
        </w:numPr>
        <w:ind w:left="1417" w:right="-30" w:hanging="285"/>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rsidR="002C09D2" w:rsidRDefault="00F244D5">
      <w:pPr>
        <w:numPr>
          <w:ilvl w:val="1"/>
          <w:numId w:val="6"/>
        </w:numPr>
        <w:ind w:left="1702" w:right="-30" w:hanging="285"/>
        <w:jc w:val="left"/>
        <w:rPr>
          <w:sz w:val="24"/>
          <w:szCs w:val="24"/>
          <w:highlight w:val="white"/>
        </w:rPr>
      </w:pPr>
      <w:r>
        <w:rPr>
          <w:rFonts w:ascii="Arial" w:eastAsia="Arial" w:hAnsi="Arial" w:cs="Arial"/>
          <w:sz w:val="24"/>
          <w:szCs w:val="24"/>
          <w:highlight w:val="white"/>
        </w:rPr>
        <w:t>the Buyer is able to understand how the Services have been provided; and</w:t>
      </w:r>
    </w:p>
    <w:p w:rsidR="002C09D2" w:rsidRDefault="00F244D5">
      <w:pPr>
        <w:numPr>
          <w:ilvl w:val="1"/>
          <w:numId w:val="6"/>
        </w:numPr>
        <w:ind w:left="1702" w:right="-30" w:hanging="285"/>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Buyer and the replacement supplier can conduct due diligence.</w:t>
      </w:r>
    </w:p>
    <w:p w:rsidR="002C09D2" w:rsidRDefault="002C09D2">
      <w:pPr>
        <w:ind w:left="712" w:hanging="705"/>
        <w:jc w:val="left"/>
      </w:pPr>
      <w:bookmarkStart w:id="87" w:name="h.zu0gcz" w:colFirst="0" w:colLast="0"/>
      <w:bookmarkEnd w:id="87"/>
    </w:p>
    <w:p w:rsidR="002C09D2" w:rsidRDefault="00F244D5">
      <w:pPr>
        <w:ind w:left="712" w:hanging="705"/>
        <w:jc w:val="left"/>
      </w:pPr>
      <w:bookmarkStart w:id="88" w:name="h.3jtnz0s" w:colFirst="0" w:colLast="0"/>
      <w:bookmarkEnd w:id="88"/>
      <w:r>
        <w:rPr>
          <w:rFonts w:ascii="Arial" w:eastAsia="Arial" w:hAnsi="Arial" w:cs="Arial"/>
          <w:sz w:val="24"/>
          <w:szCs w:val="24"/>
          <w:highlight w:val="white"/>
        </w:rPr>
        <w:t>24.5</w:t>
      </w:r>
      <w:r>
        <w:rPr>
          <w:rFonts w:ascii="Arial" w:eastAsia="Arial" w:hAnsi="Arial" w:cs="Arial"/>
          <w:sz w:val="24"/>
          <w:szCs w:val="24"/>
          <w:highlight w:val="white"/>
        </w:rPr>
        <w:tab/>
        <w:t xml:space="preserve">Each Party will return all of the other Party’s Confidential Information. Each Party will confirm that it does not retain the other Party’s Confidential Information except where the </w:t>
      </w:r>
      <w:proofErr w:type="gramStart"/>
      <w:r>
        <w:rPr>
          <w:rFonts w:ascii="Arial" w:eastAsia="Arial" w:hAnsi="Arial" w:cs="Arial"/>
          <w:sz w:val="24"/>
          <w:szCs w:val="24"/>
          <w:highlight w:val="white"/>
        </w:rPr>
        <w:t>information must be retained by the Party as a legal requirement</w:t>
      </w:r>
      <w:proofErr w:type="gramEnd"/>
      <w:r>
        <w:rPr>
          <w:rFonts w:ascii="Arial" w:eastAsia="Arial" w:hAnsi="Arial" w:cs="Arial"/>
          <w:sz w:val="24"/>
          <w:szCs w:val="24"/>
          <w:highlight w:val="white"/>
        </w:rPr>
        <w:t xml:space="preserve"> or where this Call-Off Contract states otherwise.</w:t>
      </w:r>
    </w:p>
    <w:p w:rsidR="002C09D2" w:rsidRDefault="002C09D2">
      <w:pPr>
        <w:ind w:left="712" w:hanging="705"/>
        <w:jc w:val="left"/>
      </w:pPr>
      <w:bookmarkStart w:id="89" w:name="h.1yyy98l" w:colFirst="0" w:colLast="0"/>
      <w:bookmarkEnd w:id="89"/>
    </w:p>
    <w:p w:rsidR="002C09D2" w:rsidRDefault="00F244D5">
      <w:pPr>
        <w:ind w:left="712" w:hanging="705"/>
        <w:jc w:val="left"/>
      </w:pPr>
      <w:bookmarkStart w:id="90" w:name="h.4iylrwe" w:colFirst="0" w:colLast="0"/>
      <w:bookmarkEnd w:id="90"/>
      <w:r>
        <w:rPr>
          <w:rFonts w:ascii="Arial" w:eastAsia="Arial" w:hAnsi="Arial" w:cs="Arial"/>
          <w:sz w:val="24"/>
          <w:szCs w:val="24"/>
          <w:highlight w:val="white"/>
        </w:rPr>
        <w:t>24.6</w:t>
      </w:r>
      <w:r>
        <w:rPr>
          <w:rFonts w:ascii="Arial" w:eastAsia="Arial" w:hAnsi="Arial" w:cs="Arial"/>
          <w:sz w:val="24"/>
          <w:szCs w:val="24"/>
          <w:highlight w:val="white"/>
        </w:rPr>
        <w:tab/>
        <w:t xml:space="preserve">All licences, leases and authorisations granted by the Buyer to the Supplier in relation to the Services </w:t>
      </w:r>
      <w:proofErr w:type="gramStart"/>
      <w:r>
        <w:rPr>
          <w:rFonts w:ascii="Arial" w:eastAsia="Arial" w:hAnsi="Arial" w:cs="Arial"/>
          <w:sz w:val="24"/>
          <w:szCs w:val="24"/>
          <w:highlight w:val="white"/>
        </w:rPr>
        <w:t>will be terminated</w:t>
      </w:r>
      <w:proofErr w:type="gramEnd"/>
      <w:r>
        <w:rPr>
          <w:rFonts w:ascii="Arial" w:eastAsia="Arial" w:hAnsi="Arial" w:cs="Arial"/>
          <w:sz w:val="24"/>
          <w:szCs w:val="24"/>
          <w:highlight w:val="white"/>
        </w:rPr>
        <w:t xml:space="preserve"> at the end of the Call-Off Contract period (howsoever arising) without the need for the Buyer to serve notice except where this Call-Off Contract states otherwise.</w:t>
      </w:r>
    </w:p>
    <w:p w:rsidR="002C09D2" w:rsidRDefault="002C09D2">
      <w:pPr>
        <w:ind w:left="712" w:hanging="705"/>
        <w:jc w:val="left"/>
      </w:pPr>
      <w:bookmarkStart w:id="91" w:name="h.2y3w247" w:colFirst="0" w:colLast="0"/>
      <w:bookmarkEnd w:id="91"/>
    </w:p>
    <w:p w:rsidR="002C09D2" w:rsidRDefault="00F244D5">
      <w:pPr>
        <w:ind w:left="712" w:hanging="705"/>
        <w:jc w:val="left"/>
      </w:pPr>
      <w:bookmarkStart w:id="92" w:name="h.1d96cc0" w:colFirst="0" w:colLast="0"/>
      <w:bookmarkEnd w:id="92"/>
      <w:r>
        <w:rPr>
          <w:rFonts w:ascii="Arial" w:eastAsia="Arial" w:hAnsi="Arial" w:cs="Arial"/>
          <w:sz w:val="24"/>
          <w:szCs w:val="24"/>
          <w:highlight w:val="white"/>
        </w:rPr>
        <w:t>24.7</w:t>
      </w:r>
      <w:r>
        <w:rPr>
          <w:rFonts w:ascii="Arial" w:eastAsia="Arial" w:hAnsi="Arial" w:cs="Arial"/>
          <w:sz w:val="24"/>
          <w:szCs w:val="24"/>
          <w:highlight w:val="white"/>
        </w:rPr>
        <w:tab/>
        <w:t>Termination or expiry of this Call-Off Contract will not affect:</w:t>
      </w:r>
    </w:p>
    <w:p w:rsidR="002C09D2" w:rsidRDefault="00F244D5">
      <w:pPr>
        <w:numPr>
          <w:ilvl w:val="0"/>
          <w:numId w:val="6"/>
        </w:numPr>
        <w:ind w:left="997" w:right="-30" w:hanging="285"/>
        <w:jc w:val="left"/>
        <w:rPr>
          <w:sz w:val="24"/>
          <w:szCs w:val="24"/>
          <w:highlight w:val="white"/>
        </w:rPr>
      </w:pPr>
      <w:r>
        <w:rPr>
          <w:rFonts w:ascii="Arial" w:eastAsia="Arial" w:hAnsi="Arial" w:cs="Arial"/>
          <w:sz w:val="24"/>
          <w:szCs w:val="24"/>
          <w:highlight w:val="white"/>
        </w:rPr>
        <w:t>any rights, remedies or obligations accrued under this Call-Off Contract prior to termination or expiration;</w:t>
      </w:r>
    </w:p>
    <w:p w:rsidR="002C09D2" w:rsidRDefault="00F244D5">
      <w:pPr>
        <w:numPr>
          <w:ilvl w:val="0"/>
          <w:numId w:val="6"/>
        </w:numPr>
        <w:ind w:left="997" w:right="-30" w:hanging="285"/>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rsidR="002C09D2" w:rsidRDefault="00F244D5">
      <w:pPr>
        <w:numPr>
          <w:ilvl w:val="0"/>
          <w:numId w:val="6"/>
        </w:numPr>
        <w:ind w:left="997" w:right="-30" w:hanging="285"/>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rsidR="002C09D2" w:rsidRDefault="00F244D5">
      <w:pPr>
        <w:numPr>
          <w:ilvl w:val="1"/>
          <w:numId w:val="6"/>
        </w:numPr>
        <w:ind w:left="1282" w:right="-30" w:hanging="285"/>
        <w:jc w:val="left"/>
        <w:rPr>
          <w:sz w:val="24"/>
          <w:szCs w:val="24"/>
          <w:highlight w:val="white"/>
        </w:rPr>
      </w:pPr>
      <w:r>
        <w:rPr>
          <w:rFonts w:ascii="Arial" w:eastAsia="Arial" w:hAnsi="Arial" w:cs="Arial"/>
          <w:sz w:val="24"/>
          <w:szCs w:val="24"/>
          <w:highlight w:val="white"/>
        </w:rPr>
        <w:t>8 - Payment Terms and VAT</w:t>
      </w:r>
    </w:p>
    <w:p w:rsidR="002C09D2" w:rsidRDefault="00F244D5">
      <w:pPr>
        <w:numPr>
          <w:ilvl w:val="1"/>
          <w:numId w:val="6"/>
        </w:numPr>
        <w:ind w:left="1282" w:right="-30" w:hanging="285"/>
        <w:jc w:val="left"/>
        <w:rPr>
          <w:sz w:val="24"/>
          <w:szCs w:val="24"/>
          <w:highlight w:val="white"/>
        </w:rPr>
      </w:pPr>
      <w:r>
        <w:rPr>
          <w:rFonts w:ascii="Arial" w:eastAsia="Arial" w:hAnsi="Arial" w:cs="Arial"/>
          <w:sz w:val="24"/>
          <w:szCs w:val="24"/>
          <w:highlight w:val="white"/>
        </w:rPr>
        <w:t>9 - Recovery of Sums Due and Right of Set-Off</w:t>
      </w:r>
    </w:p>
    <w:p w:rsidR="002C09D2" w:rsidRDefault="00F244D5">
      <w:pPr>
        <w:numPr>
          <w:ilvl w:val="1"/>
          <w:numId w:val="6"/>
        </w:numPr>
        <w:ind w:left="1282" w:right="-30" w:hanging="285"/>
        <w:jc w:val="left"/>
        <w:rPr>
          <w:rFonts w:ascii="Arial" w:eastAsia="Arial" w:hAnsi="Arial" w:cs="Arial"/>
          <w:sz w:val="24"/>
          <w:szCs w:val="24"/>
          <w:highlight w:val="white"/>
        </w:rPr>
      </w:pPr>
      <w:r>
        <w:rPr>
          <w:rFonts w:ascii="Arial" w:eastAsia="Arial" w:hAnsi="Arial" w:cs="Arial"/>
          <w:sz w:val="24"/>
          <w:szCs w:val="24"/>
          <w:highlight w:val="white"/>
        </w:rPr>
        <w:t>10 - Insurance</w:t>
      </w:r>
    </w:p>
    <w:p w:rsidR="002C09D2" w:rsidRDefault="00F244D5">
      <w:pPr>
        <w:numPr>
          <w:ilvl w:val="1"/>
          <w:numId w:val="6"/>
        </w:numPr>
        <w:ind w:left="1282" w:right="-30" w:hanging="285"/>
        <w:jc w:val="left"/>
        <w:rPr>
          <w:sz w:val="24"/>
          <w:szCs w:val="24"/>
          <w:highlight w:val="white"/>
        </w:rPr>
      </w:pPr>
      <w:r>
        <w:rPr>
          <w:rFonts w:ascii="Arial" w:eastAsia="Arial" w:hAnsi="Arial" w:cs="Arial"/>
          <w:sz w:val="24"/>
          <w:szCs w:val="24"/>
          <w:highlight w:val="white"/>
        </w:rPr>
        <w:t>11 - Confidentiality</w:t>
      </w:r>
    </w:p>
    <w:p w:rsidR="002C09D2" w:rsidRDefault="00F244D5">
      <w:pPr>
        <w:numPr>
          <w:ilvl w:val="1"/>
          <w:numId w:val="6"/>
        </w:numPr>
        <w:ind w:left="1282" w:right="-30" w:hanging="285"/>
        <w:jc w:val="left"/>
        <w:rPr>
          <w:sz w:val="24"/>
          <w:szCs w:val="24"/>
          <w:highlight w:val="white"/>
        </w:rPr>
      </w:pPr>
      <w:r>
        <w:rPr>
          <w:rFonts w:ascii="Arial" w:eastAsia="Arial" w:hAnsi="Arial" w:cs="Arial"/>
          <w:sz w:val="24"/>
          <w:szCs w:val="24"/>
          <w:highlight w:val="white"/>
        </w:rPr>
        <w:t>12 - Conflict of Interest</w:t>
      </w:r>
    </w:p>
    <w:p w:rsidR="002C09D2" w:rsidRDefault="00F244D5">
      <w:pPr>
        <w:numPr>
          <w:ilvl w:val="1"/>
          <w:numId w:val="6"/>
        </w:numPr>
        <w:ind w:left="1282" w:right="-30" w:hanging="285"/>
        <w:jc w:val="left"/>
        <w:rPr>
          <w:sz w:val="24"/>
          <w:szCs w:val="24"/>
          <w:highlight w:val="white"/>
        </w:rPr>
      </w:pPr>
      <w:r>
        <w:rPr>
          <w:rFonts w:ascii="Arial" w:eastAsia="Arial" w:hAnsi="Arial" w:cs="Arial"/>
          <w:sz w:val="24"/>
          <w:szCs w:val="24"/>
          <w:highlight w:val="white"/>
        </w:rPr>
        <w:t>13 - Intellectual Property Rights</w:t>
      </w:r>
    </w:p>
    <w:p w:rsidR="002C09D2" w:rsidRDefault="00F244D5">
      <w:pPr>
        <w:numPr>
          <w:ilvl w:val="1"/>
          <w:numId w:val="6"/>
        </w:numPr>
        <w:ind w:left="1282" w:right="-30" w:hanging="285"/>
        <w:jc w:val="left"/>
        <w:rPr>
          <w:rFonts w:ascii="Arial" w:eastAsia="Arial" w:hAnsi="Arial" w:cs="Arial"/>
          <w:sz w:val="24"/>
          <w:szCs w:val="24"/>
          <w:highlight w:val="white"/>
        </w:rPr>
      </w:pPr>
      <w:r>
        <w:rPr>
          <w:rFonts w:ascii="Arial" w:eastAsia="Arial" w:hAnsi="Arial" w:cs="Arial"/>
          <w:sz w:val="24"/>
          <w:szCs w:val="24"/>
          <w:highlight w:val="white"/>
        </w:rPr>
        <w:t>15 - Buyer Data</w:t>
      </w:r>
    </w:p>
    <w:p w:rsidR="002C09D2" w:rsidRDefault="00F244D5">
      <w:pPr>
        <w:numPr>
          <w:ilvl w:val="1"/>
          <w:numId w:val="6"/>
        </w:numPr>
        <w:ind w:left="1282" w:right="-30" w:hanging="285"/>
        <w:jc w:val="left"/>
        <w:rPr>
          <w:sz w:val="24"/>
          <w:szCs w:val="24"/>
          <w:highlight w:val="white"/>
        </w:rPr>
      </w:pPr>
      <w:r>
        <w:rPr>
          <w:rFonts w:ascii="Arial" w:eastAsia="Arial" w:hAnsi="Arial" w:cs="Arial"/>
          <w:sz w:val="24"/>
          <w:szCs w:val="24"/>
          <w:highlight w:val="white"/>
        </w:rPr>
        <w:t>24 - Consequences of Expiry or Termination</w:t>
      </w:r>
    </w:p>
    <w:p w:rsidR="002C09D2" w:rsidRDefault="00F244D5">
      <w:pPr>
        <w:numPr>
          <w:ilvl w:val="1"/>
          <w:numId w:val="6"/>
        </w:numPr>
        <w:ind w:left="1282" w:right="-30" w:hanging="285"/>
        <w:jc w:val="left"/>
        <w:rPr>
          <w:sz w:val="24"/>
          <w:szCs w:val="24"/>
          <w:highlight w:val="white"/>
        </w:rPr>
      </w:pPr>
      <w:r>
        <w:rPr>
          <w:rFonts w:ascii="Arial" w:eastAsia="Arial" w:hAnsi="Arial" w:cs="Arial"/>
          <w:sz w:val="24"/>
          <w:szCs w:val="24"/>
          <w:highlight w:val="white"/>
        </w:rPr>
        <w:t>31 - Liability</w:t>
      </w:r>
    </w:p>
    <w:p w:rsidR="002C09D2" w:rsidRDefault="00F244D5">
      <w:pPr>
        <w:numPr>
          <w:ilvl w:val="1"/>
          <w:numId w:val="6"/>
        </w:numPr>
        <w:ind w:left="1282" w:right="-30" w:hanging="285"/>
        <w:jc w:val="left"/>
        <w:rPr>
          <w:sz w:val="24"/>
          <w:szCs w:val="24"/>
          <w:highlight w:val="white"/>
        </w:rPr>
      </w:pPr>
      <w:r>
        <w:rPr>
          <w:rFonts w:ascii="Arial" w:eastAsia="Arial" w:hAnsi="Arial" w:cs="Arial"/>
          <w:sz w:val="24"/>
          <w:szCs w:val="24"/>
          <w:highlight w:val="white"/>
        </w:rPr>
        <w:t>32 - Waiver and cumulative remedies</w:t>
      </w:r>
    </w:p>
    <w:p w:rsidR="002C09D2" w:rsidRDefault="00F244D5">
      <w:pPr>
        <w:numPr>
          <w:ilvl w:val="0"/>
          <w:numId w:val="6"/>
        </w:numPr>
        <w:ind w:left="997" w:right="-30" w:hanging="285"/>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other provision of the Framework Agreement or this Call-Off Contract which expressly or by implication is to be performed or observed notwithstanding termination or expiry will survive the termination or expiry of this Call-Off Contract.</w:t>
      </w:r>
    </w:p>
    <w:p w:rsidR="002C09D2" w:rsidRDefault="002C09D2">
      <w:pPr>
        <w:jc w:val="left"/>
      </w:pPr>
      <w:bookmarkStart w:id="93" w:name="h.3x8tuzt" w:colFirst="0" w:colLast="0"/>
      <w:bookmarkEnd w:id="93"/>
    </w:p>
    <w:p w:rsidR="002C09D2" w:rsidRDefault="00F244D5">
      <w:pPr>
        <w:pStyle w:val="Heading1"/>
        <w:spacing w:before="0"/>
        <w:contextualSpacing w:val="0"/>
      </w:pPr>
      <w:bookmarkStart w:id="94" w:name="h.2ce457m" w:colFirst="0" w:colLast="0"/>
      <w:bookmarkEnd w:id="94"/>
      <w:r>
        <w:rPr>
          <w:smallCaps/>
          <w:highlight w:val="white"/>
        </w:rPr>
        <w:t>25.</w:t>
      </w:r>
      <w:r>
        <w:rPr>
          <w:smallCaps/>
          <w:highlight w:val="white"/>
        </w:rPr>
        <w:tab/>
      </w:r>
      <w:r>
        <w:rPr>
          <w:highlight w:val="white"/>
        </w:rPr>
        <w:t>Supplier’s status</w:t>
      </w:r>
    </w:p>
    <w:p w:rsidR="002C09D2" w:rsidRDefault="00F244D5">
      <w:pPr>
        <w:ind w:left="712" w:hanging="705"/>
        <w:jc w:val="left"/>
      </w:pPr>
      <w:bookmarkStart w:id="95" w:name="h.rjefff" w:colFirst="0" w:colLast="0"/>
      <w:bookmarkEnd w:id="95"/>
      <w:r>
        <w:rPr>
          <w:rFonts w:ascii="Arial" w:eastAsia="Arial" w:hAnsi="Arial" w:cs="Arial"/>
          <w:sz w:val="24"/>
          <w:szCs w:val="24"/>
          <w:highlight w:val="white"/>
        </w:rPr>
        <w:t xml:space="preserve">25.1 </w:t>
      </w:r>
      <w:r>
        <w:rPr>
          <w:rFonts w:ascii="Arial" w:eastAsia="Arial" w:hAnsi="Arial" w:cs="Arial"/>
          <w:sz w:val="24"/>
          <w:szCs w:val="24"/>
          <w:highlight w:val="white"/>
        </w:rPr>
        <w:tab/>
        <w:t xml:space="preserve">The Supplier is an independent Contractor and no contract of employment or partnership </w:t>
      </w:r>
      <w:proofErr w:type="gramStart"/>
      <w:r>
        <w:rPr>
          <w:rFonts w:ascii="Arial" w:eastAsia="Arial" w:hAnsi="Arial" w:cs="Arial"/>
          <w:sz w:val="24"/>
          <w:szCs w:val="24"/>
          <w:highlight w:val="white"/>
        </w:rPr>
        <w:t>is created</w:t>
      </w:r>
      <w:proofErr w:type="gramEnd"/>
      <w:r>
        <w:rPr>
          <w:rFonts w:ascii="Arial" w:eastAsia="Arial" w:hAnsi="Arial" w:cs="Arial"/>
          <w:sz w:val="24"/>
          <w:szCs w:val="24"/>
          <w:highlight w:val="white"/>
        </w:rPr>
        <w:t xml:space="preserve"> between the Supplier and the Buyer. Neither Party is authorised to act in the name of, or on behalf of, the other Party.</w:t>
      </w:r>
    </w:p>
    <w:p w:rsidR="002C09D2" w:rsidRDefault="002C09D2">
      <w:pPr>
        <w:jc w:val="left"/>
      </w:pPr>
    </w:p>
    <w:p w:rsidR="002C09D2" w:rsidRDefault="00F244D5">
      <w:pPr>
        <w:pStyle w:val="Heading1"/>
        <w:spacing w:before="0"/>
        <w:contextualSpacing w:val="0"/>
      </w:pPr>
      <w:bookmarkStart w:id="96" w:name="h.3bj1y38" w:colFirst="0" w:colLast="0"/>
      <w:bookmarkEnd w:id="96"/>
      <w:r>
        <w:rPr>
          <w:highlight w:val="white"/>
        </w:rPr>
        <w:t>26.</w:t>
      </w:r>
      <w:r>
        <w:rPr>
          <w:highlight w:val="white"/>
        </w:rPr>
        <w:tab/>
        <w:t>Notices</w:t>
      </w:r>
    </w:p>
    <w:p w:rsidR="002C09D2" w:rsidRDefault="00F244D5">
      <w:pPr>
        <w:ind w:left="712" w:hanging="705"/>
        <w:jc w:val="left"/>
      </w:pPr>
      <w:r>
        <w:rPr>
          <w:rFonts w:ascii="Arial" w:eastAsia="Arial" w:hAnsi="Arial" w:cs="Arial"/>
          <w:sz w:val="24"/>
          <w:szCs w:val="24"/>
          <w:highlight w:val="white"/>
        </w:rPr>
        <w:t xml:space="preserve">26.1 </w:t>
      </w:r>
      <w:r>
        <w:rPr>
          <w:rFonts w:ascii="Arial" w:eastAsia="Arial" w:hAnsi="Arial" w:cs="Arial"/>
          <w:sz w:val="24"/>
          <w:szCs w:val="24"/>
          <w:highlight w:val="white"/>
        </w:rPr>
        <w:tab/>
        <w:t xml:space="preserve">Any notices sent must be in writing. For the purpose of this clause, an email </w:t>
      </w:r>
      <w:proofErr w:type="gramStart"/>
      <w:r>
        <w:rPr>
          <w:rFonts w:ascii="Arial" w:eastAsia="Arial" w:hAnsi="Arial" w:cs="Arial"/>
          <w:sz w:val="24"/>
          <w:szCs w:val="24"/>
          <w:highlight w:val="white"/>
        </w:rPr>
        <w:t>is accepted</w:t>
      </w:r>
      <w:proofErr w:type="gramEnd"/>
      <w:r>
        <w:rPr>
          <w:rFonts w:ascii="Arial" w:eastAsia="Arial" w:hAnsi="Arial" w:cs="Arial"/>
          <w:sz w:val="24"/>
          <w:szCs w:val="24"/>
          <w:highlight w:val="white"/>
        </w:rPr>
        <w:t xml:space="preserve"> as being in writing.</w:t>
      </w:r>
    </w:p>
    <w:p w:rsidR="002C09D2" w:rsidRDefault="00F244D5">
      <w:pPr>
        <w:ind w:left="1260" w:hanging="570"/>
        <w:jc w:val="left"/>
      </w:pPr>
      <w:r>
        <w:rPr>
          <w:rFonts w:ascii="Arial" w:eastAsia="Arial" w:hAnsi="Arial" w:cs="Arial"/>
          <w:sz w:val="24"/>
          <w:szCs w:val="24"/>
          <w:highlight w:val="white"/>
        </w:rPr>
        <w:t xml:space="preserve">  </w:t>
      </w:r>
    </w:p>
    <w:p w:rsidR="002C09D2" w:rsidRDefault="00F244D5">
      <w:pPr>
        <w:ind w:left="712" w:hanging="705"/>
        <w:jc w:val="left"/>
      </w:pPr>
      <w:bookmarkStart w:id="97" w:name="h.1qoc8b1" w:colFirst="0" w:colLast="0"/>
      <w:bookmarkEnd w:id="97"/>
      <w:r>
        <w:rPr>
          <w:rFonts w:ascii="Arial" w:eastAsia="Arial" w:hAnsi="Arial" w:cs="Arial"/>
          <w:sz w:val="24"/>
          <w:szCs w:val="24"/>
          <w:highlight w:val="white"/>
        </w:rPr>
        <w:t xml:space="preserve">26.2 </w:t>
      </w:r>
      <w:r>
        <w:rPr>
          <w:rFonts w:ascii="Arial" w:eastAsia="Arial" w:hAnsi="Arial" w:cs="Arial"/>
          <w:sz w:val="24"/>
          <w:szCs w:val="24"/>
          <w:highlight w:val="white"/>
        </w:rPr>
        <w:tab/>
        <w:t xml:space="preserve">The following table sets out the method by which notices </w:t>
      </w:r>
      <w:proofErr w:type="gramStart"/>
      <w:r>
        <w:rPr>
          <w:rFonts w:ascii="Arial" w:eastAsia="Arial" w:hAnsi="Arial" w:cs="Arial"/>
          <w:sz w:val="24"/>
          <w:szCs w:val="24"/>
          <w:highlight w:val="white"/>
        </w:rPr>
        <w:t>may be served</w:t>
      </w:r>
      <w:proofErr w:type="gramEnd"/>
      <w:r>
        <w:rPr>
          <w:rFonts w:ascii="Arial" w:eastAsia="Arial" w:hAnsi="Arial" w:cs="Arial"/>
          <w:sz w:val="24"/>
          <w:szCs w:val="24"/>
          <w:highlight w:val="white"/>
        </w:rPr>
        <w:t xml:space="preserve"> under this Call-Off Contract and the respective deemed time and proof of Service:</w:t>
      </w:r>
    </w:p>
    <w:p w:rsidR="002C09D2" w:rsidRDefault="002C09D2">
      <w:pPr>
        <w:jc w:val="left"/>
      </w:pPr>
      <w:bookmarkStart w:id="98" w:name="h.4anzqyu" w:colFirst="0" w:colLast="0"/>
      <w:bookmarkEnd w:id="98"/>
    </w:p>
    <w:tbl>
      <w:tblPr>
        <w:tblStyle w:val="6"/>
        <w:tblW w:w="979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2C09D2" w:rsidTr="002C09D2">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rsidR="002C09D2" w:rsidRDefault="00F244D5">
            <w:pPr>
              <w:ind w:left="34"/>
              <w:jc w:val="left"/>
            </w:pPr>
            <w:r>
              <w:rPr>
                <w:rFonts w:ascii="Arial" w:eastAsia="Arial" w:hAnsi="Arial" w:cs="Arial"/>
                <w:b/>
                <w:sz w:val="24"/>
                <w:szCs w:val="24"/>
                <w:highlight w:val="white"/>
              </w:rPr>
              <w:t>Delivery type</w:t>
            </w:r>
          </w:p>
        </w:tc>
        <w:tc>
          <w:tcPr>
            <w:tcW w:w="3150" w:type="dxa"/>
            <w:shd w:val="clear" w:color="auto" w:fill="C6D9F1"/>
          </w:tcPr>
          <w:p w:rsidR="002C09D2" w:rsidRDefault="00F244D5">
            <w:pPr>
              <w:ind w:left="34"/>
              <w:jc w:val="left"/>
            </w:pPr>
            <w:r>
              <w:rPr>
                <w:rFonts w:ascii="Arial" w:eastAsia="Arial" w:hAnsi="Arial" w:cs="Arial"/>
                <w:b/>
                <w:sz w:val="24"/>
                <w:szCs w:val="24"/>
                <w:highlight w:val="white"/>
              </w:rPr>
              <w:t>Deemed delivery time</w:t>
            </w:r>
          </w:p>
        </w:tc>
        <w:tc>
          <w:tcPr>
            <w:tcW w:w="4710" w:type="dxa"/>
            <w:shd w:val="clear" w:color="auto" w:fill="C6D9F1"/>
          </w:tcPr>
          <w:p w:rsidR="002C09D2" w:rsidRDefault="00F244D5">
            <w:pPr>
              <w:ind w:left="34"/>
              <w:jc w:val="left"/>
            </w:pPr>
            <w:r>
              <w:rPr>
                <w:rFonts w:ascii="Arial" w:eastAsia="Arial" w:hAnsi="Arial" w:cs="Arial"/>
                <w:b/>
                <w:sz w:val="24"/>
                <w:szCs w:val="24"/>
                <w:highlight w:val="white"/>
              </w:rPr>
              <w:t>Proof of Service</w:t>
            </w:r>
          </w:p>
        </w:tc>
      </w:tr>
      <w:tr w:rsidR="002C09D2">
        <w:trPr>
          <w:cnfStyle w:val="000000010000" w:firstRow="0" w:lastRow="0" w:firstColumn="0" w:lastColumn="0" w:oddVBand="0" w:evenVBand="0" w:oddHBand="0" w:evenHBand="1" w:firstRowFirstColumn="0" w:firstRowLastColumn="0" w:lastRowFirstColumn="0" w:lastRowLastColumn="0"/>
        </w:trPr>
        <w:tc>
          <w:tcPr>
            <w:tcW w:w="1935" w:type="dxa"/>
          </w:tcPr>
          <w:p w:rsidR="002C09D2" w:rsidRDefault="00F244D5">
            <w:pPr>
              <w:ind w:left="34" w:hanging="27"/>
              <w:jc w:val="left"/>
            </w:pPr>
            <w:r>
              <w:rPr>
                <w:rFonts w:ascii="Arial" w:eastAsia="Arial" w:hAnsi="Arial" w:cs="Arial"/>
                <w:sz w:val="24"/>
                <w:szCs w:val="24"/>
                <w:highlight w:val="white"/>
              </w:rPr>
              <w:t>Email</w:t>
            </w:r>
          </w:p>
        </w:tc>
        <w:tc>
          <w:tcPr>
            <w:tcW w:w="3150" w:type="dxa"/>
          </w:tcPr>
          <w:p w:rsidR="002C09D2" w:rsidRDefault="00F244D5">
            <w:pPr>
              <w:ind w:left="34"/>
              <w:jc w:val="left"/>
            </w:pPr>
            <w:r>
              <w:rPr>
                <w:rFonts w:ascii="Arial" w:eastAsia="Arial" w:hAnsi="Arial" w:cs="Arial"/>
                <w:sz w:val="24"/>
                <w:szCs w:val="24"/>
                <w:highlight w:val="white"/>
              </w:rPr>
              <w:t>9am on the first Working Day after sending</w:t>
            </w:r>
          </w:p>
        </w:tc>
        <w:tc>
          <w:tcPr>
            <w:tcW w:w="4710" w:type="dxa"/>
          </w:tcPr>
          <w:p w:rsidR="002C09D2" w:rsidRDefault="00F244D5">
            <w:pPr>
              <w:ind w:left="34"/>
              <w:jc w:val="left"/>
            </w:pPr>
            <w:r>
              <w:rPr>
                <w:rFonts w:ascii="Arial" w:eastAsia="Arial" w:hAnsi="Arial" w:cs="Arial"/>
                <w:sz w:val="24"/>
                <w:szCs w:val="24"/>
                <w:highlight w:val="white"/>
              </w:rPr>
              <w:t>Dispatched in a pdf form to the correct email address without any error message</w:t>
            </w:r>
          </w:p>
        </w:tc>
      </w:tr>
    </w:tbl>
    <w:p w:rsidR="002C09D2" w:rsidRDefault="002C09D2">
      <w:pPr>
        <w:ind w:left="1260" w:hanging="570"/>
        <w:jc w:val="left"/>
      </w:pPr>
      <w:bookmarkStart w:id="99" w:name="h.2pta16n" w:colFirst="0" w:colLast="0"/>
      <w:bookmarkEnd w:id="99"/>
    </w:p>
    <w:p w:rsidR="002C09D2" w:rsidRDefault="00F244D5">
      <w:pPr>
        <w:ind w:left="712" w:hanging="705"/>
        <w:jc w:val="left"/>
      </w:pPr>
      <w:bookmarkStart w:id="100" w:name="h.14ykbeg" w:colFirst="0" w:colLast="0"/>
      <w:bookmarkEnd w:id="100"/>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rsidR="002C09D2" w:rsidRDefault="002C09D2">
      <w:pPr>
        <w:jc w:val="left"/>
      </w:pPr>
    </w:p>
    <w:p w:rsidR="002C09D2" w:rsidRDefault="00F244D5">
      <w:pPr>
        <w:pStyle w:val="Heading1"/>
        <w:spacing w:before="0"/>
        <w:contextualSpacing w:val="0"/>
      </w:pPr>
      <w:bookmarkStart w:id="101" w:name="h.3oy7u29" w:colFirst="0" w:colLast="0"/>
      <w:bookmarkEnd w:id="101"/>
      <w:r>
        <w:rPr>
          <w:highlight w:val="white"/>
        </w:rPr>
        <w:t>27.</w:t>
      </w:r>
      <w:r>
        <w:rPr>
          <w:highlight w:val="white"/>
        </w:rPr>
        <w:tab/>
        <w:t>Exit plan</w:t>
      </w:r>
    </w:p>
    <w:p w:rsidR="002C09D2" w:rsidRDefault="00F244D5">
      <w:pPr>
        <w:ind w:left="712" w:hanging="705"/>
        <w:jc w:val="left"/>
      </w:pPr>
      <w:r>
        <w:rPr>
          <w:rFonts w:ascii="Arial" w:eastAsia="Arial" w:hAnsi="Arial" w:cs="Arial"/>
          <w:sz w:val="24"/>
          <w:szCs w:val="24"/>
          <w:highlight w:val="white"/>
        </w:rPr>
        <w:t xml:space="preserve">27.1 </w:t>
      </w:r>
      <w:r>
        <w:rPr>
          <w:rFonts w:ascii="Arial" w:eastAsia="Arial" w:hAnsi="Arial" w:cs="Arial"/>
          <w:sz w:val="24"/>
          <w:szCs w:val="24"/>
          <w:highlight w:val="white"/>
        </w:rPr>
        <w:tab/>
        <w:t xml:space="preserve">The Supplier has provided details of their exit plan within the service description specified in the Order </w:t>
      </w:r>
      <w:r w:rsidR="00EB12E7">
        <w:rPr>
          <w:rFonts w:ascii="Arial" w:eastAsia="Arial" w:hAnsi="Arial" w:cs="Arial"/>
          <w:sz w:val="24"/>
          <w:szCs w:val="24"/>
          <w:highlight w:val="white"/>
        </w:rPr>
        <w:t>Form and</w:t>
      </w:r>
      <w:r>
        <w:rPr>
          <w:rFonts w:ascii="Arial" w:eastAsia="Arial" w:hAnsi="Arial" w:cs="Arial"/>
          <w:sz w:val="24"/>
          <w:szCs w:val="24"/>
          <w:highlight w:val="white"/>
        </w:rPr>
        <w:t xml:space="preserve"> the Buyer and Supplier will follow these arrangements as per Supplier Terms.</w:t>
      </w:r>
    </w:p>
    <w:p w:rsidR="002C09D2" w:rsidRDefault="002C09D2">
      <w:pPr>
        <w:pStyle w:val="Heading2"/>
      </w:pPr>
    </w:p>
    <w:p w:rsidR="002C09D2" w:rsidRPr="008E3F2B" w:rsidRDefault="00F244D5">
      <w:pPr>
        <w:pStyle w:val="Heading2"/>
        <w:rPr>
          <w:rFonts w:ascii="Arial" w:hAnsi="Arial" w:cs="Arial"/>
        </w:rPr>
      </w:pPr>
      <w:bookmarkStart w:id="102" w:name="h.243i4a2" w:colFirst="0" w:colLast="0"/>
      <w:bookmarkEnd w:id="102"/>
      <w:r w:rsidRPr="008E3F2B">
        <w:rPr>
          <w:rFonts w:ascii="Arial" w:hAnsi="Arial" w:cs="Arial"/>
        </w:rPr>
        <w:t>28.</w:t>
      </w:r>
      <w:r w:rsidRPr="008E3F2B">
        <w:rPr>
          <w:rFonts w:ascii="Arial" w:hAnsi="Arial" w:cs="Arial"/>
        </w:rPr>
        <w:tab/>
        <w:t>Handover to replacement supplier</w:t>
      </w:r>
    </w:p>
    <w:p w:rsidR="002C09D2" w:rsidRDefault="00F244D5">
      <w:pPr>
        <w:spacing w:after="200" w:line="276" w:lineRule="auto"/>
        <w:ind w:left="712" w:hanging="705"/>
      </w:pPr>
      <w:r>
        <w:rPr>
          <w:rFonts w:ascii="Arial" w:eastAsia="Arial" w:hAnsi="Arial" w:cs="Arial"/>
          <w:sz w:val="24"/>
          <w:szCs w:val="24"/>
        </w:rPr>
        <w:t xml:space="preserve">28.1 Within 10 UK Working Days of the expiry or termination of this Call-Off </w:t>
      </w:r>
      <w:r w:rsidR="00EB12E7">
        <w:rPr>
          <w:rFonts w:ascii="Arial" w:eastAsia="Arial" w:hAnsi="Arial" w:cs="Arial"/>
          <w:sz w:val="24"/>
          <w:szCs w:val="24"/>
        </w:rPr>
        <w:t>Contract,</w:t>
      </w:r>
      <w:r>
        <w:rPr>
          <w:rFonts w:ascii="Arial" w:eastAsia="Arial" w:hAnsi="Arial" w:cs="Arial"/>
          <w:sz w:val="24"/>
          <w:szCs w:val="24"/>
        </w:rPr>
        <w:t xml:space="preserve"> the Supplier will make available to the Buyer:</w:t>
      </w:r>
    </w:p>
    <w:p w:rsidR="002C09D2" w:rsidRDefault="00F244D5">
      <w:pPr>
        <w:numPr>
          <w:ilvl w:val="0"/>
          <w:numId w:val="2"/>
        </w:numPr>
        <w:spacing w:after="200"/>
        <w:ind w:left="997" w:hanging="285"/>
        <w:contextualSpacing/>
        <w:rPr>
          <w:rFonts w:ascii="Arial" w:eastAsia="Arial" w:hAnsi="Arial" w:cs="Arial"/>
          <w:sz w:val="24"/>
          <w:szCs w:val="24"/>
        </w:rPr>
      </w:pPr>
      <w:proofErr w:type="gramStart"/>
      <w:r>
        <w:rPr>
          <w:rFonts w:ascii="Arial" w:eastAsia="Arial" w:hAnsi="Arial" w:cs="Arial"/>
          <w:sz w:val="24"/>
          <w:szCs w:val="24"/>
        </w:rPr>
        <w:t>any</w:t>
      </w:r>
      <w:proofErr w:type="gramEnd"/>
      <w:r>
        <w:rPr>
          <w:rFonts w:ascii="Arial" w:eastAsia="Arial" w:hAnsi="Arial" w:cs="Arial"/>
          <w:sz w:val="24"/>
          <w:szCs w:val="24"/>
        </w:rPr>
        <w:t xml:space="preserve"> data (including Buyer Data), Buyer Personal Data and Buyer Confidential Information in the Supplier’s possession, power or control.</w:t>
      </w:r>
    </w:p>
    <w:p w:rsidR="002C09D2" w:rsidRDefault="00F244D5">
      <w:pPr>
        <w:numPr>
          <w:ilvl w:val="0"/>
          <w:numId w:val="2"/>
        </w:numPr>
        <w:spacing w:after="200"/>
        <w:ind w:left="997" w:hanging="285"/>
        <w:contextualSpacing/>
        <w:rPr>
          <w:rFonts w:ascii="Arial" w:eastAsia="Arial" w:hAnsi="Arial" w:cs="Arial"/>
          <w:sz w:val="24"/>
          <w:szCs w:val="24"/>
        </w:rPr>
      </w:pPr>
      <w:proofErr w:type="gramStart"/>
      <w:r>
        <w:rPr>
          <w:rFonts w:ascii="Arial" w:eastAsia="Arial" w:hAnsi="Arial" w:cs="Arial"/>
          <w:sz w:val="24"/>
          <w:szCs w:val="24"/>
        </w:rPr>
        <w:t>any</w:t>
      </w:r>
      <w:proofErr w:type="gramEnd"/>
      <w:r>
        <w:rPr>
          <w:rFonts w:ascii="Arial" w:eastAsia="Arial" w:hAnsi="Arial" w:cs="Arial"/>
          <w:sz w:val="24"/>
          <w:szCs w:val="24"/>
        </w:rPr>
        <w:t xml:space="preserve"> sums prepaid to the Supplier in respect of Ordered Deliverables not provided by the date of expiry or termination of this Call-Off Contract.</w:t>
      </w:r>
    </w:p>
    <w:p w:rsidR="002C09D2" w:rsidRDefault="00F244D5">
      <w:pPr>
        <w:ind w:left="712" w:hanging="705"/>
        <w:jc w:val="left"/>
      </w:pPr>
      <w:r>
        <w:rPr>
          <w:rFonts w:ascii="Arial" w:eastAsia="Arial" w:hAnsi="Arial" w:cs="Arial"/>
          <w:sz w:val="24"/>
          <w:szCs w:val="24"/>
          <w:highlight w:val="white"/>
        </w:rPr>
        <w:t xml:space="preserve">28.2 </w:t>
      </w:r>
      <w:r>
        <w:rPr>
          <w:rFonts w:ascii="Arial" w:eastAsia="Arial" w:hAnsi="Arial" w:cs="Arial"/>
          <w:sz w:val="24"/>
          <w:szCs w:val="24"/>
          <w:highlight w:val="white"/>
        </w:rPr>
        <w:tab/>
        <w:t xml:space="preserve">When requested, the Supplier will (at its own expense where the Call-Off Contract </w:t>
      </w:r>
      <w:proofErr w:type="gramStart"/>
      <w:r>
        <w:rPr>
          <w:rFonts w:ascii="Arial" w:eastAsia="Arial" w:hAnsi="Arial" w:cs="Arial"/>
          <w:sz w:val="24"/>
          <w:szCs w:val="24"/>
          <w:highlight w:val="white"/>
        </w:rPr>
        <w:t>has been terminated</w:t>
      </w:r>
      <w:proofErr w:type="gramEnd"/>
      <w:r>
        <w:rPr>
          <w:rFonts w:ascii="Arial" w:eastAsia="Arial" w:hAnsi="Arial" w:cs="Arial"/>
          <w:sz w:val="24"/>
          <w:szCs w:val="24"/>
          <w:highlight w:val="white"/>
        </w:rPr>
        <w:t xml:space="preserve"> before end of term due to Supplier cause) help the Buyer to </w:t>
      </w:r>
      <w:r w:rsidR="00EB12E7">
        <w:rPr>
          <w:rFonts w:ascii="Arial" w:eastAsia="Arial" w:hAnsi="Arial" w:cs="Arial"/>
          <w:sz w:val="24"/>
          <w:szCs w:val="24"/>
          <w:highlight w:val="white"/>
        </w:rPr>
        <w:t>migrate the</w:t>
      </w:r>
      <w:r>
        <w:rPr>
          <w:rFonts w:ascii="Arial" w:eastAsia="Arial" w:hAnsi="Arial" w:cs="Arial"/>
          <w:sz w:val="24"/>
          <w:szCs w:val="24"/>
          <w:highlight w:val="white"/>
        </w:rPr>
        <w:t xml:space="preserve"> Services to a replacement Supplier in line with the exit plan (clause 27) to ensure continuity of the Services. </w:t>
      </w:r>
    </w:p>
    <w:p w:rsidR="002C09D2" w:rsidRDefault="00F244D5">
      <w:pPr>
        <w:pStyle w:val="Heading1"/>
        <w:spacing w:before="0"/>
        <w:contextualSpacing w:val="0"/>
      </w:pPr>
      <w:bookmarkStart w:id="103" w:name="h.1idq7dh" w:colFirst="0" w:colLast="0"/>
      <w:bookmarkEnd w:id="103"/>
      <w:r>
        <w:rPr>
          <w:highlight w:val="white"/>
        </w:rPr>
        <w:tab/>
      </w:r>
      <w:r>
        <w:rPr>
          <w:highlight w:val="white"/>
        </w:rPr>
        <w:tab/>
      </w:r>
    </w:p>
    <w:p w:rsidR="002C09D2" w:rsidRPr="008E3F2B" w:rsidRDefault="00F244D5">
      <w:pPr>
        <w:pStyle w:val="Heading2"/>
        <w:spacing w:before="0"/>
        <w:rPr>
          <w:rFonts w:ascii="Arial" w:hAnsi="Arial" w:cs="Arial"/>
        </w:rPr>
      </w:pPr>
      <w:bookmarkStart w:id="104" w:name="h.3gnlt4p" w:colFirst="0" w:colLast="0"/>
      <w:bookmarkEnd w:id="104"/>
      <w:r w:rsidRPr="008E3F2B">
        <w:rPr>
          <w:rFonts w:ascii="Arial" w:hAnsi="Arial" w:cs="Arial"/>
        </w:rPr>
        <w:t>29.</w:t>
      </w:r>
      <w:r w:rsidRPr="008E3F2B">
        <w:rPr>
          <w:rFonts w:ascii="Arial" w:hAnsi="Arial" w:cs="Arial"/>
        </w:rPr>
        <w:tab/>
        <w:t>Force Majeure</w:t>
      </w:r>
    </w:p>
    <w:p w:rsidR="002C09D2" w:rsidRDefault="00F244D5">
      <w:pPr>
        <w:ind w:left="712" w:hanging="705"/>
        <w:jc w:val="left"/>
      </w:pPr>
      <w:bookmarkStart w:id="105" w:name="h.rg96gqvq0p7q" w:colFirst="0" w:colLast="0"/>
      <w:bookmarkEnd w:id="105"/>
      <w:r>
        <w:rPr>
          <w:rFonts w:ascii="Arial" w:eastAsia="Arial" w:hAnsi="Arial" w:cs="Arial"/>
          <w:sz w:val="24"/>
          <w:szCs w:val="24"/>
          <w:highlight w:val="white"/>
        </w:rPr>
        <w:t xml:space="preserve">29.1 </w:t>
      </w:r>
      <w:r>
        <w:rPr>
          <w:rFonts w:ascii="Arial" w:eastAsia="Arial" w:hAnsi="Arial" w:cs="Arial"/>
          <w:sz w:val="24"/>
          <w:szCs w:val="24"/>
          <w:highlight w:val="white"/>
        </w:rPr>
        <w:tab/>
        <w:t xml:space="preserve">Neither Party will be liable to the other Party for any delay in performing, or failure to perform, its obligations under this Call-Off Contract (other than a payment of money) to the extent that such delay or failure is a result of a Force Majeure event. Each Party will use all reasonable endeavours to continue to perform its obligations under this Call-Off Contract for the length of a Force Majeure event. </w:t>
      </w:r>
    </w:p>
    <w:p w:rsidR="002C09D2" w:rsidRDefault="00F244D5">
      <w:pPr>
        <w:ind w:left="712" w:hanging="705"/>
        <w:jc w:val="left"/>
      </w:pPr>
      <w:bookmarkStart w:id="106" w:name="h.4fsjm0b" w:colFirst="0" w:colLast="0"/>
      <w:bookmarkEnd w:id="106"/>
      <w:r>
        <w:rPr>
          <w:rFonts w:ascii="Arial" w:eastAsia="Arial" w:hAnsi="Arial" w:cs="Arial"/>
          <w:sz w:val="24"/>
          <w:szCs w:val="24"/>
          <w:highlight w:val="white"/>
        </w:rPr>
        <w:t xml:space="preserve">29.2 </w:t>
      </w:r>
      <w:r>
        <w:rPr>
          <w:rFonts w:ascii="Arial" w:eastAsia="Arial" w:hAnsi="Arial" w:cs="Arial"/>
          <w:sz w:val="24"/>
          <w:szCs w:val="24"/>
          <w:highlight w:val="white"/>
        </w:rPr>
        <w:tab/>
        <w:t>If a Force Majeure event prevents a Party from performing its obligations under this Call-Off Contract for more than 15 consecutive calendar days, the other Party may terminate this Call-Off Contract with immediate effect by notice in writing.</w:t>
      </w:r>
    </w:p>
    <w:p w:rsidR="002C09D2" w:rsidRDefault="002C09D2">
      <w:pPr>
        <w:jc w:val="left"/>
      </w:pPr>
      <w:bookmarkStart w:id="107" w:name="h.2uxtw84" w:colFirst="0" w:colLast="0"/>
      <w:bookmarkEnd w:id="107"/>
    </w:p>
    <w:p w:rsidR="002C09D2" w:rsidRPr="008E3F2B" w:rsidRDefault="00F244D5">
      <w:pPr>
        <w:pStyle w:val="Heading2"/>
        <w:spacing w:before="0"/>
        <w:rPr>
          <w:rFonts w:ascii="Arial" w:hAnsi="Arial" w:cs="Arial"/>
        </w:rPr>
      </w:pPr>
      <w:bookmarkStart w:id="108" w:name="h.1a346fx" w:colFirst="0" w:colLast="0"/>
      <w:bookmarkEnd w:id="108"/>
      <w:r w:rsidRPr="008E3F2B">
        <w:rPr>
          <w:rFonts w:ascii="Arial" w:hAnsi="Arial" w:cs="Arial"/>
        </w:rPr>
        <w:t>30.</w:t>
      </w:r>
      <w:r w:rsidRPr="008E3F2B">
        <w:rPr>
          <w:rFonts w:ascii="Arial" w:hAnsi="Arial" w:cs="Arial"/>
        </w:rPr>
        <w:tab/>
        <w:t xml:space="preserve">Entire agreement </w:t>
      </w:r>
    </w:p>
    <w:p w:rsidR="002C09D2" w:rsidRDefault="00F244D5">
      <w:pPr>
        <w:ind w:left="712" w:hanging="705"/>
        <w:jc w:val="left"/>
      </w:pPr>
      <w:bookmarkStart w:id="109" w:name="h.2981zbj" w:colFirst="0" w:colLast="0"/>
      <w:bookmarkEnd w:id="109"/>
      <w:r>
        <w:rPr>
          <w:rFonts w:ascii="Arial" w:eastAsia="Arial" w:hAnsi="Arial" w:cs="Arial"/>
          <w:sz w:val="24"/>
          <w:szCs w:val="24"/>
          <w:highlight w:val="white"/>
        </w:rPr>
        <w:t xml:space="preserve">30.1 </w:t>
      </w:r>
      <w:r>
        <w:rPr>
          <w:rFonts w:ascii="Arial" w:eastAsia="Arial" w:hAnsi="Arial" w:cs="Arial"/>
          <w:sz w:val="24"/>
          <w:szCs w:val="24"/>
          <w:highlight w:val="white"/>
        </w:rPr>
        <w:tab/>
        <w:t>This Call-Off Contract constitutes the entire agreement between the Parties relating to the matters dealt within it. It supersedes any previous agreement between the Parties relating to such matters.</w:t>
      </w:r>
    </w:p>
    <w:p w:rsidR="002C09D2" w:rsidRDefault="002C09D2">
      <w:pPr>
        <w:ind w:left="712" w:hanging="705"/>
        <w:jc w:val="left"/>
      </w:pPr>
      <w:bookmarkStart w:id="110" w:name="h.odc9jc" w:colFirst="0" w:colLast="0"/>
      <w:bookmarkEnd w:id="110"/>
    </w:p>
    <w:p w:rsidR="002C09D2" w:rsidRDefault="00F244D5">
      <w:pPr>
        <w:ind w:left="712" w:hanging="705"/>
        <w:jc w:val="left"/>
      </w:pPr>
      <w:bookmarkStart w:id="111" w:name="h.38czs75" w:colFirst="0" w:colLast="0"/>
      <w:bookmarkEnd w:id="111"/>
      <w:r>
        <w:rPr>
          <w:rFonts w:ascii="Arial" w:eastAsia="Arial" w:hAnsi="Arial" w:cs="Arial"/>
          <w:sz w:val="24"/>
          <w:szCs w:val="24"/>
          <w:highlight w:val="white"/>
        </w:rPr>
        <w:t xml:space="preserve">30.2 </w:t>
      </w:r>
      <w:r>
        <w:rPr>
          <w:rFonts w:ascii="Arial" w:eastAsia="Arial" w:hAnsi="Arial" w:cs="Arial"/>
          <w:sz w:val="24"/>
          <w:szCs w:val="24"/>
          <w:highlight w:val="white"/>
        </w:rPr>
        <w:tab/>
        <w:t xml:space="preserve">Each Party agrees that in entering into this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or representation (whether negligently or innocently made) other than as expressly described in this </w:t>
      </w:r>
      <w:r>
        <w:rPr>
          <w:rFonts w:ascii="Arial" w:eastAsia="Arial" w:hAnsi="Arial" w:cs="Arial"/>
          <w:sz w:val="24"/>
          <w:szCs w:val="24"/>
        </w:rPr>
        <w:t>Call-Off Contract</w:t>
      </w:r>
      <w:r>
        <w:rPr>
          <w:rFonts w:ascii="Arial" w:eastAsia="Arial" w:hAnsi="Arial" w:cs="Arial"/>
          <w:sz w:val="24"/>
          <w:szCs w:val="24"/>
          <w:highlight w:val="white"/>
        </w:rPr>
        <w:t>.</w:t>
      </w:r>
    </w:p>
    <w:p w:rsidR="002C09D2" w:rsidRDefault="00F244D5">
      <w:pPr>
        <w:ind w:left="712" w:hanging="705"/>
        <w:jc w:val="left"/>
      </w:pPr>
      <w:r>
        <w:rPr>
          <w:rFonts w:ascii="Arial" w:eastAsia="Arial" w:hAnsi="Arial" w:cs="Arial"/>
          <w:sz w:val="24"/>
          <w:szCs w:val="24"/>
          <w:highlight w:val="white"/>
        </w:rPr>
        <w:t xml:space="preserve"> </w:t>
      </w:r>
    </w:p>
    <w:p w:rsidR="002C09D2" w:rsidRDefault="00F244D5">
      <w:pPr>
        <w:ind w:left="712" w:hanging="705"/>
        <w:jc w:val="left"/>
      </w:pPr>
      <w:bookmarkStart w:id="112" w:name="h.1nia2ey" w:colFirst="0" w:colLast="0"/>
      <w:bookmarkEnd w:id="112"/>
      <w:r>
        <w:rPr>
          <w:rFonts w:ascii="Arial" w:eastAsia="Arial" w:hAnsi="Arial" w:cs="Arial"/>
          <w:sz w:val="24"/>
          <w:szCs w:val="24"/>
          <w:highlight w:val="white"/>
        </w:rPr>
        <w:t xml:space="preserve">30.3 </w:t>
      </w:r>
      <w:r>
        <w:rPr>
          <w:rFonts w:ascii="Arial" w:eastAsia="Arial" w:hAnsi="Arial" w:cs="Arial"/>
          <w:sz w:val="24"/>
          <w:szCs w:val="24"/>
          <w:highlight w:val="white"/>
        </w:rPr>
        <w:tab/>
        <w:t>Nothing in this clause will exclude any liability for (or remedy relating to) fraudulent misrepresentation or fraud.</w:t>
      </w:r>
    </w:p>
    <w:p w:rsidR="002C09D2" w:rsidRDefault="002C09D2">
      <w:pPr>
        <w:ind w:left="712" w:hanging="705"/>
        <w:jc w:val="left"/>
      </w:pPr>
      <w:bookmarkStart w:id="113" w:name="h.47hxl2r" w:colFirst="0" w:colLast="0"/>
      <w:bookmarkEnd w:id="113"/>
    </w:p>
    <w:p w:rsidR="002C09D2" w:rsidRDefault="00F244D5">
      <w:pPr>
        <w:ind w:left="712" w:hanging="705"/>
        <w:jc w:val="left"/>
      </w:pPr>
      <w:bookmarkStart w:id="114" w:name="h.2mn7vak" w:colFirst="0" w:colLast="0"/>
      <w:bookmarkEnd w:id="114"/>
      <w:r>
        <w:rPr>
          <w:rFonts w:ascii="Arial" w:eastAsia="Arial" w:hAnsi="Arial" w:cs="Arial"/>
          <w:sz w:val="24"/>
          <w:szCs w:val="24"/>
          <w:highlight w:val="white"/>
        </w:rPr>
        <w:t xml:space="preserve">30.4 </w:t>
      </w:r>
      <w:r>
        <w:rPr>
          <w:rFonts w:ascii="Arial" w:eastAsia="Arial" w:hAnsi="Arial" w:cs="Arial"/>
          <w:sz w:val="24"/>
          <w:szCs w:val="24"/>
          <w:highlight w:val="white"/>
        </w:rPr>
        <w:tab/>
        <w:t xml:space="preserve">Each of the Parties agrees that in entering into this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this </w:t>
      </w:r>
      <w:r>
        <w:rPr>
          <w:rFonts w:ascii="Arial" w:eastAsia="Arial" w:hAnsi="Arial" w:cs="Arial"/>
          <w:sz w:val="24"/>
          <w:szCs w:val="24"/>
        </w:rPr>
        <w:t>Call-Off Contract</w:t>
      </w:r>
      <w:r>
        <w:rPr>
          <w:rFonts w:ascii="Arial" w:eastAsia="Arial" w:hAnsi="Arial" w:cs="Arial"/>
          <w:sz w:val="24"/>
          <w:szCs w:val="24"/>
          <w:highlight w:val="white"/>
        </w:rPr>
        <w:t>.</w:t>
      </w:r>
    </w:p>
    <w:p w:rsidR="002C09D2" w:rsidRDefault="002C09D2">
      <w:pPr>
        <w:jc w:val="left"/>
      </w:pPr>
      <w:bookmarkStart w:id="115" w:name="h.11si5id" w:colFirst="0" w:colLast="0"/>
      <w:bookmarkEnd w:id="115"/>
    </w:p>
    <w:p w:rsidR="002C09D2" w:rsidRDefault="00F244D5">
      <w:pPr>
        <w:pStyle w:val="Heading1"/>
        <w:tabs>
          <w:tab w:val="left" w:pos="690"/>
        </w:tabs>
        <w:spacing w:before="0"/>
        <w:contextualSpacing w:val="0"/>
      </w:pPr>
      <w:bookmarkStart w:id="116" w:name="h.3ls5o66" w:colFirst="0" w:colLast="0"/>
      <w:bookmarkEnd w:id="116"/>
      <w:r>
        <w:rPr>
          <w:highlight w:val="white"/>
        </w:rPr>
        <w:t>31.</w:t>
      </w:r>
      <w:r>
        <w:rPr>
          <w:highlight w:val="white"/>
        </w:rPr>
        <w:tab/>
        <w:t xml:space="preserve">Liability </w:t>
      </w:r>
    </w:p>
    <w:p w:rsidR="002C09D2" w:rsidRDefault="00F244D5">
      <w:pPr>
        <w:tabs>
          <w:tab w:val="left" w:pos="993"/>
        </w:tabs>
        <w:ind w:left="712" w:hanging="705"/>
        <w:jc w:val="left"/>
      </w:pPr>
      <w:proofErr w:type="gramStart"/>
      <w:r>
        <w:rPr>
          <w:rFonts w:ascii="Arial" w:eastAsia="Arial" w:hAnsi="Arial" w:cs="Arial"/>
          <w:sz w:val="24"/>
          <w:szCs w:val="24"/>
          <w:highlight w:val="white"/>
        </w:rPr>
        <w:t>31.1 Neither Party excludes or limits its liability for</w:t>
      </w:r>
      <w:proofErr w:type="gramEnd"/>
      <w:r>
        <w:rPr>
          <w:rFonts w:ascii="Arial" w:eastAsia="Arial" w:hAnsi="Arial" w:cs="Arial"/>
          <w:sz w:val="24"/>
          <w:szCs w:val="24"/>
          <w:highlight w:val="white"/>
        </w:rPr>
        <w:t>:</w:t>
      </w:r>
    </w:p>
    <w:p w:rsidR="002C09D2" w:rsidRDefault="00F244D5">
      <w:pPr>
        <w:numPr>
          <w:ilvl w:val="0"/>
          <w:numId w:val="6"/>
        </w:numPr>
        <w:ind w:left="847" w:right="-30" w:hanging="285"/>
        <w:jc w:val="left"/>
        <w:rPr>
          <w:sz w:val="24"/>
          <w:szCs w:val="24"/>
          <w:highlight w:val="white"/>
        </w:rPr>
      </w:pPr>
      <w:r>
        <w:rPr>
          <w:rFonts w:ascii="Arial" w:eastAsia="Arial" w:hAnsi="Arial" w:cs="Arial"/>
          <w:sz w:val="24"/>
          <w:szCs w:val="24"/>
          <w:highlight w:val="white"/>
        </w:rPr>
        <w:t>death or personal injury;</w:t>
      </w:r>
    </w:p>
    <w:p w:rsidR="002C09D2" w:rsidRDefault="00F244D5">
      <w:pPr>
        <w:numPr>
          <w:ilvl w:val="0"/>
          <w:numId w:val="6"/>
        </w:numPr>
        <w:ind w:left="847" w:right="-30" w:hanging="285"/>
        <w:jc w:val="left"/>
        <w:rPr>
          <w:sz w:val="24"/>
          <w:szCs w:val="24"/>
          <w:highlight w:val="white"/>
        </w:rPr>
      </w:pPr>
      <w:r>
        <w:rPr>
          <w:rFonts w:ascii="Arial" w:eastAsia="Arial" w:hAnsi="Arial" w:cs="Arial"/>
          <w:sz w:val="24"/>
          <w:szCs w:val="24"/>
          <w:highlight w:val="white"/>
        </w:rPr>
        <w:t>bribery or fraud by it or its employees;</w:t>
      </w:r>
    </w:p>
    <w:p w:rsidR="002C09D2" w:rsidRDefault="00F244D5">
      <w:pPr>
        <w:numPr>
          <w:ilvl w:val="0"/>
          <w:numId w:val="6"/>
        </w:numPr>
        <w:ind w:left="847" w:right="-30" w:hanging="285"/>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sections 2 or 11B of the Supply of Goods and Services Act 1982; or</w:t>
      </w:r>
    </w:p>
    <w:p w:rsidR="002C09D2" w:rsidRDefault="00F244D5">
      <w:pPr>
        <w:numPr>
          <w:ilvl w:val="0"/>
          <w:numId w:val="6"/>
        </w:numPr>
        <w:ind w:left="847" w:right="-30" w:hanging="285"/>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liability to the extent it cannot be excluded or limited by Law.</w:t>
      </w:r>
    </w:p>
    <w:p w:rsidR="002C09D2" w:rsidRDefault="002C09D2">
      <w:pPr>
        <w:ind w:left="712" w:hanging="705"/>
        <w:jc w:val="left"/>
      </w:pPr>
    </w:p>
    <w:p w:rsidR="002C09D2" w:rsidRDefault="00F244D5">
      <w:pPr>
        <w:ind w:left="712" w:hanging="705"/>
        <w:jc w:val="left"/>
      </w:pPr>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Subject to Clauses </w:t>
      </w:r>
      <w:proofErr w:type="gramStart"/>
      <w:r>
        <w:rPr>
          <w:rFonts w:ascii="Arial" w:eastAsia="Arial" w:hAnsi="Arial" w:cs="Arial"/>
          <w:sz w:val="24"/>
          <w:szCs w:val="24"/>
          <w:highlight w:val="white"/>
        </w:rPr>
        <w:t>31.1 and 31.10</w:t>
      </w:r>
      <w:proofErr w:type="gramEnd"/>
      <w:r>
        <w:rPr>
          <w:rFonts w:ascii="Arial" w:eastAsia="Arial" w:hAnsi="Arial" w:cs="Arial"/>
          <w:sz w:val="24"/>
          <w:szCs w:val="24"/>
          <w:highlight w:val="white"/>
        </w:rPr>
        <w:t xml:space="preserve"> and any lower limits specified in the Order Form, and notwithstanding Clause 31.4, each Party's total aggregate liability relating to all Losses due to a Default in connection with this Call-Off </w:t>
      </w:r>
      <w:r w:rsidR="00EB12E7">
        <w:rPr>
          <w:rFonts w:ascii="Arial" w:eastAsia="Arial" w:hAnsi="Arial" w:cs="Arial"/>
          <w:sz w:val="24"/>
          <w:szCs w:val="24"/>
          <w:highlight w:val="white"/>
        </w:rPr>
        <w:t>Contract:</w:t>
      </w:r>
    </w:p>
    <w:p w:rsidR="002C09D2" w:rsidRDefault="00F244D5">
      <w:pPr>
        <w:numPr>
          <w:ilvl w:val="0"/>
          <w:numId w:val="6"/>
        </w:numPr>
        <w:ind w:left="997" w:right="-30" w:hanging="285"/>
        <w:jc w:val="left"/>
        <w:rPr>
          <w:sz w:val="24"/>
          <w:szCs w:val="24"/>
          <w:highlight w:val="white"/>
        </w:rPr>
      </w:pPr>
      <w:r>
        <w:rPr>
          <w:rFonts w:ascii="Arial" w:eastAsia="Arial" w:hAnsi="Arial" w:cs="Arial"/>
          <w:sz w:val="24"/>
          <w:szCs w:val="24"/>
          <w:highlight w:val="white"/>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highlight w:val="white"/>
        </w:rPr>
        <w:t xml:space="preserve"> year in which the Default occurs</w:t>
      </w:r>
    </w:p>
    <w:p w:rsidR="002C09D2" w:rsidRDefault="00F244D5">
      <w:pPr>
        <w:numPr>
          <w:ilvl w:val="0"/>
          <w:numId w:val="6"/>
        </w:numPr>
        <w:ind w:left="997" w:right="-30" w:hanging="285"/>
        <w:jc w:val="left"/>
        <w:rPr>
          <w:sz w:val="24"/>
          <w:szCs w:val="24"/>
          <w:highlight w:val="white"/>
        </w:rPr>
      </w:pPr>
      <w:r>
        <w:rPr>
          <w:rFonts w:ascii="Arial" w:eastAsia="Arial" w:hAnsi="Arial" w:cs="Arial"/>
          <w:sz w:val="24"/>
          <w:szCs w:val="24"/>
          <w:highlight w:val="white"/>
        </w:rPr>
        <w:t xml:space="preserve">subject to the first bullet point in this clause 31.2 which occur in the first 6 </w:t>
      </w:r>
      <w:r w:rsidR="00EB12E7">
        <w:rPr>
          <w:rFonts w:ascii="Arial" w:eastAsia="Arial" w:hAnsi="Arial" w:cs="Arial"/>
          <w:sz w:val="24"/>
          <w:szCs w:val="24"/>
          <w:highlight w:val="white"/>
        </w:rPr>
        <w:t>months, will</w:t>
      </w:r>
      <w:r>
        <w:rPr>
          <w:rFonts w:ascii="Arial" w:eastAsia="Arial" w:hAnsi="Arial" w:cs="Arial"/>
          <w:sz w:val="24"/>
          <w:szCs w:val="24"/>
          <w:highlight w:val="white"/>
        </w:rPr>
        <w:t xml:space="preserve"> be limited to the greater of the sum of £500,000 or a sum equal to 200% of the estimated Call-Off Contract Charges for the first six months </w:t>
      </w:r>
    </w:p>
    <w:p w:rsidR="002C09D2" w:rsidRDefault="00F244D5">
      <w:pPr>
        <w:numPr>
          <w:ilvl w:val="0"/>
          <w:numId w:val="6"/>
        </w:numPr>
        <w:ind w:left="997" w:right="-30" w:hanging="285"/>
        <w:jc w:val="left"/>
        <w:rPr>
          <w:sz w:val="24"/>
          <w:szCs w:val="24"/>
          <w:highlight w:val="white"/>
        </w:rPr>
      </w:pPr>
      <w:r>
        <w:rPr>
          <w:rFonts w:ascii="Arial" w:eastAsia="Arial" w:hAnsi="Arial" w:cs="Arial"/>
          <w:sz w:val="24"/>
          <w:szCs w:val="24"/>
          <w:highlight w:val="white"/>
        </w:rPr>
        <w:t xml:space="preserve">subject to the first bullet point in this clause 31.2 which occur during the remainder of the </w:t>
      </w:r>
      <w:r>
        <w:rPr>
          <w:rFonts w:ascii="Arial" w:eastAsia="Arial" w:hAnsi="Arial" w:cs="Arial"/>
          <w:sz w:val="24"/>
          <w:szCs w:val="24"/>
        </w:rPr>
        <w:t>Call-Off Contract</w:t>
      </w:r>
      <w:r>
        <w:rPr>
          <w:rFonts w:ascii="Arial" w:eastAsia="Arial" w:hAnsi="Arial" w:cs="Arial"/>
          <w:sz w:val="24"/>
          <w:szCs w:val="24"/>
          <w:highlight w:val="white"/>
        </w:rPr>
        <w:t xml:space="preserve"> </w:t>
      </w:r>
      <w:r w:rsidR="00EB12E7">
        <w:rPr>
          <w:rFonts w:ascii="Arial" w:eastAsia="Arial" w:hAnsi="Arial" w:cs="Arial"/>
          <w:sz w:val="24"/>
          <w:szCs w:val="24"/>
          <w:highlight w:val="white"/>
        </w:rPr>
        <w:t>period, will</w:t>
      </w:r>
      <w:r>
        <w:rPr>
          <w:rFonts w:ascii="Arial" w:eastAsia="Arial" w:hAnsi="Arial" w:cs="Arial"/>
          <w:sz w:val="24"/>
          <w:szCs w:val="24"/>
          <w:highlight w:val="white"/>
        </w:rPr>
        <w:t xml:space="preserve"> be limited to the greater of the sum of £500,000 or an amount equal to 125% of the Call-Off Contract Charges paid, due or which would have been payable under this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p>
    <w:p w:rsidR="002C09D2" w:rsidRDefault="00F244D5">
      <w:pPr>
        <w:numPr>
          <w:ilvl w:val="0"/>
          <w:numId w:val="6"/>
        </w:numPr>
        <w:ind w:left="997" w:right="-30" w:hanging="285"/>
        <w:jc w:val="left"/>
        <w:rPr>
          <w:sz w:val="24"/>
          <w:szCs w:val="24"/>
          <w:highlight w:val="white"/>
        </w:rPr>
      </w:pPr>
      <w:proofErr w:type="gramStart"/>
      <w:r>
        <w:rPr>
          <w:rFonts w:ascii="Arial" w:eastAsia="Arial" w:hAnsi="Arial" w:cs="Arial"/>
          <w:sz w:val="24"/>
          <w:szCs w:val="24"/>
          <w:highlight w:val="white"/>
        </w:rPr>
        <w:t xml:space="preserve">subject to the first bullet point in this clause 31.2 which occur after the end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125% of the Call-Off Contract Charges paid, due or which would have been payable under this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highlight w:val="white"/>
        </w:rPr>
        <w:t xml:space="preserve"> period.</w:t>
      </w:r>
      <w:proofErr w:type="gramEnd"/>
    </w:p>
    <w:p w:rsidR="002C09D2" w:rsidRDefault="002C09D2">
      <w:pPr>
        <w:ind w:left="712" w:hanging="705"/>
        <w:jc w:val="left"/>
      </w:pPr>
      <w:bookmarkStart w:id="117" w:name="h.20xfydz" w:colFirst="0" w:colLast="0"/>
      <w:bookmarkEnd w:id="117"/>
    </w:p>
    <w:p w:rsidR="002C09D2" w:rsidRDefault="00F244D5">
      <w:pPr>
        <w:ind w:left="712" w:hanging="705"/>
        <w:jc w:val="left"/>
      </w:pPr>
      <w:bookmarkStart w:id="118" w:name="h.4kx3h1s" w:colFirst="0" w:colLast="0"/>
      <w:bookmarkEnd w:id="118"/>
      <w:r>
        <w:rPr>
          <w:rFonts w:ascii="Arial" w:eastAsia="Arial" w:hAnsi="Arial" w:cs="Arial"/>
          <w:sz w:val="24"/>
          <w:szCs w:val="24"/>
          <w:highlight w:val="white"/>
        </w:rPr>
        <w:t xml:space="preserve">31.3 </w:t>
      </w:r>
      <w:r>
        <w:rPr>
          <w:rFonts w:ascii="Arial" w:eastAsia="Arial" w:hAnsi="Arial" w:cs="Arial"/>
          <w:sz w:val="24"/>
          <w:szCs w:val="24"/>
          <w:highlight w:val="white"/>
        </w:rPr>
        <w:tab/>
        <w:t>Subject to clause 31.1, 31.4, in no event will either Party be liable to the other for any:</w:t>
      </w:r>
    </w:p>
    <w:p w:rsidR="002C09D2" w:rsidRDefault="00F244D5">
      <w:pPr>
        <w:numPr>
          <w:ilvl w:val="0"/>
          <w:numId w:val="6"/>
        </w:numPr>
        <w:ind w:left="997" w:right="-30" w:hanging="285"/>
        <w:jc w:val="left"/>
        <w:rPr>
          <w:sz w:val="24"/>
          <w:szCs w:val="24"/>
          <w:highlight w:val="white"/>
        </w:rPr>
      </w:pPr>
      <w:r>
        <w:rPr>
          <w:rFonts w:ascii="Arial" w:eastAsia="Arial" w:hAnsi="Arial" w:cs="Arial"/>
          <w:sz w:val="24"/>
          <w:szCs w:val="24"/>
          <w:highlight w:val="white"/>
        </w:rPr>
        <w:t>loss of profits;</w:t>
      </w:r>
    </w:p>
    <w:p w:rsidR="002C09D2" w:rsidRDefault="00F244D5">
      <w:pPr>
        <w:numPr>
          <w:ilvl w:val="0"/>
          <w:numId w:val="6"/>
        </w:numPr>
        <w:ind w:left="997" w:right="-30" w:hanging="285"/>
        <w:jc w:val="left"/>
        <w:rPr>
          <w:sz w:val="24"/>
          <w:szCs w:val="24"/>
          <w:highlight w:val="white"/>
        </w:rPr>
      </w:pPr>
      <w:r>
        <w:rPr>
          <w:rFonts w:ascii="Arial" w:eastAsia="Arial" w:hAnsi="Arial" w:cs="Arial"/>
          <w:sz w:val="24"/>
          <w:szCs w:val="24"/>
          <w:highlight w:val="white"/>
        </w:rPr>
        <w:t xml:space="preserve">loss of business; </w:t>
      </w:r>
    </w:p>
    <w:p w:rsidR="002C09D2" w:rsidRDefault="00F244D5">
      <w:pPr>
        <w:numPr>
          <w:ilvl w:val="0"/>
          <w:numId w:val="6"/>
        </w:numPr>
        <w:ind w:left="997" w:right="-30" w:hanging="285"/>
        <w:jc w:val="left"/>
        <w:rPr>
          <w:sz w:val="24"/>
          <w:szCs w:val="24"/>
          <w:highlight w:val="white"/>
        </w:rPr>
      </w:pPr>
      <w:r>
        <w:rPr>
          <w:rFonts w:ascii="Arial" w:eastAsia="Arial" w:hAnsi="Arial" w:cs="Arial"/>
          <w:sz w:val="24"/>
          <w:szCs w:val="24"/>
          <w:highlight w:val="white"/>
        </w:rPr>
        <w:t xml:space="preserve">loss of revenue; </w:t>
      </w:r>
    </w:p>
    <w:p w:rsidR="002C09D2" w:rsidRDefault="00F244D5">
      <w:pPr>
        <w:numPr>
          <w:ilvl w:val="0"/>
          <w:numId w:val="6"/>
        </w:numPr>
        <w:ind w:left="997" w:right="-30" w:hanging="285"/>
        <w:jc w:val="left"/>
        <w:rPr>
          <w:sz w:val="24"/>
          <w:szCs w:val="24"/>
          <w:highlight w:val="white"/>
        </w:rPr>
      </w:pPr>
      <w:r>
        <w:rPr>
          <w:rFonts w:ascii="Arial" w:eastAsia="Arial" w:hAnsi="Arial" w:cs="Arial"/>
          <w:sz w:val="24"/>
          <w:szCs w:val="24"/>
          <w:highlight w:val="white"/>
        </w:rPr>
        <w:t>loss of or damage to goodwill;</w:t>
      </w:r>
    </w:p>
    <w:p w:rsidR="002C09D2" w:rsidRDefault="00F244D5">
      <w:pPr>
        <w:numPr>
          <w:ilvl w:val="0"/>
          <w:numId w:val="6"/>
        </w:numPr>
        <w:ind w:left="997" w:right="-30" w:hanging="285"/>
        <w:jc w:val="left"/>
        <w:rPr>
          <w:sz w:val="24"/>
          <w:szCs w:val="24"/>
          <w:highlight w:val="white"/>
        </w:rPr>
      </w:pPr>
      <w:r>
        <w:rPr>
          <w:rFonts w:ascii="Arial" w:eastAsia="Arial" w:hAnsi="Arial" w:cs="Arial"/>
          <w:sz w:val="24"/>
          <w:szCs w:val="24"/>
          <w:highlight w:val="white"/>
        </w:rPr>
        <w:t>loss of savings (whether anticipated or otherwise); or</w:t>
      </w:r>
    </w:p>
    <w:p w:rsidR="002C09D2" w:rsidRDefault="00F244D5">
      <w:pPr>
        <w:numPr>
          <w:ilvl w:val="0"/>
          <w:numId w:val="6"/>
        </w:numPr>
        <w:ind w:left="997" w:right="-30" w:hanging="285"/>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indirect, special or consequential loss or damage.</w:t>
      </w:r>
    </w:p>
    <w:p w:rsidR="002C09D2" w:rsidRDefault="002C09D2">
      <w:pPr>
        <w:ind w:left="712" w:hanging="705"/>
        <w:jc w:val="left"/>
      </w:pPr>
      <w:bookmarkStart w:id="119" w:name="h.302dr9l" w:colFirst="0" w:colLast="0"/>
      <w:bookmarkEnd w:id="119"/>
    </w:p>
    <w:p w:rsidR="002C09D2" w:rsidRDefault="00F244D5">
      <w:pPr>
        <w:ind w:left="712" w:hanging="705"/>
        <w:jc w:val="left"/>
      </w:pPr>
      <w:bookmarkStart w:id="120" w:name="h.1f7o1he" w:colFirst="0" w:colLast="0"/>
      <w:bookmarkEnd w:id="120"/>
      <w:r>
        <w:rPr>
          <w:rFonts w:ascii="Arial" w:eastAsia="Arial" w:hAnsi="Arial" w:cs="Arial"/>
          <w:sz w:val="24"/>
          <w:szCs w:val="24"/>
          <w:highlight w:val="white"/>
        </w:rPr>
        <w:t xml:space="preserve">31.4 </w:t>
      </w:r>
      <w:r>
        <w:rPr>
          <w:rFonts w:ascii="Arial" w:eastAsia="Arial" w:hAnsi="Arial" w:cs="Arial"/>
          <w:sz w:val="24"/>
          <w:szCs w:val="24"/>
          <w:highlight w:val="white"/>
        </w:rPr>
        <w:tab/>
        <w:t xml:space="preserve">Subject to Clause 31.2 the Supplier will be liable for the following types of </w:t>
      </w:r>
      <w:proofErr w:type="gramStart"/>
      <w:r>
        <w:rPr>
          <w:rFonts w:ascii="Arial" w:eastAsia="Arial" w:hAnsi="Arial" w:cs="Arial"/>
          <w:sz w:val="24"/>
          <w:szCs w:val="24"/>
          <w:highlight w:val="white"/>
        </w:rPr>
        <w:t>loss which</w:t>
      </w:r>
      <w:proofErr w:type="gramEnd"/>
      <w:r>
        <w:rPr>
          <w:rFonts w:ascii="Arial" w:eastAsia="Arial" w:hAnsi="Arial" w:cs="Arial"/>
          <w:sz w:val="24"/>
          <w:szCs w:val="24"/>
          <w:highlight w:val="white"/>
        </w:rPr>
        <w:t xml:space="preserve"> will be regarded as direct and will be recoverable by the Buyer:</w:t>
      </w:r>
    </w:p>
    <w:p w:rsidR="002C09D2" w:rsidRDefault="00F244D5">
      <w:pPr>
        <w:numPr>
          <w:ilvl w:val="0"/>
          <w:numId w:val="6"/>
        </w:numPr>
        <w:ind w:left="997" w:right="-30" w:hanging="285"/>
        <w:jc w:val="left"/>
        <w:rPr>
          <w:sz w:val="24"/>
          <w:szCs w:val="24"/>
          <w:highlight w:val="white"/>
        </w:rPr>
      </w:pPr>
      <w:r>
        <w:rPr>
          <w:rFonts w:ascii="Arial" w:eastAsia="Arial" w:hAnsi="Arial" w:cs="Arial"/>
          <w:sz w:val="24"/>
          <w:szCs w:val="24"/>
          <w:highlight w:val="white"/>
        </w:rPr>
        <w:t>the additional operational or administrative costs and expenses arising from any Supplier Default; and</w:t>
      </w:r>
    </w:p>
    <w:p w:rsidR="002C09D2" w:rsidRDefault="00F244D5">
      <w:pPr>
        <w:numPr>
          <w:ilvl w:val="0"/>
          <w:numId w:val="6"/>
        </w:numPr>
        <w:ind w:left="997" w:right="-30" w:hanging="285"/>
        <w:jc w:val="left"/>
        <w:rPr>
          <w:rFonts w:ascii="Arial" w:eastAsia="Arial" w:hAnsi="Arial" w:cs="Arial"/>
          <w:sz w:val="24"/>
          <w:szCs w:val="24"/>
          <w:highlight w:val="white"/>
        </w:rPr>
      </w:pPr>
      <w:r>
        <w:rPr>
          <w:rFonts w:ascii="Arial" w:eastAsia="Arial" w:hAnsi="Arial" w:cs="Arial"/>
          <w:sz w:val="24"/>
          <w:szCs w:val="24"/>
          <w:highlight w:val="white"/>
        </w:rPr>
        <w:t>any wasted expenditure or charges rendered unnecessary and/or incurred by the Buyer arising from the Supplier's Default; and</w:t>
      </w:r>
      <w:r>
        <w:rPr>
          <w:rFonts w:ascii="Arial" w:eastAsia="Arial" w:hAnsi="Arial" w:cs="Arial"/>
          <w:sz w:val="24"/>
          <w:szCs w:val="24"/>
          <w:highlight w:val="white"/>
        </w:rPr>
        <w:br/>
        <w:t>any losses, costs, damages, expenses or other liabilities suffered or incurred by the Buyer which arise out of or in connection with the loss of, corruption or damage to or failure to deliver Buyer Data by the Supplier; and</w:t>
      </w:r>
    </w:p>
    <w:p w:rsidR="002C09D2" w:rsidRDefault="00F244D5">
      <w:pPr>
        <w:numPr>
          <w:ilvl w:val="0"/>
          <w:numId w:val="6"/>
        </w:numPr>
        <w:ind w:left="997" w:right="-30" w:hanging="285"/>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regulatory losses, fines, expenses or other losses arising from a breach by the Supplier of any Law.</w:t>
      </w:r>
    </w:p>
    <w:p w:rsidR="002C09D2" w:rsidRDefault="002C09D2">
      <w:pPr>
        <w:ind w:right="-30"/>
        <w:jc w:val="left"/>
        <w:rPr>
          <w:rFonts w:ascii="Arial" w:eastAsia="Arial" w:hAnsi="Arial" w:cs="Arial"/>
          <w:sz w:val="24"/>
          <w:szCs w:val="24"/>
          <w:highlight w:val="white"/>
        </w:rPr>
      </w:pPr>
    </w:p>
    <w:p w:rsidR="002C09D2" w:rsidRDefault="00F244D5">
      <w:pPr>
        <w:ind w:left="712" w:right="-30" w:hanging="705"/>
        <w:jc w:val="left"/>
      </w:pPr>
      <w:r>
        <w:rPr>
          <w:rFonts w:ascii="Arial" w:eastAsia="Arial" w:hAnsi="Arial" w:cs="Arial"/>
          <w:sz w:val="24"/>
          <w:szCs w:val="24"/>
          <w:highlight w:val="white"/>
        </w:rPr>
        <w:t>31.5</w:t>
      </w:r>
      <w:r>
        <w:rPr>
          <w:rFonts w:ascii="Arial" w:eastAsia="Arial" w:hAnsi="Arial" w:cs="Arial"/>
          <w:sz w:val="24"/>
          <w:szCs w:val="24"/>
          <w:highlight w:val="white"/>
        </w:rPr>
        <w:tab/>
      </w:r>
      <w:r>
        <w:rPr>
          <w:rFonts w:ascii="Arial" w:eastAsia="Arial" w:hAnsi="Arial" w:cs="Arial"/>
          <w:sz w:val="24"/>
          <w:szCs w:val="24"/>
        </w:rPr>
        <w:t>The annual aggregate liability for all defaults resulting in direct loss, destruction, corruption, degradation or damage to the Buyer Data or the Buyer Personal Data or any copy of such Buyer Data, caused by the Supplier's default under or in connection with a Call-Off Contract shall be subject to the financial limits set out in the Order Form.</w:t>
      </w:r>
      <w:r>
        <w:rPr>
          <w:rFonts w:ascii="Arial" w:eastAsia="Arial" w:hAnsi="Arial" w:cs="Arial"/>
          <w:color w:val="FF0000"/>
          <w:sz w:val="24"/>
          <w:szCs w:val="24"/>
        </w:rPr>
        <w:t xml:space="preserve"> </w:t>
      </w:r>
    </w:p>
    <w:p w:rsidR="002C09D2" w:rsidRDefault="002C09D2">
      <w:pPr>
        <w:ind w:left="712" w:hanging="705"/>
        <w:jc w:val="left"/>
      </w:pPr>
    </w:p>
    <w:p w:rsidR="002C09D2" w:rsidRDefault="00F244D5">
      <w:pPr>
        <w:ind w:left="712" w:hanging="705"/>
        <w:jc w:val="left"/>
      </w:pPr>
      <w:bookmarkStart w:id="121" w:name="h.3z7bk57" w:colFirst="0" w:colLast="0"/>
      <w:bookmarkEnd w:id="121"/>
      <w:proofErr w:type="gramStart"/>
      <w:r>
        <w:rPr>
          <w:rFonts w:ascii="Arial" w:eastAsia="Arial" w:hAnsi="Arial" w:cs="Arial"/>
          <w:sz w:val="24"/>
          <w:szCs w:val="24"/>
          <w:highlight w:val="white"/>
        </w:rPr>
        <w:t xml:space="preserve">31.6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roofErr w:type="gramEnd"/>
    </w:p>
    <w:p w:rsidR="002C09D2" w:rsidRDefault="002C09D2">
      <w:pPr>
        <w:ind w:left="712" w:hanging="705"/>
        <w:jc w:val="left"/>
      </w:pPr>
      <w:bookmarkStart w:id="122" w:name="h.2eclud0" w:colFirst="0" w:colLast="0"/>
      <w:bookmarkEnd w:id="122"/>
    </w:p>
    <w:p w:rsidR="002C09D2" w:rsidRDefault="00F244D5">
      <w:pPr>
        <w:ind w:left="712" w:hanging="705"/>
        <w:jc w:val="left"/>
      </w:pPr>
      <w:proofErr w:type="gramStart"/>
      <w:r>
        <w:rPr>
          <w:rFonts w:ascii="Arial" w:eastAsia="Arial" w:hAnsi="Arial" w:cs="Arial"/>
          <w:sz w:val="24"/>
          <w:szCs w:val="24"/>
          <w:highlight w:val="white"/>
        </w:rPr>
        <w:t xml:space="preserve">31.7 </w:t>
      </w:r>
      <w:r>
        <w:rPr>
          <w:rFonts w:ascii="Arial" w:eastAsia="Arial" w:hAnsi="Arial" w:cs="Arial"/>
          <w:sz w:val="24"/>
          <w:szCs w:val="24"/>
          <w:highlight w:val="white"/>
        </w:rPr>
        <w:tab/>
        <w:t xml:space="preserve">Unless otherwise expressly provided, the obligations of the Buyer under this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Contracting counterparty and nothing in this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this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w:t>
      </w:r>
      <w:proofErr w:type="gramEnd"/>
      <w:r>
        <w:rPr>
          <w:rFonts w:ascii="Arial" w:eastAsia="Arial" w:hAnsi="Arial" w:cs="Arial"/>
          <w:sz w:val="24"/>
          <w:szCs w:val="24"/>
          <w:highlight w:val="white"/>
        </w:rPr>
        <w:t xml:space="preserve"> </w:t>
      </w:r>
    </w:p>
    <w:p w:rsidR="002C09D2" w:rsidRDefault="002C09D2">
      <w:pPr>
        <w:ind w:left="712" w:hanging="705"/>
        <w:jc w:val="left"/>
      </w:pPr>
    </w:p>
    <w:p w:rsidR="002C09D2" w:rsidRDefault="00F244D5">
      <w:pPr>
        <w:ind w:left="712" w:hanging="705"/>
        <w:jc w:val="left"/>
      </w:pPr>
      <w:bookmarkStart w:id="123" w:name="h.thw4kt" w:colFirst="0" w:colLast="0"/>
      <w:bookmarkEnd w:id="123"/>
      <w:r>
        <w:rPr>
          <w:rFonts w:ascii="Arial" w:eastAsia="Arial" w:hAnsi="Arial" w:cs="Arial"/>
          <w:sz w:val="24"/>
          <w:szCs w:val="24"/>
          <w:highlight w:val="white"/>
        </w:rPr>
        <w:t xml:space="preserve">31.8 </w:t>
      </w:r>
      <w:r>
        <w:rPr>
          <w:rFonts w:ascii="Arial" w:eastAsia="Arial" w:hAnsi="Arial" w:cs="Arial"/>
          <w:sz w:val="24"/>
          <w:szCs w:val="24"/>
          <w:highlight w:val="white"/>
        </w:rPr>
        <w:tab/>
        <w:t xml:space="preserve">Any </w:t>
      </w:r>
      <w:proofErr w:type="gramStart"/>
      <w:r>
        <w:rPr>
          <w:rFonts w:ascii="Arial" w:eastAsia="Arial" w:hAnsi="Arial" w:cs="Arial"/>
          <w:sz w:val="24"/>
          <w:szCs w:val="24"/>
          <w:highlight w:val="white"/>
        </w:rPr>
        <w:t>liabilities which are unlimited</w:t>
      </w:r>
      <w:proofErr w:type="gramEnd"/>
      <w:r>
        <w:rPr>
          <w:rFonts w:ascii="Arial" w:eastAsia="Arial" w:hAnsi="Arial" w:cs="Arial"/>
          <w:sz w:val="24"/>
          <w:szCs w:val="24"/>
          <w:highlight w:val="white"/>
        </w:rPr>
        <w:t xml:space="preserve"> will not be taken into account for the purposes of establishing whether any limits relating to direct loss or damage to physical Property within this clause have been reached. </w:t>
      </w:r>
    </w:p>
    <w:p w:rsidR="002C09D2" w:rsidRDefault="00F244D5">
      <w:pPr>
        <w:ind w:left="712" w:hanging="705"/>
        <w:jc w:val="left"/>
      </w:pPr>
      <w:bookmarkStart w:id="124" w:name="h.4cmhg48" w:colFirst="0" w:colLast="0"/>
      <w:bookmarkEnd w:id="124"/>
      <w:r>
        <w:rPr>
          <w:rFonts w:ascii="Arial" w:eastAsia="Arial" w:hAnsi="Arial" w:cs="Arial"/>
          <w:sz w:val="24"/>
          <w:szCs w:val="24"/>
          <w:highlight w:val="white"/>
        </w:rPr>
        <w:t xml:space="preserve"> </w:t>
      </w:r>
    </w:p>
    <w:p w:rsidR="002C09D2" w:rsidRDefault="002C09D2">
      <w:pPr>
        <w:ind w:left="7"/>
        <w:jc w:val="left"/>
      </w:pPr>
    </w:p>
    <w:p w:rsidR="002C09D2" w:rsidRDefault="002C09D2">
      <w:pPr>
        <w:ind w:left="712" w:hanging="705"/>
        <w:jc w:val="left"/>
      </w:pPr>
    </w:p>
    <w:p w:rsidR="002C09D2" w:rsidRDefault="00F244D5">
      <w:pPr>
        <w:ind w:left="712" w:hanging="705"/>
        <w:jc w:val="left"/>
      </w:pPr>
      <w:r>
        <w:rPr>
          <w:rFonts w:ascii="Arial" w:eastAsia="Arial" w:hAnsi="Arial" w:cs="Arial"/>
          <w:sz w:val="24"/>
          <w:szCs w:val="24"/>
        </w:rPr>
        <w:t>31.9</w:t>
      </w:r>
      <w:r>
        <w:rPr>
          <w:rFonts w:ascii="Arial" w:eastAsia="Arial" w:hAnsi="Arial" w:cs="Arial"/>
          <w:sz w:val="24"/>
          <w:szCs w:val="24"/>
        </w:rPr>
        <w:tab/>
        <w:t xml:space="preserve">The Supplier shall not be responsible for any injury, loss, damage, cost or expense if and to the extent that it is caused by the negligence or wilful misconduct of the Buyer or by breach by the Buyer of its Call-Off Contract obligations. </w:t>
      </w:r>
    </w:p>
    <w:p w:rsidR="002C09D2" w:rsidRDefault="002C09D2">
      <w:pPr>
        <w:ind w:left="712" w:hanging="705"/>
        <w:jc w:val="left"/>
      </w:pPr>
      <w:bookmarkStart w:id="125" w:name="h.6bficyoone5l" w:colFirst="0" w:colLast="0"/>
      <w:bookmarkEnd w:id="125"/>
    </w:p>
    <w:p w:rsidR="002C09D2" w:rsidRDefault="00F244D5">
      <w:pPr>
        <w:spacing w:after="200"/>
        <w:ind w:left="712" w:hanging="705"/>
      </w:pPr>
      <w:r>
        <w:rPr>
          <w:rFonts w:ascii="Arial" w:eastAsia="Arial" w:hAnsi="Arial" w:cs="Arial"/>
          <w:sz w:val="24"/>
          <w:szCs w:val="24"/>
        </w:rPr>
        <w:t xml:space="preserve">31.10 </w:t>
      </w:r>
      <w:r>
        <w:rPr>
          <w:rFonts w:ascii="Arial" w:eastAsia="Arial" w:hAnsi="Arial" w:cs="Arial"/>
          <w:sz w:val="24"/>
          <w:szCs w:val="24"/>
        </w:rPr>
        <w:tab/>
        <w:t>The Supplier's liability to pay any Management Charges which are payable to the Authority shall not be limited.</w:t>
      </w:r>
    </w:p>
    <w:p w:rsidR="002C09D2" w:rsidRDefault="00F244D5">
      <w:pPr>
        <w:pStyle w:val="Heading1"/>
        <w:tabs>
          <w:tab w:val="left" w:pos="690"/>
        </w:tabs>
        <w:spacing w:before="0"/>
        <w:contextualSpacing w:val="0"/>
      </w:pPr>
      <w:bookmarkStart w:id="126" w:name="h.16x20ju" w:colFirst="0" w:colLast="0"/>
      <w:bookmarkEnd w:id="126"/>
      <w:r>
        <w:rPr>
          <w:highlight w:val="white"/>
        </w:rPr>
        <w:t>32.</w:t>
      </w:r>
      <w:r>
        <w:rPr>
          <w:highlight w:val="white"/>
        </w:rPr>
        <w:tab/>
        <w:t xml:space="preserve">Waiver and cumulative remedies </w:t>
      </w:r>
    </w:p>
    <w:p w:rsidR="002C09D2" w:rsidRDefault="002C09D2">
      <w:pPr>
        <w:tabs>
          <w:tab w:val="left" w:pos="690"/>
        </w:tabs>
      </w:pPr>
    </w:p>
    <w:p w:rsidR="002C09D2" w:rsidRDefault="00F244D5">
      <w:pPr>
        <w:jc w:val="left"/>
      </w:pPr>
      <w:r>
        <w:rPr>
          <w:rFonts w:ascii="Arial" w:eastAsia="Arial" w:hAnsi="Arial" w:cs="Arial"/>
          <w:sz w:val="24"/>
          <w:szCs w:val="24"/>
          <w:highlight w:val="white"/>
        </w:rPr>
        <w:t>32.1</w:t>
      </w:r>
      <w:r>
        <w:rPr>
          <w:rFonts w:ascii="Arial" w:eastAsia="Arial" w:hAnsi="Arial" w:cs="Arial"/>
          <w:sz w:val="24"/>
          <w:szCs w:val="24"/>
          <w:highlight w:val="white"/>
        </w:rPr>
        <w:tab/>
        <w:t xml:space="preserve">The rights and remedies provided by this agreement may be waived only in writing by the Buyer or the Supplier representatives in a way that expressly states that a waiver </w:t>
      </w:r>
      <w:proofErr w:type="gramStart"/>
      <w:r>
        <w:rPr>
          <w:rFonts w:ascii="Arial" w:eastAsia="Arial" w:hAnsi="Arial" w:cs="Arial"/>
          <w:sz w:val="24"/>
          <w:szCs w:val="24"/>
          <w:highlight w:val="white"/>
        </w:rPr>
        <w:t>is intended</w:t>
      </w:r>
      <w:proofErr w:type="gramEnd"/>
      <w:r>
        <w:rPr>
          <w:rFonts w:ascii="Arial" w:eastAsia="Arial" w:hAnsi="Arial" w:cs="Arial"/>
          <w:sz w:val="24"/>
          <w:szCs w:val="24"/>
          <w:highlight w:val="white"/>
        </w:rPr>
        <w:t>, and such waiver will only be operative regarding the specific circumstances referred to.</w:t>
      </w:r>
      <w:r>
        <w:rPr>
          <w:rFonts w:ascii="Arial" w:eastAsia="Arial" w:hAnsi="Arial" w:cs="Arial"/>
          <w:sz w:val="24"/>
          <w:szCs w:val="24"/>
          <w:highlight w:val="white"/>
        </w:rPr>
        <w:br/>
      </w:r>
    </w:p>
    <w:p w:rsidR="002C09D2" w:rsidRDefault="00F244D5">
      <w:pPr>
        <w:jc w:val="left"/>
      </w:pPr>
      <w:r>
        <w:rPr>
          <w:rFonts w:ascii="Arial" w:eastAsia="Arial" w:hAnsi="Arial" w:cs="Arial"/>
          <w:sz w:val="24"/>
          <w:szCs w:val="24"/>
          <w:highlight w:val="white"/>
        </w:rPr>
        <w:t xml:space="preserve">32.2 </w:t>
      </w:r>
      <w:r>
        <w:rPr>
          <w:rFonts w:ascii="Arial" w:eastAsia="Arial" w:hAnsi="Arial" w:cs="Arial"/>
          <w:sz w:val="24"/>
          <w:szCs w:val="24"/>
          <w:highlight w:val="white"/>
        </w:rPr>
        <w:tab/>
        <w:t xml:space="preserve">Unless a right or remedy of the Buyer is expressed to be exclusive, the exercise of it by the Buyer is without prejudice to the </w:t>
      </w:r>
      <w:proofErr w:type="gramStart"/>
      <w:r>
        <w:rPr>
          <w:rFonts w:ascii="Arial" w:eastAsia="Arial" w:hAnsi="Arial" w:cs="Arial"/>
          <w:sz w:val="24"/>
          <w:szCs w:val="24"/>
          <w:highlight w:val="white"/>
        </w:rPr>
        <w:t>Buyer’s</w:t>
      </w:r>
      <w:proofErr w:type="gramEnd"/>
      <w:r>
        <w:rPr>
          <w:rFonts w:ascii="Arial" w:eastAsia="Arial" w:hAnsi="Arial" w:cs="Arial"/>
          <w:sz w:val="24"/>
          <w:szCs w:val="24"/>
          <w:highlight w:val="white"/>
        </w:rPr>
        <w:t xml:space="preserve"> other rights and remedies. Any failure to exercise, or any delay in exercising, a right or remedy by either Party will not constitute a waiver of that right or remedy, or of any other rights or remedies.</w:t>
      </w:r>
    </w:p>
    <w:p w:rsidR="002C09D2" w:rsidRDefault="002C09D2">
      <w:pPr>
        <w:ind w:left="690"/>
        <w:jc w:val="left"/>
      </w:pPr>
    </w:p>
    <w:p w:rsidR="002C09D2" w:rsidRDefault="00F244D5">
      <w:pPr>
        <w:pStyle w:val="Heading1"/>
        <w:spacing w:before="0"/>
        <w:contextualSpacing w:val="0"/>
      </w:pPr>
      <w:bookmarkStart w:id="127" w:name="h.3qwpj7n" w:colFirst="0" w:colLast="0"/>
      <w:bookmarkEnd w:id="127"/>
      <w:r>
        <w:rPr>
          <w:highlight w:val="white"/>
        </w:rPr>
        <w:t>33.</w:t>
      </w:r>
      <w:r>
        <w:rPr>
          <w:highlight w:val="white"/>
        </w:rPr>
        <w:tab/>
        <w:t xml:space="preserve">Fraud </w:t>
      </w:r>
    </w:p>
    <w:p w:rsidR="002C09D2" w:rsidRDefault="00F244D5">
      <w:pPr>
        <w:jc w:val="left"/>
      </w:pPr>
      <w:r>
        <w:rPr>
          <w:rFonts w:ascii="Arial" w:eastAsia="Arial" w:hAnsi="Arial" w:cs="Arial"/>
          <w:sz w:val="24"/>
          <w:szCs w:val="24"/>
          <w:highlight w:val="white"/>
        </w:rPr>
        <w:t xml:space="preserve">33.1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rsidR="002C09D2" w:rsidRDefault="002C09D2">
      <w:pPr>
        <w:ind w:left="1260" w:hanging="570"/>
        <w:jc w:val="left"/>
      </w:pPr>
    </w:p>
    <w:p w:rsidR="002C09D2" w:rsidRDefault="00F244D5">
      <w:pPr>
        <w:jc w:val="left"/>
      </w:pPr>
      <w:r>
        <w:rPr>
          <w:rFonts w:ascii="Arial" w:eastAsia="Arial" w:hAnsi="Arial" w:cs="Arial"/>
          <w:sz w:val="24"/>
          <w:szCs w:val="24"/>
          <w:highlight w:val="white"/>
        </w:rPr>
        <w:t xml:space="preserve">33.2 </w:t>
      </w:r>
      <w:r>
        <w:rPr>
          <w:rFonts w:ascii="Arial" w:eastAsia="Arial" w:hAnsi="Arial" w:cs="Arial"/>
          <w:sz w:val="24"/>
          <w:szCs w:val="24"/>
          <w:highlight w:val="white"/>
        </w:rPr>
        <w:tab/>
        <w:t>If the Supplier commits any fraud relating to a Framework Agreement, this Call-Off Contract or any other Contract with the government:</w:t>
      </w:r>
    </w:p>
    <w:p w:rsidR="002C09D2" w:rsidRDefault="00F244D5">
      <w:pPr>
        <w:numPr>
          <w:ilvl w:val="0"/>
          <w:numId w:val="6"/>
        </w:numPr>
        <w:ind w:right="-30" w:hanging="7"/>
        <w:jc w:val="left"/>
        <w:rPr>
          <w:sz w:val="24"/>
          <w:szCs w:val="24"/>
          <w:highlight w:val="white"/>
        </w:rPr>
      </w:pPr>
      <w:r>
        <w:rPr>
          <w:rFonts w:ascii="Arial" w:eastAsia="Arial" w:hAnsi="Arial" w:cs="Arial"/>
          <w:sz w:val="24"/>
          <w:szCs w:val="24"/>
          <w:highlight w:val="white"/>
        </w:rPr>
        <w:t>the Buyer may terminate the Call-Off Contract</w:t>
      </w:r>
    </w:p>
    <w:p w:rsidR="002C09D2" w:rsidRDefault="00F244D5">
      <w:pPr>
        <w:numPr>
          <w:ilvl w:val="0"/>
          <w:numId w:val="6"/>
        </w:numPr>
        <w:ind w:right="-30" w:hanging="7"/>
        <w:jc w:val="left"/>
        <w:rPr>
          <w:sz w:val="24"/>
          <w:szCs w:val="24"/>
          <w:highlight w:val="white"/>
        </w:rPr>
      </w:pPr>
      <w:r>
        <w:rPr>
          <w:rFonts w:ascii="Arial" w:eastAsia="Arial" w:hAnsi="Arial" w:cs="Arial"/>
          <w:sz w:val="24"/>
          <w:szCs w:val="24"/>
          <w:highlight w:val="white"/>
        </w:rPr>
        <w:t>CCS may terminate the Framework Agreement</w:t>
      </w:r>
    </w:p>
    <w:p w:rsidR="002C09D2" w:rsidRDefault="00F244D5">
      <w:pPr>
        <w:numPr>
          <w:ilvl w:val="0"/>
          <w:numId w:val="6"/>
        </w:numPr>
        <w:ind w:right="-30" w:hanging="7"/>
        <w:jc w:val="left"/>
        <w:rPr>
          <w:sz w:val="24"/>
          <w:szCs w:val="24"/>
          <w:highlight w:val="white"/>
        </w:rPr>
      </w:pPr>
      <w:r>
        <w:rPr>
          <w:rFonts w:ascii="Arial" w:eastAsia="Arial" w:hAnsi="Arial" w:cs="Arial"/>
          <w:sz w:val="24"/>
          <w:szCs w:val="24"/>
          <w:highlight w:val="white"/>
        </w:rPr>
        <w:t>CCS and/or the Buyer may recover in full from the Supplier whether under Clause 33.3 below or by any other remedy available in law.</w:t>
      </w:r>
    </w:p>
    <w:p w:rsidR="002C09D2" w:rsidRDefault="002C09D2">
      <w:pPr>
        <w:ind w:left="1260" w:hanging="570"/>
        <w:jc w:val="left"/>
      </w:pPr>
    </w:p>
    <w:p w:rsidR="002C09D2" w:rsidRDefault="00F244D5">
      <w:pPr>
        <w:jc w:val="left"/>
      </w:pPr>
      <w:r>
        <w:rPr>
          <w:rFonts w:ascii="Arial" w:eastAsia="Arial" w:hAnsi="Arial" w:cs="Arial"/>
          <w:sz w:val="24"/>
          <w:szCs w:val="24"/>
          <w:highlight w:val="white"/>
        </w:rPr>
        <w:t xml:space="preserve">33.3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rsidR="002C09D2" w:rsidRDefault="002C09D2">
      <w:pPr>
        <w:ind w:left="690"/>
        <w:jc w:val="left"/>
      </w:pPr>
    </w:p>
    <w:p w:rsidR="002C09D2" w:rsidRDefault="00F244D5">
      <w:pPr>
        <w:pStyle w:val="Heading1"/>
        <w:spacing w:before="0"/>
        <w:contextualSpacing w:val="0"/>
      </w:pPr>
      <w:bookmarkStart w:id="128" w:name="h.261ztfg" w:colFirst="0" w:colLast="0"/>
      <w:bookmarkEnd w:id="128"/>
      <w:r>
        <w:rPr>
          <w:highlight w:val="white"/>
        </w:rPr>
        <w:t>34.</w:t>
      </w:r>
      <w:r>
        <w:rPr>
          <w:highlight w:val="white"/>
        </w:rPr>
        <w:tab/>
        <w:t>Prevention of bribery and corruption</w:t>
      </w:r>
    </w:p>
    <w:p w:rsidR="002C09D2" w:rsidRDefault="00F244D5">
      <w:pPr>
        <w:jc w:val="left"/>
      </w:pPr>
      <w:r>
        <w:rPr>
          <w:rFonts w:ascii="Arial" w:eastAsia="Arial" w:hAnsi="Arial" w:cs="Arial"/>
          <w:sz w:val="24"/>
          <w:szCs w:val="24"/>
          <w:highlight w:val="white"/>
        </w:rPr>
        <w:t>34.1 The Supplier will not commit any Prohibited Act.</w:t>
      </w:r>
    </w:p>
    <w:p w:rsidR="002C09D2" w:rsidRDefault="002C09D2">
      <w:pPr>
        <w:ind w:left="1260" w:hanging="570"/>
        <w:jc w:val="left"/>
      </w:pPr>
    </w:p>
    <w:p w:rsidR="002C09D2" w:rsidRDefault="00F244D5">
      <w:pPr>
        <w:jc w:val="left"/>
      </w:pPr>
      <w:r>
        <w:rPr>
          <w:rFonts w:ascii="Arial" w:eastAsia="Arial" w:hAnsi="Arial" w:cs="Arial"/>
          <w:sz w:val="24"/>
          <w:szCs w:val="24"/>
          <w:highlight w:val="white"/>
        </w:rPr>
        <w:t xml:space="preserve">34.2 The Buyer and CCS will be entitled to recover in full from the Supplier and the Supplier </w:t>
      </w:r>
      <w:proofErr w:type="gramStart"/>
      <w:r>
        <w:rPr>
          <w:rFonts w:ascii="Arial" w:eastAsia="Arial" w:hAnsi="Arial" w:cs="Arial"/>
          <w:sz w:val="24"/>
          <w:szCs w:val="24"/>
          <w:highlight w:val="white"/>
        </w:rPr>
        <w:t>will, on demand, compensate</w:t>
      </w:r>
      <w:proofErr w:type="gramEnd"/>
      <w:r>
        <w:rPr>
          <w:rFonts w:ascii="Arial" w:eastAsia="Arial" w:hAnsi="Arial" w:cs="Arial"/>
          <w:sz w:val="24"/>
          <w:szCs w:val="24"/>
          <w:highlight w:val="white"/>
        </w:rPr>
        <w:t xml:space="preserve"> CCS and/or the Buyer in full from and against:</w:t>
      </w:r>
    </w:p>
    <w:p w:rsidR="002C09D2" w:rsidRDefault="00F244D5">
      <w:pPr>
        <w:numPr>
          <w:ilvl w:val="0"/>
          <w:numId w:val="6"/>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rsidR="002C09D2" w:rsidRDefault="00F244D5">
      <w:pPr>
        <w:numPr>
          <w:ilvl w:val="0"/>
          <w:numId w:val="6"/>
        </w:numPr>
        <w:ind w:right="-30" w:hanging="7"/>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other loss sustained by CCS and/or the Buyer in consequence of any breach of this clause.</w:t>
      </w:r>
    </w:p>
    <w:p w:rsidR="002C09D2" w:rsidRDefault="002C09D2">
      <w:pPr>
        <w:jc w:val="left"/>
      </w:pPr>
    </w:p>
    <w:p w:rsidR="002C09D2" w:rsidRDefault="00F244D5">
      <w:pPr>
        <w:pStyle w:val="Heading1"/>
        <w:spacing w:before="0"/>
        <w:contextualSpacing w:val="0"/>
      </w:pPr>
      <w:bookmarkStart w:id="129" w:name="h.356xmb2" w:colFirst="0" w:colLast="0"/>
      <w:bookmarkEnd w:id="129"/>
      <w:r>
        <w:rPr>
          <w:highlight w:val="white"/>
        </w:rPr>
        <w:t>35.</w:t>
      </w:r>
      <w:r>
        <w:rPr>
          <w:highlight w:val="white"/>
        </w:rPr>
        <w:tab/>
      </w:r>
      <w:r>
        <w:t xml:space="preserve">Legislative change </w:t>
      </w:r>
    </w:p>
    <w:p w:rsidR="002C09D2" w:rsidRDefault="00F244D5">
      <w:pPr>
        <w:jc w:val="left"/>
      </w:pPr>
      <w:r>
        <w:rPr>
          <w:rFonts w:ascii="Arial" w:eastAsia="Arial" w:hAnsi="Arial" w:cs="Arial"/>
          <w:sz w:val="24"/>
          <w:szCs w:val="24"/>
        </w:rPr>
        <w:t>35.1</w:t>
      </w:r>
      <w:r>
        <w:rPr>
          <w:rFonts w:ascii="Arial" w:eastAsia="Arial" w:hAnsi="Arial" w:cs="Arial"/>
          <w:sz w:val="24"/>
          <w:szCs w:val="24"/>
        </w:rPr>
        <w:tab/>
        <w:t>The Supplier will neither be relieved of its obligations under this Call-Off Contract nor be entitled to increase the Call-Off Contract prices as the result of a general change in Law or a Specific Change in Law without prior written approval from the Buyer.</w:t>
      </w:r>
    </w:p>
    <w:p w:rsidR="002C09D2" w:rsidRDefault="00F244D5">
      <w:pPr>
        <w:pStyle w:val="Heading1"/>
        <w:spacing w:before="0"/>
        <w:contextualSpacing w:val="0"/>
      </w:pPr>
      <w:bookmarkStart w:id="130" w:name="h.1kc7wiv" w:colFirst="0" w:colLast="0"/>
      <w:bookmarkEnd w:id="130"/>
      <w:r>
        <w:br/>
        <w:t>36.</w:t>
      </w:r>
      <w:r>
        <w:tab/>
        <w:t xml:space="preserve">Publicity, branding, media and official enquiries </w:t>
      </w:r>
    </w:p>
    <w:p w:rsidR="002C09D2" w:rsidRDefault="00F244D5">
      <w:pPr>
        <w:jc w:val="left"/>
      </w:pPr>
      <w:r>
        <w:rPr>
          <w:rFonts w:ascii="Arial" w:eastAsia="Arial" w:hAnsi="Arial" w:cs="Arial"/>
          <w:sz w:val="24"/>
          <w:szCs w:val="24"/>
        </w:rPr>
        <w:t>36.1</w:t>
      </w:r>
      <w:r>
        <w:rPr>
          <w:rFonts w:ascii="Arial" w:eastAsia="Arial" w:hAnsi="Arial" w:cs="Arial"/>
          <w:sz w:val="24"/>
          <w:szCs w:val="24"/>
        </w:rPr>
        <w:tab/>
        <w:t xml:space="preserve">The Supplier will take all reasonable steps to not do </w:t>
      </w:r>
      <w:proofErr w:type="gramStart"/>
      <w:r>
        <w:rPr>
          <w:rFonts w:ascii="Arial" w:eastAsia="Arial" w:hAnsi="Arial" w:cs="Arial"/>
          <w:sz w:val="24"/>
          <w:szCs w:val="24"/>
        </w:rPr>
        <w:t>anything which</w:t>
      </w:r>
      <w:proofErr w:type="gramEnd"/>
      <w:r>
        <w:rPr>
          <w:rFonts w:ascii="Arial" w:eastAsia="Arial" w:hAnsi="Arial" w:cs="Arial"/>
          <w:sz w:val="24"/>
          <w:szCs w:val="24"/>
        </w:rPr>
        <w:t xml:space="preserve"> may damage the public reputation of the Buyer. The Buyer may terminate this Call-Off Contract for Material Breach where the Supplier, by any act or omission, causes material adverse publicity relating to or affecting the Buyer or the Call-Off Contract. This is true </w:t>
      </w:r>
      <w:proofErr w:type="gramStart"/>
      <w:r>
        <w:rPr>
          <w:rFonts w:ascii="Arial" w:eastAsia="Arial" w:hAnsi="Arial" w:cs="Arial"/>
          <w:sz w:val="24"/>
          <w:szCs w:val="24"/>
        </w:rPr>
        <w:t>whether or not</w:t>
      </w:r>
      <w:proofErr w:type="gramEnd"/>
      <w:r>
        <w:rPr>
          <w:rFonts w:ascii="Arial" w:eastAsia="Arial" w:hAnsi="Arial" w:cs="Arial"/>
          <w:sz w:val="24"/>
          <w:szCs w:val="24"/>
        </w:rPr>
        <w:t xml:space="preserve"> the act or omission in question was done in connection with the performance by the Supplier of its obligations hereunder.</w:t>
      </w:r>
    </w:p>
    <w:p w:rsidR="002C09D2" w:rsidRDefault="002C09D2">
      <w:pPr>
        <w:pStyle w:val="Heading1"/>
        <w:spacing w:before="0"/>
        <w:contextualSpacing w:val="0"/>
      </w:pPr>
      <w:bookmarkStart w:id="131" w:name="h.44bvf6o" w:colFirst="0" w:colLast="0"/>
      <w:bookmarkEnd w:id="131"/>
    </w:p>
    <w:p w:rsidR="002C09D2" w:rsidRDefault="00F244D5">
      <w:pPr>
        <w:pStyle w:val="Heading1"/>
        <w:spacing w:before="0"/>
        <w:contextualSpacing w:val="0"/>
      </w:pPr>
      <w:bookmarkStart w:id="132" w:name="h.2jh5peh" w:colFirst="0" w:colLast="0"/>
      <w:bookmarkEnd w:id="132"/>
      <w:r>
        <w:t>37.</w:t>
      </w:r>
      <w:r>
        <w:tab/>
        <w:t>Non Discrimination</w:t>
      </w:r>
    </w:p>
    <w:p w:rsidR="002C09D2" w:rsidRDefault="00F244D5">
      <w:pPr>
        <w:widowControl w:val="0"/>
        <w:jc w:val="left"/>
      </w:pPr>
      <w:r>
        <w:rPr>
          <w:rFonts w:ascii="Arial" w:eastAsia="Arial" w:hAnsi="Arial" w:cs="Arial"/>
          <w:sz w:val="24"/>
          <w:szCs w:val="24"/>
        </w:rPr>
        <w:t>37.1</w:t>
      </w:r>
      <w:r>
        <w:rPr>
          <w:rFonts w:ascii="Arial" w:eastAsia="Arial" w:hAnsi="Arial" w:cs="Arial"/>
          <w:sz w:val="24"/>
          <w:szCs w:val="24"/>
        </w:rPr>
        <w:tab/>
        <w:t>The Supplier will notify CCS and relevant Buyers immediately of any legal proceedings issued against it by any Supplier Staff on the grounds of discrimination.</w:t>
      </w:r>
    </w:p>
    <w:p w:rsidR="002C09D2" w:rsidRDefault="002C09D2">
      <w:pPr>
        <w:pStyle w:val="Heading1"/>
        <w:spacing w:before="0"/>
        <w:contextualSpacing w:val="0"/>
      </w:pPr>
      <w:bookmarkStart w:id="133" w:name="h.ymfzma" w:colFirst="0" w:colLast="0"/>
      <w:bookmarkEnd w:id="133"/>
    </w:p>
    <w:p w:rsidR="002C09D2" w:rsidRDefault="00F244D5">
      <w:pPr>
        <w:pStyle w:val="Heading1"/>
        <w:spacing w:before="0"/>
        <w:contextualSpacing w:val="0"/>
      </w:pPr>
      <w:bookmarkStart w:id="134" w:name="h.3im3ia3" w:colFirst="0" w:colLast="0"/>
      <w:bookmarkEnd w:id="134"/>
      <w:r>
        <w:t>38.</w:t>
      </w:r>
      <w:r>
        <w:tab/>
        <w:t xml:space="preserve">Premises </w:t>
      </w:r>
    </w:p>
    <w:p w:rsidR="002C09D2" w:rsidRDefault="00F244D5">
      <w:pPr>
        <w:jc w:val="left"/>
      </w:pPr>
      <w:r>
        <w:rPr>
          <w:rFonts w:ascii="Arial" w:eastAsia="Arial" w:hAnsi="Arial" w:cs="Arial"/>
          <w:sz w:val="24"/>
          <w:szCs w:val="24"/>
        </w:rPr>
        <w:t>38.1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rsidR="002C09D2" w:rsidRDefault="002C09D2">
      <w:pPr>
        <w:jc w:val="left"/>
      </w:pPr>
    </w:p>
    <w:p w:rsidR="002C09D2" w:rsidRDefault="00F244D5">
      <w:pPr>
        <w:jc w:val="left"/>
      </w:pPr>
      <w:r>
        <w:rPr>
          <w:rFonts w:ascii="Arial" w:eastAsia="Arial" w:hAnsi="Arial" w:cs="Arial"/>
          <w:sz w:val="24"/>
          <w:szCs w:val="24"/>
        </w:rPr>
        <w:t xml:space="preserve">38.2 </w:t>
      </w:r>
      <w:r>
        <w:rPr>
          <w:rFonts w:ascii="Arial" w:eastAsia="Arial" w:hAnsi="Arial" w:cs="Arial"/>
          <w:sz w:val="24"/>
          <w:szCs w:val="24"/>
        </w:rPr>
        <w:tab/>
        <w:t xml:space="preserve">The Supplier will use the Buyer’s premises solely for the performance of its obligations under this Call-Off Contract. </w:t>
      </w:r>
    </w:p>
    <w:p w:rsidR="002C09D2" w:rsidRDefault="002C09D2">
      <w:pPr>
        <w:ind w:left="2130" w:hanging="855"/>
        <w:jc w:val="left"/>
      </w:pPr>
    </w:p>
    <w:p w:rsidR="002C09D2" w:rsidRDefault="00F244D5">
      <w:pPr>
        <w:jc w:val="left"/>
      </w:pPr>
      <w:r>
        <w:rPr>
          <w:rFonts w:ascii="Arial" w:eastAsia="Arial" w:hAnsi="Arial" w:cs="Arial"/>
          <w:sz w:val="24"/>
          <w:szCs w:val="24"/>
        </w:rPr>
        <w:t>38.3</w:t>
      </w:r>
      <w:r>
        <w:rPr>
          <w:rFonts w:ascii="Arial" w:eastAsia="Arial" w:hAnsi="Arial" w:cs="Arial"/>
          <w:sz w:val="24"/>
          <w:szCs w:val="24"/>
        </w:rPr>
        <w:tab/>
        <w:t>The Supplier will vacate the Buyer’s premises upon termination or expiry of the Call-Off Contract.</w:t>
      </w:r>
    </w:p>
    <w:p w:rsidR="002C09D2" w:rsidRDefault="002C09D2">
      <w:pPr>
        <w:ind w:left="2130" w:hanging="855"/>
        <w:jc w:val="left"/>
      </w:pPr>
    </w:p>
    <w:p w:rsidR="002C09D2" w:rsidRDefault="00F244D5">
      <w:pPr>
        <w:jc w:val="left"/>
      </w:pPr>
      <w:r>
        <w:rPr>
          <w:rFonts w:ascii="Arial" w:eastAsia="Arial" w:hAnsi="Arial" w:cs="Arial"/>
          <w:sz w:val="24"/>
          <w:szCs w:val="24"/>
        </w:rPr>
        <w:t>38.4</w:t>
      </w:r>
      <w:r>
        <w:rPr>
          <w:rFonts w:ascii="Arial" w:eastAsia="Arial" w:hAnsi="Arial" w:cs="Arial"/>
          <w:sz w:val="24"/>
          <w:szCs w:val="24"/>
        </w:rPr>
        <w:tab/>
        <w:t xml:space="preserve">This clause does not create </w:t>
      </w:r>
      <w:r w:rsidR="00EB12E7">
        <w:rPr>
          <w:rFonts w:ascii="Arial" w:eastAsia="Arial" w:hAnsi="Arial" w:cs="Arial"/>
          <w:sz w:val="24"/>
          <w:szCs w:val="24"/>
        </w:rPr>
        <w:t>a</w:t>
      </w:r>
      <w:r>
        <w:rPr>
          <w:rFonts w:ascii="Arial" w:eastAsia="Arial" w:hAnsi="Arial" w:cs="Arial"/>
          <w:sz w:val="24"/>
          <w:szCs w:val="24"/>
        </w:rPr>
        <w:t xml:space="preserve"> tenancy or exclusive right of occupation.</w:t>
      </w:r>
    </w:p>
    <w:p w:rsidR="002C09D2" w:rsidRDefault="002C09D2">
      <w:pPr>
        <w:ind w:left="2130" w:hanging="855"/>
        <w:jc w:val="left"/>
      </w:pPr>
    </w:p>
    <w:p w:rsidR="002C09D2" w:rsidRDefault="00F244D5">
      <w:pPr>
        <w:jc w:val="left"/>
      </w:pPr>
      <w:r>
        <w:rPr>
          <w:rFonts w:ascii="Arial" w:eastAsia="Arial" w:hAnsi="Arial" w:cs="Arial"/>
          <w:sz w:val="24"/>
          <w:szCs w:val="24"/>
        </w:rPr>
        <w:t>38.5</w:t>
      </w:r>
      <w:r>
        <w:rPr>
          <w:rFonts w:ascii="Arial" w:eastAsia="Arial" w:hAnsi="Arial" w:cs="Arial"/>
          <w:sz w:val="24"/>
          <w:szCs w:val="24"/>
        </w:rPr>
        <w:tab/>
        <w:t>While on the Buyer’s premises, the Supplier will:</w:t>
      </w:r>
    </w:p>
    <w:p w:rsidR="002C09D2" w:rsidRDefault="00F244D5">
      <w:pPr>
        <w:numPr>
          <w:ilvl w:val="0"/>
          <w:numId w:val="6"/>
        </w:numPr>
        <w:ind w:right="-30" w:hanging="7"/>
        <w:jc w:val="left"/>
        <w:rPr>
          <w:sz w:val="24"/>
          <w:szCs w:val="24"/>
          <w:highlight w:val="white"/>
        </w:rPr>
      </w:pPr>
      <w:r>
        <w:rPr>
          <w:rFonts w:ascii="Arial" w:eastAsia="Arial" w:hAnsi="Arial" w:cs="Arial"/>
          <w:sz w:val="24"/>
          <w:szCs w:val="24"/>
        </w:rPr>
        <w:t xml:space="preserve">ensure the security of the premises; </w:t>
      </w:r>
    </w:p>
    <w:p w:rsidR="002C09D2" w:rsidRDefault="00F244D5">
      <w:pPr>
        <w:numPr>
          <w:ilvl w:val="0"/>
          <w:numId w:val="6"/>
        </w:numPr>
        <w:ind w:right="-30" w:hanging="7"/>
        <w:jc w:val="left"/>
        <w:rPr>
          <w:sz w:val="24"/>
          <w:szCs w:val="24"/>
          <w:highlight w:val="white"/>
        </w:rPr>
      </w:pPr>
      <w:r>
        <w:rPr>
          <w:rFonts w:ascii="Arial" w:eastAsia="Arial" w:hAnsi="Arial" w:cs="Arial"/>
          <w:sz w:val="24"/>
          <w:szCs w:val="24"/>
        </w:rPr>
        <w:t>comply with Buyer requirements for the conduct of personnel;</w:t>
      </w:r>
    </w:p>
    <w:p w:rsidR="002C09D2" w:rsidRDefault="00F244D5">
      <w:pPr>
        <w:numPr>
          <w:ilvl w:val="0"/>
          <w:numId w:val="6"/>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rsidR="002C09D2" w:rsidRDefault="00F244D5">
      <w:pPr>
        <w:numPr>
          <w:ilvl w:val="0"/>
          <w:numId w:val="6"/>
        </w:numPr>
        <w:ind w:right="-30" w:hanging="7"/>
        <w:jc w:val="left"/>
        <w:rPr>
          <w:sz w:val="24"/>
          <w:szCs w:val="24"/>
          <w:highlight w:val="white"/>
        </w:rPr>
      </w:pPr>
      <w:r>
        <w:rPr>
          <w:rFonts w:ascii="Arial" w:eastAsia="Arial" w:hAnsi="Arial" w:cs="Arial"/>
          <w:sz w:val="24"/>
          <w:szCs w:val="24"/>
        </w:rPr>
        <w:t xml:space="preserve">comply with any instructions from the Buyer on any necessary associated safety </w:t>
      </w:r>
      <w:r w:rsidR="00EB12E7">
        <w:rPr>
          <w:rFonts w:ascii="Arial" w:eastAsia="Arial" w:hAnsi="Arial" w:cs="Arial"/>
          <w:sz w:val="24"/>
          <w:szCs w:val="24"/>
        </w:rPr>
        <w:t>measures;</w:t>
      </w:r>
      <w:r>
        <w:rPr>
          <w:rFonts w:ascii="Arial" w:eastAsia="Arial" w:hAnsi="Arial" w:cs="Arial"/>
          <w:sz w:val="24"/>
          <w:szCs w:val="24"/>
        </w:rPr>
        <w:t xml:space="preserve"> and</w:t>
      </w:r>
    </w:p>
    <w:p w:rsidR="002C09D2" w:rsidRDefault="00F244D5">
      <w:pPr>
        <w:numPr>
          <w:ilvl w:val="0"/>
          <w:numId w:val="6"/>
        </w:numPr>
        <w:ind w:right="-30" w:hanging="7"/>
        <w:jc w:val="left"/>
        <w:rPr>
          <w:sz w:val="24"/>
          <w:szCs w:val="24"/>
          <w:highlight w:val="white"/>
        </w:rPr>
      </w:pPr>
      <w:proofErr w:type="gramStart"/>
      <w:r>
        <w:rPr>
          <w:rFonts w:ascii="Arial" w:eastAsia="Arial" w:hAnsi="Arial" w:cs="Arial"/>
          <w:sz w:val="24"/>
          <w:szCs w:val="24"/>
        </w:rPr>
        <w:t>notify</w:t>
      </w:r>
      <w:proofErr w:type="gramEnd"/>
      <w:r>
        <w:rPr>
          <w:rFonts w:ascii="Arial" w:eastAsia="Arial" w:hAnsi="Arial" w:cs="Arial"/>
          <w:sz w:val="24"/>
          <w:szCs w:val="24"/>
        </w:rPr>
        <w:t xml:space="preserve"> the Buyer immediately in the event of any incident occurring on the premises where that incident causes any personal injury or damage to Property which could give rise to personal injury.</w:t>
      </w:r>
    </w:p>
    <w:p w:rsidR="002C09D2" w:rsidRDefault="002C09D2">
      <w:pPr>
        <w:jc w:val="left"/>
      </w:pPr>
    </w:p>
    <w:p w:rsidR="002C09D2" w:rsidRDefault="00F244D5">
      <w:pPr>
        <w:jc w:val="left"/>
      </w:pPr>
      <w:r>
        <w:rPr>
          <w:rFonts w:ascii="Arial" w:eastAsia="Arial" w:hAnsi="Arial" w:cs="Arial"/>
          <w:sz w:val="24"/>
          <w:szCs w:val="24"/>
        </w:rPr>
        <w:t xml:space="preserve">38.6 The Supplier will ensure that its health and safety policy statement (as required by the Health and Safety at Work </w:t>
      </w:r>
      <w:proofErr w:type="spellStart"/>
      <w:r>
        <w:rPr>
          <w:rFonts w:ascii="Arial" w:eastAsia="Arial" w:hAnsi="Arial" w:cs="Arial"/>
          <w:sz w:val="24"/>
          <w:szCs w:val="24"/>
        </w:rPr>
        <w:t>etc</w:t>
      </w:r>
      <w:proofErr w:type="spellEnd"/>
      <w:r>
        <w:rPr>
          <w:rFonts w:ascii="Arial" w:eastAsia="Arial" w:hAnsi="Arial" w:cs="Arial"/>
          <w:sz w:val="24"/>
          <w:szCs w:val="24"/>
        </w:rPr>
        <w:t xml:space="preserve"> Act 1974) </w:t>
      </w:r>
      <w:proofErr w:type="gramStart"/>
      <w:r>
        <w:rPr>
          <w:rFonts w:ascii="Arial" w:eastAsia="Arial" w:hAnsi="Arial" w:cs="Arial"/>
          <w:sz w:val="24"/>
          <w:szCs w:val="24"/>
        </w:rPr>
        <w:t>is made</w:t>
      </w:r>
      <w:proofErr w:type="gramEnd"/>
      <w:r>
        <w:rPr>
          <w:rFonts w:ascii="Arial" w:eastAsia="Arial" w:hAnsi="Arial" w:cs="Arial"/>
          <w:sz w:val="24"/>
          <w:szCs w:val="24"/>
        </w:rPr>
        <w:t xml:space="preserve"> available to the Buyer on request. </w:t>
      </w:r>
    </w:p>
    <w:p w:rsidR="002C09D2" w:rsidRDefault="002C09D2">
      <w:pPr>
        <w:jc w:val="left"/>
      </w:pPr>
    </w:p>
    <w:p w:rsidR="002C09D2" w:rsidRDefault="00F244D5">
      <w:pPr>
        <w:jc w:val="left"/>
      </w:pPr>
      <w:r>
        <w:rPr>
          <w:rFonts w:ascii="Arial" w:eastAsia="Arial" w:hAnsi="Arial" w:cs="Arial"/>
          <w:sz w:val="24"/>
          <w:szCs w:val="24"/>
        </w:rPr>
        <w:t xml:space="preserve">38.7 All Equipment brought onto the Buyer’s premises will be at the Supplier's risk. Upon termination or expiry of the Call-Off Contract, the Supplier will remove such Equipment. </w:t>
      </w:r>
    </w:p>
    <w:p w:rsidR="002C09D2" w:rsidRDefault="002C09D2">
      <w:pPr>
        <w:ind w:left="720"/>
        <w:jc w:val="left"/>
      </w:pPr>
    </w:p>
    <w:p w:rsidR="002C09D2" w:rsidRDefault="00F244D5">
      <w:pPr>
        <w:pStyle w:val="Heading1"/>
        <w:spacing w:before="0"/>
        <w:contextualSpacing w:val="0"/>
      </w:pPr>
      <w:bookmarkStart w:id="135" w:name="h.1xrdshw" w:colFirst="0" w:colLast="0"/>
      <w:bookmarkEnd w:id="135"/>
      <w:r>
        <w:t>39.</w:t>
      </w:r>
      <w:r>
        <w:tab/>
        <w:t xml:space="preserve">Equipment           </w:t>
      </w:r>
    </w:p>
    <w:p w:rsidR="002C09D2" w:rsidRDefault="00F244D5">
      <w:pPr>
        <w:jc w:val="left"/>
      </w:pPr>
      <w:r>
        <w:rPr>
          <w:rFonts w:ascii="Arial" w:eastAsia="Arial" w:hAnsi="Arial" w:cs="Arial"/>
          <w:sz w:val="24"/>
          <w:szCs w:val="24"/>
        </w:rPr>
        <w:t>39.1</w:t>
      </w:r>
      <w:r>
        <w:rPr>
          <w:rFonts w:ascii="Arial" w:eastAsia="Arial" w:hAnsi="Arial" w:cs="Arial"/>
          <w:sz w:val="24"/>
          <w:szCs w:val="24"/>
        </w:rPr>
        <w:tab/>
        <w:t>Any Equipment brought onto the premises will be at the Supplier's own risk and the Buyer will have no liability for any Loss of, or damage to, any Equipment.</w:t>
      </w:r>
    </w:p>
    <w:p w:rsidR="002C09D2" w:rsidRDefault="002C09D2">
      <w:pPr>
        <w:ind w:left="2130" w:hanging="855"/>
        <w:jc w:val="left"/>
      </w:pPr>
    </w:p>
    <w:p w:rsidR="002C09D2" w:rsidRDefault="00F244D5">
      <w:pPr>
        <w:jc w:val="left"/>
      </w:pPr>
      <w:r>
        <w:rPr>
          <w:rFonts w:ascii="Arial" w:eastAsia="Arial" w:hAnsi="Arial" w:cs="Arial"/>
          <w:sz w:val="24"/>
          <w:szCs w:val="24"/>
        </w:rPr>
        <w:t>39.2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rsidR="002C09D2" w:rsidRDefault="002C09D2">
      <w:pPr>
        <w:jc w:val="left"/>
      </w:pPr>
    </w:p>
    <w:p w:rsidR="002C09D2" w:rsidRDefault="00F244D5">
      <w:pPr>
        <w:jc w:val="left"/>
      </w:pPr>
      <w:proofErr w:type="gramStart"/>
      <w:r>
        <w:rPr>
          <w:rFonts w:ascii="Arial" w:eastAsia="Arial" w:hAnsi="Arial" w:cs="Arial"/>
          <w:b/>
          <w:sz w:val="24"/>
          <w:szCs w:val="24"/>
        </w:rPr>
        <w:t>40.</w:t>
      </w:r>
      <w:r>
        <w:rPr>
          <w:rFonts w:ascii="Arial" w:eastAsia="Arial" w:hAnsi="Arial" w:cs="Arial"/>
          <w:b/>
          <w:sz w:val="24"/>
          <w:szCs w:val="24"/>
        </w:rPr>
        <w:tab/>
        <w:t>The Contracts (Rights of Third Parties) Act 1999</w:t>
      </w:r>
      <w:r>
        <w:rPr>
          <w:rFonts w:ascii="Arial" w:eastAsia="Arial" w:hAnsi="Arial" w:cs="Arial"/>
          <w:sz w:val="24"/>
          <w:szCs w:val="24"/>
        </w:rPr>
        <w:br/>
        <w:t>40.1</w:t>
      </w:r>
      <w:r>
        <w:rPr>
          <w:rFonts w:ascii="Arial" w:eastAsia="Arial" w:hAnsi="Arial" w:cs="Arial"/>
          <w:sz w:val="24"/>
          <w:szCs w:val="24"/>
        </w:rPr>
        <w:tab/>
        <w:t>A person who is not party to this Call-Off Contract has no right under the Contracts (Rights of Third Parties) Act 1999 to enforce any term of this Call-Off Contract but this does not affect any right or remedy of any person which exists or is available otherwise than pursuant to that Act.</w:t>
      </w:r>
      <w:proofErr w:type="gramEnd"/>
    </w:p>
    <w:p w:rsidR="002C09D2" w:rsidRDefault="002C09D2">
      <w:pPr>
        <w:pStyle w:val="Heading1"/>
        <w:spacing w:before="0"/>
        <w:contextualSpacing w:val="0"/>
      </w:pPr>
      <w:bookmarkStart w:id="136" w:name="h.4hr1b5p" w:colFirst="0" w:colLast="0"/>
      <w:bookmarkEnd w:id="136"/>
    </w:p>
    <w:p w:rsidR="002C09D2" w:rsidRDefault="00F244D5">
      <w:pPr>
        <w:pStyle w:val="Heading1"/>
        <w:spacing w:before="0"/>
        <w:contextualSpacing w:val="0"/>
      </w:pPr>
      <w:bookmarkStart w:id="137" w:name="h.2wwbldi" w:colFirst="0" w:colLast="0"/>
      <w:bookmarkEnd w:id="137"/>
      <w:r>
        <w:t>41.</w:t>
      </w:r>
      <w:r>
        <w:tab/>
        <w:t xml:space="preserve">Law and jurisdiction </w:t>
      </w:r>
    </w:p>
    <w:p w:rsidR="002C09D2" w:rsidRDefault="00F244D5">
      <w:pPr>
        <w:keepNext/>
        <w:keepLines/>
        <w:widowControl w:val="0"/>
        <w:spacing w:after="60"/>
        <w:ind w:left="712" w:hanging="705"/>
      </w:pPr>
      <w:proofErr w:type="gramStart"/>
      <w:r>
        <w:rPr>
          <w:rFonts w:ascii="Arial" w:eastAsia="Arial" w:hAnsi="Arial" w:cs="Arial"/>
          <w:sz w:val="24"/>
          <w:szCs w:val="24"/>
        </w:rPr>
        <w:t>41.1</w:t>
      </w:r>
      <w:r>
        <w:rPr>
          <w:rFonts w:ascii="Arial" w:eastAsia="Arial" w:hAnsi="Arial" w:cs="Arial"/>
          <w:sz w:val="24"/>
          <w:szCs w:val="24"/>
        </w:rPr>
        <w:tab/>
        <w:t>This Call-Off Contract will be governed by the Laws of England and Wales</w:t>
      </w:r>
      <w:proofErr w:type="gramEnd"/>
      <w:r>
        <w:rPr>
          <w:rFonts w:ascii="Arial" w:eastAsia="Arial" w:hAnsi="Arial" w:cs="Arial"/>
          <w:sz w:val="24"/>
          <w:szCs w:val="24"/>
        </w:rPr>
        <w:t xml:space="preserve">. Each Party agrees to submit to the exclusive jurisdiction of the courts of England and Wales and for all disputes to </w:t>
      </w:r>
      <w:proofErr w:type="gramStart"/>
      <w:r>
        <w:rPr>
          <w:rFonts w:ascii="Arial" w:eastAsia="Arial" w:hAnsi="Arial" w:cs="Arial"/>
          <w:sz w:val="24"/>
          <w:szCs w:val="24"/>
        </w:rPr>
        <w:t>be conducted</w:t>
      </w:r>
      <w:proofErr w:type="gramEnd"/>
      <w:r>
        <w:rPr>
          <w:rFonts w:ascii="Arial" w:eastAsia="Arial" w:hAnsi="Arial" w:cs="Arial"/>
          <w:sz w:val="24"/>
          <w:szCs w:val="24"/>
        </w:rPr>
        <w:t xml:space="preserve"> within England and Wales.</w:t>
      </w:r>
    </w:p>
    <w:p w:rsidR="002C09D2" w:rsidRDefault="002C09D2">
      <w:pPr>
        <w:keepNext/>
        <w:keepLines/>
        <w:widowControl w:val="0"/>
        <w:spacing w:after="60"/>
      </w:pPr>
    </w:p>
    <w:p w:rsidR="002C09D2" w:rsidRDefault="00F244D5">
      <w:pPr>
        <w:pStyle w:val="Heading1"/>
        <w:contextualSpacing w:val="0"/>
      </w:pPr>
      <w:bookmarkStart w:id="138" w:name="h.x2lis3bcuuwl" w:colFirst="0" w:colLast="0"/>
      <w:bookmarkEnd w:id="138"/>
      <w:r>
        <w:t xml:space="preserve">42. </w:t>
      </w:r>
      <w:r>
        <w:tab/>
        <w:t xml:space="preserve">Environmental requirements </w:t>
      </w:r>
    </w:p>
    <w:p w:rsidR="002C09D2" w:rsidRDefault="00F244D5">
      <w:pPr>
        <w:ind w:left="712" w:hanging="705"/>
        <w:jc w:val="left"/>
      </w:pPr>
      <w:r>
        <w:rPr>
          <w:rFonts w:ascii="Arial" w:eastAsia="Arial" w:hAnsi="Arial" w:cs="Arial"/>
          <w:sz w:val="24"/>
          <w:szCs w:val="24"/>
        </w:rPr>
        <w:t xml:space="preserve">42.1 </w:t>
      </w:r>
      <w:r>
        <w:rPr>
          <w:rFonts w:ascii="Arial" w:eastAsia="Arial" w:hAnsi="Arial" w:cs="Arial"/>
          <w:sz w:val="24"/>
          <w:szCs w:val="24"/>
        </w:rPr>
        <w:tab/>
        <w:t xml:space="preserve">The Buyer will provide a copy of its environmental policy to the Supplier on request, which the Supplier will comply </w:t>
      </w:r>
      <w:proofErr w:type="gramStart"/>
      <w:r>
        <w:rPr>
          <w:rFonts w:ascii="Arial" w:eastAsia="Arial" w:hAnsi="Arial" w:cs="Arial"/>
          <w:sz w:val="24"/>
          <w:szCs w:val="24"/>
        </w:rPr>
        <w:t>with</w:t>
      </w:r>
      <w:proofErr w:type="gramEnd"/>
      <w:r>
        <w:rPr>
          <w:rFonts w:ascii="Arial" w:eastAsia="Arial" w:hAnsi="Arial" w:cs="Arial"/>
          <w:sz w:val="24"/>
          <w:szCs w:val="24"/>
        </w:rPr>
        <w:t>.</w:t>
      </w:r>
    </w:p>
    <w:p w:rsidR="002C09D2" w:rsidRDefault="002C09D2">
      <w:pPr>
        <w:ind w:left="712" w:hanging="705"/>
        <w:jc w:val="left"/>
      </w:pPr>
    </w:p>
    <w:p w:rsidR="002C09D2" w:rsidRDefault="00F244D5">
      <w:pPr>
        <w:widowControl w:val="0"/>
        <w:ind w:left="712" w:hanging="705"/>
        <w:jc w:val="left"/>
      </w:pPr>
      <w:r>
        <w:rPr>
          <w:rFonts w:ascii="Arial" w:eastAsia="Arial" w:hAnsi="Arial" w:cs="Arial"/>
          <w:sz w:val="24"/>
          <w:szCs w:val="24"/>
        </w:rPr>
        <w:t>42.2</w:t>
      </w:r>
      <w:r>
        <w:rPr>
          <w:rFonts w:ascii="Arial" w:eastAsia="Arial" w:hAnsi="Arial" w:cs="Arial"/>
          <w:sz w:val="24"/>
          <w:szCs w:val="24"/>
        </w:rPr>
        <w:tab/>
        <w:t xml:space="preserve">The Supplier must support Buyers in their efforts to work in an </w:t>
      </w:r>
      <w:proofErr w:type="gramStart"/>
      <w:r>
        <w:rPr>
          <w:rFonts w:ascii="Arial" w:eastAsia="Arial" w:hAnsi="Arial" w:cs="Arial"/>
          <w:sz w:val="24"/>
          <w:szCs w:val="24"/>
        </w:rPr>
        <w:t>environmentally-friendly</w:t>
      </w:r>
      <w:proofErr w:type="gramEnd"/>
      <w:r>
        <w:rPr>
          <w:rFonts w:ascii="Arial" w:eastAsia="Arial" w:hAnsi="Arial" w:cs="Arial"/>
          <w:sz w:val="24"/>
          <w:szCs w:val="24"/>
        </w:rPr>
        <w:t xml:space="preserve"> way, </w:t>
      </w:r>
      <w:r w:rsidR="00EB12E7">
        <w:rPr>
          <w:rFonts w:ascii="Arial" w:eastAsia="Arial" w:hAnsi="Arial" w:cs="Arial"/>
          <w:sz w:val="24"/>
          <w:szCs w:val="24"/>
        </w:rPr>
        <w:t>e.g.</w:t>
      </w:r>
      <w:r>
        <w:rPr>
          <w:rFonts w:ascii="Arial" w:eastAsia="Arial" w:hAnsi="Arial" w:cs="Arial"/>
          <w:sz w:val="24"/>
          <w:szCs w:val="24"/>
        </w:rPr>
        <w:t xml:space="preserve"> by helping them engage in practices like recycling or lowering their carbon footprint.</w:t>
      </w:r>
    </w:p>
    <w:p w:rsidR="002C09D2" w:rsidRDefault="002C09D2">
      <w:pPr>
        <w:pStyle w:val="Heading1"/>
        <w:spacing w:before="0"/>
        <w:contextualSpacing w:val="0"/>
      </w:pPr>
      <w:bookmarkStart w:id="139" w:name="h.1c1lvlb" w:colFirst="0" w:colLast="0"/>
      <w:bookmarkEnd w:id="139"/>
    </w:p>
    <w:p w:rsidR="002C09D2" w:rsidRDefault="00F244D5">
      <w:pPr>
        <w:pStyle w:val="Heading1"/>
        <w:spacing w:before="0"/>
        <w:contextualSpacing w:val="0"/>
      </w:pPr>
      <w:bookmarkStart w:id="140" w:name="h.cjuubzwom6o" w:colFirst="0" w:colLast="0"/>
      <w:bookmarkEnd w:id="140"/>
      <w:r>
        <w:t>43.</w:t>
      </w:r>
      <w:r>
        <w:tab/>
        <w:t>Defined Terms</w:t>
      </w:r>
    </w:p>
    <w:p w:rsidR="002C09D2" w:rsidRDefault="00F244D5">
      <w:pPr>
        <w:keepNext/>
        <w:keepLines/>
        <w:widowControl w:val="0"/>
        <w:spacing w:after="60"/>
        <w:ind w:left="720"/>
      </w:pPr>
      <w:r>
        <w:rPr>
          <w:rFonts w:ascii="Arial" w:eastAsia="Arial" w:hAnsi="Arial" w:cs="Arial"/>
          <w:sz w:val="24"/>
          <w:szCs w:val="24"/>
        </w:rPr>
        <w:t xml:space="preserve">In this Call-Off Contract, the following expressions and defined terms have the following interpreted meaning: </w:t>
      </w:r>
    </w:p>
    <w:p w:rsidR="002C09D2" w:rsidRDefault="002C09D2">
      <w:pPr>
        <w:widowControl w:val="0"/>
        <w:ind w:left="170"/>
        <w:jc w:val="left"/>
      </w:pPr>
    </w:p>
    <w:tbl>
      <w:tblPr>
        <w:tblStyle w:val="5"/>
        <w:tblW w:w="9640" w:type="dxa"/>
        <w:tblInd w:w="-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40"/>
        <w:gridCol w:w="7000"/>
      </w:tblGrid>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‘Additional Services’</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spacing w:after="200"/>
            </w:pPr>
            <w:r>
              <w:rPr>
                <w:rFonts w:ascii="Arial" w:eastAsia="Arial" w:hAnsi="Arial" w:cs="Arial"/>
                <w:sz w:val="24"/>
                <w:szCs w:val="24"/>
              </w:rPr>
              <w:t>The services in addition to the G-Cloud Services which are within the scope of the Framework Agreement which the Buyer may request from time to time.</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'Application'</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The response submitted by the Supplier to the Invitation to Tender (ITT).</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‘Assurance’</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The verification process undertaken by CCS as described in this Framework Agreement.</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‘Background IPRs’</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For each Party:</w:t>
            </w:r>
          </w:p>
          <w:p w:rsidR="002C09D2" w:rsidRDefault="00F244D5">
            <w:pPr>
              <w:widowControl w:val="0"/>
              <w:numPr>
                <w:ilvl w:val="0"/>
                <w:numId w:val="10"/>
              </w:numPr>
              <w:ind w:left="390" w:hanging="360"/>
              <w:contextualSpacing/>
              <w:jc w:val="left"/>
              <w:rPr>
                <w:rFonts w:ascii="Arial" w:eastAsia="Arial" w:hAnsi="Arial" w:cs="Arial"/>
                <w:sz w:val="24"/>
                <w:szCs w:val="24"/>
                <w:highlight w:val="white"/>
              </w:rPr>
            </w:pPr>
            <w:r>
              <w:rPr>
                <w:rFonts w:ascii="Arial" w:eastAsia="Arial" w:hAnsi="Arial" w:cs="Arial"/>
                <w:sz w:val="24"/>
                <w:szCs w:val="24"/>
                <w:highlight w:val="white"/>
              </w:rPr>
              <w:t>IPRs owned by that Party before the date of this Call-Out Contract, including IPRs contained in any of the Party's know-how, documentation, processes and procedures,</w:t>
            </w:r>
          </w:p>
          <w:p w:rsidR="002C09D2" w:rsidRDefault="00F244D5">
            <w:pPr>
              <w:widowControl w:val="0"/>
              <w:numPr>
                <w:ilvl w:val="0"/>
                <w:numId w:val="10"/>
              </w:numPr>
              <w:ind w:left="390" w:hanging="360"/>
              <w:contextualSpacing/>
              <w:jc w:val="left"/>
              <w:rPr>
                <w:rFonts w:ascii="Arial" w:eastAsia="Arial" w:hAnsi="Arial" w:cs="Arial"/>
                <w:sz w:val="24"/>
                <w:szCs w:val="24"/>
                <w:highlight w:val="white"/>
              </w:rPr>
            </w:pPr>
            <w:r>
              <w:rPr>
                <w:rFonts w:ascii="Arial" w:eastAsia="Arial" w:hAnsi="Arial" w:cs="Arial"/>
                <w:sz w:val="24"/>
                <w:szCs w:val="24"/>
                <w:highlight w:val="white"/>
              </w:rPr>
              <w:t>IPRs created by the Party independently of this Call-Out Contract, and/or</w:t>
            </w:r>
          </w:p>
          <w:p w:rsidR="002C09D2" w:rsidRDefault="00F244D5">
            <w:pPr>
              <w:widowControl w:val="0"/>
              <w:numPr>
                <w:ilvl w:val="0"/>
                <w:numId w:val="10"/>
              </w:numPr>
              <w:ind w:left="390" w:hanging="360"/>
              <w:contextualSpacing/>
              <w:jc w:val="left"/>
              <w:rPr>
                <w:rFonts w:ascii="Arial" w:eastAsia="Arial" w:hAnsi="Arial" w:cs="Arial"/>
                <w:sz w:val="24"/>
                <w:szCs w:val="24"/>
                <w:highlight w:val="white"/>
              </w:rPr>
            </w:pPr>
            <w:r>
              <w:rPr>
                <w:rFonts w:ascii="Arial" w:eastAsia="Arial" w:hAnsi="Arial" w:cs="Arial"/>
                <w:sz w:val="24"/>
                <w:szCs w:val="24"/>
                <w:highlight w:val="white"/>
              </w:rPr>
              <w:t>For the Buyer, Crown Copyright which is not available to the Supplier otherwise than under this Call-Out Contract,</w:t>
            </w:r>
          </w:p>
          <w:p w:rsidR="002C09D2" w:rsidRDefault="00F244D5">
            <w:pPr>
              <w:widowControl w:val="0"/>
              <w:ind w:left="30"/>
              <w:jc w:val="left"/>
            </w:pPr>
            <w:proofErr w:type="gramStart"/>
            <w:r>
              <w:rPr>
                <w:rFonts w:ascii="Arial" w:eastAsia="Arial" w:hAnsi="Arial" w:cs="Arial"/>
                <w:sz w:val="24"/>
                <w:szCs w:val="24"/>
                <w:highlight w:val="white"/>
              </w:rPr>
              <w:t>but</w:t>
            </w:r>
            <w:proofErr w:type="gramEnd"/>
            <w:r>
              <w:rPr>
                <w:rFonts w:ascii="Arial" w:eastAsia="Arial" w:hAnsi="Arial" w:cs="Arial"/>
                <w:sz w:val="24"/>
                <w:szCs w:val="24"/>
                <w:highlight w:val="white"/>
              </w:rPr>
              <w:t xml:space="preserve"> excluding IPRs owned by that Party subsisting in Buyer software or Supplier software.</w:t>
            </w:r>
          </w:p>
        </w:tc>
      </w:tr>
      <w:tr w:rsidR="002C09D2">
        <w:tc>
          <w:tcPr>
            <w:tcW w:w="2640" w:type="dxa"/>
            <w:shd w:val="clear" w:color="auto" w:fill="DBE5F1"/>
          </w:tcPr>
          <w:p w:rsidR="002C09D2" w:rsidRDefault="00F244D5">
            <w:pPr>
              <w:widowControl w:val="0"/>
              <w:ind w:left="170"/>
              <w:jc w:val="left"/>
            </w:pPr>
            <w:r>
              <w:rPr>
                <w:rFonts w:ascii="Arial" w:eastAsia="Arial" w:hAnsi="Arial" w:cs="Arial"/>
                <w:b/>
                <w:sz w:val="24"/>
                <w:szCs w:val="24"/>
              </w:rPr>
              <w:t>‘Buyer’</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rPr>
              <w:t xml:space="preserve">A UK public sector body, or Contracting Body, as described in the OJEU Contract Notice, that can execute a competition and a Call-Off Contract within this Framework Agreement and </w:t>
            </w:r>
            <w:proofErr w:type="gramStart"/>
            <w:r>
              <w:rPr>
                <w:rFonts w:ascii="Arial" w:eastAsia="Arial" w:hAnsi="Arial" w:cs="Arial"/>
                <w:sz w:val="24"/>
                <w:szCs w:val="24"/>
              </w:rPr>
              <w:t>is identified</w:t>
            </w:r>
            <w:proofErr w:type="gramEnd"/>
            <w:r>
              <w:rPr>
                <w:rFonts w:ascii="Arial" w:eastAsia="Arial" w:hAnsi="Arial" w:cs="Arial"/>
                <w:sz w:val="24"/>
                <w:szCs w:val="24"/>
              </w:rPr>
              <w:t xml:space="preserve"> in the Call-Off Order Form.</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'Buyer’s Confidential Information'</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jc w:val="left"/>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rsidR="002C09D2" w:rsidRDefault="002C09D2">
            <w:pPr>
              <w:jc w:val="left"/>
            </w:pPr>
          </w:p>
          <w:p w:rsidR="002C09D2" w:rsidRDefault="00F244D5">
            <w:pPr>
              <w:jc w:val="left"/>
            </w:pPr>
            <w:r>
              <w:rPr>
                <w:rFonts w:ascii="Arial" w:eastAsia="Arial" w:hAnsi="Arial" w:cs="Arial"/>
                <w:sz w:val="24"/>
                <w:szCs w:val="24"/>
                <w:highlight w:val="white"/>
              </w:rPr>
              <w:t xml:space="preserve">Any other information clearly designated as being confidential or which </w:t>
            </w:r>
            <w:proofErr w:type="gramStart"/>
            <w:r>
              <w:rPr>
                <w:rFonts w:ascii="Arial" w:eastAsia="Arial" w:hAnsi="Arial" w:cs="Arial"/>
                <w:sz w:val="24"/>
                <w:szCs w:val="24"/>
                <w:highlight w:val="white"/>
              </w:rPr>
              <w:t>ought</w:t>
            </w:r>
            <w:proofErr w:type="gramEnd"/>
            <w:r>
              <w:rPr>
                <w:rFonts w:ascii="Arial" w:eastAsia="Arial" w:hAnsi="Arial" w:cs="Arial"/>
                <w:sz w:val="24"/>
                <w:szCs w:val="24"/>
                <w:highlight w:val="white"/>
              </w:rPr>
              <w:t xml:space="preserve"> reasonably be considered to be confidential (whether or not it is marked 'confidential').</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'Buyer Data'</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ind w:left="30"/>
              <w:jc w:val="left"/>
            </w:pPr>
            <w:r>
              <w:rPr>
                <w:rFonts w:ascii="Arial" w:eastAsia="Arial" w:hAnsi="Arial" w:cs="Arial"/>
                <w:sz w:val="24"/>
                <w:szCs w:val="24"/>
                <w:highlight w:val="white"/>
              </w:rPr>
              <w:t xml:space="preserve">Data that </w:t>
            </w:r>
            <w:proofErr w:type="gramStart"/>
            <w:r>
              <w:rPr>
                <w:rFonts w:ascii="Arial" w:eastAsia="Arial" w:hAnsi="Arial" w:cs="Arial"/>
                <w:sz w:val="24"/>
                <w:szCs w:val="24"/>
                <w:highlight w:val="white"/>
              </w:rPr>
              <w:t>is owned or managed by the Buyers</w:t>
            </w:r>
            <w:proofErr w:type="gramEnd"/>
            <w:r>
              <w:rPr>
                <w:rFonts w:ascii="Arial" w:eastAsia="Arial" w:hAnsi="Arial" w:cs="Arial"/>
                <w:sz w:val="24"/>
                <w:szCs w:val="24"/>
                <w:highlight w:val="white"/>
              </w:rPr>
              <w:t>.</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'Buyer Software'</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ind w:left="30"/>
              <w:jc w:val="left"/>
            </w:pPr>
            <w:r>
              <w:rPr>
                <w:rFonts w:ascii="Arial" w:eastAsia="Arial" w:hAnsi="Arial" w:cs="Arial"/>
                <w:sz w:val="24"/>
                <w:szCs w:val="24"/>
              </w:rPr>
              <w:t>Software owned by or licensed to the Buyer (other than under or pursuant to this Agreement), which is or will be used by the Supplier for the purposes of providing the Services.</w:t>
            </w:r>
          </w:p>
        </w:tc>
      </w:tr>
      <w:tr w:rsidR="002C09D2">
        <w:tc>
          <w:tcPr>
            <w:tcW w:w="2640" w:type="dxa"/>
            <w:shd w:val="clear" w:color="auto" w:fill="DBE5F1"/>
          </w:tcPr>
          <w:p w:rsidR="002C09D2" w:rsidRDefault="00F244D5">
            <w:pPr>
              <w:widowControl w:val="0"/>
              <w:ind w:left="170"/>
              <w:jc w:val="left"/>
            </w:pPr>
            <w:r>
              <w:rPr>
                <w:rFonts w:ascii="Arial" w:eastAsia="Arial" w:hAnsi="Arial" w:cs="Arial"/>
                <w:b/>
                <w:sz w:val="24"/>
                <w:szCs w:val="24"/>
              </w:rPr>
              <w:t>'Call-Off Contract'</w:t>
            </w:r>
          </w:p>
        </w:tc>
        <w:tc>
          <w:tcPr>
            <w:tcW w:w="7000" w:type="dxa"/>
          </w:tcPr>
          <w:p w:rsidR="002C09D2" w:rsidRDefault="00F244D5">
            <w:pPr>
              <w:widowControl w:val="0"/>
              <w:ind w:left="30"/>
              <w:jc w:val="left"/>
            </w:pPr>
            <w:r>
              <w:rPr>
                <w:rFonts w:ascii="Arial" w:eastAsia="Arial" w:hAnsi="Arial" w:cs="Arial"/>
                <w:sz w:val="24"/>
                <w:szCs w:val="24"/>
                <w:highlight w:val="white"/>
              </w:rPr>
              <w:t>The legally binding agreement (entered into following the provisions of this Framework Agreement) for the provision of Services made between a Buyer and the Supplier.</w:t>
            </w:r>
          </w:p>
          <w:p w:rsidR="002C09D2" w:rsidRDefault="002C09D2">
            <w:pPr>
              <w:widowControl w:val="0"/>
              <w:ind w:left="30"/>
              <w:jc w:val="left"/>
            </w:pPr>
          </w:p>
          <w:p w:rsidR="002C09D2" w:rsidRDefault="00F244D5">
            <w:pPr>
              <w:widowControl w:val="0"/>
              <w:ind w:left="30"/>
              <w:jc w:val="left"/>
            </w:pPr>
            <w:r>
              <w:rPr>
                <w:rFonts w:ascii="Arial" w:eastAsia="Arial" w:hAnsi="Arial" w:cs="Arial"/>
                <w:sz w:val="24"/>
                <w:szCs w:val="24"/>
                <w:highlight w:val="white"/>
              </w:rPr>
              <w:t>This may include the Order Form detailing service requirements, term of Call-Off Order, start date and pricing.</w:t>
            </w:r>
          </w:p>
        </w:tc>
      </w:tr>
      <w:tr w:rsidR="002C09D2">
        <w:tc>
          <w:tcPr>
            <w:tcW w:w="2640" w:type="dxa"/>
            <w:shd w:val="clear" w:color="auto" w:fill="DBE5F1"/>
          </w:tcPr>
          <w:p w:rsidR="002C09D2" w:rsidRDefault="00F244D5">
            <w:pPr>
              <w:widowControl w:val="0"/>
              <w:ind w:left="170"/>
              <w:jc w:val="left"/>
            </w:pPr>
            <w:r>
              <w:rPr>
                <w:rFonts w:ascii="Arial" w:eastAsia="Arial" w:hAnsi="Arial" w:cs="Arial"/>
                <w:b/>
                <w:sz w:val="24"/>
                <w:szCs w:val="24"/>
              </w:rPr>
              <w:t>'Charges'</w:t>
            </w:r>
          </w:p>
        </w:tc>
        <w:tc>
          <w:tcPr>
            <w:tcW w:w="7000" w:type="dxa"/>
          </w:tcPr>
          <w:p w:rsidR="002C09D2" w:rsidRDefault="00F244D5">
            <w:pPr>
              <w:widowControl w:val="0"/>
              <w:ind w:left="30"/>
              <w:jc w:val="left"/>
            </w:pPr>
            <w:r>
              <w:rPr>
                <w:rFonts w:ascii="Arial" w:eastAsia="Arial" w:hAnsi="Arial" w:cs="Arial"/>
                <w:sz w:val="24"/>
                <w:szCs w:val="24"/>
                <w:highlight w:val="white"/>
              </w:rPr>
              <w:t>The prices (excluding any applicable VAT), payable to the Supplier by the Buyer under the Call-Off Contract.</w:t>
            </w:r>
          </w:p>
        </w:tc>
      </w:tr>
      <w:tr w:rsidR="002C09D2">
        <w:tc>
          <w:tcPr>
            <w:tcW w:w="2640" w:type="dxa"/>
            <w:shd w:val="clear" w:color="auto" w:fill="DBE5F1"/>
          </w:tcPr>
          <w:p w:rsidR="002C09D2" w:rsidRDefault="00F244D5">
            <w:pPr>
              <w:widowControl w:val="0"/>
              <w:ind w:left="170"/>
              <w:jc w:val="left"/>
            </w:pPr>
            <w:r>
              <w:rPr>
                <w:rFonts w:ascii="Arial" w:eastAsia="Arial" w:hAnsi="Arial" w:cs="Arial"/>
                <w:b/>
                <w:sz w:val="24"/>
                <w:szCs w:val="24"/>
              </w:rPr>
              <w:t>‘PSN Code of Practice’</w:t>
            </w:r>
          </w:p>
        </w:tc>
        <w:tc>
          <w:tcPr>
            <w:tcW w:w="7000" w:type="dxa"/>
          </w:tcPr>
          <w:p w:rsidR="002C09D2" w:rsidRDefault="00F244D5">
            <w:pPr>
              <w:widowControl w:val="0"/>
              <w:ind w:left="690" w:hanging="705"/>
              <w:jc w:val="left"/>
            </w:pPr>
            <w:r>
              <w:rPr>
                <w:rFonts w:ascii="Arial" w:eastAsia="Arial" w:hAnsi="Arial" w:cs="Arial"/>
                <w:sz w:val="24"/>
                <w:szCs w:val="24"/>
                <w:highlight w:val="white"/>
              </w:rPr>
              <w:t>Those obligations and requirements for PSN Service</w:t>
            </w:r>
          </w:p>
          <w:p w:rsidR="002C09D2" w:rsidRDefault="00F244D5">
            <w:pPr>
              <w:widowControl w:val="0"/>
              <w:ind w:left="690" w:hanging="705"/>
              <w:jc w:val="left"/>
            </w:pPr>
            <w:r>
              <w:rPr>
                <w:rFonts w:ascii="Arial" w:eastAsia="Arial" w:hAnsi="Arial" w:cs="Arial"/>
                <w:sz w:val="24"/>
                <w:szCs w:val="24"/>
                <w:highlight w:val="white"/>
              </w:rPr>
              <w:t>Providers wanting to participate in the PSN together</w:t>
            </w:r>
          </w:p>
          <w:p w:rsidR="002C09D2" w:rsidRDefault="00F244D5">
            <w:pPr>
              <w:widowControl w:val="0"/>
              <w:ind w:left="690" w:hanging="705"/>
              <w:jc w:val="left"/>
            </w:pPr>
            <w:r>
              <w:rPr>
                <w:rFonts w:ascii="Arial" w:eastAsia="Arial" w:hAnsi="Arial" w:cs="Arial"/>
                <w:sz w:val="24"/>
                <w:szCs w:val="24"/>
                <w:highlight w:val="white"/>
              </w:rPr>
              <w:t>with all documents annexed to it and referenced within</w:t>
            </w:r>
          </w:p>
          <w:p w:rsidR="002C09D2" w:rsidRDefault="00F244D5">
            <w:pPr>
              <w:widowControl w:val="0"/>
              <w:ind w:left="690" w:hanging="705"/>
              <w:jc w:val="left"/>
            </w:pPr>
            <w:proofErr w:type="gramStart"/>
            <w:r>
              <w:rPr>
                <w:rFonts w:ascii="Arial" w:eastAsia="Arial" w:hAnsi="Arial" w:cs="Arial"/>
                <w:sz w:val="24"/>
                <w:szCs w:val="24"/>
                <w:highlight w:val="white"/>
              </w:rPr>
              <w:t>it</w:t>
            </w:r>
            <w:proofErr w:type="gramEnd"/>
            <w:r>
              <w:rPr>
                <w:rFonts w:ascii="Arial" w:eastAsia="Arial" w:hAnsi="Arial" w:cs="Arial"/>
                <w:sz w:val="24"/>
                <w:szCs w:val="24"/>
                <w:highlight w:val="white"/>
              </w:rPr>
              <w:t>, as set out in the code template.</w:t>
            </w:r>
          </w:p>
        </w:tc>
      </w:tr>
      <w:tr w:rsidR="002C09D2">
        <w:tc>
          <w:tcPr>
            <w:tcW w:w="2640" w:type="dxa"/>
            <w:shd w:val="clear" w:color="auto" w:fill="DBE5F1"/>
          </w:tcPr>
          <w:p w:rsidR="002C09D2" w:rsidRDefault="00F244D5">
            <w:pPr>
              <w:widowControl w:val="0"/>
              <w:ind w:left="170"/>
              <w:jc w:val="left"/>
            </w:pPr>
            <w:r>
              <w:rPr>
                <w:rFonts w:ascii="Arial" w:eastAsia="Arial" w:hAnsi="Arial" w:cs="Arial"/>
                <w:b/>
                <w:sz w:val="24"/>
                <w:szCs w:val="24"/>
              </w:rPr>
              <w:t>‘Collaboration Agreement’</w:t>
            </w:r>
          </w:p>
        </w:tc>
        <w:tc>
          <w:tcPr>
            <w:tcW w:w="7000" w:type="dxa"/>
          </w:tcPr>
          <w:p w:rsidR="002C09D2" w:rsidRDefault="00F244D5">
            <w:pPr>
              <w:spacing w:after="200"/>
            </w:pPr>
            <w:r>
              <w:rPr>
                <w:rFonts w:ascii="Arial" w:eastAsia="Arial" w:hAnsi="Arial" w:cs="Arial"/>
                <w:sz w:val="24"/>
                <w:szCs w:val="24"/>
              </w:rPr>
              <w:t>An agreement between the Buyer and any combination of the Supplier and contractors, to ensure collaborative working in their delivery of the Buyer’s Services and to ensure that the Buyer receives an efficient end-to-end G-Cloud Services.</w:t>
            </w:r>
          </w:p>
        </w:tc>
      </w:tr>
      <w:tr w:rsidR="002C09D2">
        <w:trPr>
          <w:trHeight w:val="1660"/>
        </w:trPr>
        <w:tc>
          <w:tcPr>
            <w:tcW w:w="2640" w:type="dxa"/>
            <w:shd w:val="clear" w:color="auto" w:fill="DBE5F1"/>
          </w:tcPr>
          <w:p w:rsidR="002C09D2" w:rsidRDefault="00F244D5">
            <w:pPr>
              <w:widowControl w:val="0"/>
              <w:ind w:left="170"/>
              <w:jc w:val="left"/>
            </w:pPr>
            <w:r>
              <w:rPr>
                <w:rFonts w:ascii="Arial" w:eastAsia="Arial" w:hAnsi="Arial" w:cs="Arial"/>
                <w:b/>
                <w:sz w:val="24"/>
                <w:szCs w:val="24"/>
              </w:rPr>
              <w:t>‘Commencement Date’</w:t>
            </w:r>
          </w:p>
        </w:tc>
        <w:tc>
          <w:tcPr>
            <w:tcW w:w="7000" w:type="dxa"/>
          </w:tcPr>
          <w:p w:rsidR="002C09D2" w:rsidRDefault="00F244D5">
            <w:pPr>
              <w:spacing w:after="200"/>
              <w:jc w:val="left"/>
            </w:pPr>
            <w:r>
              <w:rPr>
                <w:rFonts w:ascii="Arial" w:eastAsia="Arial" w:hAnsi="Arial" w:cs="Arial"/>
                <w:sz w:val="24"/>
                <w:szCs w:val="24"/>
              </w:rPr>
              <w:t xml:space="preserve">For the purposes of the Framework Agreement, commencement date shall be as outlined in Section 1 - The Appointment within this Framework Agreement. </w:t>
            </w:r>
          </w:p>
          <w:p w:rsidR="002C09D2" w:rsidRDefault="00F244D5">
            <w:pPr>
              <w:spacing w:after="200"/>
              <w:jc w:val="left"/>
            </w:pPr>
            <w:r>
              <w:rPr>
                <w:rFonts w:ascii="Arial" w:eastAsia="Arial" w:hAnsi="Arial" w:cs="Arial"/>
                <w:sz w:val="24"/>
                <w:szCs w:val="24"/>
              </w:rPr>
              <w:t>For the purposes of the Call-Off Contract, commencement date shall be as set in the Order Form.</w:t>
            </w:r>
          </w:p>
        </w:tc>
      </w:tr>
      <w:tr w:rsidR="002C09D2">
        <w:tc>
          <w:tcPr>
            <w:tcW w:w="2640" w:type="dxa"/>
            <w:shd w:val="clear" w:color="auto" w:fill="DBE5F1"/>
          </w:tcPr>
          <w:p w:rsidR="002C09D2" w:rsidRDefault="00F244D5">
            <w:pPr>
              <w:widowControl w:val="0"/>
              <w:ind w:left="170"/>
              <w:jc w:val="left"/>
            </w:pPr>
            <w:r>
              <w:rPr>
                <w:rFonts w:ascii="Arial" w:eastAsia="Arial" w:hAnsi="Arial" w:cs="Arial"/>
                <w:b/>
                <w:sz w:val="24"/>
                <w:szCs w:val="24"/>
              </w:rPr>
              <w:t>'Commercially Sensitive Information'</w:t>
            </w:r>
          </w:p>
        </w:tc>
        <w:tc>
          <w:tcPr>
            <w:tcW w:w="7000" w:type="dxa"/>
          </w:tcPr>
          <w:p w:rsidR="002C09D2" w:rsidRDefault="00F244D5">
            <w:pPr>
              <w:widowControl w:val="0"/>
              <w:ind w:left="30"/>
              <w:jc w:val="left"/>
            </w:pPr>
            <w:r>
              <w:rPr>
                <w:rFonts w:ascii="Arial" w:eastAsia="Arial" w:hAnsi="Arial" w:cs="Arial"/>
                <w:sz w:val="24"/>
                <w:szCs w:val="24"/>
                <w:highlight w:val="white"/>
              </w:rPr>
              <w:t xml:space="preserve">Information, which CCS </w:t>
            </w:r>
            <w:proofErr w:type="gramStart"/>
            <w:r>
              <w:rPr>
                <w:rFonts w:ascii="Arial" w:eastAsia="Arial" w:hAnsi="Arial" w:cs="Arial"/>
                <w:sz w:val="24"/>
                <w:szCs w:val="24"/>
                <w:highlight w:val="white"/>
              </w:rPr>
              <w:t>has been notified</w:t>
            </w:r>
            <w:proofErr w:type="gramEnd"/>
            <w:r>
              <w:rPr>
                <w:rFonts w:ascii="Arial" w:eastAsia="Arial" w:hAnsi="Arial" w:cs="Arial"/>
                <w:sz w:val="24"/>
                <w:szCs w:val="24"/>
                <w:highlight w:val="white"/>
              </w:rPr>
              <w:t xml:space="preserve"> about, (before the start date of the Framework Agreement) or the Buyer (before the Call-Off Contract start date) with full details of why the Information is deemed to be commercially sensitive.</w:t>
            </w:r>
          </w:p>
        </w:tc>
      </w:tr>
      <w:tr w:rsidR="002C09D2">
        <w:tc>
          <w:tcPr>
            <w:tcW w:w="2640" w:type="dxa"/>
            <w:shd w:val="clear" w:color="auto" w:fill="DBE5F1"/>
          </w:tcPr>
          <w:p w:rsidR="002C09D2" w:rsidRDefault="00F244D5">
            <w:pPr>
              <w:widowControl w:val="0"/>
              <w:ind w:left="170"/>
              <w:jc w:val="left"/>
            </w:pPr>
            <w:r>
              <w:rPr>
                <w:rFonts w:ascii="Arial" w:eastAsia="Arial" w:hAnsi="Arial" w:cs="Arial"/>
                <w:b/>
                <w:sz w:val="24"/>
                <w:szCs w:val="24"/>
              </w:rPr>
              <w:t>‘Comparable Supply’</w:t>
            </w:r>
          </w:p>
        </w:tc>
        <w:tc>
          <w:tcPr>
            <w:tcW w:w="7000" w:type="dxa"/>
          </w:tcPr>
          <w:p w:rsidR="002C09D2" w:rsidRDefault="00F244D5">
            <w:pPr>
              <w:widowControl w:val="0"/>
              <w:jc w:val="left"/>
            </w:pPr>
            <w:r>
              <w:rPr>
                <w:rFonts w:ascii="Arial" w:eastAsia="Arial" w:hAnsi="Arial" w:cs="Arial"/>
                <w:sz w:val="24"/>
                <w:szCs w:val="24"/>
              </w:rPr>
              <w:t>The supply of services to another Buyer of the Supplier that are the same or similar to any of the Services</w:t>
            </w:r>
          </w:p>
        </w:tc>
      </w:tr>
      <w:tr w:rsidR="002C09D2">
        <w:tc>
          <w:tcPr>
            <w:tcW w:w="2640" w:type="dxa"/>
            <w:shd w:val="clear" w:color="auto" w:fill="DBE5F1"/>
          </w:tcPr>
          <w:p w:rsidR="002C09D2" w:rsidRDefault="00F244D5">
            <w:pPr>
              <w:widowControl w:val="0"/>
              <w:ind w:left="170"/>
              <w:jc w:val="left"/>
            </w:pPr>
            <w:r>
              <w:rPr>
                <w:rFonts w:ascii="Arial" w:eastAsia="Arial" w:hAnsi="Arial" w:cs="Arial"/>
                <w:b/>
                <w:sz w:val="24"/>
                <w:szCs w:val="24"/>
              </w:rPr>
              <w:t xml:space="preserve">‘Confidential Information’ </w:t>
            </w:r>
          </w:p>
        </w:tc>
        <w:tc>
          <w:tcPr>
            <w:tcW w:w="7000" w:type="dxa"/>
          </w:tcPr>
          <w:p w:rsidR="002C09D2" w:rsidRDefault="00F244D5">
            <w:pPr>
              <w:jc w:val="left"/>
            </w:pPr>
            <w:r>
              <w:rPr>
                <w:rFonts w:ascii="Arial" w:eastAsia="Arial" w:hAnsi="Arial" w:cs="Arial"/>
                <w:sz w:val="24"/>
                <w:szCs w:val="24"/>
              </w:rPr>
              <w:t>CCS's Confidential Information or the Supplier's Confidential Information, which may include (but is not limited to):</w:t>
            </w:r>
          </w:p>
          <w:p w:rsidR="002C09D2" w:rsidRDefault="00F244D5">
            <w:pPr>
              <w:numPr>
                <w:ilvl w:val="0"/>
                <w:numId w:val="23"/>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rsidR="002C09D2" w:rsidRDefault="00F244D5">
            <w:pPr>
              <w:numPr>
                <w:ilvl w:val="0"/>
                <w:numId w:val="23"/>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2C09D2">
        <w:tc>
          <w:tcPr>
            <w:tcW w:w="2640" w:type="dxa"/>
            <w:shd w:val="clear" w:color="auto" w:fill="DBE5F1"/>
          </w:tcPr>
          <w:p w:rsidR="002C09D2" w:rsidRDefault="00F244D5">
            <w:pPr>
              <w:widowControl w:val="0"/>
              <w:ind w:left="170"/>
              <w:jc w:val="left"/>
            </w:pPr>
            <w:r>
              <w:rPr>
                <w:rFonts w:ascii="Arial" w:eastAsia="Arial" w:hAnsi="Arial" w:cs="Arial"/>
                <w:b/>
                <w:sz w:val="24"/>
                <w:szCs w:val="24"/>
              </w:rPr>
              <w:t>'Contracting Bodies'</w:t>
            </w:r>
          </w:p>
        </w:tc>
        <w:tc>
          <w:tcPr>
            <w:tcW w:w="7000" w:type="dxa"/>
          </w:tcPr>
          <w:p w:rsidR="002C09D2" w:rsidRDefault="00F244D5">
            <w:pPr>
              <w:widowControl w:val="0"/>
              <w:spacing w:after="60"/>
              <w:ind w:left="30"/>
              <w:jc w:val="left"/>
            </w:pPr>
            <w:r>
              <w:rPr>
                <w:rFonts w:ascii="Arial" w:eastAsia="Arial" w:hAnsi="Arial" w:cs="Arial"/>
                <w:sz w:val="24"/>
                <w:szCs w:val="24"/>
              </w:rPr>
              <w:t>The Buyer and any other person as listed in the OJEU Notice or Regulation 2 of the Public Contracts Regulations 2015, as amended from time to time, including CCS</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'Control'</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'Crown'</w:t>
            </w:r>
          </w:p>
          <w:p w:rsidR="002C09D2" w:rsidRDefault="002C09D2">
            <w:pPr>
              <w:widowControl w:val="0"/>
              <w:ind w:left="170"/>
              <w:jc w:val="left"/>
            </w:pP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‘Data Protection Legislation or DPA’</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spacing w:after="200" w:line="276" w:lineRule="auto"/>
            </w:pPr>
            <w:proofErr w:type="gramStart"/>
            <w:r>
              <w:rPr>
                <w:rFonts w:ascii="Arial" w:eastAsia="Arial" w:hAnsi="Arial" w:cs="Arial"/>
                <w:sz w:val="24"/>
                <w:szCs w:val="24"/>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legally binding guidance and codes of practice issued by the Information Commissioner.</w:t>
            </w:r>
            <w:proofErr w:type="gramEnd"/>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 xml:space="preserve">‘Data Subject’ </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spacing w:after="200" w:line="276" w:lineRule="auto"/>
            </w:pPr>
            <w:r>
              <w:rPr>
                <w:rFonts w:ascii="Arial" w:eastAsia="Arial" w:hAnsi="Arial" w:cs="Arial"/>
                <w:sz w:val="24"/>
                <w:szCs w:val="24"/>
              </w:rPr>
              <w:t>Shall have the same meaning as set out in the Data Protection Act 1998, as amended from time to time.</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'Default'</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numPr>
                <w:ilvl w:val="0"/>
                <w:numId w:val="15"/>
              </w:numPr>
              <w:ind w:left="390" w:hanging="360"/>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any breach of the obligations of the Supplier (including any fundamental breach or breach of a fundamental term) </w:t>
            </w:r>
          </w:p>
          <w:p w:rsidR="002C09D2" w:rsidRDefault="00F244D5">
            <w:pPr>
              <w:widowControl w:val="0"/>
              <w:numPr>
                <w:ilvl w:val="0"/>
                <w:numId w:val="15"/>
              </w:numPr>
              <w:ind w:left="390" w:hanging="360"/>
              <w:contextualSpacing/>
              <w:jc w:val="left"/>
              <w:rPr>
                <w:rFonts w:ascii="Arial" w:eastAsia="Arial" w:hAnsi="Arial" w:cs="Arial"/>
                <w:sz w:val="24"/>
                <w:szCs w:val="24"/>
              </w:rPr>
            </w:pPr>
            <w:r>
              <w:rPr>
                <w:rFonts w:ascii="Arial" w:eastAsia="Arial" w:hAnsi="Arial" w:cs="Arial"/>
                <w:sz w:val="24"/>
                <w:szCs w:val="24"/>
                <w:highlight w:val="white"/>
              </w:rPr>
              <w:t xml:space="preserve">any other default, act, omission, negligence or negligent statement of the Supplier, </w:t>
            </w:r>
            <w:r>
              <w:rPr>
                <w:rFonts w:ascii="Arial" w:eastAsia="Arial" w:hAnsi="Arial" w:cs="Arial"/>
                <w:sz w:val="24"/>
                <w:szCs w:val="24"/>
                <w:shd w:val="clear" w:color="auto" w:fill="F5F5F5"/>
              </w:rPr>
              <w:t>of its Subcontractors or any Supplier Staff</w:t>
            </w:r>
            <w:r>
              <w:rPr>
                <w:rFonts w:ascii="Arial" w:eastAsia="Arial" w:hAnsi="Arial" w:cs="Arial"/>
                <w:sz w:val="24"/>
                <w:szCs w:val="24"/>
                <w:highlight w:val="white"/>
              </w:rPr>
              <w:t xml:space="preserve"> in connection with or in relation to this Framework Agreement or this Call-Off Contract </w:t>
            </w:r>
          </w:p>
          <w:p w:rsidR="002C09D2" w:rsidRDefault="002C09D2">
            <w:pPr>
              <w:widowControl w:val="0"/>
              <w:jc w:val="left"/>
            </w:pPr>
          </w:p>
          <w:p w:rsidR="002C09D2" w:rsidRDefault="00F244D5">
            <w:pPr>
              <w:widowControl w:val="0"/>
              <w:jc w:val="left"/>
            </w:pPr>
            <w:r>
              <w:rPr>
                <w:rFonts w:ascii="Arial" w:eastAsia="Arial" w:hAnsi="Arial" w:cs="Arial"/>
                <w:sz w:val="24"/>
                <w:szCs w:val="24"/>
                <w:shd w:val="clear" w:color="auto" w:fill="F5F5F5"/>
              </w:rPr>
              <w:t>Unless otherwise specified in this Call-Off Contract the Supplier is liable to CCS for a Default of the Framework Agreement and in relation to a Default of the Call-Off Contract, the Supplier is liable to the Buyer.</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 xml:space="preserve">‘Deliverable’ </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90" w:hanging="360"/>
              <w:jc w:val="left"/>
            </w:pPr>
            <w:r>
              <w:rPr>
                <w:rFonts w:ascii="Arial" w:eastAsia="Arial" w:hAnsi="Arial" w:cs="Arial"/>
                <w:sz w:val="24"/>
                <w:szCs w:val="24"/>
                <w:highlight w:val="white"/>
              </w:rPr>
              <w:t>Those G-Cloud Services which the Buyer contracts the Supplier to provide under the Call Off Contract.</w:t>
            </w:r>
          </w:p>
        </w:tc>
      </w:tr>
      <w:tr w:rsidR="002C09D2">
        <w:tc>
          <w:tcPr>
            <w:tcW w:w="2640" w:type="dxa"/>
            <w:shd w:val="clear" w:color="auto" w:fill="DBE5F1"/>
          </w:tcPr>
          <w:p w:rsidR="002C09D2" w:rsidRDefault="00F244D5">
            <w:pPr>
              <w:widowControl w:val="0"/>
              <w:ind w:left="170"/>
              <w:jc w:val="left"/>
            </w:pPr>
            <w:r>
              <w:rPr>
                <w:rFonts w:ascii="Arial" w:eastAsia="Arial" w:hAnsi="Arial" w:cs="Arial"/>
                <w:b/>
                <w:sz w:val="24"/>
                <w:szCs w:val="24"/>
              </w:rPr>
              <w:t>'Digital Marketplace'</w:t>
            </w:r>
          </w:p>
        </w:tc>
        <w:tc>
          <w:tcPr>
            <w:tcW w:w="7000" w:type="dxa"/>
          </w:tcPr>
          <w:p w:rsidR="002C09D2" w:rsidRDefault="00F244D5">
            <w:pPr>
              <w:widowControl w:val="0"/>
              <w:ind w:left="30"/>
              <w:jc w:val="left"/>
            </w:pPr>
            <w:r>
              <w:rPr>
                <w:rFonts w:ascii="Arial" w:eastAsia="Arial" w:hAnsi="Arial" w:cs="Arial"/>
                <w:sz w:val="24"/>
                <w:szCs w:val="24"/>
                <w:highlight w:val="white"/>
              </w:rPr>
              <w:t xml:space="preserve">The government marketplace where Services will be made available to Buyers to enable them to be bought </w:t>
            </w:r>
            <w:hyperlink r:id="rId26">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'Equipment'</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‘Direct Award Criteria’</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spacing w:after="200" w:line="276" w:lineRule="auto"/>
            </w:pPr>
            <w:r>
              <w:rPr>
                <w:rFonts w:ascii="Arial" w:eastAsia="Arial" w:hAnsi="Arial" w:cs="Arial"/>
                <w:sz w:val="24"/>
                <w:szCs w:val="24"/>
              </w:rPr>
              <w:t xml:space="preserve">The award criteria to </w:t>
            </w:r>
            <w:proofErr w:type="gramStart"/>
            <w:r>
              <w:rPr>
                <w:rFonts w:ascii="Arial" w:eastAsia="Arial" w:hAnsi="Arial" w:cs="Arial"/>
                <w:sz w:val="24"/>
                <w:szCs w:val="24"/>
              </w:rPr>
              <w:t>be applied</w:t>
            </w:r>
            <w:proofErr w:type="gramEnd"/>
            <w:r>
              <w:rPr>
                <w:rFonts w:ascii="Arial" w:eastAsia="Arial" w:hAnsi="Arial" w:cs="Arial"/>
                <w:sz w:val="24"/>
                <w:szCs w:val="24"/>
              </w:rPr>
              <w:t xml:space="preserve"> for the award of Call-Off Contracts for G-Cloud Services set out in Section 3 ‘Buying Process’.</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shd w:val="clear" w:color="auto" w:fill="CFE2F3"/>
              </w:rPr>
              <w:t>‘Direct Ordering Procedure’</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spacing w:after="200" w:line="276" w:lineRule="auto"/>
            </w:pPr>
            <w:r>
              <w:rPr>
                <w:rFonts w:ascii="Arial" w:eastAsia="Arial" w:hAnsi="Arial" w:cs="Arial"/>
                <w:sz w:val="24"/>
                <w:szCs w:val="24"/>
              </w:rPr>
              <w:t>The ordering procedure set out in Framework Agreement.</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shd w:val="clear" w:color="auto" w:fill="CFE2F3"/>
              </w:rPr>
              <w:t>‘Effective Date’</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spacing w:after="200" w:line="276" w:lineRule="auto"/>
            </w:pPr>
            <w:r>
              <w:rPr>
                <w:rFonts w:ascii="Arial" w:eastAsia="Arial" w:hAnsi="Arial" w:cs="Arial"/>
                <w:sz w:val="24"/>
                <w:szCs w:val="24"/>
              </w:rPr>
              <w:t xml:space="preserve">The date on which the Call-Off Contract is signed and as </w:t>
            </w:r>
            <w:proofErr w:type="gramStart"/>
            <w:r>
              <w:rPr>
                <w:rFonts w:ascii="Arial" w:eastAsia="Arial" w:hAnsi="Arial" w:cs="Arial"/>
                <w:sz w:val="24"/>
                <w:szCs w:val="24"/>
              </w:rPr>
              <w:t>set</w:t>
            </w:r>
            <w:proofErr w:type="gramEnd"/>
            <w:r>
              <w:rPr>
                <w:rFonts w:ascii="Arial" w:eastAsia="Arial" w:hAnsi="Arial" w:cs="Arial"/>
                <w:sz w:val="24"/>
                <w:szCs w:val="24"/>
              </w:rPr>
              <w:t xml:space="preserve"> out in the Order Form.</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shd w:val="clear" w:color="auto" w:fill="CFE2F3"/>
              </w:rPr>
              <w:t>'</w:t>
            </w:r>
            <w:proofErr w:type="spellStart"/>
            <w:r>
              <w:rPr>
                <w:rFonts w:ascii="Arial" w:eastAsia="Arial" w:hAnsi="Arial" w:cs="Arial"/>
                <w:b/>
                <w:sz w:val="24"/>
                <w:szCs w:val="24"/>
                <w:shd w:val="clear" w:color="auto" w:fill="CFE2F3"/>
              </w:rPr>
              <w:t>FoIA</w:t>
            </w:r>
            <w:proofErr w:type="spellEnd"/>
            <w:r>
              <w:rPr>
                <w:rFonts w:ascii="Arial" w:eastAsia="Arial" w:hAnsi="Arial" w:cs="Arial"/>
                <w:b/>
                <w:sz w:val="24"/>
                <w:szCs w:val="24"/>
                <w:shd w:val="clear" w:color="auto" w:fill="CFE2F3"/>
              </w:rPr>
              <w:t>'</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'Framework Agreement'</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rPr>
              <w:t xml:space="preserve">This </w:t>
            </w:r>
            <w:proofErr w:type="gramStart"/>
            <w:r>
              <w:rPr>
                <w:rFonts w:ascii="Arial" w:eastAsia="Arial" w:hAnsi="Arial" w:cs="Arial"/>
                <w:sz w:val="24"/>
                <w:szCs w:val="24"/>
              </w:rPr>
              <w:t>contractually-binding</w:t>
            </w:r>
            <w:proofErr w:type="gramEnd"/>
            <w:r>
              <w:rPr>
                <w:rFonts w:ascii="Arial" w:eastAsia="Arial" w:hAnsi="Arial" w:cs="Arial"/>
                <w:sz w:val="24"/>
                <w:szCs w:val="24"/>
              </w:rPr>
              <w:t xml:space="preserve"> document.</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‘Framework Suppliers’</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spacing w:after="200" w:line="276" w:lineRule="auto"/>
            </w:pPr>
            <w:r>
              <w:rPr>
                <w:rFonts w:ascii="Arial" w:eastAsia="Arial" w:hAnsi="Arial" w:cs="Arial"/>
                <w:sz w:val="24"/>
                <w:szCs w:val="24"/>
              </w:rPr>
              <w:t>The suppliers (including the Supplier) appointed under this G-Cloud 8 Framework Agreement.</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 xml:space="preserve">‘Fraud’ </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spacing w:after="200" w:line="276" w:lineRule="auto"/>
            </w:pPr>
            <w:r>
              <w:rPr>
                <w:rFonts w:ascii="Arial" w:eastAsia="Arial" w:hAnsi="Arial" w:cs="Arial"/>
                <w:sz w:val="24"/>
                <w:szCs w:val="24"/>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‘G-Cloud Services’</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spacing w:after="200" w:line="276" w:lineRule="auto"/>
            </w:pPr>
            <w:r>
              <w:rPr>
                <w:rFonts w:ascii="Arial" w:eastAsia="Arial" w:hAnsi="Arial" w:cs="Arial"/>
                <w:sz w:val="24"/>
                <w:szCs w:val="24"/>
              </w:rPr>
              <w:t xml:space="preserve">The cloud services described in Framework Section 2 (G-Cloud Services) as defined by the Service Definition, the Supplier Terms and any related tender documentation, which the Supplier shall make available to the Authority and Other Contracting Bodies and those </w:t>
            </w:r>
            <w:proofErr w:type="gramStart"/>
            <w:r>
              <w:rPr>
                <w:rFonts w:ascii="Arial" w:eastAsia="Arial" w:hAnsi="Arial" w:cs="Arial"/>
                <w:sz w:val="24"/>
                <w:szCs w:val="24"/>
              </w:rPr>
              <w:t>services which are deliverable</w:t>
            </w:r>
            <w:proofErr w:type="gramEnd"/>
            <w:r>
              <w:rPr>
                <w:rFonts w:ascii="Arial" w:eastAsia="Arial" w:hAnsi="Arial" w:cs="Arial"/>
                <w:sz w:val="24"/>
                <w:szCs w:val="24"/>
              </w:rPr>
              <w:t xml:space="preserve"> by the Supplier under the Collaboration Agreement.</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'Good Industry Practice'</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27">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xml:space="preserve">) and the </w:t>
            </w:r>
            <w:proofErr w:type="gramStart"/>
            <w:r>
              <w:rPr>
                <w:rFonts w:ascii="Arial" w:eastAsia="Arial" w:hAnsi="Arial" w:cs="Arial"/>
                <w:sz w:val="24"/>
                <w:szCs w:val="24"/>
              </w:rPr>
              <w:t>government service design manual</w:t>
            </w:r>
            <w:proofErr w:type="gramEnd"/>
            <w:r>
              <w:rPr>
                <w:rFonts w:ascii="Arial" w:eastAsia="Arial" w:hAnsi="Arial" w:cs="Arial"/>
                <w:sz w:val="24"/>
                <w:szCs w:val="24"/>
              </w:rPr>
              <w:t xml:space="preserve"> (</w:t>
            </w:r>
            <w:hyperlink r:id="rId28">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2C09D2">
        <w:tc>
          <w:tcPr>
            <w:tcW w:w="2640" w:type="dxa"/>
            <w:shd w:val="clear" w:color="auto" w:fill="DBE5F1"/>
            <w:vAlign w:val="center"/>
          </w:tcPr>
          <w:p w:rsidR="002C09D2" w:rsidRDefault="00F244D5">
            <w:pPr>
              <w:jc w:val="left"/>
            </w:pPr>
            <w:r>
              <w:rPr>
                <w:rFonts w:ascii="Arial" w:eastAsia="Arial" w:hAnsi="Arial" w:cs="Arial"/>
                <w:b/>
                <w:sz w:val="24"/>
                <w:szCs w:val="24"/>
              </w:rPr>
              <w:t>'Group'</w:t>
            </w:r>
          </w:p>
        </w:tc>
        <w:tc>
          <w:tcPr>
            <w:tcW w:w="7000" w:type="dxa"/>
          </w:tcPr>
          <w:p w:rsidR="002C09D2" w:rsidRDefault="00F244D5">
            <w:pPr>
              <w:jc w:val="left"/>
            </w:pPr>
            <w:r>
              <w:rPr>
                <w:rFonts w:ascii="Arial" w:eastAsia="Arial" w:hAnsi="Arial" w:cs="Arial"/>
                <w:sz w:val="24"/>
                <w:szCs w:val="24"/>
              </w:rPr>
              <w:t>A company plus any subsidiary or Holding Company.</w:t>
            </w:r>
          </w:p>
          <w:p w:rsidR="002C09D2" w:rsidRDefault="00F244D5">
            <w:pPr>
              <w:jc w:val="left"/>
            </w:pPr>
            <w:r>
              <w:rPr>
                <w:rFonts w:ascii="Arial" w:eastAsia="Arial" w:hAnsi="Arial" w:cs="Arial"/>
                <w:sz w:val="24"/>
                <w:szCs w:val="24"/>
              </w:rPr>
              <w:t xml:space="preserve">'Holding company' and 'Subsidiary' </w:t>
            </w:r>
            <w:proofErr w:type="gramStart"/>
            <w:r>
              <w:rPr>
                <w:rFonts w:ascii="Arial" w:eastAsia="Arial" w:hAnsi="Arial" w:cs="Arial"/>
                <w:sz w:val="24"/>
                <w:szCs w:val="24"/>
              </w:rPr>
              <w:t>are defined</w:t>
            </w:r>
            <w:proofErr w:type="gramEnd"/>
            <w:r>
              <w:rPr>
                <w:rFonts w:ascii="Arial" w:eastAsia="Arial" w:hAnsi="Arial" w:cs="Arial"/>
                <w:sz w:val="24"/>
                <w:szCs w:val="24"/>
              </w:rPr>
              <w:t xml:space="preserve"> in section 1159 of the Companies Act 2006.</w:t>
            </w:r>
          </w:p>
        </w:tc>
      </w:tr>
      <w:tr w:rsidR="002C09D2">
        <w:tc>
          <w:tcPr>
            <w:tcW w:w="2640" w:type="dxa"/>
            <w:shd w:val="clear" w:color="auto" w:fill="DBE5F1"/>
            <w:vAlign w:val="center"/>
          </w:tcPr>
          <w:p w:rsidR="002C09D2" w:rsidRDefault="00F244D5">
            <w:pPr>
              <w:jc w:val="left"/>
            </w:pPr>
            <w:r>
              <w:rPr>
                <w:rFonts w:ascii="Arial" w:eastAsia="Arial" w:hAnsi="Arial" w:cs="Arial"/>
                <w:b/>
                <w:sz w:val="24"/>
                <w:szCs w:val="24"/>
              </w:rPr>
              <w:t>‘Group of Economic Operator’</w:t>
            </w:r>
          </w:p>
        </w:tc>
        <w:tc>
          <w:tcPr>
            <w:tcW w:w="7000" w:type="dxa"/>
          </w:tcPr>
          <w:p w:rsidR="002C09D2" w:rsidRDefault="00F244D5">
            <w:pPr>
              <w:jc w:val="left"/>
            </w:pPr>
            <w:r>
              <w:rPr>
                <w:rFonts w:ascii="Arial" w:eastAsia="Arial" w:hAnsi="Arial" w:cs="Arial"/>
                <w:sz w:val="24"/>
                <w:szCs w:val="24"/>
              </w:rPr>
              <w:t xml:space="preserve">A partnership or consortium not (yet) operating through a separate legal entity.  </w:t>
            </w:r>
          </w:p>
        </w:tc>
      </w:tr>
      <w:tr w:rsidR="002C09D2">
        <w:tc>
          <w:tcPr>
            <w:tcW w:w="2640" w:type="dxa"/>
            <w:shd w:val="clear" w:color="auto" w:fill="DBE5F1"/>
            <w:vAlign w:val="center"/>
          </w:tcPr>
          <w:p w:rsidR="002C09D2" w:rsidRDefault="00F244D5">
            <w:pPr>
              <w:jc w:val="left"/>
            </w:pPr>
            <w:r>
              <w:rPr>
                <w:rFonts w:ascii="Arial" w:eastAsia="Arial" w:hAnsi="Arial" w:cs="Arial"/>
                <w:b/>
                <w:sz w:val="24"/>
                <w:szCs w:val="24"/>
              </w:rPr>
              <w:t>‘Guarantee’</w:t>
            </w:r>
          </w:p>
        </w:tc>
        <w:tc>
          <w:tcPr>
            <w:tcW w:w="7000" w:type="dxa"/>
          </w:tcPr>
          <w:p w:rsidR="002C09D2" w:rsidRDefault="00F244D5">
            <w:pPr>
              <w:spacing w:after="200" w:line="276" w:lineRule="auto"/>
            </w:pPr>
            <w:r>
              <w:rPr>
                <w:rFonts w:ascii="Arial" w:eastAsia="Arial" w:hAnsi="Arial" w:cs="Arial"/>
                <w:sz w:val="24"/>
                <w:szCs w:val="24"/>
              </w:rPr>
              <w:t>The deed of guarantee described in the Order Form (Parent Company Guarantee).</w:t>
            </w:r>
          </w:p>
        </w:tc>
      </w:tr>
      <w:tr w:rsidR="002C09D2">
        <w:tc>
          <w:tcPr>
            <w:tcW w:w="2640" w:type="dxa"/>
            <w:shd w:val="clear" w:color="auto" w:fill="DBE5F1"/>
            <w:vAlign w:val="center"/>
          </w:tcPr>
          <w:p w:rsidR="002C09D2" w:rsidRDefault="00F244D5">
            <w:pPr>
              <w:jc w:val="left"/>
            </w:pPr>
            <w:r>
              <w:rPr>
                <w:rFonts w:ascii="Arial" w:eastAsia="Arial" w:hAnsi="Arial" w:cs="Arial"/>
                <w:b/>
                <w:sz w:val="24"/>
                <w:szCs w:val="24"/>
              </w:rPr>
              <w:t xml:space="preserve">‘Guidance’ </w:t>
            </w:r>
          </w:p>
        </w:tc>
        <w:tc>
          <w:tcPr>
            <w:tcW w:w="7000" w:type="dxa"/>
          </w:tcPr>
          <w:p w:rsidR="002C09D2" w:rsidRDefault="00F244D5">
            <w:pPr>
              <w:spacing w:after="200" w:line="276" w:lineRule="auto"/>
            </w:pPr>
            <w:r>
              <w:rPr>
                <w:rFonts w:ascii="Arial" w:eastAsia="Arial" w:hAnsi="Arial" w:cs="Arial"/>
                <w:sz w:val="24"/>
                <w:szCs w:val="24"/>
              </w:rPr>
              <w:t>Any current UK Government Guidance on the Public Contracts Regulations.  In the event of a conflict between any current UK Government Guidance and the Crown Commercial Service Guidance, current UK Government Guidance shall take precedence.</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'Holding Company'</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As described in section 1159 and Schedule 6 of the Companies Act 2006.</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'Information'</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As described under section 84 of the Freedom of Information Act 2000, as amended from time to time.</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'Insolvency Event'</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tabs>
                <w:tab w:val="left" w:pos="-9"/>
              </w:tabs>
              <w:jc w:val="left"/>
            </w:pPr>
            <w:r>
              <w:rPr>
                <w:rFonts w:ascii="Arial" w:eastAsia="Arial" w:hAnsi="Arial" w:cs="Arial"/>
                <w:sz w:val="24"/>
                <w:szCs w:val="24"/>
                <w:highlight w:val="white"/>
              </w:rPr>
              <w:t>Can be:</w:t>
            </w:r>
          </w:p>
          <w:p w:rsidR="002C09D2" w:rsidRDefault="00F244D5">
            <w:pPr>
              <w:numPr>
                <w:ilvl w:val="0"/>
                <w:numId w:val="14"/>
              </w:numPr>
              <w:tabs>
                <w:tab w:val="left" w:pos="-9"/>
              </w:tabs>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a voluntary arrangement</w:t>
            </w:r>
          </w:p>
          <w:p w:rsidR="002C09D2" w:rsidRDefault="00F244D5">
            <w:pPr>
              <w:numPr>
                <w:ilvl w:val="0"/>
                <w:numId w:val="14"/>
              </w:numPr>
              <w:tabs>
                <w:tab w:val="left" w:pos="-9"/>
              </w:tabs>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a winding-up petition</w:t>
            </w:r>
          </w:p>
          <w:p w:rsidR="002C09D2" w:rsidRDefault="00F244D5">
            <w:pPr>
              <w:numPr>
                <w:ilvl w:val="0"/>
                <w:numId w:val="14"/>
              </w:numPr>
              <w:tabs>
                <w:tab w:val="left" w:pos="-9"/>
              </w:tabs>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the appointment of a receiver or administrator</w:t>
            </w:r>
          </w:p>
          <w:p w:rsidR="002C09D2" w:rsidRDefault="00F244D5">
            <w:pPr>
              <w:numPr>
                <w:ilvl w:val="0"/>
                <w:numId w:val="14"/>
              </w:numPr>
              <w:tabs>
                <w:tab w:val="left" w:pos="-9"/>
              </w:tabs>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an unresolved statutory demand</w:t>
            </w:r>
          </w:p>
          <w:p w:rsidR="002C09D2" w:rsidRDefault="00F244D5">
            <w:pPr>
              <w:numPr>
                <w:ilvl w:val="0"/>
                <w:numId w:val="14"/>
              </w:numPr>
              <w:tabs>
                <w:tab w:val="left" w:pos="-9"/>
              </w:tabs>
              <w:ind w:hanging="360"/>
              <w:contextualSpacing/>
              <w:jc w:val="left"/>
              <w:rPr>
                <w:rFonts w:ascii="Arial" w:eastAsia="Arial" w:hAnsi="Arial" w:cs="Arial"/>
                <w:sz w:val="24"/>
                <w:szCs w:val="24"/>
                <w:highlight w:val="white"/>
              </w:rPr>
            </w:pP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Schedule A1 moratorium.</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'Intellectual Property Rights' or 'IPR'</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jc w:val="left"/>
            </w:pPr>
            <w:r>
              <w:rPr>
                <w:rFonts w:ascii="Arial" w:eastAsia="Arial" w:hAnsi="Arial" w:cs="Arial"/>
                <w:sz w:val="24"/>
                <w:szCs w:val="24"/>
              </w:rPr>
              <w:t>means:</w:t>
            </w:r>
            <w:r>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rsidR="002C09D2" w:rsidRDefault="00F244D5">
            <w:pPr>
              <w:widowControl w:val="0"/>
              <w:jc w:val="left"/>
            </w:pP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p>
          <w:p w:rsidR="002C09D2" w:rsidRDefault="00F244D5">
            <w:pPr>
              <w:widowControl w:val="0"/>
              <w:jc w:val="left"/>
            </w:pPr>
            <w:r>
              <w:rPr>
                <w:rFonts w:ascii="Arial" w:eastAsia="Arial" w:hAnsi="Arial" w:cs="Arial"/>
                <w:sz w:val="24"/>
                <w:szCs w:val="24"/>
              </w:rPr>
              <w:br/>
              <w:t xml:space="preserve">c) </w:t>
            </w:r>
            <w:proofErr w:type="gramStart"/>
            <w:r>
              <w:rPr>
                <w:rFonts w:ascii="Arial" w:eastAsia="Arial" w:hAnsi="Arial" w:cs="Arial"/>
                <w:sz w:val="24"/>
                <w:szCs w:val="24"/>
              </w:rPr>
              <w:t>all</w:t>
            </w:r>
            <w:proofErr w:type="gramEnd"/>
            <w:r>
              <w:rPr>
                <w:rFonts w:ascii="Arial" w:eastAsia="Arial" w:hAnsi="Arial" w:cs="Arial"/>
                <w:sz w:val="24"/>
                <w:szCs w:val="24"/>
              </w:rPr>
              <w:t xml:space="preserve"> other rights whether registerable or not having equivalent or similar effect in any country or jurisdiction (including but not limited to the United Kingdom) and the right to sue for passing off.</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‘Invitation to Tender or ITT’</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spacing w:after="200" w:line="276" w:lineRule="auto"/>
            </w:pPr>
            <w:r>
              <w:rPr>
                <w:rFonts w:ascii="Arial" w:eastAsia="Arial" w:hAnsi="Arial" w:cs="Arial"/>
                <w:sz w:val="24"/>
                <w:szCs w:val="24"/>
              </w:rPr>
              <w:t>The invitation to tender for this Framework.</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'Law'</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'Loss'</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2C09D2">
        <w:tc>
          <w:tcPr>
            <w:tcW w:w="2640" w:type="dxa"/>
            <w:shd w:val="clear" w:color="auto" w:fill="DBE5F1"/>
            <w:vAlign w:val="center"/>
          </w:tcPr>
          <w:p w:rsidR="002C09D2" w:rsidRDefault="00F244D5">
            <w:pPr>
              <w:jc w:val="left"/>
            </w:pPr>
            <w:r>
              <w:rPr>
                <w:rFonts w:ascii="Arial" w:eastAsia="Arial" w:hAnsi="Arial" w:cs="Arial"/>
                <w:b/>
                <w:sz w:val="24"/>
                <w:szCs w:val="24"/>
              </w:rPr>
              <w:t>‘Lot’</w:t>
            </w:r>
          </w:p>
        </w:tc>
        <w:tc>
          <w:tcPr>
            <w:tcW w:w="7000" w:type="dxa"/>
          </w:tcPr>
          <w:p w:rsidR="002C09D2" w:rsidRDefault="00F244D5">
            <w:pPr>
              <w:jc w:val="left"/>
            </w:pPr>
            <w:r>
              <w:rPr>
                <w:rFonts w:ascii="Arial" w:eastAsia="Arial" w:hAnsi="Arial" w:cs="Arial"/>
                <w:sz w:val="24"/>
                <w:szCs w:val="24"/>
                <w:highlight w:val="white"/>
              </w:rPr>
              <w:t>A subdivision of the Services which are the subject of this procurement as described in the OJEU Contract Notice.</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Management Charge''</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ind w:left="30"/>
              <w:jc w:val="left"/>
            </w:pPr>
            <w:r>
              <w:rPr>
                <w:rFonts w:ascii="Arial" w:eastAsia="Arial" w:hAnsi="Arial" w:cs="Arial"/>
                <w:sz w:val="24"/>
                <w:szCs w:val="24"/>
                <w:highlight w:val="white"/>
              </w:rPr>
              <w:t>The sum paid by the Supplier to CCS being an amount of up to 1% but currently set at 0.5% of all Charges for the Services invoiced to Buyers (net of VAT) in each month throughout the duration of the Framework Agreement and thereafter, until the expiry or termination of any Call-Off Contract.</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'Management Information'</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The management information (MI) specified in section 6 (What you report to CCS) of this Framework Agreement.</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‘Management Information (MI) Failure’</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jc w:val="left"/>
            </w:pPr>
            <w:r>
              <w:rPr>
                <w:rFonts w:ascii="Arial" w:eastAsia="Arial" w:hAnsi="Arial" w:cs="Arial"/>
                <w:sz w:val="24"/>
                <w:szCs w:val="24"/>
                <w:highlight w:val="white"/>
              </w:rPr>
              <w:t>If any of the below instances occur, CCS may treat this as an 'MI Failure':</w:t>
            </w:r>
          </w:p>
          <w:p w:rsidR="002C09D2" w:rsidRDefault="00F244D5">
            <w:pPr>
              <w:widowControl w:val="0"/>
              <w:numPr>
                <w:ilvl w:val="0"/>
                <w:numId w:val="20"/>
              </w:numPr>
              <w:ind w:hanging="15"/>
              <w:contextualSpacing/>
              <w:jc w:val="left"/>
              <w:rPr>
                <w:rFonts w:ascii="Arial" w:eastAsia="Arial" w:hAnsi="Arial" w:cs="Arial"/>
                <w:sz w:val="24"/>
                <w:szCs w:val="24"/>
              </w:rPr>
            </w:pPr>
            <w:r>
              <w:rPr>
                <w:rFonts w:ascii="Arial" w:eastAsia="Arial" w:hAnsi="Arial" w:cs="Arial"/>
                <w:sz w:val="24"/>
                <w:szCs w:val="24"/>
                <w:highlight w:val="white"/>
              </w:rPr>
              <w:t>there are omissions or errors in the Supplier’s submission</w:t>
            </w:r>
          </w:p>
          <w:p w:rsidR="002C09D2" w:rsidRDefault="00F244D5">
            <w:pPr>
              <w:widowControl w:val="0"/>
              <w:numPr>
                <w:ilvl w:val="0"/>
                <w:numId w:val="20"/>
              </w:numPr>
              <w:ind w:hanging="15"/>
              <w:contextualSpacing/>
              <w:jc w:val="left"/>
              <w:rPr>
                <w:rFonts w:ascii="Arial" w:eastAsia="Arial" w:hAnsi="Arial" w:cs="Arial"/>
                <w:sz w:val="24"/>
                <w:szCs w:val="24"/>
              </w:rPr>
            </w:pPr>
            <w:r>
              <w:rPr>
                <w:rFonts w:ascii="Arial" w:eastAsia="Arial" w:hAnsi="Arial" w:cs="Arial"/>
                <w:sz w:val="24"/>
                <w:szCs w:val="24"/>
                <w:highlight w:val="white"/>
              </w:rPr>
              <w:t>the Supplier uses the wrong template</w:t>
            </w:r>
          </w:p>
          <w:p w:rsidR="002C09D2" w:rsidRDefault="00F244D5">
            <w:pPr>
              <w:widowControl w:val="0"/>
              <w:numPr>
                <w:ilvl w:val="0"/>
                <w:numId w:val="20"/>
              </w:numPr>
              <w:ind w:hanging="15"/>
              <w:contextualSpacing/>
              <w:jc w:val="left"/>
              <w:rPr>
                <w:rFonts w:ascii="Arial" w:eastAsia="Arial" w:hAnsi="Arial" w:cs="Arial"/>
                <w:sz w:val="24"/>
                <w:szCs w:val="24"/>
              </w:rPr>
            </w:pPr>
            <w:r>
              <w:rPr>
                <w:rFonts w:ascii="Arial" w:eastAsia="Arial" w:hAnsi="Arial" w:cs="Arial"/>
                <w:sz w:val="24"/>
                <w:szCs w:val="24"/>
                <w:highlight w:val="white"/>
              </w:rPr>
              <w:t>the Supplier’s report is late</w:t>
            </w:r>
          </w:p>
          <w:p w:rsidR="002C09D2" w:rsidRDefault="00F244D5">
            <w:pPr>
              <w:widowControl w:val="0"/>
              <w:numPr>
                <w:ilvl w:val="0"/>
                <w:numId w:val="20"/>
              </w:numPr>
              <w:ind w:hanging="15"/>
              <w:contextualSpacing/>
              <w:jc w:val="left"/>
              <w:rPr>
                <w:rFonts w:ascii="Arial" w:eastAsia="Arial" w:hAnsi="Arial" w:cs="Arial"/>
                <w:sz w:val="24"/>
                <w:szCs w:val="24"/>
              </w:rPr>
            </w:pPr>
            <w:r>
              <w:rPr>
                <w:rFonts w:ascii="Arial" w:eastAsia="Arial" w:hAnsi="Arial" w:cs="Arial"/>
                <w:sz w:val="24"/>
                <w:szCs w:val="24"/>
                <w:highlight w:val="white"/>
              </w:rPr>
              <w:t>the Supplier fails to submit a report</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 xml:space="preserve">'Material Breach (Framework Agreement)' </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jc w:val="left"/>
            </w:pPr>
            <w:r>
              <w:rPr>
                <w:rFonts w:ascii="Arial" w:eastAsia="Arial" w:hAnsi="Arial" w:cs="Arial"/>
                <w:sz w:val="24"/>
                <w:szCs w:val="24"/>
                <w:highlight w:val="white"/>
              </w:rPr>
              <w:t xml:space="preserve">A breach by the Supplier of the following Clauses in this Framework Agreement: </w:t>
            </w:r>
          </w:p>
          <w:p w:rsidR="002C09D2" w:rsidRDefault="00F244D5">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Subcontracting </w:t>
            </w:r>
          </w:p>
          <w:p w:rsidR="002C09D2" w:rsidRDefault="00F244D5">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Non-Discrimination</w:t>
            </w:r>
          </w:p>
          <w:p w:rsidR="002C09D2" w:rsidRDefault="00F244D5">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Conflicts of Interest and Ethical Walls</w:t>
            </w:r>
          </w:p>
          <w:p w:rsidR="002C09D2" w:rsidRDefault="00F244D5">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Warranties and Representations </w:t>
            </w:r>
          </w:p>
          <w:p w:rsidR="002C09D2" w:rsidRDefault="00F244D5">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Provision of Management Information</w:t>
            </w:r>
          </w:p>
          <w:p w:rsidR="002C09D2" w:rsidRDefault="00F244D5">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Management Charge </w:t>
            </w:r>
          </w:p>
          <w:p w:rsidR="002C09D2" w:rsidRDefault="00F244D5">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Prevention of Bribery and Corruption</w:t>
            </w:r>
          </w:p>
          <w:p w:rsidR="002C09D2" w:rsidRDefault="00F244D5">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Safeguarding against Fraud</w:t>
            </w:r>
          </w:p>
          <w:p w:rsidR="002C09D2" w:rsidRDefault="00F244D5">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Data Protection and Disclosure</w:t>
            </w:r>
          </w:p>
          <w:p w:rsidR="002C09D2" w:rsidRDefault="00F244D5">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Intellectual Property Rights and Indemnity </w:t>
            </w:r>
          </w:p>
          <w:p w:rsidR="002C09D2" w:rsidRDefault="00F244D5">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Confidentiality</w:t>
            </w:r>
          </w:p>
          <w:p w:rsidR="002C09D2" w:rsidRDefault="00F244D5">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Official Secrets Act </w:t>
            </w:r>
          </w:p>
          <w:p w:rsidR="002C09D2" w:rsidRDefault="00F244D5">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Audit </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 xml:space="preserve">'Material Breach (Call-Off Contract)' </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jc w:val="left"/>
            </w:pPr>
            <w:r>
              <w:rPr>
                <w:rFonts w:ascii="Arial" w:eastAsia="Arial" w:hAnsi="Arial" w:cs="Arial"/>
                <w:sz w:val="24"/>
                <w:szCs w:val="24"/>
                <w:highlight w:val="white"/>
              </w:rPr>
              <w:t xml:space="preserve">A single serious breach of or persistent failure to perform as required in the Call-Off Contract.   </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'OJEU Contract Notice'</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jc w:val="left"/>
            </w:pPr>
            <w:r>
              <w:rPr>
                <w:rFonts w:ascii="Arial" w:eastAsia="Arial" w:hAnsi="Arial" w:cs="Arial"/>
                <w:sz w:val="24"/>
                <w:szCs w:val="24"/>
              </w:rPr>
              <w:t>The advertisement for this procurement issued in the Official Journal of the European Union.</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'Order Form'</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An order set out in the Call-Off Contract for G-Cloud Services placed by a Buyer with the Supplier.</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'Other Contracting Bodies'</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All Contracting Bodies, or Buyers, except CCS.</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‘Parent Company’</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spacing w:after="200" w:line="276" w:lineRule="auto"/>
            </w:pPr>
            <w:r>
              <w:rPr>
                <w:rFonts w:ascii="Arial" w:eastAsia="Arial" w:hAnsi="Arial" w:cs="Arial"/>
                <w:sz w:val="24"/>
                <w:szCs w:val="24"/>
              </w:rPr>
              <w:t xml:space="preserve">Any </w:t>
            </w:r>
            <w:proofErr w:type="gramStart"/>
            <w:r>
              <w:rPr>
                <w:rFonts w:ascii="Arial" w:eastAsia="Arial" w:hAnsi="Arial" w:cs="Arial"/>
                <w:sz w:val="24"/>
                <w:szCs w:val="24"/>
              </w:rPr>
              <w:t>company which</w:t>
            </w:r>
            <w:proofErr w:type="gramEnd"/>
            <w:r>
              <w:rPr>
                <w:rFonts w:ascii="Arial" w:eastAsia="Arial" w:hAnsi="Arial" w:cs="Arial"/>
                <w:sz w:val="24"/>
                <w:szCs w:val="24"/>
              </w:rPr>
              <w:t xml:space="preserve"> is the ultimate Holding Company of the Supplier.</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'Party'</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numPr>
                <w:ilvl w:val="0"/>
                <w:numId w:val="7"/>
              </w:numPr>
              <w:ind w:left="240" w:hanging="135"/>
              <w:contextualSpacing/>
              <w:jc w:val="left"/>
              <w:rPr>
                <w:rFonts w:ascii="Arial" w:eastAsia="Arial" w:hAnsi="Arial" w:cs="Arial"/>
                <w:sz w:val="24"/>
                <w:szCs w:val="24"/>
                <w:highlight w:val="white"/>
              </w:rPr>
            </w:pPr>
            <w:r>
              <w:rPr>
                <w:rFonts w:ascii="Arial" w:eastAsia="Arial" w:hAnsi="Arial" w:cs="Arial"/>
                <w:sz w:val="24"/>
                <w:szCs w:val="24"/>
                <w:highlight w:val="white"/>
              </w:rPr>
              <w:t>for the purposes of the Framework Agreement, CCS or the Supplier</w:t>
            </w:r>
          </w:p>
          <w:p w:rsidR="002C09D2" w:rsidRDefault="00F244D5">
            <w:pPr>
              <w:widowControl w:val="0"/>
              <w:numPr>
                <w:ilvl w:val="0"/>
                <w:numId w:val="7"/>
              </w:numPr>
              <w:ind w:left="240" w:hanging="135"/>
              <w:contextualSpacing/>
              <w:jc w:val="left"/>
              <w:rPr>
                <w:rFonts w:ascii="Arial" w:eastAsia="Arial" w:hAnsi="Arial" w:cs="Arial"/>
                <w:sz w:val="24"/>
                <w:szCs w:val="24"/>
                <w:highlight w:val="white"/>
              </w:rPr>
            </w:pPr>
            <w:proofErr w:type="gramStart"/>
            <w:r>
              <w:rPr>
                <w:rFonts w:ascii="Arial" w:eastAsia="Arial" w:hAnsi="Arial" w:cs="Arial"/>
                <w:sz w:val="24"/>
                <w:szCs w:val="24"/>
                <w:highlight w:val="white"/>
              </w:rPr>
              <w:t>for</w:t>
            </w:r>
            <w:proofErr w:type="gramEnd"/>
            <w:r>
              <w:rPr>
                <w:rFonts w:ascii="Arial" w:eastAsia="Arial" w:hAnsi="Arial" w:cs="Arial"/>
                <w:sz w:val="24"/>
                <w:szCs w:val="24"/>
                <w:highlight w:val="white"/>
              </w:rPr>
              <w:t xml:space="preserve"> the purposes of the Call-Off Contract, the Supplier or the Buyer and 'Parties'  will be interpreted accordingly.</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'Personal Data'</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As described in the Data Protection Act 1998 (</w:t>
            </w:r>
            <w:hyperlink r:id="rId29">
              <w:r>
                <w:rPr>
                  <w:rFonts w:ascii="Arial" w:eastAsia="Arial" w:hAnsi="Arial" w:cs="Arial"/>
                  <w:color w:val="1155CC"/>
                  <w:sz w:val="24"/>
                  <w:szCs w:val="24"/>
                  <w:highlight w:val="white"/>
                  <w:u w:val="single"/>
                </w:rPr>
                <w:t>http://www.legislation.gov.uk/ukpga/1998/29/contents</w:t>
              </w:r>
            </w:hyperlink>
            <w:r>
              <w:rPr>
                <w:rFonts w:ascii="Arial" w:eastAsia="Arial" w:hAnsi="Arial" w:cs="Arial"/>
                <w:sz w:val="24"/>
                <w:szCs w:val="24"/>
                <w:highlight w:val="white"/>
              </w:rPr>
              <w:t>)</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'Prohibited Act'</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jc w:val="left"/>
            </w:pPr>
            <w:r>
              <w:rPr>
                <w:rFonts w:ascii="Arial" w:eastAsia="Arial" w:hAnsi="Arial" w:cs="Arial"/>
                <w:sz w:val="24"/>
                <w:szCs w:val="24"/>
                <w:highlight w:val="white"/>
              </w:rPr>
              <w:t>To directly or indirectly offer, promise or give any person working for or engaged by a Buyer or CCS a financial or other advantage to:</w:t>
            </w:r>
          </w:p>
          <w:p w:rsidR="002C09D2" w:rsidRDefault="00F244D5">
            <w:pPr>
              <w:numPr>
                <w:ilvl w:val="0"/>
                <w:numId w:val="8"/>
              </w:numPr>
              <w:ind w:left="240" w:hanging="360"/>
              <w:contextualSpacing/>
              <w:jc w:val="left"/>
              <w:rPr>
                <w:rFonts w:ascii="Arial" w:eastAsia="Arial" w:hAnsi="Arial" w:cs="Arial"/>
                <w:sz w:val="24"/>
                <w:szCs w:val="24"/>
                <w:highlight w:val="white"/>
              </w:rPr>
            </w:pPr>
            <w:r>
              <w:rPr>
                <w:rFonts w:ascii="Arial" w:eastAsia="Arial" w:hAnsi="Arial" w:cs="Arial"/>
                <w:sz w:val="24"/>
                <w:szCs w:val="24"/>
                <w:highlight w:val="white"/>
              </w:rPr>
              <w:t>induce that person to perform improperly a relevant function or activity</w:t>
            </w:r>
          </w:p>
          <w:p w:rsidR="002C09D2" w:rsidRDefault="00F244D5">
            <w:pPr>
              <w:numPr>
                <w:ilvl w:val="0"/>
                <w:numId w:val="8"/>
              </w:numPr>
              <w:ind w:left="240" w:hanging="360"/>
              <w:contextualSpacing/>
              <w:jc w:val="left"/>
              <w:rPr>
                <w:rFonts w:ascii="Arial" w:eastAsia="Arial" w:hAnsi="Arial" w:cs="Arial"/>
                <w:sz w:val="24"/>
                <w:szCs w:val="24"/>
                <w:highlight w:val="white"/>
              </w:rPr>
            </w:pPr>
            <w:r>
              <w:rPr>
                <w:rFonts w:ascii="Arial" w:eastAsia="Arial" w:hAnsi="Arial" w:cs="Arial"/>
                <w:sz w:val="24"/>
                <w:szCs w:val="24"/>
                <w:highlight w:val="white"/>
              </w:rPr>
              <w:t>reward that person for improper performance of a relevant function or activity</w:t>
            </w:r>
          </w:p>
          <w:p w:rsidR="002C09D2" w:rsidRDefault="00F244D5">
            <w:pPr>
              <w:numPr>
                <w:ilvl w:val="0"/>
                <w:numId w:val="8"/>
              </w:numPr>
              <w:ind w:left="240" w:hanging="360"/>
              <w:contextualSpacing/>
              <w:jc w:val="left"/>
              <w:rPr>
                <w:rFonts w:ascii="Arial" w:eastAsia="Arial" w:hAnsi="Arial" w:cs="Arial"/>
                <w:sz w:val="24"/>
                <w:szCs w:val="24"/>
                <w:highlight w:val="white"/>
              </w:rPr>
            </w:pPr>
            <w:r>
              <w:rPr>
                <w:rFonts w:ascii="Arial" w:eastAsia="Arial" w:hAnsi="Arial" w:cs="Arial"/>
                <w:sz w:val="24"/>
                <w:szCs w:val="24"/>
                <w:highlight w:val="white"/>
              </w:rPr>
              <w:t>commit any offence:</w:t>
            </w:r>
          </w:p>
          <w:p w:rsidR="002C09D2" w:rsidRDefault="00F244D5">
            <w:pPr>
              <w:numPr>
                <w:ilvl w:val="1"/>
                <w:numId w:val="8"/>
              </w:numPr>
              <w:ind w:left="390" w:hanging="270"/>
              <w:contextualSpacing/>
              <w:jc w:val="left"/>
              <w:rPr>
                <w:rFonts w:ascii="Arial" w:eastAsia="Arial" w:hAnsi="Arial" w:cs="Arial"/>
                <w:sz w:val="24"/>
                <w:szCs w:val="24"/>
                <w:highlight w:val="white"/>
              </w:rPr>
            </w:pPr>
            <w:r>
              <w:rPr>
                <w:rFonts w:ascii="Arial" w:eastAsia="Arial" w:hAnsi="Arial" w:cs="Arial"/>
                <w:sz w:val="24"/>
                <w:szCs w:val="24"/>
                <w:highlight w:val="white"/>
              </w:rPr>
              <w:t>under the Bribery Act 2010</w:t>
            </w:r>
          </w:p>
          <w:p w:rsidR="002C09D2" w:rsidRDefault="00F244D5">
            <w:pPr>
              <w:numPr>
                <w:ilvl w:val="1"/>
                <w:numId w:val="8"/>
              </w:numPr>
              <w:ind w:left="390" w:hanging="270"/>
              <w:contextualSpacing/>
              <w:jc w:val="left"/>
              <w:rPr>
                <w:rFonts w:ascii="Arial" w:eastAsia="Arial" w:hAnsi="Arial" w:cs="Arial"/>
                <w:sz w:val="24"/>
                <w:szCs w:val="24"/>
                <w:highlight w:val="white"/>
              </w:rPr>
            </w:pPr>
            <w:r>
              <w:rPr>
                <w:rFonts w:ascii="Arial" w:eastAsia="Arial" w:hAnsi="Arial" w:cs="Arial"/>
                <w:sz w:val="24"/>
                <w:szCs w:val="24"/>
                <w:highlight w:val="white"/>
              </w:rPr>
              <w:t>under legislation creating offences concerning Fraud</w:t>
            </w:r>
          </w:p>
          <w:p w:rsidR="002C09D2" w:rsidRDefault="00F244D5">
            <w:pPr>
              <w:numPr>
                <w:ilvl w:val="1"/>
                <w:numId w:val="8"/>
              </w:numPr>
              <w:ind w:left="390" w:hanging="270"/>
              <w:contextualSpacing/>
              <w:jc w:val="left"/>
              <w:rPr>
                <w:rFonts w:ascii="Arial" w:eastAsia="Arial" w:hAnsi="Arial" w:cs="Arial"/>
                <w:sz w:val="24"/>
                <w:szCs w:val="24"/>
                <w:highlight w:val="white"/>
              </w:rPr>
            </w:pPr>
            <w:r>
              <w:rPr>
                <w:rFonts w:ascii="Arial" w:eastAsia="Arial" w:hAnsi="Arial" w:cs="Arial"/>
                <w:sz w:val="24"/>
                <w:szCs w:val="24"/>
                <w:highlight w:val="white"/>
              </w:rPr>
              <w:t>at common Law concerning Fraud</w:t>
            </w:r>
          </w:p>
          <w:p w:rsidR="002C09D2" w:rsidRDefault="00F244D5">
            <w:pPr>
              <w:numPr>
                <w:ilvl w:val="1"/>
                <w:numId w:val="8"/>
              </w:numPr>
              <w:ind w:left="390" w:hanging="270"/>
              <w:contextualSpacing/>
              <w:jc w:val="left"/>
              <w:rPr>
                <w:rFonts w:ascii="Arial" w:eastAsia="Arial" w:hAnsi="Arial" w:cs="Arial"/>
                <w:sz w:val="24"/>
                <w:szCs w:val="24"/>
                <w:highlight w:val="white"/>
              </w:rPr>
            </w:pPr>
            <w:r>
              <w:rPr>
                <w:rFonts w:ascii="Arial" w:eastAsia="Arial" w:hAnsi="Arial" w:cs="Arial"/>
                <w:sz w:val="24"/>
                <w:szCs w:val="24"/>
                <w:highlight w:val="white"/>
              </w:rPr>
              <w:t>committing or attempting or conspiring to commit Fraud</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 xml:space="preserve">‘PSN’ </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90"/>
              <w:jc w:val="left"/>
            </w:pPr>
            <w:r>
              <w:rPr>
                <w:rFonts w:ascii="Arial" w:eastAsia="Arial" w:hAnsi="Arial" w:cs="Arial"/>
                <w:sz w:val="24"/>
                <w:szCs w:val="24"/>
                <w:highlight w:val="white"/>
              </w:rPr>
              <w:t xml:space="preserve">The Public Services Network (PSN) is the Government’s high-performance </w:t>
            </w:r>
            <w:proofErr w:type="gramStart"/>
            <w:r>
              <w:rPr>
                <w:rFonts w:ascii="Arial" w:eastAsia="Arial" w:hAnsi="Arial" w:cs="Arial"/>
                <w:sz w:val="24"/>
                <w:szCs w:val="24"/>
                <w:highlight w:val="white"/>
              </w:rPr>
              <w:t>network which</w:t>
            </w:r>
            <w:proofErr w:type="gramEnd"/>
            <w:r>
              <w:rPr>
                <w:rFonts w:ascii="Arial" w:eastAsia="Arial" w:hAnsi="Arial" w:cs="Arial"/>
                <w:sz w:val="24"/>
                <w:szCs w:val="24"/>
                <w:highlight w:val="white"/>
              </w:rPr>
              <w:t xml:space="preserve"> helps public sector organisations work together, reduce duplication and share resources.</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'Regulations'</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spacing w:after="60"/>
              <w:jc w:val="left"/>
            </w:pPr>
            <w:r>
              <w:rPr>
                <w:rFonts w:ascii="Arial" w:eastAsia="Arial" w:hAnsi="Arial" w:cs="Arial"/>
                <w:sz w:val="24"/>
                <w:szCs w:val="24"/>
              </w:rPr>
              <w:t xml:space="preserve">The Public Contracts Regulations 2015 (at </w:t>
            </w:r>
            <w:hyperlink r:id="rId30">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31">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'Regulatory Bodies'</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 xml:space="preserve">Government departments and other </w:t>
            </w:r>
            <w:proofErr w:type="gramStart"/>
            <w:r>
              <w:rPr>
                <w:rFonts w:ascii="Arial" w:eastAsia="Arial" w:hAnsi="Arial" w:cs="Arial"/>
                <w:sz w:val="24"/>
                <w:szCs w:val="24"/>
                <w:highlight w:val="white"/>
              </w:rPr>
              <w:t>bodies which</w:t>
            </w:r>
            <w:proofErr w:type="gramEnd"/>
            <w:r>
              <w:rPr>
                <w:rFonts w:ascii="Arial" w:eastAsia="Arial" w:hAnsi="Arial" w:cs="Arial"/>
                <w:sz w:val="24"/>
                <w:szCs w:val="24"/>
                <w:highlight w:val="white"/>
              </w:rPr>
              <w:t xml:space="preserve">, whether under statute, codes of practice or otherwise, are entitled to investigate or influence the matters dealt with in this Framework Agreement. </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'Reporting Date'</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rPr>
              <w:t xml:space="preserve">The seventh day of each month following the month to which the relevant MI relates. A different date </w:t>
            </w:r>
            <w:proofErr w:type="gramStart"/>
            <w:r>
              <w:rPr>
                <w:rFonts w:ascii="Arial" w:eastAsia="Arial" w:hAnsi="Arial" w:cs="Arial"/>
                <w:sz w:val="24"/>
                <w:szCs w:val="24"/>
              </w:rPr>
              <w:t>can be chosen</w:t>
            </w:r>
            <w:proofErr w:type="gramEnd"/>
            <w:r>
              <w:rPr>
                <w:rFonts w:ascii="Arial" w:eastAsia="Arial" w:hAnsi="Arial" w:cs="Arial"/>
                <w:sz w:val="24"/>
                <w:szCs w:val="24"/>
              </w:rPr>
              <w:t xml:space="preserve"> if agreed between the Parties.</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'Request for Information'</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w:t>
            </w:r>
            <w:r w:rsidR="00EB12E7">
              <w:rPr>
                <w:rFonts w:ascii="Arial" w:eastAsia="Arial" w:hAnsi="Arial" w:cs="Arial"/>
                <w:b/>
                <w:sz w:val="24"/>
                <w:szCs w:val="24"/>
              </w:rPr>
              <w:t>Self-Audit</w:t>
            </w:r>
            <w:r>
              <w:rPr>
                <w:rFonts w:ascii="Arial" w:eastAsia="Arial" w:hAnsi="Arial" w:cs="Arial"/>
                <w:b/>
                <w:sz w:val="24"/>
                <w:szCs w:val="24"/>
              </w:rPr>
              <w:t xml:space="preserve"> Certificate'</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rPr>
              <w:t xml:space="preserve">The certificate in the form as set out in Framework Schedule 1 - Self Audit Certificate, to </w:t>
            </w:r>
            <w:proofErr w:type="gramStart"/>
            <w:r>
              <w:rPr>
                <w:rFonts w:ascii="Arial" w:eastAsia="Arial" w:hAnsi="Arial" w:cs="Arial"/>
                <w:sz w:val="24"/>
                <w:szCs w:val="24"/>
              </w:rPr>
              <w:t>be provided</w:t>
            </w:r>
            <w:proofErr w:type="gramEnd"/>
            <w:r>
              <w:rPr>
                <w:rFonts w:ascii="Arial" w:eastAsia="Arial" w:hAnsi="Arial" w:cs="Arial"/>
                <w:sz w:val="24"/>
                <w:szCs w:val="24"/>
              </w:rPr>
              <w:t xml:space="preserve"> to CCS by the Supplier.</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‘Services’</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rPr>
              <w:t xml:space="preserve">Means G-Cloud Services and any/or Additional Services. </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 xml:space="preserve">‘Service Definition’ </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spacing w:after="200" w:line="276" w:lineRule="auto"/>
            </w:pPr>
            <w:r>
              <w:rPr>
                <w:rFonts w:ascii="Arial" w:eastAsia="Arial" w:hAnsi="Arial" w:cs="Arial"/>
                <w:sz w:val="24"/>
                <w:szCs w:val="24"/>
              </w:rPr>
              <w:t>The definition of the Supplier's G-Cloud Services</w:t>
            </w:r>
            <w:proofErr w:type="gramStart"/>
            <w:r>
              <w:rPr>
                <w:rFonts w:ascii="Arial" w:eastAsia="Arial" w:hAnsi="Arial" w:cs="Arial"/>
                <w:sz w:val="24"/>
                <w:szCs w:val="24"/>
              </w:rPr>
              <w:t>  provided</w:t>
            </w:r>
            <w:proofErr w:type="gramEnd"/>
            <w:r>
              <w:rPr>
                <w:rFonts w:ascii="Arial" w:eastAsia="Arial" w:hAnsi="Arial" w:cs="Arial"/>
                <w:sz w:val="24"/>
                <w:szCs w:val="24"/>
              </w:rPr>
              <w:t xml:space="preserve"> as part of their Tender that includes, but is not limited to, those items listed in Section 2 (G-Cloud Services) of this Framework Agreement.</w:t>
            </w:r>
          </w:p>
        </w:tc>
      </w:tr>
      <w:tr w:rsidR="002C09D2">
        <w:trPr>
          <w:trHeight w:val="640"/>
        </w:trPr>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 xml:space="preserve">‘Service Description’ </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spacing w:after="200" w:line="276" w:lineRule="auto"/>
            </w:pPr>
            <w:r>
              <w:rPr>
                <w:rFonts w:ascii="Arial" w:eastAsia="Arial" w:hAnsi="Arial" w:cs="Arial"/>
                <w:sz w:val="24"/>
                <w:szCs w:val="24"/>
              </w:rPr>
              <w:t>The description of the Supplier service offering as published on the Digital Marketplace.</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‘Standstill Period’</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jc w:val="left"/>
            </w:pPr>
            <w:r>
              <w:rPr>
                <w:rFonts w:ascii="Arial" w:eastAsia="Arial" w:hAnsi="Arial" w:cs="Arial"/>
                <w:sz w:val="24"/>
                <w:szCs w:val="24"/>
              </w:rPr>
              <w:t xml:space="preserve">The term Standstill Period is set out in Regulation 87 (2). In summary, it is the 10 calendar days after CCS (in this instance by electronic means) sends its decision to conclude the Framework Agreement tendered via the Official Journal of the European Union, during which CCS must not conclude the Framework Agreement with the successful Supplier(s). Unsuccessful Applicants can raise any questions with CCS that relate to the decision to award before the Framework Agreement </w:t>
            </w:r>
            <w:proofErr w:type="gramStart"/>
            <w:r>
              <w:rPr>
                <w:rFonts w:ascii="Arial" w:eastAsia="Arial" w:hAnsi="Arial" w:cs="Arial"/>
                <w:sz w:val="24"/>
                <w:szCs w:val="24"/>
              </w:rPr>
              <w:t>is concluded</w:t>
            </w:r>
            <w:proofErr w:type="gramEnd"/>
            <w:r>
              <w:rPr>
                <w:rFonts w:ascii="Arial" w:eastAsia="Arial" w:hAnsi="Arial" w:cs="Arial"/>
                <w:sz w:val="24"/>
                <w:szCs w:val="24"/>
              </w:rPr>
              <w:t xml:space="preserve">. CCS cannot advise unsuccessful Applicants on the steps they should take. Applicants should always seek independent legal advice, where appropriate.  </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'Specific Change in Law'</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A change in the Law that relates specifically to the business of CCS and which would not affect a Comparable Supply.</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'Subcontractor'</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 xml:space="preserve">Each of the Supplier’s Subcontractors or any person engaged by the Supplier in connection with the provision of the digital services as </w:t>
            </w:r>
            <w:proofErr w:type="gramStart"/>
            <w:r>
              <w:rPr>
                <w:rFonts w:ascii="Arial" w:eastAsia="Arial" w:hAnsi="Arial" w:cs="Arial"/>
                <w:sz w:val="24"/>
                <w:szCs w:val="24"/>
                <w:highlight w:val="white"/>
              </w:rPr>
              <w:t>may be permitted</w:t>
            </w:r>
            <w:proofErr w:type="gramEnd"/>
            <w:r>
              <w:rPr>
                <w:rFonts w:ascii="Arial" w:eastAsia="Arial" w:hAnsi="Arial" w:cs="Arial"/>
                <w:sz w:val="24"/>
                <w:szCs w:val="24"/>
                <w:highlight w:val="white"/>
              </w:rPr>
              <w:t xml:space="preserve"> by this Framework Agreement.</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‘Supplier’</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jc w:val="left"/>
            </w:pPr>
            <w:r>
              <w:rPr>
                <w:rFonts w:ascii="Arial" w:eastAsia="Arial" w:hAnsi="Arial" w:cs="Arial"/>
                <w:sz w:val="24"/>
                <w:szCs w:val="24"/>
              </w:rPr>
              <w:t>A Supplier of G-Cloud Services who can bid for Call-Off Contracts as outlined in the Contract Notice within the Official Journal of the European Union (OJEU Contract Notice).</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‘Supplier Background IPRs’</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jc w:val="left"/>
            </w:pPr>
            <w:r>
              <w:rPr>
                <w:rFonts w:ascii="Arial" w:eastAsia="Arial" w:hAnsi="Arial" w:cs="Arial"/>
                <w:sz w:val="24"/>
                <w:szCs w:val="24"/>
              </w:rPr>
              <w:t>Background IPRs of the Supplier.</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jc w:val="left"/>
            </w:pPr>
            <w:r>
              <w:rPr>
                <w:rFonts w:ascii="Arial" w:eastAsia="Arial" w:hAnsi="Arial" w:cs="Arial"/>
                <w:b/>
                <w:sz w:val="24"/>
                <w:szCs w:val="24"/>
              </w:rPr>
              <w:t>‘Supplier Insolvency Event’</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jc w:val="left"/>
            </w:pPr>
            <w:r>
              <w:rPr>
                <w:rFonts w:ascii="Arial" w:eastAsia="Arial" w:hAnsi="Arial" w:cs="Arial"/>
                <w:sz w:val="24"/>
                <w:szCs w:val="24"/>
              </w:rPr>
              <w:t>Means the Supplier is unable to pay debts in Section 268 of Insolvency Act 1986.</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'Supplier Staff'</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jc w:val="left"/>
            </w:pPr>
            <w:r>
              <w:rPr>
                <w:rFonts w:ascii="Arial" w:eastAsia="Arial" w:hAnsi="Arial" w:cs="Arial"/>
                <w:sz w:val="24"/>
                <w:szCs w:val="24"/>
                <w:highlight w:val="white"/>
              </w:rPr>
              <w:t>All persons employed by the Supplier including the Supplier's agents and consultants used in the performance of its obligations under this Framework Agreement or any Call-Off Contracts.</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‘Supplier Terms’</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spacing w:after="200" w:line="276" w:lineRule="auto"/>
            </w:pPr>
            <w:proofErr w:type="gramStart"/>
            <w:r>
              <w:rPr>
                <w:rFonts w:ascii="Arial" w:eastAsia="Arial" w:hAnsi="Arial" w:cs="Arial"/>
                <w:sz w:val="24"/>
                <w:szCs w:val="24"/>
              </w:rPr>
              <w:t>means</w:t>
            </w:r>
            <w:proofErr w:type="gramEnd"/>
            <w:r>
              <w:rPr>
                <w:rFonts w:ascii="Arial" w:eastAsia="Arial" w:hAnsi="Arial" w:cs="Arial"/>
                <w:sz w:val="24"/>
                <w:szCs w:val="24"/>
              </w:rPr>
              <w:t xml:space="preserve"> the terms and conditions pertaining to the G-Cloud Services and as set out in the Terms and Conditions document supplied as part of the Supplier’s Tender.</w:t>
            </w:r>
          </w:p>
        </w:tc>
      </w:tr>
      <w:tr w:rsidR="002C09D2">
        <w:trPr>
          <w:trHeight w:val="660"/>
        </w:trPr>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‘Tender’</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spacing w:after="200" w:line="276" w:lineRule="auto"/>
            </w:pPr>
            <w:r>
              <w:rPr>
                <w:rFonts w:ascii="Arial" w:eastAsia="Arial" w:hAnsi="Arial" w:cs="Arial"/>
                <w:sz w:val="24"/>
                <w:szCs w:val="24"/>
              </w:rPr>
              <w:t>The response submitted by the Supplier to the Invitation to Tender.</w:t>
            </w:r>
          </w:p>
        </w:tc>
      </w:tr>
      <w:tr w:rsidR="002C09D2">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2C09D2" w:rsidRDefault="00F244D5">
            <w:pPr>
              <w:widowControl w:val="0"/>
              <w:ind w:left="170"/>
              <w:jc w:val="left"/>
            </w:pPr>
            <w:r>
              <w:rPr>
                <w:rFonts w:ascii="Arial" w:eastAsia="Arial" w:hAnsi="Arial" w:cs="Arial"/>
                <w:b/>
                <w:sz w:val="24"/>
                <w:szCs w:val="24"/>
              </w:rPr>
              <w:t>'Working Day'</w:t>
            </w:r>
          </w:p>
        </w:tc>
        <w:tc>
          <w:tcPr>
            <w:tcW w:w="7000" w:type="dxa"/>
            <w:tcBorders>
              <w:top w:val="single" w:sz="4" w:space="0" w:color="808080"/>
              <w:left w:val="single" w:sz="4" w:space="0" w:color="808080"/>
              <w:bottom w:val="single" w:sz="4" w:space="0" w:color="808080"/>
              <w:right w:val="single" w:sz="4" w:space="0" w:color="808080"/>
            </w:tcBorders>
          </w:tcPr>
          <w:p w:rsidR="002C09D2" w:rsidRDefault="00F244D5">
            <w:pPr>
              <w:widowControl w:val="0"/>
              <w:ind w:left="30"/>
              <w:jc w:val="left"/>
            </w:pPr>
            <w:r>
              <w:rPr>
                <w:rFonts w:ascii="Arial" w:eastAsia="Arial" w:hAnsi="Arial" w:cs="Arial"/>
                <w:sz w:val="24"/>
                <w:szCs w:val="24"/>
                <w:highlight w:val="white"/>
              </w:rPr>
              <w:t xml:space="preserve">Any day other than a Saturday, Sunday or public holiday in England and </w:t>
            </w:r>
            <w:proofErr w:type="gramStart"/>
            <w:r>
              <w:rPr>
                <w:rFonts w:ascii="Arial" w:eastAsia="Arial" w:hAnsi="Arial" w:cs="Arial"/>
                <w:sz w:val="24"/>
                <w:szCs w:val="24"/>
                <w:highlight w:val="white"/>
              </w:rPr>
              <w:t>Wales ,</w:t>
            </w:r>
            <w:proofErr w:type="gramEnd"/>
            <w:r>
              <w:rPr>
                <w:rFonts w:ascii="Arial" w:eastAsia="Arial" w:hAnsi="Arial" w:cs="Arial"/>
                <w:sz w:val="24"/>
                <w:szCs w:val="24"/>
                <w:highlight w:val="white"/>
              </w:rPr>
              <w:t xml:space="preserve"> from 9am to 5pm unless otherwise agreed with the Buyer and the Supplier in the Call-Off Contract.</w:t>
            </w:r>
          </w:p>
        </w:tc>
      </w:tr>
    </w:tbl>
    <w:p w:rsidR="002C09D2" w:rsidRDefault="002C09D2">
      <w:pPr>
        <w:keepNext/>
        <w:keepLines/>
        <w:widowControl w:val="0"/>
        <w:spacing w:after="60"/>
      </w:pPr>
    </w:p>
    <w:p w:rsidR="002C09D2" w:rsidRDefault="002C09D2">
      <w:pPr>
        <w:keepNext/>
        <w:keepLines/>
        <w:widowControl w:val="0"/>
        <w:spacing w:after="60"/>
      </w:pPr>
    </w:p>
    <w:p w:rsidR="002C09D2" w:rsidRDefault="00F244D5">
      <w:r>
        <w:br w:type="page"/>
      </w:r>
    </w:p>
    <w:p w:rsidR="002C09D2" w:rsidRDefault="002C09D2">
      <w:pPr>
        <w:keepNext/>
        <w:keepLines/>
        <w:widowControl w:val="0"/>
        <w:spacing w:after="60"/>
      </w:pPr>
    </w:p>
    <w:p w:rsidR="002C09D2" w:rsidRDefault="002C09D2">
      <w:pPr>
        <w:keepNext/>
        <w:keepLines/>
        <w:widowControl w:val="0"/>
        <w:spacing w:after="60"/>
      </w:pPr>
    </w:p>
    <w:p w:rsidR="002C09D2" w:rsidRDefault="002C09D2">
      <w:pPr>
        <w:tabs>
          <w:tab w:val="left" w:pos="3119"/>
        </w:tabs>
        <w:spacing w:after="120"/>
      </w:pPr>
      <w:bookmarkStart w:id="141" w:name="h.qwwgtaa7emxk" w:colFirst="0" w:colLast="0"/>
      <w:bookmarkEnd w:id="141"/>
    </w:p>
    <w:sectPr w:rsidR="002C09D2">
      <w:headerReference w:type="default" r:id="rId32"/>
      <w:footerReference w:type="default" r:id="rId33"/>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BAB" w:rsidRDefault="00D50BAB">
      <w:r>
        <w:separator/>
      </w:r>
    </w:p>
  </w:endnote>
  <w:endnote w:type="continuationSeparator" w:id="0">
    <w:p w:rsidR="00D50BAB" w:rsidRDefault="00D5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Agency FB"/>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885" w:rsidRDefault="00C60885">
    <w:pPr>
      <w:tabs>
        <w:tab w:val="left" w:pos="723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BAB" w:rsidRDefault="00D50BAB">
      <w:r>
        <w:separator/>
      </w:r>
    </w:p>
  </w:footnote>
  <w:footnote w:type="continuationSeparator" w:id="0">
    <w:p w:rsidR="00D50BAB" w:rsidRDefault="00D5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F7D" w:rsidRDefault="00DB5F7D">
    <w:pPr>
      <w:pStyle w:val="Header"/>
    </w:pPr>
    <w:r>
      <w:rPr>
        <w:noProof/>
      </w:rPr>
      <w:drawing>
        <wp:inline distT="0" distB="0" distL="0" distR="0" wp14:anchorId="7EC35BD4" wp14:editId="27A6DE56">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rsidR="00C60885" w:rsidRDefault="00C6088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1C9"/>
    <w:multiLevelType w:val="multilevel"/>
    <w:tmpl w:val="4880B4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179296A"/>
    <w:multiLevelType w:val="multilevel"/>
    <w:tmpl w:val="197031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7B53B5E"/>
    <w:multiLevelType w:val="multilevel"/>
    <w:tmpl w:val="7BE68AF0"/>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0423786"/>
    <w:multiLevelType w:val="multilevel"/>
    <w:tmpl w:val="9288031E"/>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5" w15:restartNumberingAfterBreak="0">
    <w:nsid w:val="253F26D6"/>
    <w:multiLevelType w:val="multilevel"/>
    <w:tmpl w:val="4EF2005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2ED7267E"/>
    <w:multiLevelType w:val="multilevel"/>
    <w:tmpl w:val="F39403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5A52E7E"/>
    <w:multiLevelType w:val="hybridMultilevel"/>
    <w:tmpl w:val="A226F664"/>
    <w:lvl w:ilvl="0" w:tplc="FE26AB4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9A6042"/>
    <w:multiLevelType w:val="multilevel"/>
    <w:tmpl w:val="FAD2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D96CE4"/>
    <w:multiLevelType w:val="multilevel"/>
    <w:tmpl w:val="670EF68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15:restartNumberingAfterBreak="0">
    <w:nsid w:val="3ADC57A1"/>
    <w:multiLevelType w:val="multilevel"/>
    <w:tmpl w:val="EF6A4E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45616EA4"/>
    <w:multiLevelType w:val="multilevel"/>
    <w:tmpl w:val="8F80C852"/>
    <w:lvl w:ilvl="0">
      <w:start w:val="1"/>
      <w:numFmt w:val="bullet"/>
      <w:lvlText w:val="●"/>
      <w:lvlJc w:val="left"/>
      <w:pPr>
        <w:ind w:left="2160" w:firstLine="3960"/>
      </w:pPr>
      <w:rPr>
        <w:rFonts w:ascii="Arial" w:eastAsia="Arial" w:hAnsi="Arial" w:cs="Arial"/>
        <w:u w:val="none"/>
      </w:rPr>
    </w:lvl>
    <w:lvl w:ilvl="1">
      <w:start w:val="1"/>
      <w:numFmt w:val="bullet"/>
      <w:lvlText w:val="○"/>
      <w:lvlJc w:val="left"/>
      <w:pPr>
        <w:ind w:left="2880" w:firstLine="5400"/>
      </w:pPr>
      <w:rPr>
        <w:rFonts w:ascii="Arial" w:eastAsia="Arial" w:hAnsi="Arial" w:cs="Arial"/>
        <w:u w:val="none"/>
      </w:rPr>
    </w:lvl>
    <w:lvl w:ilvl="2">
      <w:start w:val="1"/>
      <w:numFmt w:val="bullet"/>
      <w:lvlText w:val="■"/>
      <w:lvlJc w:val="left"/>
      <w:pPr>
        <w:ind w:left="3600" w:firstLine="6840"/>
      </w:pPr>
      <w:rPr>
        <w:rFonts w:ascii="Arial" w:eastAsia="Arial" w:hAnsi="Arial" w:cs="Arial"/>
        <w:u w:val="none"/>
      </w:rPr>
    </w:lvl>
    <w:lvl w:ilvl="3">
      <w:start w:val="1"/>
      <w:numFmt w:val="bullet"/>
      <w:lvlText w:val="●"/>
      <w:lvlJc w:val="left"/>
      <w:pPr>
        <w:ind w:left="4320" w:firstLine="8280"/>
      </w:pPr>
      <w:rPr>
        <w:rFonts w:ascii="Arial" w:eastAsia="Arial" w:hAnsi="Arial" w:cs="Arial"/>
        <w:u w:val="none"/>
      </w:rPr>
    </w:lvl>
    <w:lvl w:ilvl="4">
      <w:start w:val="1"/>
      <w:numFmt w:val="bullet"/>
      <w:lvlText w:val="○"/>
      <w:lvlJc w:val="left"/>
      <w:pPr>
        <w:ind w:left="5040" w:firstLine="9720"/>
      </w:pPr>
      <w:rPr>
        <w:rFonts w:ascii="Arial" w:eastAsia="Arial" w:hAnsi="Arial" w:cs="Arial"/>
        <w:u w:val="none"/>
      </w:rPr>
    </w:lvl>
    <w:lvl w:ilvl="5">
      <w:start w:val="1"/>
      <w:numFmt w:val="bullet"/>
      <w:lvlText w:val="■"/>
      <w:lvlJc w:val="left"/>
      <w:pPr>
        <w:ind w:left="5760" w:firstLine="11160"/>
      </w:pPr>
      <w:rPr>
        <w:rFonts w:ascii="Arial" w:eastAsia="Arial" w:hAnsi="Arial" w:cs="Arial"/>
        <w:u w:val="none"/>
      </w:rPr>
    </w:lvl>
    <w:lvl w:ilvl="6">
      <w:start w:val="1"/>
      <w:numFmt w:val="bullet"/>
      <w:lvlText w:val="●"/>
      <w:lvlJc w:val="left"/>
      <w:pPr>
        <w:ind w:left="6480" w:firstLine="12600"/>
      </w:pPr>
      <w:rPr>
        <w:rFonts w:ascii="Arial" w:eastAsia="Arial" w:hAnsi="Arial" w:cs="Arial"/>
        <w:u w:val="none"/>
      </w:rPr>
    </w:lvl>
    <w:lvl w:ilvl="7">
      <w:start w:val="1"/>
      <w:numFmt w:val="bullet"/>
      <w:lvlText w:val="○"/>
      <w:lvlJc w:val="left"/>
      <w:pPr>
        <w:ind w:left="7200" w:firstLine="14040"/>
      </w:pPr>
      <w:rPr>
        <w:rFonts w:ascii="Arial" w:eastAsia="Arial" w:hAnsi="Arial" w:cs="Arial"/>
        <w:u w:val="none"/>
      </w:rPr>
    </w:lvl>
    <w:lvl w:ilvl="8">
      <w:start w:val="1"/>
      <w:numFmt w:val="bullet"/>
      <w:lvlText w:val="■"/>
      <w:lvlJc w:val="left"/>
      <w:pPr>
        <w:ind w:left="7920" w:firstLine="15480"/>
      </w:pPr>
      <w:rPr>
        <w:rFonts w:ascii="Arial" w:eastAsia="Arial" w:hAnsi="Arial" w:cs="Arial"/>
        <w:u w:val="none"/>
      </w:rPr>
    </w:lvl>
  </w:abstractNum>
  <w:abstractNum w:abstractNumId="12" w15:restartNumberingAfterBreak="0">
    <w:nsid w:val="461E1DDD"/>
    <w:multiLevelType w:val="multilevel"/>
    <w:tmpl w:val="DCD2076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F59408E"/>
    <w:multiLevelType w:val="multilevel"/>
    <w:tmpl w:val="9FC4AAB0"/>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15" w15:restartNumberingAfterBreak="0">
    <w:nsid w:val="548418B0"/>
    <w:multiLevelType w:val="multilevel"/>
    <w:tmpl w:val="77EE7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582716B4"/>
    <w:multiLevelType w:val="multilevel"/>
    <w:tmpl w:val="6C021D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BAF0C9F"/>
    <w:multiLevelType w:val="multilevel"/>
    <w:tmpl w:val="BBA8C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5DD9149B"/>
    <w:multiLevelType w:val="multilevel"/>
    <w:tmpl w:val="3FFC16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61CE6E7F"/>
    <w:multiLevelType w:val="multilevel"/>
    <w:tmpl w:val="B04E4A5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0" w15:restartNumberingAfterBreak="0">
    <w:nsid w:val="634938A2"/>
    <w:multiLevelType w:val="multilevel"/>
    <w:tmpl w:val="A5F661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640846AD"/>
    <w:multiLevelType w:val="hybridMultilevel"/>
    <w:tmpl w:val="2ED6241C"/>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22" w15:restartNumberingAfterBreak="0">
    <w:nsid w:val="652E516C"/>
    <w:multiLevelType w:val="multilevel"/>
    <w:tmpl w:val="A4C6E6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66906DBB"/>
    <w:multiLevelType w:val="multilevel"/>
    <w:tmpl w:val="F6248BBE"/>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4" w15:restartNumberingAfterBreak="0">
    <w:nsid w:val="69133CF8"/>
    <w:multiLevelType w:val="multilevel"/>
    <w:tmpl w:val="7F9AAD3E"/>
    <w:lvl w:ilvl="0">
      <w:start w:val="1"/>
      <w:numFmt w:val="decimal"/>
      <w:lvlText w:val="%1."/>
      <w:lvlJc w:val="left"/>
      <w:pPr>
        <w:ind w:left="720" w:firstLine="1080"/>
      </w:pPr>
    </w:lvl>
    <w:lvl w:ilvl="1">
      <w:start w:val="1"/>
      <w:numFmt w:val="decimal"/>
      <w:lvlText w:val="%1.%2"/>
      <w:lvlJc w:val="left"/>
      <w:pPr>
        <w:ind w:left="720" w:firstLine="1080"/>
      </w:pPr>
      <w:rPr>
        <w:b w:val="0"/>
      </w:rPr>
    </w:lvl>
    <w:lvl w:ilvl="2">
      <w:start w:val="1"/>
      <w:numFmt w:val="decimal"/>
      <w:lvlText w:val="%1.%2.%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25" w15:restartNumberingAfterBreak="0">
    <w:nsid w:val="69AF37B1"/>
    <w:multiLevelType w:val="multilevel"/>
    <w:tmpl w:val="9ED285A0"/>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26" w15:restartNumberingAfterBreak="0">
    <w:nsid w:val="6C9D1F44"/>
    <w:multiLevelType w:val="multilevel"/>
    <w:tmpl w:val="780267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6FD457D9"/>
    <w:multiLevelType w:val="multilevel"/>
    <w:tmpl w:val="B92A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63183E"/>
    <w:multiLevelType w:val="multilevel"/>
    <w:tmpl w:val="7F8A66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7B720ED7"/>
    <w:multiLevelType w:val="multilevel"/>
    <w:tmpl w:val="E0F0E6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7BFF34AD"/>
    <w:multiLevelType w:val="multilevel"/>
    <w:tmpl w:val="36C0F6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4"/>
  </w:num>
  <w:num w:numId="2">
    <w:abstractNumId w:val="23"/>
  </w:num>
  <w:num w:numId="3">
    <w:abstractNumId w:val="9"/>
  </w:num>
  <w:num w:numId="4">
    <w:abstractNumId w:val="29"/>
  </w:num>
  <w:num w:numId="5">
    <w:abstractNumId w:val="2"/>
  </w:num>
  <w:num w:numId="6">
    <w:abstractNumId w:val="19"/>
  </w:num>
  <w:num w:numId="7">
    <w:abstractNumId w:val="20"/>
  </w:num>
  <w:num w:numId="8">
    <w:abstractNumId w:val="30"/>
  </w:num>
  <w:num w:numId="9">
    <w:abstractNumId w:val="4"/>
  </w:num>
  <w:num w:numId="10">
    <w:abstractNumId w:val="0"/>
  </w:num>
  <w:num w:numId="11">
    <w:abstractNumId w:val="10"/>
  </w:num>
  <w:num w:numId="12">
    <w:abstractNumId w:val="14"/>
  </w:num>
  <w:num w:numId="13">
    <w:abstractNumId w:val="15"/>
  </w:num>
  <w:num w:numId="14">
    <w:abstractNumId w:val="26"/>
  </w:num>
  <w:num w:numId="15">
    <w:abstractNumId w:val="6"/>
  </w:num>
  <w:num w:numId="16">
    <w:abstractNumId w:val="28"/>
  </w:num>
  <w:num w:numId="17">
    <w:abstractNumId w:val="12"/>
  </w:num>
  <w:num w:numId="18">
    <w:abstractNumId w:val="22"/>
  </w:num>
  <w:num w:numId="19">
    <w:abstractNumId w:val="11"/>
  </w:num>
  <w:num w:numId="20">
    <w:abstractNumId w:val="16"/>
  </w:num>
  <w:num w:numId="21">
    <w:abstractNumId w:val="25"/>
  </w:num>
  <w:num w:numId="22">
    <w:abstractNumId w:val="17"/>
  </w:num>
  <w:num w:numId="23">
    <w:abstractNumId w:val="18"/>
  </w:num>
  <w:num w:numId="24">
    <w:abstractNumId w:val="1"/>
  </w:num>
  <w:num w:numId="25">
    <w:abstractNumId w:val="5"/>
  </w:num>
  <w:num w:numId="26">
    <w:abstractNumId w:val="3"/>
  </w:num>
  <w:num w:numId="27">
    <w:abstractNumId w:val="7"/>
  </w:num>
  <w:num w:numId="28">
    <w:abstractNumId w:val="13"/>
  </w:num>
  <w:num w:numId="29">
    <w:abstractNumId w:val="27"/>
  </w:num>
  <w:num w:numId="30">
    <w:abstractNumId w:val="8"/>
  </w:num>
  <w:num w:numId="31">
    <w:abstractNumId w:val="2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D2"/>
    <w:rsid w:val="00045D5F"/>
    <w:rsid w:val="00057C5B"/>
    <w:rsid w:val="00060C95"/>
    <w:rsid w:val="0008478A"/>
    <w:rsid w:val="000D2350"/>
    <w:rsid w:val="000E4731"/>
    <w:rsid w:val="000E7F6B"/>
    <w:rsid w:val="0012586E"/>
    <w:rsid w:val="001353AF"/>
    <w:rsid w:val="001516FD"/>
    <w:rsid w:val="00156D90"/>
    <w:rsid w:val="00177318"/>
    <w:rsid w:val="001C6625"/>
    <w:rsid w:val="001F782E"/>
    <w:rsid w:val="00215A8A"/>
    <w:rsid w:val="00215C31"/>
    <w:rsid w:val="00234A87"/>
    <w:rsid w:val="002421FD"/>
    <w:rsid w:val="002433B6"/>
    <w:rsid w:val="00273429"/>
    <w:rsid w:val="002764E2"/>
    <w:rsid w:val="00286EF4"/>
    <w:rsid w:val="002876FE"/>
    <w:rsid w:val="002A5C70"/>
    <w:rsid w:val="002C09D2"/>
    <w:rsid w:val="002F3176"/>
    <w:rsid w:val="00314D4E"/>
    <w:rsid w:val="0032298A"/>
    <w:rsid w:val="0035347E"/>
    <w:rsid w:val="00396681"/>
    <w:rsid w:val="003B1A9D"/>
    <w:rsid w:val="003F0FCD"/>
    <w:rsid w:val="003F2D7B"/>
    <w:rsid w:val="003F5F95"/>
    <w:rsid w:val="00404E8F"/>
    <w:rsid w:val="0043274E"/>
    <w:rsid w:val="00472E24"/>
    <w:rsid w:val="0047484D"/>
    <w:rsid w:val="004B0B80"/>
    <w:rsid w:val="004C6170"/>
    <w:rsid w:val="004D1E9E"/>
    <w:rsid w:val="004E24A5"/>
    <w:rsid w:val="005053D5"/>
    <w:rsid w:val="00536C72"/>
    <w:rsid w:val="00541D72"/>
    <w:rsid w:val="00543DE2"/>
    <w:rsid w:val="005835A0"/>
    <w:rsid w:val="005B0EBA"/>
    <w:rsid w:val="005B6C05"/>
    <w:rsid w:val="005D7817"/>
    <w:rsid w:val="00606580"/>
    <w:rsid w:val="00654A03"/>
    <w:rsid w:val="006677E5"/>
    <w:rsid w:val="006A6BEA"/>
    <w:rsid w:val="0070391A"/>
    <w:rsid w:val="00725BDF"/>
    <w:rsid w:val="007A0E41"/>
    <w:rsid w:val="007C4B0A"/>
    <w:rsid w:val="007D380F"/>
    <w:rsid w:val="007E5758"/>
    <w:rsid w:val="00806B20"/>
    <w:rsid w:val="00834C17"/>
    <w:rsid w:val="00836629"/>
    <w:rsid w:val="008565FA"/>
    <w:rsid w:val="00863568"/>
    <w:rsid w:val="00870344"/>
    <w:rsid w:val="008E3F2B"/>
    <w:rsid w:val="008F7B03"/>
    <w:rsid w:val="009271A6"/>
    <w:rsid w:val="0095509D"/>
    <w:rsid w:val="0097263C"/>
    <w:rsid w:val="009B7890"/>
    <w:rsid w:val="009C5240"/>
    <w:rsid w:val="009D4473"/>
    <w:rsid w:val="00A274D2"/>
    <w:rsid w:val="00A51065"/>
    <w:rsid w:val="00AC60E1"/>
    <w:rsid w:val="00AF126F"/>
    <w:rsid w:val="00AF58A9"/>
    <w:rsid w:val="00B402C9"/>
    <w:rsid w:val="00B44E23"/>
    <w:rsid w:val="00BE6EB7"/>
    <w:rsid w:val="00C21FBA"/>
    <w:rsid w:val="00C245DD"/>
    <w:rsid w:val="00C60885"/>
    <w:rsid w:val="00C96ADD"/>
    <w:rsid w:val="00CA5F65"/>
    <w:rsid w:val="00CA7E4C"/>
    <w:rsid w:val="00D053AE"/>
    <w:rsid w:val="00D50BAB"/>
    <w:rsid w:val="00DB5F7D"/>
    <w:rsid w:val="00DF5B07"/>
    <w:rsid w:val="00E27276"/>
    <w:rsid w:val="00E42623"/>
    <w:rsid w:val="00E43177"/>
    <w:rsid w:val="00E658AA"/>
    <w:rsid w:val="00E7307A"/>
    <w:rsid w:val="00E73C4A"/>
    <w:rsid w:val="00E83881"/>
    <w:rsid w:val="00EA211D"/>
    <w:rsid w:val="00EA4233"/>
    <w:rsid w:val="00EA749B"/>
    <w:rsid w:val="00EB12E7"/>
    <w:rsid w:val="00ED26D7"/>
    <w:rsid w:val="00ED493C"/>
    <w:rsid w:val="00EF0855"/>
    <w:rsid w:val="00F137D9"/>
    <w:rsid w:val="00F244D5"/>
    <w:rsid w:val="00FA3C2C"/>
    <w:rsid w:val="00FA758C"/>
    <w:rsid w:val="00FA7C3B"/>
    <w:rsid w:val="00FC2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423"/>
  <w15:docId w15:val="{86156772-32E0-496D-949B-DE10ABB9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60"/>
      <w:contextualSpacing/>
      <w:jc w:val="left"/>
      <w:outlineLvl w:val="0"/>
    </w:pPr>
    <w:rPr>
      <w:rFonts w:ascii="Arial" w:eastAsia="Arial" w:hAnsi="Arial" w:cs="Arial"/>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pPr>
      <w:contextualSpacing/>
    </w:pPr>
    <w:tblPr>
      <w:tblStyleRowBandSize w:val="1"/>
      <w:tblStyleColBandSize w:val="1"/>
      <w:tblCellMar>
        <w:left w:w="115" w:type="dxa"/>
        <w:right w:w="115" w:type="dxa"/>
      </w:tblCellMar>
    </w:tblPr>
  </w:style>
  <w:style w:type="table" w:customStyle="1" w:styleId="16">
    <w:name w:val="16"/>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15">
    <w:name w:val="15"/>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14">
    <w:name w:val="1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13">
    <w:name w:val="1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12">
    <w:name w:val="1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pPr>
      <w:contextualSpacing/>
    </w:pPr>
    <w:tblPr>
      <w:tblStyleRowBandSize w:val="1"/>
      <w:tblStyleColBandSize w:val="1"/>
      <w:tblCellMar>
        <w:left w:w="115" w:type="dxa"/>
        <w:right w:w="115" w:type="dxa"/>
      </w:tblCellMar>
    </w:tblPr>
  </w:style>
  <w:style w:type="table" w:customStyle="1" w:styleId="7">
    <w:name w:val="7"/>
    <w:basedOn w:val="TableNormal"/>
    <w:pPr>
      <w:contextualSpacing/>
    </w:pPr>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5">
    <w:name w:val="5"/>
    <w:basedOn w:val="TableNormal"/>
    <w:tblPr>
      <w:tblStyleRowBandSize w:val="1"/>
      <w:tblStyleColBandSize w:val="1"/>
      <w:tblCellMar>
        <w:left w:w="113" w:type="dxa"/>
        <w:right w:w="113" w:type="dxa"/>
      </w:tblCellMar>
    </w:tblPr>
  </w:style>
  <w:style w:type="table" w:customStyle="1" w:styleId="4">
    <w:name w:val="4"/>
    <w:basedOn w:val="TableNormal"/>
    <w:pPr>
      <w:contextualSpacing/>
    </w:pPr>
    <w:tblPr>
      <w:tblStyleRowBandSize w:val="1"/>
      <w:tblStyleColBandSize w:val="1"/>
      <w:tblCellMar>
        <w:left w:w="115" w:type="dxa"/>
        <w:right w:w="115" w:type="dxa"/>
      </w:tblCellMar>
    </w:tblPr>
  </w:style>
  <w:style w:type="table" w:customStyle="1" w:styleId="3">
    <w:name w:val="3"/>
    <w:basedOn w:val="TableNormal"/>
    <w:pPr>
      <w:contextualSpacing/>
    </w:pPr>
    <w:tblPr>
      <w:tblStyleRowBandSize w:val="1"/>
      <w:tblStyleColBandSize w:val="1"/>
      <w:tblCellMar>
        <w:left w:w="115" w:type="dxa"/>
        <w:right w:w="115" w:type="dxa"/>
      </w:tblCellMar>
    </w:tblPr>
  </w:style>
  <w:style w:type="table" w:customStyle="1" w:styleId="2">
    <w:name w:val="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1">
    <w:name w:val="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244D5"/>
    <w:rPr>
      <w:rFonts w:ascii="Tahoma" w:hAnsi="Tahoma" w:cs="Tahoma"/>
      <w:sz w:val="16"/>
      <w:szCs w:val="16"/>
    </w:rPr>
  </w:style>
  <w:style w:type="character" w:customStyle="1" w:styleId="BalloonTextChar">
    <w:name w:val="Balloon Text Char"/>
    <w:basedOn w:val="DefaultParagraphFont"/>
    <w:link w:val="BalloonText"/>
    <w:uiPriority w:val="99"/>
    <w:semiHidden/>
    <w:rsid w:val="00F244D5"/>
    <w:rPr>
      <w:rFonts w:ascii="Tahoma" w:hAnsi="Tahoma" w:cs="Tahoma"/>
      <w:sz w:val="16"/>
      <w:szCs w:val="16"/>
    </w:rPr>
  </w:style>
  <w:style w:type="paragraph" w:customStyle="1" w:styleId="DfESOutNumbered">
    <w:name w:val="DfESOutNumbered"/>
    <w:basedOn w:val="Normal"/>
    <w:link w:val="DfESOutNumberedChar"/>
    <w:rsid w:val="00F244D5"/>
    <w:pPr>
      <w:widowControl w:val="0"/>
      <w:numPr>
        <w:numId w:val="26"/>
      </w:numPr>
      <w:overflowPunct w:val="0"/>
      <w:autoSpaceDE w:val="0"/>
      <w:autoSpaceDN w:val="0"/>
      <w:adjustRightInd w:val="0"/>
      <w:spacing w:after="240"/>
      <w:jc w:val="left"/>
      <w:textAlignment w:val="baseline"/>
    </w:pPr>
    <w:rPr>
      <w:rFonts w:ascii="Arial" w:eastAsia="Times New Roman" w:hAnsi="Arial" w:cs="Arial"/>
      <w:color w:val="auto"/>
      <w:sz w:val="22"/>
      <w:lang w:eastAsia="en-US"/>
    </w:rPr>
  </w:style>
  <w:style w:type="character" w:customStyle="1" w:styleId="DfESOutNumberedChar">
    <w:name w:val="DfESOutNumbered Char"/>
    <w:basedOn w:val="DefaultParagraphFont"/>
    <w:link w:val="DfESOutNumbered"/>
    <w:rsid w:val="00F244D5"/>
    <w:rPr>
      <w:rFonts w:ascii="Arial" w:eastAsia="Times New Roman" w:hAnsi="Arial" w:cs="Arial"/>
      <w:color w:val="auto"/>
      <w:sz w:val="22"/>
      <w:lang w:eastAsia="en-US"/>
    </w:rPr>
  </w:style>
  <w:style w:type="paragraph" w:customStyle="1" w:styleId="DeptBullets">
    <w:name w:val="DeptBullets"/>
    <w:basedOn w:val="Normal"/>
    <w:link w:val="DeptBulletsChar"/>
    <w:rsid w:val="00F244D5"/>
    <w:pPr>
      <w:widowControl w:val="0"/>
      <w:numPr>
        <w:numId w:val="28"/>
      </w:numPr>
      <w:overflowPunct w:val="0"/>
      <w:autoSpaceDE w:val="0"/>
      <w:autoSpaceDN w:val="0"/>
      <w:adjustRightInd w:val="0"/>
      <w:spacing w:after="240"/>
      <w:jc w:val="left"/>
      <w:textAlignment w:val="baseline"/>
    </w:pPr>
    <w:rPr>
      <w:rFonts w:ascii="Arial" w:eastAsia="Times New Roman" w:hAnsi="Arial" w:cs="Times New Roman"/>
      <w:color w:val="auto"/>
      <w:sz w:val="24"/>
      <w:lang w:eastAsia="en-US"/>
    </w:rPr>
  </w:style>
  <w:style w:type="character" w:customStyle="1" w:styleId="DeptBulletsChar">
    <w:name w:val="DeptBullets Char"/>
    <w:basedOn w:val="DefaultParagraphFont"/>
    <w:link w:val="DeptBullets"/>
    <w:rsid w:val="00F244D5"/>
    <w:rPr>
      <w:rFonts w:ascii="Arial" w:eastAsia="Times New Roman" w:hAnsi="Arial" w:cs="Times New Roman"/>
      <w:color w:val="auto"/>
      <w:sz w:val="24"/>
      <w:lang w:eastAsia="en-US"/>
    </w:rPr>
  </w:style>
  <w:style w:type="character" w:customStyle="1" w:styleId="DefinedTerm">
    <w:name w:val="Defined Term"/>
    <w:uiPriority w:val="1"/>
    <w:qFormat/>
    <w:rsid w:val="00396681"/>
    <w:rPr>
      <w:b/>
    </w:rPr>
  </w:style>
  <w:style w:type="character" w:styleId="CommentReference">
    <w:name w:val="annotation reference"/>
    <w:basedOn w:val="DefaultParagraphFont"/>
    <w:uiPriority w:val="99"/>
    <w:semiHidden/>
    <w:unhideWhenUsed/>
    <w:rsid w:val="002433B6"/>
    <w:rPr>
      <w:sz w:val="16"/>
      <w:szCs w:val="16"/>
    </w:rPr>
  </w:style>
  <w:style w:type="paragraph" w:styleId="CommentText">
    <w:name w:val="annotation text"/>
    <w:basedOn w:val="Normal"/>
    <w:link w:val="CommentTextChar"/>
    <w:uiPriority w:val="99"/>
    <w:semiHidden/>
    <w:unhideWhenUsed/>
    <w:rsid w:val="002433B6"/>
  </w:style>
  <w:style w:type="character" w:customStyle="1" w:styleId="CommentTextChar">
    <w:name w:val="Comment Text Char"/>
    <w:basedOn w:val="DefaultParagraphFont"/>
    <w:link w:val="CommentText"/>
    <w:uiPriority w:val="99"/>
    <w:semiHidden/>
    <w:rsid w:val="002433B6"/>
  </w:style>
  <w:style w:type="paragraph" w:styleId="CommentSubject">
    <w:name w:val="annotation subject"/>
    <w:basedOn w:val="CommentText"/>
    <w:next w:val="CommentText"/>
    <w:link w:val="CommentSubjectChar"/>
    <w:uiPriority w:val="99"/>
    <w:semiHidden/>
    <w:unhideWhenUsed/>
    <w:rsid w:val="002433B6"/>
    <w:rPr>
      <w:b/>
      <w:bCs/>
    </w:rPr>
  </w:style>
  <w:style w:type="character" w:customStyle="1" w:styleId="CommentSubjectChar">
    <w:name w:val="Comment Subject Char"/>
    <w:basedOn w:val="CommentTextChar"/>
    <w:link w:val="CommentSubject"/>
    <w:uiPriority w:val="99"/>
    <w:semiHidden/>
    <w:rsid w:val="002433B6"/>
    <w:rPr>
      <w:b/>
      <w:bCs/>
    </w:rPr>
  </w:style>
  <w:style w:type="paragraph" w:styleId="Header">
    <w:name w:val="header"/>
    <w:basedOn w:val="Normal"/>
    <w:link w:val="HeaderChar"/>
    <w:uiPriority w:val="99"/>
    <w:unhideWhenUsed/>
    <w:rsid w:val="00CA5F65"/>
    <w:pPr>
      <w:tabs>
        <w:tab w:val="center" w:pos="4513"/>
        <w:tab w:val="right" w:pos="9026"/>
      </w:tabs>
    </w:pPr>
  </w:style>
  <w:style w:type="character" w:customStyle="1" w:styleId="HeaderChar">
    <w:name w:val="Header Char"/>
    <w:basedOn w:val="DefaultParagraphFont"/>
    <w:link w:val="Header"/>
    <w:uiPriority w:val="99"/>
    <w:rsid w:val="00CA5F65"/>
  </w:style>
  <w:style w:type="paragraph" w:styleId="Footer">
    <w:name w:val="footer"/>
    <w:basedOn w:val="Normal"/>
    <w:link w:val="FooterChar"/>
    <w:uiPriority w:val="99"/>
    <w:unhideWhenUsed/>
    <w:rsid w:val="00CA5F65"/>
    <w:pPr>
      <w:tabs>
        <w:tab w:val="center" w:pos="4513"/>
        <w:tab w:val="right" w:pos="9026"/>
      </w:tabs>
    </w:pPr>
  </w:style>
  <w:style w:type="character" w:customStyle="1" w:styleId="FooterChar">
    <w:name w:val="Footer Char"/>
    <w:basedOn w:val="DefaultParagraphFont"/>
    <w:link w:val="Footer"/>
    <w:uiPriority w:val="99"/>
    <w:rsid w:val="00CA5F65"/>
  </w:style>
  <w:style w:type="paragraph" w:styleId="Revision">
    <w:name w:val="Revision"/>
    <w:hidden/>
    <w:uiPriority w:val="99"/>
    <w:semiHidden/>
    <w:rsid w:val="008565FA"/>
    <w:pPr>
      <w:jc w:val="left"/>
    </w:pPr>
  </w:style>
  <w:style w:type="character" w:styleId="Hyperlink">
    <w:name w:val="Hyperlink"/>
    <w:basedOn w:val="DefaultParagraphFont"/>
    <w:uiPriority w:val="99"/>
    <w:unhideWhenUsed/>
    <w:rsid w:val="000E4731"/>
    <w:rPr>
      <w:color w:val="0000FF" w:themeColor="hyperlink"/>
      <w:u w:val="single"/>
    </w:rPr>
  </w:style>
  <w:style w:type="paragraph" w:styleId="ListParagraph">
    <w:name w:val="List Paragraph"/>
    <w:basedOn w:val="Normal"/>
    <w:uiPriority w:val="34"/>
    <w:qFormat/>
    <w:rsid w:val="00C21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16039">
      <w:bodyDiv w:val="1"/>
      <w:marLeft w:val="0"/>
      <w:marRight w:val="0"/>
      <w:marTop w:val="0"/>
      <w:marBottom w:val="0"/>
      <w:divBdr>
        <w:top w:val="none" w:sz="0" w:space="0" w:color="auto"/>
        <w:left w:val="none" w:sz="0" w:space="0" w:color="auto"/>
        <w:bottom w:val="none" w:sz="0" w:space="0" w:color="auto"/>
        <w:right w:val="none" w:sz="0" w:space="0" w:color="auto"/>
      </w:divBdr>
      <w:divsChild>
        <w:div w:id="1584486754">
          <w:marLeft w:val="0"/>
          <w:marRight w:val="0"/>
          <w:marTop w:val="0"/>
          <w:marBottom w:val="0"/>
          <w:divBdr>
            <w:top w:val="none" w:sz="0" w:space="0" w:color="auto"/>
            <w:left w:val="none" w:sz="0" w:space="0" w:color="auto"/>
            <w:bottom w:val="none" w:sz="0" w:space="0" w:color="auto"/>
            <w:right w:val="none" w:sz="0" w:space="0" w:color="auto"/>
          </w:divBdr>
          <w:divsChild>
            <w:div w:id="1500923247">
              <w:marLeft w:val="0"/>
              <w:marRight w:val="0"/>
              <w:marTop w:val="0"/>
              <w:marBottom w:val="0"/>
              <w:divBdr>
                <w:top w:val="none" w:sz="0" w:space="0" w:color="auto"/>
                <w:left w:val="none" w:sz="0" w:space="0" w:color="auto"/>
                <w:bottom w:val="none" w:sz="0" w:space="0" w:color="auto"/>
                <w:right w:val="none" w:sz="0" w:space="0" w:color="auto"/>
              </w:divBdr>
              <w:divsChild>
                <w:div w:id="1842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70653">
      <w:bodyDiv w:val="1"/>
      <w:marLeft w:val="0"/>
      <w:marRight w:val="0"/>
      <w:marTop w:val="0"/>
      <w:marBottom w:val="0"/>
      <w:divBdr>
        <w:top w:val="none" w:sz="0" w:space="0" w:color="auto"/>
        <w:left w:val="none" w:sz="0" w:space="0" w:color="auto"/>
        <w:bottom w:val="none" w:sz="0" w:space="0" w:color="auto"/>
        <w:right w:val="none" w:sz="0" w:space="0" w:color="auto"/>
      </w:divBdr>
      <w:divsChild>
        <w:div w:id="583878085">
          <w:marLeft w:val="0"/>
          <w:marRight w:val="0"/>
          <w:marTop w:val="0"/>
          <w:marBottom w:val="0"/>
          <w:divBdr>
            <w:top w:val="none" w:sz="0" w:space="0" w:color="auto"/>
            <w:left w:val="none" w:sz="0" w:space="0" w:color="auto"/>
            <w:bottom w:val="none" w:sz="0" w:space="0" w:color="auto"/>
            <w:right w:val="none" w:sz="0" w:space="0" w:color="auto"/>
          </w:divBdr>
          <w:divsChild>
            <w:div w:id="9263495">
              <w:marLeft w:val="0"/>
              <w:marRight w:val="0"/>
              <w:marTop w:val="0"/>
              <w:marBottom w:val="0"/>
              <w:divBdr>
                <w:top w:val="none" w:sz="0" w:space="0" w:color="auto"/>
                <w:left w:val="none" w:sz="0" w:space="0" w:color="auto"/>
                <w:bottom w:val="none" w:sz="0" w:space="0" w:color="auto"/>
                <w:right w:val="none" w:sz="0" w:space="0" w:color="auto"/>
              </w:divBdr>
              <w:divsChild>
                <w:div w:id="15402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1243">
      <w:bodyDiv w:val="1"/>
      <w:marLeft w:val="0"/>
      <w:marRight w:val="0"/>
      <w:marTop w:val="0"/>
      <w:marBottom w:val="0"/>
      <w:divBdr>
        <w:top w:val="none" w:sz="0" w:space="0" w:color="auto"/>
        <w:left w:val="none" w:sz="0" w:space="0" w:color="auto"/>
        <w:bottom w:val="none" w:sz="0" w:space="0" w:color="auto"/>
        <w:right w:val="none" w:sz="0" w:space="0" w:color="auto"/>
      </w:divBdr>
      <w:divsChild>
        <w:div w:id="1134563737">
          <w:marLeft w:val="0"/>
          <w:marRight w:val="0"/>
          <w:marTop w:val="0"/>
          <w:marBottom w:val="0"/>
          <w:divBdr>
            <w:top w:val="none" w:sz="0" w:space="0" w:color="auto"/>
            <w:left w:val="none" w:sz="0" w:space="0" w:color="auto"/>
            <w:bottom w:val="none" w:sz="0" w:space="0" w:color="auto"/>
            <w:right w:val="none" w:sz="0" w:space="0" w:color="auto"/>
          </w:divBdr>
          <w:divsChild>
            <w:div w:id="1678731603">
              <w:marLeft w:val="0"/>
              <w:marRight w:val="0"/>
              <w:marTop w:val="0"/>
              <w:marBottom w:val="0"/>
              <w:divBdr>
                <w:top w:val="none" w:sz="0" w:space="0" w:color="auto"/>
                <w:left w:val="none" w:sz="0" w:space="0" w:color="auto"/>
                <w:bottom w:val="none" w:sz="0" w:space="0" w:color="auto"/>
                <w:right w:val="none" w:sz="0" w:space="0" w:color="auto"/>
              </w:divBdr>
              <w:divsChild>
                <w:div w:id="20186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21334">
      <w:bodyDiv w:val="1"/>
      <w:marLeft w:val="0"/>
      <w:marRight w:val="0"/>
      <w:marTop w:val="0"/>
      <w:marBottom w:val="0"/>
      <w:divBdr>
        <w:top w:val="none" w:sz="0" w:space="0" w:color="auto"/>
        <w:left w:val="none" w:sz="0" w:space="0" w:color="auto"/>
        <w:bottom w:val="none" w:sz="0" w:space="0" w:color="auto"/>
        <w:right w:val="none" w:sz="0" w:space="0" w:color="auto"/>
      </w:divBdr>
    </w:div>
    <w:div w:id="1065882210">
      <w:bodyDiv w:val="1"/>
      <w:marLeft w:val="0"/>
      <w:marRight w:val="0"/>
      <w:marTop w:val="0"/>
      <w:marBottom w:val="0"/>
      <w:divBdr>
        <w:top w:val="none" w:sz="0" w:space="0" w:color="auto"/>
        <w:left w:val="none" w:sz="0" w:space="0" w:color="auto"/>
        <w:bottom w:val="none" w:sz="0" w:space="0" w:color="auto"/>
        <w:right w:val="none" w:sz="0" w:space="0" w:color="auto"/>
      </w:divBdr>
    </w:div>
    <w:div w:id="1156801110">
      <w:bodyDiv w:val="1"/>
      <w:marLeft w:val="0"/>
      <w:marRight w:val="0"/>
      <w:marTop w:val="0"/>
      <w:marBottom w:val="0"/>
      <w:divBdr>
        <w:top w:val="none" w:sz="0" w:space="0" w:color="auto"/>
        <w:left w:val="none" w:sz="0" w:space="0" w:color="auto"/>
        <w:bottom w:val="none" w:sz="0" w:space="0" w:color="auto"/>
        <w:right w:val="none" w:sz="0" w:space="0" w:color="auto"/>
      </w:divBdr>
    </w:div>
    <w:div w:id="1235360657">
      <w:bodyDiv w:val="1"/>
      <w:marLeft w:val="0"/>
      <w:marRight w:val="0"/>
      <w:marTop w:val="0"/>
      <w:marBottom w:val="0"/>
      <w:divBdr>
        <w:top w:val="none" w:sz="0" w:space="0" w:color="auto"/>
        <w:left w:val="none" w:sz="0" w:space="0" w:color="auto"/>
        <w:bottom w:val="none" w:sz="0" w:space="0" w:color="auto"/>
        <w:right w:val="none" w:sz="0" w:space="0" w:color="auto"/>
      </w:divBdr>
    </w:div>
    <w:div w:id="1617062496">
      <w:bodyDiv w:val="1"/>
      <w:marLeft w:val="0"/>
      <w:marRight w:val="0"/>
      <w:marTop w:val="0"/>
      <w:marBottom w:val="0"/>
      <w:divBdr>
        <w:top w:val="none" w:sz="0" w:space="0" w:color="auto"/>
        <w:left w:val="none" w:sz="0" w:space="0" w:color="auto"/>
        <w:bottom w:val="none" w:sz="0" w:space="0" w:color="auto"/>
        <w:right w:val="none" w:sz="0" w:space="0" w:color="auto"/>
      </w:divBdr>
      <w:divsChild>
        <w:div w:id="1310791277">
          <w:marLeft w:val="0"/>
          <w:marRight w:val="0"/>
          <w:marTop w:val="0"/>
          <w:marBottom w:val="0"/>
          <w:divBdr>
            <w:top w:val="none" w:sz="0" w:space="0" w:color="auto"/>
            <w:left w:val="none" w:sz="0" w:space="0" w:color="auto"/>
            <w:bottom w:val="none" w:sz="0" w:space="0" w:color="auto"/>
            <w:right w:val="none" w:sz="0" w:space="0" w:color="auto"/>
          </w:divBdr>
          <w:divsChild>
            <w:div w:id="947859902">
              <w:marLeft w:val="0"/>
              <w:marRight w:val="0"/>
              <w:marTop w:val="0"/>
              <w:marBottom w:val="0"/>
              <w:divBdr>
                <w:top w:val="none" w:sz="0" w:space="0" w:color="auto"/>
                <w:left w:val="none" w:sz="0" w:space="0" w:color="auto"/>
                <w:bottom w:val="none" w:sz="0" w:space="0" w:color="auto"/>
                <w:right w:val="none" w:sz="0" w:space="0" w:color="auto"/>
              </w:divBdr>
              <w:divsChild>
                <w:div w:id="17859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Word_Document.docx"/><Relationship Id="rId26" Type="http://schemas.openxmlformats.org/officeDocument/2006/relationships/hyperlink" Target="https://www.digitalmarketplace.service.gov.uk/" TargetMode="External"/><Relationship Id="rId3" Type="http://schemas.openxmlformats.org/officeDocument/2006/relationships/customXml" Target="../customXml/item3.xml"/><Relationship Id="rId21" Type="http://schemas.openxmlformats.org/officeDocument/2006/relationships/oleObject" Target="embeddings/Microsoft_Word_97_-_2003_Document.doc"/><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4.emf"/><Relationship Id="rId29" Type="http://schemas.openxmlformats.org/officeDocument/2006/relationships/hyperlink" Target="http://www.legislation.gov.uk/ukpga/1998/29/conten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Word_Document1.docx"/><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yperlink" Target="https://www.gov.uk/service-manual" TargetMode="External"/><Relationship Id="rId10" Type="http://schemas.openxmlformats.org/officeDocument/2006/relationships/webSettings" Target="webSettings.xml"/><Relationship Id="rId19" Type="http://schemas.openxmlformats.org/officeDocument/2006/relationships/hyperlink" Target="mailto:SSCL.POINVOICEPAYMENTS@DWP.GSI.GOV.UK" TargetMode="External"/><Relationship Id="rId31" Type="http://schemas.openxmlformats.org/officeDocument/2006/relationships/hyperlink" Target="http://www.legislation.gov.uk/ssi/2012/88/mad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png"/><Relationship Id="rId27" Type="http://schemas.openxmlformats.org/officeDocument/2006/relationships/hyperlink" Target="https://www.gov.uk/service-manual/technology/code-of-practice.html" TargetMode="External"/><Relationship Id="rId30" Type="http://schemas.openxmlformats.org/officeDocument/2006/relationships/hyperlink" Target="http://www.legislation.gov.uk/uksi/2015/102/contents/made"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Contributor xmlns="b9ccc607-f9f9-45bf-bbfb-dce0fb28d359">
      <UserInfo>
        <DisplayName/>
        <AccountId xsi:nil="true"/>
        <AccountType/>
      </UserInfo>
    </IWPContributor>
    <IWPRightsProtectiveMarkingTaxHTField0 xmlns="b9ccc607-f9f9-45bf-bbfb-dce0fb28d3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b9ccc607-f9f9-45bf-bbfb-dce0fb28d359">
      <Terms xmlns="http://schemas.microsoft.com/office/infopath/2007/PartnerControls"/>
    </IWPSiteTypeTaxHTField0>
    <IWPOrganisationalUnit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FunctionTaxHTField0 xmlns="b9ccc607-f9f9-45bf-bbfb-dce0fb28d359">
      <Terms xmlns="http://schemas.microsoft.com/office/infopath/2007/PartnerControls"/>
    </IWPFunctionTaxHTField0>
    <IWPOwner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SubjectTaxHTField0 xmlns="b9ccc607-f9f9-45bf-bbfb-dce0fb28d359">
      <Terms xmlns="http://schemas.microsoft.com/office/infopath/2007/PartnerControls"/>
    </IWPSubjectTaxHTField0>
    <_dlc_DocId xmlns="b8cb3cbd-ce5c-4a72-9da4-9013f91c5903">W66KWWQARJJN-6-71710</_dlc_DocId>
    <_dlc_DocIdUrl xmlns="b8cb3cbd-ce5c-4a72-9da4-9013f91c5903">
      <Url>http://workplaces/sites/csm/_layouts/DocIdRedir.aspx?ID=W66KWWQARJJN-6-71710</Url>
      <Description>W66KWWQARJJN-6-71710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CC7713A445F8BF4FBEB1E320EC5E1EB9" ma:contentTypeVersion="9" ma:contentTypeDescription="Relates to a contract with an external organisation, and Records retained for 10 years." ma:contentTypeScope="" ma:versionID="7ff0ca95b7cc68d5a129f5b8302ee49d">
  <xsd:schema xmlns:xsd="http://www.w3.org/2001/XMLSchema" xmlns:xs="http://www.w3.org/2001/XMLSchema" xmlns:p="http://schemas.microsoft.com/office/2006/metadata/properties" xmlns:ns1="http://schemas.microsoft.com/sharepoint/v3" xmlns:ns2="b8cb3cbd-ce5c-4a72-9da4-9013f91c5903" xmlns:ns3="b9ccc607-f9f9-45bf-bbfb-dce0fb28d359" targetNamespace="http://schemas.microsoft.com/office/2006/metadata/properties" ma:root="true" ma:fieldsID="c2c7903ece65f292a1eb4c6d70d907fe" ns1:_="" ns2:_="" ns3:_="">
    <xsd:import namespace="http://schemas.microsoft.com/sharepoint/v3"/>
    <xsd:import namespace="b8cb3cbd-ce5c-4a72-9da4-9013f91c5903"/>
    <xsd:import namespace="b9ccc607-f9f9-45bf-bbfb-dce0fb28d35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7f148561-f1c1-45c8-9cc4-cc076c05877b}" ma:internalName="TaxCatchAll" ma:showField="CatchAllData" ma:web="b9ccc607-f9f9-45bf-bbfb-dce0fb28d35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f148561-f1c1-45c8-9cc4-cc076c05877b}" ma:internalName="TaxCatchAllLabel" ma:readOnly="true" ma:showField="CatchAllDataLabel" ma:web="b9ccc607-f9f9-45bf-bbfb-dce0fb28d3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57E90-E49C-4F37-912B-D9DC6EE2B3AD}">
  <ds:schemaRefs>
    <ds:schemaRef ds:uri="http://schemas.microsoft.com/sharepoint/v3/contenttype/forms"/>
  </ds:schemaRefs>
</ds:datastoreItem>
</file>

<file path=customXml/itemProps2.xml><?xml version="1.0" encoding="utf-8"?>
<ds:datastoreItem xmlns:ds="http://schemas.openxmlformats.org/officeDocument/2006/customXml" ds:itemID="{18616779-BA7B-484E-8565-81847D7943C0}">
  <ds:schemaRefs>
    <ds:schemaRef ds:uri="http://schemas.microsoft.com/office/2006/metadata/properties"/>
    <ds:schemaRef ds:uri="http://schemas.microsoft.com/office/infopath/2007/PartnerControls"/>
    <ds:schemaRef ds:uri="b8cb3cbd-ce5c-4a72-9da4-9013f91c5903"/>
    <ds:schemaRef ds:uri="b9ccc607-f9f9-45bf-bbfb-dce0fb28d359"/>
    <ds:schemaRef ds:uri="http://schemas.microsoft.com/sharepoint/v3"/>
  </ds:schemaRefs>
</ds:datastoreItem>
</file>

<file path=customXml/itemProps3.xml><?xml version="1.0" encoding="utf-8"?>
<ds:datastoreItem xmlns:ds="http://schemas.openxmlformats.org/officeDocument/2006/customXml" ds:itemID="{3BC06830-C0BE-45E8-BB57-E88E5E9C79E0}">
  <ds:schemaRefs>
    <ds:schemaRef ds:uri="http://schemas.microsoft.com/sharepoint/events"/>
  </ds:schemaRefs>
</ds:datastoreItem>
</file>

<file path=customXml/itemProps4.xml><?xml version="1.0" encoding="utf-8"?>
<ds:datastoreItem xmlns:ds="http://schemas.openxmlformats.org/officeDocument/2006/customXml" ds:itemID="{707361A1-C9E8-40AB-A326-F7C42913DA13}">
  <ds:schemaRefs>
    <ds:schemaRef ds:uri="Microsoft.SharePoint.Taxonomy.ContentTypeSync"/>
  </ds:schemaRefs>
</ds:datastoreItem>
</file>

<file path=customXml/itemProps5.xml><?xml version="1.0" encoding="utf-8"?>
<ds:datastoreItem xmlns:ds="http://schemas.openxmlformats.org/officeDocument/2006/customXml" ds:itemID="{6C957B7D-FD6F-4620-A3F7-EFAE73928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b9ccc607-f9f9-45bf-bbfb-dce0fb28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2B6E8B-AB77-4F52-A3AF-6D890F72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12160</Words>
  <Characters>69316</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TexunaTech Gcloud8 contract</vt:lpstr>
    </vt:vector>
  </TitlesOfParts>
  <Company>DfE</Company>
  <LinksUpToDate>false</LinksUpToDate>
  <CharactersWithSpaces>81314</CharactersWithSpaces>
  <SharedDoc>false</SharedDoc>
  <HyperlinkBase>tex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TexunaTech Gcloud8 contract</dc:title>
  <dc:creator>WRAY, Lisa</dc:creator>
  <cp:lastModifiedBy>ARROWSMITH, Morgan</cp:lastModifiedBy>
  <cp:revision>1</cp:revision>
  <cp:lastPrinted>2016-09-22T13:55:00Z</cp:lastPrinted>
  <dcterms:created xsi:type="dcterms:W3CDTF">2017-02-15T15:16:00Z</dcterms:created>
  <dcterms:modified xsi:type="dcterms:W3CDTF">2017-02-15T15:16:00Z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0x0101007F645D6FBA204A029FECB8BFC6578C39005279853530254253B886E13194843F8A003AA4A7828D8545A79A9356801781235200CC7713A445F8BF4FBEB1E320EC5E1EB9</vt:lpwstr>
  </property>
  <property fmtid="{D5CDD505-2E9C-101B-9397-08002B2CF9AE}" pid="3" name="IWPOrganisationalUnit">
    <vt:lpwstr>1;#DfE|cc08a6d4-dfde-4d0f-bd85-069ebcef80d5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Subject">
    <vt:lpwstr/>
  </property>
  <property fmtid="{D5CDD505-2E9C-101B-9397-08002B2CF9AE}" pid="7" name="IWPOwner">
    <vt:lpwstr>3;#DfE|a484111e-5b24-4ad9-9778-c536c8c88985</vt:lpwstr>
  </property>
  <property fmtid="{D5CDD505-2E9C-101B-9397-08002B2CF9AE}" pid="8" name="IWPFunction">
    <vt:lpwstr/>
  </property>
  <property fmtid="{D5CDD505-2E9C-101B-9397-08002B2CF9AE}" pid="9" name="_dlc_DocIdItemGuid">
    <vt:lpwstr>908f0e66-8839-4a87-9e0c-2eef0e462c02</vt:lpwstr>
  </property>
</Properties>
</file>