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E2B" w14:textId="207E1DD0" w:rsidR="00C841D0" w:rsidRPr="00106887" w:rsidRDefault="00C841D0" w:rsidP="00126E32">
      <w:pPr>
        <w:ind w:right="1038"/>
        <w:rPr>
          <w:rFonts w:cs="Arial"/>
        </w:rPr>
      </w:pPr>
    </w:p>
    <w:p w14:paraId="27BBB793" w14:textId="77777777" w:rsidR="00276B89" w:rsidRPr="00106887" w:rsidRDefault="00276B89">
      <w:pPr>
        <w:rPr>
          <w:rFonts w:cs="Arial"/>
        </w:rPr>
      </w:pPr>
    </w:p>
    <w:p w14:paraId="491BB3E4" w14:textId="77777777" w:rsidR="00937EA3" w:rsidRDefault="00937EA3" w:rsidP="00276B89">
      <w:pPr>
        <w:pStyle w:val="GPSTITLES"/>
        <w:rPr>
          <w:rFonts w:ascii="Arial" w:hAnsi="Arial"/>
          <w:caps w:val="0"/>
        </w:rPr>
      </w:pPr>
    </w:p>
    <w:p w14:paraId="408E400F" w14:textId="77777777" w:rsidR="00937EA3" w:rsidRDefault="00937EA3" w:rsidP="00276B89">
      <w:pPr>
        <w:pStyle w:val="GPSTITLES"/>
        <w:rPr>
          <w:rFonts w:ascii="Arial" w:hAnsi="Arial"/>
          <w:caps w:val="0"/>
        </w:rPr>
      </w:pPr>
    </w:p>
    <w:p w14:paraId="378E4EB5" w14:textId="77777777" w:rsidR="00937EA3" w:rsidRDefault="00937EA3" w:rsidP="00276B89">
      <w:pPr>
        <w:pStyle w:val="GPSTITLES"/>
        <w:rPr>
          <w:rFonts w:ascii="Arial" w:hAnsi="Arial"/>
          <w:caps w:val="0"/>
        </w:rPr>
      </w:pPr>
    </w:p>
    <w:p w14:paraId="4D055AF5" w14:textId="77777777" w:rsidR="00937EA3" w:rsidRDefault="00937EA3" w:rsidP="00276B89">
      <w:pPr>
        <w:pStyle w:val="GPSTITLES"/>
        <w:rPr>
          <w:rFonts w:ascii="Arial" w:hAnsi="Arial"/>
          <w:caps w:val="0"/>
        </w:rPr>
      </w:pPr>
    </w:p>
    <w:p w14:paraId="677E54AC" w14:textId="109D383F" w:rsidR="00276B89" w:rsidRPr="00106887" w:rsidRDefault="00276B89" w:rsidP="00276B89">
      <w:pPr>
        <w:pStyle w:val="GPSTITLES"/>
        <w:rPr>
          <w:rFonts w:ascii="Arial" w:hAnsi="Arial"/>
        </w:rPr>
      </w:pPr>
      <w:r w:rsidRPr="00106887">
        <w:rPr>
          <w:rFonts w:ascii="Arial" w:hAnsi="Arial"/>
          <w:caps w:val="0"/>
        </w:rPr>
        <w:t>Crown Commercial Service</w:t>
      </w:r>
    </w:p>
    <w:p w14:paraId="74833541" w14:textId="3A84631B" w:rsidR="00276B89" w:rsidRPr="00106887" w:rsidRDefault="00276B89" w:rsidP="00276B89">
      <w:pPr>
        <w:pStyle w:val="MarginText"/>
        <w:ind w:left="0"/>
        <w:jc w:val="center"/>
        <w:rPr>
          <w:rFonts w:cs="Arial"/>
          <w:b/>
          <w:sz w:val="22"/>
          <w:szCs w:val="22"/>
        </w:rPr>
      </w:pPr>
      <w:r w:rsidRPr="00106887">
        <w:rPr>
          <w:rFonts w:cs="Arial"/>
          <w:b/>
          <w:sz w:val="22"/>
          <w:szCs w:val="22"/>
        </w:rPr>
        <w:t>_____________________________________________________________________</w:t>
      </w:r>
    </w:p>
    <w:p w14:paraId="689EF898" w14:textId="5FDA6E15" w:rsidR="00276B89" w:rsidRPr="00106887" w:rsidRDefault="00BC3A75" w:rsidP="00276B89">
      <w:pPr>
        <w:pStyle w:val="GPSTITLES"/>
        <w:spacing w:before="240" w:after="120"/>
        <w:rPr>
          <w:rFonts w:ascii="Arial" w:hAnsi="Arial"/>
        </w:rPr>
      </w:pPr>
      <w:r w:rsidRPr="00106887">
        <w:rPr>
          <w:rFonts w:ascii="Arial" w:hAnsi="Arial"/>
        </w:rPr>
        <w:t>Project management and full design team services</w:t>
      </w:r>
      <w:r w:rsidR="00276B89" w:rsidRPr="00106887">
        <w:rPr>
          <w:rFonts w:ascii="Arial" w:hAnsi="Arial"/>
        </w:rPr>
        <w:t xml:space="preserve"> framework schedule 4</w:t>
      </w:r>
      <w:r w:rsidR="00B66AAE" w:rsidRPr="00106887">
        <w:rPr>
          <w:rFonts w:ascii="Arial" w:hAnsi="Arial"/>
        </w:rPr>
        <w:t xml:space="preserve"> </w:t>
      </w:r>
      <w:r w:rsidR="00276B89" w:rsidRPr="00106887">
        <w:rPr>
          <w:rFonts w:ascii="Arial" w:hAnsi="Arial"/>
        </w:rPr>
        <w:t>– template call off agreement (INCORPORATING THE nec3 professional services contract</w:t>
      </w:r>
      <w:r w:rsidR="00B66AAE" w:rsidRPr="00106887">
        <w:rPr>
          <w:rFonts w:ascii="Arial" w:hAnsi="Arial"/>
        </w:rPr>
        <w:t xml:space="preserve"> APRIL 2013</w:t>
      </w:r>
      <w:r w:rsidR="00276B89" w:rsidRPr="00106887">
        <w:rPr>
          <w:rFonts w:ascii="Arial" w:hAnsi="Arial"/>
        </w:rPr>
        <w:t>), contract data and z clauses</w:t>
      </w:r>
    </w:p>
    <w:p w14:paraId="35B3D455" w14:textId="38BDD6CC" w:rsidR="00276B89" w:rsidRPr="00106887" w:rsidRDefault="00276B89" w:rsidP="00276B89">
      <w:pPr>
        <w:pStyle w:val="MarginText"/>
        <w:ind w:left="0"/>
        <w:jc w:val="center"/>
        <w:rPr>
          <w:rFonts w:cs="Arial"/>
          <w:b/>
          <w:sz w:val="22"/>
          <w:szCs w:val="22"/>
        </w:rPr>
      </w:pPr>
      <w:r w:rsidRPr="00106887">
        <w:rPr>
          <w:rFonts w:cs="Arial"/>
          <w:b/>
          <w:sz w:val="22"/>
          <w:szCs w:val="22"/>
        </w:rPr>
        <w:t>_____________________________________________________________________</w:t>
      </w:r>
    </w:p>
    <w:p w14:paraId="4EE5970C" w14:textId="77777777" w:rsidR="00276B89" w:rsidRPr="00106887" w:rsidRDefault="00276B89">
      <w:pPr>
        <w:rPr>
          <w:rFonts w:cs="Arial"/>
        </w:rPr>
      </w:pPr>
    </w:p>
    <w:p w14:paraId="58E07CDA" w14:textId="77777777" w:rsidR="00276B89" w:rsidRPr="00106887" w:rsidRDefault="00276B89">
      <w:pPr>
        <w:rPr>
          <w:rFonts w:cs="Arial"/>
        </w:rPr>
      </w:pPr>
    </w:p>
    <w:p w14:paraId="37229AB3" w14:textId="77777777" w:rsidR="00276B89" w:rsidRPr="00106887" w:rsidRDefault="00276B89">
      <w:pPr>
        <w:rPr>
          <w:rFonts w:cs="Arial"/>
        </w:rPr>
      </w:pPr>
      <w:r w:rsidRPr="00106887">
        <w:rPr>
          <w:rFonts w:cs="Arial"/>
        </w:rPr>
        <w:br w:type="page"/>
      </w:r>
    </w:p>
    <w:p w14:paraId="4595A742" w14:textId="537FC988" w:rsidR="00535D3F" w:rsidRPr="00106887" w:rsidRDefault="003A0215" w:rsidP="003A0215">
      <w:pPr>
        <w:jc w:val="center"/>
        <w:rPr>
          <w:rFonts w:cs="Arial"/>
        </w:rPr>
      </w:pPr>
      <w:r w:rsidRPr="00106887">
        <w:rPr>
          <w:rFonts w:cs="Arial"/>
        </w:rPr>
        <w:lastRenderedPageBreak/>
        <w:t>TABLE OF CONTENTS</w:t>
      </w:r>
    </w:p>
    <w:p w14:paraId="193E6DD7" w14:textId="77777777" w:rsidR="00276B89" w:rsidRPr="00106887" w:rsidRDefault="00276B89">
      <w:pPr>
        <w:rPr>
          <w:rFonts w:cs="Arial"/>
        </w:rPr>
      </w:pPr>
    </w:p>
    <w:p w14:paraId="2503A118" w14:textId="77777777" w:rsidR="00D903C0" w:rsidRPr="00106887" w:rsidRDefault="00D903C0">
      <w:pPr>
        <w:rPr>
          <w:rFonts w:cs="Arial"/>
        </w:rPr>
      </w:pPr>
    </w:p>
    <w:p w14:paraId="2A693F29" w14:textId="77777777" w:rsidR="002C1D05" w:rsidRPr="00106887" w:rsidRDefault="002C1D05" w:rsidP="000D09BE">
      <w:pPr>
        <w:pStyle w:val="ListParagraph"/>
        <w:numPr>
          <w:ilvl w:val="0"/>
          <w:numId w:val="71"/>
        </w:numPr>
      </w:pPr>
      <w:r w:rsidRPr="00106887">
        <w:t>Form of Agreement</w:t>
      </w:r>
    </w:p>
    <w:p w14:paraId="58B79601" w14:textId="42B09949" w:rsidR="002C1D05" w:rsidRPr="00106887" w:rsidRDefault="002C1D05" w:rsidP="000D09BE">
      <w:pPr>
        <w:pStyle w:val="ListParagraph"/>
        <w:numPr>
          <w:ilvl w:val="0"/>
          <w:numId w:val="71"/>
        </w:numPr>
      </w:pPr>
      <w:r w:rsidRPr="00106887">
        <w:t xml:space="preserve">Contract Data – Part one (Data provided by the </w:t>
      </w:r>
      <w:r w:rsidRPr="00106887">
        <w:rPr>
          <w:i/>
        </w:rPr>
        <w:t>Employer)</w:t>
      </w:r>
    </w:p>
    <w:p w14:paraId="0BF56F3F" w14:textId="06F170E0" w:rsidR="002C1D05" w:rsidRPr="00106887" w:rsidRDefault="002C1D05" w:rsidP="000D09BE">
      <w:pPr>
        <w:pStyle w:val="ListParagraph"/>
        <w:numPr>
          <w:ilvl w:val="0"/>
          <w:numId w:val="71"/>
        </w:numPr>
      </w:pPr>
      <w:r w:rsidRPr="00106887">
        <w:t xml:space="preserve">Contract Data – Part two (Data provided by the </w:t>
      </w:r>
      <w:r w:rsidRPr="00106887">
        <w:rPr>
          <w:i/>
        </w:rPr>
        <w:t>Consultant)</w:t>
      </w:r>
    </w:p>
    <w:p w14:paraId="778406E8" w14:textId="7FA1E09A" w:rsidR="002C1D05" w:rsidRPr="00106887" w:rsidRDefault="002C1D05" w:rsidP="000D09BE">
      <w:pPr>
        <w:pStyle w:val="ListParagraph"/>
        <w:numPr>
          <w:ilvl w:val="0"/>
          <w:numId w:val="71"/>
        </w:numPr>
      </w:pPr>
      <w:r w:rsidRPr="00D101E8">
        <w:t>Additional conditions of contract</w:t>
      </w:r>
      <w:r w:rsidR="0071394E" w:rsidRPr="00106887">
        <w:t xml:space="preserve"> – clauses Z1 to Z48</w:t>
      </w:r>
    </w:p>
    <w:p w14:paraId="3B540E6D" w14:textId="160280C1" w:rsidR="00D903C0" w:rsidRPr="00106887" w:rsidRDefault="00D903C0" w:rsidP="000D09BE">
      <w:pPr>
        <w:pStyle w:val="ListParagraph"/>
        <w:numPr>
          <w:ilvl w:val="0"/>
          <w:numId w:val="71"/>
        </w:numPr>
      </w:pPr>
      <w:r w:rsidRPr="00106887">
        <w:br w:type="page"/>
      </w:r>
    </w:p>
    <w:p w14:paraId="03C84E2B" w14:textId="77777777" w:rsidR="00A1007D" w:rsidRDefault="00A1007D" w:rsidP="00276B89">
      <w:pPr>
        <w:overflowPunct w:val="0"/>
        <w:autoSpaceDE w:val="0"/>
        <w:autoSpaceDN w:val="0"/>
        <w:adjustRightInd w:val="0"/>
        <w:spacing w:after="240"/>
        <w:jc w:val="center"/>
        <w:textAlignment w:val="baseline"/>
        <w:rPr>
          <w:rFonts w:cs="Arial"/>
          <w:b/>
          <w:szCs w:val="22"/>
          <w:lang w:val="en-GB"/>
        </w:rPr>
      </w:pPr>
    </w:p>
    <w:p w14:paraId="09D02FB6" w14:textId="77777777" w:rsidR="00A1007D" w:rsidRPr="00A94526" w:rsidRDefault="00A1007D" w:rsidP="00A1007D">
      <w:pPr>
        <w:jc w:val="center"/>
        <w:rPr>
          <w:rFonts w:eastAsia="Arial" w:cs="Arial"/>
          <w:b/>
          <w:bCs/>
          <w:szCs w:val="22"/>
        </w:rPr>
      </w:pPr>
      <w:r w:rsidRPr="6EEC3025">
        <w:rPr>
          <w:rFonts w:eastAsia="Arial" w:cs="Arial"/>
          <w:b/>
          <w:bCs/>
          <w:szCs w:val="22"/>
        </w:rPr>
        <w:t>THE FORM OF CONTRACT</w:t>
      </w:r>
    </w:p>
    <w:p w14:paraId="12C30806" w14:textId="77777777" w:rsidR="00A1007D" w:rsidRPr="00A94526" w:rsidRDefault="00A1007D" w:rsidP="00A1007D">
      <w:pPr>
        <w:rPr>
          <w:rFonts w:cs="Arial"/>
          <w:b/>
          <w:szCs w:val="22"/>
        </w:rPr>
      </w:pPr>
    </w:p>
    <w:p w14:paraId="5F179CC7" w14:textId="77777777" w:rsidR="00A1007D" w:rsidRPr="00A94526" w:rsidRDefault="00A1007D" w:rsidP="00A1007D">
      <w:pPr>
        <w:rPr>
          <w:rFonts w:cs="Arial"/>
          <w:b/>
          <w:szCs w:val="22"/>
        </w:rPr>
      </w:pPr>
    </w:p>
    <w:p w14:paraId="27E66CE4" w14:textId="77777777" w:rsidR="00A1007D" w:rsidRDefault="00A1007D" w:rsidP="009B509F">
      <w:pPr>
        <w:rPr>
          <w:rFonts w:eastAsia="Arial" w:cs="Arial"/>
          <w:szCs w:val="22"/>
        </w:rPr>
      </w:pPr>
      <w:r w:rsidRPr="6EEC3025">
        <w:rPr>
          <w:rFonts w:eastAsia="Arial" w:cs="Arial"/>
          <w:szCs w:val="22"/>
        </w:rPr>
        <w:t xml:space="preserve">We propose to use Framework Schedule 4 A (NEC3 PSC Template Call Off </w:t>
      </w:r>
      <w:r w:rsidR="00D47701">
        <w:rPr>
          <w:rFonts w:eastAsia="Arial" w:cs="Arial"/>
          <w:szCs w:val="22"/>
        </w:rPr>
        <w:t>A</w:t>
      </w:r>
      <w:r w:rsidRPr="6EEC3025">
        <w:rPr>
          <w:rFonts w:eastAsia="Arial" w:cs="Arial"/>
          <w:szCs w:val="22"/>
        </w:rPr>
        <w:t>greement) with a schedule of amendments, as detailed below.  Please confirm acceptance of the proposed form of agreement as part of your tender submissions.</w:t>
      </w:r>
    </w:p>
    <w:p w14:paraId="4DEC1E33" w14:textId="77777777" w:rsidR="00A1007D" w:rsidRDefault="00A1007D" w:rsidP="00A1007D">
      <w:pPr>
        <w:rPr>
          <w:rFonts w:cs="Arial"/>
          <w:i/>
          <w:color w:val="FF0000"/>
          <w:szCs w:val="22"/>
        </w:rPr>
      </w:pPr>
    </w:p>
    <w:p w14:paraId="764F6D48" w14:textId="77777777" w:rsidR="00A1007D" w:rsidRDefault="00A1007D" w:rsidP="00A1007D">
      <w:pPr>
        <w:rPr>
          <w:rFonts w:cs="Arial"/>
          <w:color w:val="FF0000"/>
          <w:szCs w:val="22"/>
        </w:rPr>
      </w:pPr>
    </w:p>
    <w:p w14:paraId="715C9F90" w14:textId="59AC24A8" w:rsidR="00425DE8" w:rsidRPr="00EA59B6" w:rsidRDefault="00425DE8" w:rsidP="00425DE8">
      <w:pPr>
        <w:overflowPunct w:val="0"/>
        <w:autoSpaceDE w:val="0"/>
        <w:autoSpaceDN w:val="0"/>
        <w:adjustRightInd w:val="0"/>
        <w:spacing w:after="240"/>
        <w:jc w:val="center"/>
        <w:textAlignment w:val="baseline"/>
        <w:rPr>
          <w:rFonts w:eastAsia="Arial" w:cs="Arial"/>
          <w:b/>
          <w:bCs/>
        </w:rPr>
      </w:pPr>
      <w:r w:rsidRPr="6EEC3025">
        <w:rPr>
          <w:rFonts w:eastAsia="Arial" w:cs="Arial"/>
          <w:b/>
          <w:bCs/>
        </w:rPr>
        <w:t>Date...</w:t>
      </w:r>
      <w:r>
        <w:rPr>
          <w:rFonts w:eastAsia="Arial" w:cs="Arial"/>
          <w:b/>
          <w:bCs/>
        </w:rPr>
        <w:t>1</w:t>
      </w:r>
      <w:r w:rsidR="001D0C8A">
        <w:rPr>
          <w:rFonts w:eastAsia="Arial" w:cs="Arial"/>
          <w:b/>
          <w:bCs/>
        </w:rPr>
        <w:t>8</w:t>
      </w:r>
      <w:r w:rsidRPr="00264F57">
        <w:rPr>
          <w:rFonts w:eastAsia="Arial" w:cs="Arial"/>
          <w:b/>
          <w:bCs/>
          <w:vertAlign w:val="superscript"/>
        </w:rPr>
        <w:t>th</w:t>
      </w:r>
      <w:r>
        <w:rPr>
          <w:rFonts w:eastAsia="Arial" w:cs="Arial"/>
          <w:b/>
          <w:bCs/>
        </w:rPr>
        <w:t xml:space="preserve"> December 2020</w:t>
      </w:r>
      <w:r w:rsidRPr="6EEC3025">
        <w:rPr>
          <w:rFonts w:eastAsia="Arial" w:cs="Arial"/>
          <w:b/>
          <w:bCs/>
        </w:rPr>
        <w:t>......</w:t>
      </w:r>
    </w:p>
    <w:p w14:paraId="6C12FFB0"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2FE7EF83"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2EC48696" w14:textId="77777777" w:rsidR="00A1007D"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 xml:space="preserve">FORM OF </w:t>
      </w:r>
      <w:r w:rsidR="00A1007D">
        <w:rPr>
          <w:rFonts w:cs="Arial"/>
          <w:b/>
          <w:szCs w:val="22"/>
          <w:lang w:val="en-GB"/>
        </w:rPr>
        <w:t>AGREEMENT</w:t>
      </w:r>
    </w:p>
    <w:p w14:paraId="6D1F18A7" w14:textId="2D123694"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Incorporating the NEC3 Professional Services Contract</w:t>
      </w:r>
      <w:r w:rsidR="00B66AAE" w:rsidRPr="00106887">
        <w:rPr>
          <w:rFonts w:cs="Arial"/>
          <w:b/>
          <w:szCs w:val="22"/>
          <w:lang w:val="en-GB"/>
        </w:rPr>
        <w:t xml:space="preserve"> April 2013</w:t>
      </w:r>
    </w:p>
    <w:p w14:paraId="5D01C011"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273240B1"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4DE88B16"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Between</w:t>
      </w:r>
    </w:p>
    <w:p w14:paraId="56FCCDD9" w14:textId="40713751" w:rsidR="00126E32" w:rsidRPr="00106887" w:rsidRDefault="00126E32"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 xml:space="preserve">The Ministry </w:t>
      </w:r>
      <w:r w:rsidR="00106887" w:rsidRPr="00106887">
        <w:rPr>
          <w:rFonts w:cs="Arial"/>
          <w:b/>
          <w:szCs w:val="22"/>
          <w:lang w:val="en-GB"/>
        </w:rPr>
        <w:t>of</w:t>
      </w:r>
      <w:r w:rsidRPr="00106887">
        <w:rPr>
          <w:rFonts w:cs="Arial"/>
          <w:b/>
          <w:szCs w:val="22"/>
          <w:lang w:val="en-GB"/>
        </w:rPr>
        <w:t xml:space="preserve"> Defence (MOD), Defence Infrastructure Organisation (DIO)</w:t>
      </w:r>
    </w:p>
    <w:p w14:paraId="6346A1DC" w14:textId="08B65C3A"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And</w:t>
      </w:r>
    </w:p>
    <w:p w14:paraId="27BC7354" w14:textId="468B5AB2" w:rsidR="00276B89" w:rsidRPr="00106887" w:rsidRDefault="007F1277" w:rsidP="00276B89">
      <w:pPr>
        <w:overflowPunct w:val="0"/>
        <w:autoSpaceDE w:val="0"/>
        <w:autoSpaceDN w:val="0"/>
        <w:adjustRightInd w:val="0"/>
        <w:spacing w:after="240"/>
        <w:jc w:val="center"/>
        <w:textAlignment w:val="baseline"/>
        <w:rPr>
          <w:rFonts w:cs="Arial"/>
          <w:b/>
          <w:szCs w:val="22"/>
          <w:lang w:val="en-GB"/>
        </w:rPr>
      </w:pPr>
      <w:r>
        <w:rPr>
          <w:rFonts w:cs="Arial"/>
          <w:b/>
          <w:szCs w:val="22"/>
          <w:lang w:val="en-GB"/>
        </w:rPr>
        <w:t>Arcadis LLP</w:t>
      </w:r>
    </w:p>
    <w:p w14:paraId="05B58E32" w14:textId="77777777" w:rsidR="00A1007D" w:rsidRDefault="00A1007D" w:rsidP="00A1007D">
      <w:pPr>
        <w:overflowPunct w:val="0"/>
        <w:autoSpaceDE w:val="0"/>
        <w:autoSpaceDN w:val="0"/>
        <w:adjustRightInd w:val="0"/>
        <w:spacing w:after="240"/>
        <w:jc w:val="center"/>
        <w:textAlignment w:val="baseline"/>
        <w:rPr>
          <w:rFonts w:eastAsia="Arial" w:cs="Arial"/>
          <w:b/>
          <w:bCs/>
        </w:rPr>
      </w:pPr>
    </w:p>
    <w:p w14:paraId="04FDC753" w14:textId="77777777" w:rsidR="00A1007D" w:rsidRDefault="00A1007D" w:rsidP="00A1007D">
      <w:pPr>
        <w:overflowPunct w:val="0"/>
        <w:autoSpaceDE w:val="0"/>
        <w:autoSpaceDN w:val="0"/>
        <w:adjustRightInd w:val="0"/>
        <w:spacing w:after="240"/>
        <w:jc w:val="center"/>
        <w:textAlignment w:val="baseline"/>
        <w:rPr>
          <w:rFonts w:eastAsia="Arial" w:cs="Arial"/>
          <w:b/>
          <w:bCs/>
        </w:rPr>
      </w:pPr>
    </w:p>
    <w:p w14:paraId="28D7007B" w14:textId="374AF95C" w:rsidR="00A1007D" w:rsidRDefault="00A1007D" w:rsidP="00A1007D">
      <w:pPr>
        <w:overflowPunct w:val="0"/>
        <w:autoSpaceDE w:val="0"/>
        <w:autoSpaceDN w:val="0"/>
        <w:adjustRightInd w:val="0"/>
        <w:spacing w:after="240"/>
        <w:jc w:val="center"/>
        <w:textAlignment w:val="baseline"/>
        <w:rPr>
          <w:rFonts w:eastAsia="Arial" w:cs="Arial"/>
          <w:b/>
          <w:bCs/>
        </w:rPr>
      </w:pPr>
      <w:r w:rsidRPr="00253760">
        <w:rPr>
          <w:rFonts w:eastAsia="Arial" w:cs="Arial"/>
          <w:b/>
          <w:bCs/>
        </w:rPr>
        <w:t>For the provision of</w:t>
      </w:r>
      <w:r w:rsidR="00105D7F" w:rsidRPr="00253760">
        <w:rPr>
          <w:rFonts w:eastAsia="Arial" w:cs="Arial"/>
          <w:b/>
          <w:bCs/>
        </w:rPr>
        <w:t xml:space="preserve"> </w:t>
      </w:r>
      <w:r w:rsidR="001206CA" w:rsidRPr="00253760">
        <w:rPr>
          <w:rFonts w:eastAsia="Arial" w:cs="Arial"/>
          <w:b/>
          <w:bCs/>
        </w:rPr>
        <w:t xml:space="preserve">Technical </w:t>
      </w:r>
      <w:r w:rsidR="00CB5047" w:rsidRPr="00253760">
        <w:rPr>
          <w:rFonts w:eastAsia="Arial" w:cs="Arial"/>
          <w:b/>
          <w:bCs/>
        </w:rPr>
        <w:t xml:space="preserve">Support </w:t>
      </w:r>
      <w:r w:rsidR="007B2C8F" w:rsidRPr="00253760">
        <w:rPr>
          <w:rFonts w:eastAsia="Arial" w:cs="Arial"/>
          <w:b/>
          <w:bCs/>
        </w:rPr>
        <w:t xml:space="preserve">to the </w:t>
      </w:r>
      <w:r w:rsidR="00FA2C3A" w:rsidRPr="00253760">
        <w:rPr>
          <w:rFonts w:eastAsia="Arial" w:cs="Arial"/>
          <w:b/>
          <w:bCs/>
        </w:rPr>
        <w:t>Re-Provision of London Transit Accommodation (LTA) and Alternative London Military Operations Centre (LMOC) AS Project</w:t>
      </w:r>
    </w:p>
    <w:p w14:paraId="524D0D65" w14:textId="77777777" w:rsidR="00D53496" w:rsidRPr="00253760" w:rsidRDefault="00D53496" w:rsidP="00A1007D">
      <w:pPr>
        <w:overflowPunct w:val="0"/>
        <w:autoSpaceDE w:val="0"/>
        <w:autoSpaceDN w:val="0"/>
        <w:adjustRightInd w:val="0"/>
        <w:spacing w:after="240"/>
        <w:jc w:val="center"/>
        <w:textAlignment w:val="baseline"/>
        <w:rPr>
          <w:rFonts w:eastAsia="Arial" w:cs="Arial"/>
          <w:b/>
          <w:bCs/>
        </w:rPr>
      </w:pPr>
    </w:p>
    <w:p w14:paraId="460A091D" w14:textId="03B2E905" w:rsidR="0042748A" w:rsidRDefault="0042748A" w:rsidP="00A1007D">
      <w:pPr>
        <w:overflowPunct w:val="0"/>
        <w:autoSpaceDE w:val="0"/>
        <w:autoSpaceDN w:val="0"/>
        <w:adjustRightInd w:val="0"/>
        <w:spacing w:after="240"/>
        <w:jc w:val="center"/>
        <w:textAlignment w:val="baseline"/>
        <w:rPr>
          <w:rFonts w:cs="Arial"/>
          <w:b/>
          <w:szCs w:val="22"/>
        </w:rPr>
      </w:pPr>
      <w:r>
        <w:rPr>
          <w:rFonts w:cs="Arial"/>
          <w:b/>
          <w:szCs w:val="22"/>
        </w:rPr>
        <w:t>Contract</w:t>
      </w:r>
      <w:r w:rsidRPr="00253760">
        <w:rPr>
          <w:rFonts w:cs="Arial"/>
          <w:b/>
          <w:szCs w:val="22"/>
        </w:rPr>
        <w:t xml:space="preserve"> number:</w:t>
      </w:r>
      <w:r w:rsidRPr="00253760">
        <w:rPr>
          <w:rFonts w:cs="Arial"/>
          <w:bCs/>
          <w:szCs w:val="22"/>
        </w:rPr>
        <w:t xml:space="preserve"> </w:t>
      </w:r>
      <w:r>
        <w:rPr>
          <w:rFonts w:cs="Arial"/>
          <w:bCs/>
          <w:szCs w:val="22"/>
        </w:rPr>
        <w:t>710396379</w:t>
      </w:r>
    </w:p>
    <w:p w14:paraId="0F9ABFC0" w14:textId="7C33A10A" w:rsidR="00FC72DD" w:rsidRPr="00FC72DD" w:rsidRDefault="00CF55EC" w:rsidP="00A1007D">
      <w:pPr>
        <w:overflowPunct w:val="0"/>
        <w:autoSpaceDE w:val="0"/>
        <w:autoSpaceDN w:val="0"/>
        <w:adjustRightInd w:val="0"/>
        <w:spacing w:after="240"/>
        <w:jc w:val="center"/>
        <w:textAlignment w:val="baseline"/>
        <w:rPr>
          <w:rFonts w:cs="Arial"/>
          <w:b/>
          <w:szCs w:val="22"/>
        </w:rPr>
      </w:pPr>
      <w:r w:rsidRPr="00253760">
        <w:rPr>
          <w:rFonts w:cs="Arial"/>
          <w:b/>
          <w:szCs w:val="22"/>
        </w:rPr>
        <w:t>ECAM Tasking Reference</w:t>
      </w:r>
      <w:r w:rsidR="00FC72DD" w:rsidRPr="00253760">
        <w:rPr>
          <w:rFonts w:cs="Arial"/>
          <w:b/>
          <w:szCs w:val="22"/>
        </w:rPr>
        <w:t xml:space="preserve">: </w:t>
      </w:r>
      <w:bookmarkStart w:id="0" w:name="_Hlk59014477"/>
      <w:r w:rsidR="00D309DE" w:rsidRPr="00253760">
        <w:rPr>
          <w:rFonts w:cs="Arial"/>
          <w:bCs/>
          <w:szCs w:val="22"/>
        </w:rPr>
        <w:t>DIOECAM/</w:t>
      </w:r>
      <w:r w:rsidR="007F1277" w:rsidRPr="00253760">
        <w:rPr>
          <w:rFonts w:cs="Arial"/>
          <w:bCs/>
          <w:szCs w:val="22"/>
        </w:rPr>
        <w:t>SE</w:t>
      </w:r>
      <w:r w:rsidR="00D309DE" w:rsidRPr="00253760">
        <w:rPr>
          <w:rFonts w:cs="Arial"/>
          <w:bCs/>
          <w:szCs w:val="22"/>
        </w:rPr>
        <w:t>/</w:t>
      </w:r>
      <w:r w:rsidR="00A11ADE">
        <w:rPr>
          <w:rFonts w:cs="Arial"/>
          <w:bCs/>
          <w:szCs w:val="22"/>
        </w:rPr>
        <w:t>0</w:t>
      </w:r>
      <w:r w:rsidR="00CD2816" w:rsidRPr="00253760">
        <w:rPr>
          <w:rFonts w:cs="Arial"/>
          <w:bCs/>
          <w:szCs w:val="22"/>
        </w:rPr>
        <w:t>0</w:t>
      </w:r>
      <w:r w:rsidR="007F1277" w:rsidRPr="00253760">
        <w:rPr>
          <w:rFonts w:cs="Arial"/>
          <w:bCs/>
          <w:szCs w:val="22"/>
        </w:rPr>
        <w:t>2</w:t>
      </w:r>
      <w:bookmarkEnd w:id="0"/>
    </w:p>
    <w:p w14:paraId="793B9CF7"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7F019DDF" w14:textId="77777777" w:rsidR="00535D3F" w:rsidRPr="00106887" w:rsidRDefault="00535D3F">
      <w:pPr>
        <w:rPr>
          <w:rFonts w:cs="Arial"/>
          <w:b/>
          <w:bCs/>
          <w:sz w:val="56"/>
        </w:rPr>
      </w:pPr>
    </w:p>
    <w:p w14:paraId="7C1274CF" w14:textId="77777777" w:rsidR="00535D3F" w:rsidRPr="00106887" w:rsidRDefault="00535D3F">
      <w:pPr>
        <w:rPr>
          <w:rFonts w:cs="Arial"/>
          <w:b/>
          <w:bCs/>
          <w:sz w:val="56"/>
        </w:rPr>
      </w:pPr>
    </w:p>
    <w:p w14:paraId="6B1832B1" w14:textId="77777777" w:rsidR="00535D3F" w:rsidRPr="00106887" w:rsidRDefault="00535D3F">
      <w:pPr>
        <w:rPr>
          <w:rFonts w:cs="Arial"/>
          <w:b/>
          <w:bCs/>
          <w:sz w:val="56"/>
        </w:rPr>
      </w:pPr>
    </w:p>
    <w:p w14:paraId="74EC8F3F" w14:textId="5031BBF4" w:rsidR="00B406BE" w:rsidRPr="00106887" w:rsidRDefault="00276B89" w:rsidP="00A1007D">
      <w:pPr>
        <w:rPr>
          <w:rFonts w:cs="Arial"/>
          <w:b/>
          <w:snapToGrid w:val="0"/>
          <w:spacing w:val="-3"/>
          <w:szCs w:val="20"/>
          <w:lang w:val="en-GB"/>
        </w:rPr>
      </w:pPr>
      <w:r w:rsidRPr="00106887">
        <w:rPr>
          <w:rFonts w:cs="Arial"/>
          <w:b/>
          <w:bCs/>
          <w:sz w:val="56"/>
        </w:rPr>
        <w:br w:type="page"/>
      </w:r>
      <w:r w:rsidR="003218CD" w:rsidRPr="00106887">
        <w:rPr>
          <w:rFonts w:cs="Arial"/>
          <w:b/>
          <w:snapToGrid w:val="0"/>
          <w:spacing w:val="-3"/>
          <w:szCs w:val="20"/>
          <w:lang w:val="en-GB"/>
        </w:rPr>
        <w:lastRenderedPageBreak/>
        <w:t xml:space="preserve">THIS AGREEMENT </w:t>
      </w:r>
      <w:r w:rsidR="00126E32" w:rsidRPr="00106887">
        <w:rPr>
          <w:rFonts w:cs="Arial"/>
          <w:b/>
          <w:snapToGrid w:val="0"/>
          <w:spacing w:val="-3"/>
          <w:szCs w:val="20"/>
          <w:lang w:val="en-GB"/>
        </w:rPr>
        <w:t>i</w:t>
      </w:r>
      <w:r w:rsidR="003218CD" w:rsidRPr="00106887">
        <w:rPr>
          <w:rFonts w:cs="Arial"/>
          <w:b/>
          <w:snapToGrid w:val="0"/>
          <w:spacing w:val="-3"/>
          <w:szCs w:val="20"/>
          <w:lang w:val="en-GB"/>
        </w:rPr>
        <w:t xml:space="preserve">s made the </w:t>
      </w:r>
      <w:r w:rsidR="001D0C8A">
        <w:rPr>
          <w:rFonts w:cs="Arial"/>
          <w:b/>
          <w:snapToGrid w:val="0"/>
          <w:spacing w:val="-3"/>
          <w:szCs w:val="20"/>
          <w:lang w:val="en-GB"/>
        </w:rPr>
        <w:t>Eighteenth</w:t>
      </w:r>
      <w:r w:rsidR="00425DE8" w:rsidRPr="00264F57">
        <w:rPr>
          <w:rFonts w:cs="Arial"/>
          <w:b/>
          <w:snapToGrid w:val="0"/>
          <w:spacing w:val="-3"/>
          <w:szCs w:val="20"/>
          <w:lang w:val="en-GB"/>
        </w:rPr>
        <w:t xml:space="preserve"> day of December 2020</w:t>
      </w:r>
    </w:p>
    <w:p w14:paraId="3D959142" w14:textId="77777777" w:rsidR="003218CD" w:rsidRPr="00106887" w:rsidRDefault="003218CD" w:rsidP="003218CD">
      <w:pPr>
        <w:widowControl w:val="0"/>
        <w:tabs>
          <w:tab w:val="center" w:pos="0"/>
        </w:tabs>
        <w:suppressAutoHyphens/>
        <w:spacing w:after="120" w:line="264" w:lineRule="auto"/>
        <w:rPr>
          <w:rFonts w:cs="Arial"/>
          <w:snapToGrid w:val="0"/>
          <w:spacing w:val="-3"/>
          <w:szCs w:val="20"/>
          <w:lang w:val="en-GB"/>
        </w:rPr>
      </w:pPr>
      <w:r w:rsidRPr="00106887">
        <w:rPr>
          <w:rFonts w:cs="Arial"/>
          <w:b/>
          <w:snapToGrid w:val="0"/>
          <w:spacing w:val="-3"/>
          <w:szCs w:val="20"/>
          <w:lang w:val="en-GB"/>
        </w:rPr>
        <w:t>PARTIES:</w:t>
      </w:r>
    </w:p>
    <w:p w14:paraId="2DF27023" w14:textId="4FBEBBF1" w:rsidR="003218CD" w:rsidRPr="00A11ADE" w:rsidRDefault="003218CD" w:rsidP="00730EE2">
      <w:pPr>
        <w:tabs>
          <w:tab w:val="left" w:pos="2131"/>
          <w:tab w:val="left" w:pos="3283"/>
          <w:tab w:val="left" w:pos="4003"/>
          <w:tab w:val="left" w:pos="4723"/>
        </w:tabs>
        <w:suppressAutoHyphens/>
        <w:overflowPunct w:val="0"/>
        <w:autoSpaceDE w:val="0"/>
        <w:autoSpaceDN w:val="0"/>
        <w:adjustRightInd w:val="0"/>
        <w:spacing w:after="120" w:line="264" w:lineRule="auto"/>
        <w:ind w:left="567" w:hanging="567"/>
        <w:jc w:val="both"/>
        <w:textAlignment w:val="baseline"/>
        <w:rPr>
          <w:rFonts w:cs="Arial"/>
          <w:szCs w:val="20"/>
          <w:lang w:val="en-GB"/>
        </w:rPr>
      </w:pPr>
      <w:r w:rsidRPr="00A11ADE">
        <w:rPr>
          <w:rFonts w:cs="Arial"/>
          <w:spacing w:val="-3"/>
          <w:szCs w:val="20"/>
          <w:lang w:val="en-GB"/>
        </w:rPr>
        <w:t>1.</w:t>
      </w:r>
      <w:r w:rsidRPr="00A11ADE">
        <w:rPr>
          <w:rFonts w:cs="Arial"/>
          <w:b/>
          <w:spacing w:val="-3"/>
          <w:szCs w:val="20"/>
          <w:lang w:val="en-GB"/>
        </w:rPr>
        <w:tab/>
      </w:r>
      <w:r w:rsidR="00730EE2" w:rsidRPr="00A11ADE">
        <w:rPr>
          <w:rFonts w:cs="Arial"/>
          <w:spacing w:val="-3"/>
          <w:szCs w:val="20"/>
          <w:lang w:val="en-GB"/>
        </w:rPr>
        <w:t>The Defence Infrastructure Organisation (DIO</w:t>
      </w:r>
      <w:r w:rsidR="004115B0" w:rsidRPr="00A11ADE">
        <w:rPr>
          <w:rFonts w:cs="Arial"/>
          <w:spacing w:val="-3"/>
          <w:szCs w:val="20"/>
          <w:lang w:val="en-GB"/>
        </w:rPr>
        <w:t xml:space="preserve">) </w:t>
      </w:r>
      <w:r w:rsidR="004115B0" w:rsidRPr="00A11ADE">
        <w:rPr>
          <w:rFonts w:cs="Arial"/>
          <w:szCs w:val="20"/>
          <w:lang w:val="en-GB"/>
        </w:rPr>
        <w:t>acting as part of the Secretary o</w:t>
      </w:r>
      <w:r w:rsidR="00937EA3" w:rsidRPr="00A11ADE">
        <w:rPr>
          <w:rFonts w:cs="Arial"/>
          <w:szCs w:val="20"/>
          <w:lang w:val="en-GB"/>
        </w:rPr>
        <w:t>f</w:t>
      </w:r>
      <w:r w:rsidR="004115B0" w:rsidRPr="00A11ADE">
        <w:rPr>
          <w:rFonts w:cs="Arial"/>
          <w:szCs w:val="20"/>
          <w:lang w:val="en-GB"/>
        </w:rPr>
        <w:t xml:space="preserve"> State (</w:t>
      </w:r>
      <w:r w:rsidRPr="00A11ADE">
        <w:rPr>
          <w:rFonts w:cs="Arial"/>
          <w:szCs w:val="20"/>
          <w:lang w:val="en-GB"/>
        </w:rPr>
        <w:t>the "</w:t>
      </w:r>
      <w:r w:rsidRPr="00A11ADE">
        <w:rPr>
          <w:rFonts w:cs="Arial"/>
          <w:i/>
          <w:szCs w:val="20"/>
          <w:lang w:val="en-GB"/>
        </w:rPr>
        <w:t>Employer</w:t>
      </w:r>
      <w:r w:rsidRPr="00A11ADE">
        <w:rPr>
          <w:rFonts w:cs="Arial"/>
          <w:szCs w:val="20"/>
          <w:lang w:val="en-GB"/>
        </w:rPr>
        <w:t>"); and</w:t>
      </w:r>
    </w:p>
    <w:p w14:paraId="48C4BC6A" w14:textId="03450649" w:rsidR="003218CD" w:rsidRPr="00106887" w:rsidRDefault="003218CD" w:rsidP="00730EE2">
      <w:pPr>
        <w:tabs>
          <w:tab w:val="left" w:pos="2131"/>
          <w:tab w:val="left" w:pos="3283"/>
          <w:tab w:val="left" w:pos="4003"/>
          <w:tab w:val="left" w:pos="4723"/>
        </w:tabs>
        <w:suppressAutoHyphens/>
        <w:overflowPunct w:val="0"/>
        <w:autoSpaceDE w:val="0"/>
        <w:autoSpaceDN w:val="0"/>
        <w:adjustRightInd w:val="0"/>
        <w:spacing w:after="120" w:line="264" w:lineRule="auto"/>
        <w:ind w:left="567" w:hanging="567"/>
        <w:jc w:val="both"/>
        <w:textAlignment w:val="baseline"/>
        <w:rPr>
          <w:rFonts w:cs="Arial"/>
          <w:spacing w:val="-3"/>
          <w:szCs w:val="20"/>
          <w:lang w:val="en-GB"/>
        </w:rPr>
      </w:pPr>
      <w:r w:rsidRPr="00A11ADE">
        <w:rPr>
          <w:rFonts w:cs="Arial"/>
          <w:spacing w:val="-3"/>
          <w:szCs w:val="20"/>
          <w:lang w:val="en-GB"/>
        </w:rPr>
        <w:t>2.</w:t>
      </w:r>
      <w:r w:rsidRPr="00A11ADE">
        <w:rPr>
          <w:rFonts w:cs="Arial"/>
          <w:b/>
          <w:spacing w:val="-3"/>
          <w:szCs w:val="20"/>
          <w:lang w:val="en-GB"/>
        </w:rPr>
        <w:tab/>
      </w:r>
      <w:r w:rsidR="007F1277" w:rsidRPr="00A11ADE">
        <w:rPr>
          <w:rFonts w:cs="Arial"/>
          <w:b/>
          <w:iCs/>
          <w:szCs w:val="20"/>
          <w:lang w:val="en-GB"/>
        </w:rPr>
        <w:t xml:space="preserve">ARCADIS LLP </w:t>
      </w:r>
      <w:r w:rsidRPr="00A11ADE">
        <w:rPr>
          <w:rFonts w:cs="Arial"/>
          <w:szCs w:val="20"/>
          <w:lang w:val="en-GB"/>
        </w:rPr>
        <w:t>which is a company incorporated in</w:t>
      </w:r>
      <w:r w:rsidR="00C267F6" w:rsidRPr="00A11ADE">
        <w:rPr>
          <w:rFonts w:cs="Arial"/>
          <w:szCs w:val="20"/>
          <w:lang w:val="en-GB"/>
        </w:rPr>
        <w:t>,</w:t>
      </w:r>
      <w:r w:rsidRPr="00A11ADE">
        <w:rPr>
          <w:rFonts w:cs="Arial"/>
          <w:szCs w:val="20"/>
          <w:lang w:val="en-GB"/>
        </w:rPr>
        <w:t xml:space="preserve"> and in accordance with the laws of</w:t>
      </w:r>
      <w:r w:rsidR="00CD22DE" w:rsidRPr="00A11ADE">
        <w:rPr>
          <w:rFonts w:cs="Arial"/>
          <w:szCs w:val="20"/>
          <w:lang w:val="en-GB"/>
        </w:rPr>
        <w:t xml:space="preserve"> England and Wales</w:t>
      </w:r>
      <w:r w:rsidRPr="00A11ADE">
        <w:rPr>
          <w:rFonts w:cs="Arial"/>
          <w:color w:val="FF0000"/>
          <w:szCs w:val="20"/>
          <w:lang w:val="en-GB"/>
        </w:rPr>
        <w:t xml:space="preserve"> </w:t>
      </w:r>
      <w:r w:rsidRPr="00A11ADE">
        <w:rPr>
          <w:rFonts w:cs="Arial"/>
          <w:szCs w:val="20"/>
          <w:lang w:val="en-GB"/>
        </w:rPr>
        <w:t>(Company No</w:t>
      </w:r>
      <w:r w:rsidR="007F1277" w:rsidRPr="00A11ADE">
        <w:rPr>
          <w:rFonts w:cs="Arial"/>
          <w:szCs w:val="20"/>
          <w:lang w:val="en-GB"/>
        </w:rPr>
        <w:t>:</w:t>
      </w:r>
      <w:r w:rsidR="00F4791F">
        <w:rPr>
          <w:rFonts w:cs="Arial"/>
          <w:szCs w:val="20"/>
          <w:lang w:val="en-GB"/>
        </w:rPr>
        <w:t xml:space="preserve"> </w:t>
      </w:r>
      <w:r w:rsidR="00204139" w:rsidRPr="00A11ADE">
        <w:rPr>
          <w:rFonts w:cs="Arial"/>
          <w:szCs w:val="20"/>
          <w:lang w:val="en-GB"/>
        </w:rPr>
        <w:t>OC368843</w:t>
      </w:r>
      <w:r w:rsidR="00204139" w:rsidRPr="00A11ADE">
        <w:rPr>
          <w:rFonts w:cs="Arial"/>
          <w:color w:val="000000" w:themeColor="text1"/>
          <w:szCs w:val="20"/>
          <w:lang w:val="en-GB"/>
        </w:rPr>
        <w:t xml:space="preserve"> </w:t>
      </w:r>
      <w:r w:rsidR="006019D0" w:rsidRPr="00A11ADE">
        <w:rPr>
          <w:rFonts w:cs="Arial"/>
          <w:color w:val="000000" w:themeColor="text1"/>
          <w:szCs w:val="20"/>
          <w:lang w:val="en-GB"/>
        </w:rPr>
        <w:t>w</w:t>
      </w:r>
      <w:r w:rsidRPr="00A11ADE">
        <w:rPr>
          <w:rFonts w:cs="Arial"/>
          <w:szCs w:val="20"/>
          <w:lang w:val="en-GB"/>
        </w:rPr>
        <w:t xml:space="preserve">hose registered office address is at </w:t>
      </w:r>
      <w:r w:rsidR="00CD2816" w:rsidRPr="00A11ADE">
        <w:rPr>
          <w:rFonts w:cs="Arial"/>
          <w:szCs w:val="22"/>
          <w:lang w:eastAsia="en-GB"/>
        </w:rPr>
        <w:t xml:space="preserve"> </w:t>
      </w:r>
      <w:r w:rsidR="0043052A" w:rsidRPr="00A11ADE">
        <w:rPr>
          <w:rFonts w:cs="Arial"/>
          <w:szCs w:val="22"/>
          <w:lang w:eastAsia="en-GB"/>
        </w:rPr>
        <w:t>34 York Way, London,N1 9AB</w:t>
      </w:r>
      <w:r w:rsidR="00CD2816" w:rsidRPr="00A11ADE">
        <w:rPr>
          <w:rFonts w:cs="Arial"/>
          <w:szCs w:val="22"/>
          <w:lang w:eastAsia="en-GB"/>
        </w:rPr>
        <w:t>.</w:t>
      </w:r>
      <w:r w:rsidR="00F342F4" w:rsidRPr="00A11ADE">
        <w:rPr>
          <w:rFonts w:ascii="Tahoma" w:hAnsi="Tahoma" w:cs="Tahoma"/>
          <w:sz w:val="14"/>
          <w:szCs w:val="14"/>
          <w:lang w:eastAsia="en-GB"/>
        </w:rPr>
        <w:t xml:space="preserve"> </w:t>
      </w:r>
      <w:r w:rsidRPr="00A11ADE">
        <w:rPr>
          <w:rFonts w:cs="Arial"/>
          <w:b/>
          <w:i/>
          <w:szCs w:val="20"/>
          <w:lang w:val="en-GB"/>
        </w:rPr>
        <w:t xml:space="preserve"> </w:t>
      </w:r>
      <w:r w:rsidRPr="00A11ADE">
        <w:rPr>
          <w:rFonts w:cs="Arial"/>
          <w:szCs w:val="20"/>
          <w:lang w:val="en-GB"/>
        </w:rPr>
        <w:t>(the "</w:t>
      </w:r>
      <w:r w:rsidRPr="00A11ADE">
        <w:rPr>
          <w:rFonts w:cs="Arial"/>
          <w:i/>
          <w:szCs w:val="20"/>
          <w:lang w:val="en-GB"/>
        </w:rPr>
        <w:t>Consultant</w:t>
      </w:r>
      <w:r w:rsidRPr="00A11ADE">
        <w:rPr>
          <w:rFonts w:cs="Arial"/>
          <w:szCs w:val="20"/>
          <w:lang w:val="en-GB"/>
        </w:rPr>
        <w:t>").</w:t>
      </w:r>
    </w:p>
    <w:p w14:paraId="3E7D1636" w14:textId="77777777" w:rsidR="003218CD" w:rsidRPr="00106887"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106887">
        <w:rPr>
          <w:rFonts w:cs="Arial"/>
          <w:b/>
          <w:snapToGrid w:val="0"/>
          <w:spacing w:val="-3"/>
          <w:szCs w:val="20"/>
          <w:lang w:val="en-GB"/>
        </w:rPr>
        <w:t>BACKGROUND</w:t>
      </w:r>
    </w:p>
    <w:p w14:paraId="5FC9D814" w14:textId="3D0ACF7E" w:rsidR="003218CD" w:rsidRPr="00CD22DE" w:rsidRDefault="003218CD" w:rsidP="000D09BE">
      <w:pPr>
        <w:numPr>
          <w:ilvl w:val="0"/>
          <w:numId w:val="42"/>
        </w:numPr>
        <w:tabs>
          <w:tab w:val="left" w:pos="567"/>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 xml:space="preserve">The Minister for the Cabinet Office (the </w:t>
      </w:r>
      <w:r w:rsidRPr="00CD22DE">
        <w:rPr>
          <w:rFonts w:cs="Arial"/>
          <w:snapToGrid w:val="0"/>
          <w:szCs w:val="22"/>
          <w:lang w:val="en-GB"/>
        </w:rPr>
        <w:t xml:space="preserve">"Cabinet Office") as represented by Crown Commercial Service, a trading fund of the Cabinet Office, without separate legal personality (the "Authority"), established a framework for </w:t>
      </w:r>
      <w:r w:rsidR="003319C9" w:rsidRPr="00CD22DE">
        <w:rPr>
          <w:rFonts w:cs="Arial"/>
          <w:snapToGrid w:val="0"/>
          <w:szCs w:val="22"/>
          <w:lang w:val="en-GB"/>
        </w:rPr>
        <w:t>project management and full design team services</w:t>
      </w:r>
      <w:r w:rsidRPr="00CD22DE">
        <w:rPr>
          <w:rFonts w:cs="Arial"/>
          <w:snapToGrid w:val="0"/>
          <w:szCs w:val="22"/>
          <w:lang w:val="en-GB"/>
        </w:rPr>
        <w:t xml:space="preserve"> for the benefit of public sector bodies.</w:t>
      </w:r>
    </w:p>
    <w:p w14:paraId="5D735586" w14:textId="7CD1D959" w:rsidR="003218CD" w:rsidRPr="00CD22DE" w:rsidRDefault="003218CD" w:rsidP="000D09BE">
      <w:pPr>
        <w:numPr>
          <w:ilvl w:val="0"/>
          <w:numId w:val="42"/>
        </w:numPr>
        <w:tabs>
          <w:tab w:val="left" w:pos="567"/>
          <w:tab w:val="right" w:pos="8789"/>
        </w:tabs>
        <w:suppressAutoHyphens/>
        <w:spacing w:after="240"/>
        <w:ind w:left="567" w:hanging="567"/>
        <w:jc w:val="both"/>
        <w:rPr>
          <w:rFonts w:cs="Arial"/>
          <w:snapToGrid w:val="0"/>
          <w:szCs w:val="22"/>
          <w:lang w:val="en-GB"/>
        </w:rPr>
      </w:pPr>
      <w:r w:rsidRPr="00CD22DE">
        <w:rPr>
          <w:rFonts w:cs="Arial"/>
          <w:snapToGrid w:val="0"/>
          <w:szCs w:val="22"/>
          <w:lang w:val="en-GB"/>
        </w:rPr>
        <w:t xml:space="preserve">The </w:t>
      </w:r>
      <w:r w:rsidR="00C0386E" w:rsidRPr="00CD22DE">
        <w:rPr>
          <w:rFonts w:cs="Arial"/>
          <w:i/>
          <w:snapToGrid w:val="0"/>
          <w:szCs w:val="22"/>
          <w:lang w:val="en-GB"/>
        </w:rPr>
        <w:t>Consultant</w:t>
      </w:r>
      <w:r w:rsidRPr="00CD22DE">
        <w:rPr>
          <w:rFonts w:cs="Arial"/>
          <w:snapToGrid w:val="0"/>
          <w:szCs w:val="22"/>
          <w:lang w:val="en-GB"/>
        </w:rPr>
        <w:t xml:space="preserve"> was appointed to the framework and executed the framework agreement (with reference number RM</w:t>
      </w:r>
      <w:r w:rsidR="003319C9" w:rsidRPr="00CD22DE">
        <w:rPr>
          <w:rFonts w:cs="Arial"/>
          <w:snapToGrid w:val="0"/>
          <w:szCs w:val="22"/>
          <w:lang w:val="en-GB"/>
        </w:rPr>
        <w:t>3741</w:t>
      </w:r>
      <w:r w:rsidRPr="00CD22DE">
        <w:rPr>
          <w:rFonts w:cs="Arial"/>
          <w:snapToGrid w:val="0"/>
          <w:szCs w:val="22"/>
          <w:lang w:val="en-GB"/>
        </w:rPr>
        <w:t xml:space="preserve">) which is dated </w:t>
      </w:r>
      <w:r w:rsidR="004745E4" w:rsidRPr="00CD22DE">
        <w:rPr>
          <w:rFonts w:cs="Arial"/>
          <w:snapToGrid w:val="0"/>
          <w:szCs w:val="22"/>
          <w:lang w:val="en-GB"/>
        </w:rPr>
        <w:t xml:space="preserve">03 May 2017 </w:t>
      </w:r>
      <w:r w:rsidRPr="00CD22DE">
        <w:rPr>
          <w:rFonts w:cs="Arial"/>
          <w:snapToGrid w:val="0"/>
          <w:szCs w:val="22"/>
          <w:lang w:val="en-GB"/>
        </w:rPr>
        <w:t>(the “Framework Agreement</w:t>
      </w:r>
      <w:r w:rsidR="00126E32" w:rsidRPr="00CD22DE">
        <w:rPr>
          <w:rFonts w:cs="Arial"/>
          <w:snapToGrid w:val="0"/>
          <w:szCs w:val="22"/>
          <w:lang w:val="en-GB"/>
        </w:rPr>
        <w:t xml:space="preserve">”). </w:t>
      </w:r>
      <w:r w:rsidR="00C14ACF" w:rsidRPr="00CD22DE">
        <w:rPr>
          <w:rFonts w:cs="Arial"/>
          <w:snapToGrid w:val="0"/>
          <w:szCs w:val="22"/>
          <w:lang w:val="en-GB"/>
        </w:rPr>
        <w:t>In the Framework Agreement, the Consultant is identified as the “Supplier”.</w:t>
      </w:r>
    </w:p>
    <w:p w14:paraId="2CA4E2DA" w14:textId="051DC6EC" w:rsidR="003218CD" w:rsidRPr="00106887" w:rsidRDefault="003218CD" w:rsidP="000D09BE">
      <w:pPr>
        <w:numPr>
          <w:ilvl w:val="0"/>
          <w:numId w:val="42"/>
        </w:numPr>
        <w:tabs>
          <w:tab w:val="clear" w:pos="502"/>
          <w:tab w:val="left" w:pos="567"/>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 xml:space="preserve">On the </w:t>
      </w:r>
      <w:r w:rsidR="00F66E3E">
        <w:rPr>
          <w:rFonts w:cs="Arial"/>
          <w:snapToGrid w:val="0"/>
          <w:szCs w:val="22"/>
          <w:lang w:val="en-GB"/>
        </w:rPr>
        <w:t>11</w:t>
      </w:r>
      <w:r w:rsidR="00F66E3E" w:rsidRPr="00F66E3E">
        <w:rPr>
          <w:rFonts w:cs="Arial"/>
          <w:snapToGrid w:val="0"/>
          <w:szCs w:val="22"/>
          <w:vertAlign w:val="superscript"/>
          <w:lang w:val="en-GB"/>
        </w:rPr>
        <w:t>th</w:t>
      </w:r>
      <w:r w:rsidR="00F66E3E">
        <w:rPr>
          <w:rFonts w:cs="Arial"/>
          <w:snapToGrid w:val="0"/>
          <w:szCs w:val="22"/>
          <w:lang w:val="en-GB"/>
        </w:rPr>
        <w:t xml:space="preserve"> March 2019, </w:t>
      </w:r>
      <w:r w:rsidRPr="00106887">
        <w:rPr>
          <w:rFonts w:cs="Arial"/>
          <w:snapToGrid w:val="0"/>
          <w:szCs w:val="22"/>
          <w:lang w:val="en-GB"/>
        </w:rPr>
        <w:t xml:space="preserve">the </w:t>
      </w:r>
      <w:r w:rsidR="004115B0" w:rsidRPr="00106887">
        <w:rPr>
          <w:rFonts w:cs="Arial"/>
          <w:i/>
          <w:snapToGrid w:val="0"/>
          <w:szCs w:val="22"/>
          <w:lang w:val="en-GB"/>
        </w:rPr>
        <w:t>Employer,</w:t>
      </w:r>
      <w:r w:rsidR="004115B0" w:rsidRPr="00106887">
        <w:rPr>
          <w:rFonts w:cs="Arial"/>
          <w:snapToGrid w:val="0"/>
          <w:szCs w:val="22"/>
          <w:lang w:val="en-GB"/>
        </w:rPr>
        <w:t xml:space="preserve"> acting as part of the Crown,</w:t>
      </w:r>
      <w:r w:rsidRPr="00106887">
        <w:rPr>
          <w:rFonts w:cs="Arial"/>
          <w:snapToGrid w:val="0"/>
          <w:szCs w:val="22"/>
          <w:lang w:val="en-GB"/>
        </w:rPr>
        <w:t xml:space="preserve"> </w:t>
      </w:r>
      <w:r w:rsidR="00C14ACF" w:rsidRPr="00106887">
        <w:rPr>
          <w:rFonts w:cs="Arial"/>
          <w:snapToGrid w:val="0"/>
          <w:szCs w:val="22"/>
          <w:lang w:val="en-GB"/>
        </w:rPr>
        <w:t xml:space="preserve">and in the Framework Agreement is identified as </w:t>
      </w:r>
      <w:r w:rsidR="0008232D" w:rsidRPr="00106887">
        <w:rPr>
          <w:rFonts w:cs="Arial"/>
          <w:snapToGrid w:val="0"/>
          <w:szCs w:val="22"/>
          <w:lang w:val="en-GB"/>
        </w:rPr>
        <w:t xml:space="preserve">a </w:t>
      </w:r>
      <w:r w:rsidR="00C14ACF" w:rsidRPr="00106887">
        <w:rPr>
          <w:rFonts w:cs="Arial"/>
          <w:snapToGrid w:val="0"/>
          <w:szCs w:val="22"/>
          <w:lang w:val="en-GB"/>
        </w:rPr>
        <w:t>“Contracting Authority</w:t>
      </w:r>
      <w:r w:rsidR="0008232D" w:rsidRPr="00106887">
        <w:rPr>
          <w:rFonts w:cs="Arial"/>
          <w:snapToGrid w:val="0"/>
          <w:szCs w:val="22"/>
          <w:lang w:val="en-GB"/>
        </w:rPr>
        <w:t>”</w:t>
      </w:r>
      <w:r w:rsidR="00C14ACF" w:rsidRPr="00106887">
        <w:rPr>
          <w:rFonts w:cs="Arial"/>
          <w:snapToGrid w:val="0"/>
          <w:szCs w:val="22"/>
          <w:lang w:val="en-GB"/>
        </w:rPr>
        <w:t xml:space="preserve"> </w:t>
      </w:r>
      <w:r w:rsidRPr="00106887">
        <w:rPr>
          <w:rFonts w:cs="Arial"/>
          <w:snapToGrid w:val="0"/>
          <w:szCs w:val="22"/>
          <w:lang w:val="en-GB"/>
        </w:rPr>
        <w:t xml:space="preserve">invited the </w:t>
      </w:r>
      <w:r w:rsidRPr="00106887">
        <w:rPr>
          <w:rFonts w:cs="Arial"/>
          <w:i/>
          <w:snapToGrid w:val="0"/>
          <w:szCs w:val="22"/>
          <w:lang w:val="en-GB"/>
        </w:rPr>
        <w:t>Consultant</w:t>
      </w:r>
      <w:r w:rsidRPr="00106887">
        <w:rPr>
          <w:rFonts w:cs="Arial"/>
          <w:snapToGrid w:val="0"/>
          <w:szCs w:val="22"/>
          <w:lang w:val="en-GB"/>
        </w:rPr>
        <w:t xml:space="preserve"> along with other framework suppliers to tender for the </w:t>
      </w:r>
      <w:r w:rsidRPr="00106887">
        <w:rPr>
          <w:rFonts w:cs="Arial"/>
          <w:i/>
          <w:snapToGrid w:val="0"/>
          <w:szCs w:val="22"/>
          <w:lang w:val="en-GB"/>
        </w:rPr>
        <w:t>Employer’s</w:t>
      </w:r>
      <w:r w:rsidRPr="00106887">
        <w:rPr>
          <w:rFonts w:cs="Arial"/>
          <w:snapToGrid w:val="0"/>
          <w:szCs w:val="22"/>
          <w:lang w:val="en-GB"/>
        </w:rPr>
        <w:t xml:space="preserve"> </w:t>
      </w:r>
      <w:r w:rsidR="0062268A" w:rsidRPr="00106887">
        <w:rPr>
          <w:rFonts w:cs="Arial"/>
          <w:snapToGrid w:val="0"/>
          <w:szCs w:val="22"/>
          <w:lang w:val="en-GB"/>
        </w:rPr>
        <w:t>project management and full design team</w:t>
      </w:r>
      <w:r w:rsidRPr="00106887">
        <w:rPr>
          <w:rFonts w:cs="Arial"/>
          <w:snapToGrid w:val="0"/>
          <w:szCs w:val="22"/>
          <w:lang w:val="en-GB"/>
        </w:rPr>
        <w:t xml:space="preserve"> services requirements in accordance with the Call Off Procedure (as defined in the Framework Agreement).</w:t>
      </w:r>
    </w:p>
    <w:p w14:paraId="20A26518" w14:textId="60329442" w:rsidR="003218CD" w:rsidRPr="00106887" w:rsidRDefault="003218CD" w:rsidP="000D09BE">
      <w:pPr>
        <w:numPr>
          <w:ilvl w:val="0"/>
          <w:numId w:val="42"/>
        </w:numPr>
        <w:tabs>
          <w:tab w:val="clear" w:pos="502"/>
          <w:tab w:val="left" w:pos="567"/>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On the</w:t>
      </w:r>
      <w:r w:rsidR="00126E32" w:rsidRPr="00106887">
        <w:rPr>
          <w:rFonts w:cs="Arial"/>
          <w:snapToGrid w:val="0"/>
          <w:szCs w:val="22"/>
          <w:lang w:val="en-GB"/>
        </w:rPr>
        <w:t xml:space="preserve"> </w:t>
      </w:r>
      <w:r w:rsidR="00DA5E27">
        <w:rPr>
          <w:rFonts w:cs="Arial"/>
          <w:snapToGrid w:val="0"/>
          <w:szCs w:val="22"/>
          <w:lang w:val="en-GB"/>
        </w:rPr>
        <w:t>23</w:t>
      </w:r>
      <w:r w:rsidR="00DA5E27" w:rsidRPr="00DA5E27">
        <w:rPr>
          <w:rFonts w:cs="Arial"/>
          <w:snapToGrid w:val="0"/>
          <w:szCs w:val="22"/>
          <w:vertAlign w:val="superscript"/>
          <w:lang w:val="en-GB"/>
        </w:rPr>
        <w:t>rd</w:t>
      </w:r>
      <w:r w:rsidR="00DA5E27">
        <w:rPr>
          <w:rFonts w:cs="Arial"/>
          <w:snapToGrid w:val="0"/>
          <w:szCs w:val="22"/>
          <w:lang w:val="en-GB"/>
        </w:rPr>
        <w:t xml:space="preserve"> April 2019</w:t>
      </w:r>
      <w:r w:rsidR="00937EA3" w:rsidRPr="00DA5E27">
        <w:rPr>
          <w:rFonts w:cs="Arial"/>
          <w:snapToGrid w:val="0"/>
          <w:szCs w:val="22"/>
          <w:lang w:val="en-GB"/>
        </w:rPr>
        <w:t>,</w:t>
      </w:r>
      <w:r w:rsidRPr="00106887">
        <w:rPr>
          <w:rFonts w:cs="Arial"/>
          <w:snapToGrid w:val="0"/>
          <w:szCs w:val="22"/>
          <w:lang w:val="en-GB"/>
        </w:rPr>
        <w:t xml:space="preserve"> the </w:t>
      </w:r>
      <w:r w:rsidRPr="00106887">
        <w:rPr>
          <w:rFonts w:cs="Arial"/>
          <w:i/>
          <w:snapToGrid w:val="0"/>
          <w:szCs w:val="22"/>
          <w:lang w:val="en-GB"/>
        </w:rPr>
        <w:t>Consultant</w:t>
      </w:r>
      <w:r w:rsidRPr="00106887">
        <w:rPr>
          <w:rFonts w:cs="Arial"/>
          <w:snapToGrid w:val="0"/>
          <w:szCs w:val="22"/>
          <w:lang w:val="en-GB"/>
        </w:rPr>
        <w:t xml:space="preserve"> submitted a tender response and was subsequently selected by the </w:t>
      </w:r>
      <w:r w:rsidRPr="00106887">
        <w:rPr>
          <w:rFonts w:cs="Arial"/>
          <w:i/>
          <w:snapToGrid w:val="0"/>
          <w:szCs w:val="22"/>
          <w:lang w:val="en-GB"/>
        </w:rPr>
        <w:t>Employer</w:t>
      </w:r>
      <w:r w:rsidRPr="00106887">
        <w:rPr>
          <w:rFonts w:cs="Arial"/>
          <w:snapToGrid w:val="0"/>
          <w:szCs w:val="22"/>
          <w:lang w:val="en-GB"/>
        </w:rPr>
        <w:t xml:space="preserve"> to provide the </w:t>
      </w:r>
      <w:r w:rsidRPr="00106887">
        <w:rPr>
          <w:rFonts w:cs="Arial"/>
          <w:i/>
          <w:snapToGrid w:val="0"/>
          <w:szCs w:val="22"/>
          <w:lang w:val="en-GB"/>
        </w:rPr>
        <w:t>services</w:t>
      </w:r>
      <w:r w:rsidRPr="00106887">
        <w:rPr>
          <w:rFonts w:cs="Arial"/>
          <w:snapToGrid w:val="0"/>
          <w:szCs w:val="22"/>
          <w:lang w:val="en-GB"/>
        </w:rPr>
        <w:t>.</w:t>
      </w:r>
    </w:p>
    <w:p w14:paraId="110D0584" w14:textId="7606BC0F" w:rsidR="003218CD" w:rsidRPr="00106887" w:rsidRDefault="003218CD" w:rsidP="000D09BE">
      <w:pPr>
        <w:numPr>
          <w:ilvl w:val="0"/>
          <w:numId w:val="42"/>
        </w:numPr>
        <w:tabs>
          <w:tab w:val="clear" w:pos="502"/>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 xml:space="preserve">The </w:t>
      </w:r>
      <w:r w:rsidRPr="00106887">
        <w:rPr>
          <w:rFonts w:cs="Arial"/>
          <w:i/>
          <w:snapToGrid w:val="0"/>
          <w:szCs w:val="22"/>
          <w:lang w:val="en-GB"/>
        </w:rPr>
        <w:t>Consultant</w:t>
      </w:r>
      <w:r w:rsidRPr="00106887">
        <w:rPr>
          <w:rFonts w:cs="Arial"/>
          <w:snapToGrid w:val="0"/>
          <w:szCs w:val="22"/>
          <w:lang w:val="en-GB"/>
        </w:rPr>
        <w:t xml:space="preserve"> has agreed to </w:t>
      </w:r>
      <w:r w:rsidR="0008232D" w:rsidRPr="00106887">
        <w:rPr>
          <w:rFonts w:cs="Arial"/>
          <w:snapToGrid w:val="0"/>
          <w:szCs w:val="22"/>
          <w:lang w:val="en-GB"/>
        </w:rPr>
        <w:t xml:space="preserve">Provide the Services </w:t>
      </w:r>
      <w:r w:rsidRPr="00106887">
        <w:rPr>
          <w:rFonts w:cs="Arial"/>
          <w:snapToGrid w:val="0"/>
          <w:szCs w:val="22"/>
          <w:lang w:val="en-GB"/>
        </w:rPr>
        <w:t xml:space="preserve">in accordance with this agreement and the Framework Agreement. </w:t>
      </w:r>
    </w:p>
    <w:p w14:paraId="3B994A7B" w14:textId="77777777" w:rsidR="003218CD" w:rsidRPr="00106887" w:rsidRDefault="003218CD" w:rsidP="003218CD">
      <w:pPr>
        <w:tabs>
          <w:tab w:val="left" w:pos="851"/>
          <w:tab w:val="right" w:pos="8789"/>
        </w:tabs>
        <w:suppressAutoHyphens/>
        <w:spacing w:after="240"/>
        <w:jc w:val="both"/>
        <w:rPr>
          <w:rFonts w:cs="Arial"/>
          <w:b/>
          <w:snapToGrid w:val="0"/>
          <w:szCs w:val="22"/>
          <w:lang w:val="en-GB"/>
        </w:rPr>
      </w:pPr>
      <w:r w:rsidRPr="00106887">
        <w:rPr>
          <w:rFonts w:cs="Arial"/>
          <w:b/>
          <w:snapToGrid w:val="0"/>
          <w:szCs w:val="22"/>
          <w:lang w:val="en-GB"/>
        </w:rPr>
        <w:t>IT IS AGREED AS FOLLOWS:</w:t>
      </w:r>
    </w:p>
    <w:p w14:paraId="7B698AE6" w14:textId="219B46AE" w:rsidR="0008232D" w:rsidRPr="00106887" w:rsidRDefault="0008232D" w:rsidP="000D09BE">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 xml:space="preserve">The </w:t>
      </w:r>
      <w:r w:rsidRPr="00106887">
        <w:rPr>
          <w:i/>
          <w:snapToGrid w:val="0"/>
        </w:rPr>
        <w:t xml:space="preserve">Employer </w:t>
      </w:r>
      <w:r w:rsidRPr="00106887">
        <w:rPr>
          <w:snapToGrid w:val="0"/>
        </w:rPr>
        <w:t xml:space="preserve">will pay the </w:t>
      </w:r>
      <w:r w:rsidRPr="00106887">
        <w:rPr>
          <w:i/>
          <w:snapToGrid w:val="0"/>
        </w:rPr>
        <w:t xml:space="preserve">Consultant </w:t>
      </w:r>
      <w:r w:rsidRPr="00106887">
        <w:rPr>
          <w:snapToGrid w:val="0"/>
        </w:rPr>
        <w:t xml:space="preserve">the amount due and carry out his duties </w:t>
      </w:r>
      <w:r w:rsidRPr="00106887">
        <w:rPr>
          <w:snapToGrid w:val="0"/>
        </w:rPr>
        <w:tab/>
        <w:t xml:space="preserve">in accordance with the </w:t>
      </w:r>
      <w:r w:rsidRPr="00106887">
        <w:rPr>
          <w:i/>
          <w:snapToGrid w:val="0"/>
        </w:rPr>
        <w:t xml:space="preserve">conditions of contract </w:t>
      </w:r>
      <w:r w:rsidRPr="00106887">
        <w:rPr>
          <w:snapToGrid w:val="0"/>
        </w:rPr>
        <w:t>identified in the Contract Data</w:t>
      </w:r>
      <w:r w:rsidR="00337359" w:rsidRPr="00106887">
        <w:rPr>
          <w:snapToGrid w:val="0"/>
        </w:rPr>
        <w:t xml:space="preserve"> and the Contract Schedules</w:t>
      </w:r>
      <w:r w:rsidRPr="00106887">
        <w:rPr>
          <w:snapToGrid w:val="0"/>
        </w:rPr>
        <w:t>.</w:t>
      </w:r>
    </w:p>
    <w:p w14:paraId="0AAC8D18" w14:textId="10019035" w:rsidR="000E7E3A" w:rsidRPr="00106887" w:rsidRDefault="0008232D" w:rsidP="000D09BE">
      <w:pPr>
        <w:pStyle w:val="ListParagraph"/>
        <w:numPr>
          <w:ilvl w:val="6"/>
          <w:numId w:val="27"/>
        </w:numPr>
        <w:tabs>
          <w:tab w:val="clear" w:pos="2520"/>
          <w:tab w:val="right" w:pos="0"/>
        </w:tabs>
        <w:suppressAutoHyphens/>
        <w:spacing w:after="240"/>
        <w:ind w:left="0" w:firstLine="0"/>
        <w:jc w:val="both"/>
        <w:rPr>
          <w:snapToGrid w:val="0"/>
        </w:rPr>
      </w:pPr>
      <w:r w:rsidRPr="00106887">
        <w:rPr>
          <w:snapToGrid w:val="0"/>
        </w:rPr>
        <w:t xml:space="preserve">The </w:t>
      </w:r>
      <w:r w:rsidRPr="00106887">
        <w:rPr>
          <w:i/>
          <w:snapToGrid w:val="0"/>
        </w:rPr>
        <w:t xml:space="preserve">Consultant </w:t>
      </w:r>
      <w:r w:rsidR="000E7E3A" w:rsidRPr="00106887">
        <w:rPr>
          <w:snapToGrid w:val="0"/>
        </w:rPr>
        <w:t xml:space="preserve">will Provide the Services in accordance with the </w:t>
      </w:r>
      <w:r w:rsidR="000E7E3A" w:rsidRPr="00106887">
        <w:rPr>
          <w:i/>
          <w:snapToGrid w:val="0"/>
        </w:rPr>
        <w:t>conditions of</w:t>
      </w:r>
      <w:r w:rsidR="000E7E3A" w:rsidRPr="00106887">
        <w:rPr>
          <w:i/>
          <w:snapToGrid w:val="0"/>
        </w:rPr>
        <w:tab/>
        <w:t xml:space="preserve">contract </w:t>
      </w:r>
      <w:r w:rsidR="000E7E3A" w:rsidRPr="00106887">
        <w:rPr>
          <w:snapToGrid w:val="0"/>
        </w:rPr>
        <w:t>identified in the Contract Data</w:t>
      </w:r>
      <w:r w:rsidR="00A02858" w:rsidRPr="00106887">
        <w:rPr>
          <w:snapToGrid w:val="0"/>
        </w:rPr>
        <w:t xml:space="preserve"> and the Contract Schedules</w:t>
      </w:r>
      <w:r w:rsidR="000E7E3A" w:rsidRPr="00106887">
        <w:rPr>
          <w:snapToGrid w:val="0"/>
        </w:rPr>
        <w:t xml:space="preserve">. </w:t>
      </w:r>
    </w:p>
    <w:p w14:paraId="0F6C4F67" w14:textId="29BE64CA" w:rsidR="000E7E3A" w:rsidRPr="00106887" w:rsidRDefault="00A02858" w:rsidP="000D09BE">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 xml:space="preserve">This Call Off Contract </w:t>
      </w:r>
      <w:r w:rsidR="000E7E3A" w:rsidRPr="00106887">
        <w:rPr>
          <w:snapToGrid w:val="0"/>
        </w:rPr>
        <w:t xml:space="preserve">is the entire agreement between the parties in relation      </w:t>
      </w:r>
      <w:r w:rsidR="009044FD" w:rsidRPr="00106887">
        <w:rPr>
          <w:snapToGrid w:val="0"/>
        </w:rPr>
        <w:t xml:space="preserve">  </w:t>
      </w:r>
      <w:r w:rsidR="000E7E3A" w:rsidRPr="00106887">
        <w:rPr>
          <w:snapToGrid w:val="0"/>
        </w:rPr>
        <w:t xml:space="preserve">to the </w:t>
      </w:r>
      <w:r w:rsidR="000E7E3A" w:rsidRPr="00106887">
        <w:rPr>
          <w:i/>
          <w:snapToGrid w:val="0"/>
        </w:rPr>
        <w:t xml:space="preserve">services </w:t>
      </w:r>
      <w:r w:rsidR="000E7E3A" w:rsidRPr="00106887">
        <w:rPr>
          <w:snapToGrid w:val="0"/>
        </w:rPr>
        <w:t>and supersedes and extinguishes all prior arrangements, understandings, agreements, statements, representations or warranties (whether written or oral) relating thereto.</w:t>
      </w:r>
    </w:p>
    <w:p w14:paraId="55360C90" w14:textId="62C09882" w:rsidR="000E7E3A" w:rsidRPr="00106887" w:rsidRDefault="000E7E3A" w:rsidP="000D09BE">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Neither party has been given, nor entered into this agreement in reliance on any arrangements, understandings, agreements, statements, representations or warranties other than those expressly set out in this agreement.</w:t>
      </w:r>
    </w:p>
    <w:p w14:paraId="5445458C" w14:textId="3FB4D0BF" w:rsidR="000E7E3A" w:rsidRDefault="000E7E3A" w:rsidP="000D09BE">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 xml:space="preserve">Nothing in clauses </w:t>
      </w:r>
      <w:r w:rsidR="00A02858" w:rsidRPr="00106887">
        <w:rPr>
          <w:snapToGrid w:val="0"/>
        </w:rPr>
        <w:t>3 or 4</w:t>
      </w:r>
      <w:r w:rsidRPr="00106887">
        <w:rPr>
          <w:snapToGrid w:val="0"/>
        </w:rPr>
        <w:t xml:space="preserve"> shall exclude liability in respect of misrepresentations made fraudulently</w:t>
      </w:r>
      <w:r w:rsidR="00337359" w:rsidRPr="00106887">
        <w:rPr>
          <w:snapToGrid w:val="0"/>
        </w:rPr>
        <w:t>.</w:t>
      </w:r>
    </w:p>
    <w:p w14:paraId="51C752D4" w14:textId="77777777" w:rsidR="00A1007D" w:rsidRDefault="00A1007D" w:rsidP="000D09BE">
      <w:pPr>
        <w:pStyle w:val="ListParagraph"/>
        <w:numPr>
          <w:ilvl w:val="6"/>
          <w:numId w:val="27"/>
        </w:numPr>
        <w:tabs>
          <w:tab w:val="clear" w:pos="2520"/>
          <w:tab w:val="right" w:pos="709"/>
        </w:tabs>
        <w:suppressAutoHyphens/>
        <w:spacing w:after="240"/>
        <w:ind w:left="709" w:hanging="709"/>
        <w:jc w:val="both"/>
        <w:rPr>
          <w:snapToGrid w:val="0"/>
        </w:rPr>
      </w:pPr>
      <w:r>
        <w:rPr>
          <w:snapToGrid w:val="0"/>
        </w:rPr>
        <w:t>The Contract Schedules are:</w:t>
      </w:r>
    </w:p>
    <w:p w14:paraId="66C16CAD" w14:textId="77777777" w:rsidR="00A1007D" w:rsidRDefault="00A1007D" w:rsidP="000D09BE">
      <w:pPr>
        <w:pStyle w:val="ListParagraph"/>
        <w:numPr>
          <w:ilvl w:val="0"/>
          <w:numId w:val="72"/>
        </w:numPr>
        <w:tabs>
          <w:tab w:val="right" w:pos="709"/>
        </w:tabs>
        <w:suppressAutoHyphens/>
        <w:spacing w:after="240"/>
        <w:jc w:val="both"/>
      </w:pPr>
      <w:r>
        <w:rPr>
          <w:snapToGrid w:val="0"/>
        </w:rPr>
        <w:lastRenderedPageBreak/>
        <w:t>Form of Agreement</w:t>
      </w:r>
    </w:p>
    <w:p w14:paraId="257304A3" w14:textId="77777777" w:rsidR="00A1007D" w:rsidRPr="009712C4" w:rsidRDefault="00A1007D" w:rsidP="000D09BE">
      <w:pPr>
        <w:pStyle w:val="ListParagraph"/>
        <w:numPr>
          <w:ilvl w:val="0"/>
          <w:numId w:val="72"/>
        </w:numPr>
        <w:tabs>
          <w:tab w:val="right" w:pos="709"/>
        </w:tabs>
        <w:suppressAutoHyphens/>
        <w:spacing w:after="240"/>
        <w:jc w:val="both"/>
      </w:pPr>
      <w:r w:rsidRPr="009712C4">
        <w:t>Contract Data – Part One (Data provided by the Employer)</w:t>
      </w:r>
    </w:p>
    <w:p w14:paraId="4885A83F" w14:textId="77777777" w:rsidR="00A1007D" w:rsidRPr="009712C4" w:rsidRDefault="00A1007D" w:rsidP="000D09BE">
      <w:pPr>
        <w:pStyle w:val="ListParagraph"/>
        <w:numPr>
          <w:ilvl w:val="0"/>
          <w:numId w:val="72"/>
        </w:numPr>
        <w:tabs>
          <w:tab w:val="right" w:pos="709"/>
        </w:tabs>
        <w:suppressAutoHyphens/>
        <w:spacing w:after="240"/>
        <w:jc w:val="both"/>
      </w:pPr>
      <w:r w:rsidRPr="009712C4">
        <w:t>Contract Data – Part Two (Data provided by the Consultant)</w:t>
      </w:r>
    </w:p>
    <w:p w14:paraId="4A945A38" w14:textId="77777777" w:rsidR="00A1007D" w:rsidRPr="009712C4" w:rsidRDefault="00A1007D" w:rsidP="000D09BE">
      <w:pPr>
        <w:pStyle w:val="ListParagraph"/>
        <w:numPr>
          <w:ilvl w:val="0"/>
          <w:numId w:val="72"/>
        </w:numPr>
        <w:tabs>
          <w:tab w:val="right" w:pos="709"/>
        </w:tabs>
        <w:suppressAutoHyphens/>
        <w:spacing w:after="240"/>
        <w:jc w:val="both"/>
      </w:pPr>
      <w:r w:rsidRPr="009712C4">
        <w:t>Additional conditions of contract – clauses Z1 to Z48</w:t>
      </w:r>
    </w:p>
    <w:p w14:paraId="4B00DF77" w14:textId="77777777" w:rsidR="00A1007D" w:rsidRDefault="00A1007D" w:rsidP="00E26B2E">
      <w:pPr>
        <w:rPr>
          <w:rFonts w:cs="Arial"/>
          <w:b/>
          <w:bCs/>
          <w:sz w:val="44"/>
        </w:rPr>
      </w:pPr>
    </w:p>
    <w:p w14:paraId="0CD23618" w14:textId="77777777" w:rsidR="00A1007D" w:rsidRDefault="00A1007D" w:rsidP="00E26B2E">
      <w:pPr>
        <w:rPr>
          <w:rFonts w:cs="Arial"/>
          <w:b/>
          <w:bCs/>
          <w:sz w:val="44"/>
        </w:rPr>
      </w:pPr>
    </w:p>
    <w:p w14:paraId="0CD3BD50" w14:textId="77777777" w:rsidR="00A1007D" w:rsidRDefault="00A1007D" w:rsidP="00E26B2E">
      <w:pPr>
        <w:rPr>
          <w:rFonts w:cs="Arial"/>
          <w:b/>
          <w:bCs/>
          <w:sz w:val="44"/>
        </w:rPr>
      </w:pPr>
    </w:p>
    <w:p w14:paraId="53B96FB8" w14:textId="77777777" w:rsidR="00A1007D" w:rsidRDefault="00A1007D" w:rsidP="00E26B2E">
      <w:pPr>
        <w:rPr>
          <w:rFonts w:cs="Arial"/>
          <w:b/>
          <w:bCs/>
          <w:sz w:val="44"/>
        </w:rPr>
      </w:pPr>
    </w:p>
    <w:p w14:paraId="5C25890C" w14:textId="77777777" w:rsidR="00A1007D" w:rsidRDefault="00A1007D" w:rsidP="00E26B2E">
      <w:pPr>
        <w:rPr>
          <w:rFonts w:cs="Arial"/>
          <w:b/>
          <w:bCs/>
          <w:sz w:val="44"/>
        </w:rPr>
      </w:pPr>
    </w:p>
    <w:p w14:paraId="67D61A9B" w14:textId="77777777" w:rsidR="00A1007D" w:rsidRDefault="00A1007D" w:rsidP="00E26B2E">
      <w:pPr>
        <w:rPr>
          <w:rFonts w:cs="Arial"/>
          <w:b/>
          <w:bCs/>
          <w:sz w:val="44"/>
        </w:rPr>
      </w:pPr>
    </w:p>
    <w:p w14:paraId="20108C2B" w14:textId="77777777" w:rsidR="00A1007D" w:rsidRDefault="00A1007D" w:rsidP="00E26B2E">
      <w:pPr>
        <w:rPr>
          <w:rFonts w:cs="Arial"/>
          <w:b/>
          <w:bCs/>
          <w:sz w:val="44"/>
        </w:rPr>
      </w:pPr>
    </w:p>
    <w:p w14:paraId="106A034D" w14:textId="77777777" w:rsidR="00A1007D" w:rsidRDefault="00A1007D" w:rsidP="00E26B2E">
      <w:pPr>
        <w:rPr>
          <w:rFonts w:cs="Arial"/>
          <w:b/>
          <w:bCs/>
          <w:sz w:val="44"/>
        </w:rPr>
      </w:pPr>
    </w:p>
    <w:p w14:paraId="25E33BF1" w14:textId="77777777" w:rsidR="00A1007D" w:rsidRDefault="00A1007D" w:rsidP="00E26B2E">
      <w:pPr>
        <w:rPr>
          <w:rFonts w:cs="Arial"/>
          <w:b/>
          <w:bCs/>
          <w:sz w:val="44"/>
        </w:rPr>
      </w:pPr>
    </w:p>
    <w:p w14:paraId="76BDD8D6" w14:textId="77777777" w:rsidR="00A1007D" w:rsidRDefault="00A1007D" w:rsidP="00E26B2E">
      <w:pPr>
        <w:rPr>
          <w:rFonts w:cs="Arial"/>
          <w:b/>
          <w:bCs/>
          <w:sz w:val="44"/>
        </w:rPr>
      </w:pPr>
    </w:p>
    <w:p w14:paraId="51841F8B" w14:textId="77777777" w:rsidR="00A1007D" w:rsidRDefault="00A1007D" w:rsidP="00E26B2E">
      <w:pPr>
        <w:rPr>
          <w:rFonts w:cs="Arial"/>
          <w:b/>
          <w:bCs/>
          <w:sz w:val="44"/>
        </w:rPr>
      </w:pPr>
    </w:p>
    <w:p w14:paraId="5C4565DD" w14:textId="77777777" w:rsidR="00A1007D" w:rsidRDefault="00A1007D" w:rsidP="00E26B2E">
      <w:pPr>
        <w:rPr>
          <w:rFonts w:cs="Arial"/>
          <w:b/>
          <w:bCs/>
          <w:sz w:val="44"/>
        </w:rPr>
      </w:pPr>
    </w:p>
    <w:p w14:paraId="24423401" w14:textId="77777777" w:rsidR="00A1007D" w:rsidRDefault="00A1007D" w:rsidP="00E26B2E">
      <w:pPr>
        <w:rPr>
          <w:rFonts w:cs="Arial"/>
          <w:b/>
          <w:bCs/>
          <w:sz w:val="44"/>
        </w:rPr>
      </w:pPr>
    </w:p>
    <w:p w14:paraId="228D9627" w14:textId="77777777" w:rsidR="00AD37C6" w:rsidRDefault="00AD37C6" w:rsidP="00E26B2E">
      <w:pPr>
        <w:rPr>
          <w:rFonts w:cs="Arial"/>
          <w:b/>
          <w:bCs/>
          <w:sz w:val="44"/>
        </w:rPr>
      </w:pPr>
    </w:p>
    <w:p w14:paraId="79D553F6" w14:textId="77777777" w:rsidR="00C267F6" w:rsidRDefault="00C267F6">
      <w:pPr>
        <w:rPr>
          <w:rFonts w:cs="Arial"/>
          <w:b/>
          <w:bCs/>
          <w:sz w:val="44"/>
        </w:rPr>
      </w:pPr>
      <w:r>
        <w:rPr>
          <w:rFonts w:cs="Arial"/>
          <w:b/>
          <w:bCs/>
          <w:sz w:val="44"/>
        </w:rPr>
        <w:br w:type="page"/>
      </w:r>
    </w:p>
    <w:p w14:paraId="51DAC7A8" w14:textId="1588DA2F" w:rsidR="009969AE" w:rsidRPr="00106887" w:rsidRDefault="009969AE" w:rsidP="00E26B2E">
      <w:pPr>
        <w:rPr>
          <w:rFonts w:cs="Arial"/>
          <w:b/>
          <w:bCs/>
          <w:sz w:val="44"/>
        </w:rPr>
      </w:pPr>
      <w:r w:rsidRPr="00106887">
        <w:rPr>
          <w:rFonts w:cs="Arial"/>
          <w:b/>
          <w:bCs/>
          <w:sz w:val="44"/>
        </w:rPr>
        <w:lastRenderedPageBreak/>
        <w:t>Professional Services Contract</w:t>
      </w:r>
    </w:p>
    <w:p w14:paraId="512A6A72" w14:textId="77777777" w:rsidR="00535D3F" w:rsidRPr="00106887" w:rsidRDefault="00535D3F" w:rsidP="00DC6E88">
      <w:pPr>
        <w:jc w:val="center"/>
        <w:rPr>
          <w:rFonts w:cs="Arial"/>
          <w:b/>
          <w:bCs/>
          <w:sz w:val="44"/>
        </w:rPr>
      </w:pPr>
      <w:r w:rsidRPr="00106887">
        <w:rPr>
          <w:rFonts w:cs="Arial"/>
          <w:b/>
          <w:bCs/>
          <w:sz w:val="44"/>
        </w:rPr>
        <w:t>Contract Data</w:t>
      </w:r>
    </w:p>
    <w:p w14:paraId="63427F43" w14:textId="77777777" w:rsidR="00535D3F" w:rsidRPr="00106887" w:rsidRDefault="00535D3F" w:rsidP="00DC6E88">
      <w:pPr>
        <w:jc w:val="center"/>
        <w:rPr>
          <w:rFonts w:cs="Arial"/>
          <w:b/>
          <w:bCs/>
          <w:sz w:val="44"/>
        </w:rPr>
      </w:pPr>
    </w:p>
    <w:tbl>
      <w:tblPr>
        <w:tblStyle w:val="TableClassic2"/>
        <w:tblW w:w="9390" w:type="dxa"/>
        <w:tblLayout w:type="fixed"/>
        <w:tblLook w:val="04A0" w:firstRow="1" w:lastRow="0" w:firstColumn="1" w:lastColumn="0" w:noHBand="0" w:noVBand="1"/>
      </w:tblPr>
      <w:tblGrid>
        <w:gridCol w:w="2127"/>
        <w:gridCol w:w="34"/>
        <w:gridCol w:w="2234"/>
        <w:gridCol w:w="2835"/>
        <w:gridCol w:w="2160"/>
      </w:tblGrid>
      <w:tr w:rsidR="00143E05" w:rsidRPr="00106887" w14:paraId="248ACF77" w14:textId="77777777" w:rsidTr="00C51D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90" w:type="dxa"/>
            <w:gridSpan w:val="5"/>
            <w:hideMark/>
          </w:tcPr>
          <w:p w14:paraId="0919241B" w14:textId="77777777" w:rsidR="00143E05" w:rsidRPr="00106887" w:rsidRDefault="00143E05" w:rsidP="00B67084">
            <w:pPr>
              <w:pStyle w:val="Heading2"/>
              <w:jc w:val="left"/>
              <w:outlineLvl w:val="1"/>
              <w:rPr>
                <w:rFonts w:cs="Arial"/>
              </w:rPr>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End w:id="1"/>
            <w:bookmarkEnd w:id="2"/>
            <w:bookmarkEnd w:id="3"/>
            <w:bookmarkEnd w:id="4"/>
            <w:bookmarkEnd w:id="5"/>
            <w:bookmarkEnd w:id="6"/>
            <w:bookmarkEnd w:id="7"/>
            <w:bookmarkEnd w:id="8"/>
            <w:bookmarkEnd w:id="9"/>
            <w:bookmarkEnd w:id="10"/>
            <w:bookmarkEnd w:id="11"/>
            <w:bookmarkEnd w:id="12"/>
            <w:r w:rsidRPr="00106887">
              <w:rPr>
                <w:rFonts w:cs="Arial"/>
              </w:rPr>
              <w:t xml:space="preserve">Part one – Data provided by the </w:t>
            </w:r>
            <w:r w:rsidRPr="00106887">
              <w:rPr>
                <w:rFonts w:cs="Arial"/>
                <w:i/>
                <w:iCs w:val="0"/>
              </w:rPr>
              <w:t>Employer</w:t>
            </w:r>
          </w:p>
        </w:tc>
      </w:tr>
      <w:tr w:rsidR="00143E05" w:rsidRPr="00106887" w14:paraId="6AEB69D5"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7C45CFC9" w14:textId="77777777" w:rsidR="00143E05" w:rsidRPr="00106887" w:rsidRDefault="00143E05" w:rsidP="00B67084">
            <w:pPr>
              <w:pStyle w:val="Heading3CD"/>
            </w:pPr>
            <w:r w:rsidRPr="00106887">
              <w:t>1 General</w:t>
            </w:r>
          </w:p>
        </w:tc>
        <w:tc>
          <w:tcPr>
            <w:tcW w:w="7263" w:type="dxa"/>
            <w:gridSpan w:val="4"/>
            <w:hideMark/>
          </w:tcPr>
          <w:p w14:paraId="1D413DC5" w14:textId="1BE32065"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rFonts w:eastAsia="MS Mincho"/>
              </w:rPr>
            </w:pPr>
            <w:r w:rsidRPr="00106887">
              <w:rPr>
                <w:rFonts w:eastAsia="MS Mincho"/>
              </w:rPr>
              <w:t xml:space="preserve">The </w:t>
            </w:r>
            <w:r w:rsidRPr="00106887">
              <w:rPr>
                <w:rFonts w:eastAsia="MS Mincho"/>
                <w:i/>
                <w:iCs/>
                <w:color w:val="000000" w:themeColor="text1"/>
              </w:rPr>
              <w:t>conditions of contract</w:t>
            </w:r>
            <w:r w:rsidRPr="00106887">
              <w:rPr>
                <w:rFonts w:eastAsia="MS Mincho"/>
                <w:color w:val="000000" w:themeColor="text1"/>
              </w:rPr>
              <w:t xml:space="preserve"> are the core clauses and the clauses for main </w:t>
            </w:r>
            <w:r w:rsidRPr="00D94B45">
              <w:rPr>
                <w:rFonts w:eastAsia="MS Mincho"/>
                <w:color w:val="000000" w:themeColor="text1"/>
              </w:rPr>
              <w:t>Option A, dispute resolution Option W</w:t>
            </w:r>
            <w:r w:rsidR="0042748A">
              <w:rPr>
                <w:rFonts w:eastAsia="MS Mincho"/>
                <w:color w:val="000000" w:themeColor="text1"/>
              </w:rPr>
              <w:t xml:space="preserve">2 </w:t>
            </w:r>
            <w:r w:rsidRPr="00D94B45">
              <w:rPr>
                <w:rFonts w:eastAsia="MS Mincho"/>
                <w:color w:val="000000" w:themeColor="text1"/>
              </w:rPr>
              <w:t>and</w:t>
            </w:r>
            <w:r w:rsidRPr="00106887">
              <w:rPr>
                <w:rFonts w:eastAsia="MS Mincho"/>
                <w:color w:val="000000" w:themeColor="text1"/>
              </w:rPr>
              <w:t xml:space="preserve"> secondary </w:t>
            </w:r>
            <w:r w:rsidRPr="00937EA3">
              <w:rPr>
                <w:rFonts w:eastAsia="MS Mincho"/>
                <w:color w:val="000000" w:themeColor="text1"/>
              </w:rPr>
              <w:t xml:space="preserve">Option X20, </w:t>
            </w:r>
            <w:r w:rsidR="00953669">
              <w:rPr>
                <w:rFonts w:eastAsia="MS Mincho"/>
                <w:color w:val="000000" w:themeColor="text1"/>
              </w:rPr>
              <w:t xml:space="preserve">Y(UK)2, </w:t>
            </w:r>
            <w:r w:rsidRPr="00B51D5C">
              <w:rPr>
                <w:rFonts w:eastAsia="MS Mincho"/>
                <w:color w:val="000000" w:themeColor="text1"/>
              </w:rPr>
              <w:t xml:space="preserve">Y(UK)3 </w:t>
            </w:r>
            <w:r w:rsidRPr="00937EA3">
              <w:rPr>
                <w:rFonts w:eastAsia="MS Mincho"/>
                <w:color w:val="000000" w:themeColor="text1"/>
              </w:rPr>
              <w:t>and Z</w:t>
            </w:r>
            <w:r w:rsidR="00937EA3">
              <w:rPr>
                <w:rFonts w:eastAsia="MS Mincho"/>
                <w:color w:val="000000" w:themeColor="text1"/>
              </w:rPr>
              <w:t xml:space="preserve"> Clauses</w:t>
            </w:r>
            <w:r w:rsidRPr="00106887">
              <w:rPr>
                <w:rFonts w:eastAsia="MS Mincho"/>
                <w:color w:val="000000" w:themeColor="text1"/>
              </w:rPr>
              <w:t xml:space="preserve"> of the NEC3 Professional Services Contract (April</w:t>
            </w:r>
            <w:r w:rsidRPr="00106887">
              <w:rPr>
                <w:color w:val="000000" w:themeColor="text1"/>
                <w:szCs w:val="22"/>
              </w:rPr>
              <w:t xml:space="preserve"> 2013</w:t>
            </w:r>
            <w:r w:rsidRPr="00106887">
              <w:rPr>
                <w:rFonts w:eastAsia="MS Mincho"/>
                <w:color w:val="000000" w:themeColor="text1"/>
              </w:rPr>
              <w:t>)</w:t>
            </w:r>
            <w:r w:rsidR="00937EA3">
              <w:rPr>
                <w:rFonts w:eastAsia="MS Mincho"/>
                <w:color w:val="000000" w:themeColor="text1"/>
              </w:rPr>
              <w:t xml:space="preserve"> as listed below</w:t>
            </w:r>
            <w:r w:rsidRPr="00106887">
              <w:rPr>
                <w:rFonts w:eastAsia="MS Mincho"/>
                <w:color w:val="000000" w:themeColor="text1"/>
              </w:rPr>
              <w:t>.</w:t>
            </w:r>
          </w:p>
        </w:tc>
      </w:tr>
      <w:tr w:rsidR="00143E05" w:rsidRPr="00106887" w14:paraId="7B7612A4" w14:textId="77777777" w:rsidTr="00C51DF5">
        <w:trPr>
          <w:trHeight w:val="890"/>
        </w:trPr>
        <w:tc>
          <w:tcPr>
            <w:cnfStyle w:val="001000000000" w:firstRow="0" w:lastRow="0" w:firstColumn="1" w:lastColumn="0" w:oddVBand="0" w:evenVBand="0" w:oddHBand="0" w:evenHBand="0" w:firstRowFirstColumn="0" w:firstRowLastColumn="0" w:lastRowFirstColumn="0" w:lastRowLastColumn="0"/>
            <w:tcW w:w="2127" w:type="dxa"/>
          </w:tcPr>
          <w:p w14:paraId="64480437" w14:textId="77777777" w:rsidR="00143E05" w:rsidRPr="00106887" w:rsidRDefault="00143E05" w:rsidP="00B67084">
            <w:pPr>
              <w:pStyle w:val="Heading3CD"/>
            </w:pPr>
          </w:p>
        </w:tc>
        <w:tc>
          <w:tcPr>
            <w:tcW w:w="7263" w:type="dxa"/>
            <w:gridSpan w:val="4"/>
            <w:hideMark/>
          </w:tcPr>
          <w:p w14:paraId="39D6AB4A" w14:textId="206E0B19"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sidRPr="00106887">
              <w:t xml:space="preserve">The </w:t>
            </w:r>
            <w:r w:rsidRPr="00106887">
              <w:rPr>
                <w:i/>
                <w:iCs/>
              </w:rPr>
              <w:t>Employer</w:t>
            </w:r>
            <w:r w:rsidRPr="00106887">
              <w:t xml:space="preserve"> </w:t>
            </w:r>
            <w:r w:rsidRPr="00106887">
              <w:rPr>
                <w:color w:val="000000" w:themeColor="text1"/>
              </w:rPr>
              <w:t xml:space="preserve">is </w:t>
            </w:r>
            <w:r w:rsidR="00F20939" w:rsidRPr="00106887">
              <w:rPr>
                <w:color w:val="000000" w:themeColor="text1"/>
              </w:rPr>
              <w:t xml:space="preserve">Ministry </w:t>
            </w:r>
            <w:r w:rsidR="00D94B45" w:rsidRPr="00106887">
              <w:rPr>
                <w:color w:val="000000" w:themeColor="text1"/>
              </w:rPr>
              <w:t>of</w:t>
            </w:r>
            <w:r w:rsidR="00F20939" w:rsidRPr="00106887">
              <w:rPr>
                <w:color w:val="000000" w:themeColor="text1"/>
              </w:rPr>
              <w:t xml:space="preserve"> Defence (MOD) Defence Infrastructure Organisation (DIO).</w:t>
            </w:r>
            <w:r w:rsidRPr="00106887">
              <w:rPr>
                <w:color w:val="000000" w:themeColor="text1"/>
              </w:rPr>
              <w:t xml:space="preserve"> </w:t>
            </w:r>
          </w:p>
        </w:tc>
      </w:tr>
      <w:tr w:rsidR="00143E05" w:rsidRPr="00106887" w14:paraId="1DE22A12"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7BB618D5" w14:textId="77777777" w:rsidR="00143E05" w:rsidRPr="00106887" w:rsidRDefault="00143E05" w:rsidP="00B67084">
            <w:pPr>
              <w:pStyle w:val="Heading3CD"/>
              <w:rPr>
                <w:bCs w:val="0"/>
                <w:i/>
                <w:iCs/>
                <w:color w:val="FF0000"/>
              </w:rPr>
            </w:pPr>
          </w:p>
        </w:tc>
        <w:tc>
          <w:tcPr>
            <w:tcW w:w="7263" w:type="dxa"/>
            <w:gridSpan w:val="4"/>
            <w:hideMark/>
          </w:tcPr>
          <w:p w14:paraId="13E39BF1" w14:textId="6FC6E852"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sidRPr="00106887">
              <w:t xml:space="preserve">The </w:t>
            </w:r>
            <w:r w:rsidRPr="00106887">
              <w:rPr>
                <w:rFonts w:eastAsia="MS Mincho"/>
                <w:i/>
                <w:iCs/>
              </w:rPr>
              <w:t>Adjudicator</w:t>
            </w:r>
            <w:r w:rsidRPr="00106887">
              <w:t xml:space="preserve"> is the person </w:t>
            </w:r>
            <w:r w:rsidR="00B7768D" w:rsidRPr="00106887">
              <w:t xml:space="preserve">agreed </w:t>
            </w:r>
            <w:r w:rsidRPr="00106887">
              <w:t xml:space="preserve">by the Parties from the list of </w:t>
            </w:r>
            <w:r w:rsidRPr="00106887">
              <w:rPr>
                <w:i/>
                <w:iCs/>
              </w:rPr>
              <w:t>Adjudicator</w:t>
            </w:r>
            <w:r w:rsidRPr="00106887">
              <w:t>s published by the Institution of Civil Engineers</w:t>
            </w:r>
            <w:r w:rsidR="00B7768D" w:rsidRPr="00106887">
              <w:t xml:space="preserve"> or nominated by the </w:t>
            </w:r>
            <w:r w:rsidR="00B7768D" w:rsidRPr="00106887">
              <w:rPr>
                <w:i/>
              </w:rPr>
              <w:t>Adjudicator nominating body</w:t>
            </w:r>
            <w:r w:rsidR="00B7768D" w:rsidRPr="00106887">
              <w:t xml:space="preserve"> in the absence of agreement.</w:t>
            </w:r>
            <w:r w:rsidRPr="00106887">
              <w:t xml:space="preserve">  </w:t>
            </w:r>
          </w:p>
        </w:tc>
      </w:tr>
      <w:tr w:rsidR="00143E05" w:rsidRPr="00106887" w14:paraId="08544EE9"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0874ACE4" w14:textId="77777777" w:rsidR="00143E05" w:rsidRPr="00106887" w:rsidRDefault="00143E05" w:rsidP="00B67084">
            <w:pPr>
              <w:pStyle w:val="Heading3CD"/>
            </w:pPr>
          </w:p>
        </w:tc>
        <w:tc>
          <w:tcPr>
            <w:tcW w:w="7263" w:type="dxa"/>
            <w:gridSpan w:val="4"/>
            <w:hideMark/>
          </w:tcPr>
          <w:p w14:paraId="7F194AB7" w14:textId="7FEC5A7B"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sidRPr="00106887">
              <w:t xml:space="preserve">The </w:t>
            </w:r>
            <w:r w:rsidRPr="00106887">
              <w:rPr>
                <w:rFonts w:eastAsia="MS Mincho"/>
                <w:i/>
                <w:iCs/>
              </w:rPr>
              <w:t>services</w:t>
            </w:r>
            <w:r w:rsidRPr="00106887">
              <w:rPr>
                <w:i/>
                <w:iCs/>
              </w:rPr>
              <w:t xml:space="preserve"> </w:t>
            </w:r>
            <w:r w:rsidRPr="00106887">
              <w:t xml:space="preserve">are </w:t>
            </w:r>
            <w:r w:rsidR="00B81DCF" w:rsidRPr="00106887">
              <w:t>defined in</w:t>
            </w:r>
            <w:r w:rsidR="006A74FD">
              <w:t xml:space="preserve"> the attached </w:t>
            </w:r>
            <w:r w:rsidR="00C93E55">
              <w:t xml:space="preserve">Schedule of Services, and Statement of Requirement. </w:t>
            </w:r>
          </w:p>
        </w:tc>
      </w:tr>
      <w:tr w:rsidR="00143E05" w:rsidRPr="00106887" w14:paraId="51FA4168"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25640103" w14:textId="77777777" w:rsidR="00143E05" w:rsidRPr="00106887" w:rsidRDefault="00143E05" w:rsidP="00B67084">
            <w:pPr>
              <w:pStyle w:val="Heading3CD"/>
            </w:pPr>
          </w:p>
        </w:tc>
        <w:tc>
          <w:tcPr>
            <w:tcW w:w="7263" w:type="dxa"/>
            <w:gridSpan w:val="4"/>
            <w:hideMark/>
          </w:tcPr>
          <w:p w14:paraId="088784B1" w14:textId="46FDA35D"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sidRPr="00106887">
              <w:t xml:space="preserve">The </w:t>
            </w:r>
            <w:r w:rsidRPr="00106887">
              <w:rPr>
                <w:rFonts w:eastAsia="MS Mincho"/>
              </w:rPr>
              <w:t>Scope</w:t>
            </w:r>
            <w:r w:rsidRPr="00106887">
              <w:t xml:space="preserve"> is </w:t>
            </w:r>
            <w:r w:rsidR="00204139">
              <w:t>as defined in the Statement of Requirement</w:t>
            </w:r>
            <w:r w:rsidR="00204139">
              <w:rPr>
                <w:color w:val="000000" w:themeColor="text1"/>
              </w:rPr>
              <w:t xml:space="preserve"> and further referenced by the Arcadis </w:t>
            </w:r>
            <w:bookmarkStart w:id="13" w:name="_GoBack"/>
            <w:bookmarkEnd w:id="13"/>
          </w:p>
        </w:tc>
      </w:tr>
      <w:tr w:rsidR="00143E05" w:rsidRPr="00106887" w14:paraId="4612D926"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08AC1B16" w14:textId="77777777" w:rsidR="00143E05" w:rsidRPr="00106887" w:rsidRDefault="00143E05" w:rsidP="23FE8A7A">
            <w:pPr>
              <w:pStyle w:val="Heading3CD"/>
            </w:pPr>
          </w:p>
        </w:tc>
        <w:tc>
          <w:tcPr>
            <w:tcW w:w="7263" w:type="dxa"/>
            <w:gridSpan w:val="4"/>
            <w:hideMark/>
          </w:tcPr>
          <w:p w14:paraId="4D97C879" w14:textId="77777777"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rFonts w:eastAsia="MS Mincho"/>
                <w:color w:val="000000" w:themeColor="text1"/>
                <w:sz w:val="20"/>
              </w:rPr>
            </w:pPr>
            <w:r w:rsidRPr="23FE8A7A">
              <w:rPr>
                <w:rFonts w:eastAsia="MS Mincho"/>
              </w:rPr>
              <w:t xml:space="preserve">The </w:t>
            </w:r>
            <w:r w:rsidRPr="23FE8A7A">
              <w:rPr>
                <w:i/>
                <w:iCs/>
              </w:rPr>
              <w:t>language</w:t>
            </w:r>
            <w:r w:rsidRPr="23FE8A7A">
              <w:rPr>
                <w:rFonts w:eastAsia="MS Mincho"/>
                <w:i/>
                <w:iCs/>
              </w:rPr>
              <w:t xml:space="preserve"> of this contract</w:t>
            </w:r>
            <w:r w:rsidRPr="23FE8A7A">
              <w:rPr>
                <w:rFonts w:eastAsia="MS Mincho"/>
              </w:rPr>
              <w:t xml:space="preserve"> is </w:t>
            </w:r>
            <w:r w:rsidRPr="23FE8A7A">
              <w:rPr>
                <w:snapToGrid w:val="0"/>
                <w:spacing w:val="-3"/>
                <w:lang w:val="en-US"/>
              </w:rPr>
              <w:t>English.</w:t>
            </w:r>
          </w:p>
          <w:p w14:paraId="52F2AD9C" w14:textId="1533D4FE"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rFonts w:eastAsia="MS Mincho"/>
                <w:color w:val="000000" w:themeColor="text1"/>
              </w:rPr>
            </w:pPr>
            <w:r w:rsidRPr="23FE8A7A">
              <w:rPr>
                <w:i/>
                <w:iCs/>
              </w:rPr>
              <w:t>The</w:t>
            </w:r>
            <w:r w:rsidRPr="23FE8A7A">
              <w:rPr>
                <w:rFonts w:eastAsia="MS Mincho"/>
              </w:rPr>
              <w:t xml:space="preserve"> </w:t>
            </w:r>
            <w:r w:rsidRPr="23FE8A7A">
              <w:rPr>
                <w:rFonts w:eastAsia="MS Mincho"/>
                <w:i/>
                <w:iCs/>
              </w:rPr>
              <w:t>law of the contract</w:t>
            </w:r>
            <w:r w:rsidRPr="23FE8A7A">
              <w:rPr>
                <w:rFonts w:eastAsia="MS Mincho"/>
              </w:rPr>
              <w:t xml:space="preserve"> is </w:t>
            </w:r>
            <w:r w:rsidRPr="23FE8A7A">
              <w:rPr>
                <w:color w:val="000000" w:themeColor="text1"/>
              </w:rPr>
              <w:t xml:space="preserve">the </w:t>
            </w:r>
            <w:r w:rsidR="00274121" w:rsidRPr="23FE8A7A">
              <w:rPr>
                <w:color w:val="000000" w:themeColor="text1"/>
              </w:rPr>
              <w:t>l</w:t>
            </w:r>
            <w:r w:rsidRPr="23FE8A7A">
              <w:rPr>
                <w:color w:val="000000" w:themeColor="text1"/>
              </w:rPr>
              <w:t xml:space="preserve">aw of </w:t>
            </w:r>
            <w:r w:rsidRPr="23FE8A7A">
              <w:rPr>
                <w:snapToGrid w:val="0"/>
                <w:color w:val="000000" w:themeColor="text1"/>
                <w:spacing w:val="-3"/>
                <w:lang w:val="en-US"/>
              </w:rPr>
              <w:t>England</w:t>
            </w:r>
            <w:r w:rsidR="00274121" w:rsidRPr="23FE8A7A">
              <w:rPr>
                <w:snapToGrid w:val="0"/>
                <w:color w:val="000000" w:themeColor="text1"/>
                <w:spacing w:val="-3"/>
                <w:lang w:val="en-US"/>
              </w:rPr>
              <w:t xml:space="preserve"> and Wales</w:t>
            </w:r>
            <w:r w:rsidR="00F20939" w:rsidRPr="23FE8A7A">
              <w:rPr>
                <w:snapToGrid w:val="0"/>
                <w:color w:val="000000" w:themeColor="text1"/>
                <w:spacing w:val="-3"/>
                <w:lang w:val="en-US"/>
              </w:rPr>
              <w:t xml:space="preserve"> </w:t>
            </w:r>
            <w:r w:rsidR="00274121" w:rsidRPr="23FE8A7A">
              <w:rPr>
                <w:snapToGrid w:val="0"/>
                <w:color w:val="000000" w:themeColor="text1"/>
                <w:spacing w:val="-3"/>
                <w:lang w:val="en-US"/>
              </w:rPr>
              <w:t xml:space="preserve">and the </w:t>
            </w:r>
            <w:r w:rsidRPr="23FE8A7A">
              <w:rPr>
                <w:snapToGrid w:val="0"/>
                <w:color w:val="000000" w:themeColor="text1"/>
                <w:spacing w:val="-3"/>
                <w:lang w:val="en-US"/>
              </w:rPr>
              <w:t xml:space="preserve">Courts of </w:t>
            </w:r>
            <w:r w:rsidR="00C10F43" w:rsidRPr="23FE8A7A">
              <w:rPr>
                <w:snapToGrid w:val="0"/>
                <w:color w:val="000000" w:themeColor="text1"/>
                <w:spacing w:val="-3"/>
                <w:lang w:val="en-US"/>
              </w:rPr>
              <w:t xml:space="preserve">the country </w:t>
            </w:r>
            <w:r w:rsidR="00B5007A" w:rsidRPr="23FE8A7A">
              <w:rPr>
                <w:snapToGrid w:val="0"/>
                <w:color w:val="000000" w:themeColor="text1"/>
                <w:spacing w:val="-3"/>
                <w:lang w:val="en-US"/>
              </w:rPr>
              <w:t>selected above,</w:t>
            </w:r>
            <w:r w:rsidR="00274121" w:rsidRPr="23FE8A7A">
              <w:rPr>
                <w:snapToGrid w:val="0"/>
                <w:color w:val="000000" w:themeColor="text1"/>
                <w:spacing w:val="-3"/>
                <w:lang w:val="en-US"/>
              </w:rPr>
              <w:t xml:space="preserve"> </w:t>
            </w:r>
            <w:r w:rsidR="009A25EF" w:rsidRPr="23FE8A7A">
              <w:rPr>
                <w:snapToGrid w:val="0"/>
                <w:color w:val="000000" w:themeColor="text1"/>
                <w:spacing w:val="-3"/>
                <w:lang w:val="en-US"/>
              </w:rPr>
              <w:t xml:space="preserve">shall have exclusive jurisdiction </w:t>
            </w:r>
            <w:proofErr w:type="gramStart"/>
            <w:r w:rsidR="009A25EF" w:rsidRPr="23FE8A7A">
              <w:rPr>
                <w:snapToGrid w:val="0"/>
                <w:color w:val="000000" w:themeColor="text1"/>
                <w:spacing w:val="-3"/>
                <w:lang w:val="en-US"/>
              </w:rPr>
              <w:t>with regard to</w:t>
            </w:r>
            <w:proofErr w:type="gramEnd"/>
            <w:r w:rsidR="009A25EF" w:rsidRPr="23FE8A7A">
              <w:rPr>
                <w:snapToGrid w:val="0"/>
                <w:color w:val="000000" w:themeColor="text1"/>
                <w:spacing w:val="-3"/>
                <w:lang w:val="en-US"/>
              </w:rPr>
              <w:t xml:space="preserve"> any dispute in connection with this Agreement and the Parties irrevocably agree to submit to the jurisdiction of those courts</w:t>
            </w:r>
            <w:r w:rsidR="00757C60" w:rsidRPr="23FE8A7A">
              <w:rPr>
                <w:snapToGrid w:val="0"/>
                <w:color w:val="000000" w:themeColor="text1"/>
                <w:spacing w:val="-3"/>
                <w:lang w:val="en-US"/>
              </w:rPr>
              <w:t>.</w:t>
            </w:r>
            <w:r w:rsidR="00B5007A" w:rsidRPr="23FE8A7A">
              <w:rPr>
                <w:snapToGrid w:val="0"/>
                <w:color w:val="000000" w:themeColor="text1"/>
                <w:spacing w:val="-3"/>
                <w:lang w:val="en-US"/>
              </w:rPr>
              <w:t xml:space="preserve"> </w:t>
            </w:r>
          </w:p>
          <w:p w14:paraId="42FB29D7" w14:textId="48AB46BE" w:rsidR="00143E05" w:rsidRPr="00106887" w:rsidRDefault="00143E05" w:rsidP="23FE8A7A">
            <w:pPr>
              <w:pStyle w:val="BulletCD"/>
              <w:tabs>
                <w:tab w:val="clear" w:pos="360"/>
                <w:tab w:val="clear" w:pos="972"/>
              </w:tabs>
              <w:ind w:hanging="250"/>
              <w:cnfStyle w:val="000000000000" w:firstRow="0" w:lastRow="0" w:firstColumn="0" w:lastColumn="0" w:oddVBand="0" w:evenVBand="0" w:oddHBand="0" w:evenHBand="0" w:firstRowFirstColumn="0" w:firstRowLastColumn="0" w:lastRowFirstColumn="0" w:lastRowLastColumn="0"/>
              <w:rPr>
                <w:rFonts w:eastAsia="MS Mincho"/>
                <w:i/>
                <w:iCs/>
                <w:color w:val="000000" w:themeColor="text1"/>
              </w:rPr>
            </w:pPr>
            <w:r w:rsidRPr="23FE8A7A">
              <w:rPr>
                <w:rFonts w:eastAsia="MS Mincho"/>
              </w:rPr>
              <w:t xml:space="preserve">The </w:t>
            </w:r>
            <w:r w:rsidRPr="23FE8A7A">
              <w:rPr>
                <w:rFonts w:eastAsia="MS Mincho"/>
                <w:i/>
                <w:iCs/>
              </w:rPr>
              <w:t>period for reply</w:t>
            </w:r>
            <w:r w:rsidRPr="23FE8A7A">
              <w:rPr>
                <w:rFonts w:eastAsia="MS Mincho"/>
              </w:rPr>
              <w:t xml:space="preserve"> is two weeks.  </w:t>
            </w:r>
          </w:p>
          <w:p w14:paraId="3880F3B9" w14:textId="08A6CE81" w:rsidR="00AA11C6" w:rsidRPr="00D94B45"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rFonts w:eastAsia="MS Mincho"/>
                <w:color w:val="000000" w:themeColor="text1"/>
              </w:rPr>
            </w:pPr>
            <w:r w:rsidRPr="23FE8A7A">
              <w:rPr>
                <w:rFonts w:eastAsia="MS Mincho"/>
              </w:rPr>
              <w:t xml:space="preserve">The </w:t>
            </w:r>
            <w:r w:rsidRPr="23FE8A7A">
              <w:rPr>
                <w:rFonts w:eastAsia="MS Mincho"/>
                <w:i/>
                <w:iCs/>
              </w:rPr>
              <w:t>period for retention</w:t>
            </w:r>
            <w:r w:rsidRPr="23FE8A7A">
              <w:rPr>
                <w:rFonts w:eastAsia="MS Mincho"/>
              </w:rPr>
              <w:t xml:space="preserve"> is </w:t>
            </w:r>
            <w:r w:rsidR="00F20939" w:rsidRPr="23FE8A7A">
              <w:rPr>
                <w:rFonts w:eastAsia="MS Mincho"/>
              </w:rPr>
              <w:t>6</w:t>
            </w:r>
            <w:r w:rsidRPr="23FE8A7A">
              <w:rPr>
                <w:rFonts w:eastAsia="MS Mincho"/>
              </w:rPr>
              <w:t xml:space="preserve"> years following Completion or earlier termination.</w:t>
            </w:r>
          </w:p>
        </w:tc>
      </w:tr>
      <w:tr w:rsidR="00143E05" w:rsidRPr="00106887" w14:paraId="03690E12"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5C215195" w14:textId="77777777" w:rsidR="00143E05" w:rsidRPr="00106887" w:rsidRDefault="00143E05" w:rsidP="00B67084">
            <w:pPr>
              <w:pStyle w:val="Heading3CD"/>
            </w:pPr>
          </w:p>
        </w:tc>
        <w:tc>
          <w:tcPr>
            <w:tcW w:w="7263" w:type="dxa"/>
            <w:gridSpan w:val="4"/>
          </w:tcPr>
          <w:p w14:paraId="0543A59D" w14:textId="24A50CBF"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rFonts w:eastAsia="MS Mincho"/>
                <w:color w:val="000000" w:themeColor="text1"/>
                <w:sz w:val="20"/>
              </w:rPr>
            </w:pPr>
            <w:r w:rsidRPr="00106887">
              <w:rPr>
                <w:rFonts w:eastAsia="MS Mincho"/>
                <w:color w:val="000000" w:themeColor="text1"/>
              </w:rPr>
              <w:t xml:space="preserve">The </w:t>
            </w:r>
            <w:r w:rsidRPr="00106887">
              <w:rPr>
                <w:rFonts w:eastAsia="MS Mincho"/>
                <w:i/>
                <w:iCs/>
                <w:color w:val="000000" w:themeColor="text1"/>
              </w:rPr>
              <w:t>Adjudicator nominating body</w:t>
            </w:r>
            <w:r w:rsidRPr="00106887">
              <w:rPr>
                <w:rFonts w:eastAsia="MS Mincho"/>
                <w:color w:val="000000" w:themeColor="text1"/>
              </w:rPr>
              <w:t xml:space="preserve"> is </w:t>
            </w:r>
            <w:r w:rsidRPr="00106887">
              <w:rPr>
                <w:color w:val="000000" w:themeColor="text1"/>
              </w:rPr>
              <w:t xml:space="preserve">the </w:t>
            </w:r>
            <w:r w:rsidRPr="00106887">
              <w:rPr>
                <w:i/>
                <w:color w:val="000000" w:themeColor="text1"/>
              </w:rPr>
              <w:t>Chartered Institute of Arbitrators</w:t>
            </w:r>
          </w:p>
          <w:p w14:paraId="0F351B68" w14:textId="6DC921B1"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rPr>
            </w:pPr>
            <w:r w:rsidRPr="00106887">
              <w:rPr>
                <w:color w:val="000000" w:themeColor="text1"/>
              </w:rPr>
              <w:t>The</w:t>
            </w:r>
            <w:r w:rsidRPr="00106887">
              <w:rPr>
                <w:rFonts w:eastAsia="MS Mincho"/>
                <w:color w:val="000000" w:themeColor="text1"/>
              </w:rPr>
              <w:t xml:space="preserve"> </w:t>
            </w:r>
            <w:r w:rsidRPr="00106887">
              <w:rPr>
                <w:rFonts w:eastAsia="MS Mincho"/>
                <w:i/>
                <w:iCs/>
                <w:color w:val="000000" w:themeColor="text1"/>
              </w:rPr>
              <w:t>tribunal</w:t>
            </w:r>
            <w:r w:rsidRPr="00106887">
              <w:rPr>
                <w:rFonts w:eastAsia="MS Mincho"/>
                <w:color w:val="000000" w:themeColor="text1"/>
              </w:rPr>
              <w:t xml:space="preserve"> is</w:t>
            </w:r>
            <w:r w:rsidR="00204139">
              <w:rPr>
                <w:color w:val="000000" w:themeColor="text1"/>
              </w:rPr>
              <w:t xml:space="preserve"> the Courts of England and Wales</w:t>
            </w:r>
            <w:r w:rsidR="00204139" w:rsidRPr="00106887">
              <w:rPr>
                <w:color w:val="000000" w:themeColor="text1"/>
              </w:rPr>
              <w:t xml:space="preserve">  </w:t>
            </w:r>
          </w:p>
        </w:tc>
      </w:tr>
      <w:tr w:rsidR="00143E05" w:rsidRPr="00106887" w14:paraId="32FD010C"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6A46C0B8" w14:textId="77777777" w:rsidR="00143E05" w:rsidRPr="002D25A8" w:rsidRDefault="00143E05" w:rsidP="00B67084">
            <w:pPr>
              <w:pStyle w:val="Heading3CD"/>
            </w:pPr>
            <w:r w:rsidRPr="002D25A8">
              <w:t>2 The Parties' main responsibilities</w:t>
            </w:r>
          </w:p>
        </w:tc>
        <w:tc>
          <w:tcPr>
            <w:tcW w:w="7263" w:type="dxa"/>
            <w:gridSpan w:val="4"/>
            <w:hideMark/>
          </w:tcPr>
          <w:p w14:paraId="20A47663" w14:textId="3B80AFE2" w:rsidR="00686C87" w:rsidRPr="00505EED" w:rsidRDefault="00204139" w:rsidP="00204139">
            <w:pPr>
              <w:pStyle w:val="BulletCD"/>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0"/>
              </w:rPr>
            </w:pPr>
            <w:r>
              <w:t xml:space="preserve"> </w:t>
            </w:r>
            <w:r w:rsidR="00686C87" w:rsidRPr="00505EED">
              <w:rPr>
                <w:rFonts w:eastAsia="MS Mincho"/>
                <w:color w:val="000000" w:themeColor="text1"/>
              </w:rPr>
              <w:t>The</w:t>
            </w:r>
            <w:r w:rsidR="00686C87" w:rsidRPr="00505EED">
              <w:rPr>
                <w:color w:val="000000" w:themeColor="text1"/>
              </w:rPr>
              <w:t xml:space="preserve"> </w:t>
            </w:r>
            <w:r w:rsidR="00686C87" w:rsidRPr="00505EED">
              <w:rPr>
                <w:rFonts w:eastAsia="MS Mincho"/>
                <w:i/>
                <w:iCs/>
                <w:color w:val="000000" w:themeColor="text1"/>
              </w:rPr>
              <w:t>Employer</w:t>
            </w:r>
            <w:r w:rsidR="00686C87" w:rsidRPr="00505EED">
              <w:rPr>
                <w:color w:val="000000" w:themeColor="text1"/>
              </w:rPr>
              <w:t xml:space="preserve"> provides access to the following persons, places and things</w:t>
            </w:r>
          </w:p>
          <w:p w14:paraId="257FCD8B" w14:textId="4B78F02E" w:rsidR="004005F5" w:rsidRPr="00204139" w:rsidRDefault="00204139" w:rsidP="00204139">
            <w:pPr>
              <w:pStyle w:val="BulletCD"/>
              <w:tabs>
                <w:tab w:val="clear" w:pos="360"/>
                <w:tab w:val="clear" w:pos="972"/>
                <w:tab w:val="left" w:pos="595"/>
              </w:tabs>
              <w:ind w:left="595" w:hanging="311"/>
              <w:cnfStyle w:val="000000000000" w:firstRow="0" w:lastRow="0" w:firstColumn="0" w:lastColumn="0" w:oddVBand="0" w:evenVBand="0" w:oddHBand="0" w:evenHBand="0" w:firstRowFirstColumn="0" w:firstRowLastColumn="0" w:lastRowFirstColumn="0" w:lastRowLastColumn="0"/>
              <w:rPr>
                <w:color w:val="000000" w:themeColor="text1"/>
              </w:rPr>
            </w:pPr>
            <w:r w:rsidRPr="00505EED">
              <w:rPr>
                <w:color w:val="000000" w:themeColor="text1"/>
                <w:spacing w:val="-2"/>
              </w:rPr>
              <w:tab/>
            </w:r>
            <w:r w:rsidRPr="00505EED">
              <w:rPr>
                <w:color w:val="000000" w:themeColor="text1"/>
              </w:rPr>
              <w:t>access to</w:t>
            </w:r>
            <w:r>
              <w:rPr>
                <w:color w:val="000000" w:themeColor="text1"/>
              </w:rPr>
              <w:t xml:space="preserve"> the RAF Northolt site as required to deliver the scope of service.</w:t>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i/>
                <w:color w:val="000000" w:themeColor="text1"/>
              </w:rPr>
              <w:t>access date</w:t>
            </w:r>
            <w:r>
              <w:rPr>
                <w:color w:val="000000" w:themeColor="text1"/>
              </w:rPr>
              <w:t xml:space="preserve"> </w:t>
            </w:r>
            <w:r w:rsidRPr="00204139">
              <w:rPr>
                <w:color w:val="000000" w:themeColor="text1"/>
              </w:rPr>
              <w:t>from contract award.</w:t>
            </w:r>
            <w:r w:rsidRPr="00204139">
              <w:rPr>
                <w:b/>
                <w:color w:val="000000" w:themeColor="text1"/>
              </w:rPr>
              <w:t xml:space="preserve"> </w:t>
            </w:r>
          </w:p>
        </w:tc>
      </w:tr>
      <w:tr w:rsidR="00143E05" w:rsidRPr="00106887" w14:paraId="0687205B"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2F1E0200" w14:textId="77777777" w:rsidR="00143E05" w:rsidRPr="00B51D5C" w:rsidRDefault="00143E05" w:rsidP="00B67084">
            <w:pPr>
              <w:pStyle w:val="Heading3CD"/>
            </w:pPr>
            <w:r w:rsidRPr="00B51D5C">
              <w:t>3 Time</w:t>
            </w:r>
          </w:p>
        </w:tc>
        <w:tc>
          <w:tcPr>
            <w:tcW w:w="7263" w:type="dxa"/>
            <w:gridSpan w:val="4"/>
            <w:hideMark/>
          </w:tcPr>
          <w:p w14:paraId="2D3F8F45" w14:textId="16772E52" w:rsidR="00143E05" w:rsidRPr="00253760"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sz w:val="20"/>
              </w:rPr>
            </w:pPr>
            <w:r w:rsidRPr="00253760">
              <w:rPr>
                <w:i/>
                <w:iCs/>
              </w:rPr>
              <w:t>The starting date</w:t>
            </w:r>
            <w:r w:rsidRPr="00253760">
              <w:t xml:space="preserve"> is</w:t>
            </w:r>
            <w:r w:rsidR="00B51D5C" w:rsidRPr="00253760">
              <w:t xml:space="preserve"> the date of contract award.</w:t>
            </w:r>
          </w:p>
          <w:p w14:paraId="7A6818AA" w14:textId="2FBB8A1D" w:rsidR="00143E05" w:rsidRPr="00253760"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sidRPr="00253760">
              <w:rPr>
                <w:color w:val="000000" w:themeColor="text1"/>
              </w:rPr>
              <w:lastRenderedPageBreak/>
              <w:t xml:space="preserve">The </w:t>
            </w:r>
            <w:r w:rsidRPr="00253760">
              <w:rPr>
                <w:i/>
                <w:iCs/>
                <w:color w:val="000000" w:themeColor="text1"/>
              </w:rPr>
              <w:t>Consultant</w:t>
            </w:r>
            <w:r w:rsidRPr="00253760">
              <w:rPr>
                <w:color w:val="000000" w:themeColor="text1"/>
              </w:rPr>
              <w:t xml:space="preserve"> submits revised programm</w:t>
            </w:r>
            <w:r w:rsidR="00B51D5C" w:rsidRPr="00253760">
              <w:rPr>
                <w:color w:val="000000" w:themeColor="text1"/>
              </w:rPr>
              <w:t xml:space="preserve">es at intervals no longer than </w:t>
            </w:r>
            <w:r w:rsidR="00041BFA" w:rsidRPr="00253760">
              <w:rPr>
                <w:color w:val="000000" w:themeColor="text1"/>
              </w:rPr>
              <w:t>one month</w:t>
            </w:r>
          </w:p>
        </w:tc>
      </w:tr>
      <w:tr w:rsidR="00143E05" w:rsidRPr="00106887" w14:paraId="0DE85ED3"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08F0FA6F" w14:textId="77777777" w:rsidR="00143E05" w:rsidRPr="00106887" w:rsidRDefault="00143E05" w:rsidP="00B67084">
            <w:pPr>
              <w:pStyle w:val="Heading3CD"/>
            </w:pPr>
            <w:r w:rsidRPr="00106887">
              <w:lastRenderedPageBreak/>
              <w:t>4 Quality</w:t>
            </w:r>
          </w:p>
        </w:tc>
        <w:tc>
          <w:tcPr>
            <w:tcW w:w="7263" w:type="dxa"/>
            <w:gridSpan w:val="4"/>
            <w:hideMark/>
          </w:tcPr>
          <w:p w14:paraId="42CFDC64" w14:textId="77777777" w:rsidR="00204139" w:rsidRPr="00204139"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sz w:val="20"/>
              </w:rPr>
            </w:pPr>
            <w:r w:rsidRPr="00253760">
              <w:t xml:space="preserve">The </w:t>
            </w:r>
            <w:r w:rsidRPr="00253760">
              <w:rPr>
                <w:rFonts w:eastAsia="MS Mincho"/>
              </w:rPr>
              <w:t>quality</w:t>
            </w:r>
            <w:r w:rsidRPr="00253760">
              <w:t xml:space="preserve"> policy statement and quality plan are </w:t>
            </w:r>
            <w:r w:rsidR="00041BFA" w:rsidRPr="00253760">
              <w:rPr>
                <w:b/>
              </w:rPr>
              <w:t>NOT APPLICABLE</w:t>
            </w:r>
          </w:p>
          <w:p w14:paraId="448DC5C1" w14:textId="3B46CBFC" w:rsidR="00EF47F5" w:rsidRPr="00253760" w:rsidRDefault="00204139"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sz w:val="20"/>
              </w:rPr>
            </w:pPr>
            <w:r w:rsidRPr="009E7313">
              <w:rPr>
                <w:bCs w:val="0"/>
              </w:rPr>
              <w:t xml:space="preserve">The </w:t>
            </w:r>
            <w:r w:rsidRPr="009E7313">
              <w:rPr>
                <w:bCs w:val="0"/>
                <w:i/>
                <w:iCs/>
              </w:rPr>
              <w:t>defects date</w:t>
            </w:r>
            <w:r w:rsidRPr="009E7313">
              <w:rPr>
                <w:bCs w:val="0"/>
              </w:rPr>
              <w:t xml:space="preserve"> is 52 weeks after Completion of the whole of the works</w:t>
            </w:r>
            <w:r w:rsidR="00041BFA" w:rsidRPr="00253760">
              <w:t xml:space="preserve"> </w:t>
            </w:r>
          </w:p>
        </w:tc>
      </w:tr>
      <w:tr w:rsidR="00143E05" w:rsidRPr="00106887" w14:paraId="0842885A"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268A72BC" w14:textId="77777777" w:rsidR="00143E05" w:rsidRPr="00EF47F5" w:rsidRDefault="00143E05" w:rsidP="00B67084">
            <w:pPr>
              <w:pStyle w:val="Heading3CD"/>
              <w:widowControl w:val="0"/>
            </w:pPr>
            <w:r w:rsidRPr="00EF47F5">
              <w:t>5 Payment</w:t>
            </w:r>
          </w:p>
        </w:tc>
        <w:tc>
          <w:tcPr>
            <w:tcW w:w="7263" w:type="dxa"/>
            <w:gridSpan w:val="4"/>
            <w:hideMark/>
          </w:tcPr>
          <w:p w14:paraId="0AA0C58C" w14:textId="4A8890E2" w:rsidR="00F1515A" w:rsidRPr="00E03458" w:rsidRDefault="00F1515A"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11ADE">
              <w:t>Contract Value</w:t>
            </w:r>
            <w:r w:rsidRPr="00253760">
              <w:t>: £</w:t>
            </w:r>
            <w:r w:rsidRPr="00E03458">
              <w:t>2</w:t>
            </w:r>
            <w:r w:rsidR="00876865" w:rsidRPr="00E03458">
              <w:t>10</w:t>
            </w:r>
            <w:r w:rsidRPr="00E03458">
              <w:t>,</w:t>
            </w:r>
            <w:r w:rsidR="00FA2C3A" w:rsidRPr="00E03458">
              <w:t>42</w:t>
            </w:r>
            <w:r w:rsidR="00876865" w:rsidRPr="00E03458">
              <w:t>4</w:t>
            </w:r>
            <w:r w:rsidRPr="00E03458">
              <w:t>.</w:t>
            </w:r>
            <w:r w:rsidR="00A313BA" w:rsidRPr="00E03458">
              <w:t>14</w:t>
            </w:r>
          </w:p>
          <w:p w14:paraId="286064F9" w14:textId="7A5E3193" w:rsidR="00143E05" w:rsidRPr="00E03458"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03458">
              <w:t xml:space="preserve">The </w:t>
            </w:r>
            <w:r w:rsidRPr="00E03458">
              <w:rPr>
                <w:rFonts w:eastAsia="MS Mincho"/>
                <w:i/>
                <w:iCs/>
              </w:rPr>
              <w:t>assessment</w:t>
            </w:r>
            <w:r w:rsidRPr="00E03458">
              <w:rPr>
                <w:i/>
                <w:iCs/>
              </w:rPr>
              <w:t xml:space="preserve"> interval</w:t>
            </w:r>
            <w:r w:rsidRPr="00E03458">
              <w:t xml:space="preserve"> is </w:t>
            </w:r>
            <w:r w:rsidR="00EF47F5" w:rsidRPr="00E03458">
              <w:t>30 days.</w:t>
            </w:r>
          </w:p>
          <w:p w14:paraId="150E73A9" w14:textId="77777777" w:rsidR="00143E05" w:rsidRPr="00E03458"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03458">
              <w:rPr>
                <w:color w:val="000000" w:themeColor="text1"/>
              </w:rPr>
              <w:t xml:space="preserve">The </w:t>
            </w:r>
            <w:r w:rsidRPr="00E03458">
              <w:rPr>
                <w:i/>
                <w:iCs/>
                <w:color w:val="000000" w:themeColor="text1"/>
              </w:rPr>
              <w:t>currency of this contract</w:t>
            </w:r>
            <w:r w:rsidRPr="00E03458">
              <w:rPr>
                <w:color w:val="000000" w:themeColor="text1"/>
              </w:rPr>
              <w:t xml:space="preserve"> is the pound sterling (£).</w:t>
            </w:r>
          </w:p>
          <w:p w14:paraId="6670964A" w14:textId="70CB6C10" w:rsidR="00143E05" w:rsidRPr="00E03458"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rPr>
                <w:sz w:val="20"/>
              </w:rPr>
            </w:pPr>
            <w:r w:rsidRPr="00E03458">
              <w:t xml:space="preserve">The </w:t>
            </w:r>
            <w:r w:rsidRPr="00E03458">
              <w:rPr>
                <w:i/>
                <w:iCs/>
              </w:rPr>
              <w:t>interest</w:t>
            </w:r>
            <w:r w:rsidRPr="00E03458">
              <w:rPr>
                <w:i/>
              </w:rPr>
              <w:t xml:space="preserve"> rate </w:t>
            </w:r>
            <w:r w:rsidRPr="00E03458">
              <w:t>is,</w:t>
            </w:r>
            <w:r w:rsidR="00505EED" w:rsidRPr="00E03458">
              <w:t xml:space="preserve"> </w:t>
            </w:r>
            <w:r w:rsidR="006506E2" w:rsidRPr="00E03458">
              <w:rPr>
                <w:color w:val="000000" w:themeColor="text1"/>
              </w:rPr>
              <w:t>[</w:t>
            </w:r>
            <w:r w:rsidRPr="00E03458">
              <w:rPr>
                <w:color w:val="000000" w:themeColor="text1"/>
              </w:rPr>
              <w:t>per annum above the Bank of England base rate in force from time to time.</w:t>
            </w:r>
            <w:r w:rsidR="006506E2" w:rsidRPr="00E03458">
              <w:rPr>
                <w:color w:val="000000" w:themeColor="text1"/>
              </w:rPr>
              <w:t>]</w:t>
            </w:r>
            <w:r w:rsidRPr="00E03458">
              <w:rPr>
                <w:color w:val="000000" w:themeColor="text1"/>
              </w:rPr>
              <w:t xml:space="preserve"> </w:t>
            </w:r>
          </w:p>
        </w:tc>
      </w:tr>
      <w:tr w:rsidR="00143E05" w:rsidRPr="00106887" w14:paraId="3C6812A3"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7B7594A5" w14:textId="77777777" w:rsidR="00143E05" w:rsidRPr="00106887" w:rsidRDefault="00143E05" w:rsidP="00B67084">
            <w:pPr>
              <w:pStyle w:val="Heading3CD"/>
            </w:pPr>
            <w:r w:rsidRPr="00106887">
              <w:t>8 Indemnity, insurance and liability</w:t>
            </w:r>
          </w:p>
        </w:tc>
        <w:tc>
          <w:tcPr>
            <w:tcW w:w="7263" w:type="dxa"/>
            <w:gridSpan w:val="4"/>
            <w:hideMark/>
          </w:tcPr>
          <w:p w14:paraId="68D487BB" w14:textId="60764F4A" w:rsidR="00143E05" w:rsidRPr="00106887" w:rsidRDefault="00143E05" w:rsidP="000D09BE">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sidRPr="00106887">
              <w:rPr>
                <w:rFonts w:eastAsia="MS Mincho"/>
              </w:rPr>
              <w:t>The</w:t>
            </w:r>
            <w:r w:rsidRPr="00106887">
              <w:rPr>
                <w:spacing w:val="-2"/>
              </w:rPr>
              <w:t xml:space="preserve"> amounts of insurance and the periods for which the </w:t>
            </w:r>
            <w:r w:rsidRPr="00106887">
              <w:rPr>
                <w:i/>
                <w:spacing w:val="-2"/>
              </w:rPr>
              <w:t>Consultant</w:t>
            </w:r>
            <w:r w:rsidRPr="00106887">
              <w:rPr>
                <w:spacing w:val="-2"/>
              </w:rPr>
              <w:t xml:space="preserve"> maintains insurance are</w:t>
            </w:r>
            <w:r w:rsidR="005064D4">
              <w:rPr>
                <w:spacing w:val="-2"/>
              </w:rPr>
              <w:t>:</w:t>
            </w:r>
            <w:r w:rsidR="00EF47F5">
              <w:rPr>
                <w:spacing w:val="-2"/>
              </w:rPr>
              <w:t xml:space="preserve"> </w:t>
            </w:r>
          </w:p>
        </w:tc>
      </w:tr>
      <w:tr w:rsidR="00143E05" w:rsidRPr="00106887" w14:paraId="0C0377F5" w14:textId="77777777" w:rsidTr="00C51DF5">
        <w:tc>
          <w:tcPr>
            <w:cnfStyle w:val="001000000000" w:firstRow="0" w:lastRow="0" w:firstColumn="1" w:lastColumn="0" w:oddVBand="0" w:evenVBand="0" w:oddHBand="0" w:evenHBand="0" w:firstRowFirstColumn="0" w:firstRowLastColumn="0" w:lastRowFirstColumn="0" w:lastRowLastColumn="0"/>
            <w:tcW w:w="2127" w:type="dxa"/>
            <w:vMerge w:val="restart"/>
          </w:tcPr>
          <w:p w14:paraId="7F9FBACC" w14:textId="37CAB84A" w:rsidR="00143E05" w:rsidRPr="00106887" w:rsidRDefault="00143E05" w:rsidP="00B67084">
            <w:pPr>
              <w:pStyle w:val="Heading3CD"/>
              <w:rPr>
                <w:i/>
                <w:color w:val="000000" w:themeColor="text1"/>
                <w:sz w:val="20"/>
              </w:rPr>
            </w:pPr>
          </w:p>
          <w:p w14:paraId="2DCE1E2B" w14:textId="77777777" w:rsidR="00143E05" w:rsidRPr="00106887" w:rsidRDefault="00143E05" w:rsidP="00B67084">
            <w:pPr>
              <w:pStyle w:val="Heading3CD"/>
              <w:jc w:val="left"/>
              <w:rPr>
                <w:i/>
                <w:color w:val="000000" w:themeColor="text1"/>
              </w:rPr>
            </w:pPr>
          </w:p>
        </w:tc>
        <w:tc>
          <w:tcPr>
            <w:tcW w:w="2268" w:type="dxa"/>
            <w:gridSpan w:val="2"/>
            <w:hideMark/>
          </w:tcPr>
          <w:p w14:paraId="57682D6A"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cnfStyle w:val="000000000000" w:firstRow="0" w:lastRow="0" w:firstColumn="0" w:lastColumn="0" w:oddVBand="0" w:evenVBand="0" w:oddHBand="0" w:evenHBand="0" w:firstRowFirstColumn="0" w:firstRowLastColumn="0" w:lastRowFirstColumn="0" w:lastRowLastColumn="0"/>
              <w:rPr>
                <w:rFonts w:cs="Arial"/>
                <w:b/>
                <w:bCs/>
                <w:color w:val="000000" w:themeColor="text1"/>
                <w:spacing w:val="-2"/>
              </w:rPr>
            </w:pPr>
            <w:r w:rsidRPr="00106887">
              <w:rPr>
                <w:rFonts w:cs="Arial"/>
                <w:b/>
                <w:bCs/>
                <w:color w:val="000000" w:themeColor="text1"/>
                <w:spacing w:val="-2"/>
              </w:rPr>
              <w:t>event</w:t>
            </w:r>
          </w:p>
        </w:tc>
        <w:tc>
          <w:tcPr>
            <w:tcW w:w="2835" w:type="dxa"/>
            <w:hideMark/>
          </w:tcPr>
          <w:p w14:paraId="52A31486"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cnfStyle w:val="000000000000" w:firstRow="0" w:lastRow="0" w:firstColumn="0" w:lastColumn="0" w:oddVBand="0" w:evenVBand="0" w:oddHBand="0" w:evenHBand="0" w:firstRowFirstColumn="0" w:firstRowLastColumn="0" w:lastRowFirstColumn="0" w:lastRowLastColumn="0"/>
              <w:rPr>
                <w:rFonts w:cs="Arial"/>
                <w:b/>
                <w:bCs/>
                <w:color w:val="000000" w:themeColor="text1"/>
                <w:spacing w:val="-2"/>
              </w:rPr>
            </w:pPr>
            <w:r w:rsidRPr="00106887">
              <w:rPr>
                <w:rFonts w:cs="Arial"/>
                <w:b/>
                <w:bCs/>
                <w:color w:val="000000" w:themeColor="text1"/>
                <w:spacing w:val="-2"/>
              </w:rPr>
              <w:t>cover</w:t>
            </w:r>
          </w:p>
        </w:tc>
        <w:tc>
          <w:tcPr>
            <w:tcW w:w="2160" w:type="dxa"/>
            <w:hideMark/>
          </w:tcPr>
          <w:p w14:paraId="55572A6D" w14:textId="77777777" w:rsidR="00143E05" w:rsidRPr="00106887"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spacing w:val="-2"/>
              </w:rPr>
            </w:pPr>
            <w:r w:rsidRPr="00106887">
              <w:rPr>
                <w:rFonts w:cs="Arial"/>
                <w:b/>
                <w:bCs/>
                <w:color w:val="000000" w:themeColor="text1"/>
                <w:spacing w:val="-2"/>
              </w:rPr>
              <w:t>P</w:t>
            </w:r>
            <w:r w:rsidR="00143E05" w:rsidRPr="00106887">
              <w:rPr>
                <w:rFonts w:cs="Arial"/>
                <w:b/>
                <w:bCs/>
                <w:color w:val="000000" w:themeColor="text1"/>
                <w:spacing w:val="-2"/>
              </w:rPr>
              <w:t>eriod</w:t>
            </w:r>
            <w:r w:rsidRPr="00106887">
              <w:rPr>
                <w:rFonts w:cs="Arial"/>
                <w:b/>
                <w:bCs/>
                <w:color w:val="000000" w:themeColor="text1"/>
                <w:spacing w:val="-2"/>
              </w:rPr>
              <w:t xml:space="preserve"> </w:t>
            </w:r>
          </w:p>
        </w:tc>
      </w:tr>
      <w:tr w:rsidR="00143E05" w:rsidRPr="00106887" w14:paraId="28BAF68E" w14:textId="77777777" w:rsidTr="00C51DF5">
        <w:tc>
          <w:tcPr>
            <w:cnfStyle w:val="001000000000" w:firstRow="0" w:lastRow="0" w:firstColumn="1" w:lastColumn="0" w:oddVBand="0" w:evenVBand="0" w:oddHBand="0" w:evenHBand="0" w:firstRowFirstColumn="0" w:firstRowLastColumn="0" w:lastRowFirstColumn="0" w:lastRowLastColumn="0"/>
            <w:tcW w:w="2127" w:type="dxa"/>
            <w:vMerge/>
            <w:hideMark/>
          </w:tcPr>
          <w:p w14:paraId="7C1DBC1B" w14:textId="77777777" w:rsidR="00143E05" w:rsidRPr="00106887" w:rsidRDefault="00143E05" w:rsidP="00B67084">
            <w:pPr>
              <w:rPr>
                <w:rFonts w:cs="Arial"/>
                <w:b w:val="0"/>
                <w:i/>
                <w:color w:val="000000" w:themeColor="text1"/>
                <w:sz w:val="20"/>
              </w:rPr>
            </w:pPr>
          </w:p>
        </w:tc>
        <w:tc>
          <w:tcPr>
            <w:tcW w:w="2268" w:type="dxa"/>
            <w:gridSpan w:val="2"/>
            <w:hideMark/>
          </w:tcPr>
          <w:p w14:paraId="1BC64A4D"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r w:rsidRPr="00106887">
              <w:rPr>
                <w:rFonts w:cs="Arial"/>
                <w:color w:val="000000" w:themeColor="text1"/>
                <w:spacing w:val="-2"/>
              </w:rPr>
              <w:t xml:space="preserve">failure of the </w:t>
            </w:r>
            <w:r w:rsidRPr="00106887">
              <w:rPr>
                <w:rFonts w:cs="Arial"/>
                <w:i/>
                <w:iCs/>
                <w:color w:val="000000" w:themeColor="text1"/>
                <w:spacing w:val="-2"/>
              </w:rPr>
              <w:t>Consultant</w:t>
            </w:r>
            <w:r w:rsidRPr="00106887">
              <w:rPr>
                <w:rFonts w:cs="Arial"/>
                <w:color w:val="000000" w:themeColor="text1"/>
                <w:spacing w:val="-2"/>
              </w:rPr>
              <w:t xml:space="preserve"> to use the skill and care normally used by professionals providing services </w:t>
            </w:r>
            <w:proofErr w:type="gramStart"/>
            <w:r w:rsidRPr="00106887">
              <w:rPr>
                <w:rFonts w:cs="Arial"/>
                <w:color w:val="000000" w:themeColor="text1"/>
                <w:spacing w:val="-2"/>
              </w:rPr>
              <w:t>similar to</w:t>
            </w:r>
            <w:proofErr w:type="gramEnd"/>
            <w:r w:rsidRPr="00106887">
              <w:rPr>
                <w:rFonts w:cs="Arial"/>
                <w:color w:val="000000" w:themeColor="text1"/>
                <w:spacing w:val="-2"/>
              </w:rPr>
              <w:t xml:space="preserve"> the </w:t>
            </w:r>
            <w:r w:rsidRPr="00106887">
              <w:rPr>
                <w:rFonts w:cs="Arial"/>
                <w:i/>
                <w:color w:val="000000" w:themeColor="text1"/>
                <w:spacing w:val="-2"/>
              </w:rPr>
              <w:t>services</w:t>
            </w:r>
          </w:p>
        </w:tc>
        <w:tc>
          <w:tcPr>
            <w:tcW w:w="2835" w:type="dxa"/>
            <w:hideMark/>
          </w:tcPr>
          <w:p w14:paraId="2BD5F47B" w14:textId="189E50AD" w:rsidR="00143E05" w:rsidRPr="00106887"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106887">
              <w:rPr>
                <w:rFonts w:cs="Arial"/>
                <w:color w:val="000000" w:themeColor="text1"/>
                <w:spacing w:val="-2"/>
              </w:rPr>
              <w:t>£</w:t>
            </w:r>
            <w:r w:rsidR="00F20939" w:rsidRPr="00106887">
              <w:rPr>
                <w:rFonts w:cs="Arial"/>
                <w:color w:val="000000" w:themeColor="text1"/>
                <w:spacing w:val="-2"/>
              </w:rPr>
              <w:t>10,000,000</w:t>
            </w:r>
            <w:r w:rsidRPr="00106887">
              <w:rPr>
                <w:rFonts w:cs="Arial"/>
                <w:color w:val="000000" w:themeColor="text1"/>
                <w:spacing w:val="-2"/>
              </w:rPr>
              <w:t xml:space="preserve"> in respect of each claim, without limit to the number of claims</w:t>
            </w:r>
            <w:r w:rsidRPr="00106887">
              <w:rPr>
                <w:rFonts w:cs="Arial"/>
                <w:color w:val="000000" w:themeColor="text1"/>
              </w:rPr>
              <w:t xml:space="preserve"> except for claims arising out of pollution or contamination, where the minimum amount of cover applies in the aggregate in any one period of insurance</w:t>
            </w:r>
            <w:r w:rsidR="007972E0" w:rsidRPr="00106887">
              <w:rPr>
                <w:rFonts w:cs="Arial"/>
              </w:rPr>
              <w:t xml:space="preserve"> </w:t>
            </w:r>
            <w:r w:rsidR="00D942BF" w:rsidRPr="00106887">
              <w:rPr>
                <w:rFonts w:cs="Arial"/>
                <w:color w:val="000000" w:themeColor="text1"/>
              </w:rPr>
              <w:t>and except for claims arising out of asbestos where a lower level may apply in the aggregate</w:t>
            </w:r>
          </w:p>
          <w:p w14:paraId="211D346E" w14:textId="7120F5F2" w:rsidR="004628CE" w:rsidRPr="00106887"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i/>
                <w:color w:val="000000" w:themeColor="text1"/>
                <w:spacing w:val="-2"/>
              </w:rPr>
            </w:pPr>
          </w:p>
        </w:tc>
        <w:tc>
          <w:tcPr>
            <w:tcW w:w="2160" w:type="dxa"/>
            <w:hideMark/>
          </w:tcPr>
          <w:p w14:paraId="6DD2BF87" w14:textId="35F92BDE"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r w:rsidRPr="00106887">
              <w:rPr>
                <w:rFonts w:cs="Arial"/>
                <w:color w:val="000000" w:themeColor="text1"/>
                <w:spacing w:val="-2"/>
              </w:rPr>
              <w:t xml:space="preserve">from the </w:t>
            </w:r>
            <w:r w:rsidRPr="00106887">
              <w:rPr>
                <w:rFonts w:cs="Arial"/>
                <w:i/>
                <w:iCs/>
                <w:color w:val="000000" w:themeColor="text1"/>
                <w:spacing w:val="-2"/>
              </w:rPr>
              <w:t>starting date</w:t>
            </w:r>
            <w:r w:rsidRPr="00106887">
              <w:rPr>
                <w:rFonts w:cs="Arial"/>
                <w:color w:val="000000" w:themeColor="text1"/>
                <w:spacing w:val="-2"/>
              </w:rPr>
              <w:t xml:space="preserve"> until </w:t>
            </w:r>
            <w:r w:rsidRPr="00D94B45">
              <w:rPr>
                <w:rFonts w:cs="Arial"/>
                <w:color w:val="000000" w:themeColor="text1"/>
                <w:spacing w:val="-2"/>
              </w:rPr>
              <w:t>6 y</w:t>
            </w:r>
            <w:r w:rsidRPr="00106887">
              <w:rPr>
                <w:rFonts w:cs="Arial"/>
                <w:color w:val="000000" w:themeColor="text1"/>
                <w:spacing w:val="-2"/>
              </w:rPr>
              <w:t xml:space="preserve">ears following completion of the whole of the </w:t>
            </w:r>
            <w:r w:rsidRPr="00106887">
              <w:rPr>
                <w:rFonts w:cs="Arial"/>
                <w:i/>
                <w:iCs/>
                <w:color w:val="000000" w:themeColor="text1"/>
                <w:spacing w:val="-2"/>
              </w:rPr>
              <w:t>services</w:t>
            </w:r>
            <w:r w:rsidRPr="00106887">
              <w:rPr>
                <w:rFonts w:cs="Arial"/>
                <w:color w:val="000000" w:themeColor="text1"/>
                <w:spacing w:val="-2"/>
              </w:rPr>
              <w:t xml:space="preserve"> or earlier termination</w:t>
            </w:r>
          </w:p>
          <w:p w14:paraId="78712C3C" w14:textId="636B643B" w:rsidR="004628CE" w:rsidRPr="00106887"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p>
        </w:tc>
      </w:tr>
      <w:tr w:rsidR="00143E05" w:rsidRPr="00106887" w14:paraId="524E38AD" w14:textId="77777777" w:rsidTr="00C51DF5">
        <w:trPr>
          <w:trHeight w:val="2172"/>
        </w:trPr>
        <w:tc>
          <w:tcPr>
            <w:cnfStyle w:val="001000000000" w:firstRow="0" w:lastRow="0" w:firstColumn="1" w:lastColumn="0" w:oddVBand="0" w:evenVBand="0" w:oddHBand="0" w:evenHBand="0" w:firstRowFirstColumn="0" w:firstRowLastColumn="0" w:lastRowFirstColumn="0" w:lastRowLastColumn="0"/>
            <w:tcW w:w="2127" w:type="dxa"/>
          </w:tcPr>
          <w:p w14:paraId="279169B3" w14:textId="77777777" w:rsidR="00143E05" w:rsidRPr="00106887" w:rsidRDefault="00143E05" w:rsidP="00B67084">
            <w:pPr>
              <w:pStyle w:val="Heading3CD"/>
              <w:rPr>
                <w:color w:val="000000" w:themeColor="text1"/>
              </w:rPr>
            </w:pPr>
          </w:p>
        </w:tc>
        <w:tc>
          <w:tcPr>
            <w:tcW w:w="2268" w:type="dxa"/>
            <w:gridSpan w:val="2"/>
            <w:hideMark/>
          </w:tcPr>
          <w:p w14:paraId="1090AFC7"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r w:rsidRPr="00106887">
              <w:rPr>
                <w:rFonts w:cs="Arial"/>
                <w:color w:val="000000" w:themeColor="text1"/>
                <w:spacing w:val="-2"/>
              </w:rPr>
              <w:t xml:space="preserve">death of or bodily injury to a person (not an employee of the </w:t>
            </w:r>
            <w:r w:rsidRPr="00106887">
              <w:rPr>
                <w:rFonts w:cs="Arial"/>
                <w:i/>
                <w:color w:val="000000" w:themeColor="text1"/>
                <w:spacing w:val="-2"/>
              </w:rPr>
              <w:t>Consultant</w:t>
            </w:r>
            <w:r w:rsidRPr="00106887">
              <w:rPr>
                <w:rFonts w:cs="Arial"/>
                <w:color w:val="000000" w:themeColor="text1"/>
                <w:spacing w:val="-2"/>
              </w:rPr>
              <w:t xml:space="preserve">) or loss of or damage to property resulting from an action or failure to </w:t>
            </w:r>
            <w:proofErr w:type="gramStart"/>
            <w:r w:rsidRPr="00106887">
              <w:rPr>
                <w:rFonts w:cs="Arial"/>
                <w:color w:val="000000" w:themeColor="text1"/>
                <w:spacing w:val="-2"/>
              </w:rPr>
              <w:t>take action</w:t>
            </w:r>
            <w:proofErr w:type="gramEnd"/>
            <w:r w:rsidRPr="00106887">
              <w:rPr>
                <w:rFonts w:cs="Arial"/>
                <w:color w:val="000000" w:themeColor="text1"/>
                <w:spacing w:val="-2"/>
              </w:rPr>
              <w:t xml:space="preserve"> by the </w:t>
            </w:r>
            <w:r w:rsidRPr="00106887">
              <w:rPr>
                <w:rFonts w:cs="Arial"/>
                <w:i/>
                <w:color w:val="000000" w:themeColor="text1"/>
                <w:spacing w:val="-2"/>
              </w:rPr>
              <w:t>Consultant</w:t>
            </w:r>
          </w:p>
        </w:tc>
        <w:tc>
          <w:tcPr>
            <w:tcW w:w="2835" w:type="dxa"/>
            <w:hideMark/>
          </w:tcPr>
          <w:p w14:paraId="19B41E2B" w14:textId="7B08C992" w:rsidR="00143E05" w:rsidRPr="00106887" w:rsidRDefault="004628CE" w:rsidP="0031377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i/>
                <w:color w:val="000000" w:themeColor="text1"/>
                <w:spacing w:val="-2"/>
              </w:rPr>
            </w:pPr>
            <w:r w:rsidRPr="00106887">
              <w:rPr>
                <w:rFonts w:cs="Arial"/>
                <w:color w:val="000000" w:themeColor="text1"/>
                <w:spacing w:val="-2"/>
              </w:rPr>
              <w:t>As req</w:t>
            </w:r>
            <w:r w:rsidR="00313770" w:rsidRPr="00106887">
              <w:rPr>
                <w:rFonts w:cs="Arial"/>
                <w:color w:val="000000" w:themeColor="text1"/>
                <w:spacing w:val="-2"/>
              </w:rPr>
              <w:t xml:space="preserve">uired under Framework </w:t>
            </w:r>
            <w:r w:rsidR="00A11ADE">
              <w:rPr>
                <w:rFonts w:cs="Arial"/>
                <w:color w:val="000000" w:themeColor="text1"/>
                <w:spacing w:val="-2"/>
              </w:rPr>
              <w:t>Agreement</w:t>
            </w:r>
            <w:r w:rsidR="00A11ADE" w:rsidRPr="00106887">
              <w:rPr>
                <w:rFonts w:cs="Arial"/>
                <w:color w:val="000000" w:themeColor="text1"/>
                <w:spacing w:val="-2"/>
              </w:rPr>
              <w:t xml:space="preserve"> </w:t>
            </w:r>
            <w:r w:rsidR="00313770" w:rsidRPr="00106887">
              <w:rPr>
                <w:rFonts w:cs="Arial"/>
                <w:color w:val="000000" w:themeColor="text1"/>
                <w:spacing w:val="-2"/>
              </w:rPr>
              <w:t>Schedule 14 (Annex 1 - Part A)</w:t>
            </w:r>
          </w:p>
        </w:tc>
        <w:tc>
          <w:tcPr>
            <w:tcW w:w="2160" w:type="dxa"/>
            <w:hideMark/>
          </w:tcPr>
          <w:p w14:paraId="2DF605EE"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r w:rsidRPr="00106887">
              <w:rPr>
                <w:rFonts w:cs="Arial"/>
                <w:color w:val="000000" w:themeColor="text1"/>
                <w:spacing w:val="-2"/>
              </w:rPr>
              <w:t xml:space="preserve">from the </w:t>
            </w:r>
            <w:r w:rsidRPr="00106887">
              <w:rPr>
                <w:rFonts w:cs="Arial"/>
                <w:i/>
                <w:iCs/>
                <w:color w:val="000000" w:themeColor="text1"/>
                <w:spacing w:val="-2"/>
              </w:rPr>
              <w:t>starting date</w:t>
            </w:r>
            <w:r w:rsidRPr="00106887">
              <w:rPr>
                <w:rFonts w:cs="Arial"/>
                <w:color w:val="000000" w:themeColor="text1"/>
                <w:spacing w:val="-2"/>
              </w:rPr>
              <w:t xml:space="preserve"> until all notified Defects have been corrected or earlier termination</w:t>
            </w:r>
          </w:p>
        </w:tc>
      </w:tr>
      <w:tr w:rsidR="00143E05" w:rsidRPr="00106887" w14:paraId="1543A308"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1DE12E0D" w14:textId="77777777" w:rsidR="00143E05" w:rsidRPr="00106887" w:rsidRDefault="00143E05" w:rsidP="00B67084">
            <w:pPr>
              <w:pStyle w:val="Heading3CD"/>
              <w:rPr>
                <w:color w:val="000000" w:themeColor="text1"/>
              </w:rPr>
            </w:pPr>
          </w:p>
        </w:tc>
        <w:tc>
          <w:tcPr>
            <w:tcW w:w="2268" w:type="dxa"/>
            <w:gridSpan w:val="2"/>
            <w:hideMark/>
          </w:tcPr>
          <w:p w14:paraId="1DDD88E5" w14:textId="77777777" w:rsidR="00143E05"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r w:rsidRPr="00106887">
              <w:rPr>
                <w:rFonts w:cs="Arial"/>
                <w:color w:val="000000" w:themeColor="text1"/>
                <w:spacing w:val="-2"/>
              </w:rPr>
              <w:t xml:space="preserve">death of or bodily injury to employees of the </w:t>
            </w:r>
            <w:r w:rsidRPr="00106887">
              <w:rPr>
                <w:rFonts w:cs="Arial"/>
                <w:i/>
                <w:color w:val="000000" w:themeColor="text1"/>
                <w:spacing w:val="-2"/>
              </w:rPr>
              <w:t>Consultant</w:t>
            </w:r>
            <w:r w:rsidRPr="00106887">
              <w:rPr>
                <w:rFonts w:cs="Arial"/>
                <w:color w:val="000000" w:themeColor="text1"/>
                <w:spacing w:val="-2"/>
              </w:rPr>
              <w:t xml:space="preserve"> arising out of and </w:t>
            </w:r>
            <w:proofErr w:type="gramStart"/>
            <w:r w:rsidRPr="00106887">
              <w:rPr>
                <w:rFonts w:cs="Arial"/>
                <w:color w:val="000000" w:themeColor="text1"/>
                <w:spacing w:val="-2"/>
              </w:rPr>
              <w:t xml:space="preserve">in </w:t>
            </w:r>
            <w:r w:rsidRPr="00106887">
              <w:rPr>
                <w:rFonts w:cs="Arial"/>
                <w:color w:val="000000" w:themeColor="text1"/>
                <w:spacing w:val="-2"/>
              </w:rPr>
              <w:lastRenderedPageBreak/>
              <w:t>the course of</w:t>
            </w:r>
            <w:proofErr w:type="gramEnd"/>
            <w:r w:rsidRPr="00106887">
              <w:rPr>
                <w:rFonts w:cs="Arial"/>
                <w:color w:val="000000" w:themeColor="text1"/>
                <w:spacing w:val="-2"/>
              </w:rPr>
              <w:t xml:space="preserve"> their employment in connection with this contract</w:t>
            </w:r>
          </w:p>
          <w:p w14:paraId="62B05D19" w14:textId="485C7411" w:rsidR="00405508" w:rsidRPr="00106887" w:rsidRDefault="00405508"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p>
        </w:tc>
        <w:tc>
          <w:tcPr>
            <w:tcW w:w="2835" w:type="dxa"/>
            <w:hideMark/>
          </w:tcPr>
          <w:p w14:paraId="22F060A6" w14:textId="7DBBE6FE" w:rsidR="00143E05" w:rsidRPr="00106887" w:rsidRDefault="004628CE" w:rsidP="0031377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i/>
                <w:color w:val="000000" w:themeColor="text1"/>
                <w:spacing w:val="-2"/>
              </w:rPr>
            </w:pPr>
            <w:r w:rsidRPr="00106887">
              <w:rPr>
                <w:rFonts w:cs="Arial"/>
                <w:color w:val="000000" w:themeColor="text1"/>
                <w:spacing w:val="-2"/>
              </w:rPr>
              <w:lastRenderedPageBreak/>
              <w:t>As required</w:t>
            </w:r>
            <w:r w:rsidR="00313770" w:rsidRPr="00106887">
              <w:rPr>
                <w:rFonts w:cs="Arial"/>
                <w:color w:val="000000" w:themeColor="text1"/>
                <w:spacing w:val="-2"/>
              </w:rPr>
              <w:t xml:space="preserve"> under Framework </w:t>
            </w:r>
            <w:r w:rsidR="00A11ADE">
              <w:rPr>
                <w:rFonts w:cs="Arial"/>
                <w:color w:val="000000" w:themeColor="text1"/>
                <w:spacing w:val="-2"/>
              </w:rPr>
              <w:t>Agreement</w:t>
            </w:r>
            <w:r w:rsidR="00A11ADE" w:rsidRPr="00106887">
              <w:rPr>
                <w:rFonts w:cs="Arial"/>
                <w:color w:val="000000" w:themeColor="text1"/>
                <w:spacing w:val="-2"/>
              </w:rPr>
              <w:t xml:space="preserve"> </w:t>
            </w:r>
            <w:r w:rsidR="00313770" w:rsidRPr="00106887">
              <w:rPr>
                <w:rFonts w:cs="Arial"/>
                <w:color w:val="000000" w:themeColor="text1"/>
                <w:spacing w:val="-2"/>
              </w:rPr>
              <w:t>Schedule 14 (Annex 1 - Part C)</w:t>
            </w:r>
          </w:p>
        </w:tc>
        <w:tc>
          <w:tcPr>
            <w:tcW w:w="2160" w:type="dxa"/>
            <w:hideMark/>
          </w:tcPr>
          <w:p w14:paraId="7AB88E9A"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themeColor="text1"/>
                <w:spacing w:val="-2"/>
              </w:rPr>
            </w:pPr>
            <w:r w:rsidRPr="00106887">
              <w:rPr>
                <w:rFonts w:cs="Arial"/>
                <w:color w:val="000000" w:themeColor="text1"/>
                <w:spacing w:val="-2"/>
              </w:rPr>
              <w:t xml:space="preserve">from the </w:t>
            </w:r>
            <w:r w:rsidRPr="00106887">
              <w:rPr>
                <w:rFonts w:cs="Arial"/>
                <w:i/>
                <w:iCs/>
                <w:color w:val="000000" w:themeColor="text1"/>
                <w:spacing w:val="-2"/>
              </w:rPr>
              <w:t>starting date</w:t>
            </w:r>
            <w:r w:rsidRPr="00106887">
              <w:rPr>
                <w:rFonts w:cs="Arial"/>
                <w:color w:val="000000" w:themeColor="text1"/>
                <w:spacing w:val="-2"/>
              </w:rPr>
              <w:t xml:space="preserve"> until all notified Defects have been </w:t>
            </w:r>
            <w:r w:rsidRPr="00106887">
              <w:rPr>
                <w:rFonts w:cs="Arial"/>
                <w:color w:val="000000" w:themeColor="text1"/>
                <w:spacing w:val="-2"/>
              </w:rPr>
              <w:lastRenderedPageBreak/>
              <w:t>corrected or earlier termination</w:t>
            </w:r>
          </w:p>
        </w:tc>
      </w:tr>
      <w:tr w:rsidR="00285FD7" w:rsidRPr="00043679" w14:paraId="6920AF46"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253F54E0" w14:textId="32404CCD" w:rsidR="00285FD7" w:rsidRPr="00043679" w:rsidRDefault="00285FD7" w:rsidP="00A1167B">
            <w:pPr>
              <w:pStyle w:val="Heading3CD"/>
              <w:rPr>
                <w:bCs w:val="0"/>
                <w:i/>
                <w:iCs/>
                <w:color w:val="000000" w:themeColor="text1"/>
              </w:rPr>
            </w:pPr>
          </w:p>
        </w:tc>
        <w:tc>
          <w:tcPr>
            <w:tcW w:w="7263" w:type="dxa"/>
            <w:gridSpan w:val="4"/>
            <w:hideMark/>
          </w:tcPr>
          <w:p w14:paraId="09A7E973" w14:textId="3F72C71A" w:rsidR="00285FD7" w:rsidRPr="009E4B08" w:rsidRDefault="00285FD7" w:rsidP="00285FD7">
            <w:pPr>
              <w:pStyle w:val="BulletCD"/>
              <w:numPr>
                <w:ilvl w:val="0"/>
                <w:numId w:val="18"/>
              </w:numPr>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043679">
              <w:rPr>
                <w:color w:val="000000" w:themeColor="text1"/>
              </w:rPr>
              <w:t xml:space="preserve">The </w:t>
            </w:r>
            <w:r w:rsidRPr="00043679">
              <w:rPr>
                <w:i/>
                <w:color w:val="000000" w:themeColor="text1"/>
              </w:rPr>
              <w:t>Consultant</w:t>
            </w:r>
            <w:r w:rsidRPr="00043679">
              <w:rPr>
                <w:color w:val="000000" w:themeColor="text1"/>
              </w:rPr>
              <w:t xml:space="preserve"> provides these additional insurances</w:t>
            </w:r>
            <w:r w:rsidR="00BF0847">
              <w:rPr>
                <w:color w:val="000000" w:themeColor="text1"/>
              </w:rPr>
              <w:t xml:space="preserve"> </w:t>
            </w:r>
            <w:r w:rsidR="00BF0847" w:rsidRPr="009E4B08">
              <w:rPr>
                <w:b/>
                <w:color w:val="000000" w:themeColor="text1"/>
              </w:rPr>
              <w:t>NOT APPLICABLE</w:t>
            </w:r>
          </w:p>
          <w:p w14:paraId="09B38C9D" w14:textId="77777777" w:rsidR="00285FD7" w:rsidRPr="009E4B08" w:rsidRDefault="00285FD7" w:rsidP="00A1167B">
            <w:pPr>
              <w:pStyle w:val="BodyTextIndent"/>
              <w:tabs>
                <w:tab w:val="left" w:pos="2772"/>
              </w:tabs>
              <w:cnfStyle w:val="000000000000" w:firstRow="0" w:lastRow="0" w:firstColumn="0" w:lastColumn="0" w:oddVBand="0" w:evenVBand="0" w:oddHBand="0" w:evenHBand="0" w:firstRowFirstColumn="0" w:firstRowLastColumn="0" w:lastRowFirstColumn="0" w:lastRowLastColumn="0"/>
              <w:rPr>
                <w:color w:val="000000" w:themeColor="text1"/>
              </w:rPr>
            </w:pPr>
            <w:r w:rsidRPr="00043679">
              <w:rPr>
                <w:color w:val="000000" w:themeColor="text1"/>
              </w:rPr>
              <w:t>Insurance against</w:t>
            </w:r>
            <w:r w:rsidRPr="00043679">
              <w:rPr>
                <w:color w:val="000000" w:themeColor="text1"/>
              </w:rPr>
              <w:tab/>
            </w:r>
            <w:r w:rsidRPr="009E4B08">
              <w:rPr>
                <w:color w:val="000000" w:themeColor="text1"/>
              </w:rPr>
              <w:t>[….]</w:t>
            </w:r>
          </w:p>
          <w:p w14:paraId="4826207A" w14:textId="3BDC1D93" w:rsidR="00285FD7" w:rsidRPr="009E4B08" w:rsidRDefault="00285FD7" w:rsidP="00A1167B">
            <w:pPr>
              <w:pStyle w:val="BodyTextIndent"/>
              <w:tabs>
                <w:tab w:val="left" w:pos="2772"/>
              </w:tabs>
              <w:cnfStyle w:val="000000000000" w:firstRow="0" w:lastRow="0" w:firstColumn="0" w:lastColumn="0" w:oddVBand="0" w:evenVBand="0" w:oddHBand="0" w:evenHBand="0" w:firstRowFirstColumn="0" w:firstRowLastColumn="0" w:lastRowFirstColumn="0" w:lastRowLastColumn="0"/>
              <w:rPr>
                <w:color w:val="000000" w:themeColor="text1"/>
              </w:rPr>
            </w:pPr>
            <w:r w:rsidRPr="009E4B08">
              <w:rPr>
                <w:color w:val="000000" w:themeColor="text1"/>
              </w:rPr>
              <w:t>Cover is</w:t>
            </w:r>
            <w:r w:rsidRPr="009E4B08">
              <w:rPr>
                <w:color w:val="000000" w:themeColor="text1"/>
              </w:rPr>
              <w:tab/>
              <w:t>[….]</w:t>
            </w:r>
          </w:p>
          <w:p w14:paraId="79B8C00F" w14:textId="77777777" w:rsidR="00285FD7" w:rsidRPr="009E4B08" w:rsidRDefault="00285FD7" w:rsidP="00A1167B">
            <w:pPr>
              <w:pStyle w:val="BodyTextIndent"/>
              <w:tabs>
                <w:tab w:val="left" w:pos="2772"/>
              </w:tabs>
              <w:cnfStyle w:val="000000000000" w:firstRow="0" w:lastRow="0" w:firstColumn="0" w:lastColumn="0" w:oddVBand="0" w:evenVBand="0" w:oddHBand="0" w:evenHBand="0" w:firstRowFirstColumn="0" w:firstRowLastColumn="0" w:lastRowFirstColumn="0" w:lastRowLastColumn="0"/>
              <w:rPr>
                <w:color w:val="000000" w:themeColor="text1"/>
              </w:rPr>
            </w:pPr>
            <w:r w:rsidRPr="009E4B08">
              <w:rPr>
                <w:color w:val="000000" w:themeColor="text1"/>
              </w:rPr>
              <w:t>Period of cover</w:t>
            </w:r>
            <w:r w:rsidRPr="009E4B08">
              <w:rPr>
                <w:color w:val="000000" w:themeColor="text1"/>
              </w:rPr>
              <w:tab/>
              <w:t>[….]</w:t>
            </w:r>
          </w:p>
          <w:p w14:paraId="3FACF430" w14:textId="77777777" w:rsidR="00285FD7" w:rsidRPr="00043679" w:rsidRDefault="00285FD7" w:rsidP="00A1167B">
            <w:pPr>
              <w:pStyle w:val="BulletCD"/>
              <w:tabs>
                <w:tab w:val="clear" w:pos="360"/>
                <w:tab w:val="left" w:pos="1990"/>
                <w:tab w:val="left" w:pos="2773"/>
              </w:tabs>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00043679">
              <w:rPr>
                <w:color w:val="000000" w:themeColor="text1"/>
              </w:rPr>
              <w:t>Deductibles are</w:t>
            </w:r>
            <w:r w:rsidRPr="00043679">
              <w:rPr>
                <w:color w:val="000000" w:themeColor="text1"/>
              </w:rPr>
              <w:tab/>
            </w:r>
            <w:r w:rsidRPr="009E4B08">
              <w:rPr>
                <w:color w:val="000000" w:themeColor="text1"/>
              </w:rPr>
              <w:t>[….]</w:t>
            </w:r>
          </w:p>
        </w:tc>
      </w:tr>
      <w:tr w:rsidR="00405508" w14:paraId="0E2A1274" w14:textId="77777777" w:rsidTr="00C51DF5">
        <w:tc>
          <w:tcPr>
            <w:cnfStyle w:val="001000000000" w:firstRow="0" w:lastRow="0" w:firstColumn="1" w:lastColumn="0" w:oddVBand="0" w:evenVBand="0" w:oddHBand="0" w:evenHBand="0" w:firstRowFirstColumn="0" w:firstRowLastColumn="0" w:lastRowFirstColumn="0" w:lastRowLastColumn="0"/>
            <w:tcW w:w="2161" w:type="dxa"/>
            <w:gridSpan w:val="2"/>
            <w:hideMark/>
          </w:tcPr>
          <w:p w14:paraId="31D2C406" w14:textId="77777777" w:rsidR="00405508" w:rsidRDefault="00405508">
            <w:pPr>
              <w:rPr>
                <w:rFonts w:ascii="Times New Roman" w:hAnsi="Times New Roman"/>
                <w:sz w:val="20"/>
                <w:szCs w:val="20"/>
                <w:lang w:val="en-GB" w:eastAsia="en-GB"/>
              </w:rPr>
            </w:pPr>
          </w:p>
        </w:tc>
        <w:tc>
          <w:tcPr>
            <w:tcW w:w="7229" w:type="dxa"/>
            <w:gridSpan w:val="3"/>
            <w:hideMark/>
          </w:tcPr>
          <w:p w14:paraId="6F183159" w14:textId="6E6D04D3" w:rsidR="00405508" w:rsidRPr="00A11ADE" w:rsidRDefault="00405508" w:rsidP="00A11ADE">
            <w:pPr>
              <w:pStyle w:val="ListParagraph"/>
              <w:numPr>
                <w:ilvl w:val="0"/>
                <w:numId w:val="82"/>
              </w:numPr>
              <w:ind w:left="317"/>
              <w:cnfStyle w:val="000000000000" w:firstRow="0" w:lastRow="0" w:firstColumn="0" w:lastColumn="0" w:oddVBand="0" w:evenVBand="0" w:oddHBand="0" w:evenHBand="0" w:firstRowFirstColumn="0" w:firstRowLastColumn="0" w:lastRowFirstColumn="0" w:lastRowLastColumn="0"/>
              <w:rPr>
                <w:color w:val="000000" w:themeColor="text1"/>
              </w:rPr>
            </w:pPr>
            <w:r>
              <w:rPr>
                <w:i/>
                <w:iCs/>
              </w:rPr>
              <w:t>The</w:t>
            </w:r>
            <w:r>
              <w:t xml:space="preserve"> </w:t>
            </w:r>
            <w:r>
              <w:rPr>
                <w:i/>
                <w:iCs/>
              </w:rPr>
              <w:t>Consultant</w:t>
            </w:r>
            <w:r>
              <w:t xml:space="preserve">'s total liability to the </w:t>
            </w:r>
            <w:r>
              <w:rPr>
                <w:i/>
                <w:iCs/>
              </w:rPr>
              <w:t>Employer</w:t>
            </w:r>
            <w:r>
              <w:t xml:space="preserve"> for all matters arising under or in connection with this contract, other than the excluded matters, is limited to </w:t>
            </w:r>
            <w:r w:rsidRPr="009E4B08">
              <w:rPr>
                <w:sz w:val="20"/>
              </w:rPr>
              <w:t>£</w:t>
            </w:r>
            <w:r w:rsidR="00A11ADE">
              <w:rPr>
                <w:sz w:val="20"/>
              </w:rPr>
              <w:t xml:space="preserve"> </w:t>
            </w:r>
            <w:r w:rsidRPr="009E4B08">
              <w:rPr>
                <w:sz w:val="20"/>
              </w:rPr>
              <w:t xml:space="preserve">[10],000,000 </w:t>
            </w:r>
            <w:r w:rsidR="00A11ADE">
              <w:rPr>
                <w:sz w:val="20"/>
              </w:rPr>
              <w:t xml:space="preserve"> </w:t>
            </w:r>
            <w:r w:rsidRPr="009E4B08">
              <w:rPr>
                <w:sz w:val="20"/>
              </w:rPr>
              <w:t>in the aggregate]</w:t>
            </w:r>
          </w:p>
        </w:tc>
      </w:tr>
      <w:tr w:rsidR="00143E05" w:rsidRPr="00106887" w14:paraId="55EAF1CE" w14:textId="77777777" w:rsidTr="00C51DF5">
        <w:tc>
          <w:tcPr>
            <w:cnfStyle w:val="001000000000" w:firstRow="0" w:lastRow="0" w:firstColumn="1" w:lastColumn="0" w:oddVBand="0" w:evenVBand="0" w:oddHBand="0" w:evenHBand="0" w:firstRowFirstColumn="0" w:firstRowLastColumn="0" w:lastRowFirstColumn="0" w:lastRowLastColumn="0"/>
            <w:tcW w:w="2127" w:type="dxa"/>
            <w:hideMark/>
          </w:tcPr>
          <w:p w14:paraId="7D33161C" w14:textId="77777777" w:rsidR="00CE0081" w:rsidRDefault="00CE0081" w:rsidP="00B67084">
            <w:pPr>
              <w:pStyle w:val="Heading3CD"/>
              <w:rPr>
                <w:color w:val="000000"/>
              </w:rPr>
            </w:pPr>
          </w:p>
          <w:p w14:paraId="634BB1CC" w14:textId="09E3A4B9" w:rsidR="00143E05" w:rsidRPr="00106887" w:rsidRDefault="00143E05" w:rsidP="00B67084">
            <w:pPr>
              <w:pStyle w:val="Heading3CD"/>
              <w:rPr>
                <w:color w:val="000000"/>
              </w:rPr>
            </w:pPr>
            <w:r w:rsidRPr="00106887">
              <w:rPr>
                <w:color w:val="000000"/>
              </w:rPr>
              <w:t>Optional Statements</w:t>
            </w:r>
          </w:p>
        </w:tc>
        <w:tc>
          <w:tcPr>
            <w:tcW w:w="7263" w:type="dxa"/>
            <w:gridSpan w:val="4"/>
          </w:tcPr>
          <w:p w14:paraId="69F0CCBA" w14:textId="77777777" w:rsidR="00143E05" w:rsidRPr="00106887" w:rsidRDefault="00143E05" w:rsidP="00DC4ACA">
            <w:pPr>
              <w:pStyle w:val="BulletCD"/>
              <w:numPr>
                <w:ilvl w:val="0"/>
                <w:numId w:val="0"/>
              </w:numPr>
              <w:ind w:left="284"/>
              <w:jc w:val="both"/>
              <w:cnfStyle w:val="000000000000" w:firstRow="0" w:lastRow="0" w:firstColumn="0" w:lastColumn="0" w:oddVBand="0" w:evenVBand="0" w:oddHBand="0" w:evenHBand="0" w:firstRowFirstColumn="0" w:firstRowLastColumn="0" w:lastRowFirstColumn="0" w:lastRowLastColumn="0"/>
            </w:pPr>
          </w:p>
        </w:tc>
      </w:tr>
      <w:tr w:rsidR="00E65012" w:rsidRPr="00106887" w14:paraId="5A5C779C" w14:textId="77777777" w:rsidTr="00C51DF5">
        <w:trPr>
          <w:trHeight w:val="1390"/>
        </w:trPr>
        <w:tc>
          <w:tcPr>
            <w:cnfStyle w:val="001000000000" w:firstRow="0" w:lastRow="0" w:firstColumn="1" w:lastColumn="0" w:oddVBand="0" w:evenVBand="0" w:oddHBand="0" w:evenHBand="0" w:firstRowFirstColumn="0" w:firstRowLastColumn="0" w:lastRowFirstColumn="0" w:lastRowLastColumn="0"/>
            <w:tcW w:w="2127" w:type="dxa"/>
          </w:tcPr>
          <w:p w14:paraId="16CB216D" w14:textId="77777777" w:rsidR="001A0517" w:rsidRPr="0087594D" w:rsidRDefault="001A0517" w:rsidP="001A0517">
            <w:pPr>
              <w:pStyle w:val="Heading3CD"/>
              <w:rPr>
                <w:rFonts w:eastAsia="MS Mincho"/>
                <w:sz w:val="20"/>
              </w:rPr>
            </w:pPr>
            <w:r w:rsidRPr="0087594D">
              <w:rPr>
                <w:rFonts w:eastAsia="MS Mincho"/>
              </w:rPr>
              <w:t xml:space="preserve">Option X20 </w:t>
            </w:r>
          </w:p>
          <w:p w14:paraId="363AC0D6" w14:textId="09CE021B" w:rsidR="00E65012" w:rsidRPr="0087594D" w:rsidRDefault="001A0517" w:rsidP="001A0517">
            <w:pPr>
              <w:pStyle w:val="Heading3CD"/>
            </w:pPr>
            <w:r w:rsidRPr="0087594D">
              <w:rPr>
                <w:rFonts w:eastAsia="MS Mincho"/>
                <w:i/>
                <w:iCs/>
                <w:color w:val="000000" w:themeColor="text1"/>
              </w:rPr>
              <w:t>[Include if used; not used with Option X12]</w:t>
            </w:r>
          </w:p>
        </w:tc>
        <w:tc>
          <w:tcPr>
            <w:tcW w:w="7263" w:type="dxa"/>
            <w:gridSpan w:val="4"/>
          </w:tcPr>
          <w:p w14:paraId="6F10C86D" w14:textId="5177EE0A" w:rsidR="00283FE0" w:rsidRPr="00B23049" w:rsidRDefault="00283FE0" w:rsidP="00283FE0">
            <w:pPr>
              <w:pStyle w:val="BulletCD"/>
              <w:numPr>
                <w:ilvl w:val="0"/>
                <w:numId w:val="0"/>
              </w:numPr>
              <w:ind w:left="284" w:hanging="284"/>
              <w:cnfStyle w:val="000000000000" w:firstRow="0" w:lastRow="0" w:firstColumn="0" w:lastColumn="0" w:oddVBand="0" w:evenVBand="0" w:oddHBand="0" w:evenHBand="0" w:firstRowFirstColumn="0" w:firstRowLastColumn="0" w:lastRowFirstColumn="0" w:lastRowLastColumn="0"/>
              <w:rPr>
                <w:sz w:val="20"/>
              </w:rPr>
            </w:pPr>
            <w:r w:rsidRPr="0061775C">
              <w:rPr>
                <w:b/>
              </w:rPr>
              <w:t>If Option X</w:t>
            </w:r>
            <w:r>
              <w:rPr>
                <w:b/>
              </w:rPr>
              <w:t>20</w:t>
            </w:r>
            <w:r w:rsidRPr="0061775C">
              <w:rPr>
                <w:b/>
              </w:rPr>
              <w:t xml:space="preserve"> is used</w:t>
            </w:r>
            <w:r>
              <w:rPr>
                <w:b/>
              </w:rPr>
              <w:t xml:space="preserve"> (but not if Option X12 is also used)</w:t>
            </w:r>
          </w:p>
          <w:p w14:paraId="71E600B8" w14:textId="46BFB8B8" w:rsidR="00283FE0" w:rsidRPr="00041BFA" w:rsidRDefault="00283FE0" w:rsidP="00283FE0">
            <w:pPr>
              <w:pStyle w:val="BulletCD"/>
              <w:numPr>
                <w:ilvl w:val="0"/>
                <w:numId w:val="18"/>
              </w:numPr>
              <w:cnfStyle w:val="000000000000" w:firstRow="0" w:lastRow="0" w:firstColumn="0" w:lastColumn="0" w:oddVBand="0" w:evenVBand="0" w:oddHBand="0" w:evenHBand="0" w:firstRowFirstColumn="0" w:firstRowLastColumn="0" w:lastRowFirstColumn="0" w:lastRowLastColumn="0"/>
              <w:rPr>
                <w:b/>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w:t>
            </w:r>
            <w:r w:rsidRPr="00041BFA">
              <w:rPr>
                <w:rFonts w:eastAsia="MS Mincho"/>
                <w:b/>
              </w:rPr>
              <w:t>is</w:t>
            </w:r>
            <w:r w:rsidR="00041BFA" w:rsidRPr="00041BFA">
              <w:rPr>
                <w:rFonts w:eastAsia="MS Mincho"/>
                <w:b/>
              </w:rPr>
              <w:t xml:space="preserve"> </w:t>
            </w:r>
            <w:r w:rsidR="00610730">
              <w:rPr>
                <w:rFonts w:eastAsia="MS Mincho"/>
                <w:b/>
              </w:rPr>
              <w:t>document reference 2020</w:t>
            </w:r>
            <w:r w:rsidR="007F1277">
              <w:rPr>
                <w:rFonts w:eastAsia="MS Mincho"/>
                <w:b/>
              </w:rPr>
              <w:t>1005_LTALMOC</w:t>
            </w:r>
            <w:r w:rsidR="00CD2816">
              <w:rPr>
                <w:rFonts w:eastAsia="MS Mincho"/>
                <w:b/>
              </w:rPr>
              <w:t>_KPI</w:t>
            </w:r>
          </w:p>
          <w:p w14:paraId="1FB68E41" w14:textId="6B8D8455" w:rsidR="00283FE0" w:rsidRPr="009800E3" w:rsidRDefault="00283FE0" w:rsidP="00283FE0">
            <w:pPr>
              <w:pStyle w:val="BulletCD"/>
              <w:numPr>
                <w:ilvl w:val="0"/>
                <w:numId w:val="18"/>
              </w:numPr>
              <w:cnfStyle w:val="000000000000" w:firstRow="0" w:lastRow="0" w:firstColumn="0" w:lastColumn="0" w:oddVBand="0" w:evenVBand="0" w:oddHBand="0" w:evenHBand="0" w:firstRowFirstColumn="0" w:firstRowLastColumn="0" w:lastRowFirstColumn="0" w:lastRowLastColumn="0"/>
            </w:pPr>
            <w:r>
              <w:rPr>
                <w:rFonts w:eastAsia="MS Mincho"/>
              </w:rPr>
              <w:t xml:space="preserve">A report of performance against each Key Performance Indicator is provided at intervals of </w:t>
            </w:r>
            <w:r w:rsidR="00041BFA" w:rsidRPr="00041BFA">
              <w:rPr>
                <w:rFonts w:eastAsia="MS Mincho"/>
                <w:b/>
              </w:rPr>
              <w:t>one</w:t>
            </w:r>
            <w:r w:rsidRPr="00041BFA">
              <w:rPr>
                <w:b/>
                <w:color w:val="FF0000"/>
              </w:rPr>
              <w:t xml:space="preserve"> </w:t>
            </w:r>
            <w:r>
              <w:rPr>
                <w:rFonts w:eastAsia="MS Mincho"/>
              </w:rPr>
              <w:t>month.</w:t>
            </w:r>
          </w:p>
          <w:p w14:paraId="0704B33A" w14:textId="397C0D62" w:rsidR="00E65012" w:rsidRPr="6EEC3025" w:rsidRDefault="00283FE0" w:rsidP="00283FE0">
            <w:pPr>
              <w:pStyle w:val="BulletCD"/>
              <w:numPr>
                <w:ilvl w:val="0"/>
                <w:numId w:val="18"/>
              </w:numPr>
              <w:cnfStyle w:val="000000000000" w:firstRow="0" w:lastRow="0" w:firstColumn="0" w:lastColumn="0" w:oddVBand="0" w:evenVBand="0" w:oddHBand="0" w:evenHBand="0" w:firstRowFirstColumn="0" w:firstRowLastColumn="0" w:lastRowFirstColumn="0" w:lastRowLastColumn="0"/>
              <w:rPr>
                <w:b/>
              </w:r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89056B" w:rsidRPr="00106887" w14:paraId="7962751B" w14:textId="77777777" w:rsidTr="00C51DF5">
        <w:trPr>
          <w:trHeight w:val="68"/>
        </w:trPr>
        <w:tc>
          <w:tcPr>
            <w:cnfStyle w:val="001000000000" w:firstRow="0" w:lastRow="0" w:firstColumn="1" w:lastColumn="0" w:oddVBand="0" w:evenVBand="0" w:oddHBand="0" w:evenHBand="0" w:firstRowFirstColumn="0" w:firstRowLastColumn="0" w:lastRowFirstColumn="0" w:lastRowLastColumn="0"/>
            <w:tcW w:w="2127" w:type="dxa"/>
          </w:tcPr>
          <w:p w14:paraId="6FC220BA" w14:textId="10C93BE1" w:rsidR="0089056B" w:rsidRPr="00041BFA" w:rsidRDefault="0089056B" w:rsidP="0089056B">
            <w:pPr>
              <w:pStyle w:val="Heading3CD"/>
              <w:rPr>
                <w:rFonts w:eastAsia="MS Mincho"/>
              </w:rPr>
            </w:pPr>
          </w:p>
        </w:tc>
        <w:tc>
          <w:tcPr>
            <w:tcW w:w="7263" w:type="dxa"/>
            <w:gridSpan w:val="4"/>
          </w:tcPr>
          <w:p w14:paraId="056E73F0" w14:textId="77777777" w:rsidR="0089056B" w:rsidRPr="0061775C" w:rsidRDefault="0089056B" w:rsidP="0089056B">
            <w:pPr>
              <w:pStyle w:val="BulletCD"/>
              <w:numPr>
                <w:ilvl w:val="0"/>
                <w:numId w:val="0"/>
              </w:numPr>
              <w:ind w:left="284" w:hanging="284"/>
              <w:cnfStyle w:val="000000000000" w:firstRow="0" w:lastRow="0" w:firstColumn="0" w:lastColumn="0" w:oddVBand="0" w:evenVBand="0" w:oddHBand="0" w:evenHBand="0" w:firstRowFirstColumn="0" w:firstRowLastColumn="0" w:lastRowFirstColumn="0" w:lastRowLastColumn="0"/>
              <w:rPr>
                <w:b/>
              </w:rPr>
            </w:pPr>
          </w:p>
        </w:tc>
      </w:tr>
      <w:tr w:rsidR="0089056B" w:rsidRPr="00106887" w14:paraId="7247FF1B" w14:textId="77777777" w:rsidTr="00C51DF5">
        <w:tc>
          <w:tcPr>
            <w:cnfStyle w:val="001000000000" w:firstRow="0" w:lastRow="0" w:firstColumn="1" w:lastColumn="0" w:oddVBand="0" w:evenVBand="0" w:oddHBand="0" w:evenHBand="0" w:firstRowFirstColumn="0" w:firstRowLastColumn="0" w:lastRowFirstColumn="0" w:lastRowLastColumn="0"/>
            <w:tcW w:w="2127" w:type="dxa"/>
          </w:tcPr>
          <w:p w14:paraId="1C23A8AC" w14:textId="4EC703C0" w:rsidR="0089056B" w:rsidRDefault="0089056B" w:rsidP="0089056B">
            <w:pPr>
              <w:pStyle w:val="Heading3CD"/>
              <w:ind w:left="720"/>
              <w:rPr>
                <w:b/>
                <w:i/>
              </w:rPr>
            </w:pPr>
            <w:r>
              <w:t>Option Z</w:t>
            </w:r>
          </w:p>
        </w:tc>
        <w:tc>
          <w:tcPr>
            <w:tcW w:w="7263" w:type="dxa"/>
            <w:gridSpan w:val="4"/>
          </w:tcPr>
          <w:p w14:paraId="4C78009C" w14:textId="03A8DF23" w:rsidR="0089056B" w:rsidRPr="00AF702D" w:rsidRDefault="0089056B" w:rsidP="0089056B">
            <w:pPr>
              <w:pStyle w:val="BulletCD"/>
              <w:numPr>
                <w:ilvl w:val="0"/>
                <w:numId w:val="0"/>
              </w:numPr>
              <w:cnfStyle w:val="000000000000" w:firstRow="0" w:lastRow="0" w:firstColumn="0" w:lastColumn="0" w:oddVBand="0" w:evenVBand="0" w:oddHBand="0" w:evenHBand="0" w:firstRowFirstColumn="0" w:firstRowLastColumn="0" w:lastRowFirstColumn="0" w:lastRowLastColumn="0"/>
              <w:rPr>
                <w:b/>
              </w:rPr>
            </w:pPr>
            <w:r>
              <w:t>The additional conditions of the contract are clauses Z1 to Z48 se</w:t>
            </w:r>
            <w:r w:rsidRPr="005B2EEB">
              <w:t>t out with this contract save for</w:t>
            </w:r>
            <w:bookmarkStart w:id="14" w:name="_Hlk59018892"/>
            <w:r w:rsidRPr="005B2EEB">
              <w:t xml:space="preserve">: </w:t>
            </w:r>
            <w:r w:rsidRPr="00827A3F">
              <w:t>Z9, Z19 ,Z21</w:t>
            </w:r>
            <w:r w:rsidRPr="005B2EEB">
              <w:t>, Z22, Z23, Z38, Z39, Z40, Z41, Z42, Z45, and Z46</w:t>
            </w:r>
            <w:bookmarkEnd w:id="14"/>
            <w:r w:rsidRPr="005B2EEB">
              <w:t xml:space="preserve">.  </w:t>
            </w:r>
          </w:p>
          <w:p w14:paraId="1F0A8975" w14:textId="061EDE35" w:rsidR="0089056B" w:rsidRPr="6EEC3025" w:rsidRDefault="0089056B" w:rsidP="0089056B">
            <w:pPr>
              <w:pStyle w:val="BulletCD"/>
              <w:numPr>
                <w:ilvl w:val="0"/>
                <w:numId w:val="0"/>
              </w:numPr>
              <w:ind w:left="284" w:hanging="284"/>
              <w:cnfStyle w:val="000000000000" w:firstRow="0" w:lastRow="0" w:firstColumn="0" w:lastColumn="0" w:oddVBand="0" w:evenVBand="0" w:oddHBand="0" w:evenHBand="0" w:firstRowFirstColumn="0" w:firstRowLastColumn="0" w:lastRowFirstColumn="0" w:lastRowLastColumn="0"/>
              <w:rPr>
                <w:b/>
              </w:rPr>
            </w:pPr>
            <w:r w:rsidRPr="005B2EEB">
              <w:t xml:space="preserve">The NEC3 Z clauses full narrative is </w:t>
            </w:r>
            <w:r w:rsidR="00A11ADE">
              <w:t>in the Framework Agreement</w:t>
            </w:r>
            <w:r w:rsidR="00A11ADE" w:rsidRPr="005B2EEB">
              <w:t xml:space="preserve"> </w:t>
            </w:r>
            <w:r w:rsidRPr="005B2EEB">
              <w:t>at Annex A to Volume 5.</w:t>
            </w:r>
          </w:p>
        </w:tc>
      </w:tr>
      <w:tr w:rsidR="0089056B" w:rsidRPr="00106887" w14:paraId="3B4B6B9B" w14:textId="77777777" w:rsidTr="00C51DF5">
        <w:tc>
          <w:tcPr>
            <w:cnfStyle w:val="001000000000" w:firstRow="0" w:lastRow="0" w:firstColumn="1" w:lastColumn="0" w:oddVBand="0" w:evenVBand="0" w:oddHBand="0" w:evenHBand="0" w:firstRowFirstColumn="0" w:firstRowLastColumn="0" w:lastRowFirstColumn="0" w:lastRowLastColumn="0"/>
            <w:tcW w:w="9390" w:type="dxa"/>
            <w:gridSpan w:val="5"/>
          </w:tcPr>
          <w:p w14:paraId="7E358437" w14:textId="4212C846" w:rsidR="0089056B" w:rsidRDefault="0089056B" w:rsidP="0089056B">
            <w:pPr>
              <w:pStyle w:val="Heading3CD"/>
              <w:ind w:left="720"/>
              <w:jc w:val="center"/>
            </w:pPr>
          </w:p>
          <w:p w14:paraId="5AEACEF5" w14:textId="60A13809" w:rsidR="0089056B" w:rsidRDefault="0089056B" w:rsidP="0089056B">
            <w:pPr>
              <w:jc w:val="both"/>
              <w:rPr>
                <w:rFonts w:eastAsia="Arial" w:cs="Arial"/>
                <w:b w:val="0"/>
                <w:bCs w:val="0"/>
                <w:szCs w:val="22"/>
              </w:rPr>
            </w:pPr>
            <w:r w:rsidRPr="7785B3BF">
              <w:rPr>
                <w:rFonts w:eastAsia="Arial" w:cs="Arial"/>
                <w:szCs w:val="22"/>
              </w:rPr>
              <w:t xml:space="preserve">AUTHORISATION BY THE CROWN FOR USE OF </w:t>
            </w:r>
            <w:proofErr w:type="gramStart"/>
            <w:r w:rsidRPr="7785B3BF">
              <w:rPr>
                <w:rFonts w:eastAsia="Arial" w:cs="Arial"/>
                <w:szCs w:val="22"/>
              </w:rPr>
              <w:t>THIRD PARTY</w:t>
            </w:r>
            <w:proofErr w:type="gramEnd"/>
            <w:r w:rsidRPr="7785B3BF">
              <w:rPr>
                <w:rFonts w:eastAsia="Arial" w:cs="Arial"/>
                <w:szCs w:val="22"/>
              </w:rPr>
              <w:t xml:space="preserve"> INTELLECTUAL PROPERTY RIGHTS</w:t>
            </w:r>
          </w:p>
          <w:p w14:paraId="1D5FE93E" w14:textId="3A50F277" w:rsidR="0089056B" w:rsidRDefault="0089056B" w:rsidP="0089056B">
            <w:pPr>
              <w:jc w:val="both"/>
            </w:pPr>
            <w:r w:rsidRPr="7785B3BF">
              <w:rPr>
                <w:rFonts w:eastAsia="Arial" w:cs="Arial"/>
                <w:szCs w:val="22"/>
              </w:rPr>
              <w:t xml:space="preserve"> </w:t>
            </w:r>
          </w:p>
          <w:p w14:paraId="491C5CBB" w14:textId="693C3CC5" w:rsidR="0089056B" w:rsidRDefault="0089056B" w:rsidP="0089056B">
            <w:pPr>
              <w:jc w:val="both"/>
            </w:pPr>
            <w:r w:rsidRPr="7785B3BF">
              <w:rPr>
                <w:rFonts w:eastAsia="Arial" w:cs="Arial"/>
                <w:szCs w:val="22"/>
              </w:rPr>
              <w:t xml:space="preserve">Notwithstanding any other provisions of the Contract and for the avoidance of doubt, award of the Contract by the Authority and placement of any contract task under it does not constitute an </w:t>
            </w:r>
            <w:proofErr w:type="spellStart"/>
            <w:r w:rsidRPr="7785B3BF">
              <w:rPr>
                <w:rFonts w:eastAsia="Arial" w:cs="Arial"/>
                <w:szCs w:val="22"/>
              </w:rPr>
              <w:t>authorisation</w:t>
            </w:r>
            <w:proofErr w:type="spellEnd"/>
            <w:r w:rsidRPr="7785B3BF">
              <w:rPr>
                <w:rFonts w:eastAsia="Arial" w:cs="Arial"/>
                <w:szCs w:val="22"/>
              </w:rPr>
              <w:t xml:space="preserve"> by the Crown under Sections 55 and 56 of the Patents Act 1977 or Section 12 of the Registered Designs Act 1949. The Contractor acknowledges that any such </w:t>
            </w:r>
            <w:proofErr w:type="spellStart"/>
            <w:r w:rsidRPr="7785B3BF">
              <w:rPr>
                <w:rFonts w:eastAsia="Arial" w:cs="Arial"/>
                <w:szCs w:val="22"/>
              </w:rPr>
              <w:t>authorisation</w:t>
            </w:r>
            <w:proofErr w:type="spellEnd"/>
            <w:r w:rsidRPr="7785B3BF">
              <w:rPr>
                <w:rFonts w:eastAsia="Arial" w:cs="Arial"/>
                <w:szCs w:val="22"/>
              </w:rPr>
              <w:t xml:space="preserve"> by the Authority under its statutory powers must be expressly provided in writing, with reference to the acts </w:t>
            </w:r>
            <w:proofErr w:type="spellStart"/>
            <w:r w:rsidRPr="7785B3BF">
              <w:rPr>
                <w:rFonts w:eastAsia="Arial" w:cs="Arial"/>
                <w:szCs w:val="22"/>
              </w:rPr>
              <w:t>authorised</w:t>
            </w:r>
            <w:proofErr w:type="spellEnd"/>
            <w:r w:rsidRPr="7785B3BF">
              <w:rPr>
                <w:rFonts w:eastAsia="Arial" w:cs="Arial"/>
                <w:szCs w:val="22"/>
              </w:rPr>
              <w:t xml:space="preserve"> and the specific intellectual property involved.</w:t>
            </w:r>
          </w:p>
          <w:p w14:paraId="72AA7C28" w14:textId="185255CD" w:rsidR="0089056B" w:rsidRDefault="0089056B" w:rsidP="0089056B">
            <w:pPr>
              <w:rPr>
                <w:rFonts w:eastAsia="Arial" w:cs="Arial"/>
                <w:b w:val="0"/>
                <w:bCs w:val="0"/>
              </w:rPr>
            </w:pPr>
          </w:p>
          <w:p w14:paraId="20DD29DB" w14:textId="050431BA" w:rsidR="0089056B" w:rsidRDefault="0089056B" w:rsidP="0089056B">
            <w:pPr>
              <w:rPr>
                <w:rFonts w:eastAsia="Arial" w:cs="Arial"/>
                <w:b w:val="0"/>
                <w:bCs w:val="0"/>
              </w:rPr>
            </w:pPr>
            <w:r w:rsidRPr="7785B3BF">
              <w:rPr>
                <w:rFonts w:eastAsia="Arial" w:cs="Arial"/>
              </w:rPr>
              <w:t>MOD Additional Conditions of Contract (DEFCONS) are:</w:t>
            </w:r>
          </w:p>
          <w:p w14:paraId="0CF45530" w14:textId="77777777" w:rsidR="00E807CA" w:rsidRDefault="00E807CA" w:rsidP="0089056B">
            <w:pPr>
              <w:rPr>
                <w:rFonts w:eastAsia="Arial" w:cs="Arial"/>
                <w:b w:val="0"/>
                <w:bCs w:val="0"/>
              </w:rPr>
            </w:pPr>
          </w:p>
          <w:p w14:paraId="025153B0" w14:textId="5F20F476" w:rsidR="00E807CA" w:rsidRPr="008F6A03" w:rsidRDefault="00E807CA" w:rsidP="00E807CA">
            <w:pPr>
              <w:autoSpaceDE w:val="0"/>
              <w:autoSpaceDN w:val="0"/>
              <w:adjustRightInd w:val="0"/>
              <w:rPr>
                <w:rFonts w:cs="Calibri"/>
              </w:rPr>
            </w:pPr>
            <w:r>
              <w:t>(The full text of Defence Conditions (DEFCONs) and Defence Forms (DEFFORMS) are available electronically via the Knowledge in Defence (</w:t>
            </w:r>
            <w:proofErr w:type="spellStart"/>
            <w:r>
              <w:t>KiD</w:t>
            </w:r>
            <w:proofErr w:type="spellEnd"/>
            <w:r>
              <w:t xml:space="preserve">) website. </w:t>
            </w:r>
            <w:hyperlink r:id="rId8" w:history="1">
              <w:r>
                <w:rPr>
                  <w:rStyle w:val="Hyperlink"/>
                </w:rPr>
                <w:t>https://www.gov.uk/guidance/knowledge-in-defence-kid</w:t>
              </w:r>
            </w:hyperlink>
            <w:r>
              <w:t>)</w:t>
            </w:r>
          </w:p>
          <w:p w14:paraId="7F920EEE" w14:textId="1306BD61" w:rsidR="0089056B" w:rsidRDefault="0089056B" w:rsidP="0089056B">
            <w:pPr>
              <w:rPr>
                <w:rFonts w:eastAsia="Arial" w:cs="Arial"/>
                <w:b w:val="0"/>
                <w:bCs w:val="0"/>
              </w:rPr>
            </w:pPr>
          </w:p>
          <w:p w14:paraId="64E3DF1A" w14:textId="77777777" w:rsidR="0089056B" w:rsidRPr="00834F95" w:rsidRDefault="0089056B" w:rsidP="0089056B">
            <w:pPr>
              <w:pStyle w:val="ListParagraph"/>
              <w:numPr>
                <w:ilvl w:val="0"/>
                <w:numId w:val="81"/>
              </w:numPr>
              <w:spacing w:after="0" w:line="360" w:lineRule="auto"/>
              <w:ind w:left="357" w:hanging="357"/>
              <w:rPr>
                <w:rFonts w:eastAsia="Arial"/>
                <w:bCs w:val="0"/>
              </w:rPr>
            </w:pPr>
            <w:r w:rsidRPr="00A43DF5">
              <w:t>DEFCON 5J (</w:t>
            </w:r>
            <w:proofErr w:type="spellStart"/>
            <w:r w:rsidRPr="00A43DF5">
              <w:t>Edn</w:t>
            </w:r>
            <w:proofErr w:type="spellEnd"/>
            <w:r w:rsidRPr="00A43DF5">
              <w:t xml:space="preserve"> 18/</w:t>
            </w:r>
            <w:r>
              <w:t>11/16) -</w:t>
            </w:r>
            <w:r w:rsidRPr="00A43DF5">
              <w:t xml:space="preserve"> Unique Identifiers</w:t>
            </w:r>
          </w:p>
          <w:p w14:paraId="14F2C5F5" w14:textId="77777777" w:rsidR="0089056B" w:rsidRPr="00A43DF5" w:rsidRDefault="0089056B" w:rsidP="0089056B">
            <w:pPr>
              <w:pStyle w:val="ListParagraph"/>
              <w:numPr>
                <w:ilvl w:val="0"/>
                <w:numId w:val="81"/>
              </w:numPr>
              <w:spacing w:after="0" w:line="360" w:lineRule="auto"/>
              <w:ind w:left="357" w:hanging="357"/>
              <w:rPr>
                <w:rFonts w:eastAsia="Arial"/>
                <w:bCs w:val="0"/>
              </w:rPr>
            </w:pPr>
            <w:r>
              <w:t>DEFCON 76 (</w:t>
            </w:r>
            <w:proofErr w:type="spellStart"/>
            <w:r>
              <w:t>Edn</w:t>
            </w:r>
            <w:proofErr w:type="spellEnd"/>
            <w:r>
              <w:t xml:space="preserve"> 12/06) - </w:t>
            </w:r>
            <w:r w:rsidRPr="00834F95">
              <w:t>Contractor's Personnel at Government Establishments</w:t>
            </w:r>
          </w:p>
          <w:p w14:paraId="40A115DB" w14:textId="77777777" w:rsidR="0089056B" w:rsidRPr="00A43DF5" w:rsidRDefault="0089056B" w:rsidP="0089056B">
            <w:pPr>
              <w:pStyle w:val="ListParagraph"/>
              <w:numPr>
                <w:ilvl w:val="0"/>
                <w:numId w:val="81"/>
              </w:numPr>
              <w:spacing w:after="0" w:line="360" w:lineRule="auto"/>
              <w:ind w:left="357" w:right="-477" w:hanging="357"/>
              <w:rPr>
                <w:rFonts w:eastAsia="Arial"/>
                <w:bCs w:val="0"/>
              </w:rPr>
            </w:pPr>
            <w:r w:rsidRPr="00A43DF5">
              <w:t>DEFCON 129J (</w:t>
            </w:r>
            <w:proofErr w:type="spellStart"/>
            <w:r w:rsidRPr="00A43DF5">
              <w:t>Edn</w:t>
            </w:r>
            <w:proofErr w:type="spellEnd"/>
            <w:r w:rsidRPr="00A43DF5">
              <w:t xml:space="preserve"> 18</w:t>
            </w:r>
            <w:r>
              <w:t>/11/16) -</w:t>
            </w:r>
            <w:r w:rsidRPr="00A43DF5">
              <w:t xml:space="preserve"> Use of Electronic Business Delivery Form</w:t>
            </w:r>
          </w:p>
          <w:p w14:paraId="7ED041D4" w14:textId="77777777" w:rsidR="0089056B" w:rsidRPr="00A43DF5" w:rsidRDefault="0089056B" w:rsidP="0089056B">
            <w:pPr>
              <w:pStyle w:val="ListParagraph"/>
              <w:numPr>
                <w:ilvl w:val="0"/>
                <w:numId w:val="81"/>
              </w:numPr>
              <w:spacing w:after="0" w:line="360" w:lineRule="auto"/>
              <w:ind w:left="357" w:hanging="357"/>
              <w:rPr>
                <w:rFonts w:eastAsia="Arial"/>
                <w:bCs w:val="0"/>
              </w:rPr>
            </w:pPr>
            <w:r w:rsidRPr="00A43DF5">
              <w:t>DEFCON 501 (</w:t>
            </w:r>
            <w:proofErr w:type="spellStart"/>
            <w:r w:rsidRPr="00A43DF5">
              <w:t>Edn</w:t>
            </w:r>
            <w:proofErr w:type="spellEnd"/>
            <w:r w:rsidRPr="00A43DF5">
              <w:t xml:space="preserve"> 11/17) - Definitions &amp; Interpretations</w:t>
            </w:r>
          </w:p>
          <w:p w14:paraId="167A68F7" w14:textId="77777777" w:rsidR="0089056B" w:rsidRPr="00834F95" w:rsidRDefault="0089056B" w:rsidP="0089056B">
            <w:pPr>
              <w:pStyle w:val="ListParagraph"/>
              <w:numPr>
                <w:ilvl w:val="0"/>
                <w:numId w:val="81"/>
              </w:numPr>
              <w:spacing w:after="0" w:line="360" w:lineRule="auto"/>
              <w:ind w:left="357" w:hanging="357"/>
              <w:rPr>
                <w:bCs w:val="0"/>
              </w:rPr>
            </w:pPr>
            <w:r w:rsidRPr="00834F95">
              <w:t>DEFCON 502 (</w:t>
            </w:r>
            <w:proofErr w:type="spellStart"/>
            <w:r w:rsidRPr="00834F95">
              <w:t>Edn</w:t>
            </w:r>
            <w:proofErr w:type="spellEnd"/>
            <w:r w:rsidRPr="00834F95">
              <w:t xml:space="preserve"> 05/17)</w:t>
            </w:r>
            <w:r>
              <w:t xml:space="preserve"> </w:t>
            </w:r>
            <w:r w:rsidRPr="00834F95">
              <w:t>- Specifications Changes</w:t>
            </w:r>
          </w:p>
          <w:p w14:paraId="71198473" w14:textId="77777777" w:rsidR="0089056B" w:rsidRDefault="0089056B" w:rsidP="0089056B">
            <w:pPr>
              <w:pStyle w:val="ListParagraph"/>
              <w:numPr>
                <w:ilvl w:val="0"/>
                <w:numId w:val="81"/>
              </w:numPr>
              <w:spacing w:after="0" w:line="360" w:lineRule="auto"/>
              <w:ind w:left="357" w:hanging="357"/>
              <w:rPr>
                <w:bCs w:val="0"/>
              </w:rPr>
            </w:pPr>
            <w:r w:rsidRPr="00834F95">
              <w:t xml:space="preserve">DEFCON 503 </w:t>
            </w:r>
            <w:r w:rsidRPr="00341DB4">
              <w:t>(</w:t>
            </w:r>
            <w:proofErr w:type="spellStart"/>
            <w:r w:rsidRPr="00341DB4">
              <w:t>Edn</w:t>
            </w:r>
            <w:proofErr w:type="spellEnd"/>
            <w:r w:rsidRPr="00341DB4">
              <w:t xml:space="preserve"> 12/14) - Formal Amendments </w:t>
            </w:r>
            <w:r w:rsidRPr="00834F95">
              <w:t>to Contract</w:t>
            </w:r>
          </w:p>
          <w:p w14:paraId="7AFB1CDF" w14:textId="77777777" w:rsidR="0089056B" w:rsidRDefault="0089056B" w:rsidP="0089056B">
            <w:pPr>
              <w:pStyle w:val="ListParagraph"/>
              <w:numPr>
                <w:ilvl w:val="0"/>
                <w:numId w:val="81"/>
              </w:numPr>
              <w:spacing w:after="0" w:line="360" w:lineRule="auto"/>
              <w:ind w:left="357" w:hanging="357"/>
              <w:rPr>
                <w:bCs w:val="0"/>
              </w:rPr>
            </w:pPr>
            <w:r w:rsidRPr="00834F95">
              <w:t>DEFCON 507 (</w:t>
            </w:r>
            <w:proofErr w:type="spellStart"/>
            <w:r w:rsidRPr="00834F95">
              <w:t>Edn</w:t>
            </w:r>
            <w:proofErr w:type="spellEnd"/>
            <w:r w:rsidRPr="00834F95">
              <w:t xml:space="preserve"> 10/18) - Delivery</w:t>
            </w:r>
          </w:p>
          <w:p w14:paraId="0E8F82D6" w14:textId="77777777" w:rsidR="0089056B" w:rsidRDefault="0089056B" w:rsidP="0089056B">
            <w:pPr>
              <w:pStyle w:val="ListParagraph"/>
              <w:numPr>
                <w:ilvl w:val="0"/>
                <w:numId w:val="81"/>
              </w:numPr>
              <w:spacing w:after="0" w:line="360" w:lineRule="auto"/>
              <w:ind w:left="357" w:hanging="357"/>
              <w:rPr>
                <w:bCs w:val="0"/>
              </w:rPr>
            </w:pPr>
            <w:r w:rsidRPr="00834F95">
              <w:t>DEFCON 513 (</w:t>
            </w:r>
            <w:proofErr w:type="spellStart"/>
            <w:r w:rsidRPr="00834F95">
              <w:t>Edn</w:t>
            </w:r>
            <w:proofErr w:type="spellEnd"/>
            <w:r w:rsidRPr="00834F95">
              <w:t xml:space="preserve"> 11/16) - Value Added Tax</w:t>
            </w:r>
          </w:p>
          <w:p w14:paraId="329B0DE8" w14:textId="77777777" w:rsidR="0089056B" w:rsidRDefault="0089056B" w:rsidP="0089056B">
            <w:pPr>
              <w:pStyle w:val="ListParagraph"/>
              <w:numPr>
                <w:ilvl w:val="0"/>
                <w:numId w:val="81"/>
              </w:numPr>
              <w:spacing w:after="0" w:line="360" w:lineRule="auto"/>
              <w:ind w:left="357" w:hanging="357"/>
              <w:rPr>
                <w:bCs w:val="0"/>
              </w:rPr>
            </w:pPr>
            <w:r>
              <w:t>DEFCON 514 (</w:t>
            </w:r>
            <w:proofErr w:type="spellStart"/>
            <w:r>
              <w:t>Edn</w:t>
            </w:r>
            <w:proofErr w:type="spellEnd"/>
            <w:r>
              <w:t xml:space="preserve"> 08/15) -</w:t>
            </w:r>
            <w:r w:rsidRPr="00834F95">
              <w:t xml:space="preserve"> Material Breach</w:t>
            </w:r>
          </w:p>
          <w:p w14:paraId="01713FAC" w14:textId="77777777" w:rsidR="0089056B" w:rsidRPr="00834F95" w:rsidRDefault="0089056B" w:rsidP="0089056B">
            <w:pPr>
              <w:pStyle w:val="ListParagraph"/>
              <w:numPr>
                <w:ilvl w:val="0"/>
                <w:numId w:val="81"/>
              </w:numPr>
              <w:spacing w:after="0" w:line="360" w:lineRule="auto"/>
              <w:ind w:left="357" w:hanging="357"/>
              <w:rPr>
                <w:bCs w:val="0"/>
              </w:rPr>
            </w:pPr>
            <w:r w:rsidRPr="00834F95">
              <w:t>DEFCON 515 (</w:t>
            </w:r>
            <w:proofErr w:type="spellStart"/>
            <w:r w:rsidRPr="00834F95">
              <w:t>Edn</w:t>
            </w:r>
            <w:proofErr w:type="spellEnd"/>
            <w:r w:rsidRPr="00834F95">
              <w:t xml:space="preserve"> 02/17) - Bankruptcy and Insolvency</w:t>
            </w:r>
          </w:p>
          <w:p w14:paraId="70A45A69" w14:textId="77777777" w:rsidR="0089056B" w:rsidRPr="00834F95" w:rsidRDefault="0089056B" w:rsidP="0089056B">
            <w:pPr>
              <w:pStyle w:val="ListParagraph"/>
              <w:numPr>
                <w:ilvl w:val="0"/>
                <w:numId w:val="81"/>
              </w:numPr>
              <w:spacing w:after="0" w:line="360" w:lineRule="auto"/>
              <w:ind w:left="357" w:hanging="357"/>
              <w:rPr>
                <w:bCs w:val="0"/>
              </w:rPr>
            </w:pPr>
            <w:r w:rsidRPr="00834F95">
              <w:t>DEFCON 516 (</w:t>
            </w:r>
            <w:proofErr w:type="spellStart"/>
            <w:r w:rsidRPr="00834F95">
              <w:t>Edn</w:t>
            </w:r>
            <w:proofErr w:type="spellEnd"/>
            <w:r w:rsidRPr="00834F95">
              <w:t xml:space="preserve"> 04/12) - Equality</w:t>
            </w:r>
          </w:p>
          <w:p w14:paraId="6C2D5F6F" w14:textId="77777777" w:rsidR="0089056B" w:rsidRDefault="0089056B" w:rsidP="0089056B">
            <w:pPr>
              <w:pStyle w:val="ListParagraph"/>
              <w:numPr>
                <w:ilvl w:val="0"/>
                <w:numId w:val="81"/>
              </w:numPr>
              <w:spacing w:after="0" w:line="360" w:lineRule="auto"/>
              <w:ind w:left="357" w:hanging="357"/>
              <w:rPr>
                <w:bCs w:val="0"/>
              </w:rPr>
            </w:pPr>
            <w:r w:rsidRPr="00834F95">
              <w:t>DEFCON 518 (</w:t>
            </w:r>
            <w:proofErr w:type="spellStart"/>
            <w:r w:rsidRPr="00834F95">
              <w:t>Edn</w:t>
            </w:r>
            <w:proofErr w:type="spellEnd"/>
            <w:r w:rsidRPr="00834F95">
              <w:t xml:space="preserve"> 02/17) - Transfer</w:t>
            </w:r>
          </w:p>
          <w:p w14:paraId="23B32348" w14:textId="77777777" w:rsidR="0089056B" w:rsidRPr="00834F95" w:rsidRDefault="0089056B" w:rsidP="0089056B">
            <w:pPr>
              <w:pStyle w:val="ListParagraph"/>
              <w:numPr>
                <w:ilvl w:val="0"/>
                <w:numId w:val="81"/>
              </w:numPr>
              <w:spacing w:after="0" w:line="360" w:lineRule="auto"/>
              <w:ind w:left="357" w:hanging="357"/>
              <w:rPr>
                <w:bCs w:val="0"/>
              </w:rPr>
            </w:pPr>
            <w:r w:rsidRPr="00834F95">
              <w:t>DEFCON 520 (</w:t>
            </w:r>
            <w:proofErr w:type="spellStart"/>
            <w:r w:rsidRPr="00834F95">
              <w:t>Edn</w:t>
            </w:r>
            <w:proofErr w:type="spellEnd"/>
            <w:r w:rsidRPr="00834F95">
              <w:t xml:space="preserve"> 05/18) - Corrupt Gifts and Payments of Commission </w:t>
            </w:r>
          </w:p>
          <w:p w14:paraId="2A5D41AC" w14:textId="77777777" w:rsidR="0089056B" w:rsidRDefault="0089056B" w:rsidP="0089056B">
            <w:pPr>
              <w:pStyle w:val="ListParagraph"/>
              <w:numPr>
                <w:ilvl w:val="0"/>
                <w:numId w:val="81"/>
              </w:numPr>
              <w:spacing w:after="0" w:line="360" w:lineRule="auto"/>
              <w:ind w:left="357" w:hanging="357"/>
              <w:rPr>
                <w:bCs w:val="0"/>
              </w:rPr>
            </w:pPr>
            <w:r w:rsidRPr="00BF6B1A">
              <w:t>DEFCON 522 (</w:t>
            </w:r>
            <w:proofErr w:type="spellStart"/>
            <w:r w:rsidRPr="00BF6B1A">
              <w:t>Edn</w:t>
            </w:r>
            <w:proofErr w:type="spellEnd"/>
            <w:r w:rsidRPr="00BF6B1A">
              <w:t xml:space="preserve"> 11/17) - Payment and Recovery of Sums Dues</w:t>
            </w:r>
          </w:p>
          <w:p w14:paraId="56AD2605" w14:textId="77777777" w:rsidR="0089056B" w:rsidRDefault="0089056B" w:rsidP="0089056B">
            <w:pPr>
              <w:pStyle w:val="ListParagraph"/>
              <w:numPr>
                <w:ilvl w:val="0"/>
                <w:numId w:val="81"/>
              </w:numPr>
              <w:spacing w:after="0" w:line="360" w:lineRule="auto"/>
              <w:ind w:left="357" w:hanging="357"/>
              <w:rPr>
                <w:bCs w:val="0"/>
              </w:rPr>
            </w:pPr>
            <w:r w:rsidRPr="00BF6B1A">
              <w:t>DEFCON 526 (</w:t>
            </w:r>
            <w:proofErr w:type="spellStart"/>
            <w:r w:rsidRPr="00BF6B1A">
              <w:t>Edn</w:t>
            </w:r>
            <w:proofErr w:type="spellEnd"/>
            <w:r w:rsidRPr="00BF6B1A">
              <w:t xml:space="preserve"> 08/02) - Notices</w:t>
            </w:r>
          </w:p>
          <w:p w14:paraId="4B98730B" w14:textId="77777777" w:rsidR="0089056B" w:rsidRPr="00BF4D83" w:rsidRDefault="0089056B" w:rsidP="0089056B">
            <w:pPr>
              <w:pStyle w:val="ListParagraph"/>
              <w:numPr>
                <w:ilvl w:val="0"/>
                <w:numId w:val="81"/>
              </w:numPr>
              <w:spacing w:after="0" w:line="360" w:lineRule="auto"/>
              <w:ind w:left="357" w:hanging="357"/>
              <w:rPr>
                <w:bCs w:val="0"/>
              </w:rPr>
            </w:pPr>
            <w:r w:rsidRPr="00BF4D83">
              <w:t>DEFCON 527 (</w:t>
            </w:r>
            <w:proofErr w:type="spellStart"/>
            <w:r w:rsidRPr="00BF4D83">
              <w:t>Edn</w:t>
            </w:r>
            <w:proofErr w:type="spellEnd"/>
            <w:r w:rsidRPr="00BF4D83">
              <w:t xml:space="preserve"> 09/97) - Waiver</w:t>
            </w:r>
          </w:p>
          <w:p w14:paraId="3282560C" w14:textId="77777777" w:rsidR="0089056B" w:rsidRPr="00BF4D83" w:rsidRDefault="0089056B" w:rsidP="0089056B">
            <w:pPr>
              <w:pStyle w:val="ListParagraph"/>
              <w:numPr>
                <w:ilvl w:val="0"/>
                <w:numId w:val="81"/>
              </w:numPr>
              <w:spacing w:after="0" w:line="360" w:lineRule="auto"/>
              <w:ind w:left="357" w:hanging="357"/>
              <w:rPr>
                <w:bCs w:val="0"/>
              </w:rPr>
            </w:pPr>
            <w:r w:rsidRPr="00BF4D83">
              <w:t>DEFCON 529 (</w:t>
            </w:r>
            <w:proofErr w:type="spellStart"/>
            <w:r w:rsidRPr="00BF4D83">
              <w:t>Edn</w:t>
            </w:r>
            <w:proofErr w:type="spellEnd"/>
            <w:r w:rsidRPr="00BF4D83">
              <w:t xml:space="preserve"> 09/97) - Law (English)</w:t>
            </w:r>
          </w:p>
          <w:p w14:paraId="4D2BD729" w14:textId="77777777" w:rsidR="0089056B" w:rsidRPr="00E03458" w:rsidRDefault="0089056B" w:rsidP="0089056B">
            <w:pPr>
              <w:pStyle w:val="ListParagraph"/>
              <w:numPr>
                <w:ilvl w:val="0"/>
                <w:numId w:val="81"/>
              </w:numPr>
              <w:spacing w:after="0" w:line="360" w:lineRule="auto"/>
              <w:ind w:left="357" w:hanging="357"/>
              <w:rPr>
                <w:rFonts w:eastAsia="Arial"/>
              </w:rPr>
            </w:pPr>
            <w:r w:rsidRPr="00E03458">
              <w:rPr>
                <w:color w:val="000000" w:themeColor="text1"/>
              </w:rPr>
              <w:t>DEFCON 531 (</w:t>
            </w:r>
            <w:proofErr w:type="spellStart"/>
            <w:r w:rsidRPr="00E03458">
              <w:rPr>
                <w:color w:val="000000" w:themeColor="text1"/>
              </w:rPr>
              <w:t>Edn</w:t>
            </w:r>
            <w:proofErr w:type="spellEnd"/>
            <w:r w:rsidRPr="00E03458">
              <w:rPr>
                <w:color w:val="000000" w:themeColor="text1"/>
              </w:rPr>
              <w:t xml:space="preserve"> 11/14) - Disclosure of Information</w:t>
            </w:r>
          </w:p>
          <w:p w14:paraId="4A9E1A08" w14:textId="423A8B76" w:rsidR="0089056B" w:rsidRPr="00E03458" w:rsidRDefault="0089056B" w:rsidP="0089056B">
            <w:pPr>
              <w:pStyle w:val="ListParagraph"/>
              <w:numPr>
                <w:ilvl w:val="0"/>
                <w:numId w:val="81"/>
              </w:numPr>
              <w:spacing w:after="0" w:line="360" w:lineRule="auto"/>
              <w:ind w:left="357" w:hanging="357"/>
              <w:rPr>
                <w:strike/>
              </w:rPr>
            </w:pPr>
            <w:r w:rsidRPr="00E03458">
              <w:rPr>
                <w:rFonts w:eastAsia="Arial"/>
              </w:rPr>
              <w:t>DEFCON 532A (</w:t>
            </w:r>
            <w:proofErr w:type="spellStart"/>
            <w:r w:rsidRPr="00E03458">
              <w:rPr>
                <w:rFonts w:eastAsia="Arial"/>
              </w:rPr>
              <w:t>Edn</w:t>
            </w:r>
            <w:proofErr w:type="spellEnd"/>
            <w:r w:rsidRPr="00E03458">
              <w:rPr>
                <w:rFonts w:eastAsia="Arial"/>
              </w:rPr>
              <w:t xml:space="preserve"> 04/20) - Protection of Personal Data</w:t>
            </w:r>
            <w:r w:rsidRPr="00E03458">
              <w:rPr>
                <w:rFonts w:eastAsia="Arial"/>
                <w:strike/>
              </w:rPr>
              <w:t xml:space="preserve"> </w:t>
            </w:r>
          </w:p>
          <w:p w14:paraId="21F566F2" w14:textId="4877B3D0" w:rsidR="0089056B" w:rsidRPr="00E03458" w:rsidRDefault="0089056B" w:rsidP="0089056B">
            <w:pPr>
              <w:pStyle w:val="ListParagraph"/>
              <w:numPr>
                <w:ilvl w:val="0"/>
                <w:numId w:val="81"/>
              </w:numPr>
              <w:spacing w:after="0" w:line="360" w:lineRule="auto"/>
              <w:ind w:left="357" w:hanging="357"/>
              <w:rPr>
                <w:bCs w:val="0"/>
              </w:rPr>
            </w:pPr>
            <w:r w:rsidRPr="00E03458">
              <w:t>DEFCON 534 (</w:t>
            </w:r>
            <w:proofErr w:type="spellStart"/>
            <w:r w:rsidRPr="00E03458">
              <w:t>Edn</w:t>
            </w:r>
            <w:proofErr w:type="spellEnd"/>
            <w:r w:rsidRPr="00E03458">
              <w:t xml:space="preserve"> 06/17) - </w:t>
            </w:r>
            <w:proofErr w:type="gramStart"/>
            <w:r w:rsidRPr="00E03458">
              <w:t>Sub Contracting</w:t>
            </w:r>
            <w:proofErr w:type="gramEnd"/>
            <w:r w:rsidRPr="00E03458">
              <w:t xml:space="preserve"> and Prompt Payment</w:t>
            </w:r>
          </w:p>
          <w:p w14:paraId="5E7B0550" w14:textId="77777777" w:rsidR="0089056B" w:rsidRPr="00E03458" w:rsidRDefault="0089056B" w:rsidP="0089056B">
            <w:pPr>
              <w:pStyle w:val="ListParagraph"/>
              <w:numPr>
                <w:ilvl w:val="0"/>
                <w:numId w:val="81"/>
              </w:numPr>
              <w:spacing w:after="0" w:line="360" w:lineRule="auto"/>
              <w:ind w:left="357" w:hanging="357"/>
              <w:rPr>
                <w:rFonts w:eastAsia="Arial"/>
              </w:rPr>
            </w:pPr>
            <w:r w:rsidRPr="00E03458">
              <w:rPr>
                <w:color w:val="000000" w:themeColor="text1"/>
              </w:rPr>
              <w:t>DEFCON 537 (</w:t>
            </w:r>
            <w:proofErr w:type="spellStart"/>
            <w:r w:rsidRPr="00E03458">
              <w:rPr>
                <w:color w:val="000000" w:themeColor="text1"/>
              </w:rPr>
              <w:t>Edn</w:t>
            </w:r>
            <w:proofErr w:type="spellEnd"/>
            <w:r w:rsidRPr="00E03458">
              <w:rPr>
                <w:color w:val="000000" w:themeColor="text1"/>
              </w:rPr>
              <w:t xml:space="preserve"> 06/02) - Rights of Third Parties</w:t>
            </w:r>
          </w:p>
          <w:p w14:paraId="3087BF21" w14:textId="77777777" w:rsidR="0089056B" w:rsidRPr="00BF4D83" w:rsidRDefault="0089056B" w:rsidP="0089056B">
            <w:pPr>
              <w:pStyle w:val="ListParagraph"/>
              <w:numPr>
                <w:ilvl w:val="0"/>
                <w:numId w:val="81"/>
              </w:numPr>
              <w:spacing w:after="0" w:line="360" w:lineRule="auto"/>
              <w:ind w:left="357" w:hanging="357"/>
              <w:rPr>
                <w:rFonts w:eastAsia="Arial"/>
              </w:rPr>
            </w:pPr>
            <w:r w:rsidRPr="00E03458">
              <w:rPr>
                <w:color w:val="000000" w:themeColor="text1"/>
              </w:rPr>
              <w:t>DEFCON</w:t>
            </w:r>
            <w:r w:rsidRPr="00BF4D83">
              <w:rPr>
                <w:color w:val="000000" w:themeColor="text1"/>
              </w:rPr>
              <w:t xml:space="preserve"> 538 (</w:t>
            </w:r>
            <w:proofErr w:type="spellStart"/>
            <w:r w:rsidRPr="00BF4D83">
              <w:rPr>
                <w:color w:val="000000" w:themeColor="text1"/>
              </w:rPr>
              <w:t>Edn</w:t>
            </w:r>
            <w:proofErr w:type="spellEnd"/>
            <w:r w:rsidRPr="00BF4D83">
              <w:rPr>
                <w:color w:val="000000" w:themeColor="text1"/>
              </w:rPr>
              <w:t xml:space="preserve"> 06/02) - Severability</w:t>
            </w:r>
          </w:p>
          <w:p w14:paraId="62BC327F" w14:textId="77777777" w:rsidR="0089056B" w:rsidRPr="00BF4D83" w:rsidRDefault="0089056B" w:rsidP="0089056B">
            <w:pPr>
              <w:pStyle w:val="ListParagraph"/>
              <w:numPr>
                <w:ilvl w:val="0"/>
                <w:numId w:val="81"/>
              </w:numPr>
              <w:spacing w:after="0" w:line="360" w:lineRule="auto"/>
              <w:ind w:left="357" w:hanging="357"/>
            </w:pPr>
            <w:r w:rsidRPr="00BF4D83">
              <w:rPr>
                <w:color w:val="000000" w:themeColor="text1"/>
              </w:rPr>
              <w:t>DEFCON 539 (</w:t>
            </w:r>
            <w:proofErr w:type="spellStart"/>
            <w:r w:rsidRPr="00BF4D83">
              <w:rPr>
                <w:color w:val="000000" w:themeColor="text1"/>
              </w:rPr>
              <w:t>Edn</w:t>
            </w:r>
            <w:proofErr w:type="spellEnd"/>
            <w:r w:rsidRPr="00BF4D83">
              <w:rPr>
                <w:color w:val="000000" w:themeColor="text1"/>
              </w:rPr>
              <w:t xml:space="preserve"> 08/13) - Transparency</w:t>
            </w:r>
          </w:p>
          <w:p w14:paraId="68EA2659" w14:textId="77777777" w:rsidR="0089056B" w:rsidRPr="00BF4D83" w:rsidRDefault="0089056B" w:rsidP="0089056B">
            <w:pPr>
              <w:pStyle w:val="ListParagraph"/>
              <w:numPr>
                <w:ilvl w:val="0"/>
                <w:numId w:val="81"/>
              </w:numPr>
              <w:spacing w:after="0" w:line="360" w:lineRule="auto"/>
              <w:ind w:left="357" w:hanging="357"/>
            </w:pPr>
            <w:r w:rsidRPr="00BF4D83">
              <w:rPr>
                <w:color w:val="000000" w:themeColor="text1"/>
              </w:rPr>
              <w:t>DEFCON 550 (</w:t>
            </w:r>
            <w:proofErr w:type="spellStart"/>
            <w:r w:rsidRPr="00BF4D83">
              <w:rPr>
                <w:color w:val="000000" w:themeColor="text1"/>
              </w:rPr>
              <w:t>Edn</w:t>
            </w:r>
            <w:proofErr w:type="spellEnd"/>
            <w:r w:rsidRPr="00BF4D83">
              <w:rPr>
                <w:color w:val="000000" w:themeColor="text1"/>
              </w:rPr>
              <w:t xml:space="preserve"> 02/14) - Child Labour and Employment Law </w:t>
            </w:r>
          </w:p>
          <w:p w14:paraId="79CE19F7" w14:textId="77777777" w:rsidR="0089056B" w:rsidRPr="00BF4D83" w:rsidRDefault="0089056B" w:rsidP="0089056B">
            <w:pPr>
              <w:pStyle w:val="ListParagraph"/>
              <w:numPr>
                <w:ilvl w:val="0"/>
                <w:numId w:val="81"/>
              </w:numPr>
              <w:spacing w:after="0" w:line="360" w:lineRule="auto"/>
              <w:ind w:left="357" w:hanging="357"/>
            </w:pPr>
            <w:r w:rsidRPr="00BF4D83">
              <w:rPr>
                <w:color w:val="000000" w:themeColor="text1"/>
              </w:rPr>
              <w:t>DEFCON 566 (</w:t>
            </w:r>
            <w:proofErr w:type="spellStart"/>
            <w:r w:rsidRPr="00BF4D83">
              <w:rPr>
                <w:color w:val="000000" w:themeColor="text1"/>
              </w:rPr>
              <w:t>Edn</w:t>
            </w:r>
            <w:proofErr w:type="spellEnd"/>
            <w:r w:rsidRPr="00BF4D83">
              <w:rPr>
                <w:color w:val="000000" w:themeColor="text1"/>
              </w:rPr>
              <w:t xml:space="preserve"> 12/18) - Change of Control of Contractor</w:t>
            </w:r>
          </w:p>
          <w:p w14:paraId="72C71FAC" w14:textId="77777777" w:rsidR="0089056B" w:rsidRPr="00BF4D83" w:rsidRDefault="0089056B" w:rsidP="0089056B">
            <w:pPr>
              <w:pStyle w:val="ListParagraph"/>
              <w:numPr>
                <w:ilvl w:val="0"/>
                <w:numId w:val="81"/>
              </w:numPr>
              <w:spacing w:after="0" w:line="360" w:lineRule="auto"/>
              <w:ind w:left="357" w:right="-335" w:hanging="357"/>
            </w:pPr>
            <w:r w:rsidRPr="00BF4D83">
              <w:rPr>
                <w:color w:val="000000" w:themeColor="text1"/>
              </w:rPr>
              <w:t>DEFCON 602B (</w:t>
            </w:r>
            <w:proofErr w:type="spellStart"/>
            <w:r w:rsidRPr="00BF4D83">
              <w:rPr>
                <w:color w:val="000000" w:themeColor="text1"/>
              </w:rPr>
              <w:t>Edn</w:t>
            </w:r>
            <w:proofErr w:type="spellEnd"/>
            <w:r w:rsidRPr="00BF4D83">
              <w:rPr>
                <w:color w:val="000000" w:themeColor="text1"/>
              </w:rPr>
              <w:t xml:space="preserve"> 12/06) - Quality Assurance (without Deliverable Quality Plan</w:t>
            </w:r>
          </w:p>
          <w:p w14:paraId="5C170EEE" w14:textId="77777777" w:rsidR="0089056B" w:rsidRPr="00BF4D83" w:rsidRDefault="0089056B" w:rsidP="0089056B">
            <w:pPr>
              <w:pStyle w:val="ListParagraph"/>
              <w:numPr>
                <w:ilvl w:val="0"/>
                <w:numId w:val="81"/>
              </w:numPr>
              <w:spacing w:after="0" w:line="360" w:lineRule="auto"/>
              <w:ind w:left="357" w:hanging="357"/>
            </w:pPr>
            <w:r w:rsidRPr="00BF4D83">
              <w:rPr>
                <w:rFonts w:eastAsia="Arial"/>
                <w:color w:val="000000" w:themeColor="text1"/>
              </w:rPr>
              <w:t>DEFCON 604 (</w:t>
            </w:r>
            <w:proofErr w:type="spellStart"/>
            <w:r w:rsidRPr="00BF4D83">
              <w:rPr>
                <w:rFonts w:eastAsia="Arial"/>
                <w:color w:val="000000" w:themeColor="text1"/>
              </w:rPr>
              <w:t>Edn</w:t>
            </w:r>
            <w:proofErr w:type="spellEnd"/>
            <w:r w:rsidRPr="00BF4D83">
              <w:rPr>
                <w:rFonts w:eastAsia="Arial"/>
                <w:color w:val="000000" w:themeColor="text1"/>
              </w:rPr>
              <w:t xml:space="preserve"> 06/14) - Progress Reports</w:t>
            </w:r>
          </w:p>
          <w:p w14:paraId="7BA4ADA1" w14:textId="77777777"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t>DEFCON 605 (</w:t>
            </w:r>
            <w:proofErr w:type="spellStart"/>
            <w:r w:rsidRPr="00BF4D83">
              <w:rPr>
                <w:rFonts w:eastAsia="Arial"/>
                <w:color w:val="000000" w:themeColor="text1"/>
              </w:rPr>
              <w:t>Edn</w:t>
            </w:r>
            <w:proofErr w:type="spellEnd"/>
            <w:r w:rsidRPr="00BF4D83">
              <w:rPr>
                <w:rFonts w:eastAsia="Arial"/>
                <w:color w:val="000000" w:themeColor="text1"/>
              </w:rPr>
              <w:t xml:space="preserve"> 06/14) - Financial Reports</w:t>
            </w:r>
          </w:p>
          <w:p w14:paraId="77A5EC46" w14:textId="77777777"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t>DEFCON 609 (</w:t>
            </w:r>
            <w:proofErr w:type="spellStart"/>
            <w:r w:rsidRPr="00BF4D83">
              <w:rPr>
                <w:rFonts w:eastAsia="Arial"/>
                <w:color w:val="000000" w:themeColor="text1"/>
              </w:rPr>
              <w:t>Edn</w:t>
            </w:r>
            <w:proofErr w:type="spellEnd"/>
            <w:r w:rsidRPr="00BF4D83">
              <w:rPr>
                <w:rFonts w:eastAsia="Arial"/>
                <w:color w:val="000000" w:themeColor="text1"/>
              </w:rPr>
              <w:t xml:space="preserve"> 08/18) - Contractor’s Records</w:t>
            </w:r>
          </w:p>
          <w:p w14:paraId="33664420" w14:textId="77777777" w:rsidR="0089056B" w:rsidRPr="00BF4D83" w:rsidRDefault="0089056B" w:rsidP="0089056B">
            <w:pPr>
              <w:pStyle w:val="ListParagraph"/>
              <w:numPr>
                <w:ilvl w:val="0"/>
                <w:numId w:val="81"/>
              </w:numPr>
              <w:spacing w:after="0" w:line="360" w:lineRule="auto"/>
              <w:ind w:left="357" w:hanging="357"/>
            </w:pPr>
            <w:r w:rsidRPr="00BF4D83">
              <w:rPr>
                <w:rFonts w:eastAsia="Arial"/>
                <w:color w:val="000000" w:themeColor="text1"/>
              </w:rPr>
              <w:t>DEFCON 620 (</w:t>
            </w:r>
            <w:proofErr w:type="spellStart"/>
            <w:r w:rsidRPr="00BF4D83">
              <w:rPr>
                <w:rFonts w:eastAsia="Arial"/>
                <w:color w:val="000000" w:themeColor="text1"/>
              </w:rPr>
              <w:t>Edn</w:t>
            </w:r>
            <w:proofErr w:type="spellEnd"/>
            <w:r w:rsidRPr="00BF4D83">
              <w:rPr>
                <w:rFonts w:eastAsia="Arial"/>
                <w:color w:val="000000" w:themeColor="text1"/>
              </w:rPr>
              <w:t xml:space="preserve"> 05/17) - Contract Change Control Procedure</w:t>
            </w:r>
          </w:p>
          <w:p w14:paraId="75503B7D" w14:textId="77777777" w:rsidR="0089056B" w:rsidRPr="00BF4D83" w:rsidRDefault="0089056B" w:rsidP="0089056B">
            <w:pPr>
              <w:pStyle w:val="ListParagraph"/>
              <w:numPr>
                <w:ilvl w:val="0"/>
                <w:numId w:val="81"/>
              </w:numPr>
              <w:spacing w:after="0" w:line="360" w:lineRule="auto"/>
              <w:ind w:left="357" w:right="-477" w:hanging="357"/>
            </w:pPr>
            <w:r w:rsidRPr="00BF4D83">
              <w:rPr>
                <w:rFonts w:eastAsia="Arial"/>
                <w:color w:val="000000" w:themeColor="text1"/>
              </w:rPr>
              <w:t>DEFCON 632 (</w:t>
            </w:r>
            <w:proofErr w:type="spellStart"/>
            <w:r w:rsidRPr="00BF4D83">
              <w:rPr>
                <w:rFonts w:eastAsia="Arial"/>
                <w:color w:val="000000" w:themeColor="text1"/>
              </w:rPr>
              <w:t>Edn</w:t>
            </w:r>
            <w:proofErr w:type="spellEnd"/>
            <w:r w:rsidRPr="00BF4D83">
              <w:rPr>
                <w:rFonts w:eastAsia="Arial"/>
                <w:color w:val="000000" w:themeColor="text1"/>
              </w:rPr>
              <w:t xml:space="preserve"> 08/12) - Third Party Intellectual Property – Rights &amp; Restrictions</w:t>
            </w:r>
          </w:p>
          <w:p w14:paraId="22072FA3" w14:textId="77777777"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t>DEFCON 642 (</w:t>
            </w:r>
            <w:proofErr w:type="spellStart"/>
            <w:r w:rsidRPr="00BF4D83">
              <w:rPr>
                <w:rFonts w:eastAsia="Arial"/>
                <w:color w:val="000000" w:themeColor="text1"/>
              </w:rPr>
              <w:t>Edn</w:t>
            </w:r>
            <w:proofErr w:type="spellEnd"/>
            <w:r w:rsidRPr="00BF4D83">
              <w:rPr>
                <w:rFonts w:eastAsia="Arial"/>
                <w:color w:val="000000" w:themeColor="text1"/>
              </w:rPr>
              <w:t xml:space="preserve"> 06/14) - Progress Meetings</w:t>
            </w:r>
          </w:p>
          <w:p w14:paraId="08BB3232" w14:textId="3DA86425"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lastRenderedPageBreak/>
              <w:t>DEFCON 658 (</w:t>
            </w:r>
            <w:proofErr w:type="spellStart"/>
            <w:r w:rsidRPr="00BF4D83">
              <w:rPr>
                <w:rFonts w:eastAsia="Arial"/>
                <w:color w:val="000000" w:themeColor="text1"/>
              </w:rPr>
              <w:t>Edn</w:t>
            </w:r>
            <w:proofErr w:type="spellEnd"/>
            <w:r w:rsidRPr="00BF4D83">
              <w:rPr>
                <w:rFonts w:eastAsia="Arial"/>
                <w:color w:val="000000" w:themeColor="text1"/>
              </w:rPr>
              <w:t xml:space="preserve"> 11/17) - Cyber</w:t>
            </w:r>
          </w:p>
          <w:p w14:paraId="125EDE84" w14:textId="0456A7CC"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t>DEFCON 656A (</w:t>
            </w:r>
            <w:proofErr w:type="spellStart"/>
            <w:r w:rsidRPr="00BF4D83">
              <w:rPr>
                <w:rFonts w:eastAsia="Arial"/>
                <w:color w:val="000000" w:themeColor="text1"/>
              </w:rPr>
              <w:t>Edn</w:t>
            </w:r>
            <w:proofErr w:type="spellEnd"/>
            <w:r w:rsidRPr="00BF4D83">
              <w:rPr>
                <w:rFonts w:eastAsia="Arial"/>
                <w:color w:val="000000" w:themeColor="text1"/>
              </w:rPr>
              <w:t xml:space="preserve"> 08/16) - </w:t>
            </w:r>
            <w:hyperlink r:id="rId9">
              <w:r w:rsidRPr="00BF4D83">
                <w:rPr>
                  <w:rFonts w:eastAsia="Arial"/>
                  <w:color w:val="000000" w:themeColor="text1"/>
                </w:rPr>
                <w:t>Termination for Convenience – Under £5M</w:t>
              </w:r>
            </w:hyperlink>
          </w:p>
          <w:p w14:paraId="10816190" w14:textId="77777777" w:rsidR="0089056B" w:rsidRPr="00876865" w:rsidRDefault="0089056B" w:rsidP="0089056B">
            <w:pPr>
              <w:pStyle w:val="ListParagraph"/>
              <w:numPr>
                <w:ilvl w:val="0"/>
                <w:numId w:val="81"/>
              </w:numPr>
              <w:spacing w:after="0" w:line="360" w:lineRule="auto"/>
              <w:ind w:left="357" w:hanging="357"/>
              <w:rPr>
                <w:rFonts w:eastAsia="Arial"/>
                <w:strike/>
                <w:color w:val="000000" w:themeColor="text1"/>
              </w:rPr>
            </w:pPr>
            <w:r w:rsidRPr="00876865">
              <w:rPr>
                <w:rFonts w:eastAsia="Arial"/>
                <w:strike/>
                <w:color w:val="000000" w:themeColor="text1"/>
              </w:rPr>
              <w:t>DEFCON 656B (</w:t>
            </w:r>
            <w:proofErr w:type="spellStart"/>
            <w:r w:rsidRPr="00876865">
              <w:rPr>
                <w:rFonts w:eastAsia="Arial"/>
                <w:strike/>
                <w:color w:val="000000" w:themeColor="text1"/>
              </w:rPr>
              <w:t>Edn</w:t>
            </w:r>
            <w:proofErr w:type="spellEnd"/>
            <w:r w:rsidRPr="00876865">
              <w:rPr>
                <w:rFonts w:eastAsia="Arial"/>
                <w:strike/>
                <w:color w:val="000000" w:themeColor="text1"/>
              </w:rPr>
              <w:t xml:space="preserve"> 08/16) - Termination for Convenience – £5m and Over</w:t>
            </w:r>
          </w:p>
          <w:p w14:paraId="4E888A08" w14:textId="77777777"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t>DEFCON 660 (</w:t>
            </w:r>
            <w:proofErr w:type="spellStart"/>
            <w:r w:rsidRPr="00BF4D83">
              <w:rPr>
                <w:rFonts w:eastAsia="Arial"/>
                <w:color w:val="000000" w:themeColor="text1"/>
              </w:rPr>
              <w:t>Edn</w:t>
            </w:r>
            <w:proofErr w:type="spellEnd"/>
            <w:r w:rsidRPr="00BF4D83">
              <w:rPr>
                <w:rFonts w:eastAsia="Arial"/>
                <w:color w:val="000000" w:themeColor="text1"/>
              </w:rPr>
              <w:t xml:space="preserve"> 12/15) - Official-Sensitive Security Requirements</w:t>
            </w:r>
          </w:p>
          <w:p w14:paraId="67244200" w14:textId="77777777" w:rsidR="0089056B" w:rsidRPr="00BF4D83" w:rsidRDefault="0089056B" w:rsidP="0089056B">
            <w:pPr>
              <w:pStyle w:val="ListParagraph"/>
              <w:numPr>
                <w:ilvl w:val="0"/>
                <w:numId w:val="81"/>
              </w:numPr>
              <w:spacing w:after="0" w:line="360" w:lineRule="auto"/>
              <w:ind w:left="357" w:hanging="357"/>
              <w:rPr>
                <w:rFonts w:eastAsia="Arial"/>
                <w:color w:val="000000" w:themeColor="text1"/>
              </w:rPr>
            </w:pPr>
            <w:r w:rsidRPr="00BF4D83">
              <w:rPr>
                <w:rFonts w:eastAsia="Arial"/>
                <w:color w:val="000000" w:themeColor="text1"/>
              </w:rPr>
              <w:t>DEFCON 670 (</w:t>
            </w:r>
            <w:proofErr w:type="spellStart"/>
            <w:r w:rsidRPr="00BF4D83">
              <w:rPr>
                <w:rFonts w:eastAsia="Arial"/>
                <w:color w:val="000000" w:themeColor="text1"/>
              </w:rPr>
              <w:t>Edn</w:t>
            </w:r>
            <w:proofErr w:type="spellEnd"/>
            <w:r w:rsidRPr="00BF4D83">
              <w:rPr>
                <w:rFonts w:eastAsia="Arial"/>
                <w:color w:val="000000" w:themeColor="text1"/>
              </w:rPr>
              <w:t xml:space="preserve"> 02/17) - Tax Compliance</w:t>
            </w:r>
          </w:p>
          <w:p w14:paraId="7504E5D2" w14:textId="77777777" w:rsidR="0089056B" w:rsidRPr="00455921" w:rsidRDefault="0089056B" w:rsidP="0089056B">
            <w:pPr>
              <w:pStyle w:val="ListParagraph"/>
              <w:numPr>
                <w:ilvl w:val="0"/>
                <w:numId w:val="81"/>
              </w:numPr>
              <w:spacing w:after="0" w:line="360" w:lineRule="auto"/>
              <w:ind w:left="357" w:hanging="357"/>
              <w:rPr>
                <w:rFonts w:eastAsia="Arial"/>
                <w:color w:val="000000" w:themeColor="text1"/>
              </w:rPr>
            </w:pPr>
            <w:r w:rsidRPr="23FE8A7A">
              <w:rPr>
                <w:rFonts w:eastAsia="Arial"/>
                <w:color w:val="000000" w:themeColor="text1"/>
              </w:rPr>
              <w:t>DEFCON 694 (</w:t>
            </w:r>
            <w:proofErr w:type="spellStart"/>
            <w:r w:rsidRPr="23FE8A7A">
              <w:rPr>
                <w:rFonts w:eastAsia="Arial"/>
                <w:color w:val="000000" w:themeColor="text1"/>
              </w:rPr>
              <w:t>Edn</w:t>
            </w:r>
            <w:proofErr w:type="spellEnd"/>
            <w:r w:rsidRPr="23FE8A7A">
              <w:rPr>
                <w:rFonts w:eastAsia="Arial"/>
                <w:color w:val="000000" w:themeColor="text1"/>
              </w:rPr>
              <w:t xml:space="preserve"> 07/18 - Accounting For Property of the Authority</w:t>
            </w:r>
          </w:p>
          <w:p w14:paraId="57F191BD" w14:textId="77777777" w:rsidR="0089056B" w:rsidRPr="00455921" w:rsidRDefault="0089056B" w:rsidP="0089056B">
            <w:pPr>
              <w:pStyle w:val="ListParagraph"/>
              <w:numPr>
                <w:ilvl w:val="0"/>
                <w:numId w:val="81"/>
              </w:numPr>
              <w:spacing w:after="0" w:line="360" w:lineRule="auto"/>
              <w:ind w:left="357" w:hanging="357"/>
              <w:rPr>
                <w:rFonts w:eastAsia="Arial"/>
                <w:color w:val="000000" w:themeColor="text1"/>
              </w:rPr>
            </w:pPr>
            <w:r w:rsidRPr="23FE8A7A">
              <w:rPr>
                <w:rFonts w:eastAsia="Arial"/>
                <w:color w:val="000000" w:themeColor="text1"/>
              </w:rPr>
              <w:t>DEFCON 703 (</w:t>
            </w:r>
            <w:proofErr w:type="spellStart"/>
            <w:r w:rsidRPr="23FE8A7A">
              <w:rPr>
                <w:rFonts w:eastAsia="Arial"/>
                <w:color w:val="000000" w:themeColor="text1"/>
              </w:rPr>
              <w:t>Edn</w:t>
            </w:r>
            <w:proofErr w:type="spellEnd"/>
            <w:r w:rsidRPr="23FE8A7A">
              <w:rPr>
                <w:rFonts w:eastAsia="Arial"/>
                <w:color w:val="000000" w:themeColor="text1"/>
              </w:rPr>
              <w:t xml:space="preserve"> 08/13) - Intellectual Property Rights – Vesting in the Authority</w:t>
            </w:r>
          </w:p>
          <w:p w14:paraId="6970E197" w14:textId="77777777" w:rsidR="0089056B" w:rsidRPr="00455921" w:rsidRDefault="0089056B" w:rsidP="0089056B">
            <w:pPr>
              <w:spacing w:line="360" w:lineRule="auto"/>
              <w:rPr>
                <w:rFonts w:eastAsia="Arial" w:cs="Arial"/>
                <w:bCs w:val="0"/>
                <w:color w:val="000000" w:themeColor="text1"/>
                <w:szCs w:val="22"/>
              </w:rPr>
            </w:pPr>
          </w:p>
          <w:p w14:paraId="2A8B4735" w14:textId="77777777" w:rsidR="0089056B" w:rsidRPr="006F6A9E" w:rsidRDefault="0089056B" w:rsidP="0089056B">
            <w:pPr>
              <w:rPr>
                <w:rFonts w:cs="Arial"/>
                <w:szCs w:val="22"/>
              </w:rPr>
            </w:pPr>
            <w:r w:rsidRPr="006F6A9E">
              <w:rPr>
                <w:rFonts w:cs="Arial"/>
                <w:szCs w:val="22"/>
              </w:rPr>
              <w:t>In the event of a conflict between the NEC3 Z Clauses and the above DEFCONs, the DEFCONs shall take precedence.</w:t>
            </w:r>
          </w:p>
          <w:p w14:paraId="3C377E91" w14:textId="77777777" w:rsidR="0089056B" w:rsidRPr="006F6A9E" w:rsidRDefault="0089056B" w:rsidP="0089056B">
            <w:pPr>
              <w:rPr>
                <w:rFonts w:cs="Arial"/>
                <w:szCs w:val="22"/>
              </w:rPr>
            </w:pPr>
          </w:p>
          <w:p w14:paraId="37FF5100" w14:textId="77777777" w:rsidR="0089056B" w:rsidRPr="006F6A9E" w:rsidRDefault="0089056B" w:rsidP="0089056B">
            <w:pPr>
              <w:rPr>
                <w:rFonts w:cs="Arial"/>
                <w:szCs w:val="22"/>
              </w:rPr>
            </w:pPr>
            <w:r w:rsidRPr="006F6A9E">
              <w:rPr>
                <w:rFonts w:cs="Arial"/>
                <w:szCs w:val="22"/>
              </w:rPr>
              <w:t>The following DEFFORM</w:t>
            </w:r>
            <w:r>
              <w:rPr>
                <w:rFonts w:cs="Arial"/>
                <w:szCs w:val="22"/>
              </w:rPr>
              <w:t>s</w:t>
            </w:r>
            <w:r w:rsidRPr="006F6A9E">
              <w:rPr>
                <w:rFonts w:cs="Arial"/>
                <w:szCs w:val="22"/>
              </w:rPr>
              <w:t xml:space="preserve"> shall be used:</w:t>
            </w:r>
          </w:p>
          <w:p w14:paraId="3AB38A67" w14:textId="187016BF" w:rsidR="0089056B" w:rsidRDefault="0089056B" w:rsidP="0089056B">
            <w:pPr>
              <w:spacing w:line="360" w:lineRule="auto"/>
              <w:rPr>
                <w:rFonts w:cs="Arial"/>
              </w:rPr>
            </w:pPr>
          </w:p>
          <w:p w14:paraId="3C4D751D" w14:textId="56D89B98" w:rsidR="0089056B" w:rsidRDefault="0089056B" w:rsidP="0089056B">
            <w:pPr>
              <w:pStyle w:val="ListParagraph"/>
              <w:numPr>
                <w:ilvl w:val="3"/>
                <w:numId w:val="81"/>
              </w:numPr>
              <w:spacing w:after="0" w:line="360" w:lineRule="auto"/>
              <w:ind w:left="426" w:hanging="426"/>
              <w:rPr>
                <w:rFonts w:eastAsia="Arial"/>
                <w:color w:val="000000" w:themeColor="text1"/>
              </w:rPr>
            </w:pPr>
            <w:r w:rsidRPr="23FE8A7A">
              <w:rPr>
                <w:rFonts w:eastAsia="Arial"/>
                <w:color w:val="000000" w:themeColor="text1"/>
              </w:rPr>
              <w:t>DEFFORM 94 – Bidders Confidentiality Agreement</w:t>
            </w:r>
          </w:p>
          <w:p w14:paraId="14D1566E" w14:textId="14267F27" w:rsidR="0089056B" w:rsidRDefault="0089056B" w:rsidP="0089056B">
            <w:pPr>
              <w:pStyle w:val="ListParagraph"/>
              <w:numPr>
                <w:ilvl w:val="3"/>
                <w:numId w:val="81"/>
              </w:numPr>
              <w:spacing w:after="0" w:line="360" w:lineRule="auto"/>
              <w:ind w:left="426" w:hanging="426"/>
            </w:pPr>
            <w:r w:rsidRPr="23FE8A7A">
              <w:rPr>
                <w:rFonts w:eastAsia="Arial"/>
                <w:color w:val="000000" w:themeColor="text1"/>
              </w:rPr>
              <w:t>DEFF</w:t>
            </w:r>
            <w:r>
              <w:t>ORM 539A - Tenderers Commercially Sensitive Information Form</w:t>
            </w:r>
          </w:p>
          <w:p w14:paraId="23E8AB80" w14:textId="41C67FBE" w:rsidR="0084536D" w:rsidRDefault="0084536D" w:rsidP="0084536D">
            <w:pPr>
              <w:spacing w:line="360" w:lineRule="auto"/>
              <w:ind w:left="1440"/>
            </w:pPr>
          </w:p>
          <w:p w14:paraId="771F770F" w14:textId="5AF299FB" w:rsidR="0084536D" w:rsidRDefault="0084536D" w:rsidP="0084536D">
            <w:pPr>
              <w:spacing w:line="360" w:lineRule="auto"/>
              <w:rPr>
                <w:rFonts w:cs="Arial"/>
                <w:szCs w:val="22"/>
              </w:rPr>
            </w:pPr>
            <w:r w:rsidRPr="006F6A9E">
              <w:rPr>
                <w:rFonts w:cs="Arial"/>
                <w:szCs w:val="22"/>
              </w:rPr>
              <w:t xml:space="preserve">The following </w:t>
            </w:r>
            <w:r>
              <w:rPr>
                <w:rFonts w:cs="Arial"/>
                <w:szCs w:val="22"/>
              </w:rPr>
              <w:t>Additions</w:t>
            </w:r>
            <w:r w:rsidRPr="006F6A9E">
              <w:rPr>
                <w:rFonts w:cs="Arial"/>
                <w:szCs w:val="22"/>
              </w:rPr>
              <w:t xml:space="preserve"> shall be used:</w:t>
            </w:r>
          </w:p>
          <w:p w14:paraId="280A0DBF" w14:textId="36D6707C" w:rsidR="0084536D" w:rsidRPr="00876865" w:rsidRDefault="0084536D" w:rsidP="00876865">
            <w:pPr>
              <w:pStyle w:val="ListParagraph"/>
              <w:numPr>
                <w:ilvl w:val="0"/>
                <w:numId w:val="91"/>
              </w:numPr>
              <w:spacing w:line="360" w:lineRule="auto"/>
            </w:pPr>
            <w:r w:rsidRPr="00876865">
              <w:t>Security Aspects Letter (SAL): Doc Ref;</w:t>
            </w:r>
            <w:r>
              <w:t xml:space="preserve"> </w:t>
            </w:r>
            <w:r w:rsidRPr="00876865">
              <w:t>20200105_LTALMOC_SAL-OS</w:t>
            </w:r>
          </w:p>
          <w:p w14:paraId="7E00EB5B" w14:textId="3136B1AA" w:rsidR="0084536D" w:rsidRPr="00A43DF5" w:rsidRDefault="0084536D" w:rsidP="00876865">
            <w:pPr>
              <w:pStyle w:val="ListParagraph"/>
              <w:numPr>
                <w:ilvl w:val="0"/>
                <w:numId w:val="91"/>
              </w:numPr>
              <w:spacing w:line="360" w:lineRule="auto"/>
            </w:pPr>
            <w:r w:rsidRPr="00876865">
              <w:t xml:space="preserve">Cyber Risk </w:t>
            </w:r>
            <w:r w:rsidR="00876865" w:rsidRPr="00876865">
              <w:t>Assessment</w:t>
            </w:r>
            <w:r w:rsidRPr="00876865">
              <w:t xml:space="preserve"> ref: RAR-XJK528BQ</w:t>
            </w:r>
          </w:p>
          <w:p w14:paraId="7F500136" w14:textId="77777777" w:rsidR="0089056B" w:rsidRDefault="0089056B" w:rsidP="0089056B">
            <w:pPr>
              <w:pStyle w:val="BulletCD"/>
              <w:numPr>
                <w:ilvl w:val="0"/>
                <w:numId w:val="0"/>
              </w:numPr>
              <w:ind w:left="284"/>
            </w:pPr>
          </w:p>
        </w:tc>
      </w:tr>
    </w:tbl>
    <w:p w14:paraId="1F370544" w14:textId="77777777" w:rsidR="00EE462E" w:rsidRPr="00106887" w:rsidRDefault="00EE462E" w:rsidP="00EE462E">
      <w:pPr>
        <w:rPr>
          <w:rFonts w:cs="Arial"/>
          <w:b/>
          <w:bCs/>
          <w:szCs w:val="22"/>
        </w:rPr>
        <w:sectPr w:rsidR="00EE462E" w:rsidRPr="00106887" w:rsidSect="009D7B7D">
          <w:footerReference w:type="default" r:id="rId10"/>
          <w:endnotePr>
            <w:numFmt w:val="decimal"/>
          </w:endnotePr>
          <w:pgSz w:w="11906" w:h="16838" w:code="9"/>
          <w:pgMar w:top="1285" w:right="1558" w:bottom="1440" w:left="1418" w:header="720" w:footer="720" w:gutter="0"/>
          <w:paperSrc w:first="7" w:other="7"/>
          <w:cols w:space="720"/>
          <w:noEndnote/>
          <w:docGrid w:linePitch="299"/>
        </w:sectPr>
      </w:pPr>
    </w:p>
    <w:p w14:paraId="63B24725" w14:textId="77777777" w:rsidR="00143E05" w:rsidRPr="00106887"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rsidRPr="00106887" w14:paraId="0A1D8C59" w14:textId="77777777" w:rsidTr="00BD0A13">
        <w:trPr>
          <w:cantSplit/>
        </w:trPr>
        <w:tc>
          <w:tcPr>
            <w:tcW w:w="9747" w:type="dxa"/>
            <w:gridSpan w:val="2"/>
            <w:hideMark/>
          </w:tcPr>
          <w:p w14:paraId="49602FFB" w14:textId="77777777" w:rsidR="00143E05" w:rsidRPr="00106887" w:rsidRDefault="00143E05" w:rsidP="00B67084">
            <w:pPr>
              <w:pStyle w:val="Heading2"/>
              <w:jc w:val="left"/>
              <w:rPr>
                <w:rFonts w:cs="Arial"/>
              </w:rPr>
            </w:pPr>
            <w:r w:rsidRPr="00106887">
              <w:rPr>
                <w:rFonts w:cs="Arial"/>
              </w:rPr>
              <w:t xml:space="preserve">Part two – Data provided by the </w:t>
            </w:r>
            <w:r w:rsidRPr="00106887">
              <w:rPr>
                <w:rFonts w:cs="Arial"/>
                <w:i/>
                <w:iCs w:val="0"/>
              </w:rPr>
              <w:t>Consultant</w:t>
            </w:r>
          </w:p>
        </w:tc>
      </w:tr>
      <w:tr w:rsidR="00143E05" w:rsidRPr="00106887" w14:paraId="06873EAA" w14:textId="77777777" w:rsidTr="00BD0A13">
        <w:tc>
          <w:tcPr>
            <w:tcW w:w="2376" w:type="dxa"/>
            <w:hideMark/>
          </w:tcPr>
          <w:p w14:paraId="2A9DF5D8" w14:textId="5FB0C2A4" w:rsidR="00143E05" w:rsidRPr="00106887" w:rsidRDefault="00143E05" w:rsidP="00B743F4">
            <w:pPr>
              <w:pStyle w:val="Heading3CD"/>
              <w:rPr>
                <w:lang w:val="en-US"/>
              </w:rPr>
            </w:pPr>
            <w:r w:rsidRPr="00106887">
              <w:t xml:space="preserve">1 </w:t>
            </w:r>
            <w:r w:rsidR="00B743F4" w:rsidRPr="00106887">
              <w:t>S</w:t>
            </w:r>
            <w:r w:rsidRPr="00106887">
              <w:t>tatements given in all contracts</w:t>
            </w:r>
          </w:p>
        </w:tc>
        <w:tc>
          <w:tcPr>
            <w:tcW w:w="7371" w:type="dxa"/>
            <w:hideMark/>
          </w:tcPr>
          <w:p w14:paraId="08ED2C33" w14:textId="77777777" w:rsidR="00143E05" w:rsidRPr="00106887" w:rsidRDefault="00143E05" w:rsidP="00B67084">
            <w:pPr>
              <w:pStyle w:val="BulletCD"/>
              <w:rPr>
                <w:szCs w:val="24"/>
                <w:lang w:val="en-US"/>
              </w:rPr>
            </w:pPr>
            <w:r w:rsidRPr="00106887">
              <w:t xml:space="preserve">The </w:t>
            </w:r>
            <w:r w:rsidRPr="00106887">
              <w:rPr>
                <w:i/>
                <w:iCs/>
              </w:rPr>
              <w:t xml:space="preserve">Consultant </w:t>
            </w:r>
            <w:r w:rsidRPr="00106887">
              <w:t>is</w:t>
            </w:r>
          </w:p>
          <w:p w14:paraId="0DC55402" w14:textId="756607A0" w:rsidR="00143E05" w:rsidRPr="00106887" w:rsidRDefault="00143E05" w:rsidP="00B67084">
            <w:pPr>
              <w:pStyle w:val="BodyTextIndent"/>
              <w:tabs>
                <w:tab w:val="left" w:pos="1944"/>
              </w:tabs>
              <w:rPr>
                <w:rFonts w:cs="Arial"/>
              </w:rPr>
            </w:pPr>
            <w:r w:rsidRPr="00106887">
              <w:rPr>
                <w:rFonts w:cs="Arial"/>
              </w:rPr>
              <w:t>Name</w:t>
            </w:r>
            <w:r w:rsidR="008530B9" w:rsidRPr="00425DE8">
              <w:rPr>
                <w:rFonts w:cs="Arial"/>
              </w:rPr>
              <w:t>:            Arcadis</w:t>
            </w:r>
            <w:r w:rsidR="00F1515A" w:rsidRPr="00425DE8">
              <w:rPr>
                <w:rFonts w:cs="Arial"/>
              </w:rPr>
              <w:t xml:space="preserve"> LLP</w:t>
            </w:r>
          </w:p>
          <w:p w14:paraId="66347C08" w14:textId="335768B9" w:rsidR="00143E05" w:rsidRPr="00106887" w:rsidRDefault="00143E05" w:rsidP="00B67084">
            <w:pPr>
              <w:pStyle w:val="BodyTextIndent"/>
              <w:tabs>
                <w:tab w:val="left" w:pos="1944"/>
              </w:tabs>
              <w:rPr>
                <w:rFonts w:cs="Arial"/>
              </w:rPr>
            </w:pPr>
            <w:r w:rsidRPr="00106887">
              <w:rPr>
                <w:rFonts w:cs="Arial"/>
              </w:rPr>
              <w:t>Address</w:t>
            </w:r>
            <w:r w:rsidR="008530B9">
              <w:rPr>
                <w:rFonts w:cs="Arial"/>
              </w:rPr>
              <w:t>:         34 York Way, London, N19AB</w:t>
            </w:r>
          </w:p>
        </w:tc>
      </w:tr>
      <w:tr w:rsidR="00143E05" w:rsidRPr="00106887" w14:paraId="630ADE7E" w14:textId="77777777" w:rsidTr="00BD0A13">
        <w:tc>
          <w:tcPr>
            <w:tcW w:w="2376" w:type="dxa"/>
          </w:tcPr>
          <w:p w14:paraId="0D7BA7A0" w14:textId="77777777" w:rsidR="00143E05" w:rsidRPr="00106887" w:rsidRDefault="00143E05" w:rsidP="00B67084">
            <w:pPr>
              <w:pStyle w:val="Heading3CD"/>
            </w:pPr>
          </w:p>
        </w:tc>
        <w:tc>
          <w:tcPr>
            <w:tcW w:w="7371" w:type="dxa"/>
          </w:tcPr>
          <w:p w14:paraId="5BDA4A83" w14:textId="2BDF299B" w:rsidR="00143E05" w:rsidRPr="00106887" w:rsidRDefault="00143E05" w:rsidP="00B67084">
            <w:pPr>
              <w:pStyle w:val="BulletCD"/>
            </w:pPr>
            <w:r w:rsidRPr="00106887">
              <w:t xml:space="preserve">The </w:t>
            </w:r>
            <w:r w:rsidRPr="00106887">
              <w:rPr>
                <w:i/>
                <w:iCs/>
              </w:rPr>
              <w:t>key people</w:t>
            </w:r>
            <w:r w:rsidRPr="00106887">
              <w:t xml:space="preserve"> are </w:t>
            </w:r>
            <w:r w:rsidR="00A11ADE">
              <w:t xml:space="preserve"> </w:t>
            </w:r>
          </w:p>
          <w:p w14:paraId="54720826" w14:textId="77777777" w:rsidR="008530B9" w:rsidRDefault="008530B9" w:rsidP="00CF55EC">
            <w:pPr>
              <w:pStyle w:val="BulletCD"/>
              <w:numPr>
                <w:ilvl w:val="0"/>
                <w:numId w:val="0"/>
              </w:numPr>
              <w:rPr>
                <w:b/>
                <w:bCs w:val="0"/>
                <w:szCs w:val="22"/>
                <w:lang w:eastAsia="en-GB"/>
              </w:rPr>
            </w:pPr>
          </w:p>
          <w:p w14:paraId="606975EE" w14:textId="31D1B0A2" w:rsidR="00143E05" w:rsidRPr="008530B9" w:rsidRDefault="00CF55EC" w:rsidP="00CF55EC">
            <w:pPr>
              <w:pStyle w:val="BulletCD"/>
              <w:numPr>
                <w:ilvl w:val="0"/>
                <w:numId w:val="0"/>
              </w:numPr>
              <w:rPr>
                <w:szCs w:val="22"/>
              </w:rPr>
            </w:pPr>
            <w:r w:rsidRPr="008530B9">
              <w:rPr>
                <w:b/>
                <w:bCs w:val="0"/>
                <w:szCs w:val="22"/>
                <w:lang w:eastAsia="en-GB"/>
              </w:rPr>
              <w:t>Name:</w:t>
            </w:r>
            <w:r w:rsidRPr="008530B9">
              <w:rPr>
                <w:szCs w:val="22"/>
                <w:lang w:eastAsia="en-GB"/>
              </w:rPr>
              <w:t xml:space="preserve"> </w:t>
            </w:r>
            <w:r w:rsidR="008530B9">
              <w:rPr>
                <w:szCs w:val="22"/>
                <w:lang w:eastAsia="en-GB"/>
              </w:rPr>
              <w:t>M</w:t>
            </w:r>
            <w:r w:rsidR="008530B9" w:rsidRPr="008530B9">
              <w:rPr>
                <w:szCs w:val="22"/>
                <w:lang w:eastAsia="en-GB"/>
              </w:rPr>
              <w:t xml:space="preserve">artin </w:t>
            </w:r>
            <w:r w:rsidR="008530B9">
              <w:rPr>
                <w:szCs w:val="22"/>
                <w:lang w:eastAsia="en-GB"/>
              </w:rPr>
              <w:t>R</w:t>
            </w:r>
            <w:r w:rsidR="008530B9" w:rsidRPr="008530B9">
              <w:rPr>
                <w:szCs w:val="22"/>
                <w:lang w:eastAsia="en-GB"/>
              </w:rPr>
              <w:t>ance</w:t>
            </w:r>
          </w:p>
          <w:p w14:paraId="48DE0C58" w14:textId="73B4E83C" w:rsidR="00143E05" w:rsidRDefault="00CF55EC" w:rsidP="00CF55EC">
            <w:pPr>
              <w:autoSpaceDE w:val="0"/>
              <w:autoSpaceDN w:val="0"/>
              <w:adjustRightInd w:val="0"/>
              <w:rPr>
                <w:rFonts w:cs="Arial"/>
                <w:bCs/>
                <w:szCs w:val="22"/>
                <w:lang w:val="en-GB" w:eastAsia="en-GB"/>
              </w:rPr>
            </w:pPr>
            <w:r w:rsidRPr="008530B9">
              <w:rPr>
                <w:b/>
                <w:szCs w:val="22"/>
              </w:rPr>
              <w:t>Role:</w:t>
            </w:r>
            <w:r w:rsidRPr="008530B9">
              <w:rPr>
                <w:bCs/>
                <w:szCs w:val="22"/>
              </w:rPr>
              <w:t xml:space="preserve"> </w:t>
            </w:r>
            <w:r w:rsidRPr="008530B9">
              <w:rPr>
                <w:rFonts w:cs="Arial"/>
                <w:bCs/>
                <w:szCs w:val="22"/>
                <w:lang w:val="en-GB" w:eastAsia="en-GB"/>
              </w:rPr>
              <w:t>London and South East Commission Manager</w:t>
            </w:r>
          </w:p>
          <w:p w14:paraId="7E3E29AC" w14:textId="77777777" w:rsidR="008530B9" w:rsidRPr="008530B9" w:rsidRDefault="008530B9" w:rsidP="00CF55EC">
            <w:pPr>
              <w:autoSpaceDE w:val="0"/>
              <w:autoSpaceDN w:val="0"/>
              <w:adjustRightInd w:val="0"/>
              <w:rPr>
                <w:rFonts w:cs="Arial"/>
                <w:bCs/>
                <w:szCs w:val="22"/>
                <w:lang w:val="en-GB" w:eastAsia="en-GB"/>
              </w:rPr>
            </w:pPr>
          </w:p>
          <w:p w14:paraId="2CF070DC" w14:textId="3310408A" w:rsidR="00CF55EC" w:rsidRPr="008530B9" w:rsidRDefault="00CF55EC" w:rsidP="00CF55EC">
            <w:pPr>
              <w:pStyle w:val="BulletCD"/>
              <w:numPr>
                <w:ilvl w:val="0"/>
                <w:numId w:val="0"/>
              </w:numPr>
              <w:rPr>
                <w:szCs w:val="22"/>
              </w:rPr>
            </w:pPr>
            <w:r w:rsidRPr="008530B9">
              <w:rPr>
                <w:b/>
                <w:bCs w:val="0"/>
                <w:szCs w:val="22"/>
                <w:lang w:eastAsia="en-GB"/>
              </w:rPr>
              <w:t>Name:</w:t>
            </w:r>
            <w:r w:rsidRPr="008530B9">
              <w:rPr>
                <w:szCs w:val="22"/>
                <w:lang w:eastAsia="en-GB"/>
              </w:rPr>
              <w:t xml:space="preserve"> Steve Dixon</w:t>
            </w:r>
          </w:p>
          <w:p w14:paraId="1F26636B" w14:textId="4475A0B7" w:rsidR="00CF55EC" w:rsidRPr="008530B9" w:rsidRDefault="00CF55EC" w:rsidP="00CF55EC">
            <w:pPr>
              <w:autoSpaceDE w:val="0"/>
              <w:autoSpaceDN w:val="0"/>
              <w:adjustRightInd w:val="0"/>
              <w:rPr>
                <w:rFonts w:cs="Arial"/>
                <w:bCs/>
                <w:szCs w:val="22"/>
                <w:lang w:val="en-GB" w:eastAsia="en-GB"/>
              </w:rPr>
            </w:pPr>
            <w:r w:rsidRPr="008530B9">
              <w:rPr>
                <w:b/>
                <w:szCs w:val="22"/>
              </w:rPr>
              <w:t>Role:</w:t>
            </w:r>
            <w:r w:rsidRPr="008530B9">
              <w:rPr>
                <w:bCs/>
                <w:szCs w:val="22"/>
              </w:rPr>
              <w:t xml:space="preserve"> National Commission Lead</w:t>
            </w:r>
          </w:p>
          <w:p w14:paraId="7C6FAB48" w14:textId="4A154477" w:rsidR="00143E05" w:rsidRPr="00106887" w:rsidRDefault="00143E05" w:rsidP="00CF55EC">
            <w:pPr>
              <w:pStyle w:val="BulletCD"/>
              <w:numPr>
                <w:ilvl w:val="0"/>
                <w:numId w:val="0"/>
              </w:numPr>
              <w:rPr>
                <w:rFonts w:eastAsia="Tahoma"/>
              </w:rPr>
            </w:pPr>
          </w:p>
        </w:tc>
      </w:tr>
      <w:tr w:rsidR="00143E05" w:rsidRPr="00106887" w14:paraId="3421446A" w14:textId="77777777" w:rsidTr="00BD0A13">
        <w:tc>
          <w:tcPr>
            <w:tcW w:w="2376" w:type="dxa"/>
          </w:tcPr>
          <w:p w14:paraId="330672FF" w14:textId="77777777" w:rsidR="00143E05" w:rsidRPr="00106887" w:rsidRDefault="00143E05" w:rsidP="00B67084">
            <w:pPr>
              <w:pStyle w:val="Heading3CD"/>
            </w:pPr>
          </w:p>
        </w:tc>
        <w:tc>
          <w:tcPr>
            <w:tcW w:w="7371" w:type="dxa"/>
          </w:tcPr>
          <w:p w14:paraId="1C5641A6" w14:textId="58668A10" w:rsidR="00143E05" w:rsidRPr="00AF702D" w:rsidRDefault="00143E05" w:rsidP="000D09BE">
            <w:pPr>
              <w:pStyle w:val="BulletCD"/>
              <w:numPr>
                <w:ilvl w:val="0"/>
                <w:numId w:val="18"/>
              </w:numPr>
              <w:rPr>
                <w:sz w:val="20"/>
              </w:rPr>
            </w:pPr>
            <w:r w:rsidRPr="00106887">
              <w:t xml:space="preserve">The </w:t>
            </w:r>
            <w:r w:rsidRPr="00106887">
              <w:rPr>
                <w:rFonts w:eastAsia="MS Mincho"/>
                <w:i/>
                <w:iCs/>
              </w:rPr>
              <w:t>staff</w:t>
            </w:r>
            <w:r w:rsidRPr="00106887">
              <w:rPr>
                <w:i/>
                <w:iCs/>
              </w:rPr>
              <w:t xml:space="preserve"> rates </w:t>
            </w:r>
            <w:r w:rsidRPr="00106887">
              <w:t>are</w:t>
            </w:r>
            <w:r w:rsidR="00AF702D">
              <w:t xml:space="preserve"> (please refer to </w:t>
            </w:r>
            <w:r w:rsidR="008530B9">
              <w:t xml:space="preserve">document ref: </w:t>
            </w:r>
          </w:p>
        </w:tc>
      </w:tr>
      <w:tr w:rsidR="00143E05" w:rsidRPr="00106887" w14:paraId="0FACE49B" w14:textId="77777777" w:rsidTr="00BD0A13">
        <w:tc>
          <w:tcPr>
            <w:tcW w:w="2376" w:type="dxa"/>
          </w:tcPr>
          <w:p w14:paraId="7B4A5871" w14:textId="77777777" w:rsidR="00143E05" w:rsidRPr="00106887" w:rsidRDefault="00143E05" w:rsidP="00B67084">
            <w:pPr>
              <w:pStyle w:val="Heading3CD"/>
              <w:rPr>
                <w:lang w:val="en-US"/>
              </w:rPr>
            </w:pPr>
          </w:p>
        </w:tc>
        <w:tc>
          <w:tcPr>
            <w:tcW w:w="7371" w:type="dxa"/>
            <w:hideMark/>
          </w:tcPr>
          <w:p w14:paraId="6E2FE142" w14:textId="77777777" w:rsidR="00143E05" w:rsidRPr="00106887" w:rsidRDefault="00143E05" w:rsidP="000D09BE">
            <w:pPr>
              <w:pStyle w:val="BulletCD"/>
              <w:numPr>
                <w:ilvl w:val="0"/>
                <w:numId w:val="18"/>
              </w:numPr>
              <w:rPr>
                <w:szCs w:val="24"/>
                <w:lang w:val="en-US"/>
              </w:rPr>
            </w:pPr>
            <w:r w:rsidRPr="00106887">
              <w:t>The following matters will be included in the Risk Register</w:t>
            </w:r>
          </w:p>
          <w:p w14:paraId="3DE184B5" w14:textId="77777777" w:rsidR="00143E05" w:rsidRPr="00106887" w:rsidRDefault="00143E05" w:rsidP="00B67084">
            <w:pPr>
              <w:pStyle w:val="BodyTextIndent"/>
              <w:rPr>
                <w:rFonts w:cs="Arial"/>
              </w:rPr>
            </w:pPr>
            <w:r w:rsidRPr="00425DE8">
              <w:rPr>
                <w:rFonts w:cs="Arial"/>
                <w:color w:val="000000" w:themeColor="text1"/>
              </w:rPr>
              <w:t>………………………………….</w:t>
            </w:r>
          </w:p>
        </w:tc>
      </w:tr>
      <w:tr w:rsidR="00143E05" w:rsidRPr="00106887" w14:paraId="729697D7" w14:textId="77777777" w:rsidTr="00BD0A13">
        <w:tc>
          <w:tcPr>
            <w:tcW w:w="2376" w:type="dxa"/>
            <w:hideMark/>
          </w:tcPr>
          <w:p w14:paraId="76CAC168" w14:textId="77777777" w:rsidR="00143E05" w:rsidRPr="00106887" w:rsidRDefault="00143E05" w:rsidP="00B67084">
            <w:pPr>
              <w:pStyle w:val="Heading3CD"/>
              <w:rPr>
                <w:szCs w:val="24"/>
                <w:lang w:val="en-US"/>
              </w:rPr>
            </w:pPr>
            <w:r w:rsidRPr="00106887">
              <w:t>Optional statements</w:t>
            </w:r>
          </w:p>
          <w:p w14:paraId="5B6AAE56" w14:textId="77777777" w:rsidR="00143E05" w:rsidRPr="00106887" w:rsidRDefault="00143E05" w:rsidP="00B67084">
            <w:pPr>
              <w:pStyle w:val="Heading3CD"/>
              <w:jc w:val="left"/>
              <w:rPr>
                <w:b w:val="0"/>
                <w:i/>
                <w:lang w:val="en-US"/>
              </w:rPr>
            </w:pPr>
          </w:p>
        </w:tc>
        <w:tc>
          <w:tcPr>
            <w:tcW w:w="7371" w:type="dxa"/>
            <w:hideMark/>
          </w:tcPr>
          <w:p w14:paraId="26AF0750" w14:textId="77777777" w:rsidR="00143E05" w:rsidRPr="00106887" w:rsidRDefault="00143E05" w:rsidP="007C7E2F">
            <w:pPr>
              <w:pStyle w:val="BulletCD"/>
              <w:numPr>
                <w:ilvl w:val="0"/>
                <w:numId w:val="0"/>
              </w:numPr>
              <w:tabs>
                <w:tab w:val="clear" w:pos="284"/>
              </w:tabs>
              <w:rPr>
                <w:b/>
              </w:rPr>
            </w:pPr>
            <w:r w:rsidRPr="00106887">
              <w:rPr>
                <w:b/>
              </w:rPr>
              <w:t xml:space="preserve">If the </w:t>
            </w:r>
            <w:r w:rsidRPr="00106887">
              <w:rPr>
                <w:b/>
                <w:i/>
              </w:rPr>
              <w:t xml:space="preserve">Consultant </w:t>
            </w:r>
            <w:r w:rsidRPr="00106887">
              <w:rPr>
                <w:b/>
              </w:rPr>
              <w:t xml:space="preserve">is to decide the </w:t>
            </w:r>
            <w:r w:rsidRPr="00106887">
              <w:rPr>
                <w:b/>
                <w:i/>
              </w:rPr>
              <w:t xml:space="preserve">completion date </w:t>
            </w:r>
            <w:r w:rsidRPr="00106887">
              <w:rPr>
                <w:b/>
              </w:rPr>
              <w:t xml:space="preserve">for the whole of the </w:t>
            </w:r>
            <w:r w:rsidRPr="00106887">
              <w:rPr>
                <w:b/>
                <w:i/>
              </w:rPr>
              <w:t>services</w:t>
            </w:r>
          </w:p>
          <w:p w14:paraId="23B85B63" w14:textId="22B7D6D4" w:rsidR="00143E05" w:rsidRPr="00106887" w:rsidRDefault="00A11ADE" w:rsidP="00B67084">
            <w:pPr>
              <w:pStyle w:val="BodyTextIndent"/>
              <w:tabs>
                <w:tab w:val="left" w:pos="4104"/>
              </w:tabs>
              <w:rPr>
                <w:rFonts w:cs="Arial"/>
              </w:rPr>
            </w:pPr>
            <w:r w:rsidRPr="00106887">
              <w:rPr>
                <w:rFonts w:eastAsia="MS Mincho" w:cs="Arial"/>
              </w:rPr>
              <w:t xml:space="preserve">The </w:t>
            </w:r>
            <w:r w:rsidRPr="00106887">
              <w:rPr>
                <w:rFonts w:eastAsia="MS Mincho" w:cs="Arial"/>
                <w:i/>
              </w:rPr>
              <w:t xml:space="preserve">completion date </w:t>
            </w:r>
            <w:r w:rsidRPr="00106887">
              <w:rPr>
                <w:rFonts w:eastAsia="MS Mincho" w:cs="Arial"/>
              </w:rPr>
              <w:t>for the whol</w:t>
            </w:r>
            <w:r w:rsidRPr="00AF702D">
              <w:rPr>
                <w:rFonts w:eastAsia="MS Mincho" w:cs="Arial"/>
              </w:rPr>
              <w:t xml:space="preserve">e of the </w:t>
            </w:r>
            <w:r w:rsidRPr="00AF702D">
              <w:rPr>
                <w:rFonts w:eastAsia="MS Mincho" w:cs="Arial"/>
                <w:i/>
              </w:rPr>
              <w:t xml:space="preserve">services </w:t>
            </w:r>
            <w:r w:rsidRPr="00AF702D">
              <w:rPr>
                <w:rFonts w:eastAsia="MS Mincho" w:cs="Arial"/>
              </w:rPr>
              <w:t>is</w:t>
            </w:r>
            <w:r>
              <w:rPr>
                <w:rFonts w:eastAsia="MS Mincho" w:cs="Arial"/>
              </w:rPr>
              <w:t xml:space="preserve"> 17 weeks after the starting date</w:t>
            </w:r>
            <w:r w:rsidRPr="00AF702D">
              <w:rPr>
                <w:color w:val="000000" w:themeColor="text1"/>
              </w:rPr>
              <w:t>.</w:t>
            </w:r>
          </w:p>
        </w:tc>
      </w:tr>
      <w:tr w:rsidR="00143E05" w:rsidRPr="00106887" w14:paraId="4AC252EE" w14:textId="77777777" w:rsidTr="00BD0A13">
        <w:tc>
          <w:tcPr>
            <w:tcW w:w="2376" w:type="dxa"/>
          </w:tcPr>
          <w:p w14:paraId="164BF9C3" w14:textId="77777777" w:rsidR="00143E05" w:rsidRPr="00106887" w:rsidRDefault="00143E05" w:rsidP="00B67084">
            <w:pPr>
              <w:pStyle w:val="Heading3CD"/>
            </w:pPr>
          </w:p>
        </w:tc>
        <w:tc>
          <w:tcPr>
            <w:tcW w:w="7371" w:type="dxa"/>
          </w:tcPr>
          <w:p w14:paraId="7BB95B9E" w14:textId="77777777" w:rsidR="00143E05" w:rsidRPr="00106887" w:rsidRDefault="00143E05" w:rsidP="007C7E2F">
            <w:pPr>
              <w:pStyle w:val="BulletCD"/>
              <w:numPr>
                <w:ilvl w:val="0"/>
                <w:numId w:val="0"/>
              </w:numPr>
              <w:tabs>
                <w:tab w:val="clear" w:pos="284"/>
              </w:tabs>
              <w:rPr>
                <w:b/>
              </w:rPr>
            </w:pPr>
            <w:r w:rsidRPr="00106887">
              <w:rPr>
                <w:b/>
              </w:rPr>
              <w:t>If the programme is to be identified in the Contract Data</w:t>
            </w:r>
          </w:p>
          <w:p w14:paraId="10FCBBEE" w14:textId="39B983E3" w:rsidR="00143E05" w:rsidRPr="00106887" w:rsidRDefault="00143E05" w:rsidP="000D09BE">
            <w:pPr>
              <w:pStyle w:val="BulletCD"/>
              <w:numPr>
                <w:ilvl w:val="0"/>
                <w:numId w:val="19"/>
              </w:numPr>
              <w:tabs>
                <w:tab w:val="clear" w:pos="284"/>
              </w:tabs>
              <w:rPr>
                <w:b/>
              </w:rPr>
            </w:pPr>
            <w:r w:rsidRPr="00E03458">
              <w:t xml:space="preserve">The programme identified in the Contract Data is </w:t>
            </w:r>
            <w:r w:rsidR="0084536D" w:rsidRPr="00E03458">
              <w:t>detailed within the Technical Statement of Requirements</w:t>
            </w:r>
            <w:r w:rsidR="00253760" w:rsidRPr="00E03458">
              <w:t xml:space="preserve"> and the Request for Proposal.</w:t>
            </w:r>
          </w:p>
        </w:tc>
      </w:tr>
      <w:tr w:rsidR="00143E05" w:rsidRPr="00106887" w14:paraId="1D7C1282" w14:textId="77777777" w:rsidTr="00BD0A13">
        <w:tc>
          <w:tcPr>
            <w:tcW w:w="2376" w:type="dxa"/>
          </w:tcPr>
          <w:p w14:paraId="1BF45A84" w14:textId="77777777" w:rsidR="00143E05" w:rsidRPr="00AF702D" w:rsidRDefault="00143E05" w:rsidP="00B67084">
            <w:pPr>
              <w:pStyle w:val="Heading3CD"/>
              <w:rPr>
                <w:b w:val="0"/>
                <w:i/>
              </w:rPr>
            </w:pPr>
            <w:r w:rsidRPr="00AF702D">
              <w:rPr>
                <w:b w:val="0"/>
                <w:i/>
                <w:color w:val="000000" w:themeColor="text1"/>
              </w:rPr>
              <w:t>Include where expenses are being stated by the Consultant</w:t>
            </w:r>
          </w:p>
        </w:tc>
        <w:tc>
          <w:tcPr>
            <w:tcW w:w="7371" w:type="dxa"/>
          </w:tcPr>
          <w:p w14:paraId="08413C91" w14:textId="4D6E22FB" w:rsidR="00143E05" w:rsidRPr="00106887" w:rsidRDefault="00143E05" w:rsidP="007C7E2F">
            <w:pPr>
              <w:pStyle w:val="BulletCD"/>
              <w:numPr>
                <w:ilvl w:val="0"/>
                <w:numId w:val="0"/>
              </w:numPr>
              <w:tabs>
                <w:tab w:val="clear" w:pos="284"/>
              </w:tabs>
              <w:ind w:left="284" w:hanging="284"/>
              <w:rPr>
                <w:b/>
              </w:rPr>
            </w:pPr>
            <w:r w:rsidRPr="00106887">
              <w:rPr>
                <w:b/>
              </w:rPr>
              <w:t xml:space="preserve">If the </w:t>
            </w:r>
            <w:r w:rsidRPr="00106887">
              <w:rPr>
                <w:b/>
                <w:i/>
              </w:rPr>
              <w:t>Consultant</w:t>
            </w:r>
            <w:r w:rsidRPr="00106887">
              <w:rPr>
                <w:b/>
              </w:rPr>
              <w:t xml:space="preserve"> states any </w:t>
            </w:r>
            <w:r w:rsidRPr="00106887">
              <w:rPr>
                <w:b/>
                <w:i/>
              </w:rPr>
              <w:t>expenses</w:t>
            </w:r>
            <w:r w:rsidR="0087594D">
              <w:rPr>
                <w:b/>
                <w:i/>
              </w:rPr>
              <w:t xml:space="preserve"> </w:t>
            </w:r>
            <w:r w:rsidR="0087594D" w:rsidRPr="0087594D">
              <w:rPr>
                <w:b/>
              </w:rPr>
              <w:t>NOT APPLICABLE</w:t>
            </w:r>
            <w:r w:rsidR="0087594D">
              <w:rPr>
                <w:b/>
                <w:i/>
              </w:rPr>
              <w:t xml:space="preserve"> </w:t>
            </w:r>
          </w:p>
          <w:p w14:paraId="49BD4C82" w14:textId="77777777" w:rsidR="00143E05" w:rsidRPr="00106887" w:rsidRDefault="00143E05" w:rsidP="00B67084">
            <w:pPr>
              <w:pStyle w:val="BulletCD"/>
              <w:rPr>
                <w:szCs w:val="24"/>
                <w:lang w:val="en-US"/>
              </w:rPr>
            </w:pPr>
            <w:r w:rsidRPr="00106887">
              <w:t xml:space="preserve">The </w:t>
            </w:r>
            <w:r w:rsidRPr="00106887">
              <w:rPr>
                <w:i/>
              </w:rPr>
              <w:t>expenses</w:t>
            </w:r>
            <w:r w:rsidRPr="00106887">
              <w:t xml:space="preserve"> stated by the </w:t>
            </w:r>
            <w:r w:rsidRPr="00106887">
              <w:rPr>
                <w:i/>
                <w:iCs/>
              </w:rPr>
              <w:t xml:space="preserve">Consultant </w:t>
            </w:r>
            <w:r w:rsidRPr="00106887">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43E05" w:rsidRPr="00106887" w14:paraId="067B9831" w14:textId="77777777" w:rsidTr="00B40DA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7E2CFC27" w14:textId="77777777" w:rsidR="00143E05" w:rsidRPr="00106887" w:rsidRDefault="00143E05" w:rsidP="00B67084">
                  <w:pPr>
                    <w:pStyle w:val="BodyTextIndent"/>
                    <w:ind w:left="0" w:firstLine="0"/>
                    <w:rPr>
                      <w:rFonts w:cs="Arial"/>
                      <w:b/>
                    </w:rPr>
                  </w:pPr>
                  <w:r w:rsidRPr="00106887">
                    <w:rPr>
                      <w:rFonts w:cs="Arial"/>
                      <w:b/>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1ED257B6" w14:textId="77777777" w:rsidR="00143E05" w:rsidRPr="00106887" w:rsidRDefault="00143E05" w:rsidP="00B67084">
                  <w:pPr>
                    <w:pStyle w:val="BodyTextIndent"/>
                    <w:ind w:left="0" w:firstLine="0"/>
                    <w:rPr>
                      <w:rFonts w:cs="Arial"/>
                    </w:rPr>
                  </w:pPr>
                  <w:r w:rsidRPr="00106887">
                    <w:rPr>
                      <w:rFonts w:cs="Arial"/>
                      <w:b/>
                    </w:rPr>
                    <w:t xml:space="preserve">amount </w:t>
                  </w:r>
                </w:p>
              </w:tc>
            </w:tr>
            <w:tr w:rsidR="00143E05" w:rsidRPr="00106887" w14:paraId="3A44EC4D" w14:textId="77777777" w:rsidTr="00B40DA6">
              <w:tc>
                <w:tcPr>
                  <w:tcW w:w="3712" w:type="dxa"/>
                  <w:tcBorders>
                    <w:top w:val="single" w:sz="4" w:space="0" w:color="auto"/>
                    <w:left w:val="single" w:sz="4" w:space="0" w:color="auto"/>
                    <w:bottom w:val="single" w:sz="4" w:space="0" w:color="auto"/>
                    <w:right w:val="single" w:sz="4" w:space="0" w:color="auto"/>
                  </w:tcBorders>
                  <w:hideMark/>
                </w:tcPr>
                <w:p w14:paraId="4E8A56AF" w14:textId="733D086E" w:rsidR="00143E05" w:rsidRPr="00AF702D" w:rsidRDefault="00143E05" w:rsidP="00B67084">
                  <w:pPr>
                    <w:pStyle w:val="BodyTextIndent"/>
                    <w:ind w:left="0" w:firstLine="0"/>
                    <w:rPr>
                      <w:rFonts w:cs="Arial"/>
                      <w:iCs/>
                      <w:color w:val="000000" w:themeColor="text1"/>
                    </w:rPr>
                  </w:pPr>
                  <w:r w:rsidRPr="00AF702D">
                    <w:rPr>
                      <w:rFonts w:cs="Arial"/>
                      <w:iCs/>
                      <w:color w:val="000000" w:themeColor="text1"/>
                    </w:rPr>
                    <w:t xml:space="preserve">[    </w:t>
                  </w:r>
                  <w:r w:rsidR="00AF702D" w:rsidRPr="00AF702D">
                    <w:rPr>
                      <w:rFonts w:cs="Arial"/>
                      <w:iCs/>
                      <w:color w:val="000000" w:themeColor="text1"/>
                    </w:rPr>
                    <w:t>N/A</w:t>
                  </w:r>
                  <w:r w:rsidRPr="00AF702D">
                    <w:rPr>
                      <w:rFonts w:cs="Arial"/>
                      <w:iCs/>
                      <w:color w:val="000000" w:themeColor="text1"/>
                    </w:rPr>
                    <w:t xml:space="preserve">       </w:t>
                  </w:r>
                  <w:proofErr w:type="gramStart"/>
                  <w:r w:rsidRPr="00AF702D">
                    <w:rPr>
                      <w:rFonts w:cs="Arial"/>
                      <w:iCs/>
                      <w:color w:val="000000" w:themeColor="text1"/>
                    </w:rPr>
                    <w:t xml:space="preserve">  ]</w:t>
                  </w:r>
                  <w:proofErr w:type="gramEnd"/>
                  <w:r w:rsidRPr="00AF702D">
                    <w:rPr>
                      <w:rFonts w:cs="Arial"/>
                      <w:iCs/>
                      <w:color w:val="000000" w:themeColor="text1"/>
                    </w:rPr>
                    <w:t xml:space="preserve">   </w:t>
                  </w:r>
                </w:p>
              </w:tc>
              <w:tc>
                <w:tcPr>
                  <w:tcW w:w="3402" w:type="dxa"/>
                  <w:tcBorders>
                    <w:top w:val="single" w:sz="4" w:space="0" w:color="auto"/>
                    <w:left w:val="single" w:sz="4" w:space="0" w:color="auto"/>
                    <w:bottom w:val="single" w:sz="4" w:space="0" w:color="auto"/>
                    <w:right w:val="single" w:sz="4" w:space="0" w:color="auto"/>
                  </w:tcBorders>
                </w:tcPr>
                <w:p w14:paraId="2C2C4AF9" w14:textId="46CCA022" w:rsidR="00143E05" w:rsidRPr="00AF702D" w:rsidRDefault="00143E05" w:rsidP="00B67084">
                  <w:pPr>
                    <w:pStyle w:val="BodyTextIndent"/>
                    <w:ind w:left="0" w:firstLine="0"/>
                    <w:rPr>
                      <w:rFonts w:cs="Arial"/>
                      <w:color w:val="000000" w:themeColor="text1"/>
                    </w:rPr>
                  </w:pPr>
                  <w:r w:rsidRPr="00AF702D">
                    <w:rPr>
                      <w:rFonts w:cs="Arial"/>
                      <w:color w:val="000000" w:themeColor="text1"/>
                    </w:rPr>
                    <w:t xml:space="preserve">[     </w:t>
                  </w:r>
                  <w:r w:rsidR="00AF702D" w:rsidRPr="00AF702D">
                    <w:rPr>
                      <w:rFonts w:cs="Arial"/>
                      <w:color w:val="000000" w:themeColor="text1"/>
                    </w:rPr>
                    <w:t>N/A</w:t>
                  </w:r>
                  <w:r w:rsidRPr="00AF702D">
                    <w:rPr>
                      <w:rFonts w:cs="Arial"/>
                      <w:color w:val="000000" w:themeColor="text1"/>
                    </w:rPr>
                    <w:t xml:space="preserve">      </w:t>
                  </w:r>
                  <w:proofErr w:type="gramStart"/>
                  <w:r w:rsidRPr="00AF702D">
                    <w:rPr>
                      <w:rFonts w:cs="Arial"/>
                      <w:color w:val="000000" w:themeColor="text1"/>
                    </w:rPr>
                    <w:t xml:space="preserve">  ]</w:t>
                  </w:r>
                  <w:proofErr w:type="gramEnd"/>
                </w:p>
              </w:tc>
            </w:tr>
          </w:tbl>
          <w:p w14:paraId="4960B13B" w14:textId="457A91C2" w:rsidR="00143E05" w:rsidRPr="00106887" w:rsidRDefault="00143E05" w:rsidP="0094333A">
            <w:pPr>
              <w:pStyle w:val="BulletCD"/>
              <w:numPr>
                <w:ilvl w:val="0"/>
                <w:numId w:val="0"/>
              </w:numPr>
              <w:rPr>
                <w:b/>
              </w:rPr>
            </w:pPr>
          </w:p>
        </w:tc>
      </w:tr>
      <w:tr w:rsidR="00143E05" w:rsidRPr="00106887" w14:paraId="312CCD5D" w14:textId="77777777" w:rsidTr="00BD0A13">
        <w:tc>
          <w:tcPr>
            <w:tcW w:w="2376" w:type="dxa"/>
          </w:tcPr>
          <w:p w14:paraId="3BDEBDA6" w14:textId="77777777" w:rsidR="00143E05" w:rsidRPr="00AF702D" w:rsidRDefault="00143E05" w:rsidP="00B67084">
            <w:pPr>
              <w:pStyle w:val="Heading3CD"/>
              <w:rPr>
                <w:lang w:val="en-US"/>
              </w:rPr>
            </w:pPr>
            <w:r w:rsidRPr="00AF702D">
              <w:rPr>
                <w:b w:val="0"/>
                <w:bCs/>
                <w:i/>
                <w:iCs/>
                <w:color w:val="000000" w:themeColor="text1"/>
              </w:rPr>
              <w:t>[Include if the Consultant requires additional access]</w:t>
            </w:r>
          </w:p>
        </w:tc>
        <w:tc>
          <w:tcPr>
            <w:tcW w:w="7371" w:type="dxa"/>
            <w:hideMark/>
          </w:tcPr>
          <w:p w14:paraId="6B1E5A86" w14:textId="77777777" w:rsidR="007C7E2F" w:rsidRPr="00AF702D" w:rsidRDefault="00143E05" w:rsidP="007C7E2F">
            <w:pPr>
              <w:pStyle w:val="BulletCD"/>
              <w:numPr>
                <w:ilvl w:val="0"/>
                <w:numId w:val="0"/>
              </w:numPr>
              <w:rPr>
                <w:b/>
              </w:rPr>
            </w:pPr>
            <w:r w:rsidRPr="00AF702D">
              <w:rPr>
                <w:b/>
              </w:rPr>
              <w:t xml:space="preserve">If the </w:t>
            </w:r>
            <w:r w:rsidRPr="00AF702D">
              <w:rPr>
                <w:b/>
                <w:i/>
              </w:rPr>
              <w:t>Consultant</w:t>
            </w:r>
            <w:r w:rsidR="007C7E2F" w:rsidRPr="00AF702D">
              <w:rPr>
                <w:b/>
              </w:rPr>
              <w:t xml:space="preserve"> requires additional access</w:t>
            </w:r>
          </w:p>
          <w:p w14:paraId="0683C2FD" w14:textId="77777777" w:rsidR="00143E05" w:rsidRPr="00AF702D" w:rsidRDefault="00143E05" w:rsidP="007C7E2F">
            <w:pPr>
              <w:pStyle w:val="BulletCD"/>
              <w:numPr>
                <w:ilvl w:val="0"/>
                <w:numId w:val="0"/>
              </w:numPr>
              <w:rPr>
                <w:b/>
              </w:rPr>
            </w:pPr>
            <w:r w:rsidRPr="00AF702D">
              <w:t xml:space="preserve">The </w:t>
            </w:r>
            <w:r w:rsidRPr="00AF702D">
              <w:rPr>
                <w:i/>
                <w:iCs/>
              </w:rPr>
              <w:t>Employer</w:t>
            </w:r>
            <w:r w:rsidRPr="00AF702D">
              <w:rPr>
                <w:iCs/>
              </w:rPr>
              <w:t xml:space="preserve"> provides access to the following persons, places and things</w:t>
            </w:r>
          </w:p>
          <w:p w14:paraId="07DC2494" w14:textId="77777777" w:rsidR="00143E05" w:rsidRPr="00AF702D" w:rsidRDefault="007C7E2F" w:rsidP="00B67084">
            <w:pPr>
              <w:pStyle w:val="BodyTextIndent"/>
              <w:tabs>
                <w:tab w:val="left" w:pos="4104"/>
              </w:tabs>
              <w:rPr>
                <w:rFonts w:cs="Arial"/>
              </w:rPr>
            </w:pPr>
            <w:r w:rsidRPr="00AF702D">
              <w:rPr>
                <w:rFonts w:cs="Arial"/>
              </w:rPr>
              <w:t>access to</w:t>
            </w:r>
            <w:r w:rsidRPr="00AF702D">
              <w:rPr>
                <w:rFonts w:cs="Arial"/>
              </w:rPr>
              <w:tab/>
            </w:r>
            <w:r w:rsidRPr="00AF702D">
              <w:rPr>
                <w:rFonts w:cs="Arial"/>
              </w:rPr>
              <w:tab/>
            </w:r>
            <w:r w:rsidRPr="00AF702D">
              <w:rPr>
                <w:rFonts w:cs="Arial"/>
              </w:rPr>
              <w:tab/>
            </w:r>
            <w:r w:rsidR="00143E05" w:rsidRPr="00AF702D">
              <w:rPr>
                <w:rFonts w:cs="Arial"/>
                <w:i/>
                <w:iCs/>
              </w:rPr>
              <w:t>access date</w:t>
            </w:r>
          </w:p>
          <w:p w14:paraId="2373EBE1" w14:textId="16BB6FFF" w:rsidR="00143E05" w:rsidRPr="00AF702D" w:rsidRDefault="00AF702D" w:rsidP="007C7E2F">
            <w:pPr>
              <w:pStyle w:val="BulletCD"/>
              <w:numPr>
                <w:ilvl w:val="0"/>
                <w:numId w:val="0"/>
              </w:numPr>
              <w:ind w:left="284"/>
              <w:rPr>
                <w:lang w:val="en-US"/>
              </w:rPr>
            </w:pPr>
            <w:r w:rsidRPr="00DD4C30">
              <w:rPr>
                <w:b/>
              </w:rPr>
              <w:lastRenderedPageBreak/>
              <w:t>To be agreed as applicable on a project by project basis</w:t>
            </w:r>
          </w:p>
        </w:tc>
      </w:tr>
      <w:tr w:rsidR="00143E05" w:rsidRPr="00106887" w14:paraId="117C87FF" w14:textId="77777777" w:rsidTr="00BD0A13">
        <w:tc>
          <w:tcPr>
            <w:tcW w:w="2376" w:type="dxa"/>
          </w:tcPr>
          <w:p w14:paraId="1ECF2C39" w14:textId="0A36A9BA" w:rsidR="00143E05" w:rsidRPr="00106887" w:rsidRDefault="00143E05" w:rsidP="00B67084">
            <w:pPr>
              <w:pStyle w:val="Heading3CD"/>
              <w:rPr>
                <w:lang w:val="en-US"/>
              </w:rPr>
            </w:pPr>
          </w:p>
        </w:tc>
        <w:tc>
          <w:tcPr>
            <w:tcW w:w="7371" w:type="dxa"/>
          </w:tcPr>
          <w:p w14:paraId="74D99BD2" w14:textId="77777777" w:rsidR="0076375C" w:rsidRPr="00106887" w:rsidRDefault="0076375C" w:rsidP="0076375C">
            <w:pPr>
              <w:pStyle w:val="BulletCD"/>
              <w:numPr>
                <w:ilvl w:val="0"/>
                <w:numId w:val="0"/>
              </w:numPr>
              <w:ind w:left="284"/>
              <w:rPr>
                <w:szCs w:val="24"/>
                <w:lang w:val="en-US"/>
              </w:rPr>
            </w:pPr>
          </w:p>
          <w:p w14:paraId="5B3BAA7E" w14:textId="163B8C96" w:rsidR="0076375C" w:rsidRPr="00106887" w:rsidRDefault="00E16B72" w:rsidP="0076375C">
            <w:pPr>
              <w:pStyle w:val="BulletCD"/>
              <w:numPr>
                <w:ilvl w:val="0"/>
                <w:numId w:val="0"/>
              </w:numPr>
              <w:ind w:left="284" w:hanging="284"/>
              <w:rPr>
                <w:b/>
                <w:szCs w:val="24"/>
                <w:lang w:val="en-US"/>
              </w:rPr>
            </w:pPr>
            <w:r w:rsidRPr="00106887">
              <w:rPr>
                <w:b/>
                <w:szCs w:val="24"/>
                <w:lang w:val="en-US"/>
              </w:rPr>
              <w:t xml:space="preserve">If Option A or C is used </w:t>
            </w:r>
          </w:p>
          <w:p w14:paraId="6C04DC18" w14:textId="70397DA0" w:rsidR="00143E05" w:rsidRPr="00AF702D" w:rsidRDefault="00A11ADE" w:rsidP="00AF702D">
            <w:pPr>
              <w:pStyle w:val="BulletCD"/>
              <w:rPr>
                <w:lang w:val="en-US"/>
              </w:rPr>
            </w:pPr>
            <w:r w:rsidRPr="00106887">
              <w:t>The</w:t>
            </w:r>
            <w:r w:rsidRPr="00AF702D">
              <w:rPr>
                <w:i/>
              </w:rPr>
              <w:t xml:space="preserve"> activity schedul</w:t>
            </w:r>
            <w:r w:rsidRPr="00AF702D">
              <w:rPr>
                <w:i/>
                <w:iCs/>
              </w:rPr>
              <w:t>e</w:t>
            </w:r>
            <w:r w:rsidRPr="00AF702D">
              <w:rPr>
                <w:iCs/>
              </w:rPr>
              <w:t xml:space="preserve"> is</w:t>
            </w:r>
            <w:r w:rsidRPr="00AF702D">
              <w:t xml:space="preserve"> </w:t>
            </w:r>
            <w:r>
              <w:t>included in document referenced ….</w:t>
            </w:r>
            <w:r w:rsidRPr="00AF702D">
              <w:t xml:space="preserve">The tendered total of the Prices is </w:t>
            </w:r>
            <w:r w:rsidRPr="00253760">
              <w:t>£</w:t>
            </w:r>
            <w:r w:rsidRPr="00E03458">
              <w:t>210,424.14</w:t>
            </w:r>
          </w:p>
        </w:tc>
      </w:tr>
      <w:tr w:rsidR="00143E05" w:rsidRPr="00106887" w14:paraId="43C00551" w14:textId="77777777" w:rsidTr="003A7EB3">
        <w:tc>
          <w:tcPr>
            <w:tcW w:w="2376" w:type="dxa"/>
          </w:tcPr>
          <w:p w14:paraId="7179FE1A" w14:textId="788F5086" w:rsidR="00143E05" w:rsidRPr="00106887" w:rsidRDefault="00143E05" w:rsidP="003A7EB3">
            <w:pPr>
              <w:pStyle w:val="Heading3CD"/>
              <w:jc w:val="left"/>
              <w:rPr>
                <w:rFonts w:eastAsia="Tahoma"/>
                <w:lang w:val="en-US"/>
              </w:rPr>
            </w:pPr>
          </w:p>
        </w:tc>
        <w:tc>
          <w:tcPr>
            <w:tcW w:w="7371" w:type="dxa"/>
          </w:tcPr>
          <w:p w14:paraId="1B310CAD" w14:textId="7AD52FDA" w:rsidR="00143E05" w:rsidRPr="00106887" w:rsidRDefault="0076375C" w:rsidP="00170A11">
            <w:pPr>
              <w:pStyle w:val="BulletCD"/>
              <w:numPr>
                <w:ilvl w:val="0"/>
                <w:numId w:val="0"/>
              </w:numPr>
              <w:rPr>
                <w:rFonts w:eastAsia="Tahoma"/>
                <w:b/>
                <w:szCs w:val="24"/>
                <w:lang w:val="en-US"/>
              </w:rPr>
            </w:pPr>
            <w:r w:rsidRPr="00106887">
              <w:rPr>
                <w:rFonts w:eastAsia="Tahoma"/>
                <w:b/>
                <w:szCs w:val="24"/>
                <w:lang w:val="en-US"/>
              </w:rPr>
              <w:t>If Option Y(UK)1 is used</w:t>
            </w:r>
            <w:r w:rsidR="00FE4138">
              <w:rPr>
                <w:rFonts w:eastAsia="Tahoma"/>
                <w:b/>
                <w:szCs w:val="24"/>
                <w:lang w:val="en-US"/>
              </w:rPr>
              <w:t xml:space="preserve"> NOT APPLICABLE </w:t>
            </w:r>
          </w:p>
        </w:tc>
      </w:tr>
      <w:tr w:rsidR="00143E05" w:rsidRPr="00106887" w14:paraId="16BEDE9F" w14:textId="77777777" w:rsidTr="00BD6A59">
        <w:tc>
          <w:tcPr>
            <w:tcW w:w="2376" w:type="dxa"/>
            <w:hideMark/>
          </w:tcPr>
          <w:p w14:paraId="3898BE4E" w14:textId="42D754E4" w:rsidR="00143E05" w:rsidRPr="00106887" w:rsidRDefault="00143E05">
            <w:pPr>
              <w:pStyle w:val="Heading3CD"/>
              <w:rPr>
                <w:bCs/>
                <w:i/>
                <w:iCs/>
                <w:color w:val="FF0000"/>
                <w:lang w:val="en-US"/>
              </w:rPr>
            </w:pPr>
          </w:p>
        </w:tc>
        <w:tc>
          <w:tcPr>
            <w:tcW w:w="7371" w:type="dxa"/>
            <w:hideMark/>
          </w:tcPr>
          <w:p w14:paraId="0E3C998E" w14:textId="017AB7A3" w:rsidR="00143E05" w:rsidRPr="00AF702D" w:rsidRDefault="00143E05" w:rsidP="00B67084">
            <w:pPr>
              <w:pStyle w:val="BulletCD"/>
              <w:rPr>
                <w:szCs w:val="24"/>
                <w:lang w:val="en-US"/>
              </w:rPr>
            </w:pPr>
            <w:r w:rsidRPr="00106887">
              <w:t xml:space="preserve">The </w:t>
            </w:r>
            <w:r w:rsidRPr="00AF702D">
              <w:rPr>
                <w:i/>
                <w:iCs/>
              </w:rPr>
              <w:t>project bank</w:t>
            </w:r>
            <w:r w:rsidRPr="00AF702D">
              <w:t xml:space="preserve"> is …</w:t>
            </w:r>
            <w:r w:rsidR="00AF702D" w:rsidRPr="00AF702D">
              <w:t>N/A</w:t>
            </w:r>
            <w:r w:rsidRPr="00AF702D">
              <w:t>……………………………….</w:t>
            </w:r>
          </w:p>
          <w:p w14:paraId="45DBA7BD" w14:textId="03FBC620" w:rsidR="00143E05" w:rsidRPr="00106887" w:rsidRDefault="00143E05" w:rsidP="00B67084">
            <w:pPr>
              <w:pStyle w:val="BulletCD"/>
              <w:rPr>
                <w:lang w:val="en-US"/>
              </w:rPr>
            </w:pPr>
            <w:r w:rsidRPr="00AF702D">
              <w:t xml:space="preserve">The </w:t>
            </w:r>
            <w:r w:rsidRPr="00AF702D">
              <w:rPr>
                <w:i/>
                <w:iCs/>
              </w:rPr>
              <w:t>named suppliers</w:t>
            </w:r>
            <w:r w:rsidRPr="00AF702D">
              <w:t xml:space="preserve"> are …</w:t>
            </w:r>
            <w:r w:rsidR="00AF702D" w:rsidRPr="00AF702D">
              <w:t>N/A</w:t>
            </w:r>
            <w:r w:rsidRPr="00AF702D">
              <w:t>……………………………….</w:t>
            </w:r>
          </w:p>
        </w:tc>
      </w:tr>
    </w:tbl>
    <w:p w14:paraId="2C561574" w14:textId="77777777" w:rsidR="00E04D07" w:rsidRPr="00106887" w:rsidRDefault="00E04D07" w:rsidP="00E04D07">
      <w:pPr>
        <w:pStyle w:val="Title"/>
        <w:jc w:val="center"/>
        <w:rPr>
          <w:szCs w:val="24"/>
        </w:rPr>
      </w:pPr>
    </w:p>
    <w:p w14:paraId="1D471D88" w14:textId="77777777" w:rsidR="00276B89" w:rsidRPr="00106887" w:rsidRDefault="00276B89" w:rsidP="00483ACB">
      <w:pPr>
        <w:pStyle w:val="Title"/>
        <w:rPr>
          <w:szCs w:val="24"/>
        </w:rPr>
      </w:pPr>
    </w:p>
    <w:p w14:paraId="00F0A730" w14:textId="77777777" w:rsidR="00276B89" w:rsidRPr="00106887" w:rsidRDefault="00276B89" w:rsidP="00143E05">
      <w:pPr>
        <w:pStyle w:val="Title"/>
        <w:jc w:val="center"/>
        <w:rPr>
          <w:szCs w:val="24"/>
        </w:rPr>
      </w:pPr>
    </w:p>
    <w:p w14:paraId="2B4A9E73" w14:textId="77777777" w:rsidR="00276B89" w:rsidRPr="00106887" w:rsidRDefault="00276B89" w:rsidP="00143E05">
      <w:pPr>
        <w:pStyle w:val="Title"/>
        <w:jc w:val="center"/>
        <w:rPr>
          <w:szCs w:val="24"/>
        </w:rPr>
      </w:pPr>
    </w:p>
    <w:p w14:paraId="68AD7C97" w14:textId="77777777" w:rsidR="00276B89" w:rsidRPr="00106887" w:rsidRDefault="00276B89" w:rsidP="00143E05">
      <w:pPr>
        <w:pStyle w:val="Title"/>
        <w:jc w:val="center"/>
        <w:rPr>
          <w:szCs w:val="24"/>
        </w:rPr>
      </w:pPr>
    </w:p>
    <w:p w14:paraId="629197E4" w14:textId="77777777" w:rsidR="00276B89" w:rsidRPr="00106887" w:rsidRDefault="00276B89" w:rsidP="00143E05">
      <w:pPr>
        <w:pStyle w:val="Title"/>
        <w:jc w:val="center"/>
        <w:rPr>
          <w:szCs w:val="24"/>
        </w:rPr>
      </w:pPr>
    </w:p>
    <w:p w14:paraId="067CDEB2" w14:textId="77777777" w:rsidR="00276B89" w:rsidRPr="00106887" w:rsidRDefault="00276B89" w:rsidP="00143E05">
      <w:pPr>
        <w:pStyle w:val="Title"/>
        <w:jc w:val="center"/>
        <w:rPr>
          <w:szCs w:val="24"/>
        </w:rPr>
      </w:pPr>
    </w:p>
    <w:p w14:paraId="7F781678" w14:textId="77777777" w:rsidR="00276B89" w:rsidRPr="00106887" w:rsidRDefault="00276B89" w:rsidP="00143E05">
      <w:pPr>
        <w:pStyle w:val="Title"/>
        <w:jc w:val="center"/>
        <w:rPr>
          <w:szCs w:val="24"/>
        </w:rPr>
      </w:pPr>
    </w:p>
    <w:p w14:paraId="3D03088F" w14:textId="77777777" w:rsidR="00276B89" w:rsidRPr="00106887" w:rsidRDefault="00276B89" w:rsidP="00143E05">
      <w:pPr>
        <w:pStyle w:val="Title"/>
        <w:jc w:val="center"/>
        <w:rPr>
          <w:szCs w:val="24"/>
        </w:rPr>
      </w:pPr>
    </w:p>
    <w:p w14:paraId="386C1F4E" w14:textId="77777777" w:rsidR="00276B89" w:rsidRPr="00106887" w:rsidRDefault="00276B89" w:rsidP="00143E05">
      <w:pPr>
        <w:pStyle w:val="Title"/>
        <w:jc w:val="center"/>
        <w:rPr>
          <w:szCs w:val="24"/>
        </w:rPr>
      </w:pPr>
    </w:p>
    <w:p w14:paraId="26F9C682" w14:textId="77777777" w:rsidR="00276B89" w:rsidRPr="00106887" w:rsidRDefault="00276B89" w:rsidP="00143E05">
      <w:pPr>
        <w:pStyle w:val="Title"/>
        <w:jc w:val="center"/>
        <w:rPr>
          <w:szCs w:val="24"/>
        </w:rPr>
      </w:pPr>
    </w:p>
    <w:p w14:paraId="57413487" w14:textId="77777777" w:rsidR="00276B89" w:rsidRPr="00106887" w:rsidRDefault="00276B89" w:rsidP="00143E05">
      <w:pPr>
        <w:pStyle w:val="Title"/>
        <w:jc w:val="center"/>
        <w:rPr>
          <w:szCs w:val="24"/>
        </w:rPr>
      </w:pPr>
    </w:p>
    <w:p w14:paraId="17258E4E" w14:textId="77777777" w:rsidR="004F2076" w:rsidRPr="00106887" w:rsidRDefault="004F2076" w:rsidP="00143E05">
      <w:pPr>
        <w:pStyle w:val="Title"/>
        <w:jc w:val="center"/>
        <w:rPr>
          <w:szCs w:val="24"/>
        </w:rPr>
      </w:pPr>
    </w:p>
    <w:p w14:paraId="375B42F7" w14:textId="77777777" w:rsidR="004F2076" w:rsidRPr="00106887" w:rsidRDefault="004F2076" w:rsidP="00143E05">
      <w:pPr>
        <w:pStyle w:val="Title"/>
        <w:jc w:val="center"/>
        <w:rPr>
          <w:szCs w:val="24"/>
        </w:rPr>
      </w:pPr>
    </w:p>
    <w:p w14:paraId="7B890DEF" w14:textId="77777777" w:rsidR="00276B89" w:rsidRPr="00106887" w:rsidRDefault="00276B89" w:rsidP="00143E05">
      <w:pPr>
        <w:pStyle w:val="Title"/>
        <w:jc w:val="center"/>
        <w:rPr>
          <w:szCs w:val="24"/>
        </w:rPr>
      </w:pPr>
    </w:p>
    <w:p w14:paraId="53E8836F" w14:textId="77777777" w:rsidR="00276B89" w:rsidRPr="00106887" w:rsidRDefault="00276B89" w:rsidP="00143E05">
      <w:pPr>
        <w:pStyle w:val="Title"/>
        <w:jc w:val="center"/>
        <w:rPr>
          <w:szCs w:val="24"/>
        </w:rPr>
      </w:pPr>
    </w:p>
    <w:p w14:paraId="2891C91A" w14:textId="77777777" w:rsidR="0076375C" w:rsidRPr="00106887" w:rsidRDefault="0076375C" w:rsidP="00143E05">
      <w:pPr>
        <w:pStyle w:val="Title"/>
        <w:jc w:val="center"/>
        <w:rPr>
          <w:szCs w:val="24"/>
        </w:rPr>
      </w:pPr>
    </w:p>
    <w:p w14:paraId="7BDCAACE" w14:textId="77777777" w:rsidR="0076375C" w:rsidRPr="00106887" w:rsidRDefault="0076375C" w:rsidP="00143E05">
      <w:pPr>
        <w:pStyle w:val="Title"/>
        <w:jc w:val="center"/>
        <w:rPr>
          <w:szCs w:val="24"/>
        </w:rPr>
      </w:pPr>
    </w:p>
    <w:p w14:paraId="5B91A229" w14:textId="77777777" w:rsidR="0076375C" w:rsidRPr="00106887" w:rsidRDefault="0076375C" w:rsidP="00143E05">
      <w:pPr>
        <w:pStyle w:val="Title"/>
        <w:jc w:val="center"/>
        <w:rPr>
          <w:szCs w:val="24"/>
        </w:rPr>
      </w:pPr>
    </w:p>
    <w:p w14:paraId="7D06EC5D" w14:textId="77777777" w:rsidR="0076375C" w:rsidRPr="00106887" w:rsidRDefault="0076375C" w:rsidP="00143E05">
      <w:pPr>
        <w:pStyle w:val="Title"/>
        <w:jc w:val="center"/>
        <w:rPr>
          <w:szCs w:val="24"/>
        </w:rPr>
      </w:pPr>
    </w:p>
    <w:tbl>
      <w:tblPr>
        <w:tblW w:w="9532" w:type="dxa"/>
        <w:tblInd w:w="-34" w:type="dxa"/>
        <w:tblLayout w:type="fixed"/>
        <w:tblLook w:val="04A0" w:firstRow="1" w:lastRow="0" w:firstColumn="1" w:lastColumn="0" w:noHBand="0" w:noVBand="1"/>
      </w:tblPr>
      <w:tblGrid>
        <w:gridCol w:w="6"/>
        <w:gridCol w:w="165"/>
        <w:gridCol w:w="1143"/>
        <w:gridCol w:w="890"/>
        <w:gridCol w:w="1033"/>
        <w:gridCol w:w="6114"/>
        <w:gridCol w:w="39"/>
        <w:gridCol w:w="142"/>
      </w:tblGrid>
      <w:tr w:rsidR="00170A11" w:rsidRPr="00106887" w14:paraId="7EBAA2B1" w14:textId="77777777" w:rsidTr="66650288">
        <w:trPr>
          <w:gridBefore w:val="1"/>
          <w:gridAfter w:val="2"/>
          <w:wBefore w:w="6" w:type="dxa"/>
          <w:wAfter w:w="181" w:type="dxa"/>
        </w:trPr>
        <w:tc>
          <w:tcPr>
            <w:tcW w:w="9345" w:type="dxa"/>
            <w:gridSpan w:val="5"/>
          </w:tcPr>
          <w:p w14:paraId="2B42F489" w14:textId="77777777" w:rsidR="00497175" w:rsidRDefault="00497175" w:rsidP="00BB5E12">
            <w:pPr>
              <w:keepNext/>
              <w:spacing w:after="120" w:line="22" w:lineRule="atLeast"/>
              <w:jc w:val="center"/>
              <w:rPr>
                <w:rFonts w:cs="Arial"/>
                <w:b/>
                <w:bCs/>
                <w:i/>
                <w:snapToGrid w:val="0"/>
                <w:szCs w:val="22"/>
                <w:lang w:val="en-GB"/>
              </w:rPr>
            </w:pPr>
          </w:p>
          <w:p w14:paraId="5C1B0672" w14:textId="77777777" w:rsidR="00497175" w:rsidRDefault="00497175" w:rsidP="00BB5E12">
            <w:pPr>
              <w:keepNext/>
              <w:spacing w:after="120" w:line="22" w:lineRule="atLeast"/>
              <w:jc w:val="center"/>
              <w:rPr>
                <w:rFonts w:cs="Arial"/>
                <w:b/>
                <w:bCs/>
                <w:i/>
                <w:snapToGrid w:val="0"/>
                <w:szCs w:val="22"/>
                <w:lang w:val="en-GB"/>
              </w:rPr>
            </w:pPr>
          </w:p>
          <w:p w14:paraId="2857B2C8" w14:textId="77777777" w:rsidR="00497175" w:rsidRDefault="00497175" w:rsidP="00BB5E12">
            <w:pPr>
              <w:keepNext/>
              <w:spacing w:after="120" w:line="22" w:lineRule="atLeast"/>
              <w:jc w:val="center"/>
              <w:rPr>
                <w:rFonts w:cs="Arial"/>
                <w:b/>
                <w:bCs/>
                <w:i/>
                <w:snapToGrid w:val="0"/>
                <w:szCs w:val="22"/>
                <w:lang w:val="en-GB"/>
              </w:rPr>
            </w:pPr>
          </w:p>
          <w:p w14:paraId="0D2D70AD" w14:textId="77777777" w:rsidR="00497175" w:rsidRDefault="00497175" w:rsidP="00BB5E12">
            <w:pPr>
              <w:keepNext/>
              <w:spacing w:after="120" w:line="22" w:lineRule="atLeast"/>
              <w:jc w:val="center"/>
              <w:rPr>
                <w:rFonts w:cs="Arial"/>
                <w:b/>
                <w:bCs/>
                <w:i/>
                <w:snapToGrid w:val="0"/>
                <w:szCs w:val="22"/>
                <w:lang w:val="en-GB"/>
              </w:rPr>
            </w:pPr>
          </w:p>
          <w:p w14:paraId="284F910D" w14:textId="77777777" w:rsidR="00497175" w:rsidRDefault="00497175" w:rsidP="00BB5E12">
            <w:pPr>
              <w:keepNext/>
              <w:spacing w:after="120" w:line="22" w:lineRule="atLeast"/>
              <w:jc w:val="center"/>
              <w:rPr>
                <w:rFonts w:cs="Arial"/>
                <w:b/>
                <w:bCs/>
                <w:i/>
                <w:snapToGrid w:val="0"/>
                <w:szCs w:val="22"/>
                <w:lang w:val="en-GB"/>
              </w:rPr>
            </w:pPr>
          </w:p>
          <w:p w14:paraId="318A8670" w14:textId="77777777" w:rsidR="00497175" w:rsidRDefault="00497175" w:rsidP="00BB5E12">
            <w:pPr>
              <w:keepNext/>
              <w:spacing w:after="120" w:line="22" w:lineRule="atLeast"/>
              <w:jc w:val="center"/>
              <w:rPr>
                <w:rFonts w:cs="Arial"/>
                <w:b/>
                <w:bCs/>
                <w:i/>
                <w:snapToGrid w:val="0"/>
                <w:szCs w:val="22"/>
                <w:lang w:val="en-GB"/>
              </w:rPr>
            </w:pPr>
          </w:p>
          <w:p w14:paraId="001AD74A" w14:textId="77777777" w:rsidR="00497175" w:rsidRDefault="00497175" w:rsidP="00BB5E12">
            <w:pPr>
              <w:keepNext/>
              <w:spacing w:after="120" w:line="22" w:lineRule="atLeast"/>
              <w:jc w:val="center"/>
              <w:rPr>
                <w:rFonts w:cs="Arial"/>
                <w:b/>
                <w:bCs/>
                <w:i/>
                <w:snapToGrid w:val="0"/>
                <w:szCs w:val="22"/>
                <w:lang w:val="en-GB"/>
              </w:rPr>
            </w:pPr>
          </w:p>
          <w:p w14:paraId="46866EC1" w14:textId="77777777" w:rsidR="00497175" w:rsidRDefault="00497175" w:rsidP="00BB5E12">
            <w:pPr>
              <w:keepNext/>
              <w:spacing w:after="120" w:line="22" w:lineRule="atLeast"/>
              <w:jc w:val="center"/>
              <w:rPr>
                <w:rFonts w:cs="Arial"/>
                <w:b/>
                <w:bCs/>
                <w:i/>
                <w:snapToGrid w:val="0"/>
                <w:szCs w:val="22"/>
                <w:lang w:val="en-GB"/>
              </w:rPr>
            </w:pPr>
          </w:p>
          <w:p w14:paraId="5E3E8739" w14:textId="77777777" w:rsidR="00497175" w:rsidRDefault="00497175" w:rsidP="00BB5E12">
            <w:pPr>
              <w:keepNext/>
              <w:spacing w:after="120" w:line="22" w:lineRule="atLeast"/>
              <w:jc w:val="center"/>
              <w:rPr>
                <w:rFonts w:cs="Arial"/>
                <w:b/>
                <w:bCs/>
                <w:i/>
                <w:snapToGrid w:val="0"/>
                <w:szCs w:val="22"/>
                <w:lang w:val="en-GB"/>
              </w:rPr>
            </w:pPr>
          </w:p>
          <w:p w14:paraId="5A29554F" w14:textId="2E53C1CC" w:rsidR="00170A11" w:rsidRPr="00106887" w:rsidRDefault="00BB5E12" w:rsidP="00BB5E12">
            <w:pPr>
              <w:keepNext/>
              <w:spacing w:after="120" w:line="22" w:lineRule="atLeast"/>
              <w:jc w:val="center"/>
              <w:rPr>
                <w:rFonts w:cs="Arial"/>
                <w:b/>
                <w:bCs/>
                <w:snapToGrid w:val="0"/>
                <w:szCs w:val="22"/>
                <w:lang w:val="en-GB"/>
              </w:rPr>
            </w:pPr>
            <w:r>
              <w:rPr>
                <w:rFonts w:cs="Arial"/>
                <w:b/>
                <w:bCs/>
                <w:i/>
                <w:snapToGrid w:val="0"/>
                <w:szCs w:val="22"/>
                <w:lang w:val="en-GB"/>
              </w:rPr>
              <w:t>A</w:t>
            </w:r>
            <w:r w:rsidR="00170A11" w:rsidRPr="00106887">
              <w:rPr>
                <w:rFonts w:cs="Arial"/>
                <w:b/>
                <w:bCs/>
                <w:i/>
                <w:snapToGrid w:val="0"/>
                <w:szCs w:val="22"/>
                <w:lang w:val="en-GB"/>
              </w:rPr>
              <w:t>dditional conditions of contract</w:t>
            </w:r>
            <w:r w:rsidR="00170A11" w:rsidRPr="00106887">
              <w:rPr>
                <w:rFonts w:cs="Arial"/>
                <w:b/>
                <w:bCs/>
                <w:snapToGrid w:val="0"/>
                <w:szCs w:val="22"/>
                <w:lang w:val="en-GB"/>
              </w:rPr>
              <w:t xml:space="preserve"> – clauses Z1 to Z</w:t>
            </w:r>
            <w:r w:rsidR="003A1B47" w:rsidRPr="00106887">
              <w:rPr>
                <w:rFonts w:cs="Arial"/>
                <w:b/>
                <w:bCs/>
                <w:snapToGrid w:val="0"/>
                <w:szCs w:val="22"/>
                <w:lang w:val="en-GB"/>
              </w:rPr>
              <w:t>4</w:t>
            </w:r>
            <w:r w:rsidR="005B58A8" w:rsidRPr="00106887">
              <w:rPr>
                <w:rFonts w:cs="Arial"/>
                <w:b/>
                <w:bCs/>
                <w:snapToGrid w:val="0"/>
                <w:szCs w:val="22"/>
                <w:lang w:val="en-GB"/>
              </w:rPr>
              <w:t>9</w:t>
            </w:r>
          </w:p>
        </w:tc>
      </w:tr>
      <w:tr w:rsidR="00276B89" w:rsidRPr="00106887" w14:paraId="579C4099" w14:textId="77777777" w:rsidTr="66650288">
        <w:trPr>
          <w:gridBefore w:val="1"/>
          <w:gridAfter w:val="2"/>
          <w:wBefore w:w="6" w:type="dxa"/>
          <w:wAfter w:w="181" w:type="dxa"/>
        </w:trPr>
        <w:tc>
          <w:tcPr>
            <w:tcW w:w="1308" w:type="dxa"/>
            <w:gridSpan w:val="2"/>
            <w:hideMark/>
          </w:tcPr>
          <w:p w14:paraId="095D3DCA" w14:textId="1A1F5872" w:rsidR="00276B89" w:rsidRPr="00106887" w:rsidRDefault="00BB5E12" w:rsidP="00BB5E12">
            <w:pPr>
              <w:keepNext/>
              <w:spacing w:after="120" w:line="22" w:lineRule="atLeast"/>
              <w:rPr>
                <w:rFonts w:cs="Arial"/>
                <w:b/>
                <w:bCs/>
                <w:szCs w:val="22"/>
              </w:rPr>
            </w:pPr>
            <w:r>
              <w:rPr>
                <w:rFonts w:cs="Arial"/>
                <w:b/>
                <w:bCs/>
                <w:szCs w:val="22"/>
              </w:rPr>
              <w:lastRenderedPageBreak/>
              <w:t>C</w:t>
            </w:r>
            <w:r w:rsidR="00276B89" w:rsidRPr="00106887">
              <w:rPr>
                <w:rFonts w:cs="Arial"/>
                <w:b/>
                <w:bCs/>
                <w:szCs w:val="22"/>
              </w:rPr>
              <w:t>lause Z1</w:t>
            </w:r>
          </w:p>
        </w:tc>
        <w:tc>
          <w:tcPr>
            <w:tcW w:w="8037" w:type="dxa"/>
            <w:gridSpan w:val="3"/>
            <w:hideMark/>
          </w:tcPr>
          <w:p w14:paraId="59181725" w14:textId="77777777" w:rsidR="00276B89" w:rsidRPr="00106887" w:rsidRDefault="00276B89" w:rsidP="00276B89">
            <w:pPr>
              <w:keepNext/>
              <w:widowControl w:val="0"/>
              <w:tabs>
                <w:tab w:val="left" w:pos="742"/>
              </w:tabs>
              <w:spacing w:after="120" w:line="22" w:lineRule="atLeast"/>
              <w:jc w:val="both"/>
              <w:rPr>
                <w:rFonts w:cs="Arial"/>
                <w:b/>
                <w:bCs/>
                <w:snapToGrid w:val="0"/>
                <w:szCs w:val="22"/>
                <w:lang w:val="en-GB"/>
              </w:rPr>
            </w:pPr>
            <w:r w:rsidRPr="00106887">
              <w:rPr>
                <w:rFonts w:cs="Arial"/>
                <w:b/>
                <w:bCs/>
                <w:snapToGrid w:val="0"/>
                <w:szCs w:val="22"/>
                <w:lang w:val="en-GB"/>
              </w:rPr>
              <w:t xml:space="preserve">Interpretation and the law </w:t>
            </w:r>
          </w:p>
          <w:p w14:paraId="0C3CB917" w14:textId="77777777" w:rsidR="00276B89" w:rsidRPr="00106887" w:rsidRDefault="00276B89" w:rsidP="00276B89">
            <w:pPr>
              <w:keepNext/>
              <w:widowControl w:val="0"/>
              <w:tabs>
                <w:tab w:val="left" w:pos="742"/>
              </w:tabs>
              <w:spacing w:after="120" w:line="22" w:lineRule="atLeast"/>
              <w:jc w:val="both"/>
              <w:rPr>
                <w:rFonts w:cs="Arial"/>
                <w:bCs/>
                <w:snapToGrid w:val="0"/>
                <w:szCs w:val="22"/>
                <w:lang w:val="en-GB"/>
              </w:rPr>
            </w:pPr>
            <w:r w:rsidRPr="00106887">
              <w:rPr>
                <w:rFonts w:cs="Arial"/>
                <w:bCs/>
                <w:snapToGrid w:val="0"/>
                <w:szCs w:val="22"/>
                <w:lang w:val="en-GB"/>
              </w:rPr>
              <w:t>Z1.1 In this contract, except where the context shows otherwise:</w:t>
            </w:r>
          </w:p>
          <w:p w14:paraId="1095683F" w14:textId="77777777" w:rsidR="00276B89" w:rsidRPr="00106887" w:rsidRDefault="00276B89" w:rsidP="000D09BE">
            <w:pPr>
              <w:keepNext/>
              <w:widowControl w:val="0"/>
              <w:numPr>
                <w:ilvl w:val="0"/>
                <w:numId w:val="33"/>
              </w:numPr>
              <w:tabs>
                <w:tab w:val="left" w:pos="742"/>
              </w:tabs>
              <w:spacing w:after="120" w:line="22" w:lineRule="atLeast"/>
              <w:jc w:val="both"/>
              <w:rPr>
                <w:rFonts w:cs="Arial"/>
                <w:snapToGrid w:val="0"/>
                <w:szCs w:val="22"/>
                <w:lang w:val="en-GB"/>
              </w:rPr>
            </w:pPr>
            <w:r w:rsidRPr="00106887">
              <w:rPr>
                <w:rFonts w:cs="Arial"/>
                <w:snapToGrid w:val="0"/>
                <w:szCs w:val="22"/>
                <w:lang w:val="en-GB"/>
              </w:rPr>
              <w:t>references to a document include any revision made to it in accordance with this contract;</w:t>
            </w:r>
          </w:p>
          <w:p w14:paraId="4ECCF7E7" w14:textId="77777777" w:rsidR="00276B89" w:rsidRPr="00106887" w:rsidRDefault="00276B89" w:rsidP="000D09BE">
            <w:pPr>
              <w:keepNext/>
              <w:widowControl w:val="0"/>
              <w:numPr>
                <w:ilvl w:val="0"/>
                <w:numId w:val="33"/>
              </w:numPr>
              <w:tabs>
                <w:tab w:val="left" w:pos="742"/>
              </w:tabs>
              <w:spacing w:after="120" w:line="22" w:lineRule="atLeast"/>
              <w:jc w:val="both"/>
              <w:rPr>
                <w:rFonts w:cs="Arial"/>
                <w:snapToGrid w:val="0"/>
                <w:szCs w:val="22"/>
                <w:lang w:val="en-GB"/>
              </w:rPr>
            </w:pPr>
            <w:r w:rsidRPr="00106887">
              <w:rPr>
                <w:rFonts w:cs="Arial"/>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106887" w:rsidRDefault="00276B89" w:rsidP="000D09BE">
            <w:pPr>
              <w:keepNext/>
              <w:widowControl w:val="0"/>
              <w:numPr>
                <w:ilvl w:val="0"/>
                <w:numId w:val="33"/>
              </w:numPr>
              <w:tabs>
                <w:tab w:val="left" w:pos="742"/>
              </w:tabs>
              <w:spacing w:after="120" w:line="22" w:lineRule="atLeast"/>
              <w:jc w:val="both"/>
              <w:rPr>
                <w:rFonts w:cs="Arial"/>
                <w:snapToGrid w:val="0"/>
                <w:szCs w:val="22"/>
                <w:lang w:val="en-GB"/>
              </w:rPr>
            </w:pPr>
            <w:r w:rsidRPr="00106887">
              <w:rPr>
                <w:rFonts w:cs="Arial"/>
                <w:snapToGrid w:val="0"/>
                <w:szCs w:val="22"/>
                <w:lang w:val="en-GB"/>
              </w:rPr>
              <w:t>references to a British, European or International standard include any current relevant standard that replaces it;</w:t>
            </w:r>
          </w:p>
          <w:p w14:paraId="7FF97E0D" w14:textId="77777777" w:rsidR="00276B89" w:rsidRPr="00106887" w:rsidRDefault="00276B89" w:rsidP="000D09BE">
            <w:pPr>
              <w:keepNext/>
              <w:widowControl w:val="0"/>
              <w:numPr>
                <w:ilvl w:val="0"/>
                <w:numId w:val="33"/>
              </w:numPr>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references to persons or organisations will be construed </w:t>
            </w:r>
            <w:proofErr w:type="gramStart"/>
            <w:r w:rsidRPr="00106887">
              <w:rPr>
                <w:rFonts w:cs="Arial"/>
                <w:snapToGrid w:val="0"/>
                <w:szCs w:val="22"/>
                <w:lang w:val="en-GB"/>
              </w:rPr>
              <w:t>so as to</w:t>
            </w:r>
            <w:proofErr w:type="gramEnd"/>
            <w:r w:rsidRPr="00106887">
              <w:rPr>
                <w:rFonts w:cs="Arial"/>
                <w:snapToGrid w:val="0"/>
                <w:szCs w:val="22"/>
                <w:lang w:val="en-GB"/>
              </w:rPr>
              <w:t xml:space="preserve"> include bodies corporate, unincorporated associations, partnerships and any other legal entity; and</w:t>
            </w:r>
          </w:p>
          <w:p w14:paraId="40420F71" w14:textId="77777777" w:rsidR="00276B89" w:rsidRPr="00106887" w:rsidRDefault="00276B89" w:rsidP="000D09BE">
            <w:pPr>
              <w:keepNext/>
              <w:widowControl w:val="0"/>
              <w:numPr>
                <w:ilvl w:val="0"/>
                <w:numId w:val="33"/>
              </w:numPr>
              <w:tabs>
                <w:tab w:val="left" w:pos="742"/>
              </w:tabs>
              <w:spacing w:after="120" w:line="22" w:lineRule="atLeast"/>
              <w:jc w:val="both"/>
              <w:rPr>
                <w:rFonts w:cs="Arial"/>
                <w:snapToGrid w:val="0"/>
                <w:szCs w:val="22"/>
                <w:lang w:val="en-GB"/>
              </w:rPr>
            </w:pPr>
            <w:r w:rsidRPr="00106887">
              <w:rPr>
                <w:rFonts w:cs="Arial"/>
                <w:snapToGrid w:val="0"/>
                <w:szCs w:val="22"/>
                <w:lang w:val="en-GB"/>
              </w:rPr>
              <w:t>the words “</w:t>
            </w:r>
            <w:proofErr w:type="gramStart"/>
            <w:r w:rsidRPr="00106887">
              <w:rPr>
                <w:rFonts w:cs="Arial"/>
                <w:snapToGrid w:val="0"/>
                <w:szCs w:val="22"/>
                <w:lang w:val="en-GB"/>
              </w:rPr>
              <w:t>includes</w:t>
            </w:r>
            <w:proofErr w:type="gramEnd"/>
            <w:r w:rsidRPr="00106887">
              <w:rPr>
                <w:rFonts w:cs="Arial"/>
                <w:snapToGrid w:val="0"/>
                <w:szCs w:val="22"/>
                <w:lang w:val="en-GB"/>
              </w:rPr>
              <w:t xml:space="preserve">” or “including” are construed without limitation. </w:t>
            </w:r>
          </w:p>
          <w:p w14:paraId="2B275596" w14:textId="393FAE5D" w:rsidR="00862B6D" w:rsidRPr="00106887" w:rsidRDefault="00862B6D" w:rsidP="003A7EB3">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Z1.2 Terms for which no interpretation is provided in this contract shall have the meaning ordinarily given to them by the legal </w:t>
            </w:r>
            <w:r w:rsidR="00512244" w:rsidRPr="00106887">
              <w:rPr>
                <w:rFonts w:cs="Arial"/>
                <w:snapToGrid w:val="0"/>
                <w:szCs w:val="22"/>
                <w:lang w:val="en-GB"/>
              </w:rPr>
              <w:t>profession where</w:t>
            </w:r>
            <w:r w:rsidRPr="00106887">
              <w:rPr>
                <w:rFonts w:cs="Arial"/>
                <w:snapToGrid w:val="0"/>
                <w:szCs w:val="22"/>
                <w:lang w:val="en-GB"/>
              </w:rPr>
              <w:t xml:space="preserve"> appropriate but otherwise shall be interpreted in accordance with their dictionary meaning.</w:t>
            </w:r>
          </w:p>
          <w:p w14:paraId="6456502E" w14:textId="3233CF52" w:rsidR="00213BF5" w:rsidRPr="00106887" w:rsidRDefault="00213BF5" w:rsidP="00213BF5">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Acquired Rights Directive</w:t>
            </w:r>
            <w:r w:rsidRPr="00106887">
              <w:rPr>
                <w:rFonts w:cs="Arial"/>
                <w:snapToGrid w:val="0"/>
                <w:szCs w:val="22"/>
                <w:lang w:val="en-GB"/>
              </w:rPr>
              <w:t xml:space="preserve"> is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7F44B17A" w14:textId="2A2720DF" w:rsidR="00526C67" w:rsidRPr="00106887" w:rsidRDefault="00526C67" w:rsidP="00836400">
            <w:pPr>
              <w:keepNext/>
              <w:widowControl w:val="0"/>
              <w:tabs>
                <w:tab w:val="left" w:pos="742"/>
              </w:tabs>
              <w:spacing w:after="120" w:line="22" w:lineRule="atLeast"/>
              <w:jc w:val="both"/>
              <w:rPr>
                <w:rFonts w:cs="Arial"/>
                <w:snapToGrid w:val="0"/>
              </w:rPr>
            </w:pPr>
            <w:r w:rsidRPr="00106887">
              <w:rPr>
                <w:rFonts w:cs="Arial"/>
                <w:b/>
                <w:snapToGrid w:val="0"/>
              </w:rPr>
              <w:t>Authority</w:t>
            </w:r>
            <w:r w:rsidRPr="00106887">
              <w:rPr>
                <w:rFonts w:cs="Arial"/>
                <w:snapToGrid w:val="0"/>
              </w:rPr>
              <w:t xml:space="preserve"> means The Minister for the Cabinet Office ("Cabinet Office") as represented by Crown Commercial Service, a trading fund of the Cabinet Office, whose offices are located at 9th Floor, The Capital, Old Hall Street, Liverpool L3 9PP</w:t>
            </w:r>
          </w:p>
          <w:p w14:paraId="1E92F4B7" w14:textId="508E96F8" w:rsidR="00C833D6" w:rsidRPr="00106887" w:rsidRDefault="005429C0" w:rsidP="00836400">
            <w:pPr>
              <w:keepNext/>
              <w:widowControl w:val="0"/>
              <w:tabs>
                <w:tab w:val="left" w:pos="742"/>
              </w:tabs>
              <w:spacing w:after="120" w:line="22" w:lineRule="atLeast"/>
              <w:jc w:val="both"/>
              <w:rPr>
                <w:rFonts w:cs="Arial"/>
                <w:snapToGrid w:val="0"/>
              </w:rPr>
            </w:pPr>
            <w:r w:rsidRPr="00106887">
              <w:rPr>
                <w:rFonts w:cs="Arial"/>
                <w:b/>
                <w:snapToGrid w:val="0"/>
              </w:rPr>
              <w:t>Confidential Information</w:t>
            </w:r>
            <w:r w:rsidRPr="00106887">
              <w:rPr>
                <w:rFonts w:cs="Arial"/>
                <w:snapToGrid w:val="0"/>
              </w:rPr>
              <w:t xml:space="preserve"> </w:t>
            </w:r>
            <w:r w:rsidR="00526C67" w:rsidRPr="00106887">
              <w:rPr>
                <w:rFonts w:cs="Arial"/>
                <w:snapToGrid w:val="0"/>
              </w:rPr>
              <w:t xml:space="preserve">is </w:t>
            </w:r>
            <w:r w:rsidRPr="00106887">
              <w:rPr>
                <w:rFonts w:cs="Arial"/>
                <w:snapToGrid w:val="0"/>
              </w:rPr>
              <w:t xml:space="preserve">any </w:t>
            </w:r>
            <w:r w:rsidR="00C833D6" w:rsidRPr="00106887">
              <w:rPr>
                <w:rFonts w:cs="Arial"/>
                <w:snapToGrid w:val="0"/>
              </w:rPr>
              <w:t>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p w14:paraId="381DA2A2" w14:textId="6183EDE0" w:rsidR="00836400" w:rsidRPr="00106887" w:rsidRDefault="00213BF5"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Consultant Personnel</w:t>
            </w:r>
            <w:r w:rsidRPr="00106887">
              <w:rPr>
                <w:rFonts w:cs="Arial"/>
                <w:snapToGrid w:val="0"/>
                <w:szCs w:val="22"/>
                <w:lang w:val="en-GB"/>
              </w:rPr>
              <w:t xml:space="preserve"> is all persons employed or engaged by the </w:t>
            </w:r>
            <w:r w:rsidRPr="00106887">
              <w:rPr>
                <w:rFonts w:cs="Arial"/>
                <w:i/>
                <w:snapToGrid w:val="0"/>
                <w:szCs w:val="22"/>
                <w:lang w:val="en-GB"/>
              </w:rPr>
              <w:t>Consultant</w:t>
            </w:r>
            <w:r w:rsidRPr="00106887">
              <w:rPr>
                <w:rFonts w:cs="Arial"/>
                <w:snapToGrid w:val="0"/>
                <w:szCs w:val="22"/>
                <w:lang w:val="en-GB"/>
              </w:rPr>
              <w:t xml:space="preserve"> together with the </w:t>
            </w:r>
            <w:r w:rsidRPr="00106887">
              <w:rPr>
                <w:rFonts w:cs="Arial"/>
                <w:i/>
                <w:snapToGrid w:val="0"/>
                <w:szCs w:val="22"/>
                <w:lang w:val="en-GB"/>
              </w:rPr>
              <w:t>Consultant’s</w:t>
            </w:r>
            <w:r w:rsidRPr="00106887">
              <w:rPr>
                <w:rFonts w:cs="Arial"/>
                <w:snapToGrid w:val="0"/>
                <w:szCs w:val="22"/>
                <w:lang w:val="en-GB"/>
              </w:rPr>
              <w:t xml:space="preserve"> servants, agen</w:t>
            </w:r>
            <w:r w:rsidR="00B273C6">
              <w:rPr>
                <w:rFonts w:cs="Arial"/>
                <w:snapToGrid w:val="0"/>
                <w:szCs w:val="22"/>
                <w:lang w:val="en-GB"/>
              </w:rPr>
              <w:t>ts, suppliers, consultants and s</w:t>
            </w:r>
            <w:r w:rsidRPr="00106887">
              <w:rPr>
                <w:rFonts w:cs="Arial"/>
                <w:snapToGrid w:val="0"/>
                <w:szCs w:val="22"/>
                <w:lang w:val="en-GB"/>
              </w:rPr>
              <w:t xml:space="preserve">ubconsultants (and all persons employed by any </w:t>
            </w:r>
            <w:r w:rsidR="00B273C6">
              <w:rPr>
                <w:rFonts w:cs="Arial"/>
                <w:snapToGrid w:val="0"/>
                <w:szCs w:val="22"/>
                <w:lang w:val="en-GB"/>
              </w:rPr>
              <w:t>s</w:t>
            </w:r>
            <w:r w:rsidRPr="00106887">
              <w:rPr>
                <w:rFonts w:cs="Arial"/>
                <w:snapToGrid w:val="0"/>
                <w:szCs w:val="22"/>
                <w:lang w:val="en-GB"/>
              </w:rPr>
              <w:t xml:space="preserve">ubconsultant together with the </w:t>
            </w:r>
            <w:r w:rsidR="00B273C6">
              <w:rPr>
                <w:rFonts w:cs="Arial"/>
                <w:snapToGrid w:val="0"/>
                <w:szCs w:val="22"/>
                <w:lang w:val="en-GB"/>
              </w:rPr>
              <w:t>s</w:t>
            </w:r>
            <w:r w:rsidRPr="00106887">
              <w:rPr>
                <w:rFonts w:cs="Arial"/>
                <w:snapToGrid w:val="0"/>
                <w:szCs w:val="22"/>
                <w:lang w:val="en-GB"/>
              </w:rPr>
              <w:t>ubconsultant’s servants, consultants, agents, sup</w:t>
            </w:r>
            <w:r w:rsidR="008F7A90" w:rsidRPr="00106887">
              <w:rPr>
                <w:rFonts w:cs="Arial"/>
                <w:snapToGrid w:val="0"/>
                <w:szCs w:val="22"/>
                <w:lang w:val="en-GB"/>
              </w:rPr>
              <w:t>pliers and sub-subconsultants);</w:t>
            </w:r>
          </w:p>
          <w:p w14:paraId="63F4EB54"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Employment Regulations</w:t>
            </w:r>
            <w:r w:rsidRPr="00106887">
              <w:rPr>
                <w:rFonts w:cs="Arial"/>
                <w:snapToGrid w:val="0"/>
                <w:szCs w:val="22"/>
                <w:lang w:val="en-GB"/>
              </w:rPr>
              <w:t xml:space="preserve"> are the Transfer of Undertakings (Protection of Employment) Regulations 2006 (SI 2006/246) as amended or replaced or any other Regulations implementing the Acquired Rights Directive</w:t>
            </w:r>
          </w:p>
          <w:p w14:paraId="45F4E47C"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Environmental Information Regulations</w:t>
            </w:r>
            <w:r w:rsidRPr="00106887">
              <w:rPr>
                <w:rFonts w:cs="Arial"/>
                <w:snapToGrid w:val="0"/>
                <w:szCs w:val="22"/>
                <w:lang w:val="en-GB"/>
              </w:rPr>
              <w:t xml:space="preserve"> is the Environmental Information Regulations 2004 and any guidance and/or codes of practice issued by the Information Commissioner in relation to such regulations.</w:t>
            </w:r>
          </w:p>
          <w:p w14:paraId="5EEE4342"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FOIA</w:t>
            </w:r>
            <w:r w:rsidRPr="00106887">
              <w:rPr>
                <w:rFonts w:cs="Arial"/>
                <w:snapToGrid w:val="0"/>
                <w:szCs w:val="22"/>
                <w:lang w:val="en-GB"/>
              </w:rPr>
              <w:t xml:space="preserve"> is the Freedom of Information Act 2000 and any subordinate legislation made under this Act from time to time together with any guidance and/or codes of practice issued by the Information Commissioner in relation to such legislation;</w:t>
            </w:r>
          </w:p>
          <w:p w14:paraId="75972F7D" w14:textId="6357C86C"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lastRenderedPageBreak/>
              <w:t>Former Consultant</w:t>
            </w:r>
            <w:r w:rsidRPr="00106887">
              <w:rPr>
                <w:rFonts w:cs="Arial"/>
                <w:snapToGrid w:val="0"/>
                <w:szCs w:val="22"/>
                <w:lang w:val="en-GB"/>
              </w:rPr>
              <w:t xml:space="preserve"> is the </w:t>
            </w:r>
            <w:r w:rsidRPr="00106887">
              <w:rPr>
                <w:rFonts w:cs="Arial"/>
                <w:i/>
                <w:snapToGrid w:val="0"/>
                <w:szCs w:val="22"/>
                <w:lang w:val="en-GB"/>
              </w:rPr>
              <w:t>Consultant</w:t>
            </w:r>
            <w:r w:rsidRPr="00106887">
              <w:rPr>
                <w:rFonts w:cs="Arial"/>
                <w:snapToGrid w:val="0"/>
                <w:szCs w:val="22"/>
                <w:lang w:val="en-GB"/>
              </w:rPr>
              <w:t xml:space="preserve"> supplying services to the </w:t>
            </w:r>
            <w:r w:rsidRPr="00106887">
              <w:rPr>
                <w:rFonts w:cs="Arial"/>
                <w:i/>
                <w:snapToGrid w:val="0"/>
                <w:szCs w:val="22"/>
                <w:lang w:val="en-GB"/>
              </w:rPr>
              <w:t>Employer</w:t>
            </w:r>
            <w:r w:rsidRPr="00106887">
              <w:rPr>
                <w:rFonts w:cs="Arial"/>
                <w:snapToGrid w:val="0"/>
                <w:szCs w:val="22"/>
                <w:lang w:val="en-GB"/>
              </w:rPr>
              <w:t xml:space="preserve"> before the Relevant Transfer Date that are the same as or substantially </w:t>
            </w:r>
            <w:proofErr w:type="gramStart"/>
            <w:r w:rsidRPr="00106887">
              <w:rPr>
                <w:rFonts w:cs="Arial"/>
                <w:snapToGrid w:val="0"/>
                <w:szCs w:val="22"/>
                <w:lang w:val="en-GB"/>
              </w:rPr>
              <w:t>similar to</w:t>
            </w:r>
            <w:proofErr w:type="gramEnd"/>
            <w:r w:rsidRPr="00106887">
              <w:rPr>
                <w:rFonts w:cs="Arial"/>
                <w:snapToGrid w:val="0"/>
                <w:szCs w:val="22"/>
                <w:lang w:val="en-GB"/>
              </w:rPr>
              <w:t xml:space="preserve"> the service (or any part of the service) and shall include any sub-consultant of such supplier (or any sub-consultant of any such sub-consultant)</w:t>
            </w:r>
          </w:p>
          <w:p w14:paraId="12C6C130"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Information</w:t>
            </w:r>
            <w:r w:rsidRPr="00106887">
              <w:rPr>
                <w:rFonts w:cs="Arial"/>
                <w:snapToGrid w:val="0"/>
                <w:szCs w:val="22"/>
                <w:lang w:val="en-GB"/>
              </w:rPr>
              <w:t xml:space="preserve"> has the meaning given under section 84 of the Freedom of Information Act 2000</w:t>
            </w:r>
          </w:p>
          <w:p w14:paraId="519F6A84" w14:textId="77777777" w:rsidR="00AF523A" w:rsidRPr="00106887" w:rsidRDefault="00836400" w:rsidP="0003503B">
            <w:pPr>
              <w:keepNext/>
              <w:widowControl w:val="0"/>
              <w:tabs>
                <w:tab w:val="left" w:pos="742"/>
              </w:tabs>
              <w:spacing w:line="22" w:lineRule="atLeast"/>
              <w:ind w:left="33" w:hanging="33"/>
              <w:jc w:val="both"/>
              <w:rPr>
                <w:rFonts w:cs="Arial"/>
                <w:snapToGrid w:val="0"/>
              </w:rPr>
            </w:pPr>
            <w:r w:rsidRPr="00106887">
              <w:rPr>
                <w:rFonts w:cs="Arial"/>
                <w:snapToGrid w:val="0"/>
              </w:rPr>
              <w:t xml:space="preserve">A </w:t>
            </w:r>
            <w:r w:rsidRPr="00106887">
              <w:rPr>
                <w:rFonts w:cs="Arial"/>
                <w:b/>
                <w:snapToGrid w:val="0"/>
              </w:rPr>
              <w:t>Prohibited Act</w:t>
            </w:r>
            <w:r w:rsidRPr="00106887">
              <w:rPr>
                <w:rFonts w:cs="Arial"/>
                <w:snapToGrid w:val="0"/>
              </w:rPr>
              <w:t xml:space="preserve"> is: </w:t>
            </w:r>
          </w:p>
          <w:p w14:paraId="3C71FAB2" w14:textId="5CFB9BBA" w:rsidR="00B84A03" w:rsidRPr="00106887" w:rsidRDefault="00836400" w:rsidP="000D09BE">
            <w:pPr>
              <w:pStyle w:val="ListParagraph"/>
              <w:keepNext/>
              <w:widowControl w:val="0"/>
              <w:numPr>
                <w:ilvl w:val="0"/>
                <w:numId w:val="64"/>
              </w:numPr>
              <w:tabs>
                <w:tab w:val="left" w:pos="742"/>
              </w:tabs>
              <w:spacing w:line="22" w:lineRule="atLeast"/>
              <w:ind w:left="459"/>
              <w:jc w:val="both"/>
              <w:rPr>
                <w:snapToGrid w:val="0"/>
              </w:rPr>
            </w:pPr>
            <w:r w:rsidRPr="00106887">
              <w:rPr>
                <w:snapToGrid w:val="0"/>
              </w:rPr>
              <w:t xml:space="preserve">to directly or indirectly offer, promise or give any person working for or engaged by the </w:t>
            </w:r>
            <w:r w:rsidRPr="00106887">
              <w:rPr>
                <w:i/>
                <w:snapToGrid w:val="0"/>
              </w:rPr>
              <w:t>Employer</w:t>
            </w:r>
            <w:r w:rsidRPr="00106887">
              <w:rPr>
                <w:snapToGrid w:val="0"/>
              </w:rPr>
              <w:t xml:space="preserve"> and/or the Authority or other Contracting </w:t>
            </w:r>
            <w:r w:rsidR="00526C67" w:rsidRPr="00106887">
              <w:rPr>
                <w:snapToGrid w:val="0"/>
              </w:rPr>
              <w:t>Authority</w:t>
            </w:r>
            <w:r w:rsidRPr="00106887">
              <w:rPr>
                <w:snapToGrid w:val="0"/>
              </w:rPr>
              <w:t xml:space="preserve"> or any other public body a financial or other advantage to:</w:t>
            </w:r>
          </w:p>
          <w:p w14:paraId="2FCBB617" w14:textId="77777777" w:rsidR="00B84A03" w:rsidRPr="00106887" w:rsidRDefault="00836400" w:rsidP="000D09BE">
            <w:pPr>
              <w:pStyle w:val="ListParagraph"/>
              <w:keepNext/>
              <w:widowControl w:val="0"/>
              <w:numPr>
                <w:ilvl w:val="1"/>
                <w:numId w:val="64"/>
              </w:numPr>
              <w:tabs>
                <w:tab w:val="left" w:pos="742"/>
              </w:tabs>
              <w:spacing w:line="22" w:lineRule="atLeast"/>
              <w:ind w:left="1167"/>
              <w:jc w:val="both"/>
              <w:rPr>
                <w:snapToGrid w:val="0"/>
              </w:rPr>
            </w:pPr>
            <w:r w:rsidRPr="00106887">
              <w:rPr>
                <w:snapToGrid w:val="0"/>
              </w:rPr>
              <w:t>induce that person to perform improperly a relevant function or activity; or</w:t>
            </w:r>
          </w:p>
          <w:p w14:paraId="0D75D0B8" w14:textId="35155C2F" w:rsidR="00836400" w:rsidRPr="00106887" w:rsidRDefault="00836400" w:rsidP="000D09BE">
            <w:pPr>
              <w:pStyle w:val="ListParagraph"/>
              <w:keepNext/>
              <w:widowControl w:val="0"/>
              <w:numPr>
                <w:ilvl w:val="1"/>
                <w:numId w:val="64"/>
              </w:numPr>
              <w:tabs>
                <w:tab w:val="left" w:pos="742"/>
              </w:tabs>
              <w:spacing w:line="22" w:lineRule="atLeast"/>
              <w:ind w:left="1167"/>
              <w:jc w:val="both"/>
              <w:rPr>
                <w:snapToGrid w:val="0"/>
              </w:rPr>
            </w:pPr>
            <w:r w:rsidRPr="00106887">
              <w:rPr>
                <w:snapToGrid w:val="0"/>
              </w:rPr>
              <w:t xml:space="preserve">reward that person for improper performance of a relevant function or activity; </w:t>
            </w:r>
          </w:p>
          <w:p w14:paraId="7BD4E800" w14:textId="1E8E57EF" w:rsidR="00836400" w:rsidRPr="00106887" w:rsidRDefault="00836400" w:rsidP="000D09BE">
            <w:pPr>
              <w:pStyle w:val="ListParagraph"/>
              <w:keepNext/>
              <w:widowControl w:val="0"/>
              <w:numPr>
                <w:ilvl w:val="0"/>
                <w:numId w:val="64"/>
              </w:numPr>
              <w:tabs>
                <w:tab w:val="left" w:pos="742"/>
              </w:tabs>
              <w:spacing w:line="22" w:lineRule="atLeast"/>
              <w:ind w:left="459"/>
              <w:jc w:val="both"/>
              <w:rPr>
                <w:snapToGrid w:val="0"/>
              </w:rPr>
            </w:pPr>
            <w:r w:rsidRPr="00106887">
              <w:rPr>
                <w:snapToGrid w:val="0"/>
              </w:rPr>
              <w:t>to directly or indirectly request, agree to receive or accept any financial or other advantage as an inducement or a reward for improper performance of a relevant function or activity in connection with this contract;</w:t>
            </w:r>
            <w:r w:rsidR="00B84A03" w:rsidRPr="00106887">
              <w:rPr>
                <w:snapToGrid w:val="0"/>
              </w:rPr>
              <w:t xml:space="preserve"> and /or</w:t>
            </w:r>
          </w:p>
          <w:p w14:paraId="31D53AF1" w14:textId="58F30CF9" w:rsidR="00836400" w:rsidRPr="00106887" w:rsidRDefault="00836400" w:rsidP="000D09BE">
            <w:pPr>
              <w:pStyle w:val="ListParagraph"/>
              <w:keepNext/>
              <w:widowControl w:val="0"/>
              <w:numPr>
                <w:ilvl w:val="0"/>
                <w:numId w:val="64"/>
              </w:numPr>
              <w:tabs>
                <w:tab w:val="left" w:pos="742"/>
              </w:tabs>
              <w:spacing w:line="22" w:lineRule="atLeast"/>
              <w:ind w:left="459"/>
              <w:jc w:val="both"/>
              <w:rPr>
                <w:snapToGrid w:val="0"/>
              </w:rPr>
            </w:pPr>
            <w:r w:rsidRPr="00106887">
              <w:rPr>
                <w:snapToGrid w:val="0"/>
              </w:rPr>
              <w:t>committing any offence:</w:t>
            </w:r>
          </w:p>
          <w:p w14:paraId="5C42FB74" w14:textId="31A2FC17" w:rsidR="00836400" w:rsidRPr="00106887" w:rsidRDefault="00836400" w:rsidP="000D09BE">
            <w:pPr>
              <w:pStyle w:val="ListParagraph"/>
              <w:keepNext/>
              <w:widowControl w:val="0"/>
              <w:numPr>
                <w:ilvl w:val="1"/>
                <w:numId w:val="64"/>
              </w:numPr>
              <w:tabs>
                <w:tab w:val="left" w:pos="742"/>
              </w:tabs>
              <w:spacing w:line="22" w:lineRule="atLeast"/>
              <w:ind w:left="1167"/>
              <w:jc w:val="both"/>
              <w:rPr>
                <w:snapToGrid w:val="0"/>
              </w:rPr>
            </w:pPr>
            <w:r w:rsidRPr="00106887">
              <w:rPr>
                <w:snapToGrid w:val="0"/>
              </w:rPr>
              <w:t>under the Bribery Act 2010 (or any legislation repealed or revoked by such Act)</w:t>
            </w:r>
          </w:p>
          <w:p w14:paraId="10B56B0F" w14:textId="40175AB3" w:rsidR="00836400" w:rsidRPr="00106887" w:rsidRDefault="00836400" w:rsidP="000D09BE">
            <w:pPr>
              <w:pStyle w:val="ListParagraph"/>
              <w:keepNext/>
              <w:widowControl w:val="0"/>
              <w:numPr>
                <w:ilvl w:val="1"/>
                <w:numId w:val="64"/>
              </w:numPr>
              <w:tabs>
                <w:tab w:val="left" w:pos="742"/>
              </w:tabs>
              <w:spacing w:line="22" w:lineRule="atLeast"/>
              <w:ind w:left="1167"/>
              <w:jc w:val="both"/>
              <w:rPr>
                <w:snapToGrid w:val="0"/>
              </w:rPr>
            </w:pPr>
            <w:r w:rsidRPr="00106887">
              <w:rPr>
                <w:snapToGrid w:val="0"/>
              </w:rPr>
              <w:t xml:space="preserve">under legislation or common law concerning fraudulent acts; or </w:t>
            </w:r>
          </w:p>
          <w:p w14:paraId="1AD8D0BB" w14:textId="2EC0EF91" w:rsidR="00836400" w:rsidRPr="00106887" w:rsidRDefault="00836400" w:rsidP="000D09BE">
            <w:pPr>
              <w:pStyle w:val="ListParagraph"/>
              <w:keepNext/>
              <w:widowControl w:val="0"/>
              <w:numPr>
                <w:ilvl w:val="1"/>
                <w:numId w:val="64"/>
              </w:numPr>
              <w:tabs>
                <w:tab w:val="left" w:pos="742"/>
              </w:tabs>
              <w:spacing w:line="22" w:lineRule="atLeast"/>
              <w:ind w:left="1167"/>
              <w:jc w:val="both"/>
              <w:rPr>
                <w:snapToGrid w:val="0"/>
              </w:rPr>
            </w:pPr>
            <w:r w:rsidRPr="00106887">
              <w:rPr>
                <w:snapToGrid w:val="0"/>
              </w:rPr>
              <w:t xml:space="preserve">defrauding, attempting to defraud or conspiring to defraud the </w:t>
            </w:r>
            <w:r w:rsidRPr="00106887">
              <w:rPr>
                <w:i/>
                <w:snapToGrid w:val="0"/>
              </w:rPr>
              <w:t>Employer</w:t>
            </w:r>
            <w:r w:rsidRPr="00106887">
              <w:rPr>
                <w:snapToGrid w:val="0"/>
              </w:rPr>
              <w:t xml:space="preserve">; or </w:t>
            </w:r>
          </w:p>
          <w:p w14:paraId="0ACC44D8" w14:textId="3C824D1D" w:rsidR="00836400" w:rsidRPr="00106887" w:rsidRDefault="00836400" w:rsidP="000D09BE">
            <w:pPr>
              <w:pStyle w:val="ListParagraph"/>
              <w:keepNext/>
              <w:widowControl w:val="0"/>
              <w:numPr>
                <w:ilvl w:val="1"/>
                <w:numId w:val="64"/>
              </w:numPr>
              <w:tabs>
                <w:tab w:val="left" w:pos="742"/>
              </w:tabs>
              <w:spacing w:line="22" w:lineRule="atLeast"/>
              <w:ind w:left="1167"/>
              <w:jc w:val="both"/>
              <w:rPr>
                <w:snapToGrid w:val="0"/>
              </w:rPr>
            </w:pPr>
            <w:r w:rsidRPr="00106887">
              <w:rPr>
                <w:snapToGrid w:val="0"/>
              </w:rPr>
              <w:t>any activity, practice or conduct which would constitute one of the offences listed above if such activity, practice or conduct had been carried out in the UK.</w:t>
            </w:r>
          </w:p>
          <w:p w14:paraId="5979BAB4" w14:textId="17E979B6" w:rsidR="00836400" w:rsidRPr="00106887" w:rsidRDefault="00836400" w:rsidP="0003503B">
            <w:pPr>
              <w:keepNext/>
              <w:widowControl w:val="0"/>
              <w:tabs>
                <w:tab w:val="left" w:pos="742"/>
              </w:tabs>
              <w:spacing w:line="22" w:lineRule="atLeast"/>
              <w:jc w:val="both"/>
              <w:rPr>
                <w:rFonts w:cs="Arial"/>
                <w:snapToGrid w:val="0"/>
              </w:rPr>
            </w:pPr>
            <w:r w:rsidRPr="00106887">
              <w:rPr>
                <w:rFonts w:cs="Arial"/>
                <w:b/>
                <w:snapToGrid w:val="0"/>
              </w:rPr>
              <w:t>Relevant Requirements</w:t>
            </w:r>
            <w:r w:rsidRPr="00106887">
              <w:rPr>
                <w:rFonts w:cs="Arial"/>
                <w:snapToGrid w:val="0"/>
              </w:rPr>
              <w:t xml:space="preserve"> are all applicable laws relating to bribery, corruption and fraud, including the Bribery Act 2010 and any guidance issued by the Secretary of State for Justice pursuant to section 9 of the Bribery Act 2010.</w:t>
            </w:r>
          </w:p>
          <w:p w14:paraId="11C852E1" w14:textId="77777777" w:rsidR="0003503B" w:rsidRPr="00106887" w:rsidRDefault="0003503B" w:rsidP="0003503B">
            <w:pPr>
              <w:keepNext/>
              <w:widowControl w:val="0"/>
              <w:tabs>
                <w:tab w:val="left" w:pos="742"/>
              </w:tabs>
              <w:spacing w:line="22" w:lineRule="atLeast"/>
              <w:jc w:val="both"/>
              <w:rPr>
                <w:rFonts w:cs="Arial"/>
                <w:snapToGrid w:val="0"/>
              </w:rPr>
            </w:pPr>
          </w:p>
          <w:p w14:paraId="24A03C3E" w14:textId="29273F21" w:rsidR="0003503B" w:rsidRPr="00106887" w:rsidRDefault="0003503B" w:rsidP="0003503B">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Material</w:t>
            </w:r>
            <w:r w:rsidRPr="00106887">
              <w:rPr>
                <w:rFonts w:cs="Arial"/>
                <w:snapToGrid w:val="0"/>
                <w:szCs w:val="22"/>
                <w:lang w:val="en-GB"/>
              </w:rPr>
              <w:t xml:space="preserve"> means 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this contract and all updates, amendments, additions and revisions to them and any works, designs, or inventions incorporated or referred to in them for any purpose relating to this contract.</w:t>
            </w:r>
          </w:p>
          <w:p w14:paraId="49E09648"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Relevant Transfer</w:t>
            </w:r>
            <w:r w:rsidRPr="00106887">
              <w:rPr>
                <w:rFonts w:cs="Arial"/>
                <w:snapToGrid w:val="0"/>
                <w:szCs w:val="22"/>
                <w:lang w:val="en-GB"/>
              </w:rPr>
              <w:t xml:space="preserve"> is a transfer of employment to which the Employment Regulations applies</w:t>
            </w:r>
          </w:p>
          <w:p w14:paraId="47F22AE9"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Relevant Transfer Date</w:t>
            </w:r>
            <w:r w:rsidRPr="00106887">
              <w:rPr>
                <w:rFonts w:cs="Arial"/>
                <w:snapToGrid w:val="0"/>
                <w:szCs w:val="22"/>
                <w:lang w:val="en-GB"/>
              </w:rPr>
              <w:t xml:space="preserve"> is, in relation to a Relevant Transfer, the date upon which the Relevant Transfer takes place </w:t>
            </w:r>
          </w:p>
          <w:p w14:paraId="306515EC" w14:textId="0DB3D90E"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Request for Information</w:t>
            </w:r>
            <w:r w:rsidRPr="00106887">
              <w:rPr>
                <w:rFonts w:cs="Arial"/>
                <w:snapToGrid w:val="0"/>
                <w:szCs w:val="22"/>
                <w:lang w:val="en-GB"/>
              </w:rPr>
              <w:t xml:space="preserve"> is a request for information or an apparent request under the FOIA or the Environmental Information Regulations</w:t>
            </w:r>
          </w:p>
          <w:p w14:paraId="1768A185" w14:textId="6C2B1C49" w:rsidR="00F92FE5"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Security Policy</w:t>
            </w:r>
            <w:r w:rsidRPr="00106887">
              <w:rPr>
                <w:rFonts w:cs="Arial"/>
                <w:snapToGrid w:val="0"/>
                <w:szCs w:val="22"/>
                <w:lang w:val="en-GB"/>
              </w:rPr>
              <w:t xml:space="preserve"> means the </w:t>
            </w:r>
            <w:r w:rsidRPr="00106887">
              <w:rPr>
                <w:rFonts w:cs="Arial"/>
                <w:i/>
                <w:snapToGrid w:val="0"/>
                <w:szCs w:val="22"/>
                <w:lang w:val="en-GB"/>
              </w:rPr>
              <w:t>Employer’s</w:t>
            </w:r>
            <w:r w:rsidRPr="00106887">
              <w:rPr>
                <w:rFonts w:cs="Arial"/>
                <w:snapToGrid w:val="0"/>
                <w:szCs w:val="22"/>
                <w:lang w:val="en-GB"/>
              </w:rPr>
              <w:t xml:space="preserve"> security policy attached as </w:t>
            </w:r>
            <w:r w:rsidR="0094333A" w:rsidRPr="00106887">
              <w:rPr>
                <w:rFonts w:cs="Arial"/>
                <w:snapToGrid w:val="0"/>
                <w:szCs w:val="22"/>
                <w:lang w:val="en-GB"/>
              </w:rPr>
              <w:t xml:space="preserve">a </w:t>
            </w:r>
            <w:r w:rsidRPr="00106887">
              <w:rPr>
                <w:rFonts w:cs="Arial"/>
                <w:snapToGrid w:val="0"/>
                <w:szCs w:val="22"/>
                <w:lang w:val="en-GB"/>
              </w:rPr>
              <w:t>Contract Schedule as may be updated from time to time</w:t>
            </w:r>
          </w:p>
          <w:p w14:paraId="4B3AE69D" w14:textId="77777777" w:rsidR="00836400"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lastRenderedPageBreak/>
              <w:t>Transferring Employer Employees</w:t>
            </w:r>
            <w:r w:rsidRPr="00106887">
              <w:rPr>
                <w:rFonts w:cs="Arial"/>
                <w:snapToGrid w:val="0"/>
                <w:szCs w:val="22"/>
                <w:lang w:val="en-GB"/>
              </w:rPr>
              <w:t xml:space="preserve"> are those employees of the </w:t>
            </w:r>
            <w:r w:rsidRPr="00106887">
              <w:rPr>
                <w:rFonts w:cs="Arial"/>
                <w:i/>
                <w:snapToGrid w:val="0"/>
                <w:szCs w:val="22"/>
                <w:lang w:val="en-GB"/>
              </w:rPr>
              <w:t>Employer</w:t>
            </w:r>
            <w:r w:rsidRPr="00106887">
              <w:rPr>
                <w:rFonts w:cs="Arial"/>
                <w:snapToGrid w:val="0"/>
                <w:szCs w:val="22"/>
                <w:lang w:val="en-GB"/>
              </w:rPr>
              <w:t xml:space="preserve"> to whom the Employment Regulations will apply on the Relevant Transfer Date </w:t>
            </w:r>
          </w:p>
          <w:p w14:paraId="2DADE8A8" w14:textId="7CFE5EAF" w:rsidR="00836400"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Transferring Former Consultant Employees</w:t>
            </w:r>
            <w:r w:rsidRPr="00106887">
              <w:rPr>
                <w:rFonts w:cs="Arial"/>
                <w:snapToGrid w:val="0"/>
                <w:szCs w:val="22"/>
                <w:lang w:val="en-GB"/>
              </w:rPr>
              <w:t xml:space="preserve"> are, in relation to a Former Consultant, those employees of the Former Consultant to whom the Employment Regulations will apply on the Relevant Transfer Date</w:t>
            </w:r>
          </w:p>
          <w:p w14:paraId="2165C0A5" w14:textId="3DFB205F" w:rsidR="00836400"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Working Day</w:t>
            </w:r>
            <w:r w:rsidRPr="00106887">
              <w:rPr>
                <w:rFonts w:cs="Arial"/>
                <w:snapToGrid w:val="0"/>
                <w:szCs w:val="22"/>
                <w:lang w:val="en-GB"/>
              </w:rPr>
              <w:t xml:space="preserve"> is any day other than a Saturday or Sunday or publi</w:t>
            </w:r>
            <w:r w:rsidR="00B273C6">
              <w:rPr>
                <w:rFonts w:cs="Arial"/>
                <w:snapToGrid w:val="0"/>
                <w:szCs w:val="22"/>
                <w:lang w:val="en-GB"/>
              </w:rPr>
              <w:t>c holiday in England and Wales.</w:t>
            </w:r>
          </w:p>
        </w:tc>
      </w:tr>
      <w:tr w:rsidR="00B273C6" w:rsidRPr="00106887" w14:paraId="30CF6479" w14:textId="77777777" w:rsidTr="66650288">
        <w:trPr>
          <w:gridBefore w:val="1"/>
          <w:gridAfter w:val="2"/>
          <w:wBefore w:w="6" w:type="dxa"/>
          <w:wAfter w:w="181" w:type="dxa"/>
        </w:trPr>
        <w:tc>
          <w:tcPr>
            <w:tcW w:w="1308" w:type="dxa"/>
            <w:gridSpan w:val="2"/>
          </w:tcPr>
          <w:p w14:paraId="0D224BD5" w14:textId="7CAB6DFC" w:rsidR="00B273C6" w:rsidRPr="00106887" w:rsidRDefault="00B273C6" w:rsidP="00B273C6">
            <w:pPr>
              <w:keepNext/>
              <w:spacing w:after="120" w:line="22" w:lineRule="atLeast"/>
              <w:rPr>
                <w:rFonts w:cs="Arial"/>
                <w:b/>
                <w:bCs/>
                <w:szCs w:val="22"/>
              </w:rPr>
            </w:pPr>
            <w:r w:rsidRPr="00B273C6">
              <w:rPr>
                <w:rFonts w:cs="Arial"/>
                <w:b/>
                <w:bCs/>
                <w:snapToGrid w:val="0"/>
                <w:szCs w:val="22"/>
                <w:lang w:val="en-GB"/>
              </w:rPr>
              <w:lastRenderedPageBreak/>
              <w:t>Clause Z2</w:t>
            </w:r>
          </w:p>
        </w:tc>
        <w:tc>
          <w:tcPr>
            <w:tcW w:w="8037" w:type="dxa"/>
            <w:gridSpan w:val="3"/>
          </w:tcPr>
          <w:p w14:paraId="46DDFE04" w14:textId="77777777" w:rsidR="00B273C6" w:rsidRPr="00106887" w:rsidRDefault="00B273C6" w:rsidP="00B273C6">
            <w:pPr>
              <w:keepNext/>
              <w:spacing w:after="120" w:line="22" w:lineRule="atLeast"/>
              <w:rPr>
                <w:rFonts w:cs="Arial"/>
                <w:b/>
                <w:bCs/>
                <w:snapToGrid w:val="0"/>
                <w:szCs w:val="22"/>
                <w:lang w:val="en-GB"/>
              </w:rPr>
            </w:pPr>
            <w:r w:rsidRPr="00106887">
              <w:rPr>
                <w:rFonts w:cs="Arial"/>
                <w:b/>
                <w:bCs/>
                <w:snapToGrid w:val="0"/>
                <w:szCs w:val="22"/>
                <w:lang w:val="en-GB"/>
              </w:rPr>
              <w:t>Prevention of fraud and bribery</w:t>
            </w:r>
          </w:p>
          <w:p w14:paraId="77301750"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Z2.1 The </w:t>
            </w:r>
            <w:r w:rsidRPr="00106887">
              <w:rPr>
                <w:rFonts w:cs="Arial"/>
                <w:bCs/>
                <w:i/>
                <w:snapToGrid w:val="0"/>
                <w:szCs w:val="22"/>
                <w:lang w:val="en-GB"/>
              </w:rPr>
              <w:t>Consultant</w:t>
            </w:r>
            <w:r w:rsidRPr="00106887">
              <w:rPr>
                <w:rFonts w:cs="Arial"/>
                <w:bCs/>
                <w:snapToGrid w:val="0"/>
                <w:szCs w:val="22"/>
                <w:lang w:val="en-GB"/>
              </w:rPr>
              <w:t xml:space="preserve"> represents and warrants that neither it, nor to the best of its knowledge any of its employees, have at any time prior to the Contract Date: </w:t>
            </w:r>
          </w:p>
          <w:p w14:paraId="0AFB5C2A" w14:textId="77777777" w:rsidR="00B273C6" w:rsidRPr="00106887" w:rsidRDefault="00B273C6" w:rsidP="000D09BE">
            <w:pPr>
              <w:pStyle w:val="ListParagraph"/>
              <w:keepNext/>
              <w:widowControl w:val="0"/>
              <w:numPr>
                <w:ilvl w:val="0"/>
                <w:numId w:val="65"/>
              </w:numPr>
              <w:spacing w:before="120" w:line="22" w:lineRule="atLeast"/>
              <w:jc w:val="both"/>
              <w:rPr>
                <w:bCs/>
                <w:snapToGrid w:val="0"/>
              </w:rPr>
            </w:pPr>
            <w:r w:rsidRPr="00106887">
              <w:rPr>
                <w:bCs/>
                <w:snapToGrid w:val="0"/>
              </w:rPr>
              <w:t xml:space="preserve">committed a Prohibited Act or been formally notified that it is subject to an investigation or prosecution which relates to an alleged Prohibited Act; and/or </w:t>
            </w:r>
          </w:p>
          <w:p w14:paraId="680B73B9" w14:textId="77777777" w:rsidR="00B273C6" w:rsidRPr="00106887" w:rsidRDefault="00B273C6" w:rsidP="000D09BE">
            <w:pPr>
              <w:pStyle w:val="ListParagraph"/>
              <w:keepNext/>
              <w:widowControl w:val="0"/>
              <w:numPr>
                <w:ilvl w:val="0"/>
                <w:numId w:val="65"/>
              </w:numPr>
              <w:spacing w:before="120" w:line="22" w:lineRule="atLeast"/>
              <w:jc w:val="both"/>
              <w:rPr>
                <w:bCs/>
                <w:snapToGrid w:val="0"/>
              </w:rPr>
            </w:pPr>
            <w:r w:rsidRPr="00106887">
              <w:rPr>
                <w:bCs/>
                <w:snapToGrid w:val="0"/>
              </w:rPr>
              <w:t>been listed by any government department or agency as being debarred, suspended, proposed for suspension or debarment, or otherwise ineligible for participation in government procurement programmes or contracts on the grounds of a Prohibited Act.</w:t>
            </w:r>
          </w:p>
          <w:p w14:paraId="1A637074"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Z2.2. Throughout  the period in which the </w:t>
            </w:r>
            <w:r w:rsidRPr="00106887">
              <w:rPr>
                <w:rFonts w:cs="Arial"/>
                <w:bCs/>
                <w:i/>
                <w:snapToGrid w:val="0"/>
                <w:szCs w:val="22"/>
                <w:lang w:val="en-GB"/>
              </w:rPr>
              <w:t>services</w:t>
            </w:r>
            <w:r w:rsidRPr="00106887">
              <w:rPr>
                <w:rFonts w:cs="Arial"/>
                <w:bCs/>
                <w:snapToGrid w:val="0"/>
                <w:szCs w:val="22"/>
                <w:lang w:val="en-GB"/>
              </w:rPr>
              <w:t xml:space="preserve"> are performed the </w:t>
            </w:r>
            <w:r w:rsidRPr="00106887">
              <w:rPr>
                <w:rFonts w:cs="Arial"/>
                <w:bCs/>
                <w:i/>
                <w:snapToGrid w:val="0"/>
                <w:szCs w:val="22"/>
                <w:lang w:val="en-GB"/>
              </w:rPr>
              <w:t>Consultant</w:t>
            </w:r>
            <w:r w:rsidRPr="00106887">
              <w:rPr>
                <w:rFonts w:cs="Arial"/>
                <w:bCs/>
                <w:snapToGrid w:val="0"/>
                <w:szCs w:val="22"/>
                <w:lang w:val="en-GB"/>
              </w:rPr>
              <w:t xml:space="preserve"> does not:</w:t>
            </w:r>
          </w:p>
          <w:p w14:paraId="73DDC95C" w14:textId="77777777" w:rsidR="00B273C6" w:rsidRPr="00106887" w:rsidRDefault="00B273C6" w:rsidP="000D09BE">
            <w:pPr>
              <w:pStyle w:val="ListParagraph"/>
              <w:keepNext/>
              <w:widowControl w:val="0"/>
              <w:numPr>
                <w:ilvl w:val="0"/>
                <w:numId w:val="66"/>
              </w:numPr>
              <w:spacing w:before="120" w:line="22" w:lineRule="atLeast"/>
              <w:jc w:val="both"/>
              <w:rPr>
                <w:bCs/>
                <w:snapToGrid w:val="0"/>
              </w:rPr>
            </w:pPr>
            <w:r w:rsidRPr="00106887">
              <w:rPr>
                <w:bCs/>
                <w:snapToGrid w:val="0"/>
              </w:rPr>
              <w:t>commit a Prohibited Act; and/or</w:t>
            </w:r>
          </w:p>
          <w:p w14:paraId="1E82C99B" w14:textId="77777777" w:rsidR="00B273C6" w:rsidRPr="00106887" w:rsidRDefault="00B273C6" w:rsidP="000D09BE">
            <w:pPr>
              <w:pStyle w:val="ListParagraph"/>
              <w:keepNext/>
              <w:widowControl w:val="0"/>
              <w:numPr>
                <w:ilvl w:val="0"/>
                <w:numId w:val="66"/>
              </w:numPr>
              <w:spacing w:before="120" w:line="22" w:lineRule="atLeast"/>
              <w:jc w:val="both"/>
              <w:rPr>
                <w:bCs/>
                <w:snapToGrid w:val="0"/>
              </w:rPr>
            </w:pPr>
            <w:r w:rsidRPr="00106887">
              <w:rPr>
                <w:bCs/>
                <w:snapToGrid w:val="0"/>
              </w:rPr>
              <w:t xml:space="preserve">do or suffer anything to be done which would cause the </w:t>
            </w:r>
            <w:r w:rsidRPr="00106887">
              <w:rPr>
                <w:bCs/>
                <w:i/>
                <w:snapToGrid w:val="0"/>
              </w:rPr>
              <w:t>Employer</w:t>
            </w:r>
            <w:r w:rsidRPr="00106887">
              <w:rPr>
                <w:bCs/>
                <w:snapToGrid w:val="0"/>
              </w:rPr>
              <w:t xml:space="preserve"> or any of the </w:t>
            </w:r>
            <w:r w:rsidRPr="00106887">
              <w:rPr>
                <w:bCs/>
                <w:i/>
                <w:snapToGrid w:val="0"/>
              </w:rPr>
              <w:t>Employer’s</w:t>
            </w:r>
            <w:r w:rsidRPr="00106887">
              <w:rPr>
                <w:bCs/>
                <w:snapToGrid w:val="0"/>
              </w:rPr>
              <w:t xml:space="preserve"> employees, consultants, contractors, sub-consultants or agents to contravene any of the Relevant Requirements or otherwise incur any liability in relation to the Relevant Requirements</w:t>
            </w:r>
          </w:p>
          <w:p w14:paraId="1A7D0A77"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Z2.3  Throughout  the period in which the </w:t>
            </w:r>
            <w:r w:rsidRPr="00106887">
              <w:rPr>
                <w:rFonts w:cs="Arial"/>
                <w:bCs/>
                <w:i/>
                <w:snapToGrid w:val="0"/>
                <w:szCs w:val="22"/>
                <w:lang w:val="en-GB"/>
              </w:rPr>
              <w:t>services</w:t>
            </w:r>
            <w:r w:rsidRPr="00106887">
              <w:rPr>
                <w:rFonts w:cs="Arial"/>
                <w:bCs/>
                <w:snapToGrid w:val="0"/>
                <w:szCs w:val="22"/>
                <w:lang w:val="en-GB"/>
              </w:rPr>
              <w:t xml:space="preserve"> are performed the </w:t>
            </w:r>
            <w:r w:rsidRPr="00106887">
              <w:rPr>
                <w:rFonts w:cs="Arial"/>
                <w:bCs/>
                <w:i/>
                <w:snapToGrid w:val="0"/>
                <w:szCs w:val="22"/>
                <w:lang w:val="en-GB"/>
              </w:rPr>
              <w:t>Consultant</w:t>
            </w:r>
            <w:r w:rsidRPr="00106887">
              <w:rPr>
                <w:rFonts w:cs="Arial"/>
                <w:bCs/>
                <w:snapToGrid w:val="0"/>
                <w:szCs w:val="22"/>
                <w:lang w:val="en-GB"/>
              </w:rPr>
              <w:t>:</w:t>
            </w:r>
          </w:p>
          <w:p w14:paraId="4A0731D3" w14:textId="77777777" w:rsidR="00B273C6" w:rsidRPr="00106887" w:rsidRDefault="00B273C6" w:rsidP="000D09BE">
            <w:pPr>
              <w:pStyle w:val="ListParagraph"/>
              <w:keepNext/>
              <w:widowControl w:val="0"/>
              <w:numPr>
                <w:ilvl w:val="0"/>
                <w:numId w:val="67"/>
              </w:numPr>
              <w:spacing w:before="120" w:line="22" w:lineRule="atLeast"/>
              <w:jc w:val="both"/>
              <w:rPr>
                <w:bCs/>
                <w:snapToGrid w:val="0"/>
              </w:rPr>
            </w:pPr>
            <w:r w:rsidRPr="00106887">
              <w:rPr>
                <w:bCs/>
                <w:snapToGrid w:val="0"/>
              </w:rPr>
              <w:t xml:space="preserve">establishes, maintains and enforces, and requires that its Subconsultants establish, maintain and enforce, policies and procedures which are adequate to ensure compliance with the Relevant Requirements and prevent the occurrence of a Prohibited Act; </w:t>
            </w:r>
          </w:p>
          <w:p w14:paraId="110F4725" w14:textId="77777777" w:rsidR="00B273C6" w:rsidRPr="00106887" w:rsidRDefault="00B273C6" w:rsidP="000D09BE">
            <w:pPr>
              <w:pStyle w:val="ListParagraph"/>
              <w:keepNext/>
              <w:widowControl w:val="0"/>
              <w:numPr>
                <w:ilvl w:val="0"/>
                <w:numId w:val="67"/>
              </w:numPr>
              <w:spacing w:before="120" w:line="22" w:lineRule="atLeast"/>
              <w:jc w:val="both"/>
              <w:rPr>
                <w:bCs/>
                <w:snapToGrid w:val="0"/>
              </w:rPr>
            </w:pPr>
            <w:r w:rsidRPr="00106887">
              <w:rPr>
                <w:bCs/>
                <w:snapToGrid w:val="0"/>
              </w:rPr>
              <w:t xml:space="preserve">keeps appropriate records of its compliance with this contract  and make such records available to the </w:t>
            </w:r>
            <w:r w:rsidRPr="00106887">
              <w:rPr>
                <w:bCs/>
                <w:i/>
                <w:snapToGrid w:val="0"/>
              </w:rPr>
              <w:t>Employer</w:t>
            </w:r>
            <w:r w:rsidRPr="00106887">
              <w:rPr>
                <w:bCs/>
                <w:snapToGrid w:val="0"/>
              </w:rPr>
              <w:t xml:space="preserve"> on request;</w:t>
            </w:r>
          </w:p>
          <w:p w14:paraId="1229019A" w14:textId="77777777" w:rsidR="00B273C6" w:rsidRPr="00106887" w:rsidRDefault="00B273C6" w:rsidP="000D09BE">
            <w:pPr>
              <w:pStyle w:val="ListParagraph"/>
              <w:keepNext/>
              <w:widowControl w:val="0"/>
              <w:numPr>
                <w:ilvl w:val="0"/>
                <w:numId w:val="67"/>
              </w:numPr>
              <w:spacing w:before="120" w:line="22" w:lineRule="atLeast"/>
              <w:jc w:val="both"/>
              <w:rPr>
                <w:bCs/>
                <w:snapToGrid w:val="0"/>
              </w:rPr>
            </w:pPr>
            <w:r w:rsidRPr="00106887">
              <w:rPr>
                <w:bCs/>
                <w:snapToGrid w:val="0"/>
              </w:rPr>
              <w:t xml:space="preserve">provides and maintains and where appropriate enforces an anti-bribery policy (which shall be disclosed to the </w:t>
            </w:r>
            <w:r w:rsidRPr="00106887">
              <w:rPr>
                <w:bCs/>
                <w:i/>
                <w:snapToGrid w:val="0"/>
              </w:rPr>
              <w:t>Employer</w:t>
            </w:r>
            <w:r w:rsidRPr="00106887">
              <w:rPr>
                <w:bCs/>
                <w:snapToGrid w:val="0"/>
              </w:rPr>
              <w:t xml:space="preserve"> on request) to prevent it and any </w:t>
            </w:r>
            <w:r w:rsidRPr="00106887">
              <w:rPr>
                <w:bCs/>
                <w:i/>
                <w:snapToGrid w:val="0"/>
              </w:rPr>
              <w:t>Consultant’s</w:t>
            </w:r>
            <w:r w:rsidRPr="00106887">
              <w:rPr>
                <w:bCs/>
                <w:snapToGrid w:val="0"/>
              </w:rPr>
              <w:t xml:space="preserve"> employees or any person acting on the </w:t>
            </w:r>
            <w:r w:rsidRPr="00106887">
              <w:rPr>
                <w:bCs/>
                <w:i/>
                <w:snapToGrid w:val="0"/>
              </w:rPr>
              <w:t>Consultant’s</w:t>
            </w:r>
            <w:r w:rsidRPr="00106887">
              <w:rPr>
                <w:bCs/>
                <w:snapToGrid w:val="0"/>
              </w:rPr>
              <w:t xml:space="preserve"> behalf from committing a Prohibited Act.</w:t>
            </w:r>
          </w:p>
          <w:p w14:paraId="19F3F04D"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Z.2.4</w:t>
            </w:r>
            <w:r w:rsidRPr="00106887">
              <w:rPr>
                <w:rFonts w:cs="Arial"/>
                <w:bCs/>
                <w:snapToGrid w:val="0"/>
                <w:szCs w:val="22"/>
                <w:lang w:val="en-GB"/>
              </w:rPr>
              <w:tab/>
              <w:t xml:space="preserve">The </w:t>
            </w:r>
            <w:r w:rsidRPr="00106887">
              <w:rPr>
                <w:rFonts w:cs="Arial"/>
                <w:bCs/>
                <w:i/>
                <w:snapToGrid w:val="0"/>
                <w:szCs w:val="22"/>
                <w:lang w:val="en-GB"/>
              </w:rPr>
              <w:t>Consultant</w:t>
            </w:r>
            <w:r w:rsidRPr="00106887">
              <w:rPr>
                <w:rFonts w:cs="Arial"/>
                <w:bCs/>
                <w:snapToGrid w:val="0"/>
                <w:szCs w:val="22"/>
                <w:lang w:val="en-GB"/>
              </w:rPr>
              <w:t xml:space="preserve"> immediately notifies the </w:t>
            </w:r>
            <w:r w:rsidRPr="00106887">
              <w:rPr>
                <w:rFonts w:cs="Arial"/>
                <w:bCs/>
                <w:i/>
                <w:snapToGrid w:val="0"/>
                <w:szCs w:val="22"/>
                <w:lang w:val="en-GB"/>
              </w:rPr>
              <w:t>Employer</w:t>
            </w:r>
            <w:r w:rsidRPr="00106887">
              <w:rPr>
                <w:rFonts w:cs="Arial"/>
                <w:bCs/>
                <w:snapToGrid w:val="0"/>
                <w:szCs w:val="22"/>
                <w:lang w:val="en-GB"/>
              </w:rPr>
              <w:t xml:space="preserve"> in writing if it becomes aware of any breach of clause Z2.1, Z2.2 and / or Z2.3 , or has reason to believe that it has or any of the its employees or Subconsultants have:</w:t>
            </w:r>
          </w:p>
          <w:p w14:paraId="3E56820E" w14:textId="77777777" w:rsidR="00B273C6" w:rsidRPr="00106887" w:rsidRDefault="00B273C6" w:rsidP="000D09BE">
            <w:pPr>
              <w:pStyle w:val="ListParagraph"/>
              <w:keepNext/>
              <w:widowControl w:val="0"/>
              <w:numPr>
                <w:ilvl w:val="0"/>
                <w:numId w:val="68"/>
              </w:numPr>
              <w:spacing w:before="120" w:line="22" w:lineRule="atLeast"/>
              <w:jc w:val="both"/>
              <w:rPr>
                <w:bCs/>
                <w:snapToGrid w:val="0"/>
              </w:rPr>
            </w:pPr>
            <w:r w:rsidRPr="00106887">
              <w:rPr>
                <w:bCs/>
                <w:snapToGrid w:val="0"/>
              </w:rPr>
              <w:t>been subject to an investigation or prosecution which relates to an alleged Prohibited Act;</w:t>
            </w:r>
          </w:p>
          <w:p w14:paraId="35C1BEDC" w14:textId="77777777" w:rsidR="00B273C6" w:rsidRPr="00106887" w:rsidRDefault="00B273C6" w:rsidP="000D09BE">
            <w:pPr>
              <w:pStyle w:val="ListParagraph"/>
              <w:keepNext/>
              <w:widowControl w:val="0"/>
              <w:numPr>
                <w:ilvl w:val="0"/>
                <w:numId w:val="68"/>
              </w:numPr>
              <w:spacing w:before="120" w:line="22" w:lineRule="atLeast"/>
              <w:jc w:val="both"/>
              <w:rPr>
                <w:bCs/>
                <w:snapToGrid w:val="0"/>
              </w:rPr>
            </w:pPr>
            <w:r w:rsidRPr="00106887">
              <w:rPr>
                <w:bCs/>
                <w:snapToGrid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1F126F23" w14:textId="77777777" w:rsidR="00B17FD6" w:rsidRPr="00106887" w:rsidRDefault="00B17FD6" w:rsidP="000D09BE">
            <w:pPr>
              <w:pStyle w:val="ListParagraph"/>
              <w:keepNext/>
              <w:widowControl w:val="0"/>
              <w:numPr>
                <w:ilvl w:val="0"/>
                <w:numId w:val="68"/>
              </w:numPr>
              <w:spacing w:before="120" w:line="22" w:lineRule="atLeast"/>
              <w:jc w:val="both"/>
              <w:rPr>
                <w:bCs/>
                <w:snapToGrid w:val="0"/>
              </w:rPr>
            </w:pPr>
            <w:r w:rsidRPr="00106887">
              <w:rPr>
                <w:bCs/>
                <w:snapToGrid w:val="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6CC0D32F" w14:textId="77777777" w:rsidR="00B17FD6" w:rsidRDefault="00B17FD6" w:rsidP="00B17FD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Z2.5</w:t>
            </w:r>
            <w:r w:rsidRPr="00106887">
              <w:rPr>
                <w:rFonts w:cs="Arial"/>
                <w:bCs/>
                <w:snapToGrid w:val="0"/>
                <w:szCs w:val="22"/>
                <w:lang w:val="en-GB"/>
              </w:rPr>
              <w:tab/>
              <w:t xml:space="preserve">If the </w:t>
            </w:r>
            <w:r w:rsidRPr="00106887">
              <w:rPr>
                <w:rFonts w:cs="Arial"/>
                <w:bCs/>
                <w:i/>
                <w:snapToGrid w:val="0"/>
                <w:szCs w:val="22"/>
                <w:lang w:val="en-GB"/>
              </w:rPr>
              <w:t>Consultant</w:t>
            </w:r>
            <w:r w:rsidRPr="00106887">
              <w:rPr>
                <w:rFonts w:cs="Arial"/>
                <w:bCs/>
                <w:snapToGrid w:val="0"/>
                <w:szCs w:val="22"/>
                <w:lang w:val="en-GB"/>
              </w:rPr>
              <w:t xml:space="preserve"> makes a notification to the </w:t>
            </w:r>
            <w:r w:rsidRPr="00106887">
              <w:rPr>
                <w:rFonts w:cs="Arial"/>
                <w:bCs/>
                <w:i/>
                <w:snapToGrid w:val="0"/>
                <w:szCs w:val="22"/>
                <w:lang w:val="en-GB"/>
              </w:rPr>
              <w:t>Employer</w:t>
            </w:r>
            <w:r w:rsidRPr="00106887">
              <w:rPr>
                <w:rFonts w:cs="Arial"/>
                <w:bCs/>
                <w:snapToGrid w:val="0"/>
                <w:szCs w:val="22"/>
                <w:lang w:val="en-GB"/>
              </w:rPr>
              <w:t xml:space="preserve"> pursuant to clause</w:t>
            </w:r>
          </w:p>
          <w:p w14:paraId="77C3E259" w14:textId="036929F1" w:rsidR="00B273C6" w:rsidRPr="00D32F00" w:rsidRDefault="00B17FD6" w:rsidP="00D32F00">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Z2.4, the </w:t>
            </w:r>
            <w:r w:rsidRPr="00106887">
              <w:rPr>
                <w:rFonts w:cs="Arial"/>
                <w:bCs/>
                <w:i/>
                <w:snapToGrid w:val="0"/>
                <w:szCs w:val="22"/>
                <w:lang w:val="en-GB"/>
              </w:rPr>
              <w:t>Consultant</w:t>
            </w:r>
            <w:r w:rsidRPr="00106887">
              <w:rPr>
                <w:rFonts w:cs="Arial"/>
                <w:bCs/>
                <w:snapToGrid w:val="0"/>
                <w:szCs w:val="22"/>
                <w:lang w:val="en-GB"/>
              </w:rPr>
              <w:t xml:space="preserve"> responds promptly to the </w:t>
            </w:r>
            <w:r w:rsidRPr="00106887">
              <w:rPr>
                <w:rFonts w:cs="Arial"/>
                <w:bCs/>
                <w:i/>
                <w:snapToGrid w:val="0"/>
                <w:szCs w:val="22"/>
                <w:lang w:val="en-GB"/>
              </w:rPr>
              <w:t>Employer's</w:t>
            </w:r>
            <w:r w:rsidRPr="00106887">
              <w:rPr>
                <w:rFonts w:cs="Arial"/>
                <w:bCs/>
                <w:snapToGrid w:val="0"/>
                <w:szCs w:val="22"/>
                <w:lang w:val="en-GB"/>
              </w:rPr>
              <w:t xml:space="preserve"> enquiries, co-operates with any investigation, and allows the </w:t>
            </w:r>
            <w:r w:rsidRPr="00106887">
              <w:rPr>
                <w:rFonts w:cs="Arial"/>
                <w:bCs/>
                <w:i/>
                <w:snapToGrid w:val="0"/>
                <w:szCs w:val="22"/>
                <w:lang w:val="en-GB"/>
              </w:rPr>
              <w:t>Employer</w:t>
            </w:r>
            <w:r w:rsidRPr="00106887">
              <w:rPr>
                <w:rFonts w:cs="Arial"/>
                <w:bCs/>
                <w:snapToGrid w:val="0"/>
                <w:szCs w:val="22"/>
                <w:lang w:val="en-GB"/>
              </w:rPr>
              <w:t xml:space="preserve"> to audit any books, records and/or </w:t>
            </w:r>
            <w:r w:rsidRPr="00106887">
              <w:rPr>
                <w:rFonts w:cs="Arial"/>
                <w:bCs/>
                <w:snapToGrid w:val="0"/>
                <w:szCs w:val="22"/>
                <w:lang w:val="en-GB"/>
              </w:rPr>
              <w:lastRenderedPageBreak/>
              <w:t>any other relevant documentation in accordance with this contract.</w:t>
            </w:r>
          </w:p>
        </w:tc>
      </w:tr>
      <w:tr w:rsidR="00276B89" w:rsidRPr="00106887" w14:paraId="23F0D880" w14:textId="77777777" w:rsidTr="66650288">
        <w:trPr>
          <w:gridBefore w:val="1"/>
          <w:gridAfter w:val="2"/>
          <w:wBefore w:w="6" w:type="dxa"/>
          <w:wAfter w:w="181" w:type="dxa"/>
        </w:trPr>
        <w:tc>
          <w:tcPr>
            <w:tcW w:w="1308" w:type="dxa"/>
            <w:gridSpan w:val="2"/>
          </w:tcPr>
          <w:p w14:paraId="20671270" w14:textId="6A1A2F4D" w:rsidR="00276B89" w:rsidRPr="00106887" w:rsidRDefault="00276B89" w:rsidP="00B273C6">
            <w:pPr>
              <w:keepNext/>
              <w:spacing w:before="120" w:after="120" w:line="22" w:lineRule="atLeast"/>
              <w:rPr>
                <w:rFonts w:cs="Arial"/>
                <w:spacing w:val="-3"/>
                <w:szCs w:val="22"/>
                <w:lang w:val="en-GB"/>
              </w:rPr>
            </w:pPr>
          </w:p>
        </w:tc>
        <w:tc>
          <w:tcPr>
            <w:tcW w:w="8037" w:type="dxa"/>
            <w:gridSpan w:val="3"/>
          </w:tcPr>
          <w:p w14:paraId="10518F3D" w14:textId="6FF619B2" w:rsidR="00276B89" w:rsidRPr="00B273C6" w:rsidRDefault="008308EA" w:rsidP="00276B89">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Z2</w:t>
            </w:r>
            <w:r w:rsidR="00586AAB" w:rsidRPr="00106887">
              <w:rPr>
                <w:rFonts w:cs="Arial"/>
                <w:bCs/>
                <w:snapToGrid w:val="0"/>
                <w:szCs w:val="22"/>
                <w:lang w:val="en-GB"/>
              </w:rPr>
              <w:t>.6</w:t>
            </w:r>
            <w:r w:rsidR="00586AAB" w:rsidRPr="00106887">
              <w:rPr>
                <w:rFonts w:cs="Arial"/>
                <w:bCs/>
                <w:snapToGrid w:val="0"/>
                <w:szCs w:val="22"/>
                <w:lang w:val="en-GB"/>
              </w:rPr>
              <w:tab/>
            </w:r>
            <w:r w:rsidR="004B091B" w:rsidRPr="00106887">
              <w:rPr>
                <w:rFonts w:cs="Arial"/>
                <w:bCs/>
                <w:snapToGrid w:val="0"/>
                <w:szCs w:val="22"/>
                <w:lang w:val="en-GB"/>
              </w:rPr>
              <w:t>Without limitation to clause 22.2 i</w:t>
            </w:r>
            <w:r w:rsidR="00586AAB" w:rsidRPr="00106887">
              <w:rPr>
                <w:rFonts w:cs="Arial"/>
                <w:bCs/>
                <w:snapToGrid w:val="0"/>
                <w:szCs w:val="22"/>
                <w:lang w:val="en-GB"/>
              </w:rPr>
              <w:t xml:space="preserve">f the </w:t>
            </w:r>
            <w:r w:rsidR="004B091B" w:rsidRPr="00106887">
              <w:rPr>
                <w:rFonts w:cs="Arial"/>
                <w:bCs/>
                <w:i/>
                <w:snapToGrid w:val="0"/>
                <w:szCs w:val="22"/>
                <w:lang w:val="en-GB"/>
              </w:rPr>
              <w:t>C</w:t>
            </w:r>
            <w:r w:rsidR="00A37B40" w:rsidRPr="00106887">
              <w:rPr>
                <w:rFonts w:cs="Arial"/>
                <w:bCs/>
                <w:i/>
                <w:snapToGrid w:val="0"/>
                <w:szCs w:val="22"/>
                <w:lang w:val="en-GB"/>
              </w:rPr>
              <w:t>onsultant</w:t>
            </w:r>
            <w:r w:rsidR="00A37B40" w:rsidRPr="00106887">
              <w:rPr>
                <w:rFonts w:cs="Arial"/>
                <w:bCs/>
                <w:snapToGrid w:val="0"/>
                <w:szCs w:val="22"/>
                <w:lang w:val="en-GB"/>
              </w:rPr>
              <w:t xml:space="preserve"> breaches Clause Z2</w:t>
            </w:r>
            <w:r w:rsidR="00586AAB" w:rsidRPr="00106887">
              <w:rPr>
                <w:rFonts w:cs="Arial"/>
                <w:bCs/>
                <w:snapToGrid w:val="0"/>
                <w:szCs w:val="22"/>
                <w:lang w:val="en-GB"/>
              </w:rPr>
              <w:t xml:space="preserve">.3, the </w:t>
            </w:r>
            <w:r w:rsidR="00586AAB" w:rsidRPr="00106887">
              <w:rPr>
                <w:rFonts w:cs="Arial"/>
                <w:bCs/>
                <w:i/>
                <w:snapToGrid w:val="0"/>
                <w:szCs w:val="22"/>
                <w:lang w:val="en-GB"/>
              </w:rPr>
              <w:t>Employer</w:t>
            </w:r>
            <w:r w:rsidR="00586AAB" w:rsidRPr="00106887">
              <w:rPr>
                <w:rFonts w:cs="Arial"/>
                <w:bCs/>
                <w:snapToGrid w:val="0"/>
                <w:szCs w:val="22"/>
                <w:lang w:val="en-GB"/>
              </w:rPr>
              <w:t xml:space="preserve"> may</w:t>
            </w:r>
            <w:r w:rsidR="004B091B" w:rsidRPr="00106887">
              <w:rPr>
                <w:rFonts w:cs="Arial"/>
                <w:bCs/>
                <w:snapToGrid w:val="0"/>
                <w:szCs w:val="22"/>
                <w:lang w:val="en-GB"/>
              </w:rPr>
              <w:t xml:space="preserve"> instruct the </w:t>
            </w:r>
            <w:r w:rsidR="004B091B" w:rsidRPr="00106887">
              <w:rPr>
                <w:rFonts w:cs="Arial"/>
                <w:bCs/>
                <w:i/>
                <w:snapToGrid w:val="0"/>
                <w:szCs w:val="22"/>
                <w:lang w:val="en-GB"/>
              </w:rPr>
              <w:t xml:space="preserve">Consultant </w:t>
            </w:r>
            <w:r w:rsidR="004B091B" w:rsidRPr="00106887">
              <w:rPr>
                <w:rFonts w:cs="Arial"/>
                <w:bCs/>
                <w:snapToGrid w:val="0"/>
                <w:szCs w:val="22"/>
                <w:lang w:val="en-GB"/>
              </w:rPr>
              <w:t xml:space="preserve">to remove a person employed by the </w:t>
            </w:r>
            <w:r w:rsidR="00A37B40" w:rsidRPr="00106887">
              <w:rPr>
                <w:rFonts w:cs="Arial"/>
                <w:bCs/>
                <w:i/>
                <w:snapToGrid w:val="0"/>
                <w:szCs w:val="22"/>
                <w:lang w:val="en-GB"/>
              </w:rPr>
              <w:t>Consultant</w:t>
            </w:r>
            <w:r w:rsidR="004B091B" w:rsidRPr="00106887">
              <w:rPr>
                <w:rFonts w:cs="Arial"/>
                <w:bCs/>
                <w:snapToGrid w:val="0"/>
                <w:szCs w:val="22"/>
                <w:lang w:val="en-GB"/>
              </w:rPr>
              <w:t xml:space="preserve"> who has caused the </w:t>
            </w:r>
            <w:r w:rsidR="004B091B" w:rsidRPr="00106887">
              <w:rPr>
                <w:rFonts w:cs="Arial"/>
                <w:bCs/>
                <w:i/>
                <w:snapToGrid w:val="0"/>
                <w:szCs w:val="22"/>
                <w:lang w:val="en-GB"/>
              </w:rPr>
              <w:t xml:space="preserve">Consultant’s </w:t>
            </w:r>
            <w:r w:rsidR="004B091B" w:rsidRPr="00106887">
              <w:rPr>
                <w:rFonts w:cs="Arial"/>
                <w:bCs/>
                <w:snapToGrid w:val="0"/>
                <w:szCs w:val="22"/>
                <w:lang w:val="en-GB"/>
              </w:rPr>
              <w:t xml:space="preserve">breach to </w:t>
            </w:r>
            <w:r w:rsidR="00586AAB" w:rsidRPr="00106887">
              <w:rPr>
                <w:rFonts w:cs="Arial"/>
                <w:bCs/>
                <w:snapToGrid w:val="0"/>
                <w:szCs w:val="22"/>
                <w:lang w:val="en-GB"/>
              </w:rPr>
              <w:t xml:space="preserve">remove </w:t>
            </w:r>
            <w:r w:rsidR="00610FE4" w:rsidRPr="00106887">
              <w:rPr>
                <w:rFonts w:cs="Arial"/>
                <w:bCs/>
                <w:snapToGrid w:val="0"/>
                <w:szCs w:val="22"/>
                <w:lang w:val="en-GB"/>
              </w:rPr>
              <w:t xml:space="preserve">that person and the </w:t>
            </w:r>
            <w:r w:rsidR="00A37B40" w:rsidRPr="00106887">
              <w:rPr>
                <w:rFonts w:cs="Arial"/>
                <w:bCs/>
                <w:i/>
                <w:snapToGrid w:val="0"/>
                <w:szCs w:val="22"/>
                <w:lang w:val="en-GB"/>
              </w:rPr>
              <w:t>Consultant</w:t>
            </w:r>
            <w:r w:rsidR="00586AAB" w:rsidRPr="00106887">
              <w:rPr>
                <w:rFonts w:cs="Arial"/>
                <w:bCs/>
                <w:snapToGrid w:val="0"/>
                <w:szCs w:val="22"/>
                <w:lang w:val="en-GB"/>
              </w:rPr>
              <w:t xml:space="preserve"> </w:t>
            </w:r>
            <w:r w:rsidR="00610FE4" w:rsidRPr="00106887">
              <w:rPr>
                <w:rFonts w:cs="Arial"/>
                <w:bCs/>
                <w:snapToGrid w:val="0"/>
                <w:szCs w:val="22"/>
                <w:lang w:val="en-GB"/>
              </w:rPr>
              <w:t xml:space="preserve">shall immediately ensure that person has no further connection with the work included in this contract. </w:t>
            </w:r>
          </w:p>
        </w:tc>
      </w:tr>
      <w:tr w:rsidR="00276B89" w:rsidRPr="00106887" w14:paraId="42E8DCB8" w14:textId="77777777" w:rsidTr="66650288">
        <w:trPr>
          <w:gridBefore w:val="1"/>
          <w:gridAfter w:val="2"/>
          <w:wBefore w:w="6" w:type="dxa"/>
          <w:wAfter w:w="181" w:type="dxa"/>
        </w:trPr>
        <w:tc>
          <w:tcPr>
            <w:tcW w:w="1308" w:type="dxa"/>
            <w:gridSpan w:val="2"/>
            <w:hideMark/>
          </w:tcPr>
          <w:p w14:paraId="69AE68F6" w14:textId="69DB229B"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Z3</w:t>
            </w:r>
          </w:p>
        </w:tc>
        <w:tc>
          <w:tcPr>
            <w:tcW w:w="8037" w:type="dxa"/>
            <w:gridSpan w:val="3"/>
            <w:hideMark/>
          </w:tcPr>
          <w:p w14:paraId="62FD83A0" w14:textId="128E1EF2" w:rsidR="00276B89" w:rsidRPr="00106887" w:rsidRDefault="00276B89" w:rsidP="00276B89">
            <w:pPr>
              <w:keepNext/>
              <w:widowControl w:val="0"/>
              <w:spacing w:before="120" w:after="120" w:line="22" w:lineRule="atLeast"/>
              <w:jc w:val="both"/>
              <w:rPr>
                <w:rFonts w:cs="Arial"/>
                <w:b/>
                <w:bCs/>
                <w:i/>
                <w:iCs/>
                <w:snapToGrid w:val="0"/>
                <w:szCs w:val="22"/>
                <w:lang w:val="en-GB"/>
              </w:rPr>
            </w:pPr>
            <w:r w:rsidRPr="00106887">
              <w:rPr>
                <w:rFonts w:cs="Arial"/>
                <w:b/>
                <w:bCs/>
                <w:snapToGrid w:val="0"/>
                <w:szCs w:val="22"/>
                <w:lang w:val="en-GB"/>
              </w:rPr>
              <w:t xml:space="preserve">Recovery of sums due from </w:t>
            </w:r>
            <w:r w:rsidRPr="00106887">
              <w:rPr>
                <w:rFonts w:cs="Arial"/>
                <w:b/>
                <w:bCs/>
                <w:i/>
                <w:iCs/>
                <w:snapToGrid w:val="0"/>
                <w:szCs w:val="22"/>
                <w:lang w:val="en-GB"/>
              </w:rPr>
              <w:t>Consultant</w:t>
            </w:r>
            <w:r w:rsidR="00610FE4" w:rsidRPr="00106887">
              <w:rPr>
                <w:rFonts w:cs="Arial"/>
                <w:b/>
                <w:bCs/>
                <w:i/>
                <w:iCs/>
                <w:snapToGrid w:val="0"/>
                <w:szCs w:val="22"/>
                <w:lang w:val="en-GB"/>
              </w:rPr>
              <w:t xml:space="preserve"> </w:t>
            </w:r>
          </w:p>
          <w:p w14:paraId="32AF7E4C" w14:textId="3AD1541F" w:rsidR="00276B89" w:rsidRPr="00106887" w:rsidRDefault="00411FCB" w:rsidP="00276B89">
            <w:pPr>
              <w:widowControl w:val="0"/>
              <w:spacing w:before="120" w:line="22" w:lineRule="atLeast"/>
              <w:rPr>
                <w:rFonts w:cs="Arial"/>
                <w:bCs/>
                <w:snapToGrid w:val="0"/>
                <w:color w:val="000000" w:themeColor="text1"/>
                <w:szCs w:val="22"/>
                <w:lang w:val="en-GB"/>
              </w:rPr>
            </w:pPr>
            <w:r w:rsidRPr="00106887">
              <w:rPr>
                <w:rFonts w:cs="Arial"/>
                <w:bCs/>
                <w:snapToGrid w:val="0"/>
                <w:color w:val="000000" w:themeColor="text1"/>
                <w:szCs w:val="22"/>
                <w:lang w:val="en-GB"/>
              </w:rPr>
              <w:t xml:space="preserve">Where </w:t>
            </w:r>
            <w:r w:rsidR="00811E8C" w:rsidRPr="00106887">
              <w:rPr>
                <w:rFonts w:cs="Arial"/>
                <w:bCs/>
                <w:snapToGrid w:val="0"/>
                <w:color w:val="000000" w:themeColor="text1"/>
                <w:szCs w:val="22"/>
                <w:lang w:val="en-GB"/>
              </w:rPr>
              <w:t>the</w:t>
            </w:r>
            <w:r w:rsidRPr="00106887">
              <w:rPr>
                <w:rFonts w:cs="Arial"/>
                <w:bCs/>
                <w:snapToGrid w:val="0"/>
                <w:color w:val="000000" w:themeColor="text1"/>
                <w:szCs w:val="22"/>
                <w:lang w:val="en-GB"/>
              </w:rPr>
              <w:t xml:space="preserve"> Employer </w:t>
            </w:r>
            <w:r w:rsidR="00811E8C" w:rsidRPr="00106887">
              <w:rPr>
                <w:rFonts w:cs="Arial"/>
                <w:bCs/>
                <w:snapToGrid w:val="0"/>
                <w:color w:val="000000" w:themeColor="text1"/>
                <w:szCs w:val="22"/>
                <w:lang w:val="en-GB"/>
              </w:rPr>
              <w:t xml:space="preserve">is </w:t>
            </w:r>
            <w:r w:rsidR="0071394E" w:rsidRPr="00106887">
              <w:rPr>
                <w:rFonts w:cs="Arial"/>
                <w:bCs/>
                <w:snapToGrid w:val="0"/>
                <w:color w:val="000000" w:themeColor="text1"/>
                <w:szCs w:val="22"/>
                <w:lang w:val="en-GB"/>
              </w:rPr>
              <w:t>a Crown Body</w:t>
            </w:r>
            <w:r w:rsidRPr="00106887">
              <w:rPr>
                <w:rFonts w:cs="Arial"/>
                <w:bCs/>
                <w:snapToGrid w:val="0"/>
                <w:color w:val="000000" w:themeColor="text1"/>
                <w:szCs w:val="22"/>
                <w:lang w:val="en-GB"/>
              </w:rPr>
              <w:t>, then Z3.1 applies to the exclusion of Z3.2. Otherwise, Z3.2 applies to the exclusion of Z3.1</w:t>
            </w:r>
            <w:r w:rsidR="00811E8C" w:rsidRPr="00106887">
              <w:rPr>
                <w:rFonts w:cs="Arial"/>
                <w:bCs/>
                <w:snapToGrid w:val="0"/>
                <w:color w:val="000000" w:themeColor="text1"/>
                <w:szCs w:val="22"/>
                <w:lang w:val="en-GB"/>
              </w:rPr>
              <w:t>.</w:t>
            </w:r>
          </w:p>
          <w:p w14:paraId="118CF60A" w14:textId="77777777" w:rsidR="00276B89" w:rsidRPr="00106887" w:rsidRDefault="00276B89" w:rsidP="00276B89">
            <w:pPr>
              <w:widowControl w:val="0"/>
              <w:spacing w:before="120" w:line="22" w:lineRule="atLeast"/>
              <w:rPr>
                <w:rFonts w:cs="Arial"/>
                <w:bCs/>
                <w:snapToGrid w:val="0"/>
                <w:color w:val="000000" w:themeColor="text1"/>
                <w:szCs w:val="22"/>
                <w:highlight w:val="yellow"/>
                <w:lang w:val="en-GB"/>
              </w:rPr>
            </w:pPr>
          </w:p>
          <w:p w14:paraId="6FA91EBC" w14:textId="1D69A1DE" w:rsidR="00276B89" w:rsidRPr="00106887" w:rsidRDefault="00411FCB" w:rsidP="00811E8C">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Z3.1 </w:t>
            </w:r>
            <w:r w:rsidR="00276B89" w:rsidRPr="00106887">
              <w:rPr>
                <w:rFonts w:cs="Arial"/>
                <w:snapToGrid w:val="0"/>
                <w:szCs w:val="22"/>
                <w:lang w:val="en-GB"/>
              </w:rPr>
              <w:t xml:space="preserve">Where under this contract any sum of money is recoverable from or payable by the </w:t>
            </w:r>
            <w:r w:rsidR="00276B89" w:rsidRPr="00106887">
              <w:rPr>
                <w:rFonts w:cs="Arial"/>
                <w:i/>
                <w:iCs/>
                <w:snapToGrid w:val="0"/>
                <w:szCs w:val="22"/>
                <w:lang w:val="en-GB"/>
              </w:rPr>
              <w:t>Consultant</w:t>
            </w:r>
            <w:r w:rsidR="00276B89" w:rsidRPr="00106887">
              <w:rPr>
                <w:rFonts w:cs="Arial"/>
                <w:snapToGrid w:val="0"/>
                <w:szCs w:val="22"/>
                <w:lang w:val="en-GB"/>
              </w:rPr>
              <w:t xml:space="preserve">, such sum may be deducted from or reduced by the amount of any sum or sums then due or which at any time after may become due to the </w:t>
            </w:r>
            <w:r w:rsidR="00276B89" w:rsidRPr="00106887">
              <w:rPr>
                <w:rFonts w:cs="Arial"/>
                <w:i/>
                <w:iCs/>
                <w:snapToGrid w:val="0"/>
                <w:szCs w:val="22"/>
                <w:lang w:val="en-GB"/>
              </w:rPr>
              <w:t>Consultant</w:t>
            </w:r>
            <w:r w:rsidR="00276B89" w:rsidRPr="00106887">
              <w:rPr>
                <w:rFonts w:cs="Arial"/>
                <w:snapToGrid w:val="0"/>
                <w:szCs w:val="22"/>
                <w:lang w:val="en-GB"/>
              </w:rPr>
              <w:t xml:space="preserve"> under this contract or any other contract with any Department or Offi</w:t>
            </w:r>
            <w:r w:rsidR="00811E8C" w:rsidRPr="00106887">
              <w:rPr>
                <w:rFonts w:cs="Arial"/>
                <w:snapToGrid w:val="0"/>
                <w:szCs w:val="22"/>
                <w:lang w:val="en-GB"/>
              </w:rPr>
              <w:t>ce of Her Majesty's Government.</w:t>
            </w:r>
          </w:p>
          <w:p w14:paraId="460D108D" w14:textId="77777777" w:rsidR="00276B89" w:rsidRPr="00106887" w:rsidRDefault="00276B89" w:rsidP="00276B89">
            <w:pPr>
              <w:widowControl w:val="0"/>
              <w:spacing w:before="120" w:line="22" w:lineRule="atLeast"/>
              <w:rPr>
                <w:rFonts w:cs="Arial"/>
                <w:i/>
                <w:iCs/>
                <w:snapToGrid w:val="0"/>
                <w:color w:val="FF0000"/>
                <w:szCs w:val="22"/>
                <w:lang w:val="en-GB"/>
              </w:rPr>
            </w:pPr>
          </w:p>
          <w:p w14:paraId="171CB217" w14:textId="114E634C" w:rsidR="00811E8C" w:rsidRPr="00106887" w:rsidRDefault="00811E8C" w:rsidP="00811E8C">
            <w:pPr>
              <w:keepNext/>
              <w:widowControl w:val="0"/>
              <w:spacing w:after="120" w:line="22" w:lineRule="atLeast"/>
              <w:jc w:val="both"/>
              <w:rPr>
                <w:rFonts w:cs="Arial"/>
                <w:bCs/>
                <w:iCs/>
                <w:snapToGrid w:val="0"/>
                <w:color w:val="FF0000"/>
                <w:szCs w:val="22"/>
                <w:lang w:val="en-GB"/>
              </w:rPr>
            </w:pPr>
            <w:r w:rsidRPr="00106887">
              <w:rPr>
                <w:rFonts w:cs="Arial"/>
                <w:bCs/>
                <w:iCs/>
                <w:snapToGrid w:val="0"/>
                <w:szCs w:val="22"/>
                <w:lang w:val="en-GB"/>
              </w:rPr>
              <w:t>Z3.2</w:t>
            </w:r>
            <w:r w:rsidR="00276B89" w:rsidRPr="00106887">
              <w:rPr>
                <w:rFonts w:cs="Arial"/>
                <w:bCs/>
                <w:iCs/>
                <w:snapToGrid w:val="0"/>
                <w:szCs w:val="22"/>
                <w:lang w:val="en-GB"/>
              </w:rPr>
              <w:t xml:space="preserve"> Where under this contract or any other contract between the </w:t>
            </w:r>
            <w:r w:rsidR="00276B89" w:rsidRPr="00106887">
              <w:rPr>
                <w:rFonts w:cs="Arial"/>
                <w:bCs/>
                <w:i/>
                <w:iCs/>
                <w:snapToGrid w:val="0"/>
                <w:szCs w:val="22"/>
                <w:lang w:val="en-GB"/>
              </w:rPr>
              <w:t>Consultant</w:t>
            </w:r>
            <w:r w:rsidR="00276B89" w:rsidRPr="00106887">
              <w:rPr>
                <w:rFonts w:cs="Arial"/>
                <w:bCs/>
                <w:iCs/>
                <w:snapToGrid w:val="0"/>
                <w:szCs w:val="22"/>
                <w:lang w:val="en-GB"/>
              </w:rPr>
              <w:t xml:space="preserve"> and the </w:t>
            </w:r>
            <w:r w:rsidR="00276B89" w:rsidRPr="00106887">
              <w:rPr>
                <w:rFonts w:cs="Arial"/>
                <w:bCs/>
                <w:i/>
                <w:iCs/>
                <w:snapToGrid w:val="0"/>
                <w:szCs w:val="22"/>
                <w:lang w:val="en-GB"/>
              </w:rPr>
              <w:t>Employe</w:t>
            </w:r>
            <w:r w:rsidR="00276B89" w:rsidRPr="00106887">
              <w:rPr>
                <w:rFonts w:cs="Arial"/>
                <w:bCs/>
                <w:iCs/>
                <w:snapToGrid w:val="0"/>
                <w:szCs w:val="22"/>
                <w:lang w:val="en-GB"/>
              </w:rPr>
              <w:t xml:space="preserve">r any sum of money is recoverable from or payable by the </w:t>
            </w:r>
            <w:r w:rsidR="00276B89" w:rsidRPr="00106887">
              <w:rPr>
                <w:rFonts w:cs="Arial"/>
                <w:bCs/>
                <w:i/>
                <w:iCs/>
                <w:snapToGrid w:val="0"/>
                <w:szCs w:val="22"/>
                <w:lang w:val="en-GB"/>
              </w:rPr>
              <w:t>Consultant</w:t>
            </w:r>
            <w:r w:rsidR="00276B89" w:rsidRPr="00106887">
              <w:rPr>
                <w:rFonts w:cs="Arial"/>
                <w:bCs/>
                <w:iCs/>
                <w:snapToGrid w:val="0"/>
                <w:szCs w:val="22"/>
                <w:lang w:val="en-GB"/>
              </w:rPr>
              <w:t xml:space="preserve">, such sum may be deducted from or reduced by the amount of any sum or sums then due or which at any time after may become due to the </w:t>
            </w:r>
            <w:r w:rsidR="00276B89" w:rsidRPr="00106887">
              <w:rPr>
                <w:rFonts w:cs="Arial"/>
                <w:bCs/>
                <w:i/>
                <w:iCs/>
                <w:snapToGrid w:val="0"/>
                <w:szCs w:val="22"/>
                <w:lang w:val="en-GB"/>
              </w:rPr>
              <w:t>Consultant</w:t>
            </w:r>
            <w:r w:rsidR="00276B89" w:rsidRPr="00106887">
              <w:rPr>
                <w:rFonts w:cs="Arial"/>
                <w:bCs/>
                <w:iCs/>
                <w:snapToGrid w:val="0"/>
                <w:szCs w:val="22"/>
                <w:lang w:val="en-GB"/>
              </w:rPr>
              <w:t xml:space="preserve"> under this contract or any other contract with the </w:t>
            </w:r>
            <w:r w:rsidR="00276B89" w:rsidRPr="00106887">
              <w:rPr>
                <w:rFonts w:cs="Arial"/>
                <w:bCs/>
                <w:i/>
                <w:iCs/>
                <w:snapToGrid w:val="0"/>
                <w:szCs w:val="22"/>
                <w:lang w:val="en-GB"/>
              </w:rPr>
              <w:t>Employer</w:t>
            </w:r>
            <w:r w:rsidR="00276B89" w:rsidRPr="00106887">
              <w:rPr>
                <w:rFonts w:cs="Arial"/>
                <w:bCs/>
                <w:iCs/>
                <w:snapToGrid w:val="0"/>
                <w:szCs w:val="22"/>
                <w:lang w:val="en-GB"/>
              </w:rPr>
              <w:t>.</w:t>
            </w:r>
            <w:r w:rsidRPr="00106887">
              <w:rPr>
                <w:rFonts w:cs="Arial"/>
                <w:bCs/>
                <w:iCs/>
                <w:snapToGrid w:val="0"/>
                <w:color w:val="FF0000"/>
                <w:szCs w:val="22"/>
                <w:lang w:val="en-GB"/>
              </w:rPr>
              <w:t xml:space="preserve"> </w:t>
            </w:r>
          </w:p>
        </w:tc>
      </w:tr>
      <w:tr w:rsidR="00276B89" w:rsidRPr="00106887" w14:paraId="5A97E67C" w14:textId="77777777" w:rsidTr="66650288">
        <w:trPr>
          <w:gridBefore w:val="1"/>
          <w:gridAfter w:val="2"/>
          <w:wBefore w:w="6" w:type="dxa"/>
          <w:wAfter w:w="181" w:type="dxa"/>
        </w:trPr>
        <w:tc>
          <w:tcPr>
            <w:tcW w:w="1308" w:type="dxa"/>
            <w:gridSpan w:val="2"/>
            <w:hideMark/>
          </w:tcPr>
          <w:p w14:paraId="7A6859CE" w14:textId="77777777" w:rsidR="00276B89" w:rsidRPr="00106887" w:rsidRDefault="00276B89" w:rsidP="00276B89">
            <w:pPr>
              <w:widowControl w:val="0"/>
              <w:spacing w:before="120" w:after="120" w:line="22" w:lineRule="atLeast"/>
              <w:jc w:val="right"/>
              <w:rPr>
                <w:rFonts w:cs="Arial"/>
                <w:bCs/>
                <w:i/>
                <w:snapToGrid w:val="0"/>
                <w:color w:val="FF0000"/>
                <w:szCs w:val="22"/>
                <w:lang w:val="en-GB"/>
              </w:rPr>
            </w:pPr>
            <w:r w:rsidRPr="00106887">
              <w:rPr>
                <w:rFonts w:cs="Arial"/>
                <w:b/>
                <w:bCs/>
                <w:snapToGrid w:val="0"/>
                <w:szCs w:val="22"/>
                <w:lang w:val="en-GB"/>
              </w:rPr>
              <w:t>Clause Z4</w:t>
            </w:r>
          </w:p>
          <w:p w14:paraId="104A214F" w14:textId="383F5902" w:rsidR="00276B89" w:rsidRPr="00106887" w:rsidRDefault="00276B89" w:rsidP="00CC400F">
            <w:pPr>
              <w:widowControl w:val="0"/>
              <w:spacing w:before="120" w:after="120" w:line="22" w:lineRule="atLeast"/>
              <w:jc w:val="right"/>
              <w:rPr>
                <w:rFonts w:cs="Arial"/>
                <w:bCs/>
                <w:i/>
                <w:snapToGrid w:val="0"/>
                <w:color w:val="FF0000"/>
                <w:szCs w:val="22"/>
              </w:rPr>
            </w:pPr>
          </w:p>
        </w:tc>
        <w:tc>
          <w:tcPr>
            <w:tcW w:w="8037" w:type="dxa"/>
            <w:gridSpan w:val="3"/>
            <w:hideMark/>
          </w:tcPr>
          <w:p w14:paraId="06EC95B7" w14:textId="702647E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Assignment</w:t>
            </w:r>
            <w:r w:rsidR="00836400" w:rsidRPr="00106887">
              <w:rPr>
                <w:rFonts w:cs="Arial"/>
                <w:b/>
                <w:bCs/>
                <w:snapToGrid w:val="0"/>
                <w:szCs w:val="22"/>
                <w:lang w:val="en-GB"/>
              </w:rPr>
              <w:t xml:space="preserve"> and Novation</w:t>
            </w:r>
            <w:r w:rsidRPr="00106887">
              <w:rPr>
                <w:rFonts w:cs="Arial"/>
                <w:b/>
                <w:bCs/>
                <w:snapToGrid w:val="0"/>
                <w:szCs w:val="22"/>
                <w:lang w:val="en-GB"/>
              </w:rPr>
              <w:t xml:space="preserve"> </w:t>
            </w:r>
          </w:p>
          <w:p w14:paraId="603A6E47" w14:textId="39D13BC4" w:rsidR="00586AAB" w:rsidRPr="00106887" w:rsidRDefault="00586AAB" w:rsidP="00586AAB">
            <w:pPr>
              <w:keepNext/>
              <w:widowControl w:val="0"/>
              <w:spacing w:after="120" w:line="22" w:lineRule="atLeast"/>
              <w:jc w:val="both"/>
              <w:rPr>
                <w:rFonts w:cs="Arial"/>
                <w:iCs/>
                <w:snapToGrid w:val="0"/>
                <w:szCs w:val="22"/>
              </w:rPr>
            </w:pPr>
            <w:r w:rsidRPr="00106887">
              <w:rPr>
                <w:rFonts w:cs="Arial"/>
                <w:snapToGrid w:val="0"/>
                <w:szCs w:val="22"/>
                <w:lang w:val="en-GB"/>
              </w:rPr>
              <w:t xml:space="preserve">Z4.1 </w:t>
            </w:r>
            <w:r w:rsidRPr="00106887">
              <w:rPr>
                <w:rFonts w:cs="Arial"/>
                <w:iCs/>
                <w:snapToGrid w:val="0"/>
                <w:szCs w:val="22"/>
              </w:rPr>
              <w:t xml:space="preserve">The </w:t>
            </w:r>
            <w:r w:rsidRPr="00106887">
              <w:rPr>
                <w:rFonts w:cs="Arial"/>
                <w:i/>
                <w:iCs/>
                <w:snapToGrid w:val="0"/>
                <w:szCs w:val="22"/>
              </w:rPr>
              <w:t>Employer</w:t>
            </w:r>
            <w:r w:rsidRPr="00106887">
              <w:rPr>
                <w:rFonts w:cs="Arial"/>
                <w:iCs/>
                <w:snapToGrid w:val="0"/>
                <w:szCs w:val="22"/>
              </w:rPr>
              <w:t xml:space="preserve"> is entitled to assign or otherwise dispose of its rights under this contract or any part thereof to:</w:t>
            </w:r>
          </w:p>
          <w:p w14:paraId="3CA57189" w14:textId="683BBF10" w:rsidR="00586AAB" w:rsidRPr="00106887" w:rsidRDefault="00586AAB" w:rsidP="000D09BE">
            <w:pPr>
              <w:pStyle w:val="ListParagraph"/>
              <w:keepNext/>
              <w:widowControl w:val="0"/>
              <w:numPr>
                <w:ilvl w:val="0"/>
                <w:numId w:val="69"/>
              </w:numPr>
              <w:spacing w:line="22" w:lineRule="atLeast"/>
              <w:jc w:val="both"/>
              <w:rPr>
                <w:iCs/>
                <w:snapToGrid w:val="0"/>
              </w:rPr>
            </w:pPr>
            <w:r w:rsidRPr="00106887">
              <w:rPr>
                <w:iCs/>
                <w:snapToGrid w:val="0"/>
              </w:rPr>
              <w:t xml:space="preserve">any Contracting </w:t>
            </w:r>
            <w:r w:rsidR="00526C67" w:rsidRPr="00106887">
              <w:rPr>
                <w:iCs/>
                <w:snapToGrid w:val="0"/>
              </w:rPr>
              <w:t>Authority</w:t>
            </w:r>
            <w:r w:rsidRPr="00106887">
              <w:rPr>
                <w:iCs/>
                <w:snapToGrid w:val="0"/>
              </w:rPr>
              <w:t>; or</w:t>
            </w:r>
          </w:p>
          <w:p w14:paraId="32016325" w14:textId="7287D417" w:rsidR="00586AAB" w:rsidRPr="00106887" w:rsidRDefault="00586AAB" w:rsidP="000D09BE">
            <w:pPr>
              <w:pStyle w:val="ListParagraph"/>
              <w:keepNext/>
              <w:widowControl w:val="0"/>
              <w:numPr>
                <w:ilvl w:val="0"/>
                <w:numId w:val="69"/>
              </w:numPr>
              <w:spacing w:line="22" w:lineRule="atLeast"/>
              <w:jc w:val="both"/>
              <w:rPr>
                <w:iCs/>
                <w:snapToGrid w:val="0"/>
              </w:rPr>
            </w:pPr>
            <w:r w:rsidRPr="00106887">
              <w:rPr>
                <w:iCs/>
                <w:snapToGrid w:val="0"/>
              </w:rPr>
              <w:t xml:space="preserve">any other body (including any private sector body) which substantially performs any of the functions that previously had been performed by the </w:t>
            </w:r>
            <w:r w:rsidRPr="00106887">
              <w:rPr>
                <w:i/>
                <w:iCs/>
                <w:snapToGrid w:val="0"/>
              </w:rPr>
              <w:t>Employer</w:t>
            </w:r>
            <w:r w:rsidRPr="00106887">
              <w:rPr>
                <w:iCs/>
                <w:snapToGrid w:val="0"/>
              </w:rPr>
              <w:t>.</w:t>
            </w:r>
          </w:p>
          <w:p w14:paraId="51EC4816" w14:textId="4430179F" w:rsidR="00586AAB" w:rsidRPr="00106887" w:rsidRDefault="00586AAB" w:rsidP="00586AAB">
            <w:pPr>
              <w:keepNext/>
              <w:widowControl w:val="0"/>
              <w:spacing w:after="120" w:line="22" w:lineRule="atLeast"/>
              <w:jc w:val="both"/>
              <w:rPr>
                <w:rFonts w:cs="Arial"/>
                <w:iCs/>
                <w:snapToGrid w:val="0"/>
                <w:szCs w:val="22"/>
              </w:rPr>
            </w:pPr>
            <w:r w:rsidRPr="00106887">
              <w:rPr>
                <w:rFonts w:cs="Arial"/>
                <w:iCs/>
                <w:snapToGrid w:val="0"/>
                <w:szCs w:val="22"/>
              </w:rPr>
              <w:t>Z4.2</w:t>
            </w:r>
            <w:r w:rsidRPr="00106887">
              <w:rPr>
                <w:rFonts w:cs="Arial"/>
                <w:iCs/>
                <w:snapToGrid w:val="0"/>
                <w:szCs w:val="22"/>
              </w:rPr>
              <w:tab/>
              <w:t xml:space="preserve">The </w:t>
            </w:r>
            <w:r w:rsidRPr="00106887">
              <w:rPr>
                <w:rFonts w:cs="Arial"/>
                <w:i/>
                <w:iCs/>
                <w:snapToGrid w:val="0"/>
                <w:szCs w:val="22"/>
              </w:rPr>
              <w:t>Consultant</w:t>
            </w:r>
            <w:r w:rsidRPr="00106887">
              <w:rPr>
                <w:rFonts w:cs="Arial"/>
                <w:iCs/>
                <w:snapToGrid w:val="0"/>
                <w:szCs w:val="22"/>
              </w:rPr>
              <w:t xml:space="preserve"> does not, without the written consent of the </w:t>
            </w:r>
            <w:r w:rsidR="001E1CCA" w:rsidRPr="00106887">
              <w:rPr>
                <w:rFonts w:cs="Arial"/>
                <w:i/>
                <w:iCs/>
                <w:snapToGrid w:val="0"/>
                <w:szCs w:val="22"/>
              </w:rPr>
              <w:t>Employer</w:t>
            </w:r>
            <w:r w:rsidRPr="00106887">
              <w:rPr>
                <w:rFonts w:cs="Arial"/>
                <w:iCs/>
                <w:snapToGrid w:val="0"/>
                <w:szCs w:val="22"/>
              </w:rPr>
              <w:t xml:space="preserve">, assign or transfer this contract, or any part of, share of or interest in it.  In the absence of the </w:t>
            </w:r>
            <w:r w:rsidR="00A37B40" w:rsidRPr="00106887">
              <w:rPr>
                <w:rFonts w:cs="Arial"/>
                <w:i/>
                <w:iCs/>
                <w:snapToGrid w:val="0"/>
                <w:szCs w:val="22"/>
              </w:rPr>
              <w:t>Employer’s</w:t>
            </w:r>
            <w:r w:rsidR="001E1CCA" w:rsidRPr="00106887">
              <w:rPr>
                <w:rFonts w:cs="Arial"/>
                <w:iCs/>
                <w:snapToGrid w:val="0"/>
                <w:szCs w:val="22"/>
              </w:rPr>
              <w:t xml:space="preserve"> </w:t>
            </w:r>
            <w:r w:rsidRPr="00106887">
              <w:rPr>
                <w:rFonts w:cs="Arial"/>
                <w:iCs/>
                <w:snapToGrid w:val="0"/>
                <w:szCs w:val="22"/>
              </w:rPr>
              <w:t xml:space="preserve">written consent no sum of money becoming due under this contract is payable to any person other than the </w:t>
            </w:r>
            <w:r w:rsidRPr="00106887">
              <w:rPr>
                <w:rFonts w:cs="Arial"/>
                <w:i/>
                <w:iCs/>
                <w:snapToGrid w:val="0"/>
                <w:szCs w:val="22"/>
              </w:rPr>
              <w:t>Consultant</w:t>
            </w:r>
            <w:r w:rsidR="00A37B40" w:rsidRPr="00106887">
              <w:rPr>
                <w:rFonts w:cs="Arial"/>
                <w:iCs/>
                <w:snapToGrid w:val="0"/>
                <w:szCs w:val="22"/>
              </w:rPr>
              <w:t>.</w:t>
            </w:r>
          </w:p>
          <w:p w14:paraId="525FA89A" w14:textId="77BB3AD7" w:rsidR="00586AAB" w:rsidRPr="00106887" w:rsidRDefault="001E1CCA" w:rsidP="00586AAB">
            <w:pPr>
              <w:keepNext/>
              <w:widowControl w:val="0"/>
              <w:spacing w:after="120" w:line="22" w:lineRule="atLeast"/>
              <w:jc w:val="both"/>
              <w:rPr>
                <w:rFonts w:cs="Arial"/>
                <w:iCs/>
                <w:snapToGrid w:val="0"/>
                <w:szCs w:val="22"/>
              </w:rPr>
            </w:pPr>
            <w:r w:rsidRPr="00106887">
              <w:rPr>
                <w:rFonts w:cs="Arial"/>
                <w:iCs/>
                <w:snapToGrid w:val="0"/>
                <w:szCs w:val="22"/>
              </w:rPr>
              <w:t>Z4.3</w:t>
            </w:r>
            <w:r w:rsidR="00586AAB" w:rsidRPr="00106887">
              <w:rPr>
                <w:rFonts w:cs="Arial"/>
                <w:iCs/>
                <w:snapToGrid w:val="0"/>
                <w:szCs w:val="22"/>
              </w:rPr>
              <w:tab/>
              <w:t xml:space="preserve">The </w:t>
            </w:r>
            <w:r w:rsidR="00586AAB" w:rsidRPr="00106887">
              <w:rPr>
                <w:rFonts w:cs="Arial"/>
                <w:i/>
                <w:iCs/>
                <w:snapToGrid w:val="0"/>
                <w:szCs w:val="22"/>
              </w:rPr>
              <w:t>Employer</w:t>
            </w:r>
            <w:r w:rsidR="00586AAB" w:rsidRPr="00106887">
              <w:rPr>
                <w:rFonts w:cs="Arial"/>
                <w:iCs/>
                <w:snapToGrid w:val="0"/>
                <w:szCs w:val="22"/>
              </w:rPr>
              <w:t xml:space="preserve"> is entitled to, and the </w:t>
            </w:r>
            <w:r w:rsidR="00586AAB" w:rsidRPr="00106887">
              <w:rPr>
                <w:rFonts w:cs="Arial"/>
                <w:i/>
                <w:iCs/>
                <w:snapToGrid w:val="0"/>
                <w:szCs w:val="22"/>
              </w:rPr>
              <w:t>Consultant</w:t>
            </w:r>
            <w:r w:rsidR="00586AAB" w:rsidRPr="00106887">
              <w:rPr>
                <w:rFonts w:cs="Arial"/>
                <w:iCs/>
                <w:snapToGrid w:val="0"/>
                <w:szCs w:val="22"/>
              </w:rPr>
              <w:t xml:space="preserve"> gives consent to, the novation of this c</w:t>
            </w:r>
            <w:r w:rsidR="00A37B40" w:rsidRPr="00106887">
              <w:rPr>
                <w:rFonts w:cs="Arial"/>
                <w:iCs/>
                <w:snapToGrid w:val="0"/>
                <w:szCs w:val="22"/>
              </w:rPr>
              <w:t>ontract or any part thereof to:</w:t>
            </w:r>
          </w:p>
          <w:p w14:paraId="6F7ABDD8" w14:textId="741C319F" w:rsidR="00586AAB" w:rsidRPr="00106887" w:rsidRDefault="00A37B40" w:rsidP="000D09BE">
            <w:pPr>
              <w:pStyle w:val="ListParagraph"/>
              <w:keepNext/>
              <w:widowControl w:val="0"/>
              <w:numPr>
                <w:ilvl w:val="0"/>
                <w:numId w:val="70"/>
              </w:numPr>
              <w:spacing w:line="22" w:lineRule="atLeast"/>
              <w:jc w:val="both"/>
              <w:rPr>
                <w:iCs/>
                <w:snapToGrid w:val="0"/>
              </w:rPr>
            </w:pPr>
            <w:r w:rsidRPr="00106887">
              <w:rPr>
                <w:iCs/>
                <w:snapToGrid w:val="0"/>
              </w:rPr>
              <w:t xml:space="preserve">any Contracting </w:t>
            </w:r>
            <w:r w:rsidR="00526C67" w:rsidRPr="00106887">
              <w:rPr>
                <w:iCs/>
                <w:snapToGrid w:val="0"/>
              </w:rPr>
              <w:t>Authority</w:t>
            </w:r>
            <w:r w:rsidRPr="00106887">
              <w:rPr>
                <w:iCs/>
                <w:snapToGrid w:val="0"/>
              </w:rPr>
              <w:t>; or</w:t>
            </w:r>
          </w:p>
          <w:p w14:paraId="5EFB9D8A" w14:textId="332A5F96" w:rsidR="00586AAB" w:rsidRPr="00106887" w:rsidRDefault="00586AAB" w:rsidP="000D09BE">
            <w:pPr>
              <w:pStyle w:val="ListParagraph"/>
              <w:keepNext/>
              <w:widowControl w:val="0"/>
              <w:numPr>
                <w:ilvl w:val="0"/>
                <w:numId w:val="70"/>
              </w:numPr>
              <w:spacing w:line="22" w:lineRule="atLeast"/>
              <w:jc w:val="both"/>
              <w:rPr>
                <w:iCs/>
                <w:snapToGrid w:val="0"/>
              </w:rPr>
            </w:pPr>
            <w:r w:rsidRPr="00106887">
              <w:rPr>
                <w:iCs/>
                <w:snapToGrid w:val="0"/>
              </w:rPr>
              <w:t xml:space="preserve">any other body (including any private sector body) which substantially performs any of the functions that previously had been performed by the </w:t>
            </w:r>
            <w:r w:rsidRPr="00106887">
              <w:rPr>
                <w:i/>
                <w:iCs/>
                <w:snapToGrid w:val="0"/>
              </w:rPr>
              <w:t>Employer</w:t>
            </w:r>
            <w:r w:rsidR="00A37B40" w:rsidRPr="00106887">
              <w:rPr>
                <w:iCs/>
                <w:snapToGrid w:val="0"/>
              </w:rPr>
              <w:t>;</w:t>
            </w:r>
          </w:p>
          <w:p w14:paraId="51541AA2" w14:textId="6FA8D787" w:rsidR="00586AAB" w:rsidRPr="00106887" w:rsidRDefault="00586AAB" w:rsidP="00586AAB">
            <w:pPr>
              <w:keepNext/>
              <w:widowControl w:val="0"/>
              <w:spacing w:after="120" w:line="22" w:lineRule="atLeast"/>
              <w:jc w:val="both"/>
              <w:rPr>
                <w:rFonts w:cs="Arial"/>
                <w:iCs/>
                <w:snapToGrid w:val="0"/>
                <w:szCs w:val="22"/>
              </w:rPr>
            </w:pPr>
            <w:r w:rsidRPr="00106887">
              <w:rPr>
                <w:rFonts w:cs="Arial"/>
                <w:iCs/>
                <w:snapToGrid w:val="0"/>
                <w:szCs w:val="22"/>
              </w:rPr>
              <w:t xml:space="preserve">upon such terms as the </w:t>
            </w:r>
            <w:r w:rsidRPr="00106887">
              <w:rPr>
                <w:rFonts w:cs="Arial"/>
                <w:i/>
                <w:iCs/>
                <w:snapToGrid w:val="0"/>
                <w:szCs w:val="22"/>
              </w:rPr>
              <w:t>Employer</w:t>
            </w:r>
            <w:r w:rsidRPr="00106887">
              <w:rPr>
                <w:rFonts w:cs="Arial"/>
                <w:iCs/>
                <w:snapToGrid w:val="0"/>
                <w:szCs w:val="22"/>
              </w:rPr>
              <w:t xml:space="preserve"> proposes, provided that where such novation increases the burden on the </w:t>
            </w:r>
            <w:r w:rsidRPr="00106887">
              <w:rPr>
                <w:rFonts w:cs="Arial"/>
                <w:i/>
                <w:iCs/>
                <w:snapToGrid w:val="0"/>
                <w:szCs w:val="22"/>
              </w:rPr>
              <w:t>Consultant</w:t>
            </w:r>
            <w:r w:rsidRPr="00106887">
              <w:rPr>
                <w:rFonts w:cs="Arial"/>
                <w:iCs/>
                <w:snapToGrid w:val="0"/>
                <w:szCs w:val="22"/>
              </w:rPr>
              <w:t xml:space="preserve"> pursuant to this contract, the novation shall be a compensation event</w:t>
            </w:r>
            <w:r w:rsidR="00A37B40" w:rsidRPr="00106887">
              <w:rPr>
                <w:rFonts w:cs="Arial"/>
                <w:iCs/>
                <w:snapToGrid w:val="0"/>
                <w:szCs w:val="22"/>
              </w:rPr>
              <w:t>.</w:t>
            </w:r>
            <w:r w:rsidR="006F12A6" w:rsidRPr="00106887">
              <w:rPr>
                <w:rFonts w:cs="Arial"/>
                <w:iCs/>
                <w:snapToGrid w:val="0"/>
                <w:szCs w:val="22"/>
              </w:rPr>
              <w:t xml:space="preserve"> According a new clause 60.1(13) shall be added that reads “A novation pursuant to clause Z4.3 occurs which increases the burden on the </w:t>
            </w:r>
            <w:proofErr w:type="gramStart"/>
            <w:r w:rsidR="006F12A6" w:rsidRPr="00106887">
              <w:rPr>
                <w:rFonts w:cs="Arial"/>
                <w:i/>
                <w:iCs/>
                <w:snapToGrid w:val="0"/>
                <w:szCs w:val="22"/>
              </w:rPr>
              <w:t xml:space="preserve">Consultant </w:t>
            </w:r>
            <w:r w:rsidR="006F12A6" w:rsidRPr="00106887">
              <w:rPr>
                <w:rFonts w:cs="Arial"/>
                <w:iCs/>
                <w:snapToGrid w:val="0"/>
                <w:szCs w:val="22"/>
              </w:rPr>
              <w:t xml:space="preserve"> pursuant</w:t>
            </w:r>
            <w:proofErr w:type="gramEnd"/>
            <w:r w:rsidR="006F12A6" w:rsidRPr="00106887">
              <w:rPr>
                <w:rFonts w:cs="Arial"/>
                <w:iCs/>
                <w:snapToGrid w:val="0"/>
                <w:szCs w:val="22"/>
              </w:rPr>
              <w:t xml:space="preserve"> to this contract”. </w:t>
            </w:r>
          </w:p>
          <w:p w14:paraId="532E1B81" w14:textId="54806603" w:rsidR="00586AAB" w:rsidRPr="00106887" w:rsidRDefault="003A1B47" w:rsidP="00586AAB">
            <w:pPr>
              <w:keepNext/>
              <w:widowControl w:val="0"/>
              <w:spacing w:after="120" w:line="22" w:lineRule="atLeast"/>
              <w:jc w:val="both"/>
              <w:rPr>
                <w:rFonts w:cs="Arial"/>
                <w:iCs/>
                <w:snapToGrid w:val="0"/>
                <w:szCs w:val="22"/>
              </w:rPr>
            </w:pPr>
            <w:r w:rsidRPr="00106887">
              <w:rPr>
                <w:rFonts w:cs="Arial"/>
                <w:iCs/>
                <w:snapToGrid w:val="0"/>
                <w:szCs w:val="22"/>
              </w:rPr>
              <w:t>Z4</w:t>
            </w:r>
            <w:r w:rsidR="00A37B40" w:rsidRPr="00106887">
              <w:rPr>
                <w:rFonts w:cs="Arial"/>
                <w:iCs/>
                <w:snapToGrid w:val="0"/>
                <w:szCs w:val="22"/>
              </w:rPr>
              <w:t xml:space="preserve">.5 </w:t>
            </w:r>
            <w:r w:rsidR="00586AAB" w:rsidRPr="00106887">
              <w:rPr>
                <w:rFonts w:cs="Arial"/>
                <w:iCs/>
                <w:snapToGrid w:val="0"/>
                <w:szCs w:val="22"/>
              </w:rPr>
              <w:t xml:space="preserve">Any change in the legal status of the </w:t>
            </w:r>
            <w:r w:rsidR="00586AAB" w:rsidRPr="00106887">
              <w:rPr>
                <w:rFonts w:cs="Arial"/>
                <w:i/>
                <w:iCs/>
                <w:snapToGrid w:val="0"/>
                <w:szCs w:val="22"/>
              </w:rPr>
              <w:t>Employer</w:t>
            </w:r>
            <w:r w:rsidR="00586AAB" w:rsidRPr="00106887">
              <w:rPr>
                <w:rFonts w:cs="Arial"/>
                <w:iCs/>
                <w:snapToGrid w:val="0"/>
                <w:szCs w:val="22"/>
              </w:rPr>
              <w:t xml:space="preserve"> such that it ceases to be a </w:t>
            </w:r>
            <w:r w:rsidR="00586AAB" w:rsidRPr="00106887">
              <w:rPr>
                <w:rFonts w:cs="Arial"/>
                <w:iCs/>
                <w:snapToGrid w:val="0"/>
                <w:szCs w:val="22"/>
              </w:rPr>
              <w:lastRenderedPageBreak/>
              <w:t>Contracting</w:t>
            </w:r>
            <w:r w:rsidR="00526C67" w:rsidRPr="00106887">
              <w:rPr>
                <w:rFonts w:cs="Arial"/>
                <w:iCs/>
                <w:snapToGrid w:val="0"/>
                <w:szCs w:val="22"/>
              </w:rPr>
              <w:t xml:space="preserve"> Authority </w:t>
            </w:r>
            <w:r w:rsidR="00586AAB" w:rsidRPr="00106887">
              <w:rPr>
                <w:rFonts w:cs="Arial"/>
                <w:iCs/>
                <w:snapToGrid w:val="0"/>
                <w:szCs w:val="22"/>
              </w:rPr>
              <w:t xml:space="preserve">does not affect the validity of this contract.  In such circumstances, this contract binds and inures to the benefit of any successor body to the </w:t>
            </w:r>
            <w:r w:rsidR="00586AAB" w:rsidRPr="00106887">
              <w:rPr>
                <w:rFonts w:cs="Arial"/>
                <w:i/>
                <w:iCs/>
                <w:snapToGrid w:val="0"/>
                <w:szCs w:val="22"/>
              </w:rPr>
              <w:t>Employer</w:t>
            </w:r>
            <w:r w:rsidR="00A37B40" w:rsidRPr="00106887">
              <w:rPr>
                <w:rFonts w:cs="Arial"/>
                <w:iCs/>
                <w:snapToGrid w:val="0"/>
                <w:szCs w:val="22"/>
              </w:rPr>
              <w:t>.</w:t>
            </w:r>
            <w:r w:rsidR="00855B11" w:rsidRPr="00106887">
              <w:rPr>
                <w:rFonts w:cs="Arial"/>
                <w:iCs/>
                <w:snapToGrid w:val="0"/>
                <w:szCs w:val="22"/>
              </w:rPr>
              <w:t xml:space="preserve"> </w:t>
            </w:r>
          </w:p>
          <w:p w14:paraId="621F01E0" w14:textId="12C2CF2C" w:rsidR="00276B89" w:rsidRPr="00B17FD6" w:rsidRDefault="003A1B47" w:rsidP="00276B89">
            <w:pPr>
              <w:keepNext/>
              <w:widowControl w:val="0"/>
              <w:spacing w:after="120" w:line="22" w:lineRule="atLeast"/>
              <w:jc w:val="both"/>
              <w:rPr>
                <w:rFonts w:cs="Arial"/>
                <w:iCs/>
                <w:snapToGrid w:val="0"/>
                <w:szCs w:val="22"/>
              </w:rPr>
            </w:pPr>
            <w:r w:rsidRPr="00106887">
              <w:rPr>
                <w:rFonts w:cs="Arial"/>
                <w:iCs/>
                <w:snapToGrid w:val="0"/>
                <w:szCs w:val="22"/>
              </w:rPr>
              <w:t>Z4</w:t>
            </w:r>
            <w:r w:rsidR="00A37B40" w:rsidRPr="00106887">
              <w:rPr>
                <w:rFonts w:cs="Arial"/>
                <w:iCs/>
                <w:snapToGrid w:val="0"/>
                <w:szCs w:val="22"/>
              </w:rPr>
              <w:t xml:space="preserve">.6 </w:t>
            </w:r>
            <w:r w:rsidR="00586AAB" w:rsidRPr="00106887">
              <w:rPr>
                <w:rFonts w:cs="Arial"/>
                <w:iCs/>
                <w:snapToGrid w:val="0"/>
                <w:szCs w:val="22"/>
              </w:rPr>
              <w:t xml:space="preserve">If this contract is novated to a body which is not a Contracting </w:t>
            </w:r>
            <w:r w:rsidR="00526C67" w:rsidRPr="00106887">
              <w:rPr>
                <w:rFonts w:cs="Arial"/>
                <w:iCs/>
                <w:snapToGrid w:val="0"/>
                <w:szCs w:val="22"/>
              </w:rPr>
              <w:t>Authorit</w:t>
            </w:r>
            <w:r w:rsidR="00586AAB" w:rsidRPr="00106887">
              <w:rPr>
                <w:rFonts w:cs="Arial"/>
                <w:iCs/>
                <w:snapToGrid w:val="0"/>
                <w:szCs w:val="22"/>
              </w:rPr>
              <w:t xml:space="preserve">y or if a successor body which is not a Contracting </w:t>
            </w:r>
            <w:r w:rsidR="00526C67" w:rsidRPr="00106887">
              <w:rPr>
                <w:rFonts w:cs="Arial"/>
                <w:iCs/>
                <w:snapToGrid w:val="0"/>
                <w:szCs w:val="22"/>
              </w:rPr>
              <w:t xml:space="preserve">Authority </w:t>
            </w:r>
            <w:r w:rsidR="00586AAB" w:rsidRPr="00106887">
              <w:rPr>
                <w:rFonts w:cs="Arial"/>
                <w:iCs/>
                <w:snapToGrid w:val="0"/>
                <w:szCs w:val="22"/>
              </w:rPr>
              <w:t xml:space="preserve">becomes the </w:t>
            </w:r>
            <w:r w:rsidR="00586AAB" w:rsidRPr="00106887">
              <w:rPr>
                <w:rFonts w:cs="Arial"/>
                <w:i/>
                <w:iCs/>
                <w:snapToGrid w:val="0"/>
                <w:szCs w:val="22"/>
              </w:rPr>
              <w:t>Employer</w:t>
            </w:r>
            <w:r w:rsidR="00586AAB" w:rsidRPr="00106887">
              <w:rPr>
                <w:rFonts w:cs="Arial"/>
                <w:iCs/>
                <w:snapToGrid w:val="0"/>
                <w:szCs w:val="22"/>
              </w:rP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00586AAB" w:rsidRPr="00106887">
              <w:rPr>
                <w:rFonts w:cs="Arial"/>
                <w:i/>
                <w:iCs/>
                <w:snapToGrid w:val="0"/>
                <w:szCs w:val="22"/>
              </w:rPr>
              <w:t>Consultant</w:t>
            </w:r>
            <w:r w:rsidR="00B17FD6">
              <w:rPr>
                <w:rFonts w:cs="Arial"/>
                <w:iCs/>
                <w:snapToGrid w:val="0"/>
                <w:szCs w:val="22"/>
              </w:rPr>
              <w:t>.</w:t>
            </w:r>
          </w:p>
        </w:tc>
      </w:tr>
      <w:tr w:rsidR="00276B89" w:rsidRPr="00106887" w14:paraId="6D1595DD" w14:textId="77777777" w:rsidTr="66650288">
        <w:trPr>
          <w:gridBefore w:val="1"/>
          <w:gridAfter w:val="2"/>
          <w:wBefore w:w="6" w:type="dxa"/>
          <w:wAfter w:w="181" w:type="dxa"/>
        </w:trPr>
        <w:tc>
          <w:tcPr>
            <w:tcW w:w="1308" w:type="dxa"/>
            <w:gridSpan w:val="2"/>
            <w:hideMark/>
          </w:tcPr>
          <w:p w14:paraId="10720368" w14:textId="77777777"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Z5</w:t>
            </w:r>
          </w:p>
        </w:tc>
        <w:tc>
          <w:tcPr>
            <w:tcW w:w="8037" w:type="dxa"/>
            <w:gridSpan w:val="3"/>
            <w:hideMark/>
          </w:tcPr>
          <w:p w14:paraId="00F976E4" w14:textId="77777777" w:rsidR="00276B89" w:rsidRPr="00106887" w:rsidRDefault="00276B89" w:rsidP="00276B89">
            <w:pPr>
              <w:keepNext/>
              <w:widowControl w:val="0"/>
              <w:spacing w:before="120" w:after="120" w:line="22" w:lineRule="atLeast"/>
              <w:jc w:val="both"/>
              <w:rPr>
                <w:rFonts w:cs="Arial"/>
                <w:snapToGrid w:val="0"/>
                <w:szCs w:val="22"/>
                <w:lang w:val="en-GB"/>
              </w:rPr>
            </w:pPr>
            <w:r w:rsidRPr="00106887">
              <w:rPr>
                <w:rFonts w:cs="Arial"/>
                <w:b/>
                <w:bCs/>
                <w:snapToGrid w:val="0"/>
                <w:szCs w:val="22"/>
                <w:lang w:val="en-GB"/>
              </w:rPr>
              <w:t>Discrimination</w:t>
            </w:r>
          </w:p>
          <w:p w14:paraId="7D52AE97"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Z5.1 The </w:t>
            </w:r>
            <w:r w:rsidRPr="00106887">
              <w:rPr>
                <w:rFonts w:cs="Arial"/>
                <w:i/>
                <w:iCs/>
                <w:snapToGrid w:val="0"/>
                <w:szCs w:val="22"/>
                <w:lang w:val="en-GB"/>
              </w:rPr>
              <w:t>Consultant</w:t>
            </w:r>
            <w:r w:rsidRPr="00106887">
              <w:rPr>
                <w:rFonts w:cs="Arial"/>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5C800DFE"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Z5.2 </w:t>
            </w:r>
            <w:r w:rsidR="00EC333D" w:rsidRPr="00106887">
              <w:rPr>
                <w:rFonts w:cs="Arial"/>
                <w:snapToGrid w:val="0"/>
                <w:szCs w:val="22"/>
                <w:lang w:val="en-GB"/>
              </w:rPr>
              <w:t xml:space="preserve">In connection with the </w:t>
            </w:r>
            <w:r w:rsidR="00EC333D" w:rsidRPr="00106887">
              <w:rPr>
                <w:rFonts w:cs="Arial"/>
                <w:i/>
                <w:snapToGrid w:val="0"/>
                <w:szCs w:val="22"/>
                <w:lang w:val="en-GB"/>
              </w:rPr>
              <w:t xml:space="preserve">services </w:t>
            </w:r>
            <w:r w:rsidR="00EC333D" w:rsidRPr="00106887">
              <w:rPr>
                <w:rFonts w:cs="Arial"/>
                <w:snapToGrid w:val="0"/>
                <w:szCs w:val="22"/>
                <w:lang w:val="en-GB"/>
              </w:rPr>
              <w:t>t</w:t>
            </w:r>
            <w:r w:rsidRPr="00106887">
              <w:rPr>
                <w:rFonts w:cs="Arial"/>
                <w:snapToGrid w:val="0"/>
                <w:szCs w:val="22"/>
                <w:lang w:val="en-GB"/>
              </w:rPr>
              <w:t xml:space="preserve">he </w:t>
            </w:r>
            <w:r w:rsidRPr="00106887">
              <w:rPr>
                <w:rFonts w:cs="Arial"/>
                <w:i/>
                <w:iCs/>
                <w:snapToGrid w:val="0"/>
                <w:szCs w:val="22"/>
                <w:lang w:val="en-GB"/>
              </w:rPr>
              <w:t>Consultant</w:t>
            </w:r>
            <w:r w:rsidRPr="00106887">
              <w:rPr>
                <w:rFonts w:cs="Arial"/>
                <w:snapToGrid w:val="0"/>
                <w:szCs w:val="22"/>
                <w:lang w:val="en-GB"/>
              </w:rPr>
              <w:t xml:space="preserve"> co-operates with and assists the </w:t>
            </w:r>
            <w:r w:rsidRPr="00106887">
              <w:rPr>
                <w:rFonts w:cs="Arial"/>
                <w:i/>
                <w:iCs/>
                <w:snapToGrid w:val="0"/>
                <w:szCs w:val="22"/>
                <w:lang w:val="en-GB"/>
              </w:rPr>
              <w:t>Employer</w:t>
            </w:r>
            <w:r w:rsidR="00EC333D" w:rsidRPr="00106887">
              <w:rPr>
                <w:rFonts w:cs="Arial"/>
                <w:i/>
                <w:iCs/>
                <w:snapToGrid w:val="0"/>
                <w:szCs w:val="22"/>
                <w:lang w:val="en-GB"/>
              </w:rPr>
              <w:t xml:space="preserve"> </w:t>
            </w:r>
            <w:r w:rsidRPr="00106887">
              <w:rPr>
                <w:rFonts w:cs="Arial"/>
                <w:snapToGrid w:val="0"/>
                <w:szCs w:val="22"/>
                <w:lang w:val="en-GB"/>
              </w:rPr>
              <w:t>to satisfy his duty under the Discrimination Acts to eliminate unlawful discrimination and to promote equality of opportunity between persons of different racial groups and between disabled people and other people.</w:t>
            </w:r>
          </w:p>
          <w:p w14:paraId="00AC55BE" w14:textId="6CE1ADFE"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Z5.3 Where any employee or Subconsultant is required to carry out any activity alongside the </w:t>
            </w:r>
            <w:r w:rsidRPr="00106887">
              <w:rPr>
                <w:rFonts w:cs="Arial"/>
                <w:i/>
                <w:iCs/>
                <w:snapToGrid w:val="0"/>
                <w:szCs w:val="22"/>
                <w:lang w:val="en-GB"/>
              </w:rPr>
              <w:t>Employer</w:t>
            </w:r>
            <w:r w:rsidRPr="00106887">
              <w:rPr>
                <w:rFonts w:cs="Arial"/>
                <w:snapToGrid w:val="0"/>
                <w:szCs w:val="22"/>
                <w:lang w:val="en-GB"/>
              </w:rPr>
              <w:t xml:space="preserve">’s employees, the </w:t>
            </w:r>
            <w:r w:rsidRPr="00106887">
              <w:rPr>
                <w:rFonts w:cs="Arial"/>
                <w:i/>
                <w:iCs/>
                <w:snapToGrid w:val="0"/>
                <w:szCs w:val="22"/>
                <w:lang w:val="en-GB"/>
              </w:rPr>
              <w:t xml:space="preserve">Consultant </w:t>
            </w:r>
            <w:r w:rsidRPr="00106887">
              <w:rPr>
                <w:rFonts w:cs="Arial"/>
                <w:snapToGrid w:val="0"/>
                <w:szCs w:val="22"/>
                <w:lang w:val="en-GB"/>
              </w:rPr>
              <w:t xml:space="preserve">ensures that each such employee or Subconsultant complies with the </w:t>
            </w:r>
            <w:r w:rsidRPr="00106887">
              <w:rPr>
                <w:rFonts w:cs="Arial"/>
                <w:i/>
                <w:iCs/>
                <w:snapToGrid w:val="0"/>
                <w:szCs w:val="22"/>
                <w:lang w:val="en-GB"/>
              </w:rPr>
              <w:t>Employer</w:t>
            </w:r>
            <w:r w:rsidRPr="00106887">
              <w:rPr>
                <w:rFonts w:cs="Arial"/>
                <w:snapToGrid w:val="0"/>
                <w:szCs w:val="22"/>
                <w:lang w:val="en-GB"/>
              </w:rPr>
              <w:t>’s employment policies and codes of practice relating to discrimination and equal opportunities.</w:t>
            </w:r>
          </w:p>
          <w:p w14:paraId="6E620FF8"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Z5.4 The </w:t>
            </w:r>
            <w:r w:rsidRPr="00106887">
              <w:rPr>
                <w:rFonts w:cs="Arial"/>
                <w:i/>
                <w:iCs/>
                <w:snapToGrid w:val="0"/>
                <w:szCs w:val="22"/>
                <w:lang w:val="en-GB"/>
              </w:rPr>
              <w:t>Consultant</w:t>
            </w:r>
            <w:r w:rsidRPr="00106887">
              <w:rPr>
                <w:rFonts w:cs="Arial"/>
                <w:snapToGrid w:val="0"/>
                <w:szCs w:val="22"/>
                <w:lang w:val="en-GB"/>
              </w:rPr>
              <w:t xml:space="preserve"> notifies the </w:t>
            </w:r>
            <w:r w:rsidRPr="00106887">
              <w:rPr>
                <w:rFonts w:cs="Arial"/>
                <w:i/>
                <w:iCs/>
                <w:snapToGrid w:val="0"/>
                <w:szCs w:val="22"/>
                <w:lang w:val="en-GB"/>
              </w:rPr>
              <w:t>Employer</w:t>
            </w:r>
            <w:r w:rsidRPr="00106887">
              <w:rPr>
                <w:rFonts w:cs="Arial"/>
                <w:snapToGrid w:val="0"/>
                <w:szCs w:val="22"/>
                <w:lang w:val="en-GB"/>
              </w:rPr>
              <w:t xml:space="preserve"> in writing as soon as he becomes aware of any investigation or proceedings brought against the </w:t>
            </w:r>
            <w:r w:rsidRPr="00106887">
              <w:rPr>
                <w:rFonts w:cs="Arial"/>
                <w:i/>
                <w:iCs/>
                <w:snapToGrid w:val="0"/>
                <w:szCs w:val="22"/>
                <w:lang w:val="en-GB"/>
              </w:rPr>
              <w:t>Consultant</w:t>
            </w:r>
            <w:r w:rsidRPr="00106887">
              <w:rPr>
                <w:rFonts w:cs="Arial"/>
                <w:snapToGrid w:val="0"/>
                <w:szCs w:val="22"/>
                <w:lang w:val="en-GB"/>
              </w:rPr>
              <w:t xml:space="preserve"> under the Discrimination Acts in connection with this contract and</w:t>
            </w:r>
          </w:p>
          <w:p w14:paraId="430B94E8"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provides any information requested by the investigating body, court or tribunal in the timescale allotted,</w:t>
            </w:r>
          </w:p>
          <w:p w14:paraId="2E5C5862"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 xml:space="preserve">attends (and permits a representative from the </w:t>
            </w:r>
            <w:r w:rsidRPr="00106887">
              <w:rPr>
                <w:rFonts w:cs="Arial"/>
                <w:i/>
                <w:iCs/>
                <w:snapToGrid w:val="0"/>
                <w:szCs w:val="22"/>
                <w:lang w:val="en-GB"/>
              </w:rPr>
              <w:t>Employer</w:t>
            </w:r>
            <w:r w:rsidRPr="00106887">
              <w:rPr>
                <w:rFonts w:cs="Arial"/>
                <w:snapToGrid w:val="0"/>
                <w:szCs w:val="22"/>
                <w:lang w:val="en-GB"/>
              </w:rPr>
              <w:t xml:space="preserve"> to attend) any associated meetings,</w:t>
            </w:r>
          </w:p>
          <w:p w14:paraId="27B761BF"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promptly allows access to any relevant documents and information and</w:t>
            </w:r>
          </w:p>
          <w:p w14:paraId="412DB46D"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cooperates fully and promptly with the investigatory body, court or tribunal.</w:t>
            </w:r>
          </w:p>
          <w:p w14:paraId="116FA3D9"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Z5.5 The </w:t>
            </w:r>
            <w:r w:rsidRPr="00106887">
              <w:rPr>
                <w:rFonts w:cs="Arial"/>
                <w:i/>
                <w:iCs/>
                <w:snapToGrid w:val="0"/>
                <w:szCs w:val="22"/>
                <w:lang w:val="en-GB"/>
              </w:rPr>
              <w:t>Consultant</w:t>
            </w:r>
            <w:r w:rsidRPr="00106887">
              <w:rPr>
                <w:rFonts w:cs="Arial"/>
                <w:snapToGrid w:val="0"/>
                <w:szCs w:val="22"/>
                <w:lang w:val="en-GB"/>
              </w:rPr>
              <w:t xml:space="preserve"> indemnifies the </w:t>
            </w:r>
            <w:r w:rsidRPr="00106887">
              <w:rPr>
                <w:rFonts w:cs="Arial"/>
                <w:i/>
                <w:iCs/>
                <w:snapToGrid w:val="0"/>
                <w:szCs w:val="22"/>
                <w:lang w:val="en-GB"/>
              </w:rPr>
              <w:t>Employer</w:t>
            </w:r>
            <w:r w:rsidRPr="00106887">
              <w:rPr>
                <w:rFonts w:cs="Arial"/>
                <w:snapToGrid w:val="0"/>
                <w:szCs w:val="22"/>
                <w:lang w:val="en-GB"/>
              </w:rPr>
              <w:t xml:space="preserve"> against all costs, charges, expenses (including legal and administrative expenses) and payments made by the </w:t>
            </w:r>
            <w:r w:rsidRPr="00106887">
              <w:rPr>
                <w:rFonts w:cs="Arial"/>
                <w:i/>
                <w:iCs/>
                <w:snapToGrid w:val="0"/>
                <w:szCs w:val="22"/>
                <w:lang w:val="en-GB"/>
              </w:rPr>
              <w:t>Employer</w:t>
            </w:r>
            <w:r w:rsidRPr="00106887">
              <w:rPr>
                <w:rFonts w:cs="Arial"/>
                <w:snapToGrid w:val="0"/>
                <w:szCs w:val="22"/>
                <w:lang w:val="en-GB"/>
              </w:rPr>
              <w:t xml:space="preserve"> arising out of or in connection with any investigation or proceedings under the Discrimination Acts resulting from any act or omission of the </w:t>
            </w:r>
            <w:r w:rsidRPr="00106887">
              <w:rPr>
                <w:rFonts w:cs="Arial"/>
                <w:i/>
                <w:iCs/>
                <w:snapToGrid w:val="0"/>
                <w:szCs w:val="22"/>
                <w:lang w:val="en-GB"/>
              </w:rPr>
              <w:t>Consultant</w:t>
            </w:r>
            <w:r w:rsidRPr="00106887">
              <w:rPr>
                <w:rFonts w:cs="Arial"/>
                <w:snapToGrid w:val="0"/>
                <w:szCs w:val="22"/>
                <w:lang w:val="en-GB"/>
              </w:rPr>
              <w:t>.</w:t>
            </w:r>
          </w:p>
          <w:p w14:paraId="02ED850B"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Z5.6 The </w:t>
            </w:r>
            <w:r w:rsidRPr="00106887">
              <w:rPr>
                <w:rFonts w:cs="Arial"/>
                <w:i/>
                <w:iCs/>
                <w:snapToGrid w:val="0"/>
                <w:szCs w:val="22"/>
                <w:lang w:val="en-GB"/>
              </w:rPr>
              <w:t>Consultant</w:t>
            </w:r>
            <w:r w:rsidRPr="00106887">
              <w:rPr>
                <w:rFonts w:cs="Arial"/>
                <w:snapToGrid w:val="0"/>
                <w:szCs w:val="22"/>
                <w:lang w:val="en-GB"/>
              </w:rPr>
              <w:t xml:space="preserve"> includes in the conditions of contract for each Subconsultant obligations substantially </w:t>
            </w:r>
            <w:proofErr w:type="gramStart"/>
            <w:r w:rsidRPr="00106887">
              <w:rPr>
                <w:rFonts w:cs="Arial"/>
                <w:snapToGrid w:val="0"/>
                <w:szCs w:val="22"/>
                <w:lang w:val="en-GB"/>
              </w:rPr>
              <w:t>similar to</w:t>
            </w:r>
            <w:proofErr w:type="gramEnd"/>
            <w:r w:rsidRPr="00106887">
              <w:rPr>
                <w:rFonts w:cs="Arial"/>
                <w:snapToGrid w:val="0"/>
                <w:szCs w:val="22"/>
                <w:lang w:val="en-GB"/>
              </w:rPr>
              <w:t xml:space="preserve"> those set out above.</w:t>
            </w:r>
          </w:p>
        </w:tc>
      </w:tr>
      <w:tr w:rsidR="00276B89" w:rsidRPr="00106887" w14:paraId="77CA5BE4" w14:textId="77777777" w:rsidTr="66650288">
        <w:trPr>
          <w:gridBefore w:val="1"/>
          <w:gridAfter w:val="2"/>
          <w:wBefore w:w="6" w:type="dxa"/>
          <w:wAfter w:w="181" w:type="dxa"/>
        </w:trPr>
        <w:tc>
          <w:tcPr>
            <w:tcW w:w="1308" w:type="dxa"/>
            <w:gridSpan w:val="2"/>
            <w:hideMark/>
          </w:tcPr>
          <w:p w14:paraId="70233931" w14:textId="77777777"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Z6</w:t>
            </w:r>
          </w:p>
        </w:tc>
        <w:tc>
          <w:tcPr>
            <w:tcW w:w="8037" w:type="dxa"/>
            <w:gridSpan w:val="3"/>
            <w:hideMark/>
          </w:tcPr>
          <w:p w14:paraId="125611F4" w14:textId="77777777" w:rsidR="00276B89" w:rsidRPr="00106887" w:rsidRDefault="00276B89" w:rsidP="00276B89">
            <w:pPr>
              <w:keepNext/>
              <w:widowControl w:val="0"/>
              <w:spacing w:before="120" w:after="120" w:line="22" w:lineRule="atLeast"/>
              <w:jc w:val="both"/>
              <w:rPr>
                <w:rFonts w:cs="Arial"/>
                <w:b/>
                <w:bCs/>
                <w:snapToGrid w:val="0"/>
                <w:szCs w:val="22"/>
                <w:lang w:val="en-GB"/>
              </w:rPr>
            </w:pPr>
            <w:bookmarkStart w:id="15" w:name="_Toc57173989"/>
            <w:bookmarkStart w:id="16" w:name="_Toc57174448"/>
            <w:bookmarkStart w:id="17" w:name="_Toc57435902"/>
            <w:bookmarkStart w:id="18" w:name="_Toc57435940"/>
            <w:bookmarkStart w:id="19" w:name="_Toc65388983"/>
            <w:r w:rsidRPr="00106887">
              <w:rPr>
                <w:rFonts w:cs="Arial"/>
                <w:b/>
                <w:bCs/>
                <w:snapToGrid w:val="0"/>
                <w:szCs w:val="22"/>
                <w:lang w:val="en-GB"/>
              </w:rPr>
              <w:t>Conflict of interest</w:t>
            </w:r>
            <w:bookmarkEnd w:id="15"/>
            <w:bookmarkEnd w:id="16"/>
            <w:bookmarkEnd w:id="17"/>
            <w:bookmarkEnd w:id="18"/>
            <w:bookmarkEnd w:id="19"/>
          </w:p>
          <w:p w14:paraId="0AFB6894"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Z6.1 The </w:t>
            </w:r>
            <w:r w:rsidRPr="00106887">
              <w:rPr>
                <w:rFonts w:cs="Arial"/>
                <w:i/>
                <w:iCs/>
                <w:snapToGrid w:val="0"/>
                <w:szCs w:val="22"/>
                <w:lang w:val="en-GB"/>
              </w:rPr>
              <w:t>Consultant</w:t>
            </w:r>
            <w:r w:rsidRPr="00106887">
              <w:rPr>
                <w:rFonts w:cs="Arial"/>
                <w:snapToGrid w:val="0"/>
                <w:szCs w:val="22"/>
                <w:lang w:val="en-GB"/>
              </w:rPr>
              <w:t xml:space="preserve"> does not take an action which would cause a conflict of interest to arise in connection with this contract.  The </w:t>
            </w:r>
            <w:r w:rsidRPr="00106887">
              <w:rPr>
                <w:rFonts w:cs="Arial"/>
                <w:i/>
                <w:iCs/>
                <w:snapToGrid w:val="0"/>
                <w:szCs w:val="22"/>
                <w:lang w:val="en-GB"/>
              </w:rPr>
              <w:t>Consultant</w:t>
            </w:r>
            <w:r w:rsidRPr="00106887">
              <w:rPr>
                <w:rFonts w:cs="Arial"/>
                <w:snapToGrid w:val="0"/>
                <w:szCs w:val="22"/>
                <w:lang w:val="en-GB"/>
              </w:rPr>
              <w:t xml:space="preserve"> notifies the </w:t>
            </w:r>
            <w:r w:rsidRPr="00106887">
              <w:rPr>
                <w:rFonts w:cs="Arial"/>
                <w:i/>
                <w:iCs/>
                <w:snapToGrid w:val="0"/>
                <w:szCs w:val="22"/>
                <w:lang w:val="en-GB"/>
              </w:rPr>
              <w:t>Employer</w:t>
            </w:r>
            <w:r w:rsidRPr="00106887">
              <w:rPr>
                <w:rFonts w:cs="Arial"/>
                <w:snapToGrid w:val="0"/>
                <w:szCs w:val="22"/>
                <w:lang w:val="en-GB"/>
              </w:rPr>
              <w:t xml:space="preserve"> if there is any uncertainty about whether a conflict of interest may exist or arise.</w:t>
            </w:r>
          </w:p>
          <w:p w14:paraId="54FA21BE"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Z6.2 The </w:t>
            </w:r>
            <w:r w:rsidRPr="00106887">
              <w:rPr>
                <w:rFonts w:cs="Arial"/>
                <w:i/>
                <w:snapToGrid w:val="0"/>
                <w:szCs w:val="22"/>
                <w:lang w:val="en-GB"/>
              </w:rPr>
              <w:t xml:space="preserve">Consultant </w:t>
            </w:r>
            <w:r w:rsidRPr="00106887">
              <w:rPr>
                <w:rFonts w:cs="Arial"/>
                <w:snapToGrid w:val="0"/>
                <w:szCs w:val="22"/>
                <w:lang w:val="en-GB"/>
              </w:rPr>
              <w:t xml:space="preserve">immediately notifies the </w:t>
            </w:r>
            <w:r w:rsidRPr="00106887">
              <w:rPr>
                <w:rFonts w:cs="Arial"/>
                <w:i/>
                <w:snapToGrid w:val="0"/>
                <w:szCs w:val="22"/>
                <w:lang w:val="en-GB"/>
              </w:rPr>
              <w:t xml:space="preserve">Employer </w:t>
            </w:r>
            <w:r w:rsidRPr="00106887">
              <w:rPr>
                <w:rFonts w:cs="Arial"/>
                <w:snapToGrid w:val="0"/>
                <w:szCs w:val="22"/>
                <w:lang w:val="en-GB"/>
              </w:rPr>
              <w:t xml:space="preserve">of any circumstances giving rise to or potentially giving rise to conflicts of interest relating to the </w:t>
            </w:r>
            <w:r w:rsidRPr="00106887">
              <w:rPr>
                <w:rFonts w:cs="Arial"/>
                <w:i/>
                <w:snapToGrid w:val="0"/>
                <w:szCs w:val="22"/>
                <w:lang w:val="en-GB"/>
              </w:rPr>
              <w:lastRenderedPageBreak/>
              <w:t xml:space="preserve">Consultant </w:t>
            </w:r>
            <w:r w:rsidRPr="00106887">
              <w:rPr>
                <w:rFonts w:cs="Arial"/>
                <w:snapToGrid w:val="0"/>
                <w:szCs w:val="22"/>
                <w:lang w:val="en-GB"/>
              </w:rPr>
              <w:t xml:space="preserve">and/or the </w:t>
            </w:r>
            <w:r w:rsidRPr="00106887">
              <w:rPr>
                <w:rFonts w:cs="Arial"/>
                <w:i/>
                <w:snapToGrid w:val="0"/>
                <w:szCs w:val="22"/>
                <w:lang w:val="en-GB"/>
              </w:rPr>
              <w:t xml:space="preserve">Employer </w:t>
            </w:r>
            <w:r w:rsidRPr="00106887">
              <w:rPr>
                <w:rFonts w:cs="Arial"/>
                <w:snapToGrid w:val="0"/>
                <w:szCs w:val="22"/>
                <w:lang w:val="en-GB"/>
              </w:rPr>
              <w:t xml:space="preserve">(including without limitation its reputation and standing), of which it is aware or anticipates may justify the </w:t>
            </w:r>
            <w:r w:rsidRPr="00106887">
              <w:rPr>
                <w:rFonts w:cs="Arial"/>
                <w:i/>
                <w:snapToGrid w:val="0"/>
                <w:szCs w:val="22"/>
                <w:lang w:val="en-GB"/>
              </w:rPr>
              <w:t xml:space="preserve">Employer </w:t>
            </w:r>
            <w:r w:rsidRPr="00106887">
              <w:rPr>
                <w:rFonts w:cs="Arial"/>
                <w:snapToGrid w:val="0"/>
                <w:szCs w:val="22"/>
                <w:lang w:val="en-GB"/>
              </w:rPr>
              <w:t xml:space="preserve">taking action to protect its interests. </w:t>
            </w:r>
          </w:p>
          <w:p w14:paraId="077947F7" w14:textId="77777777" w:rsidR="0094333A" w:rsidRPr="00106887" w:rsidRDefault="00A727FD" w:rsidP="0094333A">
            <w:pPr>
              <w:keepNext/>
              <w:widowControl w:val="0"/>
              <w:spacing w:after="120" w:line="22" w:lineRule="atLeast"/>
              <w:jc w:val="both"/>
              <w:rPr>
                <w:rFonts w:cs="Arial"/>
                <w:iCs/>
                <w:snapToGrid w:val="0"/>
                <w:szCs w:val="22"/>
                <w:lang w:val="en-GB"/>
              </w:rPr>
            </w:pPr>
            <w:r w:rsidRPr="00106887">
              <w:rPr>
                <w:rFonts w:cs="Arial"/>
                <w:iCs/>
                <w:snapToGrid w:val="0"/>
                <w:szCs w:val="22"/>
                <w:lang w:val="en-GB"/>
              </w:rPr>
              <w:t xml:space="preserve">Z6.3 </w:t>
            </w:r>
            <w:r w:rsidR="00A71730" w:rsidRPr="00106887">
              <w:rPr>
                <w:rFonts w:cs="Arial"/>
                <w:iCs/>
                <w:snapToGrid w:val="0"/>
                <w:szCs w:val="22"/>
                <w:lang w:val="en-GB"/>
              </w:rPr>
              <w:t xml:space="preserve">The Consultant must take </w:t>
            </w:r>
            <w:r w:rsidR="00426E38" w:rsidRPr="00106887">
              <w:rPr>
                <w:rFonts w:cs="Arial"/>
                <w:iCs/>
                <w:snapToGrid w:val="0"/>
                <w:szCs w:val="22"/>
                <w:lang w:val="en-GB"/>
              </w:rPr>
              <w:t xml:space="preserve">positive </w:t>
            </w:r>
            <w:r w:rsidR="00A71730" w:rsidRPr="00106887">
              <w:rPr>
                <w:rFonts w:cs="Arial"/>
                <w:iCs/>
                <w:snapToGrid w:val="0"/>
                <w:szCs w:val="22"/>
                <w:lang w:val="en-GB"/>
              </w:rPr>
              <w:t xml:space="preserve">steps to mitigate any </w:t>
            </w:r>
            <w:r w:rsidRPr="00106887">
              <w:rPr>
                <w:rFonts w:cs="Arial"/>
                <w:iCs/>
                <w:snapToGrid w:val="0"/>
                <w:szCs w:val="22"/>
                <w:lang w:val="en-GB"/>
              </w:rPr>
              <w:t xml:space="preserve">conflict of interest </w:t>
            </w:r>
            <w:r w:rsidR="00A71730" w:rsidRPr="00106887">
              <w:rPr>
                <w:rFonts w:cs="Arial"/>
                <w:iCs/>
                <w:snapToGrid w:val="0"/>
                <w:szCs w:val="22"/>
                <w:lang w:val="en-GB"/>
              </w:rPr>
              <w:t xml:space="preserve">that </w:t>
            </w:r>
            <w:r w:rsidRPr="00106887">
              <w:rPr>
                <w:rFonts w:cs="Arial"/>
                <w:iCs/>
                <w:snapToGrid w:val="0"/>
                <w:szCs w:val="22"/>
                <w:lang w:val="en-GB"/>
              </w:rPr>
              <w:t>may exist or arise under Clause Z6.1 or there are circumstances that may give rise to a conflict of interest under Z6.2</w:t>
            </w:r>
            <w:r w:rsidR="00426E38" w:rsidRPr="00106887">
              <w:rPr>
                <w:rFonts w:cs="Arial"/>
                <w:iCs/>
                <w:snapToGrid w:val="0"/>
                <w:szCs w:val="22"/>
                <w:lang w:val="en-GB"/>
              </w:rPr>
              <w:t>.</w:t>
            </w:r>
            <w:r w:rsidR="00485282" w:rsidRPr="00106887">
              <w:rPr>
                <w:rFonts w:cs="Arial"/>
                <w:iCs/>
                <w:snapToGrid w:val="0"/>
                <w:szCs w:val="22"/>
                <w:lang w:val="en-GB"/>
              </w:rPr>
              <w:t xml:space="preserve"> </w:t>
            </w:r>
          </w:p>
          <w:p w14:paraId="69E7AC50" w14:textId="52CA8175" w:rsidR="00A727FD" w:rsidRPr="00106887" w:rsidRDefault="00A727FD" w:rsidP="0094333A">
            <w:pPr>
              <w:keepNext/>
              <w:widowControl w:val="0"/>
              <w:spacing w:after="120" w:line="22" w:lineRule="atLeast"/>
              <w:jc w:val="both"/>
              <w:rPr>
                <w:rFonts w:cs="Arial"/>
                <w:snapToGrid w:val="0"/>
                <w:szCs w:val="22"/>
                <w:lang w:val="en-GB"/>
              </w:rPr>
            </w:pPr>
            <w:r w:rsidRPr="00106887">
              <w:rPr>
                <w:rFonts w:cs="Arial"/>
                <w:iCs/>
                <w:snapToGrid w:val="0"/>
                <w:szCs w:val="22"/>
                <w:lang w:val="en-GB"/>
              </w:rPr>
              <w:t xml:space="preserve">Z6.4 Should the Parties be unable to either remove the conflict of interest and/or to reduce its damaging effect to a reasonably acceptable level, </w:t>
            </w:r>
            <w:r w:rsidRPr="00106887">
              <w:rPr>
                <w:rFonts w:cs="Arial"/>
                <w:i/>
                <w:iCs/>
                <w:snapToGrid w:val="0"/>
                <w:szCs w:val="22"/>
                <w:lang w:val="en-GB"/>
              </w:rPr>
              <w:t>the</w:t>
            </w:r>
            <w:r w:rsidRPr="00106887">
              <w:rPr>
                <w:rFonts w:cs="Arial"/>
                <w:iCs/>
                <w:snapToGrid w:val="0"/>
                <w:szCs w:val="22"/>
                <w:lang w:val="en-GB"/>
              </w:rPr>
              <w:t xml:space="preserve"> </w:t>
            </w:r>
            <w:r w:rsidRPr="00106887">
              <w:rPr>
                <w:rFonts w:cs="Arial"/>
                <w:i/>
                <w:iCs/>
                <w:snapToGrid w:val="0"/>
                <w:szCs w:val="22"/>
                <w:lang w:val="en-GB"/>
              </w:rPr>
              <w:t>Employer</w:t>
            </w:r>
            <w:r w:rsidRPr="00106887">
              <w:rPr>
                <w:rFonts w:cs="Arial"/>
                <w:iCs/>
                <w:snapToGrid w:val="0"/>
                <w:szCs w:val="22"/>
                <w:lang w:val="en-GB"/>
              </w:rPr>
              <w:t xml:space="preserve"> has the right to terminate this contract whereupon the provisions of PSC clause 92.2 apply to the termination.</w:t>
            </w:r>
          </w:p>
        </w:tc>
      </w:tr>
      <w:tr w:rsidR="00276B89" w:rsidRPr="00106887" w14:paraId="21CAC8AD" w14:textId="77777777" w:rsidTr="66650288">
        <w:trPr>
          <w:gridBefore w:val="1"/>
          <w:gridAfter w:val="2"/>
          <w:wBefore w:w="6" w:type="dxa"/>
          <w:wAfter w:w="181" w:type="dxa"/>
        </w:trPr>
        <w:tc>
          <w:tcPr>
            <w:tcW w:w="1308" w:type="dxa"/>
            <w:gridSpan w:val="2"/>
            <w:hideMark/>
          </w:tcPr>
          <w:p w14:paraId="29342A13" w14:textId="6B52D671"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Z7</w:t>
            </w:r>
          </w:p>
        </w:tc>
        <w:tc>
          <w:tcPr>
            <w:tcW w:w="8037" w:type="dxa"/>
            <w:gridSpan w:val="3"/>
            <w:hideMark/>
          </w:tcPr>
          <w:p w14:paraId="513ED246"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Merger, take-over or change of control</w:t>
            </w:r>
          </w:p>
          <w:p w14:paraId="7215AA2F" w14:textId="780E4DEA" w:rsidR="00276B89" w:rsidRPr="00106887" w:rsidRDefault="00276B89" w:rsidP="00276B89">
            <w:pPr>
              <w:widowControl w:val="0"/>
              <w:tabs>
                <w:tab w:val="left" w:pos="720"/>
              </w:tabs>
              <w:ind w:left="720" w:hanging="720"/>
              <w:rPr>
                <w:rFonts w:cs="Arial"/>
                <w:iCs/>
                <w:snapToGrid w:val="0"/>
                <w:szCs w:val="22"/>
                <w:lang w:val="en-GB"/>
              </w:rPr>
            </w:pPr>
            <w:r w:rsidRPr="00106887">
              <w:rPr>
                <w:rFonts w:cs="Arial"/>
                <w:iCs/>
                <w:snapToGrid w:val="0"/>
                <w:szCs w:val="22"/>
                <w:lang w:val="en-GB"/>
              </w:rPr>
              <w:t>Z7.1</w:t>
            </w:r>
            <w:r w:rsidRPr="00106887">
              <w:rPr>
                <w:rFonts w:cs="Arial"/>
                <w:iCs/>
                <w:snapToGrid w:val="0"/>
                <w:szCs w:val="22"/>
                <w:lang w:val="en-GB"/>
              </w:rPr>
              <w:tab/>
              <w:t>In claus</w:t>
            </w:r>
            <w:r w:rsidR="00C4371C" w:rsidRPr="00106887">
              <w:rPr>
                <w:rFonts w:cs="Arial"/>
                <w:iCs/>
                <w:snapToGrid w:val="0"/>
                <w:szCs w:val="22"/>
                <w:lang w:val="en-GB"/>
              </w:rPr>
              <w:t xml:space="preserve">es Z7, </w:t>
            </w:r>
            <w:r w:rsidR="0071394E" w:rsidRPr="00106887">
              <w:rPr>
                <w:rFonts w:cs="Arial"/>
                <w:iCs/>
                <w:snapToGrid w:val="0"/>
                <w:szCs w:val="22"/>
                <w:lang w:val="en-GB"/>
              </w:rPr>
              <w:t>Z30 (Consortia)</w:t>
            </w:r>
            <w:r w:rsidR="004D7DC1" w:rsidRPr="00106887">
              <w:rPr>
                <w:rFonts w:cs="Arial"/>
                <w:iCs/>
                <w:snapToGrid w:val="0"/>
                <w:szCs w:val="22"/>
                <w:lang w:val="en-GB"/>
              </w:rPr>
              <w:t xml:space="preserve">, </w:t>
            </w:r>
            <w:r w:rsidR="0071394E" w:rsidRPr="00106887">
              <w:rPr>
                <w:rFonts w:cs="Arial"/>
                <w:iCs/>
                <w:snapToGrid w:val="0"/>
                <w:szCs w:val="22"/>
                <w:lang w:val="en-GB"/>
              </w:rPr>
              <w:t>Z39 (Financial Distress)</w:t>
            </w:r>
            <w:r w:rsidR="00C4371C" w:rsidRPr="00106887">
              <w:rPr>
                <w:rFonts w:cs="Arial"/>
                <w:iCs/>
                <w:snapToGrid w:val="0"/>
                <w:szCs w:val="22"/>
                <w:lang w:val="en-GB"/>
              </w:rPr>
              <w:t xml:space="preserve">, </w:t>
            </w:r>
            <w:r w:rsidR="0071394E" w:rsidRPr="00106887">
              <w:rPr>
                <w:rFonts w:cs="Arial"/>
                <w:iCs/>
                <w:snapToGrid w:val="0"/>
                <w:szCs w:val="22"/>
                <w:lang w:val="en-GB"/>
              </w:rPr>
              <w:t>Z40 (</w:t>
            </w:r>
            <w:r w:rsidRPr="00106887">
              <w:rPr>
                <w:rFonts w:cs="Arial"/>
                <w:iCs/>
                <w:snapToGrid w:val="0"/>
                <w:szCs w:val="22"/>
                <w:lang w:val="en-GB"/>
              </w:rPr>
              <w:t>Change of Control – new guarante</w:t>
            </w:r>
            <w:r w:rsidR="0071394E" w:rsidRPr="00106887">
              <w:rPr>
                <w:rFonts w:cs="Arial"/>
                <w:iCs/>
                <w:snapToGrid w:val="0"/>
                <w:szCs w:val="22"/>
                <w:lang w:val="en-GB"/>
              </w:rPr>
              <w:t>e)</w:t>
            </w:r>
            <w:r w:rsidR="004D7DC1" w:rsidRPr="00106887">
              <w:rPr>
                <w:rFonts w:cs="Arial"/>
                <w:iCs/>
                <w:snapToGrid w:val="0"/>
                <w:szCs w:val="22"/>
                <w:lang w:val="en-GB"/>
              </w:rPr>
              <w:t xml:space="preserve"> </w:t>
            </w:r>
            <w:r w:rsidR="0071394E" w:rsidRPr="00106887">
              <w:rPr>
                <w:rFonts w:cs="Arial"/>
                <w:iCs/>
                <w:snapToGrid w:val="0"/>
                <w:szCs w:val="22"/>
                <w:lang w:val="en-GB"/>
              </w:rPr>
              <w:t>and Z4</w:t>
            </w:r>
            <w:r w:rsidR="0003503B" w:rsidRPr="00106887">
              <w:rPr>
                <w:rFonts w:cs="Arial"/>
                <w:iCs/>
                <w:snapToGrid w:val="0"/>
                <w:szCs w:val="22"/>
                <w:lang w:val="en-GB"/>
              </w:rPr>
              <w:t>1 (Parent Company Guarantee)</w:t>
            </w:r>
          </w:p>
          <w:p w14:paraId="442EB659" w14:textId="77777777"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Change of Control</w:t>
            </w:r>
            <w:r w:rsidRPr="00106887">
              <w:rPr>
                <w:rFonts w:cs="Arial"/>
                <w:iCs/>
                <w:snapToGrid w:val="0"/>
                <w:szCs w:val="22"/>
                <w:lang w:val="en-GB"/>
              </w:rPr>
              <w:t xml:space="preserve"> is an event where a single person (or group of persons acting in concert)</w:t>
            </w:r>
          </w:p>
          <w:p w14:paraId="4F16561D" w14:textId="77777777" w:rsidR="00276B89" w:rsidRPr="00106887" w:rsidRDefault="00276B89" w:rsidP="000D09BE">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acquires Control of the </w:t>
            </w:r>
            <w:r w:rsidRPr="00106887">
              <w:rPr>
                <w:rFonts w:cs="Arial"/>
                <w:i/>
                <w:iCs/>
                <w:snapToGrid w:val="0"/>
                <w:szCs w:val="22"/>
              </w:rPr>
              <w:t>Consultant</w:t>
            </w:r>
            <w:r w:rsidRPr="00106887">
              <w:rPr>
                <w:rFonts w:cs="Arial"/>
                <w:iCs/>
                <w:snapToGrid w:val="0"/>
                <w:szCs w:val="22"/>
              </w:rPr>
              <w:t xml:space="preserve"> or</w:t>
            </w:r>
          </w:p>
          <w:p w14:paraId="26F271F3" w14:textId="77777777" w:rsidR="00276B89" w:rsidRPr="00106887" w:rsidRDefault="00276B89" w:rsidP="000D09BE">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acquires a direct or indirect interest in the relevant share capital of the </w:t>
            </w:r>
            <w:r w:rsidRPr="00106887">
              <w:rPr>
                <w:rFonts w:cs="Arial"/>
                <w:i/>
                <w:iCs/>
                <w:snapToGrid w:val="0"/>
                <w:szCs w:val="22"/>
              </w:rPr>
              <w:t>Consultant</w:t>
            </w:r>
            <w:r w:rsidRPr="00106887">
              <w:rPr>
                <w:rFonts w:cs="Arial"/>
                <w:iCs/>
                <w:snapToGrid w:val="0"/>
                <w:szCs w:val="22"/>
                <w:lang w:val="en-GB"/>
              </w:rPr>
              <w:t xml:space="preserve"> and as a result holds or controls the largest direct or indirect interest in (and in any event more than 25% of) the relevant share capital of the </w:t>
            </w:r>
            <w:r w:rsidRPr="00106887">
              <w:rPr>
                <w:rFonts w:cs="Arial"/>
                <w:i/>
                <w:iCs/>
                <w:snapToGrid w:val="0"/>
                <w:szCs w:val="22"/>
              </w:rPr>
              <w:t>Consultant</w:t>
            </w:r>
            <w:r w:rsidRPr="00106887">
              <w:rPr>
                <w:rFonts w:cs="Arial"/>
                <w:iCs/>
                <w:snapToGrid w:val="0"/>
                <w:szCs w:val="22"/>
                <w:lang w:val="en-GB"/>
              </w:rPr>
              <w:t>,</w:t>
            </w:r>
          </w:p>
          <w:p w14:paraId="3E0A41D5" w14:textId="77777777"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Consortium Member</w:t>
            </w:r>
            <w:r w:rsidRPr="00106887">
              <w:rPr>
                <w:rFonts w:cs="Arial"/>
                <w:iCs/>
                <w:snapToGrid w:val="0"/>
                <w:szCs w:val="22"/>
                <w:lang w:val="en-GB"/>
              </w:rPr>
              <w:t xml:space="preserve"> is an organisation or person which is a member of a group of economic operators comprising the </w:t>
            </w:r>
            <w:r w:rsidRPr="00106887">
              <w:rPr>
                <w:rFonts w:cs="Arial"/>
                <w:i/>
                <w:iCs/>
                <w:snapToGrid w:val="0"/>
                <w:szCs w:val="22"/>
                <w:lang w:val="en-GB"/>
              </w:rPr>
              <w:t>Consultant</w:t>
            </w:r>
            <w:r w:rsidRPr="00106887">
              <w:rPr>
                <w:rFonts w:cs="Arial"/>
                <w:iCs/>
                <w:snapToGrid w:val="0"/>
                <w:szCs w:val="22"/>
                <w:lang w:val="en-GB"/>
              </w:rPr>
              <w:t>, whether as a participant in an unincorporated joint venture or a shareholder in a joint venture company,</w:t>
            </w:r>
          </w:p>
          <w:p w14:paraId="2A8C57F4" w14:textId="77777777"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iCs/>
                <w:snapToGrid w:val="0"/>
                <w:szCs w:val="22"/>
                <w:lang w:val="en-GB"/>
              </w:rPr>
              <w:t>Control</w:t>
            </w:r>
            <w:r w:rsidRPr="00106887">
              <w:rPr>
                <w:rFonts w:cs="Arial"/>
                <w:bCs/>
                <w:iCs/>
                <w:snapToGrid w:val="0"/>
                <w:szCs w:val="22"/>
                <w:lang w:val="en-GB"/>
              </w:rPr>
              <w:t xml:space="preserve"> </w:t>
            </w:r>
            <w:r w:rsidRPr="00106887">
              <w:rPr>
                <w:rFonts w:cs="Arial"/>
                <w:iCs/>
                <w:snapToGrid w:val="0"/>
                <w:szCs w:val="22"/>
                <w:lang w:val="en-GB"/>
              </w:rPr>
              <w:t>has the meaning set out in section 1124 of the Corporation Tax Act 2010,</w:t>
            </w:r>
          </w:p>
          <w:p w14:paraId="651701BB" w14:textId="77777777"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iCs/>
                <w:snapToGrid w:val="0"/>
                <w:szCs w:val="22"/>
                <w:lang w:val="en-GB"/>
              </w:rPr>
              <w:t>Controller</w:t>
            </w:r>
            <w:r w:rsidRPr="00106887">
              <w:rPr>
                <w:rFonts w:cs="Arial"/>
                <w:bCs/>
                <w:iCs/>
                <w:snapToGrid w:val="0"/>
                <w:szCs w:val="22"/>
                <w:lang w:val="en-GB"/>
              </w:rPr>
              <w:t xml:space="preserve"> is </w:t>
            </w:r>
            <w:r w:rsidRPr="00106887">
              <w:rPr>
                <w:rFonts w:cs="Arial"/>
                <w:iCs/>
                <w:snapToGrid w:val="0"/>
                <w:szCs w:val="22"/>
                <w:lang w:val="en-GB"/>
              </w:rPr>
              <w:t>the single person (or group of persons acting in concert) that</w:t>
            </w:r>
          </w:p>
          <w:p w14:paraId="3EAA57D2" w14:textId="77777777" w:rsidR="00276B89" w:rsidRPr="00106887" w:rsidRDefault="00276B89" w:rsidP="000D09BE">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has Control of the </w:t>
            </w:r>
            <w:r w:rsidRPr="00106887">
              <w:rPr>
                <w:rFonts w:cs="Arial"/>
                <w:i/>
                <w:iCs/>
                <w:snapToGrid w:val="0"/>
                <w:szCs w:val="22"/>
              </w:rPr>
              <w:t>Consultant</w:t>
            </w:r>
            <w:r w:rsidRPr="00106887">
              <w:rPr>
                <w:rFonts w:cs="Arial"/>
                <w:iCs/>
                <w:snapToGrid w:val="0"/>
                <w:szCs w:val="22"/>
              </w:rPr>
              <w:t xml:space="preserve"> </w:t>
            </w:r>
            <w:r w:rsidRPr="00106887">
              <w:rPr>
                <w:rFonts w:cs="Arial"/>
                <w:bCs/>
                <w:iCs/>
                <w:snapToGrid w:val="0"/>
                <w:szCs w:val="22"/>
                <w:lang w:val="en-GB"/>
              </w:rPr>
              <w:t xml:space="preserve">or a Consortium Member </w:t>
            </w:r>
            <w:r w:rsidRPr="00106887">
              <w:rPr>
                <w:rFonts w:cs="Arial"/>
                <w:iCs/>
                <w:snapToGrid w:val="0"/>
                <w:szCs w:val="22"/>
              </w:rPr>
              <w:t>or</w:t>
            </w:r>
          </w:p>
          <w:p w14:paraId="27F7FAEB" w14:textId="77777777" w:rsidR="00276B89" w:rsidRPr="00106887" w:rsidRDefault="00276B89" w:rsidP="000D09BE">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holds or controls the largest direct or indirect interest in the relevant share capital of the </w:t>
            </w:r>
            <w:r w:rsidRPr="00106887">
              <w:rPr>
                <w:rFonts w:cs="Arial"/>
                <w:i/>
                <w:iCs/>
                <w:snapToGrid w:val="0"/>
                <w:szCs w:val="22"/>
              </w:rPr>
              <w:t>Consultant</w:t>
            </w:r>
            <w:r w:rsidRPr="00106887">
              <w:rPr>
                <w:rFonts w:cs="Arial"/>
                <w:iCs/>
                <w:snapToGrid w:val="0"/>
                <w:szCs w:val="22"/>
              </w:rPr>
              <w:t xml:space="preserve"> </w:t>
            </w:r>
            <w:r w:rsidRPr="00106887">
              <w:rPr>
                <w:rFonts w:cs="Arial"/>
                <w:bCs/>
                <w:iCs/>
                <w:snapToGrid w:val="0"/>
                <w:szCs w:val="22"/>
                <w:lang w:val="en-GB"/>
              </w:rPr>
              <w:t>or a Consortium Member</w:t>
            </w:r>
            <w:r w:rsidRPr="00106887">
              <w:rPr>
                <w:rFonts w:cs="Arial"/>
                <w:iCs/>
                <w:snapToGrid w:val="0"/>
                <w:szCs w:val="22"/>
                <w:lang w:val="en-GB"/>
              </w:rPr>
              <w:t>,</w:t>
            </w:r>
          </w:p>
          <w:p w14:paraId="6F61C4DD" w14:textId="1E8EEE75"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 xml:space="preserve">Credit Rating Threshold </w:t>
            </w:r>
            <w:r w:rsidRPr="00106887">
              <w:rPr>
                <w:rFonts w:cs="Arial"/>
                <w:iCs/>
                <w:snapToGrid w:val="0"/>
                <w:szCs w:val="22"/>
                <w:lang w:val="en-GB"/>
              </w:rPr>
              <w:t xml:space="preserve">means the minimum credit </w:t>
            </w:r>
            <w:r w:rsidR="00DA151D" w:rsidRPr="00106887">
              <w:rPr>
                <w:rFonts w:cs="Arial"/>
                <w:iCs/>
                <w:snapToGrid w:val="0"/>
                <w:szCs w:val="22"/>
                <w:lang w:val="en-GB"/>
              </w:rPr>
              <w:t>rating for</w:t>
            </w:r>
            <w:r w:rsidRPr="00106887">
              <w:rPr>
                <w:rFonts w:cs="Arial"/>
                <w:iCs/>
                <w:snapToGrid w:val="0"/>
                <w:szCs w:val="22"/>
                <w:lang w:val="en-GB"/>
              </w:rPr>
              <w:t xml:space="preserve"> the Consultant, a Consortium Member or a proposed guarantor, such credit rating being set out at Annex 2 to Schedule 16</w:t>
            </w:r>
            <w:r w:rsidR="00EC12E0" w:rsidRPr="00106887">
              <w:rPr>
                <w:rFonts w:cs="Arial"/>
                <w:iCs/>
                <w:snapToGrid w:val="0"/>
                <w:szCs w:val="22"/>
                <w:lang w:val="en-GB"/>
              </w:rPr>
              <w:t xml:space="preserve"> </w:t>
            </w:r>
            <w:r w:rsidRPr="00106887">
              <w:rPr>
                <w:rFonts w:cs="Arial"/>
                <w:iCs/>
                <w:snapToGrid w:val="0"/>
                <w:szCs w:val="22"/>
                <w:lang w:val="en-GB"/>
              </w:rPr>
              <w:t>of the Framework Agreement,</w:t>
            </w:r>
          </w:p>
          <w:p w14:paraId="14CA34AB" w14:textId="77777777"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iCs/>
                <w:snapToGrid w:val="0"/>
                <w:szCs w:val="22"/>
                <w:lang w:val="en-GB"/>
              </w:rPr>
              <w:t>Framework Agreement</w:t>
            </w:r>
            <w:r w:rsidRPr="00106887">
              <w:rPr>
                <w:rFonts w:cs="Arial"/>
                <w:iCs/>
                <w:snapToGrid w:val="0"/>
                <w:szCs w:val="22"/>
                <w:lang w:val="en-GB"/>
              </w:rPr>
              <w:t xml:space="preserve"> means the framework agreement pursuant to which this contract has been entered into</w:t>
            </w:r>
          </w:p>
          <w:p w14:paraId="2C534AA1" w14:textId="77777777"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Guarantor</w:t>
            </w:r>
            <w:r w:rsidRPr="00106887">
              <w:rPr>
                <w:rFonts w:cs="Arial"/>
                <w:iCs/>
                <w:snapToGrid w:val="0"/>
                <w:szCs w:val="22"/>
                <w:lang w:val="en-GB"/>
              </w:rPr>
              <w:t xml:space="preserve"> is a person who has given a Parent Company Guarantee to the </w:t>
            </w:r>
            <w:r w:rsidRPr="00106887">
              <w:rPr>
                <w:rFonts w:cs="Arial"/>
                <w:i/>
                <w:iCs/>
                <w:snapToGrid w:val="0"/>
                <w:szCs w:val="22"/>
                <w:lang w:val="en-GB"/>
              </w:rPr>
              <w:t>Employer</w:t>
            </w:r>
            <w:r w:rsidRPr="00106887">
              <w:rPr>
                <w:rFonts w:cs="Arial"/>
                <w:iCs/>
                <w:snapToGrid w:val="0"/>
                <w:szCs w:val="22"/>
                <w:lang w:val="en-GB"/>
              </w:rPr>
              <w:t xml:space="preserve"> and</w:t>
            </w:r>
          </w:p>
          <w:p w14:paraId="1262D969" w14:textId="08B73398" w:rsidR="00276B89" w:rsidRPr="00106887" w:rsidRDefault="00276B89" w:rsidP="000D09BE">
            <w:pPr>
              <w:widowControl w:val="0"/>
              <w:numPr>
                <w:ilvl w:val="0"/>
                <w:numId w:val="3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Parent Company Guarantee</w:t>
            </w:r>
            <w:r w:rsidRPr="00106887">
              <w:rPr>
                <w:rFonts w:cs="Arial"/>
                <w:iCs/>
                <w:snapToGrid w:val="0"/>
                <w:szCs w:val="22"/>
                <w:lang w:val="en-GB"/>
              </w:rPr>
              <w:t xml:space="preserve"> is a guarantee of the </w:t>
            </w:r>
            <w:r w:rsidRPr="00106887">
              <w:rPr>
                <w:rFonts w:cs="Arial"/>
                <w:i/>
                <w:iCs/>
                <w:snapToGrid w:val="0"/>
                <w:szCs w:val="22"/>
                <w:lang w:val="en-GB"/>
              </w:rPr>
              <w:t>Consultant</w:t>
            </w:r>
            <w:r w:rsidRPr="00106887">
              <w:rPr>
                <w:rFonts w:cs="Arial"/>
                <w:iCs/>
                <w:snapToGrid w:val="0"/>
                <w:szCs w:val="22"/>
                <w:lang w:val="en-GB"/>
              </w:rPr>
              <w:t>’s performance in the form set out in the Scope</w:t>
            </w:r>
            <w:r w:rsidR="0003503B" w:rsidRPr="00106887">
              <w:rPr>
                <w:rFonts w:cs="Arial"/>
                <w:iCs/>
                <w:snapToGrid w:val="0"/>
                <w:szCs w:val="22"/>
                <w:lang w:val="en-GB"/>
              </w:rPr>
              <w:t xml:space="preserve">, or if not set out in the </w:t>
            </w:r>
            <w:r w:rsidR="0003503B" w:rsidRPr="00106887">
              <w:rPr>
                <w:rFonts w:cs="Arial"/>
                <w:iCs/>
                <w:snapToGrid w:val="0"/>
                <w:szCs w:val="22"/>
                <w:lang w:val="en-GB"/>
              </w:rPr>
              <w:lastRenderedPageBreak/>
              <w:t>Scope, the template form attached to this contract</w:t>
            </w:r>
            <w:r w:rsidR="0094333A" w:rsidRPr="00106887">
              <w:rPr>
                <w:rFonts w:cs="Arial"/>
                <w:iCs/>
                <w:snapToGrid w:val="0"/>
                <w:szCs w:val="22"/>
                <w:lang w:val="en-GB"/>
              </w:rPr>
              <w:t xml:space="preserve">. </w:t>
            </w:r>
          </w:p>
          <w:p w14:paraId="753B393A"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Z7.2 </w:t>
            </w:r>
            <w:r w:rsidRPr="00106887">
              <w:rPr>
                <w:rFonts w:cs="Arial"/>
                <w:iCs/>
                <w:snapToGrid w:val="0"/>
                <w:szCs w:val="22"/>
                <w:lang w:val="en-GB"/>
              </w:rPr>
              <w:tab/>
              <w:t xml:space="preserve">A Change of Control does not happen without the prior agreement of the </w:t>
            </w:r>
            <w:r w:rsidRPr="00106887">
              <w:rPr>
                <w:rFonts w:cs="Arial"/>
                <w:i/>
                <w:iCs/>
                <w:snapToGrid w:val="0"/>
                <w:szCs w:val="22"/>
                <w:lang w:val="en-GB"/>
              </w:rPr>
              <w:t>Employer</w:t>
            </w:r>
            <w:r w:rsidRPr="00106887">
              <w:rPr>
                <w:rFonts w:cs="Arial"/>
                <w:iCs/>
                <w:snapToGrid w:val="0"/>
                <w:szCs w:val="22"/>
                <w:lang w:val="en-GB"/>
              </w:rPr>
              <w:t xml:space="preserve">, and if a Change of Control occurs without the </w:t>
            </w:r>
            <w:r w:rsidRPr="00106887">
              <w:rPr>
                <w:rFonts w:cs="Arial"/>
                <w:i/>
                <w:iCs/>
                <w:snapToGrid w:val="0"/>
                <w:szCs w:val="22"/>
                <w:lang w:val="en-GB"/>
              </w:rPr>
              <w:t xml:space="preserve">Employer’s </w:t>
            </w:r>
            <w:r w:rsidRPr="00106887">
              <w:rPr>
                <w:rFonts w:cs="Arial"/>
                <w:iCs/>
                <w:snapToGrid w:val="0"/>
                <w:szCs w:val="22"/>
                <w:lang w:val="en-GB"/>
              </w:rPr>
              <w:t xml:space="preserve">prior consent, then the </w:t>
            </w:r>
            <w:r w:rsidRPr="00106887">
              <w:rPr>
                <w:rFonts w:cs="Arial"/>
                <w:i/>
                <w:iCs/>
                <w:snapToGrid w:val="0"/>
                <w:szCs w:val="22"/>
                <w:lang w:val="en-GB"/>
              </w:rPr>
              <w:t>Employer</w:t>
            </w:r>
            <w:r w:rsidRPr="00106887">
              <w:rPr>
                <w:rFonts w:cs="Arial"/>
                <w:iCs/>
                <w:snapToGrid w:val="0"/>
                <w:szCs w:val="22"/>
                <w:lang w:val="en-GB"/>
              </w:rPr>
              <w:t xml:space="preserve"> may treat the Change of Control as a substantial failure by 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to comply with his obligations.</w:t>
            </w:r>
          </w:p>
          <w:p w14:paraId="7C0F6D16" w14:textId="77777777" w:rsidR="00276B89" w:rsidRPr="00106887" w:rsidRDefault="00276B89" w:rsidP="00AA11C6">
            <w:pPr>
              <w:widowControl w:val="0"/>
              <w:ind w:left="720" w:hanging="720"/>
              <w:jc w:val="both"/>
              <w:rPr>
                <w:rFonts w:cs="Arial"/>
                <w:iCs/>
                <w:snapToGrid w:val="0"/>
                <w:szCs w:val="22"/>
                <w:lang w:val="en-GB"/>
              </w:rPr>
            </w:pPr>
          </w:p>
          <w:p w14:paraId="76D8F17B"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Z7.3</w:t>
            </w:r>
            <w:r w:rsidRPr="00106887">
              <w:rPr>
                <w:rFonts w:cs="Arial"/>
                <w:iCs/>
                <w:snapToGrid w:val="0"/>
                <w:szCs w:val="22"/>
                <w:lang w:val="en-GB"/>
              </w:rPr>
              <w:tab/>
              <w:t xml:space="preserve">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 xml:space="preserve">notifies the </w:t>
            </w:r>
            <w:r w:rsidRPr="00106887">
              <w:rPr>
                <w:rFonts w:cs="Arial"/>
                <w:i/>
                <w:iCs/>
                <w:snapToGrid w:val="0"/>
                <w:szCs w:val="22"/>
                <w:lang w:val="en-GB"/>
              </w:rPr>
              <w:t>Employer</w:t>
            </w:r>
            <w:r w:rsidRPr="00106887">
              <w:rPr>
                <w:rFonts w:cs="Arial"/>
                <w:iCs/>
                <w:snapToGrid w:val="0"/>
                <w:szCs w:val="22"/>
                <w:lang w:val="en-GB"/>
              </w:rPr>
              <w:t xml:space="preserve"> immediately if a Change of Control has occurred or is expected to occur.</w:t>
            </w:r>
          </w:p>
          <w:p w14:paraId="7BB4EBB3" w14:textId="77777777" w:rsidR="00276B89" w:rsidRPr="00106887" w:rsidRDefault="00276B89" w:rsidP="00AA11C6">
            <w:pPr>
              <w:widowControl w:val="0"/>
              <w:ind w:left="720" w:hanging="720"/>
              <w:jc w:val="both"/>
              <w:rPr>
                <w:rFonts w:cs="Arial"/>
                <w:iCs/>
                <w:snapToGrid w:val="0"/>
                <w:szCs w:val="22"/>
                <w:lang w:val="en-GB"/>
              </w:rPr>
            </w:pPr>
          </w:p>
          <w:p w14:paraId="35EC16D3" w14:textId="4A1F4016" w:rsidR="00B17FD6" w:rsidRDefault="00276B89" w:rsidP="00D32F00">
            <w:pPr>
              <w:widowControl w:val="0"/>
              <w:ind w:left="742" w:hanging="742"/>
              <w:jc w:val="both"/>
              <w:rPr>
                <w:rFonts w:cs="Arial"/>
                <w:iCs/>
                <w:snapToGrid w:val="0"/>
                <w:szCs w:val="22"/>
                <w:lang w:val="en-GB"/>
              </w:rPr>
            </w:pPr>
            <w:r w:rsidRPr="00106887">
              <w:rPr>
                <w:rFonts w:cs="Arial"/>
                <w:iCs/>
                <w:snapToGrid w:val="0"/>
                <w:szCs w:val="22"/>
                <w:lang w:val="en-GB"/>
              </w:rPr>
              <w:t>Z7.4</w:t>
            </w:r>
            <w:r w:rsidRPr="00106887">
              <w:rPr>
                <w:rFonts w:cs="Arial"/>
                <w:iCs/>
                <w:snapToGrid w:val="0"/>
                <w:szCs w:val="22"/>
                <w:lang w:val="en-GB"/>
              </w:rPr>
              <w:tab/>
              <w:t xml:space="preserve">If the Change of Control will not allow the </w:t>
            </w:r>
            <w:r w:rsidRPr="00106887">
              <w:rPr>
                <w:rFonts w:cs="Arial"/>
                <w:i/>
                <w:iCs/>
                <w:snapToGrid w:val="0"/>
                <w:szCs w:val="22"/>
                <w:lang w:val="en-GB"/>
              </w:rPr>
              <w:t>Consultant</w:t>
            </w:r>
            <w:r w:rsidRPr="00106887">
              <w:rPr>
                <w:rFonts w:cs="Arial"/>
                <w:i/>
                <w:iCs/>
                <w:snapToGrid w:val="0"/>
                <w:szCs w:val="22"/>
              </w:rPr>
              <w:t xml:space="preserve"> </w:t>
            </w:r>
            <w:r w:rsidRPr="00106887">
              <w:rPr>
                <w:rFonts w:cs="Arial"/>
                <w:iCs/>
                <w:snapToGrid w:val="0"/>
                <w:szCs w:val="22"/>
                <w:lang w:val="en-GB"/>
              </w:rPr>
              <w:t xml:space="preserve">to </w:t>
            </w:r>
            <w:r w:rsidRPr="00106887">
              <w:rPr>
                <w:rFonts w:cs="Arial"/>
                <w:iCs/>
                <w:snapToGrid w:val="0"/>
                <w:spacing w:val="-3"/>
                <w:szCs w:val="22"/>
                <w:lang w:val="en-GB"/>
              </w:rPr>
              <w:t xml:space="preserve">perform its obligations under </w:t>
            </w:r>
            <w:r w:rsidRPr="00106887">
              <w:rPr>
                <w:rFonts w:cs="Arial"/>
                <w:iCs/>
                <w:snapToGrid w:val="0"/>
                <w:szCs w:val="22"/>
                <w:lang w:val="en-GB"/>
              </w:rPr>
              <w:t xml:space="preserve">this </w:t>
            </w:r>
            <w:r w:rsidRPr="00106887">
              <w:rPr>
                <w:rFonts w:cs="Arial"/>
                <w:iCs/>
                <w:snapToGrid w:val="0"/>
                <w:spacing w:val="-3"/>
                <w:szCs w:val="22"/>
                <w:lang w:val="en-GB"/>
              </w:rPr>
              <w:t>contract</w:t>
            </w:r>
            <w:r w:rsidRPr="00106887">
              <w:rPr>
                <w:rFonts w:cs="Arial"/>
                <w:iCs/>
                <w:snapToGrid w:val="0"/>
                <w:szCs w:val="22"/>
                <w:lang w:val="en-GB"/>
              </w:rPr>
              <w:t xml:space="preserve">, the </w:t>
            </w:r>
            <w:r w:rsidRPr="00106887">
              <w:rPr>
                <w:rFonts w:cs="Arial"/>
                <w:i/>
                <w:iCs/>
                <w:snapToGrid w:val="0"/>
                <w:szCs w:val="22"/>
                <w:lang w:val="en-GB"/>
              </w:rPr>
              <w:t>Employer</w:t>
            </w:r>
            <w:r w:rsidRPr="00106887">
              <w:rPr>
                <w:rFonts w:cs="Arial"/>
                <w:iCs/>
                <w:snapToGrid w:val="0"/>
                <w:szCs w:val="22"/>
                <w:lang w:val="en-GB"/>
              </w:rPr>
              <w:t xml:space="preserve"> may treat the Change of Control as a substantial failure by the </w:t>
            </w:r>
            <w:r w:rsidRPr="00106887">
              <w:rPr>
                <w:rFonts w:cs="Arial"/>
                <w:i/>
                <w:iCs/>
                <w:snapToGrid w:val="0"/>
                <w:szCs w:val="22"/>
              </w:rPr>
              <w:t>Consultant</w:t>
            </w:r>
            <w:r w:rsidRPr="00106887">
              <w:rPr>
                <w:rFonts w:cs="Arial"/>
                <w:iCs/>
                <w:snapToGrid w:val="0"/>
                <w:szCs w:val="22"/>
              </w:rPr>
              <w:t xml:space="preserve"> </w:t>
            </w:r>
            <w:r w:rsidR="00D32F00">
              <w:rPr>
                <w:rFonts w:cs="Arial"/>
                <w:iCs/>
                <w:snapToGrid w:val="0"/>
                <w:szCs w:val="22"/>
                <w:lang w:val="en-GB"/>
              </w:rPr>
              <w:t>to comply with his obligations.</w:t>
            </w:r>
          </w:p>
          <w:p w14:paraId="3360DAD1" w14:textId="77777777" w:rsidR="00B17FD6" w:rsidRPr="00106887" w:rsidRDefault="00B17FD6" w:rsidP="00AA11C6">
            <w:pPr>
              <w:widowControl w:val="0"/>
              <w:ind w:left="742" w:hanging="742"/>
              <w:jc w:val="both"/>
              <w:rPr>
                <w:rFonts w:cs="Arial"/>
                <w:iCs/>
                <w:snapToGrid w:val="0"/>
                <w:szCs w:val="22"/>
                <w:lang w:val="en-GB"/>
              </w:rPr>
            </w:pPr>
          </w:p>
          <w:p w14:paraId="0B7E1D00"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Z7.5 </w:t>
            </w:r>
            <w:r w:rsidRPr="00106887">
              <w:rPr>
                <w:rFonts w:cs="Arial"/>
                <w:iCs/>
                <w:snapToGrid w:val="0"/>
                <w:szCs w:val="22"/>
                <w:lang w:val="en-GB"/>
              </w:rPr>
              <w:tab/>
              <w:t xml:space="preserve">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 xml:space="preserve">notifies the </w:t>
            </w:r>
            <w:r w:rsidRPr="00106887">
              <w:rPr>
                <w:rFonts w:cs="Arial"/>
                <w:i/>
                <w:iCs/>
                <w:snapToGrid w:val="0"/>
                <w:szCs w:val="22"/>
                <w:lang w:val="en-GB"/>
              </w:rPr>
              <w:t>Employer</w:t>
            </w:r>
            <w:r w:rsidRPr="00106887">
              <w:rPr>
                <w:rFonts w:cs="Arial"/>
                <w:iCs/>
                <w:snapToGrid w:val="0"/>
                <w:szCs w:val="22"/>
                <w:lang w:val="en-GB"/>
              </w:rPr>
              <w:t xml:space="preserve"> immediately of any material change in </w:t>
            </w:r>
          </w:p>
          <w:p w14:paraId="002B4A6B" w14:textId="77777777" w:rsidR="00276B89" w:rsidRPr="00106887" w:rsidRDefault="00276B89" w:rsidP="000D09BE">
            <w:pPr>
              <w:widowControl w:val="0"/>
              <w:numPr>
                <w:ilvl w:val="0"/>
                <w:numId w:val="38"/>
              </w:numPr>
              <w:spacing w:before="120" w:after="120" w:line="264" w:lineRule="auto"/>
              <w:ind w:left="1077"/>
              <w:jc w:val="both"/>
              <w:rPr>
                <w:rFonts w:cs="Arial"/>
                <w:szCs w:val="22"/>
                <w:lang w:val="en-GB"/>
              </w:rPr>
            </w:pPr>
            <w:r w:rsidRPr="00106887">
              <w:rPr>
                <w:rFonts w:cs="Arial"/>
                <w:szCs w:val="22"/>
                <w:lang w:val="en-GB"/>
              </w:rPr>
              <w:t xml:space="preserve">the direct or indirect legal or beneficial ownership of any shareholding in the </w:t>
            </w:r>
            <w:r w:rsidRPr="00106887">
              <w:rPr>
                <w:rFonts w:cs="Arial"/>
                <w:i/>
                <w:szCs w:val="22"/>
                <w:lang w:val="en-GB"/>
              </w:rPr>
              <w:t>Consultant</w:t>
            </w:r>
            <w:r w:rsidRPr="00106887">
              <w:rPr>
                <w:rFonts w:cs="Arial"/>
                <w:szCs w:val="22"/>
                <w:lang w:val="en-GB"/>
              </w:rPr>
              <w:t xml:space="preserve">.  A change is material if it relates directly or indirectly to a change of 3% or more of the issued share capital of the </w:t>
            </w:r>
            <w:r w:rsidRPr="00106887">
              <w:rPr>
                <w:rFonts w:cs="Arial"/>
                <w:i/>
                <w:iCs/>
                <w:szCs w:val="22"/>
              </w:rPr>
              <w:t>Consultant</w:t>
            </w:r>
            <w:r w:rsidRPr="00106887">
              <w:rPr>
                <w:rFonts w:cs="Arial"/>
                <w:szCs w:val="22"/>
                <w:lang w:val="en-GB"/>
              </w:rPr>
              <w:t>, or</w:t>
            </w:r>
          </w:p>
          <w:p w14:paraId="039C0A55" w14:textId="5F43AAAB" w:rsidR="00276B89" w:rsidRPr="00106887" w:rsidRDefault="00276B89" w:rsidP="000D09BE">
            <w:pPr>
              <w:widowControl w:val="0"/>
              <w:numPr>
                <w:ilvl w:val="0"/>
                <w:numId w:val="38"/>
              </w:numPr>
              <w:spacing w:before="120" w:after="120" w:line="264" w:lineRule="auto"/>
              <w:ind w:left="1077"/>
              <w:jc w:val="both"/>
              <w:rPr>
                <w:rFonts w:cs="Arial"/>
                <w:szCs w:val="22"/>
                <w:lang w:val="en-GB"/>
              </w:rPr>
            </w:pPr>
            <w:r w:rsidRPr="00106887">
              <w:rPr>
                <w:rFonts w:cs="Arial"/>
                <w:szCs w:val="22"/>
                <w:lang w:val="en-GB"/>
              </w:rPr>
              <w:t xml:space="preserve">the composition of the </w:t>
            </w:r>
            <w:r w:rsidRPr="00106887">
              <w:rPr>
                <w:rFonts w:cs="Arial"/>
                <w:i/>
                <w:szCs w:val="22"/>
                <w:lang w:val="en-GB"/>
              </w:rPr>
              <w:t>Consultant</w:t>
            </w:r>
            <w:r w:rsidRPr="00106887">
              <w:rPr>
                <w:rFonts w:cs="Arial"/>
                <w:szCs w:val="22"/>
                <w:lang w:val="en-GB"/>
              </w:rPr>
              <w:t xml:space="preserve">.  </w:t>
            </w:r>
            <w:r w:rsidR="00F96A1B" w:rsidRPr="00106887">
              <w:rPr>
                <w:rFonts w:cs="Arial"/>
                <w:szCs w:val="22"/>
                <w:lang w:val="en-GB"/>
              </w:rPr>
              <w:t xml:space="preserve">Without limitation a </w:t>
            </w:r>
            <w:r w:rsidRPr="00106887">
              <w:rPr>
                <w:rFonts w:cs="Arial"/>
                <w:szCs w:val="22"/>
                <w:lang w:val="en-GB"/>
              </w:rPr>
              <w:t>change is material if it</w:t>
            </w:r>
            <w:r w:rsidR="00F96A1B" w:rsidRPr="00106887">
              <w:rPr>
                <w:rFonts w:cs="Arial"/>
                <w:szCs w:val="22"/>
                <w:lang w:val="en-GB"/>
              </w:rPr>
              <w:t xml:space="preserve"> d</w:t>
            </w:r>
            <w:r w:rsidRPr="00106887">
              <w:rPr>
                <w:rFonts w:cs="Arial"/>
                <w:szCs w:val="22"/>
                <w:lang w:val="en-GB"/>
              </w:rPr>
              <w:t xml:space="preserve">irectly or indirectly affects the performance of this contract by the </w:t>
            </w:r>
            <w:r w:rsidRPr="00106887">
              <w:rPr>
                <w:rFonts w:cs="Arial"/>
                <w:i/>
                <w:szCs w:val="22"/>
                <w:lang w:val="en-GB"/>
              </w:rPr>
              <w:t>Consultant</w:t>
            </w:r>
            <w:r w:rsidR="00F96A1B" w:rsidRPr="00106887">
              <w:rPr>
                <w:rFonts w:cs="Arial"/>
                <w:szCs w:val="22"/>
                <w:lang w:val="en-GB"/>
              </w:rPr>
              <w:t xml:space="preserve">. </w:t>
            </w:r>
          </w:p>
          <w:p w14:paraId="38396E23"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Z7.6 </w:t>
            </w:r>
            <w:r w:rsidRPr="00106887">
              <w:rPr>
                <w:rFonts w:cs="Arial"/>
                <w:iCs/>
                <w:snapToGrid w:val="0"/>
                <w:szCs w:val="22"/>
                <w:lang w:val="en-GB"/>
              </w:rPr>
              <w:tab/>
              <w:t xml:space="preserve">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 xml:space="preserve">notifies the </w:t>
            </w:r>
            <w:r w:rsidRPr="00106887">
              <w:rPr>
                <w:rFonts w:cs="Arial"/>
                <w:i/>
                <w:iCs/>
                <w:snapToGrid w:val="0"/>
                <w:szCs w:val="22"/>
                <w:lang w:val="en-GB"/>
              </w:rPr>
              <w:t>Employer</w:t>
            </w:r>
            <w:r w:rsidRPr="00106887">
              <w:rPr>
                <w:rFonts w:cs="Arial"/>
                <w:iCs/>
                <w:snapToGrid w:val="0"/>
                <w:szCs w:val="22"/>
                <w:lang w:val="en-GB"/>
              </w:rPr>
              <w:t xml:space="preserve"> immediately of any change or proposed change in the name or status of the </w:t>
            </w:r>
            <w:r w:rsidRPr="00106887">
              <w:rPr>
                <w:rFonts w:cs="Arial"/>
                <w:i/>
                <w:iCs/>
                <w:snapToGrid w:val="0"/>
                <w:szCs w:val="22"/>
              </w:rPr>
              <w:t>Consultant</w:t>
            </w:r>
            <w:r w:rsidRPr="00106887">
              <w:rPr>
                <w:rFonts w:cs="Arial"/>
                <w:iCs/>
                <w:snapToGrid w:val="0"/>
                <w:szCs w:val="22"/>
                <w:lang w:val="en-GB"/>
              </w:rPr>
              <w:t xml:space="preserve">. </w:t>
            </w:r>
          </w:p>
          <w:p w14:paraId="0E42F716" w14:textId="77777777" w:rsidR="00276B89" w:rsidRPr="00106887" w:rsidRDefault="00276B89" w:rsidP="00AA11C6">
            <w:pPr>
              <w:widowControl w:val="0"/>
              <w:jc w:val="both"/>
              <w:rPr>
                <w:rFonts w:cs="Arial"/>
                <w:iCs/>
                <w:snapToGrid w:val="0"/>
                <w:szCs w:val="22"/>
                <w:lang w:val="en-GB"/>
              </w:rPr>
            </w:pPr>
          </w:p>
          <w:p w14:paraId="3A0DBFCA" w14:textId="0134C46B"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Z7.7    If the </w:t>
            </w:r>
            <w:r w:rsidRPr="00106887">
              <w:rPr>
                <w:rFonts w:cs="Arial"/>
                <w:i/>
                <w:iCs/>
                <w:snapToGrid w:val="0"/>
                <w:szCs w:val="22"/>
                <w:lang w:val="en-GB"/>
              </w:rPr>
              <w:t>Consultant</w:t>
            </w:r>
            <w:r w:rsidRPr="00106887">
              <w:rPr>
                <w:rFonts w:cs="Arial"/>
                <w:i/>
                <w:iCs/>
                <w:snapToGrid w:val="0"/>
                <w:szCs w:val="22"/>
              </w:rPr>
              <w:t xml:space="preserve"> </w:t>
            </w:r>
            <w:r w:rsidRPr="00106887">
              <w:rPr>
                <w:rFonts w:cs="Arial"/>
                <w:iCs/>
                <w:snapToGrid w:val="0"/>
                <w:szCs w:val="22"/>
                <w:lang w:val="en-GB"/>
              </w:rPr>
              <w:t xml:space="preserve">does not provide a notification required by clause Z7.5 or </w:t>
            </w:r>
            <w:r w:rsidR="00B17FD6">
              <w:rPr>
                <w:rFonts w:cs="Arial"/>
                <w:iCs/>
                <w:snapToGrid w:val="0"/>
                <w:szCs w:val="22"/>
                <w:lang w:val="en-GB"/>
              </w:rPr>
              <w:t xml:space="preserve"> </w:t>
            </w:r>
            <w:r w:rsidRPr="00106887">
              <w:rPr>
                <w:rFonts w:cs="Arial"/>
                <w:iCs/>
                <w:snapToGrid w:val="0"/>
                <w:szCs w:val="22"/>
                <w:lang w:val="en-GB"/>
              </w:rPr>
              <w:t xml:space="preserve">Z7.6, the </w:t>
            </w:r>
            <w:r w:rsidRPr="00106887">
              <w:rPr>
                <w:rFonts w:cs="Arial"/>
                <w:i/>
                <w:iCs/>
                <w:snapToGrid w:val="0"/>
                <w:szCs w:val="22"/>
                <w:lang w:val="en-GB"/>
              </w:rPr>
              <w:t>Employer</w:t>
            </w:r>
            <w:r w:rsidRPr="00106887">
              <w:rPr>
                <w:rFonts w:cs="Arial"/>
                <w:iCs/>
                <w:snapToGrid w:val="0"/>
                <w:szCs w:val="22"/>
                <w:lang w:val="en-GB"/>
              </w:rPr>
              <w:t xml:space="preserve"> may treat that failure as a substantial failure by 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to comply with his obligations.</w:t>
            </w:r>
          </w:p>
          <w:p w14:paraId="3C837616" w14:textId="77777777" w:rsidR="00276B89" w:rsidRPr="00106887" w:rsidRDefault="00276B89" w:rsidP="00AA11C6">
            <w:pPr>
              <w:widowControl w:val="0"/>
              <w:ind w:left="720" w:hanging="720"/>
              <w:jc w:val="both"/>
              <w:rPr>
                <w:rFonts w:cs="Arial"/>
                <w:iCs/>
                <w:snapToGrid w:val="0"/>
                <w:szCs w:val="22"/>
                <w:lang w:val="en-GB"/>
              </w:rPr>
            </w:pPr>
          </w:p>
          <w:p w14:paraId="1A55EB55" w14:textId="77777777" w:rsidR="00276B89" w:rsidRPr="00106887" w:rsidRDefault="00276B89" w:rsidP="00AA11C6">
            <w:pPr>
              <w:widowControl w:val="0"/>
              <w:tabs>
                <w:tab w:val="left" w:pos="742"/>
              </w:tabs>
              <w:ind w:left="720" w:hanging="720"/>
              <w:jc w:val="both"/>
              <w:rPr>
                <w:rFonts w:cs="Arial"/>
                <w:i/>
                <w:iCs/>
                <w:snapToGrid w:val="0"/>
                <w:color w:val="FF0000"/>
                <w:szCs w:val="20"/>
                <w:lang w:val="en-GB"/>
              </w:rPr>
            </w:pPr>
            <w:r w:rsidRPr="00106887">
              <w:rPr>
                <w:rFonts w:cs="Arial"/>
                <w:iCs/>
                <w:snapToGrid w:val="0"/>
                <w:szCs w:val="22"/>
                <w:lang w:val="en-GB"/>
              </w:rPr>
              <w:t>Z7.8</w:t>
            </w:r>
            <w:r w:rsidRPr="00106887">
              <w:rPr>
                <w:rFonts w:cs="Arial"/>
                <w:iCs/>
                <w:snapToGrid w:val="0"/>
                <w:szCs w:val="22"/>
                <w:lang w:val="en-GB"/>
              </w:rPr>
              <w:tab/>
              <w:t xml:space="preserve">In this </w:t>
            </w:r>
            <w:r w:rsidRPr="00106887">
              <w:rPr>
                <w:rFonts w:cs="Arial"/>
                <w:iCs/>
                <w:snapToGrid w:val="0"/>
                <w:szCs w:val="20"/>
                <w:lang w:val="en-GB"/>
              </w:rPr>
              <w:t xml:space="preserve">clause Z7 a </w:t>
            </w:r>
            <w:r w:rsidRPr="00106887">
              <w:rPr>
                <w:rFonts w:cs="Arial"/>
                <w:iCs/>
                <w:snapToGrid w:val="0"/>
                <w:szCs w:val="22"/>
                <w:lang w:val="en-GB"/>
              </w:rPr>
              <w:t>Change of Control in relation to</w:t>
            </w:r>
          </w:p>
          <w:p w14:paraId="6D31DE56" w14:textId="77777777" w:rsidR="00276B89" w:rsidRPr="00106887" w:rsidRDefault="00276B89" w:rsidP="000D09BE">
            <w:pPr>
              <w:widowControl w:val="0"/>
              <w:numPr>
                <w:ilvl w:val="0"/>
                <w:numId w:val="41"/>
              </w:numPr>
              <w:spacing w:before="120" w:after="120" w:line="264" w:lineRule="auto"/>
              <w:jc w:val="both"/>
              <w:rPr>
                <w:rFonts w:eastAsia="Tahoma" w:cs="Arial"/>
                <w:szCs w:val="22"/>
                <w:lang w:val="en-GB"/>
              </w:rPr>
            </w:pPr>
            <w:r w:rsidRPr="00106887">
              <w:rPr>
                <w:rFonts w:eastAsia="Tahoma" w:cs="Arial"/>
                <w:szCs w:val="22"/>
                <w:lang w:val="en-GB"/>
              </w:rPr>
              <w:t>material change in the ownership of shares in, or</w:t>
            </w:r>
          </w:p>
          <w:p w14:paraId="2D2B8DDE" w14:textId="77777777" w:rsidR="00276B89" w:rsidRPr="00106887" w:rsidRDefault="00276B89" w:rsidP="000D09BE">
            <w:pPr>
              <w:widowControl w:val="0"/>
              <w:numPr>
                <w:ilvl w:val="0"/>
                <w:numId w:val="41"/>
              </w:numPr>
              <w:spacing w:before="120" w:after="120" w:line="264" w:lineRule="auto"/>
              <w:jc w:val="both"/>
              <w:rPr>
                <w:rFonts w:eastAsia="Tahoma" w:cs="Arial"/>
                <w:color w:val="000000"/>
                <w:w w:val="0"/>
                <w:szCs w:val="22"/>
                <w:lang w:val="en-GB"/>
              </w:rPr>
            </w:pPr>
            <w:r w:rsidRPr="00106887">
              <w:rPr>
                <w:rFonts w:eastAsia="Tahoma" w:cs="Arial"/>
                <w:szCs w:val="22"/>
                <w:lang w:val="en-GB"/>
              </w:rPr>
              <w:t>change in the name</w:t>
            </w:r>
            <w:r w:rsidRPr="00106887">
              <w:rPr>
                <w:rFonts w:eastAsia="Tahoma" w:cs="Arial"/>
                <w:snapToGrid w:val="0"/>
                <w:szCs w:val="22"/>
                <w:lang w:val="en-GB"/>
              </w:rPr>
              <w:t xml:space="preserve"> or status of </w:t>
            </w:r>
          </w:p>
          <w:p w14:paraId="7AEE449A" w14:textId="77777777" w:rsidR="00276B89" w:rsidRPr="00106887" w:rsidRDefault="00276B89" w:rsidP="00AA11C6">
            <w:pPr>
              <w:keepNext/>
              <w:widowControl w:val="0"/>
              <w:spacing w:before="120" w:after="120" w:line="22" w:lineRule="atLeast"/>
              <w:ind w:left="742"/>
              <w:jc w:val="both"/>
              <w:rPr>
                <w:rFonts w:cs="Arial"/>
                <w:snapToGrid w:val="0"/>
                <w:szCs w:val="22"/>
                <w:lang w:val="en-GB"/>
              </w:rPr>
            </w:pPr>
            <w:r w:rsidRPr="00106887">
              <w:rPr>
                <w:rFonts w:cs="Arial"/>
                <w:snapToGrid w:val="0"/>
                <w:szCs w:val="22"/>
              </w:rPr>
              <w:t xml:space="preserve">a </w:t>
            </w:r>
            <w:r w:rsidRPr="00106887">
              <w:rPr>
                <w:rFonts w:cs="Arial"/>
                <w:snapToGrid w:val="0"/>
                <w:szCs w:val="22"/>
                <w:lang w:val="en-GB"/>
              </w:rPr>
              <w:t xml:space="preserve">Consortium Member </w:t>
            </w:r>
            <w:r w:rsidRPr="00106887">
              <w:rPr>
                <w:rFonts w:cs="Arial"/>
                <w:bCs/>
                <w:snapToGrid w:val="0"/>
                <w:szCs w:val="22"/>
              </w:rPr>
              <w:t xml:space="preserve">is treated as a change relating to </w:t>
            </w:r>
            <w:r w:rsidRPr="00106887">
              <w:rPr>
                <w:rFonts w:cs="Arial"/>
                <w:snapToGrid w:val="0"/>
                <w:szCs w:val="22"/>
                <w:lang w:val="en-GB"/>
              </w:rPr>
              <w:t xml:space="preserve">the </w:t>
            </w:r>
            <w:r w:rsidRPr="00106887">
              <w:rPr>
                <w:rFonts w:cs="Arial"/>
                <w:i/>
                <w:snapToGrid w:val="0"/>
                <w:szCs w:val="22"/>
                <w:lang w:val="en-GB"/>
              </w:rPr>
              <w:t>Consultant</w:t>
            </w:r>
            <w:r w:rsidRPr="00106887">
              <w:rPr>
                <w:rFonts w:cs="Arial"/>
                <w:snapToGrid w:val="0"/>
                <w:szCs w:val="22"/>
                <w:lang w:val="en-GB"/>
              </w:rPr>
              <w:t>.</w:t>
            </w:r>
          </w:p>
        </w:tc>
      </w:tr>
      <w:tr w:rsidR="00276B89" w:rsidRPr="00106887" w14:paraId="25817F0D" w14:textId="77777777" w:rsidTr="66650288">
        <w:trPr>
          <w:gridBefore w:val="1"/>
          <w:gridAfter w:val="2"/>
          <w:wBefore w:w="6" w:type="dxa"/>
          <w:wAfter w:w="181" w:type="dxa"/>
        </w:trPr>
        <w:tc>
          <w:tcPr>
            <w:tcW w:w="1308" w:type="dxa"/>
            <w:gridSpan w:val="2"/>
            <w:hideMark/>
          </w:tcPr>
          <w:p w14:paraId="7B814AB8" w14:textId="26CE0870"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Z8</w:t>
            </w:r>
          </w:p>
        </w:tc>
        <w:tc>
          <w:tcPr>
            <w:tcW w:w="8037" w:type="dxa"/>
            <w:gridSpan w:val="3"/>
            <w:hideMark/>
          </w:tcPr>
          <w:p w14:paraId="2A1C65B0"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 xml:space="preserve">Appointment of </w:t>
            </w:r>
            <w:r w:rsidRPr="00106887">
              <w:rPr>
                <w:rFonts w:cs="Arial"/>
                <w:b/>
                <w:bCs/>
                <w:i/>
                <w:iCs/>
                <w:snapToGrid w:val="0"/>
                <w:szCs w:val="22"/>
                <w:lang w:val="en-GB"/>
              </w:rPr>
              <w:t>Adjudicator</w:t>
            </w:r>
          </w:p>
          <w:p w14:paraId="1E75D9B2" w14:textId="113F0BFF"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Z8.1 The </w:t>
            </w:r>
            <w:r w:rsidRPr="00106887">
              <w:rPr>
                <w:rFonts w:cs="Arial"/>
                <w:i/>
                <w:iCs/>
                <w:snapToGrid w:val="0"/>
                <w:szCs w:val="22"/>
                <w:lang w:val="en-GB"/>
              </w:rPr>
              <w:t>Adjudicator</w:t>
            </w:r>
            <w:r w:rsidR="00FB7952" w:rsidRPr="00106887">
              <w:rPr>
                <w:rFonts w:cs="Arial"/>
                <w:snapToGrid w:val="0"/>
                <w:szCs w:val="22"/>
                <w:lang w:val="en-GB"/>
              </w:rPr>
              <w:t>’s appointment under the NEC</w:t>
            </w:r>
            <w:r w:rsidRPr="00106887">
              <w:rPr>
                <w:rFonts w:cs="Arial"/>
                <w:snapToGrid w:val="0"/>
                <w:szCs w:val="22"/>
                <w:lang w:val="en-GB"/>
              </w:rPr>
              <w:t xml:space="preserve"> Adjudicator’s Contract </w:t>
            </w:r>
            <w:r w:rsidR="00FB7952" w:rsidRPr="00106887">
              <w:rPr>
                <w:rFonts w:cs="Arial"/>
                <w:snapToGrid w:val="0"/>
                <w:szCs w:val="22"/>
                <w:lang w:val="en-GB"/>
              </w:rPr>
              <w:t xml:space="preserve">current at the </w:t>
            </w:r>
            <w:r w:rsidR="00FB7952" w:rsidRPr="00106887">
              <w:rPr>
                <w:rFonts w:cs="Arial"/>
                <w:i/>
                <w:snapToGrid w:val="0"/>
                <w:szCs w:val="22"/>
                <w:lang w:val="en-GB"/>
              </w:rPr>
              <w:t xml:space="preserve">starting date </w:t>
            </w:r>
            <w:r w:rsidRPr="00106887">
              <w:rPr>
                <w:rFonts w:cs="Arial"/>
                <w:snapToGrid w:val="0"/>
                <w:szCs w:val="22"/>
                <w:lang w:val="en-GB"/>
              </w:rPr>
              <w:t xml:space="preserve">includes the following additional conditions of contract </w:t>
            </w:r>
          </w:p>
          <w:p w14:paraId="2A2D4374" w14:textId="44E346A7" w:rsidR="00276B89" w:rsidRPr="00106887" w:rsidRDefault="00276B89" w:rsidP="00D420B2">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“The </w:t>
            </w:r>
            <w:r w:rsidRPr="00106887">
              <w:rPr>
                <w:rFonts w:cs="Arial"/>
                <w:i/>
                <w:iCs/>
                <w:snapToGrid w:val="0"/>
                <w:szCs w:val="22"/>
                <w:lang w:val="en-GB"/>
              </w:rPr>
              <w:t>Adjudicator</w:t>
            </w:r>
            <w:r w:rsidRPr="00106887">
              <w:rPr>
                <w:rFonts w:cs="Arial"/>
                <w:snapToGrid w:val="0"/>
                <w:szCs w:val="22"/>
                <w:lang w:val="en-GB"/>
              </w:rPr>
              <w:t xml:space="preserve"> </w:t>
            </w:r>
            <w:proofErr w:type="gramStart"/>
            <w:r w:rsidRPr="00106887">
              <w:rPr>
                <w:rFonts w:cs="Arial"/>
                <w:snapToGrid w:val="0"/>
                <w:szCs w:val="22"/>
                <w:lang w:val="en-GB"/>
              </w:rPr>
              <w:t>complies, and</w:t>
            </w:r>
            <w:proofErr w:type="gramEnd"/>
            <w:r w:rsidRPr="00106887">
              <w:rPr>
                <w:rFonts w:cs="Arial"/>
                <w:snapToGrid w:val="0"/>
                <w:szCs w:val="22"/>
                <w:lang w:val="en-GB"/>
              </w:rPr>
              <w:t xml:space="preserve"> takes all reasonable steps to ensure that any persons advising or aiding him comply, with the Official Secrets Act 1989.  Any information concerning the </w:t>
            </w:r>
            <w:r w:rsidR="00D420B2" w:rsidRPr="00106887">
              <w:rPr>
                <w:rFonts w:cs="Arial"/>
                <w:i/>
                <w:snapToGrid w:val="0"/>
                <w:szCs w:val="22"/>
                <w:lang w:val="en-GB"/>
              </w:rPr>
              <w:t xml:space="preserve">contract between the Parties </w:t>
            </w:r>
            <w:r w:rsidRPr="00106887">
              <w:rPr>
                <w:rFonts w:cs="Arial"/>
                <w:snapToGrid w:val="0"/>
                <w:szCs w:val="22"/>
                <w:lang w:val="en-GB"/>
              </w:rPr>
              <w:t xml:space="preserve">obtained either by the </w:t>
            </w:r>
            <w:r w:rsidRPr="00106887">
              <w:rPr>
                <w:rFonts w:cs="Arial"/>
                <w:i/>
                <w:iCs/>
                <w:snapToGrid w:val="0"/>
                <w:szCs w:val="22"/>
                <w:lang w:val="en-GB"/>
              </w:rPr>
              <w:t>Adjudicator</w:t>
            </w:r>
            <w:r w:rsidRPr="00106887">
              <w:rPr>
                <w:rFonts w:cs="Arial"/>
                <w:snapToGrid w:val="0"/>
                <w:szCs w:val="22"/>
                <w:lang w:val="en-GB"/>
              </w:rPr>
              <w:t xml:space="preserve"> or any person advising or aiding him is </w:t>
            </w:r>
            <w:proofErr w:type="gramStart"/>
            <w:r w:rsidRPr="00106887">
              <w:rPr>
                <w:rFonts w:cs="Arial"/>
                <w:snapToGrid w:val="0"/>
                <w:szCs w:val="22"/>
                <w:lang w:val="en-GB"/>
              </w:rPr>
              <w:t>confidential, and</w:t>
            </w:r>
            <w:proofErr w:type="gramEnd"/>
            <w:r w:rsidRPr="00106887">
              <w:rPr>
                <w:rFonts w:cs="Arial"/>
                <w:snapToGrid w:val="0"/>
                <w:szCs w:val="22"/>
                <w:lang w:val="en-GB"/>
              </w:rPr>
              <w:t xml:space="preserve"> may not be used or disclosed by the </w:t>
            </w:r>
            <w:r w:rsidRPr="00106887">
              <w:rPr>
                <w:rFonts w:cs="Arial"/>
                <w:i/>
                <w:iCs/>
                <w:snapToGrid w:val="0"/>
                <w:szCs w:val="22"/>
                <w:lang w:val="en-GB"/>
              </w:rPr>
              <w:t>Adjudicator</w:t>
            </w:r>
            <w:r w:rsidRPr="00106887">
              <w:rPr>
                <w:rFonts w:cs="Arial"/>
                <w:snapToGrid w:val="0"/>
                <w:szCs w:val="22"/>
                <w:lang w:val="en-GB"/>
              </w:rPr>
              <w:t xml:space="preserve"> or any such person except for the purposes of this Agreement.”</w:t>
            </w:r>
          </w:p>
        </w:tc>
      </w:tr>
      <w:tr w:rsidR="00276B89" w:rsidRPr="00106887" w14:paraId="5EC9ADD6" w14:textId="77777777" w:rsidTr="66650288">
        <w:trPr>
          <w:gridBefore w:val="1"/>
          <w:gridAfter w:val="2"/>
          <w:wBefore w:w="6" w:type="dxa"/>
          <w:wAfter w:w="181" w:type="dxa"/>
        </w:trPr>
        <w:tc>
          <w:tcPr>
            <w:tcW w:w="1308" w:type="dxa"/>
            <w:gridSpan w:val="2"/>
            <w:hideMark/>
          </w:tcPr>
          <w:p w14:paraId="73F3DB41" w14:textId="77777777" w:rsidR="00276B89" w:rsidRPr="00106887" w:rsidRDefault="00276B89" w:rsidP="00276B89">
            <w:pPr>
              <w:spacing w:before="120" w:after="120" w:line="264" w:lineRule="auto"/>
              <w:jc w:val="right"/>
              <w:rPr>
                <w:rFonts w:cs="Arial"/>
                <w:b/>
                <w:spacing w:val="-3"/>
                <w:szCs w:val="22"/>
                <w:lang w:val="en-GB"/>
              </w:rPr>
            </w:pPr>
            <w:r w:rsidRPr="00106887">
              <w:rPr>
                <w:rFonts w:cs="Arial"/>
                <w:b/>
                <w:spacing w:val="-3"/>
                <w:szCs w:val="22"/>
                <w:lang w:val="en-GB"/>
              </w:rPr>
              <w:t>Clause Z9</w:t>
            </w:r>
          </w:p>
          <w:p w14:paraId="6D2F3C07" w14:textId="2AEE9DB4" w:rsidR="00276B89" w:rsidRPr="00106887" w:rsidRDefault="00276B89" w:rsidP="00276B89">
            <w:pPr>
              <w:spacing w:before="120" w:after="120" w:line="22" w:lineRule="atLeast"/>
              <w:jc w:val="right"/>
              <w:rPr>
                <w:rFonts w:cs="Arial"/>
                <w:b/>
                <w:szCs w:val="22"/>
              </w:rPr>
            </w:pPr>
          </w:p>
        </w:tc>
        <w:tc>
          <w:tcPr>
            <w:tcW w:w="8037" w:type="dxa"/>
            <w:gridSpan w:val="3"/>
            <w:hideMark/>
          </w:tcPr>
          <w:p w14:paraId="1F5B4BF4" w14:textId="4C821943" w:rsidR="00276B89" w:rsidRDefault="00276B89" w:rsidP="006F57D4">
            <w:pPr>
              <w:keepNext/>
              <w:widowControl w:val="0"/>
              <w:tabs>
                <w:tab w:val="left" w:pos="4704"/>
              </w:tabs>
              <w:spacing w:before="120" w:after="120" w:line="22" w:lineRule="atLeast"/>
              <w:jc w:val="both"/>
              <w:rPr>
                <w:rFonts w:cs="Arial"/>
                <w:snapToGrid w:val="0"/>
                <w:szCs w:val="22"/>
                <w:lang w:val="en-GB"/>
              </w:rPr>
            </w:pPr>
            <w:r w:rsidRPr="000E6539">
              <w:rPr>
                <w:rFonts w:cs="Arial"/>
                <w:b/>
                <w:bCs/>
                <w:snapToGrid w:val="0"/>
                <w:szCs w:val="22"/>
                <w:lang w:val="en-GB"/>
              </w:rPr>
              <w:lastRenderedPageBreak/>
              <w:t>Project Bank Account</w:t>
            </w:r>
            <w:r w:rsidR="000E6539" w:rsidRPr="000E6539">
              <w:rPr>
                <w:rFonts w:cs="Arial"/>
                <w:bCs/>
                <w:snapToGrid w:val="0"/>
                <w:szCs w:val="22"/>
                <w:lang w:val="en-GB"/>
              </w:rPr>
              <w:t xml:space="preserve"> </w:t>
            </w:r>
            <w:r w:rsidR="00BF4D83" w:rsidRPr="004A595E">
              <w:rPr>
                <w:rFonts w:cs="Arial"/>
                <w:b/>
                <w:snapToGrid w:val="0"/>
                <w:szCs w:val="20"/>
                <w:lang w:val="en-GB"/>
              </w:rPr>
              <w:t xml:space="preserve"> </w:t>
            </w:r>
            <w:r w:rsidR="00BF4D83">
              <w:rPr>
                <w:rFonts w:cs="Arial"/>
                <w:b/>
                <w:snapToGrid w:val="0"/>
                <w:szCs w:val="20"/>
                <w:lang w:val="en-GB"/>
              </w:rPr>
              <w:t>- NOT USED</w:t>
            </w:r>
            <w:r w:rsidR="006F57D4">
              <w:rPr>
                <w:rFonts w:cs="Arial"/>
                <w:snapToGrid w:val="0"/>
                <w:szCs w:val="22"/>
                <w:lang w:val="en-GB"/>
              </w:rPr>
              <w:tab/>
            </w:r>
          </w:p>
          <w:p w14:paraId="0C7D806C" w14:textId="77777777" w:rsidR="006F57D4" w:rsidRPr="006F57D4" w:rsidRDefault="006F57D4" w:rsidP="006F57D4">
            <w:pPr>
              <w:widowControl w:val="0"/>
              <w:tabs>
                <w:tab w:val="left" w:pos="-720"/>
                <w:tab w:val="left" w:pos="2131"/>
                <w:tab w:val="left" w:pos="3283"/>
                <w:tab w:val="left" w:pos="4003"/>
                <w:tab w:val="left" w:pos="4723"/>
              </w:tabs>
              <w:suppressAutoHyphens/>
              <w:spacing w:line="22" w:lineRule="atLeast"/>
              <w:outlineLvl w:val="1"/>
              <w:rPr>
                <w:rFonts w:cs="Arial"/>
                <w:strike/>
                <w:snapToGrid w:val="0"/>
                <w:szCs w:val="22"/>
                <w:lang w:val="en-GB"/>
              </w:rPr>
            </w:pPr>
            <w:r w:rsidRPr="006F57D4">
              <w:rPr>
                <w:rFonts w:cs="Arial"/>
                <w:strike/>
                <w:snapToGrid w:val="0"/>
                <w:szCs w:val="22"/>
                <w:lang w:val="en-GB"/>
              </w:rPr>
              <w:t>Z9.1 If Option Y(UK)1 applies to this contract then this Z clause applies</w:t>
            </w:r>
          </w:p>
          <w:p w14:paraId="45B46C3A" w14:textId="77777777" w:rsidR="006F57D4" w:rsidRPr="006F57D4" w:rsidRDefault="006F57D4" w:rsidP="006F57D4">
            <w:pPr>
              <w:widowControl w:val="0"/>
              <w:tabs>
                <w:tab w:val="left" w:pos="-720"/>
                <w:tab w:val="left" w:pos="2131"/>
                <w:tab w:val="left" w:pos="3283"/>
                <w:tab w:val="left" w:pos="4003"/>
                <w:tab w:val="left" w:pos="4723"/>
              </w:tabs>
              <w:suppressAutoHyphens/>
              <w:spacing w:line="22" w:lineRule="atLeast"/>
              <w:outlineLvl w:val="1"/>
              <w:rPr>
                <w:rFonts w:cs="Arial"/>
                <w:strike/>
                <w:snapToGrid w:val="0"/>
                <w:szCs w:val="22"/>
                <w:lang w:val="en-GB"/>
              </w:rPr>
            </w:pPr>
          </w:p>
          <w:p w14:paraId="35A8C15E" w14:textId="77777777" w:rsidR="006F57D4" w:rsidRPr="006F57D4" w:rsidRDefault="006F57D4" w:rsidP="006F57D4">
            <w:pPr>
              <w:widowControl w:val="0"/>
              <w:tabs>
                <w:tab w:val="left" w:pos="-720"/>
                <w:tab w:val="left" w:pos="2131"/>
                <w:tab w:val="left" w:pos="3283"/>
                <w:tab w:val="left" w:pos="4003"/>
                <w:tab w:val="left" w:pos="4723"/>
              </w:tabs>
              <w:suppressAutoHyphens/>
              <w:spacing w:line="22" w:lineRule="atLeast"/>
              <w:outlineLvl w:val="1"/>
              <w:rPr>
                <w:strike/>
                <w:snapToGrid w:val="0"/>
                <w:szCs w:val="22"/>
                <w:lang w:val="en-GB"/>
              </w:rPr>
            </w:pPr>
            <w:r w:rsidRPr="006F57D4">
              <w:rPr>
                <w:rFonts w:cs="Arial"/>
                <w:strike/>
                <w:snapToGrid w:val="0"/>
                <w:szCs w:val="22"/>
                <w:lang w:val="en-GB"/>
              </w:rPr>
              <w:t xml:space="preserve">Z9.2 Clause Y1.6 is </w:t>
            </w:r>
            <w:r w:rsidRPr="006F57D4">
              <w:rPr>
                <w:strike/>
                <w:snapToGrid w:val="0"/>
                <w:szCs w:val="22"/>
                <w:lang w:val="en-GB"/>
              </w:rPr>
              <w:t>amended by inserting the following after the second sentence:</w:t>
            </w:r>
          </w:p>
          <w:p w14:paraId="260EF3E3" w14:textId="77777777" w:rsidR="006F57D4" w:rsidRPr="006F57D4" w:rsidRDefault="006F57D4" w:rsidP="006F57D4">
            <w:pPr>
              <w:widowControl w:val="0"/>
              <w:tabs>
                <w:tab w:val="left" w:pos="-720"/>
                <w:tab w:val="left" w:pos="2131"/>
                <w:tab w:val="left" w:pos="3283"/>
                <w:tab w:val="left" w:pos="4003"/>
                <w:tab w:val="left" w:pos="4723"/>
              </w:tabs>
              <w:suppressAutoHyphens/>
              <w:spacing w:line="22" w:lineRule="atLeast"/>
              <w:outlineLvl w:val="1"/>
              <w:rPr>
                <w:strike/>
                <w:snapToGrid w:val="0"/>
                <w:szCs w:val="22"/>
                <w:lang w:val="en-GB"/>
              </w:rPr>
            </w:pPr>
          </w:p>
          <w:p w14:paraId="26AF22E8" w14:textId="77777777" w:rsidR="006F57D4" w:rsidRPr="006F57D4" w:rsidRDefault="006F57D4" w:rsidP="006F57D4">
            <w:pPr>
              <w:keepNext/>
              <w:widowControl w:val="0"/>
              <w:tabs>
                <w:tab w:val="left" w:pos="742"/>
              </w:tabs>
              <w:spacing w:after="120" w:line="22" w:lineRule="atLeast"/>
              <w:jc w:val="both"/>
              <w:rPr>
                <w:strike/>
                <w:snapToGrid w:val="0"/>
                <w:szCs w:val="22"/>
                <w:lang w:val="en-GB"/>
              </w:rPr>
            </w:pPr>
            <w:r w:rsidRPr="006F57D4">
              <w:rPr>
                <w:strike/>
                <w:snapToGrid w:val="0"/>
                <w:szCs w:val="22"/>
                <w:lang w:val="en-GB"/>
              </w:rPr>
              <w:t xml:space="preserve">“The </w:t>
            </w:r>
            <w:r w:rsidRPr="006F57D4">
              <w:rPr>
                <w:i/>
                <w:iCs/>
                <w:strike/>
                <w:snapToGrid w:val="0"/>
                <w:szCs w:val="22"/>
                <w:lang w:val="en-GB"/>
              </w:rPr>
              <w:t>Employer</w:t>
            </w:r>
            <w:r w:rsidRPr="006F57D4">
              <w:rPr>
                <w:strike/>
                <w:snapToGrid w:val="0"/>
                <w:szCs w:val="22"/>
                <w:lang w:val="en-GB"/>
              </w:rPr>
              <w:t xml:space="preserve"> may propose that a Supplier is added to the Named Suppliers.  The </w:t>
            </w:r>
            <w:r w:rsidRPr="006F57D4">
              <w:rPr>
                <w:i/>
                <w:iCs/>
                <w:strike/>
                <w:snapToGrid w:val="0"/>
                <w:szCs w:val="22"/>
                <w:lang w:val="en-GB"/>
              </w:rPr>
              <w:t>Consultant</w:t>
            </w:r>
            <w:r w:rsidRPr="006F57D4">
              <w:rPr>
                <w:strike/>
                <w:snapToGrid w:val="0"/>
                <w:szCs w:val="22"/>
                <w:lang w:val="en-GB"/>
              </w:rPr>
              <w:t xml:space="preserve"> accepts the proposal if the addition of the Supplier to the Named Suppliers is practicable.”</w:t>
            </w:r>
          </w:p>
          <w:p w14:paraId="554F5055" w14:textId="27DAF726" w:rsidR="006F57D4" w:rsidRPr="000E6539" w:rsidRDefault="006F57D4" w:rsidP="006F57D4">
            <w:pPr>
              <w:keepNext/>
              <w:widowControl w:val="0"/>
              <w:tabs>
                <w:tab w:val="left" w:pos="4704"/>
              </w:tabs>
              <w:spacing w:before="120" w:after="120" w:line="22" w:lineRule="atLeast"/>
              <w:jc w:val="both"/>
              <w:rPr>
                <w:rFonts w:cs="Arial"/>
                <w:snapToGrid w:val="0"/>
                <w:szCs w:val="22"/>
                <w:lang w:val="en-GB"/>
              </w:rPr>
            </w:pPr>
            <w:r w:rsidRPr="006F57D4">
              <w:rPr>
                <w:strike/>
                <w:snapToGrid w:val="0"/>
                <w:szCs w:val="22"/>
                <w:lang w:val="en-GB"/>
              </w:rPr>
              <w:t xml:space="preserve">Z9.3 The </w:t>
            </w:r>
            <w:r w:rsidRPr="006F57D4">
              <w:rPr>
                <w:i/>
                <w:iCs/>
                <w:strike/>
                <w:snapToGrid w:val="0"/>
                <w:szCs w:val="22"/>
                <w:lang w:val="en-GB"/>
              </w:rPr>
              <w:t>Employer</w:t>
            </w:r>
            <w:r w:rsidRPr="006F57D4">
              <w:rPr>
                <w:strike/>
                <w:snapToGrid w:val="0"/>
                <w:szCs w:val="22"/>
                <w:lang w:val="en-GB"/>
              </w:rPr>
              <w:t xml:space="preserve"> may notify the </w:t>
            </w:r>
            <w:r w:rsidRPr="006F57D4">
              <w:rPr>
                <w:i/>
                <w:iCs/>
                <w:strike/>
                <w:snapToGrid w:val="0"/>
                <w:szCs w:val="22"/>
                <w:lang w:val="en-GB"/>
              </w:rPr>
              <w:t>Consultant</w:t>
            </w:r>
            <w:r w:rsidRPr="006F57D4">
              <w:rPr>
                <w:strike/>
                <w:snapToGrid w:val="0"/>
                <w:szCs w:val="22"/>
                <w:lang w:val="en-GB"/>
              </w:rPr>
              <w:t xml:space="preserve"> that payments under this contract will no longer be made using the Project Bank Account.  This notice is a compensation event.  Within one week of the </w:t>
            </w:r>
            <w:r w:rsidRPr="006F57D4">
              <w:rPr>
                <w:i/>
                <w:iCs/>
                <w:strike/>
                <w:snapToGrid w:val="0"/>
                <w:szCs w:val="22"/>
                <w:lang w:val="en-GB"/>
              </w:rPr>
              <w:t>Employer</w:t>
            </w:r>
            <w:r w:rsidRPr="006F57D4">
              <w:rPr>
                <w:strike/>
                <w:snapToGrid w:val="0"/>
                <w:szCs w:val="22"/>
                <w:lang w:val="en-GB"/>
              </w:rPr>
              <w:t xml:space="preserve">’s notice, the </w:t>
            </w:r>
            <w:r w:rsidRPr="006F57D4">
              <w:rPr>
                <w:i/>
                <w:iCs/>
                <w:strike/>
                <w:snapToGrid w:val="0"/>
                <w:szCs w:val="22"/>
                <w:lang w:val="en-GB"/>
              </w:rPr>
              <w:t>Consultant</w:t>
            </w:r>
            <w:r w:rsidRPr="006F57D4">
              <w:rPr>
                <w:strike/>
                <w:snapToGrid w:val="0"/>
                <w:szCs w:val="22"/>
                <w:lang w:val="en-GB"/>
              </w:rPr>
              <w:t xml:space="preserve"> notifies the Named Suppliers that the Project Bank Account is no longer to be used and proposes an alternative method to ensure that the Named Suppliers receive payments in accordance with their contracts.</w:t>
            </w:r>
          </w:p>
        </w:tc>
      </w:tr>
      <w:tr w:rsidR="00276B89" w:rsidRPr="00106887" w14:paraId="263C6746" w14:textId="77777777" w:rsidTr="66650288">
        <w:trPr>
          <w:gridBefore w:val="1"/>
          <w:gridAfter w:val="2"/>
          <w:wBefore w:w="6" w:type="dxa"/>
          <w:wAfter w:w="181" w:type="dxa"/>
        </w:trPr>
        <w:tc>
          <w:tcPr>
            <w:tcW w:w="1308" w:type="dxa"/>
            <w:gridSpan w:val="2"/>
            <w:hideMark/>
          </w:tcPr>
          <w:p w14:paraId="7077863C" w14:textId="5550EA3D" w:rsidR="00276B89" w:rsidRPr="00106887" w:rsidRDefault="00AA11C6" w:rsidP="00276B89">
            <w:pPr>
              <w:spacing w:before="120" w:after="120" w:line="22" w:lineRule="atLeast"/>
              <w:jc w:val="right"/>
              <w:rPr>
                <w:rFonts w:cs="Arial"/>
                <w:b/>
                <w:spacing w:val="-3"/>
                <w:szCs w:val="22"/>
                <w:lang w:val="en-GB"/>
              </w:rPr>
            </w:pPr>
            <w:r w:rsidRPr="00106887">
              <w:rPr>
                <w:rFonts w:cs="Arial"/>
                <w:b/>
                <w:spacing w:val="-3"/>
                <w:szCs w:val="22"/>
                <w:lang w:val="en-GB"/>
              </w:rPr>
              <w:t>Clause Z10</w:t>
            </w:r>
          </w:p>
          <w:p w14:paraId="3465AE8C" w14:textId="7653BF86" w:rsidR="00276B89" w:rsidRPr="00106887" w:rsidRDefault="00276B89" w:rsidP="00276B89">
            <w:pPr>
              <w:spacing w:before="120" w:after="120" w:line="22" w:lineRule="atLeast"/>
              <w:jc w:val="right"/>
              <w:rPr>
                <w:rFonts w:cs="Arial"/>
                <w:b/>
                <w:spacing w:val="-3"/>
                <w:szCs w:val="22"/>
                <w:lang w:val="en-GB"/>
              </w:rPr>
            </w:pPr>
          </w:p>
        </w:tc>
        <w:tc>
          <w:tcPr>
            <w:tcW w:w="8037" w:type="dxa"/>
            <w:gridSpan w:val="3"/>
            <w:hideMark/>
          </w:tcPr>
          <w:p w14:paraId="3BE6095A"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i/>
                <w:iCs/>
                <w:snapToGrid w:val="0"/>
                <w:szCs w:val="22"/>
                <w:lang w:val="en-GB"/>
              </w:rPr>
              <w:t>Employer</w:t>
            </w:r>
            <w:r w:rsidRPr="00106887">
              <w:rPr>
                <w:rFonts w:cs="Arial"/>
                <w:b/>
                <w:bCs/>
                <w:snapToGrid w:val="0"/>
                <w:szCs w:val="22"/>
                <w:lang w:val="en-GB"/>
              </w:rPr>
              <w:t>’s Codes of Conduct</w:t>
            </w:r>
          </w:p>
          <w:p w14:paraId="16020246" w14:textId="74522670"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Z10</w:t>
            </w:r>
            <w:r w:rsidR="00276B89" w:rsidRPr="00106887">
              <w:rPr>
                <w:rFonts w:cs="Arial"/>
                <w:snapToGrid w:val="0"/>
                <w:szCs w:val="22"/>
                <w:lang w:val="en-GB"/>
              </w:rPr>
              <w:t xml:space="preserve">.1 The </w:t>
            </w:r>
            <w:r w:rsidR="00276B89" w:rsidRPr="00106887">
              <w:rPr>
                <w:rFonts w:cs="Arial"/>
                <w:i/>
                <w:iCs/>
                <w:snapToGrid w:val="0"/>
                <w:szCs w:val="22"/>
                <w:lang w:val="en-GB"/>
              </w:rPr>
              <w:t>Consultant</w:t>
            </w:r>
            <w:r w:rsidR="00276B89" w:rsidRPr="00106887">
              <w:rPr>
                <w:rFonts w:cs="Arial"/>
                <w:snapToGrid w:val="0"/>
                <w:szCs w:val="22"/>
                <w:lang w:val="en-GB"/>
              </w:rPr>
              <w:t xml:space="preserve"> complies (and ensures that any person employed by him or acting on his behalf complies) with the </w:t>
            </w:r>
            <w:r w:rsidR="00276B89" w:rsidRPr="00106887">
              <w:rPr>
                <w:rFonts w:cs="Arial"/>
                <w:i/>
                <w:iCs/>
                <w:snapToGrid w:val="0"/>
                <w:szCs w:val="22"/>
                <w:lang w:val="en-GB"/>
              </w:rPr>
              <w:t>Employer</w:t>
            </w:r>
            <w:r w:rsidR="00276B89" w:rsidRPr="00106887">
              <w:rPr>
                <w:rFonts w:cs="Arial"/>
                <w:snapToGrid w:val="0"/>
                <w:szCs w:val="22"/>
                <w:lang w:val="en-GB"/>
              </w:rPr>
              <w:t xml:space="preserve">’s </w:t>
            </w:r>
            <w:r w:rsidR="00F96A1B" w:rsidRPr="00106887">
              <w:rPr>
                <w:rFonts w:cs="Arial"/>
                <w:snapToGrid w:val="0"/>
                <w:szCs w:val="22"/>
                <w:lang w:val="en-GB"/>
              </w:rPr>
              <w:t>code of c</w:t>
            </w:r>
            <w:r w:rsidR="00276B89" w:rsidRPr="00106887">
              <w:rPr>
                <w:rFonts w:cs="Arial"/>
                <w:snapToGrid w:val="0"/>
                <w:szCs w:val="22"/>
                <w:lang w:val="en-GB"/>
              </w:rPr>
              <w:t>onduct</w:t>
            </w:r>
            <w:r w:rsidR="00F96A1B" w:rsidRPr="00106887">
              <w:rPr>
                <w:rFonts w:cs="Arial"/>
                <w:snapToGrid w:val="0"/>
                <w:szCs w:val="22"/>
                <w:lang w:val="en-GB"/>
              </w:rPr>
              <w:t xml:space="preserve"> to the extent one is included as a Contract Schedule to this contract. </w:t>
            </w:r>
            <w:r w:rsidR="00276B89" w:rsidRPr="00106887">
              <w:rPr>
                <w:rFonts w:cs="Arial"/>
                <w:snapToGrid w:val="0"/>
                <w:szCs w:val="22"/>
                <w:lang w:val="en-GB"/>
              </w:rPr>
              <w:t xml:space="preserve">The </w:t>
            </w:r>
            <w:r w:rsidR="00276B89" w:rsidRPr="00106887">
              <w:rPr>
                <w:rFonts w:cs="Arial"/>
                <w:i/>
                <w:iCs/>
                <w:snapToGrid w:val="0"/>
                <w:szCs w:val="22"/>
                <w:lang w:val="en-GB"/>
              </w:rPr>
              <w:t>Consultant</w:t>
            </w:r>
            <w:r w:rsidR="00276B89" w:rsidRPr="00106887">
              <w:rPr>
                <w:rFonts w:cs="Arial"/>
                <w:snapToGrid w:val="0"/>
                <w:szCs w:val="22"/>
                <w:lang w:val="en-GB"/>
              </w:rPr>
              <w:t xml:space="preserve"> complies with the</w:t>
            </w:r>
            <w:r w:rsidR="00F96A1B" w:rsidRPr="00106887">
              <w:rPr>
                <w:rFonts w:cs="Arial"/>
                <w:snapToGrid w:val="0"/>
                <w:szCs w:val="22"/>
                <w:lang w:val="en-GB"/>
              </w:rPr>
              <w:t xml:space="preserve"> code of conduct </w:t>
            </w:r>
            <w:r w:rsidR="00276B89" w:rsidRPr="00106887">
              <w:rPr>
                <w:rFonts w:cs="Arial"/>
                <w:snapToGrid w:val="0"/>
                <w:szCs w:val="22"/>
                <w:lang w:val="en-GB"/>
              </w:rPr>
              <w:t>until Completion</w:t>
            </w:r>
            <w:r w:rsidR="004A2682" w:rsidRPr="00106887">
              <w:rPr>
                <w:rFonts w:cs="Arial"/>
                <w:snapToGrid w:val="0"/>
                <w:szCs w:val="22"/>
                <w:lang w:val="en-GB"/>
              </w:rPr>
              <w:t xml:space="preserve"> and</w:t>
            </w:r>
            <w:r w:rsidR="00276B89" w:rsidRPr="00106887">
              <w:rPr>
                <w:rFonts w:cs="Arial"/>
                <w:snapToGrid w:val="0"/>
                <w:szCs w:val="22"/>
                <w:lang w:val="en-GB"/>
              </w:rPr>
              <w:t xml:space="preserve"> for </w:t>
            </w:r>
            <w:r w:rsidRPr="00106887">
              <w:rPr>
                <w:rFonts w:cs="Arial"/>
                <w:snapToGrid w:val="0"/>
                <w:szCs w:val="22"/>
                <w:lang w:val="en-GB"/>
              </w:rPr>
              <w:t xml:space="preserve">the </w:t>
            </w:r>
            <w:r w:rsidRPr="00106887">
              <w:rPr>
                <w:rFonts w:cs="Arial"/>
                <w:i/>
                <w:snapToGrid w:val="0"/>
                <w:szCs w:val="22"/>
                <w:lang w:val="en-GB"/>
              </w:rPr>
              <w:t>period of retention</w:t>
            </w:r>
            <w:r w:rsidR="00276B89" w:rsidRPr="00106887">
              <w:rPr>
                <w:rFonts w:cs="Arial"/>
                <w:snapToGrid w:val="0"/>
                <w:szCs w:val="22"/>
                <w:lang w:val="en-GB"/>
              </w:rPr>
              <w:t>.</w:t>
            </w:r>
          </w:p>
          <w:p w14:paraId="661DF492" w14:textId="350174A8"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Z10</w:t>
            </w:r>
            <w:r w:rsidR="00276B89" w:rsidRPr="00106887">
              <w:rPr>
                <w:rFonts w:cs="Arial"/>
                <w:snapToGrid w:val="0"/>
                <w:szCs w:val="22"/>
                <w:lang w:val="en-GB"/>
              </w:rPr>
              <w:t xml:space="preserve">.2 A failure to comply with this clause is treated as a substantial failure by the </w:t>
            </w:r>
            <w:r w:rsidR="00276B89" w:rsidRPr="00106887">
              <w:rPr>
                <w:rFonts w:cs="Arial"/>
                <w:i/>
                <w:iCs/>
                <w:snapToGrid w:val="0"/>
                <w:szCs w:val="22"/>
                <w:lang w:val="en-GB"/>
              </w:rPr>
              <w:t>Consultant</w:t>
            </w:r>
            <w:r w:rsidR="00276B89" w:rsidRPr="00106887">
              <w:rPr>
                <w:rFonts w:cs="Arial"/>
                <w:snapToGrid w:val="0"/>
                <w:szCs w:val="22"/>
                <w:lang w:val="en-GB"/>
              </w:rPr>
              <w:t xml:space="preserve"> to comply with his obligations.</w:t>
            </w:r>
          </w:p>
        </w:tc>
      </w:tr>
      <w:tr w:rsidR="00276B89" w:rsidRPr="00106887" w14:paraId="6BA671C7" w14:textId="77777777" w:rsidTr="66650288">
        <w:trPr>
          <w:gridBefore w:val="1"/>
          <w:gridAfter w:val="2"/>
          <w:wBefore w:w="6" w:type="dxa"/>
          <w:wAfter w:w="181" w:type="dxa"/>
        </w:trPr>
        <w:tc>
          <w:tcPr>
            <w:tcW w:w="1308" w:type="dxa"/>
            <w:gridSpan w:val="2"/>
            <w:hideMark/>
          </w:tcPr>
          <w:p w14:paraId="049A7E16" w14:textId="248841BD"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Z11</w:t>
            </w:r>
          </w:p>
        </w:tc>
        <w:tc>
          <w:tcPr>
            <w:tcW w:w="8037" w:type="dxa"/>
            <w:gridSpan w:val="3"/>
            <w:hideMark/>
          </w:tcPr>
          <w:p w14:paraId="35E3C638" w14:textId="386F776D"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Fair payment</w:t>
            </w:r>
            <w:r w:rsidR="0067578A" w:rsidRPr="00106887">
              <w:rPr>
                <w:rFonts w:cs="Arial"/>
                <w:b/>
                <w:bCs/>
                <w:snapToGrid w:val="0"/>
                <w:szCs w:val="22"/>
                <w:lang w:val="en-GB"/>
              </w:rPr>
              <w:t xml:space="preserve"> </w:t>
            </w:r>
          </w:p>
          <w:p w14:paraId="7E381CF8" w14:textId="1AACC13C" w:rsidR="00276B89" w:rsidRPr="00106887" w:rsidRDefault="00AA11C6" w:rsidP="00276B89">
            <w:pPr>
              <w:keepNext/>
              <w:widowControl w:val="0"/>
              <w:spacing w:after="120"/>
              <w:jc w:val="both"/>
              <w:rPr>
                <w:rFonts w:cs="Arial"/>
                <w:snapToGrid w:val="0"/>
                <w:szCs w:val="22"/>
                <w:lang w:val="en-GB"/>
              </w:rPr>
            </w:pPr>
            <w:r w:rsidRPr="00106887">
              <w:rPr>
                <w:rFonts w:cs="Arial"/>
                <w:snapToGrid w:val="0"/>
                <w:szCs w:val="22"/>
                <w:lang w:val="en-GB"/>
              </w:rPr>
              <w:t>Z11</w:t>
            </w:r>
            <w:r w:rsidR="00276B89" w:rsidRPr="00106887">
              <w:rPr>
                <w:rFonts w:cs="Arial"/>
                <w:snapToGrid w:val="0"/>
                <w:szCs w:val="22"/>
                <w:lang w:val="en-GB"/>
              </w:rPr>
              <w:t xml:space="preserve">.1 The </w:t>
            </w:r>
            <w:r w:rsidR="00276B89" w:rsidRPr="00106887">
              <w:rPr>
                <w:rFonts w:cs="Arial"/>
                <w:i/>
                <w:iCs/>
                <w:snapToGrid w:val="0"/>
                <w:szCs w:val="22"/>
                <w:lang w:val="en-GB"/>
              </w:rPr>
              <w:t>Consultant</w:t>
            </w:r>
            <w:r w:rsidR="00276B89" w:rsidRPr="00106887">
              <w:rPr>
                <w:rFonts w:cs="Arial"/>
                <w:snapToGrid w:val="0"/>
                <w:szCs w:val="22"/>
                <w:lang w:val="en-GB"/>
              </w:rPr>
              <w:t xml:space="preserve"> assesses the amount due to a Subconsultant without </w:t>
            </w:r>
            <w:proofErr w:type="gramStart"/>
            <w:r w:rsidR="00276B89" w:rsidRPr="00106887">
              <w:rPr>
                <w:rFonts w:cs="Arial"/>
                <w:snapToGrid w:val="0"/>
                <w:szCs w:val="22"/>
                <w:lang w:val="en-GB"/>
              </w:rPr>
              <w:t>taking into account</w:t>
            </w:r>
            <w:proofErr w:type="gramEnd"/>
            <w:r w:rsidR="00276B89" w:rsidRPr="00106887">
              <w:rPr>
                <w:rFonts w:cs="Arial"/>
                <w:snapToGrid w:val="0"/>
                <w:szCs w:val="22"/>
                <w:lang w:val="en-GB"/>
              </w:rPr>
              <w:t xml:space="preserve"> the amount assessed under this contract.</w:t>
            </w:r>
          </w:p>
          <w:p w14:paraId="49BC5300" w14:textId="20EB5516" w:rsidR="00276B89" w:rsidRPr="00106887" w:rsidRDefault="00AA11C6" w:rsidP="00276B89">
            <w:pPr>
              <w:keepNext/>
              <w:widowControl w:val="0"/>
              <w:spacing w:after="120"/>
              <w:jc w:val="both"/>
              <w:rPr>
                <w:rFonts w:cs="Arial"/>
                <w:snapToGrid w:val="0"/>
                <w:szCs w:val="22"/>
                <w:lang w:val="en-GB"/>
              </w:rPr>
            </w:pPr>
            <w:r w:rsidRPr="00106887">
              <w:rPr>
                <w:rFonts w:cs="Arial"/>
                <w:snapToGrid w:val="0"/>
                <w:szCs w:val="22"/>
                <w:lang w:val="en-GB"/>
              </w:rPr>
              <w:t>Z11</w:t>
            </w:r>
            <w:r w:rsidR="00276B89" w:rsidRPr="00106887">
              <w:rPr>
                <w:rFonts w:cs="Arial"/>
                <w:snapToGrid w:val="0"/>
                <w:szCs w:val="22"/>
                <w:lang w:val="en-GB"/>
              </w:rPr>
              <w:t xml:space="preserve">.2 The </w:t>
            </w:r>
            <w:r w:rsidR="00276B89" w:rsidRPr="00106887">
              <w:rPr>
                <w:rFonts w:cs="Arial"/>
                <w:i/>
                <w:iCs/>
                <w:snapToGrid w:val="0"/>
                <w:szCs w:val="22"/>
                <w:lang w:val="en-GB"/>
              </w:rPr>
              <w:t>Consultant</w:t>
            </w:r>
            <w:r w:rsidR="00276B89" w:rsidRPr="00106887">
              <w:rPr>
                <w:rFonts w:cs="Arial"/>
                <w:snapToGrid w:val="0"/>
                <w:szCs w:val="22"/>
                <w:lang w:val="en-GB"/>
              </w:rPr>
              <w:t xml:space="preserve"> includes in the contract with each Subconsultant</w:t>
            </w:r>
          </w:p>
          <w:p w14:paraId="58C8F90C"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3107173A"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 xml:space="preserve">a provision requiring the Subconsultant to include in each </w:t>
            </w:r>
            <w:proofErr w:type="spellStart"/>
            <w:r w:rsidRPr="00106887">
              <w:rPr>
                <w:rFonts w:cs="Arial"/>
                <w:snapToGrid w:val="0"/>
                <w:szCs w:val="22"/>
                <w:lang w:val="en-GB"/>
              </w:rPr>
              <w:t>subsubcontract</w:t>
            </w:r>
            <w:proofErr w:type="spellEnd"/>
            <w:r w:rsidRPr="00106887">
              <w:rPr>
                <w:rFonts w:cs="Arial"/>
                <w:snapToGrid w:val="0"/>
                <w:szCs w:val="22"/>
                <w:lang w:val="en-GB"/>
              </w:rPr>
              <w:t xml:space="preserve"> the same requirement, except that the period for payment is to be not greater than 23 days after the date on which payment becomes due under this contract and</w:t>
            </w:r>
          </w:p>
          <w:p w14:paraId="7812EC0D" w14:textId="77777777" w:rsidR="00276B89" w:rsidRPr="00106887" w:rsidRDefault="00276B89" w:rsidP="000D09BE">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 xml:space="preserve">a provision requiring the Subconsultant to assess the amount due to a </w:t>
            </w:r>
            <w:proofErr w:type="spellStart"/>
            <w:r w:rsidRPr="00106887">
              <w:rPr>
                <w:rFonts w:cs="Arial"/>
                <w:snapToGrid w:val="0"/>
                <w:szCs w:val="22"/>
                <w:lang w:val="en-GB"/>
              </w:rPr>
              <w:t>subsubconsultant</w:t>
            </w:r>
            <w:proofErr w:type="spellEnd"/>
            <w:r w:rsidRPr="00106887">
              <w:rPr>
                <w:rFonts w:cs="Arial"/>
                <w:snapToGrid w:val="0"/>
                <w:szCs w:val="22"/>
                <w:lang w:val="en-GB"/>
              </w:rPr>
              <w:t xml:space="preserve"> without </w:t>
            </w:r>
            <w:proofErr w:type="gramStart"/>
            <w:r w:rsidRPr="00106887">
              <w:rPr>
                <w:rFonts w:cs="Arial"/>
                <w:snapToGrid w:val="0"/>
                <w:szCs w:val="22"/>
                <w:lang w:val="en-GB"/>
              </w:rPr>
              <w:t>taking into account</w:t>
            </w:r>
            <w:proofErr w:type="gramEnd"/>
            <w:r w:rsidRPr="00106887">
              <w:rPr>
                <w:rFonts w:cs="Arial"/>
                <w:snapToGrid w:val="0"/>
                <w:szCs w:val="22"/>
                <w:lang w:val="en-GB"/>
              </w:rPr>
              <w:t xml:space="preserve"> the amount paid by the </w:t>
            </w:r>
            <w:r w:rsidRPr="00106887">
              <w:rPr>
                <w:rFonts w:cs="Arial"/>
                <w:i/>
                <w:iCs/>
                <w:snapToGrid w:val="0"/>
                <w:szCs w:val="22"/>
                <w:lang w:val="en-GB"/>
              </w:rPr>
              <w:t>Consultant</w:t>
            </w:r>
            <w:r w:rsidRPr="00106887">
              <w:rPr>
                <w:rFonts w:cs="Arial"/>
                <w:snapToGrid w:val="0"/>
                <w:szCs w:val="22"/>
                <w:lang w:val="en-GB"/>
              </w:rPr>
              <w:t>.</w:t>
            </w:r>
          </w:p>
          <w:p w14:paraId="08F6A2B7" w14:textId="529F7E22"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1</w:t>
            </w:r>
            <w:r w:rsidRPr="00106887">
              <w:rPr>
                <w:rFonts w:cs="Arial"/>
                <w:snapToGrid w:val="0"/>
                <w:szCs w:val="22"/>
                <w:lang w:val="en-GB"/>
              </w:rPr>
              <w:t xml:space="preserve">.3 The </w:t>
            </w:r>
            <w:r w:rsidRPr="00106887">
              <w:rPr>
                <w:rFonts w:cs="Arial"/>
                <w:i/>
                <w:iCs/>
                <w:snapToGrid w:val="0"/>
                <w:szCs w:val="22"/>
                <w:lang w:val="en-GB"/>
              </w:rPr>
              <w:t>Consultant</w:t>
            </w:r>
            <w:r w:rsidRPr="00106887">
              <w:rPr>
                <w:rFonts w:cs="Arial"/>
                <w:snapToGrid w:val="0"/>
                <w:szCs w:val="22"/>
                <w:lang w:val="en-GB"/>
              </w:rPr>
              <w:t xml:space="preserve"> notifies non-compliance with the timescales for payment through t</w:t>
            </w:r>
            <w:r w:rsidR="00F96A1B" w:rsidRPr="00106887">
              <w:rPr>
                <w:rFonts w:cs="Arial"/>
                <w:snapToGrid w:val="0"/>
                <w:szCs w:val="22"/>
                <w:lang w:val="en-GB"/>
              </w:rPr>
              <w:t>he Efficiency and Reform Group supplier feedback s</w:t>
            </w:r>
            <w:r w:rsidRPr="00106887">
              <w:rPr>
                <w:rFonts w:cs="Arial"/>
                <w:snapToGrid w:val="0"/>
                <w:szCs w:val="22"/>
                <w:lang w:val="en-GB"/>
              </w:rPr>
              <w:t xml:space="preserve">ervice.  The </w:t>
            </w:r>
            <w:r w:rsidRPr="00106887">
              <w:rPr>
                <w:rFonts w:cs="Arial"/>
                <w:i/>
                <w:iCs/>
                <w:snapToGrid w:val="0"/>
                <w:szCs w:val="22"/>
                <w:lang w:val="en-GB"/>
              </w:rPr>
              <w:t>Consultant</w:t>
            </w:r>
            <w:r w:rsidRPr="00106887">
              <w:rPr>
                <w:rFonts w:cs="Arial"/>
                <w:snapToGrid w:val="0"/>
                <w:szCs w:val="22"/>
                <w:lang w:val="en-GB"/>
              </w:rPr>
              <w:t xml:space="preserve"> includes this provision in each </w:t>
            </w:r>
            <w:proofErr w:type="gramStart"/>
            <w:r w:rsidRPr="00106887">
              <w:rPr>
                <w:rFonts w:cs="Arial"/>
                <w:snapToGrid w:val="0"/>
                <w:szCs w:val="22"/>
                <w:lang w:val="en-GB"/>
              </w:rPr>
              <w:t>subcontract, and</w:t>
            </w:r>
            <w:proofErr w:type="gramEnd"/>
            <w:r w:rsidRPr="00106887">
              <w:rPr>
                <w:rFonts w:cs="Arial"/>
                <w:snapToGrid w:val="0"/>
                <w:szCs w:val="22"/>
                <w:lang w:val="en-GB"/>
              </w:rPr>
              <w:t xml:space="preserve"> requires Subconsultants to include the same provision in each </w:t>
            </w:r>
            <w:proofErr w:type="spellStart"/>
            <w:r w:rsidRPr="00106887">
              <w:rPr>
                <w:rFonts w:cs="Arial"/>
                <w:snapToGrid w:val="0"/>
                <w:szCs w:val="22"/>
                <w:lang w:val="en-GB"/>
              </w:rPr>
              <w:t>subsubcontract</w:t>
            </w:r>
            <w:proofErr w:type="spellEnd"/>
            <w:r w:rsidRPr="00106887">
              <w:rPr>
                <w:rFonts w:cs="Arial"/>
                <w:snapToGrid w:val="0"/>
                <w:szCs w:val="22"/>
                <w:lang w:val="en-GB"/>
              </w:rPr>
              <w:t xml:space="preserve">. </w:t>
            </w:r>
          </w:p>
          <w:p w14:paraId="78CD00D9" w14:textId="1B3FB0BB"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iCs/>
                <w:snapToGrid w:val="0"/>
                <w:szCs w:val="22"/>
                <w:lang w:val="en-GB"/>
              </w:rPr>
              <w:t>Z11</w:t>
            </w:r>
            <w:r w:rsidR="00276B89" w:rsidRPr="00106887">
              <w:rPr>
                <w:rFonts w:cs="Arial"/>
                <w:iCs/>
                <w:snapToGrid w:val="0"/>
                <w:szCs w:val="22"/>
                <w:lang w:val="en-GB"/>
              </w:rPr>
              <w:t xml:space="preserve">.4 </w:t>
            </w:r>
            <w:r w:rsidR="00276B89" w:rsidRPr="00106887">
              <w:rPr>
                <w:rFonts w:cs="Arial"/>
                <w:iCs/>
                <w:snapToGrid w:val="0"/>
                <w:szCs w:val="22"/>
              </w:rPr>
              <w:t xml:space="preserve">A failure to comply with this condition is treated as a substantial failure by the </w:t>
            </w:r>
            <w:r w:rsidR="00276B89" w:rsidRPr="00106887">
              <w:rPr>
                <w:rFonts w:cs="Arial"/>
                <w:i/>
                <w:iCs/>
                <w:snapToGrid w:val="0"/>
                <w:szCs w:val="22"/>
              </w:rPr>
              <w:t>Consultant</w:t>
            </w:r>
            <w:r w:rsidR="00276B89" w:rsidRPr="00106887">
              <w:rPr>
                <w:rFonts w:cs="Arial"/>
                <w:iCs/>
                <w:snapToGrid w:val="0"/>
                <w:szCs w:val="22"/>
              </w:rPr>
              <w:t xml:space="preserve"> to comply with his obligations.</w:t>
            </w:r>
          </w:p>
        </w:tc>
      </w:tr>
      <w:tr w:rsidR="00276B89" w:rsidRPr="00106887" w14:paraId="6CC65724" w14:textId="77777777" w:rsidTr="66650288">
        <w:trPr>
          <w:gridBefore w:val="1"/>
          <w:gridAfter w:val="2"/>
          <w:wBefore w:w="6" w:type="dxa"/>
          <w:wAfter w:w="181" w:type="dxa"/>
        </w:trPr>
        <w:tc>
          <w:tcPr>
            <w:tcW w:w="1308" w:type="dxa"/>
            <w:gridSpan w:val="2"/>
            <w:hideMark/>
          </w:tcPr>
          <w:p w14:paraId="6B67BD53" w14:textId="5D5EEA3C"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Z12</w:t>
            </w:r>
          </w:p>
        </w:tc>
        <w:tc>
          <w:tcPr>
            <w:tcW w:w="8037" w:type="dxa"/>
            <w:gridSpan w:val="3"/>
            <w:hideMark/>
          </w:tcPr>
          <w:p w14:paraId="05D717DC" w14:textId="5339F089" w:rsidR="00276B89" w:rsidRPr="00106887" w:rsidRDefault="00276B89" w:rsidP="00276B89">
            <w:pPr>
              <w:keepNext/>
              <w:widowControl w:val="0"/>
              <w:spacing w:before="120" w:after="120" w:line="22" w:lineRule="atLeast"/>
              <w:jc w:val="both"/>
              <w:rPr>
                <w:rFonts w:cs="Arial"/>
                <w:snapToGrid w:val="0"/>
                <w:szCs w:val="22"/>
                <w:lang w:val="en-GB"/>
              </w:rPr>
            </w:pPr>
            <w:r w:rsidRPr="00106887">
              <w:rPr>
                <w:rFonts w:cs="Arial"/>
                <w:b/>
                <w:bCs/>
                <w:snapToGrid w:val="0"/>
                <w:szCs w:val="22"/>
                <w:lang w:val="en-GB"/>
              </w:rPr>
              <w:t>Confidentiality</w:t>
            </w:r>
            <w:r w:rsidRPr="00106887">
              <w:rPr>
                <w:rFonts w:cs="Arial"/>
                <w:snapToGrid w:val="0"/>
                <w:szCs w:val="22"/>
                <w:lang w:val="en-GB"/>
              </w:rPr>
              <w:t xml:space="preserve"> </w:t>
            </w:r>
          </w:p>
          <w:p w14:paraId="0F52D53E" w14:textId="411527C6"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D35434" w:rsidRPr="00106887">
              <w:rPr>
                <w:rFonts w:cs="Arial"/>
                <w:snapToGrid w:val="0"/>
                <w:szCs w:val="22"/>
                <w:lang w:val="en-GB"/>
              </w:rPr>
              <w:t>.1</w:t>
            </w:r>
            <w:r w:rsidR="00276B89" w:rsidRPr="00106887">
              <w:rPr>
                <w:rFonts w:cs="Arial"/>
                <w:snapToGrid w:val="0"/>
                <w:szCs w:val="22"/>
                <w:lang w:val="en-GB"/>
              </w:rPr>
              <w:t xml:space="preserve"> </w:t>
            </w:r>
            <w:r w:rsidR="00D35434" w:rsidRPr="00106887">
              <w:rPr>
                <w:rFonts w:cs="Arial"/>
                <w:snapToGrid w:val="0"/>
                <w:szCs w:val="22"/>
                <w:lang w:val="en-GB"/>
              </w:rPr>
              <w:t xml:space="preserve">Except to the extent set out in this clause or where disclosure is expressly </w:t>
            </w:r>
            <w:r w:rsidR="00D35434" w:rsidRPr="00106887">
              <w:rPr>
                <w:rFonts w:cs="Arial"/>
                <w:snapToGrid w:val="0"/>
                <w:szCs w:val="22"/>
                <w:lang w:val="en-GB"/>
              </w:rPr>
              <w:lastRenderedPageBreak/>
              <w:t>permitted elsewhere in this contract, each party shall:</w:t>
            </w:r>
          </w:p>
          <w:p w14:paraId="5878D2C3" w14:textId="2F061F32" w:rsidR="0042400D"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treat the other party's Confidential Information</w:t>
            </w:r>
            <w:r w:rsidR="0042400D" w:rsidRPr="00106887">
              <w:rPr>
                <w:snapToGrid w:val="0"/>
              </w:rPr>
              <w:t xml:space="preserve"> </w:t>
            </w:r>
            <w:r w:rsidRPr="00106887">
              <w:rPr>
                <w:snapToGrid w:val="0"/>
              </w:rPr>
              <w:t>as confidential and safeguard it accordingly; and</w:t>
            </w:r>
          </w:p>
          <w:p w14:paraId="1575A623" w14:textId="3178CE9D" w:rsidR="00D35434"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not disclose the other party's Confidential Information</w:t>
            </w:r>
            <w:r w:rsidR="0042400D" w:rsidRPr="00106887">
              <w:rPr>
                <w:snapToGrid w:val="0"/>
              </w:rPr>
              <w:t xml:space="preserve"> to any other person without that other party’s </w:t>
            </w:r>
            <w:r w:rsidRPr="00106887">
              <w:rPr>
                <w:snapToGrid w:val="0"/>
              </w:rPr>
              <w:t>prior written consent.</w:t>
            </w:r>
          </w:p>
          <w:p w14:paraId="5D734DC0" w14:textId="3325EF3E"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D35434" w:rsidRPr="00106887">
              <w:rPr>
                <w:rFonts w:cs="Arial"/>
                <w:snapToGrid w:val="0"/>
                <w:szCs w:val="22"/>
                <w:lang w:val="en-GB"/>
              </w:rPr>
              <w:t>.2 Clause Z1</w:t>
            </w:r>
            <w:r w:rsidRPr="00106887">
              <w:rPr>
                <w:rFonts w:cs="Arial"/>
                <w:snapToGrid w:val="0"/>
                <w:szCs w:val="22"/>
                <w:lang w:val="en-GB"/>
              </w:rPr>
              <w:t>2</w:t>
            </w:r>
            <w:r w:rsidR="00D35434" w:rsidRPr="00106887">
              <w:rPr>
                <w:rFonts w:cs="Arial"/>
                <w:snapToGrid w:val="0"/>
                <w:szCs w:val="22"/>
                <w:lang w:val="en-GB"/>
              </w:rPr>
              <w:t xml:space="preserve">.1 shall not apply to the extent that: </w:t>
            </w:r>
          </w:p>
          <w:p w14:paraId="12218D5E" w14:textId="3F92860E" w:rsidR="0042400D"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 xml:space="preserve">such disclosure is a requirement of the law of the contract placed upon the party making the disclosure, including any requirements for disclosure under the FOIA or the Environmental Information Regulations pursuant to clause </w:t>
            </w:r>
            <w:r w:rsidR="0042400D" w:rsidRPr="00106887">
              <w:rPr>
                <w:snapToGrid w:val="0"/>
              </w:rPr>
              <w:t>Z1</w:t>
            </w:r>
            <w:r w:rsidR="00C204F3" w:rsidRPr="00106887">
              <w:rPr>
                <w:snapToGrid w:val="0"/>
              </w:rPr>
              <w:t>6</w:t>
            </w:r>
            <w:r w:rsidR="0042400D" w:rsidRPr="00106887">
              <w:rPr>
                <w:snapToGrid w:val="0"/>
              </w:rPr>
              <w:t xml:space="preserve"> </w:t>
            </w:r>
            <w:r w:rsidRPr="00106887">
              <w:rPr>
                <w:snapToGrid w:val="0"/>
              </w:rPr>
              <w:t>(Freedom of Information);</w:t>
            </w:r>
          </w:p>
          <w:p w14:paraId="13E17423" w14:textId="0AEA9C00" w:rsidR="0042400D"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such information was in the possession of the party making the disclosure without obligation of confiden</w:t>
            </w:r>
            <w:r w:rsidR="0042400D" w:rsidRPr="00106887">
              <w:rPr>
                <w:snapToGrid w:val="0"/>
              </w:rPr>
              <w:t>tiality prior to its disclosure</w:t>
            </w:r>
            <w:r w:rsidRPr="00106887">
              <w:rPr>
                <w:snapToGrid w:val="0"/>
              </w:rPr>
              <w:t>;</w:t>
            </w:r>
          </w:p>
          <w:p w14:paraId="7FD9958E" w14:textId="77777777" w:rsidR="0042400D"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such information was obtained from a third party without obligation of confidentiality;</w:t>
            </w:r>
          </w:p>
          <w:p w14:paraId="7AE399CB" w14:textId="77777777" w:rsidR="0042400D"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such information was already in the public domain at the time of disclosure otherwise than by a breach of this contract; or</w:t>
            </w:r>
          </w:p>
          <w:p w14:paraId="5B5CF8FC" w14:textId="0890078C" w:rsidR="00D35434"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it is independently developed without access to the other party's Confidential Information.</w:t>
            </w:r>
          </w:p>
          <w:p w14:paraId="67C456A6" w14:textId="6BF09ED9"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637AA0" w:rsidRPr="00106887">
              <w:rPr>
                <w:rFonts w:cs="Arial"/>
                <w:snapToGrid w:val="0"/>
                <w:szCs w:val="22"/>
                <w:lang w:val="en-GB"/>
              </w:rPr>
              <w:t>.3</w:t>
            </w:r>
            <w:r w:rsidR="00D35434" w:rsidRPr="00106887">
              <w:rPr>
                <w:rFonts w:cs="Arial"/>
                <w:snapToGrid w:val="0"/>
                <w:szCs w:val="22"/>
                <w:lang w:val="en-GB"/>
              </w:rPr>
              <w:t xml:space="preserve"> The </w:t>
            </w:r>
            <w:r w:rsidR="00D35434" w:rsidRPr="00106887">
              <w:rPr>
                <w:rFonts w:cs="Arial"/>
                <w:i/>
                <w:snapToGrid w:val="0"/>
                <w:szCs w:val="22"/>
                <w:lang w:val="en-GB"/>
              </w:rPr>
              <w:t>Consultant</w:t>
            </w:r>
            <w:r w:rsidR="00D35434" w:rsidRPr="00106887">
              <w:rPr>
                <w:rFonts w:cs="Arial"/>
                <w:snapToGrid w:val="0"/>
                <w:szCs w:val="22"/>
                <w:lang w:val="en-GB"/>
              </w:rPr>
              <w:t xml:space="preserve"> shall not, and shall procure that the Consultant Personnel do not, use any of the </w:t>
            </w:r>
            <w:r w:rsidR="00D35434" w:rsidRPr="00106887">
              <w:rPr>
                <w:rFonts w:cs="Arial"/>
                <w:i/>
                <w:snapToGrid w:val="0"/>
                <w:szCs w:val="22"/>
                <w:lang w:val="en-GB"/>
              </w:rPr>
              <w:t>Employer</w:t>
            </w:r>
            <w:r w:rsidR="0042400D" w:rsidRPr="00106887">
              <w:rPr>
                <w:rFonts w:cs="Arial"/>
                <w:i/>
                <w:snapToGrid w:val="0"/>
                <w:szCs w:val="22"/>
                <w:lang w:val="en-GB"/>
              </w:rPr>
              <w:t>’s</w:t>
            </w:r>
            <w:r w:rsidR="00D35434" w:rsidRPr="00106887">
              <w:rPr>
                <w:rFonts w:cs="Arial"/>
                <w:snapToGrid w:val="0"/>
                <w:szCs w:val="22"/>
                <w:lang w:val="en-GB"/>
              </w:rPr>
              <w:t xml:space="preserve"> Confidential Information received otherwise than for the purposes of this contract.</w:t>
            </w:r>
          </w:p>
          <w:p w14:paraId="3F860FF0" w14:textId="7F6F51E6" w:rsidR="00D35434" w:rsidRPr="00106887" w:rsidRDefault="00637AA0"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.4</w:t>
            </w:r>
            <w:r w:rsidR="00D35434" w:rsidRPr="00106887">
              <w:rPr>
                <w:rFonts w:cs="Arial"/>
                <w:snapToGrid w:val="0"/>
                <w:szCs w:val="22"/>
                <w:lang w:val="en-GB"/>
              </w:rPr>
              <w:t xml:space="preserve"> The </w:t>
            </w:r>
            <w:r w:rsidR="00D35434" w:rsidRPr="00106887">
              <w:rPr>
                <w:rFonts w:cs="Arial"/>
                <w:i/>
                <w:snapToGrid w:val="0"/>
                <w:szCs w:val="22"/>
                <w:lang w:val="en-GB"/>
              </w:rPr>
              <w:t>Consultant</w:t>
            </w:r>
            <w:r w:rsidR="00D35434" w:rsidRPr="00106887">
              <w:rPr>
                <w:rFonts w:cs="Arial"/>
                <w:snapToGrid w:val="0"/>
                <w:szCs w:val="22"/>
                <w:lang w:val="en-GB"/>
              </w:rPr>
              <w:t xml:space="preserve"> may only disclose the </w:t>
            </w:r>
            <w:r w:rsidR="00D35434" w:rsidRPr="00106887">
              <w:rPr>
                <w:rFonts w:cs="Arial"/>
                <w:i/>
                <w:snapToGrid w:val="0"/>
                <w:szCs w:val="22"/>
                <w:lang w:val="en-GB"/>
              </w:rPr>
              <w:t>Employer</w:t>
            </w:r>
            <w:r w:rsidR="0042400D" w:rsidRPr="00106887">
              <w:rPr>
                <w:rFonts w:cs="Arial"/>
                <w:i/>
                <w:snapToGrid w:val="0"/>
                <w:szCs w:val="22"/>
                <w:lang w:val="en-GB"/>
              </w:rPr>
              <w:t>’s</w:t>
            </w:r>
            <w:r w:rsidR="00D35434" w:rsidRPr="00106887">
              <w:rPr>
                <w:rFonts w:cs="Arial"/>
                <w:snapToGrid w:val="0"/>
                <w:szCs w:val="22"/>
                <w:lang w:val="en-GB"/>
              </w:rPr>
              <w:t xml:space="preserve"> Confidential Information to the Consultant Personnel who</w:t>
            </w:r>
            <w:r w:rsidRPr="00106887">
              <w:rPr>
                <w:rFonts w:cs="Arial"/>
                <w:snapToGrid w:val="0"/>
                <w:szCs w:val="22"/>
                <w:lang w:val="en-GB"/>
              </w:rPr>
              <w:t xml:space="preserve"> are directly involved in the provision of the </w:t>
            </w:r>
            <w:r w:rsidRPr="00106887">
              <w:rPr>
                <w:rFonts w:cs="Arial"/>
                <w:i/>
                <w:snapToGrid w:val="0"/>
                <w:szCs w:val="22"/>
                <w:lang w:val="en-GB"/>
              </w:rPr>
              <w:t xml:space="preserve">services </w:t>
            </w:r>
            <w:r w:rsidRPr="00106887">
              <w:rPr>
                <w:rFonts w:cs="Arial"/>
                <w:snapToGrid w:val="0"/>
                <w:szCs w:val="22"/>
                <w:lang w:val="en-GB"/>
              </w:rPr>
              <w:t>and who</w:t>
            </w:r>
            <w:r w:rsidR="00D35434" w:rsidRPr="00106887">
              <w:rPr>
                <w:rFonts w:cs="Arial"/>
                <w:snapToGrid w:val="0"/>
                <w:szCs w:val="22"/>
                <w:lang w:val="en-GB"/>
              </w:rPr>
              <w:t xml:space="preserve"> need to know the information, and shall ensure that such Consultant Personnel are aware of, acknowledge the importance of, and comply with these obligations as to confidentiality. In the event that any default, act or omission of any Consultant Personnel causes or contributes (or could cause or contribute) to the </w:t>
            </w:r>
            <w:r w:rsidR="00D35434" w:rsidRPr="00106887">
              <w:rPr>
                <w:rFonts w:cs="Arial"/>
                <w:i/>
                <w:snapToGrid w:val="0"/>
                <w:szCs w:val="22"/>
                <w:lang w:val="en-GB"/>
              </w:rPr>
              <w:t>Consultant</w:t>
            </w:r>
            <w:r w:rsidR="00D35434" w:rsidRPr="00106887">
              <w:rPr>
                <w:rFonts w:cs="Arial"/>
                <w:snapToGrid w:val="0"/>
                <w:szCs w:val="22"/>
                <w:lang w:val="en-GB"/>
              </w:rPr>
              <w:t xml:space="preserve"> breaching its obligations as to confidentiality under or in connection with this contract, the </w:t>
            </w:r>
            <w:r w:rsidR="00D35434" w:rsidRPr="00106887">
              <w:rPr>
                <w:rFonts w:cs="Arial"/>
                <w:i/>
                <w:snapToGrid w:val="0"/>
                <w:szCs w:val="22"/>
                <w:lang w:val="en-GB"/>
              </w:rPr>
              <w:t>Consultant</w:t>
            </w:r>
            <w:r w:rsidR="00D35434" w:rsidRPr="00106887">
              <w:rPr>
                <w:rFonts w:cs="Arial"/>
                <w:snapToGrid w:val="0"/>
                <w:szCs w:val="22"/>
                <w:lang w:val="en-GB"/>
              </w:rPr>
              <w:t xml:space="preserve"> shall take such action as may be appropriate in the circumstances, including the use of disciplinary procedures in serious cases. To the fullest extent permitted by its own obligations of confidentiality to any Consultant Personnel, the </w:t>
            </w:r>
            <w:r w:rsidR="00D35434" w:rsidRPr="00106887">
              <w:rPr>
                <w:rFonts w:cs="Arial"/>
                <w:i/>
                <w:snapToGrid w:val="0"/>
                <w:szCs w:val="22"/>
                <w:lang w:val="en-GB"/>
              </w:rPr>
              <w:t>Consultant</w:t>
            </w:r>
            <w:r w:rsidR="00D35434" w:rsidRPr="00106887">
              <w:rPr>
                <w:rFonts w:cs="Arial"/>
                <w:snapToGrid w:val="0"/>
                <w:szCs w:val="22"/>
                <w:lang w:val="en-GB"/>
              </w:rPr>
              <w:t xml:space="preserve"> shall provide such evidence to the </w:t>
            </w:r>
            <w:r w:rsidR="00D35434" w:rsidRPr="00106887">
              <w:rPr>
                <w:rFonts w:cs="Arial"/>
                <w:i/>
                <w:snapToGrid w:val="0"/>
                <w:szCs w:val="22"/>
                <w:lang w:val="en-GB"/>
              </w:rPr>
              <w:t>Employer</w:t>
            </w:r>
            <w:r w:rsidR="00D35434" w:rsidRPr="00106887">
              <w:rPr>
                <w:rFonts w:cs="Arial"/>
                <w:snapToGrid w:val="0"/>
                <w:szCs w:val="22"/>
                <w:lang w:val="en-GB"/>
              </w:rPr>
              <w:t xml:space="preserve"> as the </w:t>
            </w:r>
            <w:r w:rsidR="00D35434" w:rsidRPr="00106887">
              <w:rPr>
                <w:rFonts w:cs="Arial"/>
                <w:i/>
                <w:snapToGrid w:val="0"/>
                <w:szCs w:val="22"/>
                <w:lang w:val="en-GB"/>
              </w:rPr>
              <w:t>Employer</w:t>
            </w:r>
            <w:r w:rsidR="00D35434" w:rsidRPr="00106887">
              <w:rPr>
                <w:rFonts w:cs="Arial"/>
                <w:snapToGrid w:val="0"/>
                <w:szCs w:val="22"/>
                <w:lang w:val="en-GB"/>
              </w:rPr>
              <w:t xml:space="preserve"> may reasonably require (though not so as to risk compromising or prejudicing the case) to demonstrate that the </w:t>
            </w:r>
            <w:r w:rsidR="00B156E8" w:rsidRPr="00106887">
              <w:rPr>
                <w:rFonts w:cs="Arial"/>
                <w:i/>
                <w:snapToGrid w:val="0"/>
                <w:szCs w:val="22"/>
                <w:lang w:val="en-GB"/>
              </w:rPr>
              <w:t>Consultant</w:t>
            </w:r>
            <w:r w:rsidR="00D35434" w:rsidRPr="00106887">
              <w:rPr>
                <w:rFonts w:cs="Arial"/>
                <w:snapToGrid w:val="0"/>
                <w:szCs w:val="22"/>
                <w:lang w:val="en-GB"/>
              </w:rPr>
              <w:t xml:space="preserve"> is taking appropriate steps to comply with this clause, including copies of any written communications to and/or from </w:t>
            </w:r>
            <w:r w:rsidR="0088091A" w:rsidRPr="00106887">
              <w:rPr>
                <w:rFonts w:cs="Arial"/>
                <w:snapToGrid w:val="0"/>
                <w:szCs w:val="22"/>
                <w:lang w:val="en-GB"/>
              </w:rPr>
              <w:t>Consultant</w:t>
            </w:r>
            <w:r w:rsidR="00D35434" w:rsidRPr="00106887">
              <w:rPr>
                <w:rFonts w:cs="Arial"/>
                <w:snapToGrid w:val="0"/>
                <w:szCs w:val="22"/>
                <w:lang w:val="en-GB"/>
              </w:rPr>
              <w:t xml:space="preserve"> Personnel, and any minutes of meetings and any other records which provide an audit trail of any discussions or exchanges with </w:t>
            </w:r>
            <w:r w:rsidR="0088091A" w:rsidRPr="00106887">
              <w:rPr>
                <w:rFonts w:cs="Arial"/>
                <w:snapToGrid w:val="0"/>
                <w:szCs w:val="22"/>
                <w:lang w:val="en-GB"/>
              </w:rPr>
              <w:t>Consultant</w:t>
            </w:r>
            <w:r w:rsidR="00D35434" w:rsidRPr="00106887">
              <w:rPr>
                <w:rFonts w:cs="Arial"/>
                <w:snapToGrid w:val="0"/>
                <w:szCs w:val="22"/>
                <w:lang w:val="en-GB"/>
              </w:rPr>
              <w:t xml:space="preserve"> Personnel in connection with obligations as to confidentiality.</w:t>
            </w:r>
          </w:p>
          <w:p w14:paraId="441EFDFC" w14:textId="553DD31B" w:rsidR="00D35434" w:rsidRPr="00106887" w:rsidRDefault="00637AA0"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.5</w:t>
            </w:r>
            <w:r w:rsidR="00D35434" w:rsidRPr="00106887">
              <w:rPr>
                <w:rFonts w:cs="Arial"/>
                <w:snapToGrid w:val="0"/>
                <w:szCs w:val="22"/>
                <w:lang w:val="en-GB"/>
              </w:rPr>
              <w:t xml:space="preserve"> At the written request of the </w:t>
            </w:r>
            <w:r w:rsidR="00D35434" w:rsidRPr="00106887">
              <w:rPr>
                <w:rFonts w:cs="Arial"/>
                <w:i/>
                <w:snapToGrid w:val="0"/>
                <w:szCs w:val="22"/>
                <w:lang w:val="en-GB"/>
              </w:rPr>
              <w:t>Employer</w:t>
            </w:r>
            <w:r w:rsidR="00D35434" w:rsidRPr="00106887">
              <w:rPr>
                <w:rFonts w:cs="Arial"/>
                <w:snapToGrid w:val="0"/>
                <w:szCs w:val="22"/>
                <w:lang w:val="en-GB"/>
              </w:rPr>
              <w:t xml:space="preserve">, the </w:t>
            </w:r>
            <w:r w:rsidR="00D35434" w:rsidRPr="00106887">
              <w:rPr>
                <w:rFonts w:cs="Arial"/>
                <w:i/>
                <w:snapToGrid w:val="0"/>
                <w:szCs w:val="22"/>
                <w:lang w:val="en-GB"/>
              </w:rPr>
              <w:t>Consultant</w:t>
            </w:r>
            <w:r w:rsidR="00D35434" w:rsidRPr="00106887">
              <w:rPr>
                <w:rFonts w:cs="Arial"/>
                <w:snapToGrid w:val="0"/>
                <w:szCs w:val="22"/>
                <w:lang w:val="en-GB"/>
              </w:rPr>
              <w:t xml:space="preserve"> shall procure that those members of the </w:t>
            </w:r>
            <w:r w:rsidR="00937379" w:rsidRPr="00106887">
              <w:rPr>
                <w:rFonts w:cs="Arial"/>
                <w:snapToGrid w:val="0"/>
                <w:szCs w:val="22"/>
                <w:lang w:val="en-GB"/>
              </w:rPr>
              <w:t>Consultant</w:t>
            </w:r>
            <w:r w:rsidR="00D35434" w:rsidRPr="00106887">
              <w:rPr>
                <w:rFonts w:cs="Arial"/>
                <w:snapToGrid w:val="0"/>
                <w:szCs w:val="22"/>
                <w:lang w:val="en-GB"/>
              </w:rPr>
              <w:t xml:space="preserve"> Personnel identified in the </w:t>
            </w:r>
            <w:r w:rsidR="00D35434" w:rsidRPr="00106887">
              <w:rPr>
                <w:rFonts w:cs="Arial"/>
                <w:i/>
                <w:snapToGrid w:val="0"/>
                <w:szCs w:val="22"/>
                <w:lang w:val="en-GB"/>
              </w:rPr>
              <w:t>Employer's</w:t>
            </w:r>
            <w:r w:rsidR="00D35434" w:rsidRPr="00106887">
              <w:rPr>
                <w:rFonts w:cs="Arial"/>
                <w:snapToGrid w:val="0"/>
                <w:szCs w:val="22"/>
                <w:lang w:val="en-GB"/>
              </w:rPr>
              <w:t xml:space="preserve"> notice signs a confidentiality undertaking prior to commencing any work in</w:t>
            </w:r>
            <w:r w:rsidR="004A4F75" w:rsidRPr="00106887">
              <w:rPr>
                <w:rFonts w:cs="Arial"/>
                <w:snapToGrid w:val="0"/>
                <w:szCs w:val="22"/>
                <w:lang w:val="en-GB"/>
              </w:rPr>
              <w:t xml:space="preserve"> accordance with this contract.</w:t>
            </w:r>
          </w:p>
          <w:p w14:paraId="74027D51" w14:textId="15A98DCA"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637AA0" w:rsidRPr="00106887">
              <w:rPr>
                <w:rFonts w:cs="Arial"/>
                <w:snapToGrid w:val="0"/>
                <w:szCs w:val="22"/>
                <w:lang w:val="en-GB"/>
              </w:rPr>
              <w:t>.6</w:t>
            </w:r>
            <w:r w:rsidR="004A4F75" w:rsidRPr="00106887">
              <w:rPr>
                <w:rFonts w:cs="Arial"/>
                <w:snapToGrid w:val="0"/>
                <w:szCs w:val="22"/>
                <w:lang w:val="en-GB"/>
              </w:rPr>
              <w:t xml:space="preserve"> </w:t>
            </w:r>
            <w:r w:rsidR="00D35434" w:rsidRPr="00106887">
              <w:rPr>
                <w:rFonts w:cs="Arial"/>
                <w:snapToGrid w:val="0"/>
                <w:szCs w:val="22"/>
                <w:lang w:val="en-GB"/>
              </w:rPr>
              <w:t xml:space="preserve">Nothing in this contract shall prevent the </w:t>
            </w:r>
            <w:r w:rsidR="00D35434" w:rsidRPr="00106887">
              <w:rPr>
                <w:rFonts w:cs="Arial"/>
                <w:i/>
                <w:snapToGrid w:val="0"/>
                <w:szCs w:val="22"/>
                <w:lang w:val="en-GB"/>
              </w:rPr>
              <w:t>Employer</w:t>
            </w:r>
            <w:r w:rsidR="00D35434" w:rsidRPr="00106887">
              <w:rPr>
                <w:rFonts w:cs="Arial"/>
                <w:snapToGrid w:val="0"/>
                <w:szCs w:val="22"/>
                <w:lang w:val="en-GB"/>
              </w:rPr>
              <w:t xml:space="preserve"> from disclosing the </w:t>
            </w:r>
            <w:r w:rsidR="004A4F75" w:rsidRPr="00106887">
              <w:rPr>
                <w:rFonts w:cs="Arial"/>
                <w:i/>
                <w:snapToGrid w:val="0"/>
                <w:szCs w:val="22"/>
                <w:lang w:val="en-GB"/>
              </w:rPr>
              <w:t>Consultant’s</w:t>
            </w:r>
            <w:r w:rsidR="00D35434" w:rsidRPr="00106887">
              <w:rPr>
                <w:rFonts w:cs="Arial"/>
                <w:snapToGrid w:val="0"/>
                <w:szCs w:val="22"/>
                <w:lang w:val="en-GB"/>
              </w:rPr>
              <w:t xml:space="preserve"> Confidential Information:</w:t>
            </w:r>
          </w:p>
          <w:p w14:paraId="5CEEABBA" w14:textId="7CEEC392" w:rsidR="00637AA0"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 xml:space="preserve">to any Crown Body or any other Contracting </w:t>
            </w:r>
            <w:r w:rsidR="00526C67" w:rsidRPr="00106887">
              <w:rPr>
                <w:snapToGrid w:val="0"/>
              </w:rPr>
              <w:t>A</w:t>
            </w:r>
            <w:r w:rsidR="008C18BA" w:rsidRPr="00106887">
              <w:rPr>
                <w:snapToGrid w:val="0"/>
              </w:rPr>
              <w:t>uthorities.</w:t>
            </w:r>
            <w:r w:rsidRPr="00106887">
              <w:rPr>
                <w:snapToGrid w:val="0"/>
              </w:rPr>
              <w:t xml:space="preserve">  All Crown Bodies </w:t>
            </w:r>
            <w:r w:rsidRPr="00106887">
              <w:rPr>
                <w:snapToGrid w:val="0"/>
              </w:rPr>
              <w:lastRenderedPageBreak/>
              <w:t xml:space="preserve">or Contracting </w:t>
            </w:r>
            <w:r w:rsidR="00526C67" w:rsidRPr="00106887">
              <w:rPr>
                <w:snapToGrid w:val="0"/>
              </w:rPr>
              <w:t xml:space="preserve">Authorities </w:t>
            </w:r>
            <w:r w:rsidRPr="00106887">
              <w:rPr>
                <w:snapToGrid w:val="0"/>
              </w:rPr>
              <w:t xml:space="preserve">receiving such Confidential Information shall be entitled to further disclose the Confidential Information to other Crown Bodies or other Contracting </w:t>
            </w:r>
            <w:r w:rsidR="00526C67" w:rsidRPr="00106887">
              <w:rPr>
                <w:snapToGrid w:val="0"/>
              </w:rPr>
              <w:t xml:space="preserve">Authorities </w:t>
            </w:r>
            <w:r w:rsidRPr="00106887">
              <w:rPr>
                <w:snapToGrid w:val="0"/>
              </w:rPr>
              <w:t xml:space="preserve">on the basis that the information is confidential and is not to be disclosed to a third party which is not part of any Crown Body or any Contracting </w:t>
            </w:r>
            <w:r w:rsidR="00526C67" w:rsidRPr="00106887">
              <w:rPr>
                <w:snapToGrid w:val="0"/>
              </w:rPr>
              <w:t>Authority</w:t>
            </w:r>
            <w:r w:rsidRPr="00106887">
              <w:rPr>
                <w:snapToGrid w:val="0"/>
              </w:rPr>
              <w:t xml:space="preserve">; </w:t>
            </w:r>
          </w:p>
          <w:p w14:paraId="6A506D58" w14:textId="77777777" w:rsidR="00637AA0"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 xml:space="preserve">to any consultant, contractor or other person engaged by the </w:t>
            </w:r>
            <w:r w:rsidRPr="00106887">
              <w:rPr>
                <w:i/>
                <w:snapToGrid w:val="0"/>
              </w:rPr>
              <w:t>Employer</w:t>
            </w:r>
            <w:r w:rsidRPr="00106887">
              <w:rPr>
                <w:snapToGrid w:val="0"/>
              </w:rPr>
              <w:t xml:space="preserve"> or any person conducting an Office of Government Commerce gateway review;</w:t>
            </w:r>
          </w:p>
          <w:p w14:paraId="4A70B4E0" w14:textId="77777777" w:rsidR="00637AA0"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 xml:space="preserve">for the purpose of the examination and certification of the </w:t>
            </w:r>
            <w:r w:rsidRPr="00106887">
              <w:rPr>
                <w:i/>
                <w:snapToGrid w:val="0"/>
              </w:rPr>
              <w:t>Employer</w:t>
            </w:r>
            <w:r w:rsidRPr="00106887">
              <w:rPr>
                <w:snapToGrid w:val="0"/>
              </w:rPr>
              <w:t xml:space="preserve"> 's accounts; or</w:t>
            </w:r>
          </w:p>
          <w:p w14:paraId="6C9678C3" w14:textId="60D7D2E2" w:rsidR="00D35434" w:rsidRPr="00106887" w:rsidRDefault="00D35434" w:rsidP="000D09BE">
            <w:pPr>
              <w:pStyle w:val="ListParagraph"/>
              <w:keepNext/>
              <w:widowControl w:val="0"/>
              <w:numPr>
                <w:ilvl w:val="0"/>
                <w:numId w:val="32"/>
              </w:numPr>
              <w:spacing w:line="22" w:lineRule="atLeast"/>
              <w:jc w:val="both"/>
              <w:rPr>
                <w:snapToGrid w:val="0"/>
              </w:rPr>
            </w:pPr>
            <w:r w:rsidRPr="00106887">
              <w:rPr>
                <w:snapToGrid w:val="0"/>
              </w:rPr>
              <w:t xml:space="preserve">for any examination pursuant to Section 6(1) of the National Audit Act 1983 of the economy, efficiency and effectiveness with which the </w:t>
            </w:r>
            <w:r w:rsidRPr="00106887">
              <w:rPr>
                <w:i/>
                <w:snapToGrid w:val="0"/>
              </w:rPr>
              <w:t>Employer</w:t>
            </w:r>
            <w:r w:rsidRPr="00106887">
              <w:rPr>
                <w:snapToGrid w:val="0"/>
              </w:rPr>
              <w:t xml:space="preserve"> has used its resources.</w:t>
            </w:r>
          </w:p>
          <w:p w14:paraId="1C867C8B" w14:textId="4EA72A43" w:rsidR="00D35434" w:rsidRPr="00106887" w:rsidRDefault="00D35434"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and for the purposes of the foregoing, disclosure of the </w:t>
            </w:r>
            <w:r w:rsidR="0088091A" w:rsidRPr="00106887">
              <w:rPr>
                <w:rFonts w:cs="Arial"/>
                <w:i/>
                <w:snapToGrid w:val="0"/>
                <w:szCs w:val="22"/>
                <w:lang w:val="en-GB"/>
              </w:rPr>
              <w:t>Consultant’s</w:t>
            </w:r>
            <w:r w:rsidRPr="00106887">
              <w:rPr>
                <w:rFonts w:cs="Arial"/>
                <w:snapToGrid w:val="0"/>
                <w:szCs w:val="22"/>
                <w:lang w:val="en-GB"/>
              </w:rPr>
              <w:t xml:space="preserve"> Confidential Information shall be on a confidential basis and subject to a confidentiality agreement or arrangement containing terms no less stringent than those placed on the </w:t>
            </w:r>
            <w:r w:rsidRPr="00106887">
              <w:rPr>
                <w:rFonts w:cs="Arial"/>
                <w:i/>
                <w:snapToGrid w:val="0"/>
                <w:szCs w:val="22"/>
                <w:lang w:val="en-GB"/>
              </w:rPr>
              <w:t>Employer</w:t>
            </w:r>
            <w:r w:rsidR="0088091A" w:rsidRPr="00106887">
              <w:rPr>
                <w:rFonts w:cs="Arial"/>
                <w:snapToGrid w:val="0"/>
                <w:szCs w:val="22"/>
                <w:lang w:val="en-GB"/>
              </w:rPr>
              <w:t xml:space="preserve"> und</w:t>
            </w:r>
            <w:r w:rsidR="00AA11C6" w:rsidRPr="00106887">
              <w:rPr>
                <w:rFonts w:cs="Arial"/>
                <w:snapToGrid w:val="0"/>
                <w:szCs w:val="22"/>
                <w:lang w:val="en-GB"/>
              </w:rPr>
              <w:t>er this clause Z12</w:t>
            </w:r>
            <w:r w:rsidR="00637AA0" w:rsidRPr="00106887">
              <w:rPr>
                <w:rFonts w:cs="Arial"/>
                <w:snapToGrid w:val="0"/>
                <w:szCs w:val="22"/>
                <w:lang w:val="en-GB"/>
              </w:rPr>
              <w:t>.6</w:t>
            </w:r>
            <w:r w:rsidR="0088091A" w:rsidRPr="00106887">
              <w:rPr>
                <w:rFonts w:cs="Arial"/>
                <w:snapToGrid w:val="0"/>
                <w:szCs w:val="22"/>
                <w:lang w:val="en-GB"/>
              </w:rPr>
              <w:t xml:space="preserve">. </w:t>
            </w:r>
          </w:p>
          <w:p w14:paraId="232EAD66" w14:textId="5992A37A" w:rsidR="00D35434" w:rsidRPr="00106887" w:rsidRDefault="0088091A"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w:t>
            </w:r>
            <w:r w:rsidR="00637AA0" w:rsidRPr="00106887">
              <w:rPr>
                <w:rFonts w:cs="Arial"/>
                <w:snapToGrid w:val="0"/>
                <w:szCs w:val="22"/>
                <w:lang w:val="en-GB"/>
              </w:rPr>
              <w:t>7</w:t>
            </w:r>
            <w:r w:rsidRPr="00106887">
              <w:rPr>
                <w:rFonts w:cs="Arial"/>
                <w:snapToGrid w:val="0"/>
                <w:szCs w:val="22"/>
                <w:lang w:val="en-GB"/>
              </w:rPr>
              <w:t xml:space="preserve"> </w:t>
            </w:r>
            <w:r w:rsidR="00D35434" w:rsidRPr="00106887">
              <w:rPr>
                <w:rFonts w:cs="Arial"/>
                <w:snapToGrid w:val="0"/>
                <w:szCs w:val="22"/>
                <w:lang w:val="en-GB"/>
              </w:rPr>
              <w:t xml:space="preserve">The </w:t>
            </w:r>
            <w:r w:rsidR="00D35434" w:rsidRPr="00106887">
              <w:rPr>
                <w:rFonts w:cs="Arial"/>
                <w:i/>
                <w:snapToGrid w:val="0"/>
                <w:szCs w:val="22"/>
                <w:lang w:val="en-GB"/>
              </w:rPr>
              <w:t>Employer</w:t>
            </w:r>
            <w:r w:rsidR="00D35434" w:rsidRPr="00106887">
              <w:rPr>
                <w:rFonts w:cs="Arial"/>
                <w:snapToGrid w:val="0"/>
                <w:szCs w:val="22"/>
                <w:lang w:val="en-GB"/>
              </w:rPr>
              <w:t xml:space="preserve"> shall use all reasonable endeavours to ensure that any government department, Contracting </w:t>
            </w:r>
            <w:r w:rsidR="00526C67" w:rsidRPr="00106887">
              <w:rPr>
                <w:rFonts w:cs="Arial"/>
                <w:snapToGrid w:val="0"/>
                <w:szCs w:val="22"/>
                <w:lang w:val="en-GB"/>
              </w:rPr>
              <w:t>Authority</w:t>
            </w:r>
            <w:r w:rsidR="00D35434" w:rsidRPr="00106887">
              <w:rPr>
                <w:rFonts w:cs="Arial"/>
                <w:snapToGrid w:val="0"/>
                <w:szCs w:val="22"/>
                <w:lang w:val="en-GB"/>
              </w:rPr>
              <w:t>, employ</w:t>
            </w:r>
            <w:r w:rsidRPr="00106887">
              <w:rPr>
                <w:rFonts w:cs="Arial"/>
                <w:snapToGrid w:val="0"/>
                <w:szCs w:val="22"/>
                <w:lang w:val="en-GB"/>
              </w:rPr>
              <w:t>ee, third party or Subconsultant</w:t>
            </w:r>
            <w:r w:rsidR="00D35434" w:rsidRPr="00106887">
              <w:rPr>
                <w:rFonts w:cs="Arial"/>
                <w:snapToGrid w:val="0"/>
                <w:szCs w:val="22"/>
                <w:lang w:val="en-GB"/>
              </w:rPr>
              <w:t xml:space="preserve"> to whom the </w:t>
            </w:r>
            <w:r w:rsidRPr="00106887">
              <w:rPr>
                <w:rFonts w:cs="Arial"/>
                <w:i/>
                <w:snapToGrid w:val="0"/>
                <w:szCs w:val="22"/>
                <w:lang w:val="en-GB"/>
              </w:rPr>
              <w:t>Consultant’s</w:t>
            </w:r>
            <w:r w:rsidR="00D35434" w:rsidRPr="00106887">
              <w:rPr>
                <w:rFonts w:cs="Arial"/>
                <w:snapToGrid w:val="0"/>
                <w:szCs w:val="22"/>
                <w:lang w:val="en-GB"/>
              </w:rPr>
              <w:t xml:space="preserve"> Confidential Information is disclosed pursuant to the above clause is made aware of the </w:t>
            </w:r>
            <w:r w:rsidR="00D35434" w:rsidRPr="00106887">
              <w:rPr>
                <w:rFonts w:cs="Arial"/>
                <w:i/>
                <w:snapToGrid w:val="0"/>
                <w:szCs w:val="22"/>
                <w:lang w:val="en-GB"/>
              </w:rPr>
              <w:t>Employer's</w:t>
            </w:r>
            <w:r w:rsidR="00D35434" w:rsidRPr="00106887">
              <w:rPr>
                <w:rFonts w:cs="Arial"/>
                <w:snapToGrid w:val="0"/>
                <w:szCs w:val="22"/>
                <w:lang w:val="en-GB"/>
              </w:rPr>
              <w:t xml:space="preserve"> </w:t>
            </w:r>
            <w:r w:rsidR="00937379" w:rsidRPr="00106887">
              <w:rPr>
                <w:rFonts w:cs="Arial"/>
                <w:snapToGrid w:val="0"/>
                <w:szCs w:val="22"/>
                <w:lang w:val="en-GB"/>
              </w:rPr>
              <w:t>obligations of confidentiality.</w:t>
            </w:r>
          </w:p>
          <w:p w14:paraId="05536E97" w14:textId="05660B14" w:rsidR="00276B89" w:rsidRPr="00B17FD6" w:rsidRDefault="00637AA0"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.8</w:t>
            </w:r>
            <w:r w:rsidR="00937379" w:rsidRPr="00106887">
              <w:rPr>
                <w:rFonts w:cs="Arial"/>
                <w:snapToGrid w:val="0"/>
                <w:szCs w:val="22"/>
                <w:lang w:val="en-GB"/>
              </w:rPr>
              <w:t xml:space="preserve"> </w:t>
            </w:r>
            <w:r w:rsidR="00D35434" w:rsidRPr="00106887">
              <w:rPr>
                <w:rFonts w:cs="Arial"/>
                <w:snapToGrid w:val="0"/>
                <w:szCs w:val="22"/>
                <w:lang w:val="en-GB"/>
              </w:rPr>
              <w:t>Nothing in this clause shall prevent either party from using any techniques, ideas or know-how gain</w:t>
            </w:r>
            <w:r w:rsidRPr="00106887">
              <w:rPr>
                <w:rFonts w:cs="Arial"/>
                <w:snapToGrid w:val="0"/>
                <w:szCs w:val="22"/>
                <w:lang w:val="en-GB"/>
              </w:rPr>
              <w:t>ed during the performance of this</w:t>
            </w:r>
            <w:r w:rsidR="00D35434" w:rsidRPr="00106887">
              <w:rPr>
                <w:rFonts w:cs="Arial"/>
                <w:snapToGrid w:val="0"/>
                <w:szCs w:val="22"/>
                <w:lang w:val="en-GB"/>
              </w:rPr>
              <w:t xml:space="preserve"> contract in the course of its normal business to the extent that this use does not result in a disclosure of the other party's Confidential Information or an infringement of </w:t>
            </w:r>
            <w:r w:rsidR="00A24DD0" w:rsidRPr="00106887">
              <w:rPr>
                <w:rFonts w:cs="Arial"/>
                <w:snapToGrid w:val="0"/>
                <w:szCs w:val="22"/>
                <w:lang w:val="en-GB"/>
              </w:rPr>
              <w:t xml:space="preserve">intellectual property rights. </w:t>
            </w:r>
          </w:p>
        </w:tc>
      </w:tr>
      <w:tr w:rsidR="00276B89" w:rsidRPr="00106887" w14:paraId="65B34F65" w14:textId="77777777" w:rsidTr="66650288">
        <w:trPr>
          <w:gridBefore w:val="1"/>
          <w:gridAfter w:val="2"/>
          <w:wBefore w:w="6" w:type="dxa"/>
          <w:wAfter w:w="181" w:type="dxa"/>
        </w:trPr>
        <w:tc>
          <w:tcPr>
            <w:tcW w:w="1308" w:type="dxa"/>
            <w:gridSpan w:val="2"/>
          </w:tcPr>
          <w:p w14:paraId="1009FA70" w14:textId="56EE3A23" w:rsidR="00276B89" w:rsidRPr="00106887" w:rsidRDefault="00276B89" w:rsidP="00AA11C6">
            <w:pPr>
              <w:widowControl w:val="0"/>
              <w:spacing w:before="120" w:after="120" w:line="22" w:lineRule="atLeast"/>
              <w:jc w:val="right"/>
              <w:rPr>
                <w:rFonts w:cs="Arial"/>
                <w:b/>
                <w:bCs/>
                <w:snapToGrid w:val="0"/>
                <w:szCs w:val="22"/>
                <w:lang w:val="en-GB"/>
              </w:rPr>
            </w:pPr>
            <w:r w:rsidRPr="00106887">
              <w:rPr>
                <w:rFonts w:cs="Arial"/>
                <w:b/>
                <w:bCs/>
                <w:snapToGrid w:val="0"/>
                <w:szCs w:val="22"/>
                <w:lang w:val="en-GB"/>
              </w:rPr>
              <w:lastRenderedPageBreak/>
              <w:t>Clause Z1</w:t>
            </w:r>
            <w:r w:rsidR="00AA11C6" w:rsidRPr="00106887">
              <w:rPr>
                <w:rFonts w:cs="Arial"/>
                <w:b/>
                <w:bCs/>
                <w:snapToGrid w:val="0"/>
                <w:szCs w:val="22"/>
                <w:lang w:val="en-GB"/>
              </w:rPr>
              <w:t>3</w:t>
            </w:r>
          </w:p>
        </w:tc>
        <w:tc>
          <w:tcPr>
            <w:tcW w:w="8037" w:type="dxa"/>
            <w:gridSpan w:val="3"/>
          </w:tcPr>
          <w:p w14:paraId="69D965FD"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 xml:space="preserve">Security Requirements </w:t>
            </w:r>
          </w:p>
          <w:p w14:paraId="542A89CE" w14:textId="4A23A018" w:rsidR="00276B89" w:rsidRPr="00106887" w:rsidRDefault="00AA11C6" w:rsidP="00276B89">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Z13</w:t>
            </w:r>
            <w:r w:rsidR="00276B89" w:rsidRPr="00106887">
              <w:rPr>
                <w:rFonts w:cs="Arial"/>
                <w:bCs/>
                <w:snapToGrid w:val="0"/>
                <w:szCs w:val="22"/>
                <w:lang w:val="en-GB"/>
              </w:rPr>
              <w:t xml:space="preserve">.1 The </w:t>
            </w:r>
            <w:r w:rsidR="00276B89" w:rsidRPr="00106887">
              <w:rPr>
                <w:rFonts w:cs="Arial"/>
                <w:bCs/>
                <w:i/>
                <w:snapToGrid w:val="0"/>
                <w:szCs w:val="22"/>
                <w:lang w:val="en-GB"/>
              </w:rPr>
              <w:t xml:space="preserve">Consultant </w:t>
            </w:r>
            <w:r w:rsidR="00276B89" w:rsidRPr="00106887">
              <w:rPr>
                <w:rFonts w:cs="Arial"/>
                <w:bCs/>
                <w:snapToGrid w:val="0"/>
                <w:szCs w:val="22"/>
                <w:lang w:val="en-GB"/>
              </w:rPr>
              <w:t xml:space="preserve">complies with, and procures the compliance of its personnel, with: </w:t>
            </w:r>
          </w:p>
          <w:p w14:paraId="7EF57714" w14:textId="55D91907" w:rsidR="00276B89" w:rsidRPr="00106887" w:rsidRDefault="00276B89" w:rsidP="000D09BE">
            <w:pPr>
              <w:keepNext/>
              <w:widowControl w:val="0"/>
              <w:numPr>
                <w:ilvl w:val="0"/>
                <w:numId w:val="34"/>
              </w:numPr>
              <w:spacing w:before="120" w:after="120" w:line="22" w:lineRule="atLeast"/>
              <w:jc w:val="both"/>
              <w:rPr>
                <w:rFonts w:cs="Arial"/>
                <w:bCs/>
                <w:snapToGrid w:val="0"/>
                <w:szCs w:val="22"/>
                <w:lang w:val="en-GB"/>
              </w:rPr>
            </w:pPr>
            <w:r w:rsidRPr="00106887">
              <w:rPr>
                <w:rFonts w:cs="Arial"/>
                <w:bCs/>
                <w:snapToGrid w:val="0"/>
                <w:szCs w:val="22"/>
                <w:lang w:val="en-GB"/>
              </w:rPr>
              <w:t>the Security Policy;</w:t>
            </w:r>
            <w:r w:rsidR="00637AA0" w:rsidRPr="00106887">
              <w:rPr>
                <w:rFonts w:cs="Arial"/>
                <w:bCs/>
                <w:snapToGrid w:val="0"/>
                <w:szCs w:val="22"/>
                <w:lang w:val="en-GB"/>
              </w:rPr>
              <w:t xml:space="preserve"> </w:t>
            </w:r>
          </w:p>
          <w:p w14:paraId="29E632E7" w14:textId="58C20768" w:rsidR="00276B89" w:rsidRPr="00106887" w:rsidRDefault="00276B89" w:rsidP="000D09BE">
            <w:pPr>
              <w:keepNext/>
              <w:widowControl w:val="0"/>
              <w:numPr>
                <w:ilvl w:val="0"/>
                <w:numId w:val="34"/>
              </w:numPr>
              <w:spacing w:before="120" w:after="120" w:line="22" w:lineRule="atLeast"/>
              <w:jc w:val="both"/>
              <w:rPr>
                <w:rFonts w:cs="Arial"/>
                <w:bCs/>
                <w:snapToGrid w:val="0"/>
                <w:szCs w:val="22"/>
                <w:lang w:val="en-GB"/>
              </w:rPr>
            </w:pPr>
            <w:r w:rsidRPr="00106887">
              <w:rPr>
                <w:rFonts w:cs="Arial"/>
                <w:bCs/>
                <w:snapToGrid w:val="0"/>
                <w:szCs w:val="22"/>
                <w:lang w:val="en-GB"/>
              </w:rPr>
              <w:t xml:space="preserve">the Security Management Plan produced pursuant to the Security Provisions; and </w:t>
            </w:r>
          </w:p>
          <w:p w14:paraId="7F3B8C79" w14:textId="0A7EA9C3" w:rsidR="00276B89" w:rsidRPr="00106887" w:rsidRDefault="00276B89" w:rsidP="000D09BE">
            <w:pPr>
              <w:keepNext/>
              <w:widowControl w:val="0"/>
              <w:numPr>
                <w:ilvl w:val="0"/>
                <w:numId w:val="34"/>
              </w:numPr>
              <w:spacing w:before="120" w:after="120" w:line="22" w:lineRule="atLeast"/>
              <w:jc w:val="both"/>
              <w:rPr>
                <w:rFonts w:cs="Arial"/>
                <w:bCs/>
                <w:snapToGrid w:val="0"/>
                <w:szCs w:val="22"/>
                <w:lang w:val="en-GB"/>
              </w:rPr>
            </w:pPr>
            <w:r w:rsidRPr="00106887">
              <w:rPr>
                <w:rFonts w:cs="Arial"/>
                <w:bCs/>
                <w:snapToGrid w:val="0"/>
                <w:szCs w:val="22"/>
                <w:lang w:val="en-GB"/>
              </w:rPr>
              <w:t>the Security Provisions contained</w:t>
            </w:r>
            <w:r w:rsidR="0094333A" w:rsidRPr="00106887">
              <w:rPr>
                <w:rFonts w:cs="Arial"/>
                <w:bCs/>
                <w:snapToGrid w:val="0"/>
                <w:szCs w:val="22"/>
                <w:lang w:val="en-GB"/>
              </w:rPr>
              <w:t xml:space="preserve"> within the Security Policy or the Scope.</w:t>
            </w:r>
          </w:p>
          <w:p w14:paraId="2A8905E1" w14:textId="6CBAA7B1" w:rsidR="00276B89" w:rsidRPr="00106887" w:rsidRDefault="00AA11C6" w:rsidP="00276B89">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Z13</w:t>
            </w:r>
            <w:r w:rsidR="00276B89" w:rsidRPr="00106887">
              <w:rPr>
                <w:rFonts w:cs="Arial"/>
                <w:bCs/>
                <w:snapToGrid w:val="0"/>
                <w:szCs w:val="22"/>
                <w:lang w:val="en-GB"/>
              </w:rPr>
              <w:t xml:space="preserve">.2 The </w:t>
            </w:r>
            <w:r w:rsidR="00276B89" w:rsidRPr="00106887">
              <w:rPr>
                <w:rFonts w:cs="Arial"/>
                <w:bCs/>
                <w:i/>
                <w:snapToGrid w:val="0"/>
                <w:szCs w:val="22"/>
                <w:lang w:val="en-GB"/>
              </w:rPr>
              <w:t xml:space="preserve">Consultant </w:t>
            </w:r>
            <w:r w:rsidR="00276B89" w:rsidRPr="00106887">
              <w:rPr>
                <w:rFonts w:cs="Arial"/>
                <w:bCs/>
                <w:snapToGrid w:val="0"/>
                <w:szCs w:val="22"/>
                <w:lang w:val="en-GB"/>
              </w:rPr>
              <w:t xml:space="preserve">shall ensure that the Security Management Plan produced by the </w:t>
            </w:r>
            <w:r w:rsidR="00276B89" w:rsidRPr="00106887">
              <w:rPr>
                <w:rFonts w:cs="Arial"/>
                <w:bCs/>
                <w:i/>
                <w:snapToGrid w:val="0"/>
                <w:szCs w:val="22"/>
                <w:lang w:val="en-GB"/>
              </w:rPr>
              <w:t xml:space="preserve">Consultant </w:t>
            </w:r>
            <w:r w:rsidR="00276B89" w:rsidRPr="00106887">
              <w:rPr>
                <w:rFonts w:cs="Arial"/>
                <w:bCs/>
                <w:snapToGrid w:val="0"/>
                <w:szCs w:val="22"/>
                <w:lang w:val="en-GB"/>
              </w:rPr>
              <w:t>fully complies with the Security Policy.</w:t>
            </w:r>
          </w:p>
        </w:tc>
      </w:tr>
      <w:tr w:rsidR="00276B89" w:rsidRPr="00106887" w14:paraId="7B66034E" w14:textId="77777777" w:rsidTr="66650288">
        <w:trPr>
          <w:gridBefore w:val="1"/>
          <w:gridAfter w:val="2"/>
          <w:wBefore w:w="6" w:type="dxa"/>
          <w:wAfter w:w="181" w:type="dxa"/>
        </w:trPr>
        <w:tc>
          <w:tcPr>
            <w:tcW w:w="1308" w:type="dxa"/>
            <w:gridSpan w:val="2"/>
            <w:hideMark/>
          </w:tcPr>
          <w:p w14:paraId="2AF9BA8C" w14:textId="77D67EB7"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Z14</w:t>
            </w:r>
          </w:p>
        </w:tc>
        <w:tc>
          <w:tcPr>
            <w:tcW w:w="8037" w:type="dxa"/>
            <w:gridSpan w:val="3"/>
            <w:hideMark/>
          </w:tcPr>
          <w:p w14:paraId="49765311" w14:textId="77777777" w:rsidR="00276B89" w:rsidRPr="00106887" w:rsidRDefault="00276B89" w:rsidP="00276B89">
            <w:pPr>
              <w:keepNext/>
              <w:widowControl w:val="0"/>
              <w:spacing w:before="120" w:after="120" w:line="22" w:lineRule="atLeast"/>
              <w:jc w:val="both"/>
              <w:rPr>
                <w:rFonts w:cs="Arial"/>
                <w:b/>
                <w:bCs/>
                <w:snapToGrid w:val="0"/>
                <w:szCs w:val="22"/>
                <w:lang w:val="en-GB"/>
              </w:rPr>
            </w:pPr>
            <w:bookmarkStart w:id="20" w:name="_Toc50457849"/>
            <w:bookmarkStart w:id="21" w:name="_Toc50796948"/>
            <w:bookmarkStart w:id="22" w:name="_Toc50797760"/>
            <w:bookmarkStart w:id="23" w:name="_Toc57173991"/>
            <w:bookmarkStart w:id="24" w:name="_Toc57174450"/>
            <w:bookmarkStart w:id="25" w:name="_Toc57435904"/>
            <w:bookmarkStart w:id="26" w:name="_Toc57435942"/>
            <w:bookmarkStart w:id="27" w:name="_Toc65388985"/>
            <w:r w:rsidRPr="00106887">
              <w:rPr>
                <w:rFonts w:cs="Arial"/>
                <w:b/>
                <w:bCs/>
                <w:snapToGrid w:val="0"/>
                <w:szCs w:val="22"/>
                <w:lang w:val="en-GB"/>
              </w:rPr>
              <w:t>Official Secrets Act</w:t>
            </w:r>
            <w:bookmarkEnd w:id="20"/>
            <w:bookmarkEnd w:id="21"/>
            <w:bookmarkEnd w:id="22"/>
            <w:bookmarkEnd w:id="23"/>
            <w:bookmarkEnd w:id="24"/>
            <w:bookmarkEnd w:id="25"/>
            <w:bookmarkEnd w:id="26"/>
            <w:bookmarkEnd w:id="27"/>
          </w:p>
          <w:p w14:paraId="5B5D9495" w14:textId="28C15FA0"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Z14</w:t>
            </w:r>
            <w:r w:rsidR="00276B89" w:rsidRPr="00106887">
              <w:rPr>
                <w:rFonts w:cs="Arial"/>
                <w:snapToGrid w:val="0"/>
                <w:szCs w:val="22"/>
                <w:lang w:val="en-GB"/>
              </w:rPr>
              <w:t xml:space="preserve">.1 The Official Secrets Act 1989 applies to this contract from the </w:t>
            </w:r>
            <w:r w:rsidR="00276B89" w:rsidRPr="00106887">
              <w:rPr>
                <w:rFonts w:cs="Arial"/>
                <w:i/>
                <w:iCs/>
                <w:snapToGrid w:val="0"/>
                <w:szCs w:val="22"/>
                <w:lang w:val="en-GB"/>
              </w:rPr>
              <w:t xml:space="preserve">starting date </w:t>
            </w:r>
            <w:r w:rsidR="00276B89" w:rsidRPr="00106887">
              <w:rPr>
                <w:rFonts w:cs="Arial"/>
                <w:snapToGrid w:val="0"/>
                <w:szCs w:val="22"/>
                <w:lang w:val="en-GB"/>
              </w:rPr>
              <w:t xml:space="preserve">until the </w:t>
            </w:r>
            <w:r w:rsidR="00276B89" w:rsidRPr="00106887">
              <w:rPr>
                <w:rFonts w:cs="Arial"/>
                <w:i/>
                <w:iCs/>
                <w:snapToGrid w:val="0"/>
                <w:szCs w:val="22"/>
                <w:lang w:val="en-GB"/>
              </w:rPr>
              <w:t xml:space="preserve">defects date </w:t>
            </w:r>
            <w:r w:rsidR="00276B89" w:rsidRPr="00106887">
              <w:rPr>
                <w:rFonts w:cs="Arial"/>
                <w:snapToGrid w:val="0"/>
                <w:szCs w:val="22"/>
                <w:lang w:val="en-GB"/>
              </w:rPr>
              <w:t xml:space="preserve">or earlier termination.  </w:t>
            </w:r>
          </w:p>
          <w:p w14:paraId="3019F710" w14:textId="7C25C282"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Z14</w:t>
            </w:r>
            <w:r w:rsidR="00276B89" w:rsidRPr="00106887">
              <w:rPr>
                <w:rFonts w:cs="Arial"/>
                <w:snapToGrid w:val="0"/>
                <w:szCs w:val="22"/>
                <w:lang w:val="en-GB"/>
              </w:rPr>
              <w:t xml:space="preserve">.2 The </w:t>
            </w:r>
            <w:r w:rsidR="00276B89" w:rsidRPr="00106887">
              <w:rPr>
                <w:rFonts w:cs="Arial"/>
                <w:i/>
                <w:iCs/>
                <w:snapToGrid w:val="0"/>
                <w:szCs w:val="22"/>
                <w:lang w:val="en-GB"/>
              </w:rPr>
              <w:t>Consultant</w:t>
            </w:r>
            <w:r w:rsidR="00276B89" w:rsidRPr="00106887">
              <w:rPr>
                <w:rFonts w:cs="Arial"/>
                <w:snapToGrid w:val="0"/>
                <w:szCs w:val="22"/>
                <w:lang w:val="en-GB"/>
              </w:rPr>
              <w:t xml:space="preserve"> notifies his employees and Subconsultants of their duties under the Official Secrets Act 1989.</w:t>
            </w:r>
          </w:p>
          <w:p w14:paraId="6F27FFF8" w14:textId="616CDEB9"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4</w:t>
            </w:r>
            <w:r w:rsidRPr="00106887">
              <w:rPr>
                <w:rFonts w:cs="Arial"/>
                <w:snapToGrid w:val="0"/>
                <w:szCs w:val="22"/>
                <w:lang w:val="en-GB"/>
              </w:rPr>
              <w:t xml:space="preserve">.3 A failure to comply with this clause is treated as a substantial failure by the </w:t>
            </w:r>
            <w:r w:rsidRPr="00106887">
              <w:rPr>
                <w:rFonts w:cs="Arial"/>
                <w:i/>
                <w:iCs/>
                <w:snapToGrid w:val="0"/>
                <w:szCs w:val="22"/>
                <w:lang w:val="en-GB"/>
              </w:rPr>
              <w:lastRenderedPageBreak/>
              <w:t>Consultant</w:t>
            </w:r>
            <w:r w:rsidRPr="00106887">
              <w:rPr>
                <w:rFonts w:cs="Arial"/>
                <w:snapToGrid w:val="0"/>
                <w:szCs w:val="22"/>
                <w:lang w:val="en-GB"/>
              </w:rPr>
              <w:t xml:space="preserve"> to comply with his obligations.</w:t>
            </w:r>
          </w:p>
          <w:p w14:paraId="6C93C128" w14:textId="1442C361" w:rsidR="00276B89" w:rsidRPr="00106887" w:rsidRDefault="00276B89" w:rsidP="00AA11C6">
            <w:pPr>
              <w:keepNext/>
              <w:widowControl w:val="0"/>
              <w:tabs>
                <w:tab w:val="left" w:pos="742"/>
              </w:tabs>
              <w:spacing w:after="120" w:line="22" w:lineRule="atLeast"/>
              <w:jc w:val="both"/>
              <w:rPr>
                <w:rFonts w:cs="Arial"/>
                <w:snapToGrid w:val="0"/>
                <w:color w:val="000000"/>
                <w:szCs w:val="22"/>
                <w:lang w:val="en-GB"/>
              </w:rPr>
            </w:pPr>
            <w:r w:rsidRPr="00106887">
              <w:rPr>
                <w:rFonts w:cs="Arial"/>
                <w:snapToGrid w:val="0"/>
                <w:color w:val="000000" w:themeColor="text1"/>
                <w:szCs w:val="22"/>
                <w:lang w:val="en-GB"/>
              </w:rPr>
              <w:t>Z1</w:t>
            </w:r>
            <w:r w:rsidR="00AA11C6" w:rsidRPr="00106887">
              <w:rPr>
                <w:rFonts w:cs="Arial"/>
                <w:snapToGrid w:val="0"/>
                <w:color w:val="000000" w:themeColor="text1"/>
                <w:szCs w:val="22"/>
                <w:lang w:val="en-GB"/>
              </w:rPr>
              <w:t>4</w:t>
            </w:r>
            <w:r w:rsidRPr="00106887">
              <w:rPr>
                <w:rFonts w:cs="Arial"/>
                <w:snapToGrid w:val="0"/>
                <w:color w:val="000000" w:themeColor="text1"/>
                <w:szCs w:val="22"/>
                <w:lang w:val="en-GB"/>
              </w:rPr>
              <w:t xml:space="preserve">.4 The </w:t>
            </w:r>
            <w:r w:rsidRPr="00106887">
              <w:rPr>
                <w:rFonts w:cs="Arial"/>
                <w:i/>
                <w:snapToGrid w:val="0"/>
                <w:color w:val="000000" w:themeColor="text1"/>
                <w:szCs w:val="22"/>
                <w:lang w:val="en-GB"/>
              </w:rPr>
              <w:t>Consultant</w:t>
            </w:r>
            <w:r w:rsidRPr="00106887">
              <w:rPr>
                <w:rFonts w:cs="Arial"/>
                <w:snapToGrid w:val="0"/>
                <w:color w:val="000000" w:themeColor="text1"/>
                <w:szCs w:val="22"/>
                <w:lang w:val="en-GB"/>
              </w:rPr>
              <w:t xml:space="preserve"> complies with the staff vetting and training requ</w:t>
            </w:r>
            <w:r w:rsidR="00AA11C6" w:rsidRPr="00106887">
              <w:rPr>
                <w:rFonts w:cs="Arial"/>
                <w:snapToGrid w:val="0"/>
                <w:color w:val="000000" w:themeColor="text1"/>
                <w:szCs w:val="22"/>
                <w:lang w:val="en-GB"/>
              </w:rPr>
              <w:t>irements stated in the Scope, if any.</w:t>
            </w:r>
            <w:r w:rsidRPr="00106887">
              <w:rPr>
                <w:rFonts w:cs="Arial"/>
                <w:b/>
                <w:bCs/>
                <w:i/>
                <w:iCs/>
                <w:snapToGrid w:val="0"/>
                <w:color w:val="000000" w:themeColor="text1"/>
                <w:szCs w:val="22"/>
              </w:rPr>
              <w:t xml:space="preserve"> </w:t>
            </w:r>
          </w:p>
        </w:tc>
      </w:tr>
      <w:tr w:rsidR="00276B89" w:rsidRPr="00106887" w14:paraId="32CED2EC" w14:textId="77777777" w:rsidTr="66650288">
        <w:trPr>
          <w:gridBefore w:val="1"/>
          <w:gridAfter w:val="2"/>
          <w:wBefore w:w="6" w:type="dxa"/>
          <w:wAfter w:w="181" w:type="dxa"/>
        </w:trPr>
        <w:tc>
          <w:tcPr>
            <w:tcW w:w="1308" w:type="dxa"/>
            <w:gridSpan w:val="2"/>
            <w:hideMark/>
          </w:tcPr>
          <w:p w14:paraId="1399B735" w14:textId="3943943A"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Z15</w:t>
            </w:r>
          </w:p>
          <w:p w14:paraId="0B162714" w14:textId="0CB4B201" w:rsidR="00276B89" w:rsidRPr="00106887" w:rsidRDefault="00276B89" w:rsidP="00276B89">
            <w:pPr>
              <w:widowControl w:val="0"/>
              <w:spacing w:before="120" w:after="120" w:line="22" w:lineRule="atLeast"/>
              <w:jc w:val="right"/>
              <w:rPr>
                <w:rFonts w:cs="Arial"/>
                <w:bCs/>
                <w:i/>
                <w:snapToGrid w:val="0"/>
                <w:color w:val="FF0000"/>
                <w:szCs w:val="22"/>
              </w:rPr>
            </w:pPr>
          </w:p>
        </w:tc>
        <w:tc>
          <w:tcPr>
            <w:tcW w:w="8037" w:type="dxa"/>
            <w:gridSpan w:val="3"/>
            <w:hideMark/>
          </w:tcPr>
          <w:p w14:paraId="6BE5CDEE" w14:textId="77777777" w:rsidR="00276B89" w:rsidRPr="00106887" w:rsidRDefault="00276B89" w:rsidP="00276B89">
            <w:pPr>
              <w:keepNext/>
              <w:widowControl w:val="0"/>
              <w:spacing w:before="120" w:after="120" w:line="22" w:lineRule="atLeast"/>
              <w:jc w:val="both"/>
              <w:rPr>
                <w:rFonts w:cs="Arial"/>
                <w:b/>
                <w:bCs/>
                <w:snapToGrid w:val="0"/>
                <w:szCs w:val="22"/>
                <w:lang w:val="en-GB"/>
              </w:rPr>
            </w:pPr>
            <w:bookmarkStart w:id="28" w:name="_Toc50457861"/>
            <w:bookmarkStart w:id="29" w:name="_Toc50796960"/>
            <w:bookmarkStart w:id="30" w:name="_Toc50797772"/>
            <w:bookmarkStart w:id="31" w:name="_Toc57174048"/>
            <w:bookmarkStart w:id="32" w:name="_Toc57174507"/>
            <w:bookmarkStart w:id="33" w:name="_Toc57435909"/>
            <w:bookmarkStart w:id="34" w:name="_Toc57435947"/>
            <w:bookmarkStart w:id="35" w:name="_Toc65388990"/>
            <w:r w:rsidRPr="00106887">
              <w:rPr>
                <w:rFonts w:cs="Arial"/>
                <w:b/>
                <w:bCs/>
                <w:snapToGrid w:val="0"/>
                <w:szCs w:val="22"/>
                <w:lang w:val="en-GB"/>
              </w:rPr>
              <w:t>Data protection</w:t>
            </w:r>
            <w:bookmarkEnd w:id="28"/>
            <w:bookmarkEnd w:id="29"/>
            <w:bookmarkEnd w:id="30"/>
            <w:bookmarkEnd w:id="31"/>
            <w:bookmarkEnd w:id="32"/>
            <w:bookmarkEnd w:id="33"/>
            <w:bookmarkEnd w:id="34"/>
            <w:bookmarkEnd w:id="35"/>
          </w:p>
          <w:p w14:paraId="6A1A0EFB" w14:textId="29EE3A08" w:rsidR="00276B89" w:rsidRPr="00106887" w:rsidRDefault="00AA11C6"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Z15</w:t>
            </w:r>
            <w:r w:rsidR="00276B89" w:rsidRPr="00106887">
              <w:rPr>
                <w:rFonts w:cs="Arial"/>
                <w:snapToGrid w:val="0"/>
                <w:szCs w:val="22"/>
                <w:lang w:val="en-GB"/>
              </w:rPr>
              <w:t xml:space="preserve">.1 </w:t>
            </w:r>
          </w:p>
          <w:p w14:paraId="04BDA634"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(1) The Data Protection Acts are the Data Protection Act 1998 (as amended) and any other laws or regulations relating to privacy or personal data.</w:t>
            </w:r>
          </w:p>
          <w:p w14:paraId="7A9DC565"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(2) Personal Data is information collected by the </w:t>
            </w:r>
            <w:r w:rsidRPr="00106887">
              <w:rPr>
                <w:rFonts w:cs="Arial"/>
                <w:i/>
                <w:iCs/>
                <w:snapToGrid w:val="0"/>
                <w:szCs w:val="22"/>
                <w:lang w:val="en-GB"/>
              </w:rPr>
              <w:t>Consultant</w:t>
            </w:r>
            <w:r w:rsidRPr="00106887">
              <w:rPr>
                <w:rFonts w:cs="Arial"/>
                <w:snapToGrid w:val="0"/>
                <w:szCs w:val="22"/>
                <w:lang w:val="en-GB"/>
              </w:rPr>
              <w:t xml:space="preserve"> on behalf of the </w:t>
            </w:r>
            <w:r w:rsidRPr="00106887">
              <w:rPr>
                <w:rFonts w:cs="Arial"/>
                <w:i/>
                <w:iCs/>
                <w:snapToGrid w:val="0"/>
                <w:szCs w:val="22"/>
                <w:lang w:val="en-GB"/>
              </w:rPr>
              <w:t>Employer</w:t>
            </w:r>
            <w:r w:rsidRPr="00106887">
              <w:rPr>
                <w:rFonts w:cs="Arial"/>
                <w:snapToGrid w:val="0"/>
                <w:szCs w:val="22"/>
                <w:lang w:val="en-GB"/>
              </w:rPr>
              <w:t xml:space="preserve"> in relation to this contract, which relates to living individuals who can be identified</w:t>
            </w:r>
          </w:p>
          <w:p w14:paraId="11AAAFDA"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from that information or</w:t>
            </w:r>
          </w:p>
          <w:p w14:paraId="5C28F0EC" w14:textId="77777777" w:rsidR="00276B89" w:rsidRPr="00106887" w:rsidRDefault="00276B89" w:rsidP="000D09BE">
            <w:pPr>
              <w:keepNext/>
              <w:widowControl w:val="0"/>
              <w:numPr>
                <w:ilvl w:val="0"/>
                <w:numId w:val="34"/>
              </w:numPr>
              <w:spacing w:before="120" w:after="120" w:line="22" w:lineRule="atLeast"/>
              <w:jc w:val="both"/>
              <w:rPr>
                <w:rFonts w:cs="Arial"/>
                <w:snapToGrid w:val="0"/>
                <w:szCs w:val="22"/>
                <w:lang w:val="en-GB"/>
              </w:rPr>
            </w:pPr>
            <w:r w:rsidRPr="00B17FD6">
              <w:rPr>
                <w:rFonts w:cs="Arial"/>
                <w:bCs/>
                <w:snapToGrid w:val="0"/>
                <w:szCs w:val="22"/>
                <w:lang w:val="en-GB"/>
              </w:rPr>
              <w:t>from that information combined with other details in (or likely to come into) the possession of the Employer</w:t>
            </w:r>
            <w:r w:rsidRPr="00106887">
              <w:rPr>
                <w:rFonts w:cs="Arial"/>
                <w:snapToGrid w:val="0"/>
                <w:szCs w:val="22"/>
                <w:lang w:val="en-GB"/>
              </w:rPr>
              <w:t>.</w:t>
            </w:r>
          </w:p>
          <w:p w14:paraId="29AF6673" w14:textId="1836F392" w:rsidR="00276B89" w:rsidRPr="00106887"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.2 For the purposes of this contract and the Data Protection Acts </w:t>
            </w:r>
          </w:p>
          <w:p w14:paraId="48FA2604"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the Employer is the Data Controller and</w:t>
            </w:r>
          </w:p>
          <w:p w14:paraId="3F9131EF"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the Consultant is the Data Processor.</w:t>
            </w:r>
          </w:p>
          <w:p w14:paraId="4035666E" w14:textId="7AB582CD"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.3 The </w:t>
            </w:r>
            <w:r w:rsidRPr="00106887">
              <w:rPr>
                <w:rFonts w:cs="Arial"/>
                <w:i/>
                <w:iCs/>
                <w:snapToGrid w:val="0"/>
                <w:szCs w:val="22"/>
                <w:lang w:val="en-GB"/>
              </w:rPr>
              <w:t>Consultant</w:t>
            </w:r>
            <w:r w:rsidRPr="00106887">
              <w:rPr>
                <w:rFonts w:cs="Arial"/>
                <w:snapToGrid w:val="0"/>
                <w:szCs w:val="22"/>
                <w:lang w:val="en-GB"/>
              </w:rPr>
              <w:t xml:space="preserve"> processes the Personal Data in accordance with (and so as not to put the </w:t>
            </w:r>
            <w:r w:rsidRPr="00106887">
              <w:rPr>
                <w:rFonts w:cs="Arial"/>
                <w:i/>
                <w:iCs/>
                <w:snapToGrid w:val="0"/>
                <w:szCs w:val="22"/>
                <w:lang w:val="en-GB"/>
              </w:rPr>
              <w:t>Employer</w:t>
            </w:r>
            <w:r w:rsidRPr="00106887">
              <w:rPr>
                <w:rFonts w:cs="Arial"/>
                <w:snapToGrid w:val="0"/>
                <w:szCs w:val="22"/>
                <w:lang w:val="en-GB"/>
              </w:rPr>
              <w:t xml:space="preserve"> in breach of) the Data Protection Acts and only to the extent necessary for the purpose of performing his obligations under this contract.</w:t>
            </w:r>
          </w:p>
          <w:p w14:paraId="5BA7642C" w14:textId="7D697D11" w:rsidR="00276B89" w:rsidRPr="00106887" w:rsidRDefault="00AA11C6"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Z15</w:t>
            </w:r>
            <w:r w:rsidR="00276B89" w:rsidRPr="00106887">
              <w:rPr>
                <w:rFonts w:cs="Arial"/>
                <w:snapToGrid w:val="0"/>
                <w:szCs w:val="22"/>
                <w:lang w:val="en-GB"/>
              </w:rPr>
              <w:t xml:space="preserve">.4 The </w:t>
            </w:r>
            <w:r w:rsidR="00276B89" w:rsidRPr="00106887">
              <w:rPr>
                <w:rFonts w:cs="Arial"/>
                <w:i/>
                <w:iCs/>
                <w:snapToGrid w:val="0"/>
                <w:szCs w:val="22"/>
                <w:lang w:val="en-GB"/>
              </w:rPr>
              <w:t>Consultant</w:t>
            </w:r>
            <w:r w:rsidR="00276B89" w:rsidRPr="00106887">
              <w:rPr>
                <w:rFonts w:cs="Arial"/>
                <w:snapToGrid w:val="0"/>
                <w:szCs w:val="22"/>
                <w:lang w:val="en-GB"/>
              </w:rPr>
              <w:t xml:space="preserve"> has in place for as long as it holds the Personal Data</w:t>
            </w:r>
          </w:p>
          <w:p w14:paraId="3FBAE080"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F435348" w14:textId="77777777" w:rsidR="00276B89" w:rsidRPr="00106887" w:rsidRDefault="00276B89" w:rsidP="000D09BE">
            <w:pPr>
              <w:keepNext/>
              <w:widowControl w:val="0"/>
              <w:numPr>
                <w:ilvl w:val="0"/>
                <w:numId w:val="34"/>
              </w:numPr>
              <w:spacing w:before="120" w:after="120" w:line="22" w:lineRule="atLeast"/>
              <w:jc w:val="both"/>
              <w:rPr>
                <w:rFonts w:cs="Arial"/>
                <w:snapToGrid w:val="0"/>
                <w:szCs w:val="22"/>
                <w:lang w:val="en-GB"/>
              </w:rPr>
            </w:pPr>
            <w:r w:rsidRPr="00B17FD6">
              <w:rPr>
                <w:rFonts w:cs="Arial"/>
                <w:bCs/>
                <w:snapToGrid w:val="0"/>
                <w:szCs w:val="22"/>
                <w:lang w:val="en-GB"/>
              </w:rPr>
              <w:t>adequate security programmes and procedures to ensure that unauthorised persons do not have access to the Personal Data or to any equipment used to process the Personal Data</w:t>
            </w:r>
            <w:r w:rsidRPr="00106887">
              <w:rPr>
                <w:rFonts w:cs="Arial"/>
                <w:snapToGrid w:val="0"/>
                <w:szCs w:val="22"/>
                <w:lang w:val="en-GB"/>
              </w:rPr>
              <w:t>.</w:t>
            </w:r>
          </w:p>
          <w:p w14:paraId="54DEE79E" w14:textId="57977F29" w:rsidR="00276B89" w:rsidRPr="00106887"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.5 The </w:t>
            </w:r>
            <w:r w:rsidRPr="00106887">
              <w:rPr>
                <w:rFonts w:cs="Arial"/>
                <w:i/>
                <w:iCs/>
                <w:snapToGrid w:val="0"/>
                <w:szCs w:val="22"/>
                <w:lang w:val="en-GB"/>
              </w:rPr>
              <w:t xml:space="preserve">Consultant </w:t>
            </w:r>
            <w:r w:rsidRPr="00106887">
              <w:rPr>
                <w:rFonts w:cs="Arial"/>
                <w:snapToGrid w:val="0"/>
                <w:szCs w:val="22"/>
                <w:lang w:val="en-GB"/>
              </w:rPr>
              <w:t xml:space="preserve">immediately notifies the </w:t>
            </w:r>
            <w:r w:rsidRPr="00106887">
              <w:rPr>
                <w:rFonts w:cs="Arial"/>
                <w:i/>
                <w:iCs/>
                <w:snapToGrid w:val="0"/>
                <w:szCs w:val="22"/>
                <w:lang w:val="en-GB"/>
              </w:rPr>
              <w:t xml:space="preserve">Employer </w:t>
            </w:r>
            <w:r w:rsidRPr="00106887">
              <w:rPr>
                <w:rFonts w:cs="Arial"/>
                <w:snapToGrid w:val="0"/>
                <w:szCs w:val="22"/>
                <w:lang w:val="en-GB"/>
              </w:rPr>
              <w:t xml:space="preserve">if it receives </w:t>
            </w:r>
          </w:p>
          <w:p w14:paraId="066878FC"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a request from any person whose Personal Data it holds to access his Personal Data or</w:t>
            </w:r>
          </w:p>
          <w:p w14:paraId="70F61431"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a complaint or request relating to the Employer’s obligations under the Data Protection Acts.</w:t>
            </w:r>
          </w:p>
          <w:p w14:paraId="2B7181EE" w14:textId="24B5013C" w:rsidR="00276B89" w:rsidRPr="00106887"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.6 The </w:t>
            </w:r>
            <w:r w:rsidRPr="00106887">
              <w:rPr>
                <w:rFonts w:cs="Arial"/>
                <w:i/>
                <w:iCs/>
                <w:snapToGrid w:val="0"/>
                <w:szCs w:val="22"/>
                <w:lang w:val="en-GB"/>
              </w:rPr>
              <w:t>Consultant</w:t>
            </w:r>
            <w:r w:rsidRPr="00106887">
              <w:rPr>
                <w:rFonts w:cs="Arial"/>
                <w:snapToGrid w:val="0"/>
                <w:szCs w:val="22"/>
                <w:lang w:val="en-GB"/>
              </w:rPr>
              <w:t xml:space="preserve"> assists and co-operates with the </w:t>
            </w:r>
            <w:r w:rsidRPr="00106887">
              <w:rPr>
                <w:rFonts w:cs="Arial"/>
                <w:i/>
                <w:iCs/>
                <w:snapToGrid w:val="0"/>
                <w:szCs w:val="22"/>
                <w:lang w:val="en-GB"/>
              </w:rPr>
              <w:t>Employer</w:t>
            </w:r>
            <w:r w:rsidRPr="00106887">
              <w:rPr>
                <w:rFonts w:cs="Arial"/>
                <w:snapToGrid w:val="0"/>
                <w:szCs w:val="22"/>
                <w:lang w:val="en-GB"/>
              </w:rPr>
              <w:t xml:space="preserve"> in relation to any complaint or request received, including</w:t>
            </w:r>
          </w:p>
          <w:p w14:paraId="3C92511E"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providing full details of the complaint or request,</w:t>
            </w:r>
          </w:p>
          <w:p w14:paraId="543EB494"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complying with the request within the time limits set out in the Data Protection Acts and in accordance with the instructions of the Employer and</w:t>
            </w:r>
          </w:p>
          <w:p w14:paraId="04A272F4" w14:textId="77777777"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promptly providing the Employer with any Personal Data and other information requested by him.</w:t>
            </w:r>
          </w:p>
          <w:p w14:paraId="67209E4E" w14:textId="609D1C9F"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.7 The </w:t>
            </w:r>
            <w:r w:rsidRPr="00106887">
              <w:rPr>
                <w:rFonts w:cs="Arial"/>
                <w:i/>
                <w:iCs/>
                <w:snapToGrid w:val="0"/>
                <w:szCs w:val="22"/>
                <w:lang w:val="en-GB"/>
              </w:rPr>
              <w:t>Consultant</w:t>
            </w:r>
            <w:r w:rsidRPr="00106887">
              <w:rPr>
                <w:rFonts w:cs="Arial"/>
                <w:snapToGrid w:val="0"/>
                <w:szCs w:val="22"/>
                <w:lang w:val="en-GB"/>
              </w:rPr>
              <w:t xml:space="preserve"> complies with the requirements of the </w:t>
            </w:r>
            <w:r w:rsidRPr="00106887">
              <w:rPr>
                <w:rFonts w:cs="Arial"/>
                <w:i/>
                <w:iCs/>
                <w:snapToGrid w:val="0"/>
                <w:szCs w:val="22"/>
                <w:lang w:val="en-GB"/>
              </w:rPr>
              <w:t>Employer</w:t>
            </w:r>
            <w:r w:rsidRPr="00106887">
              <w:rPr>
                <w:rFonts w:cs="Arial"/>
                <w:snapToGrid w:val="0"/>
                <w:szCs w:val="22"/>
                <w:lang w:val="en-GB"/>
              </w:rPr>
              <w:t xml:space="preserve"> in relation </w:t>
            </w:r>
            <w:r w:rsidRPr="00106887">
              <w:rPr>
                <w:rFonts w:cs="Arial"/>
                <w:snapToGrid w:val="0"/>
                <w:szCs w:val="22"/>
                <w:lang w:val="en-GB"/>
              </w:rPr>
              <w:lastRenderedPageBreak/>
              <w:t>to the storage, dispatch and disposal of Personal Data in any form or medium.</w:t>
            </w:r>
          </w:p>
          <w:p w14:paraId="696601DB" w14:textId="2845426F"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.8 The </w:t>
            </w:r>
            <w:r w:rsidRPr="00106887">
              <w:rPr>
                <w:rFonts w:cs="Arial"/>
                <w:i/>
                <w:iCs/>
                <w:snapToGrid w:val="0"/>
                <w:szCs w:val="22"/>
                <w:lang w:val="en-GB"/>
              </w:rPr>
              <w:t>Consultant</w:t>
            </w:r>
            <w:r w:rsidRPr="00106887">
              <w:rPr>
                <w:rFonts w:cs="Arial"/>
                <w:snapToGrid w:val="0"/>
                <w:szCs w:val="22"/>
                <w:lang w:val="en-GB"/>
              </w:rPr>
              <w:t xml:space="preserve"> immediately notifies the </w:t>
            </w:r>
            <w:r w:rsidRPr="00106887">
              <w:rPr>
                <w:rFonts w:cs="Arial"/>
                <w:i/>
                <w:iCs/>
                <w:snapToGrid w:val="0"/>
                <w:szCs w:val="22"/>
                <w:lang w:val="en-GB"/>
              </w:rPr>
              <w:t>Employer</w:t>
            </w:r>
            <w:r w:rsidRPr="00106887">
              <w:rPr>
                <w:rFonts w:cs="Arial"/>
                <w:snapToGrid w:val="0"/>
                <w:szCs w:val="22"/>
                <w:lang w:val="en-GB"/>
              </w:rPr>
              <w:t xml:space="preserve"> on becoming aware of any breach of this clause or of the Data Protection Acts.</w:t>
            </w:r>
          </w:p>
          <w:p w14:paraId="09622181" w14:textId="52B96186" w:rsidR="00276B89" w:rsidRPr="00106887" w:rsidRDefault="00276B89" w:rsidP="0071394E">
            <w:pPr>
              <w:keepNext/>
              <w:widowControl w:val="0"/>
              <w:spacing w:after="120" w:line="22" w:lineRule="atLeast"/>
              <w:ind w:left="33"/>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b/>
                <w:snapToGrid w:val="0"/>
                <w:szCs w:val="22"/>
                <w:lang w:val="en-GB"/>
              </w:rPr>
              <w:t>.</w:t>
            </w:r>
            <w:r w:rsidRPr="00106887">
              <w:rPr>
                <w:rFonts w:cs="Arial"/>
                <w:snapToGrid w:val="0"/>
                <w:szCs w:val="22"/>
                <w:lang w:val="en-GB"/>
              </w:rPr>
              <w:t xml:space="preserve">9 </w:t>
            </w:r>
            <w:r w:rsidRPr="00106887">
              <w:rPr>
                <w:rFonts w:cs="Arial"/>
                <w:snapToGrid w:val="0"/>
                <w:szCs w:val="22"/>
                <w:lang w:val="en-GB"/>
              </w:rPr>
              <w:tab/>
              <w:t xml:space="preserve">The </w:t>
            </w:r>
            <w:r w:rsidRPr="00106887">
              <w:rPr>
                <w:rFonts w:cs="Arial"/>
                <w:i/>
                <w:snapToGrid w:val="0"/>
                <w:szCs w:val="22"/>
                <w:lang w:val="en-GB"/>
              </w:rPr>
              <w:t>Consultant</w:t>
            </w:r>
            <w:r w:rsidRPr="00106887">
              <w:rPr>
                <w:rFonts w:cs="Arial"/>
                <w:snapToGrid w:val="0"/>
                <w:szCs w:val="22"/>
                <w:lang w:val="en-GB"/>
              </w:rPr>
              <w:t xml:space="preserve"> does not process Personal Data outside the European Economic Area (the “EEA”) without the prior written agreement of the </w:t>
            </w:r>
            <w:r w:rsidRPr="00106887">
              <w:rPr>
                <w:rFonts w:cs="Arial"/>
                <w:i/>
                <w:snapToGrid w:val="0"/>
                <w:szCs w:val="22"/>
                <w:lang w:val="en-GB"/>
              </w:rPr>
              <w:t>Employer</w:t>
            </w:r>
            <w:r w:rsidRPr="00106887">
              <w:rPr>
                <w:rFonts w:cs="Arial"/>
                <w:snapToGrid w:val="0"/>
                <w:szCs w:val="22"/>
                <w:lang w:val="en-GB"/>
              </w:rPr>
              <w:t xml:space="preserve">.  </w:t>
            </w:r>
          </w:p>
          <w:p w14:paraId="14ABF768" w14:textId="0B446015" w:rsidR="00276B89" w:rsidRPr="00106887" w:rsidRDefault="00276B89" w:rsidP="0071394E">
            <w:pPr>
              <w:keepNext/>
              <w:widowControl w:val="0"/>
              <w:spacing w:after="120" w:line="22" w:lineRule="atLeast"/>
              <w:ind w:left="33" w:hanging="33"/>
              <w:rPr>
                <w:rFonts w:cs="Arial"/>
                <w:snapToGrid w:val="0"/>
                <w:color w:val="376092"/>
                <w:sz w:val="24"/>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.10  </w:t>
            </w:r>
            <w:r w:rsidRPr="00106887">
              <w:rPr>
                <w:rFonts w:cs="Arial"/>
                <w:snapToGrid w:val="0"/>
                <w:color w:val="000000"/>
                <w:szCs w:val="22"/>
                <w:lang w:val="en-GB"/>
              </w:rPr>
              <w:t xml:space="preserve">If the </w:t>
            </w:r>
            <w:r w:rsidRPr="00106887">
              <w:rPr>
                <w:rFonts w:cs="Arial"/>
                <w:i/>
                <w:snapToGrid w:val="0"/>
                <w:color w:val="000000"/>
                <w:szCs w:val="22"/>
                <w:lang w:val="en-GB"/>
              </w:rPr>
              <w:t xml:space="preserve">Consultant </w:t>
            </w:r>
            <w:r w:rsidRPr="00106887">
              <w:rPr>
                <w:rFonts w:cs="Arial"/>
                <w:snapToGrid w:val="0"/>
                <w:color w:val="000000"/>
                <w:szCs w:val="22"/>
                <w:lang w:val="en-GB"/>
              </w:rPr>
              <w:t xml:space="preserve">becomes aware that Personal Data will be transferred or processed outside the EEA, the </w:t>
            </w:r>
            <w:r w:rsidRPr="00106887">
              <w:rPr>
                <w:rFonts w:cs="Arial"/>
                <w:i/>
                <w:snapToGrid w:val="0"/>
                <w:color w:val="000000"/>
                <w:szCs w:val="22"/>
                <w:lang w:val="en-GB"/>
              </w:rPr>
              <w:t xml:space="preserve">Consultant </w:t>
            </w:r>
            <w:r w:rsidRPr="00106887">
              <w:rPr>
                <w:rFonts w:cs="Arial"/>
                <w:snapToGrid w:val="0"/>
                <w:color w:val="000000"/>
                <w:szCs w:val="22"/>
                <w:lang w:val="en-GB"/>
              </w:rPr>
              <w:t xml:space="preserve">sends the </w:t>
            </w:r>
            <w:r w:rsidRPr="00106887">
              <w:rPr>
                <w:rFonts w:cs="Arial"/>
                <w:i/>
                <w:snapToGrid w:val="0"/>
                <w:color w:val="000000"/>
                <w:szCs w:val="22"/>
                <w:lang w:val="en-GB"/>
              </w:rPr>
              <w:t>Employer</w:t>
            </w:r>
            <w:r w:rsidRPr="00106887">
              <w:rPr>
                <w:rFonts w:cs="Arial"/>
                <w:snapToGrid w:val="0"/>
                <w:color w:val="000000"/>
                <w:szCs w:val="22"/>
                <w:lang w:val="en-GB"/>
              </w:rPr>
              <w:t xml:space="preserve"> details of:</w:t>
            </w:r>
            <w:r w:rsidRPr="00106887">
              <w:rPr>
                <w:rFonts w:cs="Arial"/>
                <w:snapToGrid w:val="0"/>
                <w:color w:val="000000"/>
                <w:sz w:val="24"/>
                <w:lang w:val="en-GB"/>
              </w:rPr>
              <w:t xml:space="preserve"> </w:t>
            </w:r>
          </w:p>
          <w:p w14:paraId="243F0455" w14:textId="6A72750B"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the Personal Data which will be processed outside the EEA;</w:t>
            </w:r>
          </w:p>
          <w:p w14:paraId="20960985" w14:textId="082B0DD9"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 xml:space="preserve">the countries where the Personal Data will be processed; </w:t>
            </w:r>
          </w:p>
          <w:p w14:paraId="36F80896" w14:textId="59539AF1"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any Subconsultants or other third parties who will be processing and/or receiving Personal Data outside the EEA; and</w:t>
            </w:r>
            <w:r w:rsidRPr="00B17FD6">
              <w:rPr>
                <w:rFonts w:cs="Arial"/>
                <w:bCs/>
                <w:snapToGrid w:val="0"/>
                <w:szCs w:val="22"/>
                <w:lang w:val="en-GB"/>
              </w:rPr>
              <w:tab/>
            </w:r>
          </w:p>
          <w:p w14:paraId="646E3117" w14:textId="3F662D30" w:rsidR="00276B89" w:rsidRPr="00B17FD6" w:rsidRDefault="00276B89" w:rsidP="000D09BE">
            <w:pPr>
              <w:keepNext/>
              <w:widowControl w:val="0"/>
              <w:numPr>
                <w:ilvl w:val="0"/>
                <w:numId w:val="34"/>
              </w:numPr>
              <w:spacing w:before="120" w:after="120" w:line="22" w:lineRule="atLeast"/>
              <w:jc w:val="both"/>
              <w:rPr>
                <w:rFonts w:cs="Arial"/>
                <w:bCs/>
                <w:snapToGrid w:val="0"/>
                <w:szCs w:val="22"/>
                <w:lang w:val="en-GB"/>
              </w:rPr>
            </w:pPr>
            <w:r w:rsidRPr="00B17FD6">
              <w:rPr>
                <w:rFonts w:cs="Arial"/>
                <w:bCs/>
                <w:snapToGrid w:val="0"/>
                <w:szCs w:val="22"/>
                <w:lang w:val="en-GB"/>
              </w:rPr>
              <w:t xml:space="preserve">proposals to ensure the Consultant will provide adequate levels of protection and safeguards of the Personal Data that will be processed outside the EEA to ensure compliance with the Data Protection Acts. </w:t>
            </w:r>
          </w:p>
          <w:p w14:paraId="2215A104" w14:textId="35D46FF6" w:rsidR="00276B89" w:rsidRPr="00B17FD6" w:rsidRDefault="00276B89" w:rsidP="00B17FD6">
            <w:pPr>
              <w:keepNext/>
              <w:widowControl w:val="0"/>
              <w:spacing w:after="120" w:line="22" w:lineRule="atLeast"/>
              <w:rPr>
                <w:rFonts w:cs="Arial"/>
                <w:snapToGrid w:val="0"/>
                <w:color w:val="000000"/>
                <w:szCs w:val="22"/>
                <w:lang w:val="en-GB"/>
              </w:rPr>
            </w:pPr>
            <w:r w:rsidRPr="00106887">
              <w:rPr>
                <w:rFonts w:cs="Arial"/>
                <w:snapToGrid w:val="0"/>
                <w:color w:val="000000"/>
                <w:szCs w:val="20"/>
                <w:lang w:val="en-GB"/>
              </w:rPr>
              <w:t>Z1</w:t>
            </w:r>
            <w:r w:rsidR="00AA11C6" w:rsidRPr="00106887">
              <w:rPr>
                <w:rFonts w:cs="Arial"/>
                <w:snapToGrid w:val="0"/>
                <w:color w:val="000000"/>
                <w:szCs w:val="20"/>
                <w:lang w:val="en-GB"/>
              </w:rPr>
              <w:t>5</w:t>
            </w:r>
            <w:r w:rsidRPr="00106887">
              <w:rPr>
                <w:rFonts w:cs="Arial"/>
                <w:snapToGrid w:val="0"/>
                <w:color w:val="000000"/>
                <w:szCs w:val="20"/>
                <w:lang w:val="en-GB"/>
              </w:rPr>
              <w:t>.</w:t>
            </w:r>
            <w:r w:rsidRPr="00106887">
              <w:rPr>
                <w:rFonts w:cs="Arial"/>
                <w:color w:val="000000"/>
                <w:szCs w:val="22"/>
                <w:lang w:val="en-GB"/>
              </w:rPr>
              <w:t>11</w:t>
            </w:r>
            <w:r w:rsidRPr="00106887">
              <w:rPr>
                <w:rFonts w:cs="Arial"/>
                <w:snapToGrid w:val="0"/>
                <w:color w:val="000000"/>
                <w:szCs w:val="20"/>
                <w:lang w:val="en-GB"/>
              </w:rPr>
              <w:t xml:space="preserve">   </w:t>
            </w:r>
            <w:r w:rsidRPr="00106887">
              <w:rPr>
                <w:rFonts w:cs="Arial"/>
                <w:snapToGrid w:val="0"/>
                <w:color w:val="000000"/>
                <w:szCs w:val="22"/>
                <w:lang w:val="en-GB"/>
              </w:rPr>
              <w:t xml:space="preserve">Where the </w:t>
            </w:r>
            <w:r w:rsidRPr="00106887">
              <w:rPr>
                <w:rFonts w:cs="Arial"/>
                <w:i/>
                <w:snapToGrid w:val="0"/>
                <w:color w:val="000000"/>
                <w:szCs w:val="22"/>
                <w:lang w:val="en-GB"/>
              </w:rPr>
              <w:t>Employer</w:t>
            </w:r>
            <w:r w:rsidRPr="00106887">
              <w:rPr>
                <w:rFonts w:cs="Arial"/>
                <w:snapToGrid w:val="0"/>
                <w:color w:val="000000"/>
                <w:szCs w:val="22"/>
                <w:lang w:val="en-GB"/>
              </w:rPr>
              <w:t xml:space="preserve"> agrees to the </w:t>
            </w:r>
            <w:r w:rsidRPr="00106887">
              <w:rPr>
                <w:rFonts w:cs="Arial"/>
                <w:i/>
                <w:snapToGrid w:val="0"/>
                <w:color w:val="000000"/>
                <w:szCs w:val="22"/>
                <w:lang w:val="en-GB"/>
              </w:rPr>
              <w:t xml:space="preserve">Consultant </w:t>
            </w:r>
            <w:r w:rsidRPr="00106887">
              <w:rPr>
                <w:rFonts w:cs="Arial"/>
                <w:snapToGrid w:val="0"/>
                <w:color w:val="000000"/>
                <w:szCs w:val="22"/>
                <w:lang w:val="en-GB"/>
              </w:rPr>
              <w:t xml:space="preserve">processing or transferring Personal Data outside the EEA the </w:t>
            </w:r>
            <w:r w:rsidRPr="00106887">
              <w:rPr>
                <w:rFonts w:cs="Arial"/>
                <w:i/>
                <w:snapToGrid w:val="0"/>
                <w:color w:val="000000"/>
                <w:szCs w:val="22"/>
                <w:lang w:val="en-GB"/>
              </w:rPr>
              <w:t>Consultant</w:t>
            </w:r>
            <w:r w:rsidRPr="00106887">
              <w:rPr>
                <w:rFonts w:cs="Arial"/>
                <w:snapToGrid w:val="0"/>
                <w:color w:val="000000"/>
                <w:szCs w:val="22"/>
                <w:lang w:val="en-GB"/>
              </w:rPr>
              <w:t xml:space="preserve"> complies with the instructions of the </w:t>
            </w:r>
            <w:r w:rsidRPr="00106887">
              <w:rPr>
                <w:rFonts w:cs="Arial"/>
                <w:i/>
                <w:snapToGrid w:val="0"/>
                <w:color w:val="000000"/>
                <w:szCs w:val="22"/>
                <w:lang w:val="en-GB"/>
              </w:rPr>
              <w:t>Employer</w:t>
            </w:r>
            <w:r w:rsidRPr="00106887">
              <w:rPr>
                <w:rFonts w:cs="Arial"/>
                <w:snapToGrid w:val="0"/>
                <w:color w:val="000000"/>
                <w:szCs w:val="22"/>
                <w:lang w:val="en-GB"/>
              </w:rPr>
              <w:t xml:space="preserve"> and provides an adequate level of protection to any Personal Data in accordance with the Data Pro</w:t>
            </w:r>
            <w:r w:rsidR="00B17FD6">
              <w:rPr>
                <w:rFonts w:cs="Arial"/>
                <w:snapToGrid w:val="0"/>
                <w:color w:val="000000"/>
                <w:szCs w:val="22"/>
                <w:lang w:val="en-GB"/>
              </w:rPr>
              <w:t xml:space="preserve">tection Acts </w:t>
            </w:r>
          </w:p>
        </w:tc>
      </w:tr>
      <w:tr w:rsidR="00276B89" w:rsidRPr="00106887" w14:paraId="3856B758" w14:textId="77777777" w:rsidTr="66650288">
        <w:trPr>
          <w:gridBefore w:val="1"/>
          <w:gridAfter w:val="2"/>
          <w:wBefore w:w="6" w:type="dxa"/>
          <w:wAfter w:w="181" w:type="dxa"/>
        </w:trPr>
        <w:tc>
          <w:tcPr>
            <w:tcW w:w="1308" w:type="dxa"/>
            <w:gridSpan w:val="2"/>
          </w:tcPr>
          <w:p w14:paraId="437E719D" w14:textId="37A99989"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w:t>
            </w:r>
            <w:r w:rsidR="00AA11C6" w:rsidRPr="00106887">
              <w:rPr>
                <w:rFonts w:cs="Arial"/>
                <w:b/>
                <w:bCs/>
                <w:snapToGrid w:val="0"/>
                <w:szCs w:val="22"/>
                <w:lang w:val="en-GB"/>
              </w:rPr>
              <w:t>6</w:t>
            </w:r>
          </w:p>
          <w:p w14:paraId="64D9719E" w14:textId="77777777" w:rsidR="00276B89" w:rsidRPr="00106887" w:rsidRDefault="00276B89" w:rsidP="00276B89">
            <w:pPr>
              <w:widowControl w:val="0"/>
              <w:spacing w:before="120" w:after="120" w:line="22" w:lineRule="atLeast"/>
              <w:jc w:val="right"/>
              <w:rPr>
                <w:rFonts w:cs="Arial"/>
                <w:snapToGrid w:val="0"/>
                <w:color w:val="FF0000"/>
                <w:szCs w:val="22"/>
              </w:rPr>
            </w:pPr>
          </w:p>
        </w:tc>
        <w:tc>
          <w:tcPr>
            <w:tcW w:w="8037" w:type="dxa"/>
            <w:gridSpan w:val="3"/>
            <w:hideMark/>
          </w:tcPr>
          <w:p w14:paraId="04E8B596" w14:textId="4B483C5A" w:rsidR="00276B89" w:rsidRPr="00106887" w:rsidRDefault="00680208"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Freedom of Information</w:t>
            </w:r>
          </w:p>
          <w:p w14:paraId="361096AC" w14:textId="3A97D955" w:rsidR="00680208" w:rsidRPr="00106887" w:rsidRDefault="00AA11C6"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Z16</w:t>
            </w:r>
            <w:r w:rsidR="00276B89" w:rsidRPr="00106887">
              <w:rPr>
                <w:rFonts w:cs="Arial"/>
                <w:snapToGrid w:val="0"/>
                <w:szCs w:val="22"/>
                <w:lang w:val="en-GB"/>
              </w:rPr>
              <w:t>.1.</w:t>
            </w:r>
            <w:r w:rsidR="00680208" w:rsidRPr="00106887">
              <w:rPr>
                <w:rFonts w:cs="Arial"/>
                <w:snapToGrid w:val="0"/>
                <w:szCs w:val="22"/>
                <w:lang w:val="en-GB"/>
              </w:rPr>
              <w:t xml:space="preserve">The </w:t>
            </w:r>
            <w:r w:rsidR="00680208" w:rsidRPr="00106887">
              <w:rPr>
                <w:rFonts w:cs="Arial"/>
                <w:i/>
                <w:snapToGrid w:val="0"/>
                <w:szCs w:val="22"/>
                <w:lang w:val="en-GB"/>
              </w:rPr>
              <w:t>Consultant</w:t>
            </w:r>
            <w:r w:rsidR="00680208" w:rsidRPr="00106887">
              <w:rPr>
                <w:rFonts w:cs="Arial"/>
                <w:snapToGrid w:val="0"/>
                <w:szCs w:val="22"/>
                <w:lang w:val="en-GB"/>
              </w:rPr>
              <w:t xml:space="preserve"> acknowledges that unless the </w:t>
            </w:r>
            <w:r w:rsidR="00680208" w:rsidRPr="00106887">
              <w:rPr>
                <w:rFonts w:cs="Arial"/>
                <w:i/>
                <w:snapToGrid w:val="0"/>
                <w:szCs w:val="22"/>
                <w:lang w:val="en-GB"/>
              </w:rPr>
              <w:t>Employer</w:t>
            </w:r>
            <w:r w:rsidR="00680208" w:rsidRPr="00106887">
              <w:rPr>
                <w:rFonts w:cs="Arial"/>
                <w:snapToGrid w:val="0"/>
                <w:szCs w:val="22"/>
                <w:lang w:val="en-GB"/>
              </w:rPr>
              <w:t xml:space="preserve"> has notified the </w:t>
            </w:r>
            <w:r w:rsidR="00680208" w:rsidRPr="00106887">
              <w:rPr>
                <w:rFonts w:cs="Arial"/>
                <w:i/>
                <w:snapToGrid w:val="0"/>
                <w:szCs w:val="22"/>
                <w:lang w:val="en-GB"/>
              </w:rPr>
              <w:t>Consultant</w:t>
            </w:r>
            <w:r w:rsidR="00680208" w:rsidRPr="00106887">
              <w:rPr>
                <w:rFonts w:cs="Arial"/>
                <w:snapToGrid w:val="0"/>
                <w:szCs w:val="22"/>
                <w:lang w:val="en-GB"/>
              </w:rPr>
              <w:t xml:space="preserve"> that the </w:t>
            </w:r>
            <w:r w:rsidR="00680208" w:rsidRPr="00106887">
              <w:rPr>
                <w:rFonts w:cs="Arial"/>
                <w:i/>
                <w:snapToGrid w:val="0"/>
                <w:szCs w:val="22"/>
                <w:lang w:val="en-GB"/>
              </w:rPr>
              <w:t>Employer</w:t>
            </w:r>
            <w:r w:rsidR="00680208" w:rsidRPr="00106887">
              <w:rPr>
                <w:rFonts w:cs="Arial"/>
                <w:snapToGrid w:val="0"/>
                <w:szCs w:val="22"/>
                <w:lang w:val="en-GB"/>
              </w:rPr>
              <w:t xml:space="preserve"> is exempt from the provisions of the FOIA, the </w:t>
            </w:r>
            <w:r w:rsidR="00680208" w:rsidRPr="00106887">
              <w:rPr>
                <w:rFonts w:cs="Arial"/>
                <w:i/>
                <w:snapToGrid w:val="0"/>
                <w:szCs w:val="22"/>
                <w:lang w:val="en-GB"/>
              </w:rPr>
              <w:t>Employer</w:t>
            </w:r>
            <w:r w:rsidR="00680208" w:rsidRPr="00106887">
              <w:rPr>
                <w:rFonts w:cs="Arial"/>
                <w:snapToGrid w:val="0"/>
                <w:szCs w:val="22"/>
                <w:lang w:val="en-GB"/>
              </w:rPr>
              <w:t xml:space="preserve"> is subject to the requirements of the FOIA and the Environmental Information Regulations.  The </w:t>
            </w:r>
            <w:r w:rsidR="00680208" w:rsidRPr="00106887">
              <w:rPr>
                <w:rFonts w:cs="Arial"/>
                <w:i/>
                <w:snapToGrid w:val="0"/>
                <w:szCs w:val="22"/>
                <w:lang w:val="en-GB"/>
              </w:rPr>
              <w:t>Consultant</w:t>
            </w:r>
            <w:r w:rsidR="00680208" w:rsidRPr="00106887">
              <w:rPr>
                <w:rFonts w:cs="Arial"/>
                <w:snapToGrid w:val="0"/>
                <w:szCs w:val="22"/>
                <w:lang w:val="en-GB"/>
              </w:rPr>
              <w:t xml:space="preserve"> cooperates with and assists the </w:t>
            </w:r>
            <w:r w:rsidR="00680208" w:rsidRPr="00106887">
              <w:rPr>
                <w:rFonts w:cs="Arial"/>
                <w:i/>
                <w:snapToGrid w:val="0"/>
                <w:szCs w:val="22"/>
                <w:lang w:val="en-GB"/>
              </w:rPr>
              <w:t>Employer</w:t>
            </w:r>
            <w:r w:rsidR="00680208" w:rsidRPr="00106887">
              <w:rPr>
                <w:rFonts w:cs="Arial"/>
                <w:snapToGrid w:val="0"/>
                <w:szCs w:val="22"/>
                <w:lang w:val="en-GB"/>
              </w:rPr>
              <w:t xml:space="preserve"> </w:t>
            </w:r>
            <w:proofErr w:type="gramStart"/>
            <w:r w:rsidR="00680208" w:rsidRPr="00106887">
              <w:rPr>
                <w:rFonts w:cs="Arial"/>
                <w:snapToGrid w:val="0"/>
                <w:szCs w:val="22"/>
                <w:lang w:val="en-GB"/>
              </w:rPr>
              <w:t>so as to</w:t>
            </w:r>
            <w:proofErr w:type="gramEnd"/>
            <w:r w:rsidR="00680208" w:rsidRPr="00106887">
              <w:rPr>
                <w:rFonts w:cs="Arial"/>
                <w:snapToGrid w:val="0"/>
                <w:szCs w:val="22"/>
                <w:lang w:val="en-GB"/>
              </w:rPr>
              <w:t xml:space="preserve"> enable the </w:t>
            </w:r>
            <w:r w:rsidR="00680208" w:rsidRPr="00106887">
              <w:rPr>
                <w:rFonts w:cs="Arial"/>
                <w:i/>
                <w:snapToGrid w:val="0"/>
                <w:szCs w:val="22"/>
                <w:lang w:val="en-GB"/>
              </w:rPr>
              <w:t>Employer</w:t>
            </w:r>
            <w:r w:rsidR="00680208" w:rsidRPr="00106887">
              <w:rPr>
                <w:rFonts w:cs="Arial"/>
                <w:snapToGrid w:val="0"/>
                <w:szCs w:val="22"/>
                <w:lang w:val="en-GB"/>
              </w:rPr>
              <w:t xml:space="preserve"> to comply with its information disclosure obligations.</w:t>
            </w:r>
          </w:p>
          <w:p w14:paraId="357120A6" w14:textId="2FDFDC68" w:rsidR="00680208" w:rsidRPr="00106887" w:rsidRDefault="00AA11C6"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Z16</w:t>
            </w:r>
            <w:r w:rsidR="00680208" w:rsidRPr="00106887">
              <w:rPr>
                <w:rFonts w:cs="Arial"/>
                <w:snapToGrid w:val="0"/>
                <w:szCs w:val="22"/>
                <w:lang w:val="en-GB"/>
              </w:rPr>
              <w:t xml:space="preserve">.2 The </w:t>
            </w:r>
            <w:r w:rsidR="00680208" w:rsidRPr="00106887">
              <w:rPr>
                <w:rFonts w:cs="Arial"/>
                <w:i/>
                <w:snapToGrid w:val="0"/>
                <w:szCs w:val="22"/>
                <w:lang w:val="en-GB"/>
              </w:rPr>
              <w:t>Consultant</w:t>
            </w:r>
            <w:r w:rsidR="00680208" w:rsidRPr="00106887">
              <w:rPr>
                <w:rFonts w:cs="Arial"/>
                <w:snapToGrid w:val="0"/>
                <w:szCs w:val="22"/>
                <w:lang w:val="en-GB"/>
              </w:rPr>
              <w:t>:</w:t>
            </w:r>
          </w:p>
          <w:p w14:paraId="1C0D751B" w14:textId="77777777" w:rsidR="00AF5F4D" w:rsidRPr="00106887" w:rsidRDefault="00680208"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transfers to the </w:t>
            </w:r>
            <w:r w:rsidRPr="00106887">
              <w:rPr>
                <w:i/>
                <w:snapToGrid w:val="0"/>
              </w:rPr>
              <w:t>Employer</w:t>
            </w:r>
            <w:r w:rsidRPr="00106887">
              <w:rPr>
                <w:snapToGrid w:val="0"/>
              </w:rPr>
              <w:t xml:space="preserve"> all Requests for Information that it receives as soon as practicable and in any event within two Working Days of receiving a Request for Information;</w:t>
            </w:r>
          </w:p>
          <w:p w14:paraId="5920B9A5" w14:textId="77777777" w:rsidR="00AF5F4D" w:rsidRPr="00106887" w:rsidRDefault="00680208"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provides the </w:t>
            </w:r>
            <w:r w:rsidRPr="00106887">
              <w:rPr>
                <w:i/>
                <w:snapToGrid w:val="0"/>
              </w:rPr>
              <w:t>Employer</w:t>
            </w:r>
            <w:r w:rsidRPr="00106887">
              <w:rPr>
                <w:snapToGrid w:val="0"/>
              </w:rPr>
              <w:t xml:space="preserve"> with a copy of all</w:t>
            </w:r>
            <w:r w:rsidR="00AF5F4D" w:rsidRPr="00106887">
              <w:rPr>
                <w:snapToGrid w:val="0"/>
              </w:rPr>
              <w:t xml:space="preserve"> </w:t>
            </w:r>
            <w:r w:rsidRPr="00106887">
              <w:rPr>
                <w:snapToGrid w:val="0"/>
              </w:rPr>
              <w:t xml:space="preserve">Information </w:t>
            </w:r>
            <w:r w:rsidR="00AF5F4D" w:rsidRPr="00106887">
              <w:rPr>
                <w:snapToGrid w:val="0"/>
              </w:rPr>
              <w:t xml:space="preserve">relevant to the Request for Information </w:t>
            </w:r>
            <w:r w:rsidRPr="00106887">
              <w:rPr>
                <w:snapToGrid w:val="0"/>
              </w:rPr>
              <w:t xml:space="preserve">in its possession, or power in the form that the </w:t>
            </w:r>
            <w:r w:rsidRPr="00106887">
              <w:rPr>
                <w:i/>
                <w:snapToGrid w:val="0"/>
              </w:rPr>
              <w:t>Employer</w:t>
            </w:r>
            <w:r w:rsidRPr="00106887">
              <w:rPr>
                <w:snapToGrid w:val="0"/>
              </w:rPr>
              <w:t xml:space="preserve"> requires within five Working Days (or such other period as the </w:t>
            </w:r>
            <w:r w:rsidRPr="00106887">
              <w:rPr>
                <w:i/>
                <w:snapToGrid w:val="0"/>
              </w:rPr>
              <w:t>Employer</w:t>
            </w:r>
            <w:r w:rsidRPr="00106887">
              <w:rPr>
                <w:snapToGrid w:val="0"/>
              </w:rPr>
              <w:t xml:space="preserve"> may specify) of the </w:t>
            </w:r>
            <w:r w:rsidRPr="00106887">
              <w:rPr>
                <w:i/>
                <w:snapToGrid w:val="0"/>
              </w:rPr>
              <w:t>Employer’s</w:t>
            </w:r>
            <w:r w:rsidRPr="00106887">
              <w:rPr>
                <w:snapToGrid w:val="0"/>
              </w:rPr>
              <w:t xml:space="preserve"> request; </w:t>
            </w:r>
          </w:p>
          <w:p w14:paraId="16F3805F" w14:textId="77777777" w:rsidR="00AF5F4D" w:rsidRPr="00106887" w:rsidRDefault="00680208"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provides all necessary assistance as reasonably requested by the </w:t>
            </w:r>
            <w:r w:rsidRPr="00106887">
              <w:rPr>
                <w:i/>
                <w:snapToGrid w:val="0"/>
              </w:rPr>
              <w:t>Employer</w:t>
            </w:r>
            <w:r w:rsidRPr="00106887">
              <w:rPr>
                <w:snapToGrid w:val="0"/>
              </w:rPr>
              <w:t xml:space="preserve"> to enable the </w:t>
            </w:r>
            <w:r w:rsidRPr="00106887">
              <w:rPr>
                <w:i/>
                <w:snapToGrid w:val="0"/>
              </w:rPr>
              <w:t>Employer</w:t>
            </w:r>
            <w:r w:rsidRPr="00106887">
              <w:rPr>
                <w:snapToGrid w:val="0"/>
              </w:rPr>
              <w:t xml:space="preserve"> to respond to the Request for Information within the time for compliance set out in section 10 of the FOIA or regulation 5 of the Environmental Information Regulations; and</w:t>
            </w:r>
          </w:p>
          <w:p w14:paraId="5D2615F1" w14:textId="16908B1D" w:rsidR="00680208" w:rsidRPr="00106887" w:rsidRDefault="00680208"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procures that its Subconsultants do likewise.</w:t>
            </w:r>
          </w:p>
          <w:p w14:paraId="1924B324" w14:textId="02B712C7" w:rsidR="00680208" w:rsidRPr="00106887" w:rsidRDefault="00680208"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3 The </w:t>
            </w:r>
            <w:r w:rsidRPr="00106887">
              <w:rPr>
                <w:rFonts w:cs="Arial"/>
                <w:i/>
                <w:snapToGrid w:val="0"/>
                <w:szCs w:val="22"/>
                <w:lang w:val="en-GB"/>
              </w:rPr>
              <w:t>Employer</w:t>
            </w:r>
            <w:r w:rsidRPr="00106887">
              <w:rPr>
                <w:rFonts w:cs="Arial"/>
                <w:snapToGrid w:val="0"/>
                <w:szCs w:val="22"/>
                <w:lang w:val="en-GB"/>
              </w:rPr>
              <w:t xml:space="preserve"> is responsible for determining in its absolute discretion whether any information is exempt from disclosure in accordance with the provisions of the FOIA or the Environmental Information Regulations.</w:t>
            </w:r>
          </w:p>
          <w:p w14:paraId="06DFB25C" w14:textId="0355F3BE" w:rsidR="00680208" w:rsidRPr="00106887" w:rsidRDefault="00680208"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.4 The </w:t>
            </w:r>
            <w:r w:rsidRPr="00106887">
              <w:rPr>
                <w:rFonts w:cs="Arial"/>
                <w:i/>
                <w:snapToGrid w:val="0"/>
                <w:szCs w:val="22"/>
                <w:lang w:val="en-GB"/>
              </w:rPr>
              <w:t>Consultant</w:t>
            </w:r>
            <w:r w:rsidRPr="00106887">
              <w:rPr>
                <w:rFonts w:cs="Arial"/>
                <w:snapToGrid w:val="0"/>
                <w:szCs w:val="22"/>
                <w:lang w:val="en-GB"/>
              </w:rPr>
              <w:t xml:space="preserve"> does not respond directly to a Request for Information </w:t>
            </w:r>
            <w:r w:rsidRPr="00106887">
              <w:rPr>
                <w:rFonts w:cs="Arial"/>
                <w:snapToGrid w:val="0"/>
                <w:szCs w:val="22"/>
                <w:lang w:val="en-GB"/>
              </w:rPr>
              <w:lastRenderedPageBreak/>
              <w:t xml:space="preserve">unless authorised to do so by the </w:t>
            </w:r>
            <w:r w:rsidRPr="00106887">
              <w:rPr>
                <w:rFonts w:cs="Arial"/>
                <w:i/>
                <w:snapToGrid w:val="0"/>
                <w:szCs w:val="22"/>
                <w:lang w:val="en-GB"/>
              </w:rPr>
              <w:t>Employer</w:t>
            </w:r>
            <w:r w:rsidRPr="00106887">
              <w:rPr>
                <w:rFonts w:cs="Arial"/>
                <w:snapToGrid w:val="0"/>
                <w:szCs w:val="22"/>
                <w:lang w:val="en-GB"/>
              </w:rPr>
              <w:t>.</w:t>
            </w:r>
          </w:p>
          <w:p w14:paraId="3D514B12" w14:textId="74E76E06" w:rsidR="00680208" w:rsidRPr="00106887" w:rsidRDefault="00680208"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.5 The </w:t>
            </w:r>
            <w:r w:rsidRPr="00106887">
              <w:rPr>
                <w:rFonts w:cs="Arial"/>
                <w:i/>
                <w:snapToGrid w:val="0"/>
                <w:szCs w:val="22"/>
                <w:lang w:val="en-GB"/>
              </w:rPr>
              <w:t>Consultant</w:t>
            </w:r>
            <w:r w:rsidRPr="00106887">
              <w:rPr>
                <w:rFonts w:cs="Arial"/>
                <w:snapToGrid w:val="0"/>
                <w:szCs w:val="22"/>
                <w:lang w:val="en-GB"/>
              </w:rPr>
              <w:t xml:space="preserve"> acknowledges that the </w:t>
            </w:r>
            <w:r w:rsidRPr="00106887">
              <w:rPr>
                <w:rFonts w:cs="Arial"/>
                <w:i/>
                <w:snapToGrid w:val="0"/>
                <w:szCs w:val="22"/>
                <w:lang w:val="en-GB"/>
              </w:rPr>
              <w:t>Employer</w:t>
            </w:r>
            <w:r w:rsidRPr="00106887">
              <w:rPr>
                <w:rFonts w:cs="Arial"/>
                <w:snapToGrid w:val="0"/>
                <w:szCs w:val="22"/>
                <w:lang w:val="en-GB"/>
              </w:rPr>
              <w:t xml:space="preserve"> may, acting in accordance with the </w:t>
            </w:r>
            <w:proofErr w:type="spellStart"/>
            <w:r w:rsidRPr="00106887">
              <w:rPr>
                <w:rFonts w:cs="Arial"/>
                <w:snapToGrid w:val="0"/>
                <w:szCs w:val="22"/>
                <w:lang w:val="en-GB"/>
              </w:rPr>
              <w:t>MoJ</w:t>
            </w:r>
            <w:proofErr w:type="spellEnd"/>
            <w:r w:rsidRPr="00106887">
              <w:rPr>
                <w:rFonts w:cs="Arial"/>
                <w:snapToGrid w:val="0"/>
                <w:szCs w:val="22"/>
                <w:lang w:val="en-GB"/>
              </w:rPr>
              <w:t xml:space="preserve"> Code of Practice on the Discharge of the Functions of Public Authorities under Part 1 of the Freedom of Information Act 2000, be obliged to disclose Information without consulting or obtaining consent from the </w:t>
            </w:r>
            <w:r w:rsidRPr="00106887">
              <w:rPr>
                <w:rFonts w:cs="Arial"/>
                <w:i/>
                <w:snapToGrid w:val="0"/>
                <w:szCs w:val="22"/>
                <w:lang w:val="en-GB"/>
              </w:rPr>
              <w:t>Consultant</w:t>
            </w:r>
            <w:r w:rsidRPr="00106887">
              <w:rPr>
                <w:rFonts w:cs="Arial"/>
                <w:snapToGrid w:val="0"/>
                <w:szCs w:val="22"/>
                <w:lang w:val="en-GB"/>
              </w:rPr>
              <w:t xml:space="preserve"> or despite the </w:t>
            </w:r>
            <w:r w:rsidRPr="00106887">
              <w:rPr>
                <w:rFonts w:cs="Arial"/>
                <w:i/>
                <w:snapToGrid w:val="0"/>
                <w:szCs w:val="22"/>
                <w:lang w:val="en-GB"/>
              </w:rPr>
              <w:t>Consultant</w:t>
            </w:r>
            <w:r w:rsidRPr="00106887">
              <w:rPr>
                <w:rFonts w:cs="Arial"/>
                <w:snapToGrid w:val="0"/>
                <w:szCs w:val="22"/>
                <w:lang w:val="en-GB"/>
              </w:rPr>
              <w:t xml:space="preserve"> having expressed negative views when consulted.</w:t>
            </w:r>
          </w:p>
          <w:p w14:paraId="2A4F1EA0" w14:textId="3562E25B" w:rsidR="00276B89" w:rsidRPr="00106887" w:rsidRDefault="00680208" w:rsidP="00AA11C6">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.6 The </w:t>
            </w:r>
            <w:r w:rsidRPr="00106887">
              <w:rPr>
                <w:rFonts w:cs="Arial"/>
                <w:i/>
                <w:snapToGrid w:val="0"/>
                <w:szCs w:val="22"/>
                <w:lang w:val="en-GB"/>
              </w:rPr>
              <w:t>Consultant</w:t>
            </w:r>
            <w:r w:rsidRPr="00106887">
              <w:rPr>
                <w:rFonts w:cs="Arial"/>
                <w:snapToGrid w:val="0"/>
                <w:szCs w:val="22"/>
                <w:lang w:val="en-GB"/>
              </w:rPr>
              <w:t xml:space="preserve"> ensures that all Information is retained for disclosure throughout the period for retention and permits the </w:t>
            </w:r>
            <w:r w:rsidRPr="00106887">
              <w:rPr>
                <w:rFonts w:cs="Arial"/>
                <w:i/>
                <w:snapToGrid w:val="0"/>
                <w:szCs w:val="22"/>
                <w:lang w:val="en-GB"/>
              </w:rPr>
              <w:t>Employer</w:t>
            </w:r>
            <w:r w:rsidRPr="00106887">
              <w:rPr>
                <w:rFonts w:cs="Arial"/>
                <w:snapToGrid w:val="0"/>
                <w:szCs w:val="22"/>
                <w:lang w:val="en-GB"/>
              </w:rPr>
              <w:t xml:space="preserve"> to inspect such records as and when reasonably requested from time to time.</w:t>
            </w:r>
          </w:p>
        </w:tc>
      </w:tr>
      <w:tr w:rsidR="00276B89" w:rsidRPr="00106887" w14:paraId="43BCA58B" w14:textId="77777777" w:rsidTr="66650288">
        <w:trPr>
          <w:gridBefore w:val="1"/>
          <w:gridAfter w:val="2"/>
          <w:wBefore w:w="6" w:type="dxa"/>
          <w:wAfter w:w="181" w:type="dxa"/>
        </w:trPr>
        <w:tc>
          <w:tcPr>
            <w:tcW w:w="1308" w:type="dxa"/>
            <w:gridSpan w:val="2"/>
            <w:hideMark/>
          </w:tcPr>
          <w:p w14:paraId="71C46EED" w14:textId="68D3E855" w:rsidR="00276B89" w:rsidRPr="00106887" w:rsidRDefault="00276B89" w:rsidP="00276B89">
            <w:pPr>
              <w:widowControl w:val="0"/>
              <w:spacing w:before="120" w:line="22" w:lineRule="atLeast"/>
              <w:jc w:val="right"/>
              <w:rPr>
                <w:rFonts w:cs="Arial"/>
                <w:b/>
                <w:snapToGrid w:val="0"/>
                <w:szCs w:val="22"/>
                <w:lang w:val="en-GB"/>
              </w:rPr>
            </w:pPr>
            <w:r w:rsidRPr="00106887">
              <w:rPr>
                <w:rFonts w:cs="Arial"/>
                <w:b/>
                <w:snapToGrid w:val="0"/>
                <w:szCs w:val="22"/>
                <w:lang w:val="en-GB"/>
              </w:rPr>
              <w:t>Clause Z1</w:t>
            </w:r>
            <w:r w:rsidR="00AA11C6" w:rsidRPr="00106887">
              <w:rPr>
                <w:rFonts w:cs="Arial"/>
                <w:b/>
                <w:snapToGrid w:val="0"/>
                <w:szCs w:val="22"/>
                <w:lang w:val="en-GB"/>
              </w:rPr>
              <w:t>7</w:t>
            </w:r>
          </w:p>
          <w:p w14:paraId="17E070A3" w14:textId="77777777" w:rsidR="00276B89" w:rsidRPr="00106887" w:rsidRDefault="00276B89" w:rsidP="00276B89">
            <w:pPr>
              <w:widowControl w:val="0"/>
              <w:spacing w:before="120" w:line="22" w:lineRule="atLeast"/>
              <w:jc w:val="right"/>
              <w:rPr>
                <w:rFonts w:cs="Arial"/>
                <w:b/>
                <w:bCs/>
                <w:i/>
                <w:iCs/>
                <w:snapToGrid w:val="0"/>
                <w:color w:val="FF0000"/>
                <w:szCs w:val="22"/>
              </w:rPr>
            </w:pPr>
          </w:p>
        </w:tc>
        <w:tc>
          <w:tcPr>
            <w:tcW w:w="8037" w:type="dxa"/>
            <w:gridSpan w:val="3"/>
            <w:hideMark/>
          </w:tcPr>
          <w:p w14:paraId="184DDE7B"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Records and Audit Access</w:t>
            </w:r>
          </w:p>
          <w:p w14:paraId="7E5CD02C" w14:textId="732DAC63" w:rsidR="00276B89" w:rsidRPr="00106887" w:rsidRDefault="00276B89" w:rsidP="00276B89">
            <w:pPr>
              <w:widowControl w:val="0"/>
              <w:spacing w:before="120" w:line="22" w:lineRule="atLeast"/>
              <w:rPr>
                <w:rFonts w:cs="Arial"/>
                <w:bCs/>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.1 </w:t>
            </w:r>
            <w:r w:rsidR="00AF5F4D" w:rsidRPr="00106887">
              <w:rPr>
                <w:rFonts w:cs="Arial"/>
                <w:snapToGrid w:val="0"/>
                <w:szCs w:val="22"/>
                <w:lang w:val="en-GB"/>
              </w:rPr>
              <w:t xml:space="preserve">In addition to its obligations under clause 13.6 </w:t>
            </w:r>
            <w:r w:rsidR="00C204F3" w:rsidRPr="00106887">
              <w:rPr>
                <w:rFonts w:cs="Arial"/>
                <w:snapToGrid w:val="0"/>
                <w:szCs w:val="22"/>
                <w:lang w:val="en-GB"/>
              </w:rPr>
              <w:t xml:space="preserve">of the </w:t>
            </w:r>
            <w:r w:rsidR="00C204F3" w:rsidRPr="00106887">
              <w:rPr>
                <w:rFonts w:cs="Arial"/>
                <w:i/>
                <w:snapToGrid w:val="0"/>
                <w:szCs w:val="22"/>
                <w:lang w:val="en-GB"/>
              </w:rPr>
              <w:t>conditions of contract</w:t>
            </w:r>
            <w:r w:rsidR="00C204F3" w:rsidRPr="00106887">
              <w:rPr>
                <w:rFonts w:cs="Arial"/>
                <w:snapToGrid w:val="0"/>
                <w:szCs w:val="22"/>
                <w:lang w:val="en-GB"/>
              </w:rPr>
              <w:t xml:space="preserve"> </w:t>
            </w:r>
            <w:r w:rsidR="00AF5F4D" w:rsidRPr="00106887">
              <w:rPr>
                <w:rFonts w:cs="Arial"/>
                <w:snapToGrid w:val="0"/>
                <w:szCs w:val="22"/>
                <w:lang w:val="en-GB"/>
              </w:rPr>
              <w:t>t</w:t>
            </w:r>
            <w:r w:rsidRPr="00106887">
              <w:rPr>
                <w:rFonts w:cs="Arial"/>
                <w:bCs/>
                <w:snapToGrid w:val="0"/>
                <w:szCs w:val="22"/>
                <w:lang w:val="en-GB"/>
              </w:rPr>
              <w:t xml:space="preserve">he </w:t>
            </w:r>
            <w:r w:rsidRPr="00106887">
              <w:rPr>
                <w:rFonts w:cs="Arial"/>
                <w:bCs/>
                <w:i/>
                <w:snapToGrid w:val="0"/>
                <w:szCs w:val="22"/>
                <w:lang w:val="en-GB"/>
              </w:rPr>
              <w:t>Consultant</w:t>
            </w:r>
            <w:r w:rsidRPr="00106887">
              <w:rPr>
                <w:rFonts w:cs="Arial"/>
                <w:bCs/>
                <w:snapToGrid w:val="0"/>
                <w:szCs w:val="22"/>
                <w:lang w:val="en-GB"/>
              </w:rPr>
              <w:t xml:space="preserve"> keeps documents and information obtained or prepared by the </w:t>
            </w:r>
            <w:r w:rsidRPr="00106887">
              <w:rPr>
                <w:rFonts w:cs="Arial"/>
                <w:bCs/>
                <w:i/>
                <w:snapToGrid w:val="0"/>
                <w:szCs w:val="22"/>
                <w:lang w:val="en-GB"/>
              </w:rPr>
              <w:t>Consultant</w:t>
            </w:r>
            <w:r w:rsidRPr="00106887">
              <w:rPr>
                <w:rFonts w:cs="Arial"/>
                <w:bCs/>
                <w:snapToGrid w:val="0"/>
                <w:szCs w:val="22"/>
                <w:lang w:val="en-GB"/>
              </w:rPr>
              <w:t xml:space="preserve"> or any Subc</w:t>
            </w:r>
            <w:r w:rsidR="00AF5F4D" w:rsidRPr="00106887">
              <w:rPr>
                <w:rFonts w:cs="Arial"/>
                <w:bCs/>
                <w:snapToGrid w:val="0"/>
                <w:szCs w:val="22"/>
                <w:lang w:val="en-GB"/>
              </w:rPr>
              <w:t>onsultant in connection with this</w:t>
            </w:r>
            <w:r w:rsidRPr="00106887">
              <w:rPr>
                <w:rFonts w:cs="Arial"/>
                <w:bCs/>
                <w:snapToGrid w:val="0"/>
                <w:szCs w:val="22"/>
                <w:lang w:val="en-GB"/>
              </w:rPr>
              <w:t xml:space="preserve"> contract for </w:t>
            </w:r>
            <w:r w:rsidR="00AF5F4D" w:rsidRPr="00106887">
              <w:rPr>
                <w:rFonts w:cs="Arial"/>
                <w:bCs/>
                <w:snapToGrid w:val="0"/>
                <w:szCs w:val="22"/>
                <w:lang w:val="en-GB"/>
              </w:rPr>
              <w:t xml:space="preserve">the </w:t>
            </w:r>
            <w:r w:rsidR="00AF5F4D" w:rsidRPr="00106887">
              <w:rPr>
                <w:rFonts w:cs="Arial"/>
                <w:bCs/>
                <w:i/>
                <w:snapToGrid w:val="0"/>
                <w:szCs w:val="22"/>
                <w:lang w:val="en-GB"/>
              </w:rPr>
              <w:t xml:space="preserve">period for retention. </w:t>
            </w:r>
          </w:p>
          <w:p w14:paraId="38D6A421" w14:textId="77777777" w:rsidR="00AF5F4D" w:rsidRPr="00106887" w:rsidRDefault="00AF5F4D" w:rsidP="00276B89">
            <w:pPr>
              <w:widowControl w:val="0"/>
              <w:spacing w:before="120" w:line="22" w:lineRule="atLeast"/>
              <w:rPr>
                <w:rFonts w:cs="Arial"/>
                <w:b/>
                <w:bCs/>
                <w:i/>
                <w:snapToGrid w:val="0"/>
                <w:color w:val="FF0000"/>
                <w:szCs w:val="22"/>
                <w:lang w:val="en-GB"/>
              </w:rPr>
            </w:pPr>
          </w:p>
          <w:p w14:paraId="49AB30BA" w14:textId="44F3A7E3"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.2 The </w:t>
            </w:r>
            <w:r w:rsidRPr="00106887">
              <w:rPr>
                <w:rFonts w:cs="Arial"/>
                <w:i/>
                <w:iCs/>
                <w:snapToGrid w:val="0"/>
                <w:szCs w:val="22"/>
                <w:lang w:val="en-GB"/>
              </w:rPr>
              <w:t>Consultant</w:t>
            </w:r>
            <w:r w:rsidRPr="00106887">
              <w:rPr>
                <w:rFonts w:cs="Arial"/>
                <w:snapToGrid w:val="0"/>
                <w:szCs w:val="22"/>
                <w:lang w:val="en-GB"/>
              </w:rPr>
              <w:t xml:space="preserve"> permits the </w:t>
            </w:r>
            <w:r w:rsidRPr="00106887">
              <w:rPr>
                <w:rFonts w:cs="Arial"/>
                <w:i/>
                <w:snapToGrid w:val="0"/>
                <w:szCs w:val="22"/>
                <w:lang w:val="en-GB"/>
              </w:rPr>
              <w:t>Employer</w:t>
            </w:r>
            <w:r w:rsidR="00AF5F4D" w:rsidRPr="00106887">
              <w:rPr>
                <w:rFonts w:cs="Arial"/>
                <w:snapToGrid w:val="0"/>
                <w:szCs w:val="22"/>
                <w:lang w:val="en-GB"/>
              </w:rPr>
              <w:t>, comptroller, auditor g</w:t>
            </w:r>
            <w:r w:rsidRPr="00106887">
              <w:rPr>
                <w:rFonts w:cs="Arial"/>
                <w:snapToGrid w:val="0"/>
                <w:szCs w:val="22"/>
                <w:lang w:val="en-GB"/>
              </w:rPr>
              <w:t xml:space="preserve">eneral and any other auditor appointed by the </w:t>
            </w:r>
            <w:r w:rsidRPr="00106887">
              <w:rPr>
                <w:rFonts w:cs="Arial"/>
                <w:i/>
                <w:snapToGrid w:val="0"/>
                <w:szCs w:val="22"/>
                <w:lang w:val="en-GB"/>
              </w:rPr>
              <w:t xml:space="preserve">Employer </w:t>
            </w:r>
            <w:r w:rsidRPr="00106887">
              <w:rPr>
                <w:rFonts w:cs="Arial"/>
                <w:snapToGrid w:val="0"/>
                <w:szCs w:val="22"/>
                <w:lang w:val="en-GB"/>
              </w:rPr>
              <w:t xml:space="preserve">to examine documents held or controlled by the </w:t>
            </w:r>
            <w:r w:rsidRPr="00106887">
              <w:rPr>
                <w:rFonts w:cs="Arial"/>
                <w:i/>
                <w:iCs/>
                <w:snapToGrid w:val="0"/>
                <w:szCs w:val="22"/>
                <w:lang w:val="en-GB"/>
              </w:rPr>
              <w:t>Consultant</w:t>
            </w:r>
            <w:r w:rsidRPr="00106887">
              <w:rPr>
                <w:rFonts w:cs="Arial"/>
                <w:snapToGrid w:val="0"/>
                <w:szCs w:val="22"/>
                <w:lang w:val="en-GB"/>
              </w:rPr>
              <w:t xml:space="preserve"> or any Subconsultant.</w:t>
            </w:r>
          </w:p>
          <w:p w14:paraId="47793C71" w14:textId="0CDA9BF6"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.3 The </w:t>
            </w:r>
            <w:r w:rsidRPr="00106887">
              <w:rPr>
                <w:rFonts w:cs="Arial"/>
                <w:i/>
                <w:iCs/>
                <w:snapToGrid w:val="0"/>
                <w:szCs w:val="22"/>
                <w:lang w:val="en-GB"/>
              </w:rPr>
              <w:t>Consultant</w:t>
            </w:r>
            <w:r w:rsidRPr="00106887">
              <w:rPr>
                <w:rFonts w:cs="Arial"/>
                <w:snapToGrid w:val="0"/>
                <w:szCs w:val="22"/>
                <w:lang w:val="en-GB"/>
              </w:rPr>
              <w:t xml:space="preserve"> provides such oral or written explanations as the </w:t>
            </w:r>
            <w:r w:rsidRPr="00106887">
              <w:rPr>
                <w:rFonts w:cs="Arial"/>
                <w:i/>
                <w:snapToGrid w:val="0"/>
                <w:szCs w:val="22"/>
                <w:lang w:val="en-GB"/>
              </w:rPr>
              <w:t>Employer</w:t>
            </w:r>
            <w:r w:rsidR="00AF5F4D" w:rsidRPr="00106887">
              <w:rPr>
                <w:rFonts w:cs="Arial"/>
                <w:snapToGrid w:val="0"/>
                <w:szCs w:val="22"/>
                <w:lang w:val="en-GB"/>
              </w:rPr>
              <w:t xml:space="preserve"> or comptroller and auditor g</w:t>
            </w:r>
            <w:r w:rsidRPr="00106887">
              <w:rPr>
                <w:rFonts w:cs="Arial"/>
                <w:snapToGrid w:val="0"/>
                <w:szCs w:val="22"/>
                <w:lang w:val="en-GB"/>
              </w:rPr>
              <w:t xml:space="preserve">eneral considers necessary. </w:t>
            </w:r>
          </w:p>
          <w:p w14:paraId="111091F9" w14:textId="7AE01946" w:rsidR="00276B89" w:rsidRPr="00106887" w:rsidRDefault="00276B89" w:rsidP="00AA11C6">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.4 The </w:t>
            </w:r>
            <w:r w:rsidRPr="00106887">
              <w:rPr>
                <w:rFonts w:cs="Arial"/>
                <w:i/>
                <w:snapToGrid w:val="0"/>
                <w:szCs w:val="22"/>
                <w:lang w:val="en-GB"/>
              </w:rPr>
              <w:t xml:space="preserve">Consultant </w:t>
            </w:r>
            <w:r w:rsidRPr="00106887">
              <w:rPr>
                <w:rFonts w:cs="Arial"/>
                <w:snapToGrid w:val="0"/>
                <w:szCs w:val="22"/>
                <w:lang w:val="en-GB"/>
              </w:rPr>
              <w:t xml:space="preserve">acknowledges that, for the purpose of examining and certifying the </w:t>
            </w:r>
            <w:r w:rsidRPr="00106887">
              <w:rPr>
                <w:rFonts w:cs="Arial"/>
                <w:i/>
                <w:snapToGrid w:val="0"/>
                <w:szCs w:val="22"/>
                <w:lang w:val="en-GB"/>
              </w:rPr>
              <w:t>Employer’</w:t>
            </w:r>
            <w:r w:rsidRPr="00106887">
              <w:rPr>
                <w:rFonts w:cs="Arial"/>
                <w:snapToGrid w:val="0"/>
                <w:szCs w:val="22"/>
                <w:lang w:val="en-GB"/>
              </w:rPr>
              <w:t>s accounts or any examination pursuant to Section 6(1) of th</w:t>
            </w:r>
            <w:r w:rsidR="00AF5F4D" w:rsidRPr="00106887">
              <w:rPr>
                <w:rFonts w:cs="Arial"/>
                <w:snapToGrid w:val="0"/>
                <w:szCs w:val="22"/>
                <w:lang w:val="en-GB"/>
              </w:rPr>
              <w:t>e National Audit Act 1983, the comptroller and auditor g</w:t>
            </w:r>
            <w:r w:rsidRPr="00106887">
              <w:rPr>
                <w:rFonts w:cs="Arial"/>
                <w:snapToGrid w:val="0"/>
                <w:szCs w:val="22"/>
                <w:lang w:val="en-GB"/>
              </w:rPr>
              <w:t xml:space="preserve">eneral or any other auditor appointed by the </w:t>
            </w:r>
            <w:r w:rsidRPr="00106887">
              <w:rPr>
                <w:rFonts w:cs="Arial"/>
                <w:i/>
                <w:snapToGrid w:val="0"/>
                <w:szCs w:val="22"/>
                <w:lang w:val="en-GB"/>
              </w:rPr>
              <w:t xml:space="preserve">Employer </w:t>
            </w:r>
            <w:r w:rsidRPr="00106887">
              <w:rPr>
                <w:rFonts w:cs="Arial"/>
                <w:snapToGrid w:val="0"/>
                <w:szCs w:val="22"/>
                <w:lang w:val="en-GB"/>
              </w:rPr>
              <w:t xml:space="preserve">may examine documents held or controlled by the </w:t>
            </w:r>
            <w:r w:rsidRPr="00106887">
              <w:rPr>
                <w:rFonts w:cs="Arial"/>
                <w:i/>
                <w:snapToGrid w:val="0"/>
                <w:szCs w:val="22"/>
                <w:lang w:val="en-GB"/>
              </w:rPr>
              <w:t xml:space="preserve">Consultant </w:t>
            </w:r>
            <w:r w:rsidRPr="00106887">
              <w:rPr>
                <w:rFonts w:cs="Arial"/>
                <w:snapToGrid w:val="0"/>
                <w:szCs w:val="22"/>
                <w:lang w:val="en-GB"/>
              </w:rPr>
              <w:t xml:space="preserve">or any Subconsultant and may require the </w:t>
            </w:r>
            <w:r w:rsidRPr="00106887">
              <w:rPr>
                <w:rFonts w:cs="Arial"/>
                <w:i/>
                <w:snapToGrid w:val="0"/>
                <w:szCs w:val="22"/>
                <w:lang w:val="en-GB"/>
              </w:rPr>
              <w:t xml:space="preserve">Consultant </w:t>
            </w:r>
            <w:r w:rsidRPr="00106887">
              <w:rPr>
                <w:rFonts w:cs="Arial"/>
                <w:snapToGrid w:val="0"/>
                <w:szCs w:val="22"/>
                <w:lang w:val="en-GB"/>
              </w:rPr>
              <w:t xml:space="preserve">to provide such oral or written explanations as he considers necessary.  The </w:t>
            </w:r>
            <w:r w:rsidRPr="00106887">
              <w:rPr>
                <w:rFonts w:cs="Arial"/>
                <w:i/>
                <w:snapToGrid w:val="0"/>
                <w:szCs w:val="22"/>
                <w:lang w:val="en-GB"/>
              </w:rPr>
              <w:t xml:space="preserve">Consultant </w:t>
            </w:r>
            <w:r w:rsidRPr="00106887">
              <w:rPr>
                <w:rFonts w:cs="Arial"/>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106887">
              <w:rPr>
                <w:rFonts w:cs="Arial"/>
                <w:i/>
                <w:iCs/>
                <w:snapToGrid w:val="0"/>
                <w:szCs w:val="22"/>
                <w:lang w:val="en-GB"/>
              </w:rPr>
              <w:t>Consultant</w:t>
            </w:r>
            <w:r w:rsidRPr="00106887">
              <w:rPr>
                <w:rFonts w:cs="Arial"/>
                <w:snapToGrid w:val="0"/>
                <w:szCs w:val="22"/>
                <w:lang w:val="en-GB"/>
              </w:rPr>
              <w:t xml:space="preserve"> and the carrying out of an examination under Section 6(3)(d) of the National Audit Act 1983 in relation to the </w:t>
            </w:r>
            <w:r w:rsidRPr="00106887">
              <w:rPr>
                <w:rFonts w:cs="Arial"/>
                <w:i/>
                <w:snapToGrid w:val="0"/>
                <w:szCs w:val="22"/>
                <w:lang w:val="en-GB"/>
              </w:rPr>
              <w:t xml:space="preserve">Consultant </w:t>
            </w:r>
            <w:r w:rsidRPr="00106887">
              <w:rPr>
                <w:rFonts w:cs="Arial"/>
                <w:snapToGrid w:val="0"/>
                <w:szCs w:val="22"/>
                <w:lang w:val="en-GB"/>
              </w:rPr>
              <w:t xml:space="preserve">is not a function exercisable under this contract.  </w:t>
            </w:r>
          </w:p>
        </w:tc>
      </w:tr>
      <w:tr w:rsidR="00276B89" w:rsidRPr="00106887" w14:paraId="19F0EA7C" w14:textId="77777777" w:rsidTr="66650288">
        <w:trPr>
          <w:gridBefore w:val="1"/>
          <w:gridAfter w:val="2"/>
          <w:wBefore w:w="6" w:type="dxa"/>
          <w:wAfter w:w="181" w:type="dxa"/>
        </w:trPr>
        <w:tc>
          <w:tcPr>
            <w:tcW w:w="1308" w:type="dxa"/>
            <w:gridSpan w:val="2"/>
          </w:tcPr>
          <w:p w14:paraId="3727A628" w14:textId="2C476BDC" w:rsidR="00276B89" w:rsidRPr="00106887" w:rsidRDefault="00276B89" w:rsidP="00276B89">
            <w:pPr>
              <w:spacing w:before="120" w:after="120" w:line="22" w:lineRule="atLeast"/>
              <w:jc w:val="right"/>
              <w:rPr>
                <w:rFonts w:cs="Arial"/>
                <w:b/>
                <w:spacing w:val="-3"/>
                <w:szCs w:val="22"/>
                <w:lang w:val="en-GB"/>
              </w:rPr>
            </w:pPr>
            <w:r w:rsidRPr="00106887">
              <w:rPr>
                <w:rFonts w:cs="Arial"/>
                <w:b/>
                <w:spacing w:val="-3"/>
                <w:szCs w:val="22"/>
                <w:lang w:val="en-GB"/>
              </w:rPr>
              <w:t>Clause Z</w:t>
            </w:r>
            <w:r w:rsidR="00AA11C6" w:rsidRPr="00106887">
              <w:rPr>
                <w:rFonts w:cs="Arial"/>
                <w:b/>
                <w:spacing w:val="-3"/>
                <w:szCs w:val="22"/>
                <w:lang w:val="en-GB"/>
              </w:rPr>
              <w:t>18</w:t>
            </w:r>
          </w:p>
          <w:p w14:paraId="071E0C26" w14:textId="0C2B5E40" w:rsidR="00276B89" w:rsidRPr="00106887" w:rsidRDefault="00276B89" w:rsidP="00276B89">
            <w:pPr>
              <w:spacing w:before="120" w:after="120"/>
              <w:jc w:val="right"/>
              <w:rPr>
                <w:rFonts w:cs="Arial"/>
                <w:bCs/>
                <w:i/>
                <w:iCs/>
                <w:color w:val="FF0000"/>
                <w:spacing w:val="-3"/>
                <w:szCs w:val="20"/>
                <w:lang w:val="en-GB"/>
              </w:rPr>
            </w:pPr>
          </w:p>
          <w:p w14:paraId="26C4C973" w14:textId="77777777" w:rsidR="00276B89" w:rsidRPr="00106887" w:rsidRDefault="00276B89" w:rsidP="00276B89">
            <w:pPr>
              <w:spacing w:before="120" w:after="120" w:line="22" w:lineRule="atLeast"/>
              <w:jc w:val="right"/>
              <w:rPr>
                <w:rFonts w:cs="Arial"/>
                <w:b/>
                <w:spacing w:val="-3"/>
                <w:szCs w:val="22"/>
                <w:lang w:val="en-GB"/>
              </w:rPr>
            </w:pPr>
          </w:p>
        </w:tc>
        <w:tc>
          <w:tcPr>
            <w:tcW w:w="8037" w:type="dxa"/>
            <w:gridSpan w:val="3"/>
            <w:hideMark/>
          </w:tcPr>
          <w:p w14:paraId="66710ABB"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Reporting: Small and Medium Enterprises</w:t>
            </w:r>
          </w:p>
          <w:p w14:paraId="19B58C7D" w14:textId="41C36F56" w:rsidR="00276B89" w:rsidRPr="00106887" w:rsidRDefault="00A31FAA"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w:t>
            </w:r>
            <w:r w:rsidR="00AA11C6" w:rsidRPr="00106887">
              <w:rPr>
                <w:rFonts w:cs="Arial"/>
                <w:snapToGrid w:val="0"/>
                <w:szCs w:val="22"/>
                <w:lang w:val="en-GB"/>
              </w:rPr>
              <w:t>18</w:t>
            </w:r>
            <w:r w:rsidRPr="00106887">
              <w:rPr>
                <w:rFonts w:cs="Arial"/>
                <w:snapToGrid w:val="0"/>
                <w:szCs w:val="22"/>
                <w:lang w:val="en-GB"/>
              </w:rPr>
              <w:t xml:space="preserve">.1 In this clause </w:t>
            </w:r>
            <w:r w:rsidR="00AA11C6" w:rsidRPr="00106887">
              <w:rPr>
                <w:rFonts w:cs="Arial"/>
                <w:snapToGrid w:val="0"/>
                <w:szCs w:val="22"/>
                <w:lang w:val="en-GB"/>
              </w:rPr>
              <w:t>“</w:t>
            </w:r>
            <w:r w:rsidR="00276B89" w:rsidRPr="00106887">
              <w:rPr>
                <w:rFonts w:cs="Arial"/>
                <w:snapToGrid w:val="0"/>
                <w:szCs w:val="22"/>
                <w:lang w:val="en-GB"/>
              </w:rPr>
              <w:t>SME</w:t>
            </w:r>
            <w:r w:rsidR="00AA11C6" w:rsidRPr="00106887">
              <w:rPr>
                <w:rFonts w:cs="Arial"/>
                <w:snapToGrid w:val="0"/>
                <w:szCs w:val="22"/>
                <w:lang w:val="en-GB"/>
              </w:rPr>
              <w:t>”</w:t>
            </w:r>
            <w:r w:rsidR="00276B89" w:rsidRPr="00106887">
              <w:rPr>
                <w:rFonts w:cs="Arial"/>
                <w:snapToGrid w:val="0"/>
                <w:szCs w:val="22"/>
                <w:lang w:val="en-GB"/>
              </w:rPr>
              <w:t xml:space="preserve"> is</w:t>
            </w:r>
          </w:p>
          <w:p w14:paraId="64DB681B"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a Subconsultant or</w:t>
            </w:r>
          </w:p>
          <w:p w14:paraId="5035C5B3"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 subconsultant to a Subconsultant </w:t>
            </w:r>
          </w:p>
          <w:p w14:paraId="39EE4177" w14:textId="553CAF96" w:rsidR="00276B89" w:rsidRPr="00106887" w:rsidRDefault="00A31FAA"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that also:</w:t>
            </w:r>
          </w:p>
          <w:p w14:paraId="0452391E"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is autonomous,</w:t>
            </w:r>
          </w:p>
          <w:p w14:paraId="6165E0EE" w14:textId="021364D9"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is a </w:t>
            </w:r>
            <w:r w:rsidR="00AA11C6" w:rsidRPr="00106887">
              <w:rPr>
                <w:snapToGrid w:val="0"/>
              </w:rPr>
              <w:t xml:space="preserve">United Kingdom or </w:t>
            </w:r>
            <w:r w:rsidRPr="00106887">
              <w:rPr>
                <w:snapToGrid w:val="0"/>
              </w:rPr>
              <w:t>European Union enterprise not owned or controlled by a non-</w:t>
            </w:r>
            <w:r w:rsidR="00AA11C6" w:rsidRPr="00106887">
              <w:rPr>
                <w:snapToGrid w:val="0"/>
              </w:rPr>
              <w:t>United Kingdom or non-</w:t>
            </w:r>
            <w:r w:rsidRPr="00106887">
              <w:rPr>
                <w:snapToGrid w:val="0"/>
              </w:rPr>
              <w:t xml:space="preserve">European Union parent </w:t>
            </w:r>
            <w:proofErr w:type="gramStart"/>
            <w:r w:rsidRPr="00106887">
              <w:rPr>
                <w:snapToGrid w:val="0"/>
              </w:rPr>
              <w:t>company,</w:t>
            </w:r>
            <w:proofErr w:type="gramEnd"/>
          </w:p>
          <w:p w14:paraId="1C72EAAC"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for a medium sized enterprise (medium class) employs fewer than 250 staff, has turnover no greater than 50 million Euros and does not have a balance sheet greater than 43 million Euros,</w:t>
            </w:r>
          </w:p>
          <w:p w14:paraId="7FA184A6"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for a small sized enterprise (small class) employs fewer than 50 staff, has </w:t>
            </w:r>
            <w:r w:rsidRPr="00106887">
              <w:rPr>
                <w:snapToGrid w:val="0"/>
              </w:rPr>
              <w:lastRenderedPageBreak/>
              <w:t>turnover no greater than 10 million Euros and does not have a balance sheet greater than 10 million Euros and</w:t>
            </w:r>
          </w:p>
          <w:p w14:paraId="726ACF09"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for a micro sized enterprise (micro class) employs fewer than 10 staff, has turnover no greater than 2 million Euros and does not have a balance sheet greater than 2 million Euros.</w:t>
            </w:r>
          </w:p>
          <w:p w14:paraId="06957A7E" w14:textId="12E2CBCB" w:rsidR="00276B89" w:rsidRPr="00106887" w:rsidRDefault="00A463C2"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.2 For each SME employed </w:t>
            </w:r>
            <w:r w:rsidR="00A31FAA" w:rsidRPr="00106887">
              <w:rPr>
                <w:rFonts w:cs="Arial"/>
                <w:snapToGrid w:val="0"/>
                <w:szCs w:val="22"/>
                <w:lang w:val="en-GB"/>
              </w:rPr>
              <w:t xml:space="preserve">in connection with the </w:t>
            </w:r>
            <w:r w:rsidR="00276B89" w:rsidRPr="00106887">
              <w:rPr>
                <w:rFonts w:cs="Arial"/>
                <w:i/>
                <w:snapToGrid w:val="0"/>
                <w:szCs w:val="22"/>
                <w:lang w:val="en-GB"/>
              </w:rPr>
              <w:t>services</w:t>
            </w:r>
            <w:r w:rsidR="00276B89" w:rsidRPr="00106887">
              <w:rPr>
                <w:rFonts w:cs="Arial"/>
                <w:snapToGrid w:val="0"/>
                <w:szCs w:val="22"/>
                <w:lang w:val="en-GB"/>
              </w:rPr>
              <w:t xml:space="preserve">, the </w:t>
            </w:r>
            <w:r w:rsidR="00276B89" w:rsidRPr="00106887">
              <w:rPr>
                <w:rFonts w:cs="Arial"/>
                <w:i/>
                <w:iCs/>
                <w:snapToGrid w:val="0"/>
                <w:szCs w:val="22"/>
                <w:lang w:val="en-GB"/>
              </w:rPr>
              <w:t>Consultant</w:t>
            </w:r>
            <w:r w:rsidR="00276B89" w:rsidRPr="00106887">
              <w:rPr>
                <w:rFonts w:cs="Arial"/>
                <w:snapToGrid w:val="0"/>
                <w:szCs w:val="22"/>
                <w:lang w:val="en-GB"/>
              </w:rPr>
              <w:t xml:space="preserve"> reports to the </w:t>
            </w:r>
            <w:r w:rsidR="00276B89" w:rsidRPr="00106887">
              <w:rPr>
                <w:rFonts w:cs="Arial"/>
                <w:i/>
                <w:iCs/>
                <w:snapToGrid w:val="0"/>
                <w:szCs w:val="22"/>
                <w:lang w:val="en-GB"/>
              </w:rPr>
              <w:t>Employer</w:t>
            </w:r>
            <w:r w:rsidR="00276B89" w:rsidRPr="00106887">
              <w:rPr>
                <w:rFonts w:cs="Arial"/>
                <w:snapToGrid w:val="0"/>
                <w:szCs w:val="22"/>
                <w:lang w:val="en-GB"/>
              </w:rPr>
              <w:t xml:space="preserve"> </w:t>
            </w:r>
            <w:r w:rsidR="00F03CED" w:rsidRPr="00106887">
              <w:rPr>
                <w:rFonts w:cs="Arial"/>
                <w:snapToGrid w:val="0"/>
                <w:szCs w:val="22"/>
                <w:lang w:val="en-GB"/>
              </w:rPr>
              <w:t>on a monthly basis</w:t>
            </w:r>
            <w:r w:rsidR="00276B89" w:rsidRPr="00106887">
              <w:rPr>
                <w:rFonts w:cs="Arial"/>
                <w:snapToGrid w:val="0"/>
                <w:szCs w:val="22"/>
                <w:lang w:val="en-GB"/>
              </w:rPr>
              <w:t xml:space="preserve"> from the </w:t>
            </w:r>
            <w:r w:rsidR="00276B89" w:rsidRPr="00106887">
              <w:rPr>
                <w:rFonts w:cs="Arial"/>
                <w:i/>
                <w:iCs/>
                <w:snapToGrid w:val="0"/>
                <w:szCs w:val="22"/>
                <w:lang w:val="en-GB"/>
              </w:rPr>
              <w:t>starting date</w:t>
            </w:r>
            <w:r w:rsidR="00276B89" w:rsidRPr="00106887">
              <w:rPr>
                <w:rFonts w:cs="Arial"/>
                <w:snapToGrid w:val="0"/>
                <w:szCs w:val="22"/>
                <w:lang w:val="en-GB"/>
              </w:rPr>
              <w:t xml:space="preserve"> until Completion and at the </w:t>
            </w:r>
            <w:r w:rsidR="00276B89" w:rsidRPr="00106887">
              <w:rPr>
                <w:rFonts w:cs="Arial"/>
                <w:i/>
                <w:iCs/>
                <w:snapToGrid w:val="0"/>
                <w:szCs w:val="22"/>
                <w:lang w:val="en-GB"/>
              </w:rPr>
              <w:t>defects date</w:t>
            </w:r>
          </w:p>
          <w:p w14:paraId="2F88EEBE"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the name of the SME,</w:t>
            </w:r>
          </w:p>
          <w:p w14:paraId="333BC6FE"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the class of SME (medium, small or micro),</w:t>
            </w:r>
          </w:p>
          <w:p w14:paraId="174DBB31" w14:textId="70118948"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value </w:t>
            </w:r>
            <w:r w:rsidR="00F03CED" w:rsidRPr="00106887">
              <w:rPr>
                <w:snapToGrid w:val="0"/>
              </w:rPr>
              <w:t xml:space="preserve">and percentage </w:t>
            </w:r>
            <w:r w:rsidRPr="00106887">
              <w:rPr>
                <w:snapToGrid w:val="0"/>
              </w:rPr>
              <w:t xml:space="preserve">of the contract undertaken by the SME, </w:t>
            </w:r>
          </w:p>
          <w:p w14:paraId="1C131421" w14:textId="5B74A219"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the amounts paid to the SME and</w:t>
            </w:r>
          </w:p>
          <w:p w14:paraId="22F7FAD9"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aggregated value paid to the SME since the </w:t>
            </w:r>
            <w:r w:rsidRPr="00B17FD6">
              <w:rPr>
                <w:snapToGrid w:val="0"/>
              </w:rPr>
              <w:t>starting date</w:t>
            </w:r>
            <w:r w:rsidRPr="00106887">
              <w:rPr>
                <w:snapToGrid w:val="0"/>
              </w:rPr>
              <w:t>.</w:t>
            </w:r>
          </w:p>
          <w:p w14:paraId="1E5F2DE7" w14:textId="20179A87" w:rsidR="00276B89" w:rsidRPr="00106887" w:rsidRDefault="00A463C2"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.3 The </w:t>
            </w:r>
            <w:r w:rsidR="00276B89" w:rsidRPr="00106887">
              <w:rPr>
                <w:rFonts w:cs="Arial"/>
                <w:i/>
                <w:iCs/>
                <w:snapToGrid w:val="0"/>
                <w:szCs w:val="22"/>
                <w:lang w:val="en-GB"/>
              </w:rPr>
              <w:t>Consultant</w:t>
            </w:r>
            <w:r w:rsidR="00276B89" w:rsidRPr="00106887">
              <w:rPr>
                <w:rFonts w:cs="Arial"/>
                <w:snapToGrid w:val="0"/>
                <w:szCs w:val="22"/>
                <w:lang w:val="en-GB"/>
              </w:rPr>
              <w:t xml:space="preserve"> acknowledges that the </w:t>
            </w:r>
            <w:r w:rsidR="00276B89" w:rsidRPr="00106887">
              <w:rPr>
                <w:rFonts w:cs="Arial"/>
                <w:i/>
                <w:iCs/>
                <w:snapToGrid w:val="0"/>
                <w:szCs w:val="22"/>
                <w:lang w:val="en-GB"/>
              </w:rPr>
              <w:t>Employer</w:t>
            </w:r>
            <w:r w:rsidR="00276B89" w:rsidRPr="00106887">
              <w:rPr>
                <w:rFonts w:cs="Arial"/>
                <w:snapToGrid w:val="0"/>
                <w:szCs w:val="22"/>
                <w:lang w:val="en-GB"/>
              </w:rPr>
              <w:t xml:space="preserve"> may</w:t>
            </w:r>
          </w:p>
          <w:p w14:paraId="4470ACF1" w14:textId="27933618"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publish the info</w:t>
            </w:r>
            <w:r w:rsidR="00A463C2" w:rsidRPr="00106887">
              <w:rPr>
                <w:snapToGrid w:val="0"/>
              </w:rPr>
              <w:t>rmation supplied under clause Z18</w:t>
            </w:r>
            <w:r w:rsidRPr="00106887">
              <w:rPr>
                <w:snapToGrid w:val="0"/>
              </w:rPr>
              <w:t xml:space="preserve">.2, along with the </w:t>
            </w:r>
            <w:r w:rsidRPr="00B17FD6">
              <w:rPr>
                <w:snapToGrid w:val="0"/>
              </w:rPr>
              <w:t>Consultant</w:t>
            </w:r>
            <w:r w:rsidRPr="00106887">
              <w:rPr>
                <w:snapToGrid w:val="0"/>
              </w:rPr>
              <w:t>’s name and this contract name and</w:t>
            </w:r>
          </w:p>
          <w:p w14:paraId="31A771F8" w14:textId="48CBCB6E"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pass the informatio</w:t>
            </w:r>
            <w:r w:rsidR="00A463C2" w:rsidRPr="00106887">
              <w:rPr>
                <w:snapToGrid w:val="0"/>
              </w:rPr>
              <w:t>n supplied under this clause Z18</w:t>
            </w:r>
            <w:r w:rsidRPr="00106887">
              <w:rPr>
                <w:snapToGrid w:val="0"/>
              </w:rPr>
              <w:t xml:space="preserve"> to any </w:t>
            </w:r>
            <w:r w:rsidR="00A31FAA" w:rsidRPr="00106887">
              <w:rPr>
                <w:snapToGrid w:val="0"/>
              </w:rPr>
              <w:t>government d</w:t>
            </w:r>
            <w:r w:rsidRPr="00106887">
              <w:rPr>
                <w:snapToGrid w:val="0"/>
              </w:rPr>
              <w:t xml:space="preserve">epartment who may then publish it along with the names of the SMEs, the </w:t>
            </w:r>
            <w:r w:rsidRPr="00B17FD6">
              <w:rPr>
                <w:snapToGrid w:val="0"/>
              </w:rPr>
              <w:t>Consultant</w:t>
            </w:r>
            <w:r w:rsidRPr="00106887">
              <w:rPr>
                <w:snapToGrid w:val="0"/>
              </w:rPr>
              <w:t>’s name and this contract name.</w:t>
            </w:r>
          </w:p>
          <w:p w14:paraId="7FCBF774" w14:textId="05F7B498" w:rsidR="00276B89" w:rsidRPr="00106887" w:rsidRDefault="00A463C2"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.4 The </w:t>
            </w:r>
            <w:r w:rsidR="00276B89" w:rsidRPr="00106887">
              <w:rPr>
                <w:rFonts w:cs="Arial"/>
                <w:i/>
                <w:iCs/>
                <w:snapToGrid w:val="0"/>
                <w:szCs w:val="22"/>
                <w:lang w:val="en-GB"/>
              </w:rPr>
              <w:t>Consultant</w:t>
            </w:r>
            <w:r w:rsidR="00276B89" w:rsidRPr="00106887">
              <w:rPr>
                <w:rFonts w:cs="Arial"/>
                <w:snapToGrid w:val="0"/>
                <w:szCs w:val="22"/>
                <w:lang w:val="en-GB"/>
              </w:rPr>
              <w:t xml:space="preserve"> ensures that the conditions of contract for each Subconsultant who </w:t>
            </w:r>
            <w:proofErr w:type="gramStart"/>
            <w:r w:rsidR="00276B89" w:rsidRPr="00106887">
              <w:rPr>
                <w:rFonts w:cs="Arial"/>
                <w:snapToGrid w:val="0"/>
                <w:szCs w:val="22"/>
                <w:lang w:val="en-GB"/>
              </w:rPr>
              <w:t>is an SME</w:t>
            </w:r>
            <w:proofErr w:type="gramEnd"/>
            <w:r w:rsidR="00276B89" w:rsidRPr="00106887">
              <w:rPr>
                <w:rFonts w:cs="Arial"/>
                <w:snapToGrid w:val="0"/>
                <w:szCs w:val="22"/>
                <w:lang w:val="en-GB"/>
              </w:rPr>
              <w:t xml:space="preserve"> include </w:t>
            </w:r>
          </w:p>
          <w:p w14:paraId="4EE11E77" w14:textId="204015D5"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 term allowing the </w:t>
            </w:r>
            <w:r w:rsidRPr="00B17FD6">
              <w:rPr>
                <w:snapToGrid w:val="0"/>
              </w:rPr>
              <w:t>Employer</w:t>
            </w:r>
            <w:r w:rsidRPr="00106887">
              <w:rPr>
                <w:snapToGrid w:val="0"/>
              </w:rPr>
              <w:t xml:space="preserve"> to publish th</w:t>
            </w:r>
            <w:r w:rsidR="00A463C2" w:rsidRPr="00106887">
              <w:rPr>
                <w:snapToGrid w:val="0"/>
              </w:rPr>
              <w:t>e information supplied under Z18</w:t>
            </w:r>
            <w:r w:rsidRPr="00106887">
              <w:rPr>
                <w:snapToGrid w:val="0"/>
              </w:rPr>
              <w:t>.2 and</w:t>
            </w:r>
          </w:p>
          <w:p w14:paraId="2D5AA8DA" w14:textId="6C52F7EB"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obligations substantially </w:t>
            </w:r>
            <w:proofErr w:type="gramStart"/>
            <w:r w:rsidRPr="00106887">
              <w:rPr>
                <w:snapToGrid w:val="0"/>
              </w:rPr>
              <w:t>similar to</w:t>
            </w:r>
            <w:proofErr w:type="gramEnd"/>
            <w:r w:rsidRPr="00106887">
              <w:rPr>
                <w:snapToGrid w:val="0"/>
              </w:rPr>
              <w:t xml:space="preserve"> thos</w:t>
            </w:r>
            <w:r w:rsidR="00A463C2" w:rsidRPr="00106887">
              <w:rPr>
                <w:snapToGrid w:val="0"/>
              </w:rPr>
              <w:t>e set out in this clause Z18</w:t>
            </w:r>
            <w:r w:rsidRPr="00106887">
              <w:rPr>
                <w:snapToGrid w:val="0"/>
              </w:rPr>
              <w:t>.</w:t>
            </w:r>
          </w:p>
          <w:p w14:paraId="1D0D1525" w14:textId="537E144F" w:rsidR="00E115CB"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.5 The </w:t>
            </w:r>
            <w:r w:rsidR="00276B89" w:rsidRPr="00106887">
              <w:rPr>
                <w:rFonts w:cs="Arial"/>
                <w:i/>
                <w:iCs/>
                <w:snapToGrid w:val="0"/>
                <w:szCs w:val="22"/>
                <w:lang w:val="en-GB"/>
              </w:rPr>
              <w:t>Consultant</w:t>
            </w:r>
            <w:r w:rsidR="00276B89" w:rsidRPr="00106887">
              <w:rPr>
                <w:rFonts w:cs="Arial"/>
                <w:snapToGrid w:val="0"/>
                <w:szCs w:val="22"/>
                <w:lang w:val="en-GB"/>
              </w:rPr>
              <w:t xml:space="preserve"> further ensures that the conditions of contract for each Subconsultant include a requirement that the conditions of contract for any </w:t>
            </w:r>
            <w:proofErr w:type="spellStart"/>
            <w:r w:rsidR="00276B89" w:rsidRPr="00106887">
              <w:rPr>
                <w:rFonts w:cs="Arial"/>
                <w:snapToGrid w:val="0"/>
                <w:szCs w:val="22"/>
                <w:lang w:val="en-GB"/>
              </w:rPr>
              <w:t>subsubconsultant</w:t>
            </w:r>
            <w:proofErr w:type="spellEnd"/>
            <w:r w:rsidR="00276B89" w:rsidRPr="00106887">
              <w:rPr>
                <w:rFonts w:cs="Arial"/>
                <w:snapToGrid w:val="0"/>
                <w:szCs w:val="22"/>
                <w:lang w:val="en-GB"/>
              </w:rPr>
              <w:t xml:space="preserve"> engaged by the Subconsultant who </w:t>
            </w:r>
            <w:proofErr w:type="gramStart"/>
            <w:r w:rsidR="00276B89" w:rsidRPr="00106887">
              <w:rPr>
                <w:rFonts w:cs="Arial"/>
                <w:snapToGrid w:val="0"/>
                <w:szCs w:val="22"/>
                <w:lang w:val="en-GB"/>
              </w:rPr>
              <w:t>is an SME</w:t>
            </w:r>
            <w:proofErr w:type="gramEnd"/>
            <w:r w:rsidR="00276B89" w:rsidRPr="00106887">
              <w:rPr>
                <w:rFonts w:cs="Arial"/>
                <w:snapToGrid w:val="0"/>
                <w:szCs w:val="22"/>
                <w:lang w:val="en-GB"/>
              </w:rPr>
              <w:t xml:space="preserve"> include obligations substantially similar to</w:t>
            </w:r>
            <w:r w:rsidRPr="00106887">
              <w:rPr>
                <w:rFonts w:cs="Arial"/>
                <w:snapToGrid w:val="0"/>
                <w:szCs w:val="22"/>
                <w:lang w:val="en-GB"/>
              </w:rPr>
              <w:t xml:space="preserve"> those set out in clause Z218</w:t>
            </w:r>
            <w:r w:rsidR="00BA47E0" w:rsidRPr="00106887">
              <w:rPr>
                <w:rFonts w:cs="Arial"/>
                <w:snapToGrid w:val="0"/>
                <w:szCs w:val="22"/>
                <w:lang w:val="en-GB"/>
              </w:rPr>
              <w:t>.4.</w:t>
            </w:r>
          </w:p>
        </w:tc>
      </w:tr>
      <w:tr w:rsidR="00276B89" w:rsidRPr="004525D9" w14:paraId="2E94509A" w14:textId="77777777" w:rsidTr="66650288">
        <w:trPr>
          <w:gridBefore w:val="1"/>
          <w:gridAfter w:val="2"/>
          <w:wBefore w:w="6" w:type="dxa"/>
          <w:wAfter w:w="181" w:type="dxa"/>
        </w:trPr>
        <w:tc>
          <w:tcPr>
            <w:tcW w:w="1308" w:type="dxa"/>
            <w:gridSpan w:val="2"/>
          </w:tcPr>
          <w:p w14:paraId="3EAC88FF" w14:textId="6C3ADE91" w:rsidR="00276B89" w:rsidRPr="00106887" w:rsidRDefault="00A463C2" w:rsidP="00276B89">
            <w:pPr>
              <w:spacing w:before="120" w:after="120" w:line="22" w:lineRule="atLeast"/>
              <w:jc w:val="right"/>
              <w:rPr>
                <w:rFonts w:cs="Arial"/>
                <w:bCs/>
                <w:i/>
                <w:color w:val="FF0000"/>
                <w:spacing w:val="-3"/>
                <w:szCs w:val="22"/>
                <w:lang w:val="en-GB"/>
              </w:rPr>
            </w:pPr>
            <w:r w:rsidRPr="00106887">
              <w:rPr>
                <w:rFonts w:cs="Arial"/>
                <w:b/>
                <w:spacing w:val="-3"/>
                <w:szCs w:val="22"/>
                <w:lang w:val="en-GB"/>
              </w:rPr>
              <w:t>Clause Z19</w:t>
            </w:r>
          </w:p>
          <w:p w14:paraId="20018573" w14:textId="77777777" w:rsidR="00276B89" w:rsidRPr="00106887" w:rsidRDefault="00276B89" w:rsidP="00A463C2">
            <w:pPr>
              <w:spacing w:before="120" w:after="120" w:line="22" w:lineRule="atLeast"/>
              <w:jc w:val="right"/>
              <w:rPr>
                <w:rFonts w:cs="Arial"/>
                <w:b/>
                <w:spacing w:val="-3"/>
                <w:szCs w:val="22"/>
                <w:lang w:val="en-GB"/>
              </w:rPr>
            </w:pPr>
          </w:p>
        </w:tc>
        <w:tc>
          <w:tcPr>
            <w:tcW w:w="8037" w:type="dxa"/>
            <w:gridSpan w:val="3"/>
          </w:tcPr>
          <w:p w14:paraId="443C7432" w14:textId="4ECAED4A" w:rsidR="007505EA" w:rsidRPr="003A2D20" w:rsidRDefault="007505EA" w:rsidP="007505EA">
            <w:pPr>
              <w:keepNext/>
              <w:widowControl w:val="0"/>
              <w:spacing w:before="120" w:after="120" w:line="22" w:lineRule="atLeast"/>
              <w:jc w:val="both"/>
              <w:rPr>
                <w:b/>
                <w:bCs/>
                <w:snapToGrid w:val="0"/>
                <w:szCs w:val="22"/>
                <w:lang w:val="en-GB"/>
              </w:rPr>
            </w:pPr>
            <w:r w:rsidRPr="003A2D20">
              <w:rPr>
                <w:b/>
                <w:bCs/>
                <w:snapToGrid w:val="0"/>
                <w:szCs w:val="22"/>
                <w:lang w:val="en-GB"/>
              </w:rPr>
              <w:t xml:space="preserve">The </w:t>
            </w:r>
            <w:r w:rsidRPr="003A2D20">
              <w:rPr>
                <w:b/>
                <w:bCs/>
                <w:i/>
                <w:iCs/>
                <w:snapToGrid w:val="0"/>
                <w:szCs w:val="22"/>
                <w:lang w:val="en-GB"/>
              </w:rPr>
              <w:t>Employer</w:t>
            </w:r>
            <w:r w:rsidRPr="003A2D20">
              <w:rPr>
                <w:b/>
                <w:bCs/>
                <w:snapToGrid w:val="0"/>
                <w:szCs w:val="22"/>
                <w:lang w:val="en-GB"/>
              </w:rPr>
              <w:t>’s liability</w:t>
            </w:r>
            <w:r w:rsidR="00133966">
              <w:rPr>
                <w:b/>
                <w:bCs/>
                <w:snapToGrid w:val="0"/>
                <w:szCs w:val="22"/>
                <w:lang w:val="en-GB"/>
              </w:rPr>
              <w:t xml:space="preserve"> – NOT USED</w:t>
            </w:r>
          </w:p>
          <w:p w14:paraId="5E4277F5" w14:textId="77777777" w:rsidR="007505EA" w:rsidRPr="00133966" w:rsidRDefault="007505EA" w:rsidP="007505EA">
            <w:pPr>
              <w:keepNext/>
              <w:widowControl w:val="0"/>
              <w:tabs>
                <w:tab w:val="left" w:pos="742"/>
              </w:tabs>
              <w:spacing w:after="120" w:line="22" w:lineRule="atLeast"/>
              <w:jc w:val="both"/>
              <w:rPr>
                <w:strike/>
                <w:snapToGrid w:val="0"/>
                <w:szCs w:val="22"/>
                <w:lang w:val="en-GB"/>
              </w:rPr>
            </w:pPr>
            <w:r w:rsidRPr="00133966">
              <w:rPr>
                <w:strike/>
                <w:snapToGrid w:val="0"/>
                <w:szCs w:val="22"/>
                <w:lang w:val="en-GB"/>
              </w:rPr>
              <w:t xml:space="preserve">Z19.1 The </w:t>
            </w:r>
            <w:r w:rsidRPr="00133966">
              <w:rPr>
                <w:i/>
                <w:iCs/>
                <w:strike/>
                <w:snapToGrid w:val="0"/>
                <w:szCs w:val="22"/>
                <w:lang w:val="en-GB"/>
              </w:rPr>
              <w:t>Employer</w:t>
            </w:r>
            <w:r w:rsidRPr="00133966">
              <w:rPr>
                <w:strike/>
                <w:snapToGrid w:val="0"/>
                <w:szCs w:val="22"/>
                <w:lang w:val="en-GB"/>
              </w:rPr>
              <w:t xml:space="preserve">’s total liability to the </w:t>
            </w:r>
            <w:r w:rsidRPr="00133966">
              <w:rPr>
                <w:i/>
                <w:iCs/>
                <w:strike/>
                <w:snapToGrid w:val="0"/>
                <w:szCs w:val="22"/>
                <w:lang w:val="en-GB"/>
              </w:rPr>
              <w:t xml:space="preserve">Consultant </w:t>
            </w:r>
            <w:r w:rsidRPr="00133966">
              <w:rPr>
                <w:strike/>
                <w:snapToGrid w:val="0"/>
                <w:szCs w:val="22"/>
                <w:lang w:val="en-GB"/>
              </w:rPr>
              <w:t xml:space="preserve">for all matters arising under or in connection with this contract, other than the excluded matters, is limited to the amount stated in the Contract Data, and applies in contract, tort or delict or otherwise to the extent allowed under the </w:t>
            </w:r>
            <w:r w:rsidRPr="00133966">
              <w:rPr>
                <w:i/>
                <w:iCs/>
                <w:strike/>
                <w:snapToGrid w:val="0"/>
                <w:szCs w:val="22"/>
                <w:lang w:val="en-GB"/>
              </w:rPr>
              <w:t>law of the contract</w:t>
            </w:r>
            <w:r w:rsidRPr="00133966">
              <w:rPr>
                <w:strike/>
                <w:snapToGrid w:val="0"/>
                <w:szCs w:val="22"/>
                <w:lang w:val="en-GB"/>
              </w:rPr>
              <w:t>.</w:t>
            </w:r>
          </w:p>
          <w:p w14:paraId="3700CB05" w14:textId="77777777" w:rsidR="007505EA" w:rsidRPr="00133966" w:rsidRDefault="007505EA" w:rsidP="007505EA">
            <w:pPr>
              <w:keepNext/>
              <w:widowControl w:val="0"/>
              <w:tabs>
                <w:tab w:val="left" w:pos="742"/>
              </w:tabs>
              <w:spacing w:after="120" w:line="22" w:lineRule="atLeast"/>
              <w:jc w:val="both"/>
              <w:rPr>
                <w:strike/>
                <w:snapToGrid w:val="0"/>
                <w:szCs w:val="22"/>
                <w:lang w:val="en-GB"/>
              </w:rPr>
            </w:pPr>
            <w:r w:rsidRPr="00133966">
              <w:rPr>
                <w:strike/>
                <w:snapToGrid w:val="0"/>
                <w:szCs w:val="22"/>
                <w:lang w:val="en-GB"/>
              </w:rPr>
              <w:t xml:space="preserve">Z19.2 The excluded matters are the amounts payable to the </w:t>
            </w:r>
            <w:r w:rsidRPr="00133966">
              <w:rPr>
                <w:i/>
                <w:iCs/>
                <w:strike/>
                <w:snapToGrid w:val="0"/>
                <w:szCs w:val="22"/>
                <w:lang w:val="en-GB"/>
              </w:rPr>
              <w:t>Consultant</w:t>
            </w:r>
            <w:r w:rsidRPr="00133966">
              <w:rPr>
                <w:strike/>
                <w:snapToGrid w:val="0"/>
                <w:szCs w:val="22"/>
                <w:lang w:val="en-GB"/>
              </w:rPr>
              <w:t xml:space="preserve"> as stated in this contract for</w:t>
            </w:r>
          </w:p>
          <w:p w14:paraId="34795090" w14:textId="77777777" w:rsidR="007505EA" w:rsidRPr="00133966" w:rsidRDefault="007505EA" w:rsidP="007505EA">
            <w:pPr>
              <w:keepNext/>
              <w:widowControl w:val="0"/>
              <w:numPr>
                <w:ilvl w:val="0"/>
                <w:numId w:val="32"/>
              </w:numPr>
              <w:spacing w:after="120" w:line="22" w:lineRule="atLeast"/>
              <w:ind w:hanging="687"/>
              <w:jc w:val="both"/>
              <w:rPr>
                <w:strike/>
                <w:snapToGrid w:val="0"/>
                <w:szCs w:val="22"/>
                <w:lang w:val="en-GB"/>
              </w:rPr>
            </w:pPr>
            <w:r w:rsidRPr="00133966">
              <w:rPr>
                <w:strike/>
                <w:snapToGrid w:val="0"/>
                <w:szCs w:val="22"/>
                <w:lang w:val="en-GB"/>
              </w:rPr>
              <w:t>the total of the Prices if Option A applies,</w:t>
            </w:r>
          </w:p>
          <w:p w14:paraId="2D1484AC" w14:textId="77777777" w:rsidR="007505EA" w:rsidRPr="00133966" w:rsidRDefault="007505EA" w:rsidP="007505EA">
            <w:pPr>
              <w:keepNext/>
              <w:widowControl w:val="0"/>
              <w:numPr>
                <w:ilvl w:val="0"/>
                <w:numId w:val="32"/>
              </w:numPr>
              <w:spacing w:after="120" w:line="22" w:lineRule="atLeast"/>
              <w:ind w:hanging="687"/>
              <w:jc w:val="both"/>
              <w:rPr>
                <w:strike/>
                <w:snapToGrid w:val="0"/>
                <w:szCs w:val="22"/>
                <w:lang w:val="en-GB"/>
              </w:rPr>
            </w:pPr>
            <w:r w:rsidRPr="00133966">
              <w:rPr>
                <w:strike/>
                <w:snapToGrid w:val="0"/>
                <w:szCs w:val="22"/>
                <w:lang w:val="en-GB"/>
              </w:rPr>
              <w:t xml:space="preserve">the Price for Services Provided to Date adjusted by the </w:t>
            </w:r>
            <w:r w:rsidRPr="00133966">
              <w:rPr>
                <w:i/>
                <w:iCs/>
                <w:strike/>
                <w:snapToGrid w:val="0"/>
                <w:szCs w:val="22"/>
                <w:lang w:val="en-GB"/>
              </w:rPr>
              <w:t>Consultant</w:t>
            </w:r>
            <w:r w:rsidRPr="00133966">
              <w:rPr>
                <w:strike/>
                <w:snapToGrid w:val="0"/>
                <w:szCs w:val="22"/>
                <w:lang w:val="en-GB"/>
              </w:rPr>
              <w:t>’s share if Option C applies.</w:t>
            </w:r>
          </w:p>
          <w:p w14:paraId="07328498" w14:textId="77777777" w:rsidR="007505EA" w:rsidRPr="00133966" w:rsidRDefault="007505EA" w:rsidP="007505EA">
            <w:pPr>
              <w:keepNext/>
              <w:widowControl w:val="0"/>
              <w:numPr>
                <w:ilvl w:val="0"/>
                <w:numId w:val="32"/>
              </w:numPr>
              <w:spacing w:after="120" w:line="22" w:lineRule="atLeast"/>
              <w:ind w:hanging="687"/>
              <w:jc w:val="both"/>
              <w:rPr>
                <w:strike/>
                <w:snapToGrid w:val="0"/>
                <w:szCs w:val="22"/>
                <w:lang w:val="en-GB"/>
              </w:rPr>
            </w:pPr>
            <w:r w:rsidRPr="00133966">
              <w:rPr>
                <w:strike/>
                <w:snapToGrid w:val="0"/>
                <w:szCs w:val="22"/>
                <w:lang w:val="en-GB"/>
              </w:rPr>
              <w:t>the Price for Services Provided to Date if Option E applies.</w:t>
            </w:r>
          </w:p>
          <w:p w14:paraId="381560FC" w14:textId="77777777" w:rsidR="007505EA" w:rsidRPr="00133966" w:rsidRDefault="007505EA" w:rsidP="007505EA">
            <w:pPr>
              <w:keepNext/>
              <w:widowControl w:val="0"/>
              <w:numPr>
                <w:ilvl w:val="0"/>
                <w:numId w:val="32"/>
              </w:numPr>
              <w:spacing w:after="120" w:line="22" w:lineRule="atLeast"/>
              <w:ind w:hanging="687"/>
              <w:jc w:val="both"/>
              <w:rPr>
                <w:strike/>
                <w:snapToGrid w:val="0"/>
                <w:szCs w:val="22"/>
                <w:lang w:val="en-GB"/>
              </w:rPr>
            </w:pPr>
            <w:r w:rsidRPr="00133966">
              <w:rPr>
                <w:strike/>
                <w:snapToGrid w:val="0"/>
                <w:szCs w:val="22"/>
                <w:lang w:val="en-GB"/>
              </w:rPr>
              <w:t xml:space="preserve">the amount of any expenses properly spent by the </w:t>
            </w:r>
            <w:r w:rsidRPr="00133966">
              <w:rPr>
                <w:i/>
                <w:strike/>
                <w:snapToGrid w:val="0"/>
                <w:szCs w:val="22"/>
                <w:lang w:val="en-GB"/>
              </w:rPr>
              <w:t xml:space="preserve">Consultant </w:t>
            </w:r>
            <w:r w:rsidRPr="00133966">
              <w:rPr>
                <w:strike/>
                <w:snapToGrid w:val="0"/>
                <w:szCs w:val="22"/>
                <w:lang w:val="en-GB"/>
              </w:rPr>
              <w:t xml:space="preserve">in Providing </w:t>
            </w:r>
            <w:r w:rsidRPr="00133966">
              <w:rPr>
                <w:strike/>
                <w:snapToGrid w:val="0"/>
                <w:szCs w:val="22"/>
                <w:lang w:val="en-GB"/>
              </w:rPr>
              <w:lastRenderedPageBreak/>
              <w:t>the Services.</w:t>
            </w:r>
          </w:p>
          <w:p w14:paraId="4600FA6F" w14:textId="5E3A4FD9" w:rsidR="00276B89" w:rsidRPr="003A2D20" w:rsidRDefault="007505EA" w:rsidP="007505EA">
            <w:pPr>
              <w:keepNext/>
              <w:widowControl w:val="0"/>
              <w:numPr>
                <w:ilvl w:val="0"/>
                <w:numId w:val="32"/>
              </w:numPr>
              <w:spacing w:after="120" w:line="22" w:lineRule="atLeast"/>
              <w:ind w:hanging="687"/>
              <w:jc w:val="both"/>
              <w:rPr>
                <w:snapToGrid w:val="0"/>
                <w:szCs w:val="22"/>
                <w:lang w:val="en-GB"/>
              </w:rPr>
            </w:pPr>
            <w:r w:rsidRPr="00133966">
              <w:rPr>
                <w:strike/>
                <w:snapToGrid w:val="0"/>
                <w:szCs w:val="22"/>
                <w:lang w:val="en-GB"/>
              </w:rPr>
              <w:t xml:space="preserve">Any tax which the law requires the </w:t>
            </w:r>
            <w:r w:rsidRPr="00133966">
              <w:rPr>
                <w:i/>
                <w:strike/>
                <w:snapToGrid w:val="0"/>
                <w:szCs w:val="22"/>
                <w:lang w:val="en-GB"/>
              </w:rPr>
              <w:t xml:space="preserve">Employer </w:t>
            </w:r>
            <w:r w:rsidRPr="00133966">
              <w:rPr>
                <w:strike/>
                <w:snapToGrid w:val="0"/>
                <w:szCs w:val="22"/>
                <w:lang w:val="en-GB"/>
              </w:rPr>
              <w:t>to</w:t>
            </w:r>
            <w:r w:rsidRPr="00133966">
              <w:rPr>
                <w:i/>
                <w:strike/>
                <w:snapToGrid w:val="0"/>
                <w:szCs w:val="22"/>
                <w:lang w:val="en-GB"/>
              </w:rPr>
              <w:t xml:space="preserve"> </w:t>
            </w:r>
            <w:r w:rsidRPr="00133966">
              <w:rPr>
                <w:strike/>
                <w:snapToGrid w:val="0"/>
                <w:szCs w:val="22"/>
                <w:lang w:val="en-GB"/>
              </w:rPr>
              <w:t xml:space="preserve">pay to the </w:t>
            </w:r>
            <w:r w:rsidRPr="00133966">
              <w:rPr>
                <w:i/>
                <w:strike/>
                <w:snapToGrid w:val="0"/>
                <w:szCs w:val="22"/>
                <w:lang w:val="en-GB"/>
              </w:rPr>
              <w:t>Consultant.</w:t>
            </w:r>
          </w:p>
        </w:tc>
      </w:tr>
      <w:tr w:rsidR="00276B89" w:rsidRPr="00106887" w14:paraId="36723013" w14:textId="77777777" w:rsidTr="66650288">
        <w:trPr>
          <w:gridBefore w:val="1"/>
          <w:gridAfter w:val="2"/>
          <w:wBefore w:w="6" w:type="dxa"/>
          <w:wAfter w:w="181" w:type="dxa"/>
        </w:trPr>
        <w:tc>
          <w:tcPr>
            <w:tcW w:w="1308" w:type="dxa"/>
            <w:gridSpan w:val="2"/>
          </w:tcPr>
          <w:p w14:paraId="0AE4DEB1" w14:textId="207B01EA" w:rsidR="00276B89" w:rsidRPr="00106887" w:rsidRDefault="00A463C2" w:rsidP="00276B89">
            <w:pPr>
              <w:spacing w:before="120" w:after="120" w:line="22" w:lineRule="atLeast"/>
              <w:jc w:val="right"/>
              <w:rPr>
                <w:rFonts w:cs="Arial"/>
                <w:b/>
                <w:bCs/>
                <w:spacing w:val="-3"/>
                <w:szCs w:val="22"/>
                <w:lang w:val="en-GB"/>
              </w:rPr>
            </w:pPr>
            <w:r w:rsidRPr="00106887">
              <w:rPr>
                <w:rFonts w:cs="Arial"/>
                <w:b/>
                <w:bCs/>
                <w:spacing w:val="-3"/>
                <w:szCs w:val="22"/>
                <w:lang w:val="en-GB"/>
              </w:rPr>
              <w:t>Clause Z20</w:t>
            </w:r>
          </w:p>
          <w:p w14:paraId="093FEF5E" w14:textId="3CDD9B2A" w:rsidR="00276B89" w:rsidRPr="00106887" w:rsidRDefault="00276B89" w:rsidP="00276B89">
            <w:pPr>
              <w:spacing w:before="120" w:after="120" w:line="22" w:lineRule="atLeast"/>
              <w:jc w:val="right"/>
              <w:rPr>
                <w:rFonts w:cs="Arial"/>
                <w:i/>
                <w:color w:val="FF0000"/>
                <w:spacing w:val="-3"/>
                <w:szCs w:val="22"/>
                <w:lang w:val="en-GB"/>
              </w:rPr>
            </w:pPr>
          </w:p>
        </w:tc>
        <w:tc>
          <w:tcPr>
            <w:tcW w:w="8037" w:type="dxa"/>
            <w:gridSpan w:val="3"/>
          </w:tcPr>
          <w:p w14:paraId="74CE8C10"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Tax Non-Compliance</w:t>
            </w:r>
          </w:p>
          <w:p w14:paraId="32E03461" w14:textId="0E3D803C" w:rsidR="00276B89"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Z20</w:t>
            </w:r>
            <w:r w:rsidR="00276B89" w:rsidRPr="00106887">
              <w:rPr>
                <w:rFonts w:cs="Arial"/>
                <w:snapToGrid w:val="0"/>
                <w:szCs w:val="22"/>
                <w:lang w:val="en-GB"/>
              </w:rPr>
              <w:t xml:space="preserve">.1 </w:t>
            </w:r>
          </w:p>
          <w:p w14:paraId="4794EDC9" w14:textId="4C4C81C8" w:rsidR="00276B89" w:rsidRPr="00106887" w:rsidRDefault="00276B89" w:rsidP="000D09BE">
            <w:pPr>
              <w:keepNext/>
              <w:widowControl w:val="0"/>
              <w:numPr>
                <w:ilvl w:val="0"/>
                <w:numId w:val="35"/>
              </w:numPr>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Tax Non-Compliance is where a tax return submitted by the </w:t>
            </w:r>
            <w:r w:rsidRPr="00106887">
              <w:rPr>
                <w:rFonts w:cs="Arial"/>
                <w:i/>
                <w:iCs/>
                <w:snapToGrid w:val="0"/>
                <w:szCs w:val="22"/>
                <w:lang w:val="en-GB"/>
              </w:rPr>
              <w:t>Consultant</w:t>
            </w:r>
            <w:r w:rsidRPr="00106887">
              <w:rPr>
                <w:rFonts w:cs="Arial"/>
                <w:snapToGrid w:val="0"/>
                <w:szCs w:val="22"/>
                <w:lang w:val="en-GB"/>
              </w:rPr>
              <w:t xml:space="preserve"> to a Relevant Tax Authority on or after 1 October 2012 is found on or after 1 April 2013 to be incorrect as a result of</w:t>
            </w:r>
            <w:r w:rsidR="006766E8" w:rsidRPr="00106887">
              <w:rPr>
                <w:rFonts w:cs="Arial"/>
                <w:snapToGrid w:val="0"/>
                <w:szCs w:val="22"/>
                <w:lang w:val="en-GB"/>
              </w:rPr>
              <w:t>:</w:t>
            </w:r>
          </w:p>
          <w:p w14:paraId="37730AAB" w14:textId="27EF0DDE"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 Relevant Tax Authority successfully challenging the </w:t>
            </w:r>
            <w:r w:rsidRPr="00B17FD6">
              <w:rPr>
                <w:snapToGrid w:val="0"/>
              </w:rPr>
              <w:t>Consultant</w:t>
            </w:r>
            <w:r w:rsidRPr="00106887">
              <w:rPr>
                <w:snapToGrid w:val="0"/>
              </w:rPr>
              <w:t xml:space="preserve"> under the General Anti-Abuse Rule or the Halifax Abuse Principle</w:t>
            </w:r>
            <w:r w:rsidR="006766E8" w:rsidRPr="00106887">
              <w:rPr>
                <w:snapToGrid w:val="0"/>
              </w:rPr>
              <w:t xml:space="preserve"> </w:t>
            </w:r>
            <w:r w:rsidRPr="00106887">
              <w:rPr>
                <w:snapToGrid w:val="0"/>
              </w:rPr>
              <w:t xml:space="preserve">or under any tax rule or legislation with similar effect or </w:t>
            </w:r>
          </w:p>
          <w:p w14:paraId="536D0302"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failure of an avoidance scheme in which the </w:t>
            </w:r>
            <w:r w:rsidRPr="00B17FD6">
              <w:rPr>
                <w:snapToGrid w:val="0"/>
              </w:rPr>
              <w:t>Consultant</w:t>
            </w:r>
            <w:r w:rsidRPr="00106887">
              <w:rPr>
                <w:snapToGrid w:val="0"/>
              </w:rPr>
              <w:t xml:space="preserve"> was involved which was (or should have been) notified to a Relevant Tax Authority under the DOTAS or a similar regime or </w:t>
            </w:r>
          </w:p>
          <w:p w14:paraId="1819491B"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gives rise on or after 1 April 2013 to a criminal conviction in any jurisdiction for tax-related offences which is not spent at the Contract Date or to a civil penalty for fraud or evasion.  </w:t>
            </w:r>
          </w:p>
          <w:p w14:paraId="1D16616F"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EA4A3E1"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(3) General Anti-Abuse Rule is</w:t>
            </w:r>
          </w:p>
          <w:p w14:paraId="0D2FF6A9"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the legislation in Part 5 of the Finance Act 2013 and</w:t>
            </w:r>
          </w:p>
          <w:p w14:paraId="0416780E"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any future legislation introduced to counteract tax advantages arising from abusive arrangements to avoid National Insurance contributions.</w:t>
            </w:r>
          </w:p>
          <w:p w14:paraId="6D086F93"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(4) Halifax Abuse Principle is the principle explained in the CJEU case C-255/02 Halifax and others.</w:t>
            </w:r>
          </w:p>
          <w:p w14:paraId="77AD46F8"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(5) Relevant Tax Authority is HM Revenue &amp; Customs or, if the </w:t>
            </w:r>
            <w:r w:rsidRPr="00106887">
              <w:rPr>
                <w:rFonts w:cs="Arial"/>
                <w:i/>
                <w:iCs/>
                <w:snapToGrid w:val="0"/>
                <w:szCs w:val="22"/>
                <w:lang w:val="en-GB"/>
              </w:rPr>
              <w:t>Consultant</w:t>
            </w:r>
            <w:r w:rsidRPr="00106887">
              <w:rPr>
                <w:rFonts w:cs="Arial"/>
                <w:snapToGrid w:val="0"/>
                <w:szCs w:val="22"/>
                <w:lang w:val="en-GB"/>
              </w:rPr>
              <w:t xml:space="preserve"> is established in another jurisdiction, the tax authority in that jurisdiction. </w:t>
            </w:r>
          </w:p>
          <w:p w14:paraId="4D889FF0" w14:textId="54C706B7" w:rsidR="00276B89"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Z20</w:t>
            </w:r>
            <w:r w:rsidR="00276B89" w:rsidRPr="00106887">
              <w:rPr>
                <w:rFonts w:cs="Arial"/>
                <w:snapToGrid w:val="0"/>
                <w:szCs w:val="22"/>
                <w:lang w:val="en-GB"/>
              </w:rPr>
              <w:t xml:space="preserve">.2 The </w:t>
            </w:r>
            <w:r w:rsidR="00276B89" w:rsidRPr="00106887">
              <w:rPr>
                <w:rFonts w:cs="Arial"/>
                <w:i/>
                <w:iCs/>
                <w:snapToGrid w:val="0"/>
                <w:szCs w:val="22"/>
                <w:lang w:val="en-GB"/>
              </w:rPr>
              <w:t>Consultant</w:t>
            </w:r>
            <w:r w:rsidR="00276B89" w:rsidRPr="00106887">
              <w:rPr>
                <w:rFonts w:cs="Arial"/>
                <w:snapToGrid w:val="0"/>
                <w:szCs w:val="22"/>
                <w:lang w:val="en-GB"/>
              </w:rPr>
              <w:t xml:space="preserve"> warrants that it has notified the </w:t>
            </w:r>
            <w:r w:rsidR="00276B89" w:rsidRPr="00106887">
              <w:rPr>
                <w:rFonts w:cs="Arial"/>
                <w:i/>
                <w:iCs/>
                <w:snapToGrid w:val="0"/>
                <w:szCs w:val="22"/>
                <w:lang w:val="en-GB"/>
              </w:rPr>
              <w:t>Employer</w:t>
            </w:r>
            <w:r w:rsidR="00276B89" w:rsidRPr="00106887">
              <w:rPr>
                <w:rFonts w:cs="Arial"/>
                <w:snapToGrid w:val="0"/>
                <w:szCs w:val="22"/>
                <w:lang w:val="en-GB"/>
              </w:rPr>
              <w:t xml:space="preserve"> of any Tax Non-Compliance or any litigation in which it is involved relating to any Tax Non-Compliance prior to the Contract Date.</w:t>
            </w:r>
          </w:p>
          <w:p w14:paraId="0D6CA02B"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Z25.3 The </w:t>
            </w:r>
            <w:r w:rsidRPr="00106887">
              <w:rPr>
                <w:rFonts w:cs="Arial"/>
                <w:i/>
                <w:iCs/>
                <w:snapToGrid w:val="0"/>
                <w:szCs w:val="22"/>
                <w:lang w:val="en-GB"/>
              </w:rPr>
              <w:t>Consultant</w:t>
            </w:r>
            <w:r w:rsidRPr="00106887">
              <w:rPr>
                <w:rFonts w:cs="Arial"/>
                <w:snapToGrid w:val="0"/>
                <w:szCs w:val="22"/>
                <w:lang w:val="en-GB"/>
              </w:rPr>
              <w:t xml:space="preserve"> notifies the </w:t>
            </w:r>
            <w:r w:rsidRPr="00106887">
              <w:rPr>
                <w:rFonts w:cs="Arial"/>
                <w:i/>
                <w:iCs/>
                <w:snapToGrid w:val="0"/>
                <w:szCs w:val="22"/>
                <w:lang w:val="en-GB"/>
              </w:rPr>
              <w:t>Employer</w:t>
            </w:r>
            <w:r w:rsidRPr="00106887">
              <w:rPr>
                <w:rFonts w:cs="Arial"/>
                <w:snapToGrid w:val="0"/>
                <w:szCs w:val="22"/>
                <w:lang w:val="en-GB"/>
              </w:rPr>
              <w:t xml:space="preserve"> within one week of any Tax Non-Compliance occurring after the Contract Date and provides details of </w:t>
            </w:r>
          </w:p>
          <w:p w14:paraId="1B494D44"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steps the </w:t>
            </w:r>
            <w:r w:rsidRPr="00B17FD6">
              <w:rPr>
                <w:snapToGrid w:val="0"/>
              </w:rPr>
              <w:t>Consultant</w:t>
            </w:r>
            <w:r w:rsidRPr="00106887">
              <w:rPr>
                <w:snapToGrid w:val="0"/>
              </w:rPr>
              <w:t xml:space="preserve"> is taking to address the Tax Non-Compliance and to prevent a recurrence, </w:t>
            </w:r>
          </w:p>
          <w:p w14:paraId="6625F3A8"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any mitigating factors that it considers relevant and </w:t>
            </w:r>
          </w:p>
          <w:p w14:paraId="59015895"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any other information requested by the </w:t>
            </w:r>
            <w:r w:rsidRPr="00B17FD6">
              <w:rPr>
                <w:snapToGrid w:val="0"/>
              </w:rPr>
              <w:t>Employer</w:t>
            </w:r>
            <w:r w:rsidRPr="00106887">
              <w:rPr>
                <w:snapToGrid w:val="0"/>
              </w:rPr>
              <w:t>.</w:t>
            </w:r>
          </w:p>
          <w:p w14:paraId="23B04331" w14:textId="07B611AC" w:rsidR="00276B89"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Z20</w:t>
            </w:r>
            <w:r w:rsidR="00276B89" w:rsidRPr="00106887">
              <w:rPr>
                <w:rFonts w:cs="Arial"/>
                <w:snapToGrid w:val="0"/>
                <w:szCs w:val="22"/>
                <w:lang w:val="en-GB"/>
              </w:rPr>
              <w:t xml:space="preserve">.4 The </w:t>
            </w:r>
            <w:r w:rsidR="00276B89" w:rsidRPr="00106887">
              <w:rPr>
                <w:rFonts w:cs="Arial"/>
                <w:i/>
                <w:iCs/>
                <w:snapToGrid w:val="0"/>
                <w:szCs w:val="22"/>
                <w:lang w:val="en-GB"/>
              </w:rPr>
              <w:t>Consultant</w:t>
            </w:r>
            <w:r w:rsidR="00276B89" w:rsidRPr="00106887">
              <w:rPr>
                <w:rFonts w:cs="Arial"/>
                <w:snapToGrid w:val="0"/>
                <w:szCs w:val="22"/>
                <w:lang w:val="en-GB"/>
              </w:rPr>
              <w:t xml:space="preserve"> is treated as having substantially failed to comply with his </w:t>
            </w:r>
            <w:r w:rsidR="00276B89" w:rsidRPr="00106887">
              <w:rPr>
                <w:rFonts w:cs="Arial"/>
                <w:snapToGrid w:val="0"/>
                <w:szCs w:val="22"/>
                <w:lang w:val="en-GB"/>
              </w:rPr>
              <w:lastRenderedPageBreak/>
              <w:t>obligations if</w:t>
            </w:r>
          </w:p>
          <w:p w14:paraId="3C0E7A54" w14:textId="4BF7B65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warranty given by the </w:t>
            </w:r>
            <w:r w:rsidRPr="00B17FD6">
              <w:rPr>
                <w:snapToGrid w:val="0"/>
              </w:rPr>
              <w:t>Consultant</w:t>
            </w:r>
            <w:r w:rsidRPr="00106887">
              <w:rPr>
                <w:snapToGrid w:val="0"/>
              </w:rPr>
              <w:t xml:space="preserve"> unde</w:t>
            </w:r>
            <w:r w:rsidR="00A463C2" w:rsidRPr="00106887">
              <w:rPr>
                <w:snapToGrid w:val="0"/>
              </w:rPr>
              <w:t>r clause Z20</w:t>
            </w:r>
            <w:r w:rsidRPr="00106887">
              <w:rPr>
                <w:snapToGrid w:val="0"/>
              </w:rPr>
              <w:t>.2 is untrue,</w:t>
            </w:r>
          </w:p>
          <w:p w14:paraId="1277C5F4" w14:textId="77777777" w:rsidR="00276B89" w:rsidRPr="00106887"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w:t>
            </w:r>
            <w:r w:rsidRPr="00B17FD6">
              <w:rPr>
                <w:snapToGrid w:val="0"/>
              </w:rPr>
              <w:t>Consultant</w:t>
            </w:r>
            <w:r w:rsidRPr="00106887">
              <w:rPr>
                <w:snapToGrid w:val="0"/>
              </w:rPr>
              <w:t xml:space="preserve"> fails to notify the </w:t>
            </w:r>
            <w:r w:rsidRPr="00B17FD6">
              <w:rPr>
                <w:snapToGrid w:val="0"/>
              </w:rPr>
              <w:t>Employer</w:t>
            </w:r>
            <w:r w:rsidRPr="00106887">
              <w:rPr>
                <w:snapToGrid w:val="0"/>
              </w:rPr>
              <w:t xml:space="preserve"> of a Tax Non-Compliance or </w:t>
            </w:r>
          </w:p>
          <w:p w14:paraId="17F1E887" w14:textId="68C0102A" w:rsidR="00E261A2" w:rsidRPr="00B17FD6" w:rsidRDefault="00276B89" w:rsidP="000D09BE">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w:t>
            </w:r>
            <w:r w:rsidRPr="00B17FD6">
              <w:rPr>
                <w:snapToGrid w:val="0"/>
              </w:rPr>
              <w:t>Employer</w:t>
            </w:r>
            <w:r w:rsidRPr="00106887">
              <w:rPr>
                <w:snapToGrid w:val="0"/>
              </w:rPr>
              <w:t xml:space="preserve"> decides that any mitigating factors notified by the </w:t>
            </w:r>
            <w:r w:rsidRPr="00B17FD6">
              <w:rPr>
                <w:snapToGrid w:val="0"/>
              </w:rPr>
              <w:t>Consultant</w:t>
            </w:r>
            <w:r w:rsidRPr="00106887">
              <w:rPr>
                <w:snapToGrid w:val="0"/>
              </w:rPr>
              <w:t xml:space="preserve"> are unacceptable.</w:t>
            </w:r>
          </w:p>
        </w:tc>
      </w:tr>
      <w:tr w:rsidR="00364A97" w:rsidRPr="00106887" w14:paraId="728B9FC4" w14:textId="77777777" w:rsidTr="66650288">
        <w:trPr>
          <w:gridBefore w:val="1"/>
          <w:gridAfter w:val="2"/>
          <w:wBefore w:w="6" w:type="dxa"/>
          <w:wAfter w:w="181" w:type="dxa"/>
        </w:trPr>
        <w:tc>
          <w:tcPr>
            <w:tcW w:w="1308" w:type="dxa"/>
            <w:gridSpan w:val="2"/>
            <w:hideMark/>
          </w:tcPr>
          <w:p w14:paraId="55AB291C" w14:textId="083E39FC"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br w:type="page"/>
            </w:r>
            <w:r w:rsidRPr="00106887">
              <w:rPr>
                <w:rFonts w:cs="Arial"/>
                <w:b/>
                <w:bCs/>
                <w:szCs w:val="22"/>
              </w:rPr>
              <w:t>Clause Z21</w:t>
            </w:r>
          </w:p>
        </w:tc>
        <w:tc>
          <w:tcPr>
            <w:tcW w:w="8037" w:type="dxa"/>
            <w:gridSpan w:val="3"/>
            <w:hideMark/>
          </w:tcPr>
          <w:p w14:paraId="3132318B" w14:textId="3E43BFA8" w:rsidR="00364A97" w:rsidRPr="00364A97" w:rsidRDefault="00364A97" w:rsidP="00364A97">
            <w:pPr>
              <w:keepNext/>
              <w:widowControl w:val="0"/>
              <w:spacing w:before="120" w:after="120" w:line="22" w:lineRule="atLeast"/>
              <w:jc w:val="both"/>
              <w:rPr>
                <w:b/>
                <w:bCs/>
                <w:strike/>
                <w:snapToGrid w:val="0"/>
                <w:szCs w:val="22"/>
                <w:lang w:val="en-GB"/>
              </w:rPr>
            </w:pPr>
            <w:r w:rsidRPr="00BF4D83">
              <w:rPr>
                <w:bCs/>
                <w:snapToGrid w:val="0"/>
                <w:szCs w:val="22"/>
                <w:lang w:val="en-GB"/>
              </w:rPr>
              <w:t>Quality Management Points</w:t>
            </w:r>
            <w:r w:rsidR="00BF4D83" w:rsidRPr="004A595E">
              <w:rPr>
                <w:rFonts w:cs="Arial"/>
                <w:b/>
                <w:snapToGrid w:val="0"/>
                <w:szCs w:val="20"/>
                <w:lang w:val="en-GB"/>
              </w:rPr>
              <w:t xml:space="preserve"> </w:t>
            </w:r>
            <w:r w:rsidR="00BF4D83">
              <w:rPr>
                <w:rFonts w:cs="Arial"/>
                <w:b/>
                <w:snapToGrid w:val="0"/>
                <w:szCs w:val="20"/>
                <w:lang w:val="en-GB"/>
              </w:rPr>
              <w:t>- NOT USED</w:t>
            </w:r>
          </w:p>
          <w:p w14:paraId="6DA37CD5" w14:textId="77777777" w:rsidR="00364A97" w:rsidRPr="00364A97" w:rsidRDefault="00364A97" w:rsidP="00364A97">
            <w:pPr>
              <w:keepNext/>
              <w:widowControl w:val="0"/>
              <w:spacing w:after="120" w:line="22" w:lineRule="atLeast"/>
              <w:jc w:val="both"/>
              <w:rPr>
                <w:strike/>
                <w:snapToGrid w:val="0"/>
                <w:szCs w:val="22"/>
                <w:lang w:val="en-GB"/>
              </w:rPr>
            </w:pPr>
            <w:r w:rsidRPr="00364A97">
              <w:rPr>
                <w:strike/>
                <w:snapToGrid w:val="0"/>
                <w:szCs w:val="22"/>
                <w:lang w:val="en-GB"/>
              </w:rPr>
              <w:t xml:space="preserve">Z21.1 Quality Management Points are points accrued by the </w:t>
            </w:r>
            <w:r w:rsidRPr="00364A97">
              <w:rPr>
                <w:i/>
                <w:iCs/>
                <w:strike/>
                <w:snapToGrid w:val="0"/>
                <w:szCs w:val="22"/>
                <w:lang w:val="en-GB"/>
              </w:rPr>
              <w:t>Consultant</w:t>
            </w:r>
            <w:r w:rsidRPr="00364A97">
              <w:rPr>
                <w:strike/>
                <w:snapToGrid w:val="0"/>
                <w:szCs w:val="22"/>
                <w:lang w:val="en-GB"/>
              </w:rPr>
              <w:t xml:space="preserve"> in accordance with the Quality Table set out below. Quality Management Points accrue for the failures listed on the Quality Table whether arising from an audit by the </w:t>
            </w:r>
            <w:r w:rsidRPr="00364A97">
              <w:rPr>
                <w:i/>
                <w:iCs/>
                <w:strike/>
                <w:snapToGrid w:val="0"/>
                <w:szCs w:val="22"/>
                <w:lang w:val="en-GB"/>
              </w:rPr>
              <w:t>Consultant</w:t>
            </w:r>
            <w:r w:rsidRPr="00364A97">
              <w:rPr>
                <w:strike/>
                <w:snapToGrid w:val="0"/>
                <w:szCs w:val="22"/>
                <w:lang w:val="en-GB"/>
              </w:rPr>
              <w:t xml:space="preserve">, the </w:t>
            </w:r>
            <w:r w:rsidRPr="00364A97">
              <w:rPr>
                <w:i/>
                <w:iCs/>
                <w:strike/>
                <w:snapToGrid w:val="0"/>
                <w:szCs w:val="22"/>
                <w:lang w:val="en-GB"/>
              </w:rPr>
              <w:t>Employer</w:t>
            </w:r>
            <w:r w:rsidRPr="00364A97">
              <w:rPr>
                <w:strike/>
                <w:snapToGrid w:val="0"/>
                <w:szCs w:val="22"/>
                <w:lang w:val="en-GB"/>
              </w:rPr>
              <w:t xml:space="preserve"> or the relevant accreditation body</w:t>
            </w:r>
          </w:p>
          <w:p w14:paraId="33F8E154" w14:textId="77777777" w:rsidR="00364A97" w:rsidRPr="00364A97" w:rsidRDefault="00364A97" w:rsidP="00364A97">
            <w:pPr>
              <w:keepNext/>
              <w:widowControl w:val="0"/>
              <w:spacing w:after="120" w:line="22" w:lineRule="atLeast"/>
              <w:jc w:val="both"/>
              <w:rPr>
                <w:strike/>
                <w:snapToGrid w:val="0"/>
                <w:szCs w:val="22"/>
                <w:lang w:val="en-GB"/>
              </w:rPr>
            </w:pPr>
            <w:r w:rsidRPr="00364A97">
              <w:rPr>
                <w:strike/>
                <w:snapToGrid w:val="0"/>
                <w:szCs w:val="22"/>
                <w:lang w:val="en-GB"/>
              </w:rPr>
              <w:t xml:space="preserve">Z21.2 If the </w:t>
            </w:r>
            <w:r w:rsidRPr="00364A97">
              <w:rPr>
                <w:i/>
                <w:iCs/>
                <w:strike/>
                <w:snapToGrid w:val="0"/>
                <w:szCs w:val="22"/>
                <w:lang w:val="en-GB"/>
              </w:rPr>
              <w:t>Consultant</w:t>
            </w:r>
            <w:r w:rsidRPr="00364A97">
              <w:rPr>
                <w:strike/>
                <w:snapToGrid w:val="0"/>
                <w:szCs w:val="22"/>
                <w:lang w:val="en-GB"/>
              </w:rPr>
              <w:t xml:space="preserve"> fails to comply with his quality management system, the </w:t>
            </w:r>
            <w:r w:rsidRPr="00364A97">
              <w:rPr>
                <w:i/>
                <w:iCs/>
                <w:strike/>
                <w:snapToGrid w:val="0"/>
                <w:szCs w:val="22"/>
                <w:lang w:val="en-GB"/>
              </w:rPr>
              <w:t>Consultant</w:t>
            </w:r>
            <w:r w:rsidRPr="00364A97">
              <w:rPr>
                <w:strike/>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6DE9275C" w14:textId="77777777" w:rsidR="00364A97" w:rsidRPr="00364A97" w:rsidRDefault="00364A97" w:rsidP="00364A97">
            <w:pPr>
              <w:keepNext/>
              <w:tabs>
                <w:tab w:val="left" w:pos="284"/>
                <w:tab w:val="left" w:pos="972"/>
              </w:tabs>
              <w:spacing w:after="120" w:line="22" w:lineRule="atLeast"/>
              <w:jc w:val="both"/>
              <w:rPr>
                <w:rFonts w:cs="Arial"/>
                <w:strike/>
                <w:snapToGrid w:val="0"/>
                <w:szCs w:val="22"/>
                <w:lang w:val="en-GB"/>
              </w:rPr>
            </w:pPr>
            <w:r w:rsidRPr="00364A97">
              <w:rPr>
                <w:rFonts w:cs="Arial"/>
                <w:strike/>
                <w:snapToGrid w:val="0"/>
                <w:szCs w:val="22"/>
                <w:lang w:val="en-GB"/>
              </w:rPr>
              <w:t xml:space="preserve">Z21.3 The </w:t>
            </w:r>
            <w:r w:rsidRPr="00364A97">
              <w:rPr>
                <w:rFonts w:cs="Arial"/>
                <w:i/>
                <w:iCs/>
                <w:strike/>
                <w:snapToGrid w:val="0"/>
                <w:szCs w:val="22"/>
                <w:lang w:val="en-GB"/>
              </w:rPr>
              <w:t>Consultant</w:t>
            </w:r>
            <w:r w:rsidRPr="00364A97">
              <w:rPr>
                <w:rFonts w:cs="Arial"/>
                <w:strike/>
                <w:snapToGrid w:val="0"/>
                <w:szCs w:val="22"/>
                <w:lang w:val="en-GB"/>
              </w:rPr>
              <w:t xml:space="preserve"> maintains a register of the number of Quality Management Points in effect, showing when Quality Management Points accrue and are removed.</w:t>
            </w:r>
          </w:p>
          <w:p w14:paraId="2497D814" w14:textId="77777777" w:rsidR="00364A97" w:rsidRPr="00364A97" w:rsidRDefault="00364A97" w:rsidP="00364A97">
            <w:pPr>
              <w:keepNext/>
              <w:tabs>
                <w:tab w:val="left" w:pos="2340"/>
                <w:tab w:val="left" w:pos="3060"/>
              </w:tabs>
              <w:spacing w:after="120" w:line="22" w:lineRule="atLeast"/>
              <w:jc w:val="both"/>
              <w:rPr>
                <w:strike/>
                <w:snapToGrid w:val="0"/>
                <w:szCs w:val="22"/>
                <w:lang w:val="en-GB"/>
              </w:rPr>
            </w:pPr>
            <w:r w:rsidRPr="00364A97">
              <w:rPr>
                <w:strike/>
                <w:snapToGrid w:val="0"/>
                <w:szCs w:val="22"/>
                <w:lang w:val="en-GB"/>
              </w:rPr>
              <w:t xml:space="preserve">Z21.4 If the number of Quality Management Points in effect at any time is more than 25 points, the </w:t>
            </w:r>
            <w:r w:rsidRPr="00364A97">
              <w:rPr>
                <w:i/>
                <w:iCs/>
                <w:strike/>
                <w:snapToGrid w:val="0"/>
                <w:szCs w:val="22"/>
                <w:lang w:val="en-GB"/>
              </w:rPr>
              <w:t>Consultant</w:t>
            </w:r>
            <w:r w:rsidRPr="00364A97">
              <w:rPr>
                <w:strike/>
                <w:snapToGrid w:val="0"/>
                <w:szCs w:val="22"/>
                <w:lang w:val="en-GB"/>
              </w:rPr>
              <w:t xml:space="preserve"> and the </w:t>
            </w:r>
            <w:r w:rsidRPr="00364A97">
              <w:rPr>
                <w:i/>
                <w:iCs/>
                <w:strike/>
                <w:snapToGrid w:val="0"/>
                <w:szCs w:val="22"/>
                <w:lang w:val="en-GB"/>
              </w:rPr>
              <w:t>Employer</w:t>
            </w:r>
            <w:r w:rsidRPr="00364A97">
              <w:rPr>
                <w:strike/>
                <w:snapToGrid w:val="0"/>
                <w:szCs w:val="22"/>
                <w:lang w:val="en-GB"/>
              </w:rPr>
              <w:t xml:space="preserve"> meet within one week to consider ways of reducing the number of Quality Management Points in effect to 25 or less and to avoid accruing further Quality Management Points.  The </w:t>
            </w:r>
            <w:r w:rsidRPr="00364A97">
              <w:rPr>
                <w:i/>
                <w:iCs/>
                <w:strike/>
                <w:snapToGrid w:val="0"/>
                <w:szCs w:val="22"/>
                <w:lang w:val="en-GB"/>
              </w:rPr>
              <w:t>Consultant</w:t>
            </w:r>
            <w:r w:rsidRPr="00364A97">
              <w:rPr>
                <w:strike/>
                <w:snapToGrid w:val="0"/>
                <w:szCs w:val="22"/>
                <w:lang w:val="en-GB"/>
              </w:rPr>
              <w:t xml:space="preserve"> submits a report to the </w:t>
            </w:r>
            <w:r w:rsidRPr="00364A97">
              <w:rPr>
                <w:i/>
                <w:iCs/>
                <w:strike/>
                <w:snapToGrid w:val="0"/>
                <w:szCs w:val="22"/>
                <w:lang w:val="en-GB"/>
              </w:rPr>
              <w:t>Employer</w:t>
            </w:r>
            <w:r w:rsidRPr="00364A97">
              <w:rPr>
                <w:strike/>
                <w:snapToGrid w:val="0"/>
                <w:szCs w:val="22"/>
                <w:lang w:val="en-GB"/>
              </w:rPr>
              <w:t xml:space="preserve"> within one week of the meeting setting out</w:t>
            </w:r>
          </w:p>
          <w:p w14:paraId="70494138" w14:textId="77777777" w:rsidR="00364A97" w:rsidRPr="00364A97" w:rsidRDefault="00364A97" w:rsidP="00364A97">
            <w:pPr>
              <w:keepNext/>
              <w:widowControl w:val="0"/>
              <w:numPr>
                <w:ilvl w:val="0"/>
                <w:numId w:val="84"/>
              </w:numPr>
              <w:tabs>
                <w:tab w:val="left" w:pos="284"/>
              </w:tabs>
              <w:spacing w:after="120" w:line="22" w:lineRule="atLeast"/>
              <w:ind w:left="284" w:hanging="284"/>
              <w:jc w:val="both"/>
              <w:rPr>
                <w:strike/>
                <w:snapToGrid w:val="0"/>
                <w:szCs w:val="22"/>
                <w:lang w:val="en-GB"/>
              </w:rPr>
            </w:pPr>
            <w:r w:rsidRPr="00364A97">
              <w:rPr>
                <w:strike/>
                <w:snapToGrid w:val="0"/>
                <w:szCs w:val="22"/>
                <w:lang w:val="en-GB"/>
              </w:rPr>
              <w:t>the actions agreed at the meeting and</w:t>
            </w:r>
          </w:p>
          <w:p w14:paraId="4557E5E6" w14:textId="77777777" w:rsidR="00364A97" w:rsidRPr="00364A97" w:rsidRDefault="00364A97" w:rsidP="00364A97">
            <w:pPr>
              <w:keepNext/>
              <w:widowControl w:val="0"/>
              <w:numPr>
                <w:ilvl w:val="0"/>
                <w:numId w:val="84"/>
              </w:numPr>
              <w:tabs>
                <w:tab w:val="left" w:pos="284"/>
              </w:tabs>
              <w:spacing w:after="120" w:line="22" w:lineRule="atLeast"/>
              <w:ind w:left="284" w:hanging="284"/>
              <w:jc w:val="both"/>
              <w:rPr>
                <w:strike/>
                <w:snapToGrid w:val="0"/>
                <w:szCs w:val="22"/>
                <w:lang w:val="en-GB"/>
              </w:rPr>
            </w:pPr>
            <w:r w:rsidRPr="00364A97">
              <w:rPr>
                <w:strike/>
                <w:snapToGrid w:val="0"/>
                <w:szCs w:val="22"/>
                <w:lang w:val="en-GB"/>
              </w:rPr>
              <w:t xml:space="preserve">any other actions which the </w:t>
            </w:r>
            <w:r w:rsidRPr="00364A97">
              <w:rPr>
                <w:i/>
                <w:iCs/>
                <w:strike/>
                <w:snapToGrid w:val="0"/>
                <w:szCs w:val="22"/>
                <w:lang w:val="en-GB"/>
              </w:rPr>
              <w:t>Consultant</w:t>
            </w:r>
            <w:r w:rsidRPr="00364A97">
              <w:rPr>
                <w:strike/>
                <w:snapToGrid w:val="0"/>
                <w:szCs w:val="22"/>
                <w:lang w:val="en-GB"/>
              </w:rPr>
              <w:t xml:space="preserve"> proposes to take immediately to reduce the number of Quality Management Points in effect to 25 or less and to avoid accruing further Quality Management Points.</w:t>
            </w:r>
          </w:p>
          <w:p w14:paraId="581B7967" w14:textId="77777777" w:rsidR="00364A97" w:rsidRPr="00364A97" w:rsidRDefault="00364A97" w:rsidP="00364A97">
            <w:pPr>
              <w:keepNext/>
              <w:widowControl w:val="0"/>
              <w:spacing w:after="120" w:line="22" w:lineRule="atLeast"/>
              <w:jc w:val="both"/>
              <w:rPr>
                <w:strike/>
                <w:snapToGrid w:val="0"/>
                <w:szCs w:val="22"/>
                <w:lang w:val="en-GB"/>
              </w:rPr>
            </w:pPr>
            <w:r w:rsidRPr="00364A97">
              <w:rPr>
                <w:strike/>
                <w:snapToGrid w:val="0"/>
                <w:szCs w:val="22"/>
                <w:lang w:val="en-GB"/>
              </w:rPr>
              <w:t xml:space="preserve">Z21.5 If the </w:t>
            </w:r>
            <w:r w:rsidRPr="00364A97">
              <w:rPr>
                <w:i/>
                <w:iCs/>
                <w:strike/>
                <w:snapToGrid w:val="0"/>
                <w:szCs w:val="22"/>
                <w:lang w:val="en-GB"/>
              </w:rPr>
              <w:t>Employer</w:t>
            </w:r>
            <w:r w:rsidRPr="00364A97">
              <w:rPr>
                <w:strike/>
                <w:snapToGrid w:val="0"/>
                <w:szCs w:val="22"/>
                <w:lang w:val="en-GB"/>
              </w:rPr>
              <w:t xml:space="preserve"> does not accept the </w:t>
            </w:r>
            <w:r w:rsidRPr="00364A97">
              <w:rPr>
                <w:i/>
                <w:iCs/>
                <w:strike/>
                <w:snapToGrid w:val="0"/>
                <w:szCs w:val="22"/>
                <w:lang w:val="en-GB"/>
              </w:rPr>
              <w:t>Consultant</w:t>
            </w:r>
            <w:r w:rsidRPr="00364A97">
              <w:rPr>
                <w:strike/>
                <w:snapToGrid w:val="0"/>
                <w:szCs w:val="22"/>
                <w:lang w:val="en-GB"/>
              </w:rPr>
              <w:t xml:space="preserve">’s proposals or the </w:t>
            </w:r>
            <w:r w:rsidRPr="00364A97">
              <w:rPr>
                <w:i/>
                <w:iCs/>
                <w:strike/>
                <w:snapToGrid w:val="0"/>
                <w:szCs w:val="22"/>
                <w:lang w:val="en-GB"/>
              </w:rPr>
              <w:t>Consultant</w:t>
            </w:r>
            <w:r w:rsidRPr="00364A97">
              <w:rPr>
                <w:strike/>
                <w:snapToGrid w:val="0"/>
                <w:szCs w:val="22"/>
                <w:lang w:val="en-GB"/>
              </w:rPr>
              <w:t xml:space="preserve"> does not take the agreed actions, the </w:t>
            </w:r>
            <w:r w:rsidRPr="00364A97">
              <w:rPr>
                <w:i/>
                <w:iCs/>
                <w:strike/>
                <w:snapToGrid w:val="0"/>
                <w:szCs w:val="22"/>
                <w:lang w:val="en-GB"/>
              </w:rPr>
              <w:t>Employer</w:t>
            </w:r>
            <w:r w:rsidRPr="00364A97">
              <w:rPr>
                <w:strike/>
                <w:snapToGrid w:val="0"/>
                <w:szCs w:val="22"/>
                <w:lang w:val="en-GB"/>
              </w:rPr>
              <w:t xml:space="preserve"> serves a quality warning notice on the </w:t>
            </w:r>
            <w:r w:rsidRPr="00364A97">
              <w:rPr>
                <w:i/>
                <w:iCs/>
                <w:strike/>
                <w:snapToGrid w:val="0"/>
                <w:szCs w:val="22"/>
                <w:lang w:val="en-GB"/>
              </w:rPr>
              <w:t>Consultant</w:t>
            </w:r>
            <w:r w:rsidRPr="00364A97">
              <w:rPr>
                <w:strike/>
                <w:snapToGrid w:val="0"/>
                <w:szCs w:val="22"/>
                <w:lang w:val="en-GB"/>
              </w:rPr>
              <w:t xml:space="preserve">.  Within one week of receipt of the quality warning notice, the </w:t>
            </w:r>
            <w:r w:rsidRPr="00364A97">
              <w:rPr>
                <w:i/>
                <w:iCs/>
                <w:strike/>
                <w:snapToGrid w:val="0"/>
                <w:szCs w:val="22"/>
                <w:lang w:val="en-GB"/>
              </w:rPr>
              <w:t>Consultant</w:t>
            </w:r>
            <w:r w:rsidRPr="00364A97">
              <w:rPr>
                <w:strike/>
                <w:snapToGrid w:val="0"/>
                <w:szCs w:val="22"/>
                <w:lang w:val="en-GB"/>
              </w:rPr>
              <w:t xml:space="preserve"> submits a report to the </w:t>
            </w:r>
            <w:r w:rsidRPr="00364A97">
              <w:rPr>
                <w:i/>
                <w:iCs/>
                <w:strike/>
                <w:snapToGrid w:val="0"/>
                <w:szCs w:val="22"/>
                <w:lang w:val="en-GB"/>
              </w:rPr>
              <w:t>Employer</w:t>
            </w:r>
            <w:r w:rsidRPr="00364A97">
              <w:rPr>
                <w:strike/>
                <w:snapToGrid w:val="0"/>
                <w:szCs w:val="22"/>
                <w:lang w:val="en-GB"/>
              </w:rPr>
              <w:t xml:space="preserve"> setting out the actions which the </w:t>
            </w:r>
            <w:r w:rsidRPr="00364A97">
              <w:rPr>
                <w:i/>
                <w:iCs/>
                <w:strike/>
                <w:snapToGrid w:val="0"/>
                <w:szCs w:val="22"/>
                <w:lang w:val="en-GB"/>
              </w:rPr>
              <w:t>Consultant</w:t>
            </w:r>
            <w:r w:rsidRPr="00364A97">
              <w:rPr>
                <w:strike/>
                <w:snapToGrid w:val="0"/>
                <w:szCs w:val="22"/>
                <w:lang w:val="en-GB"/>
              </w:rPr>
              <w:t xml:space="preserve"> has taken and what further or alternative actions he proposes to take to reduce the number of Quality Management Points in effect to 25 or less.</w:t>
            </w:r>
          </w:p>
          <w:p w14:paraId="310D3DE2" w14:textId="77777777" w:rsidR="00364A97" w:rsidRPr="00364A97" w:rsidRDefault="00364A97" w:rsidP="00364A97">
            <w:pPr>
              <w:keepNext/>
              <w:widowControl w:val="0"/>
              <w:spacing w:after="120" w:line="22" w:lineRule="atLeast"/>
              <w:jc w:val="both"/>
              <w:rPr>
                <w:strike/>
                <w:snapToGrid w:val="0"/>
                <w:szCs w:val="22"/>
                <w:lang w:val="en-GB"/>
              </w:rPr>
            </w:pPr>
            <w:r w:rsidRPr="00364A97">
              <w:rPr>
                <w:strike/>
                <w:snapToGrid w:val="0"/>
                <w:szCs w:val="22"/>
                <w:lang w:val="en-GB"/>
              </w:rPr>
              <w:t xml:space="preserve">Z21.6 Until the number of Quality Management Points in effect is reduced to 25 or less, the </w:t>
            </w:r>
            <w:r w:rsidRPr="00364A97">
              <w:rPr>
                <w:i/>
                <w:iCs/>
                <w:strike/>
                <w:snapToGrid w:val="0"/>
                <w:szCs w:val="22"/>
                <w:lang w:val="en-GB"/>
              </w:rPr>
              <w:t>Consultant</w:t>
            </w:r>
            <w:r w:rsidRPr="00364A97">
              <w:rPr>
                <w:strike/>
                <w:snapToGrid w:val="0"/>
                <w:szCs w:val="22"/>
                <w:lang w:val="en-GB"/>
              </w:rPr>
              <w:t xml:space="preserve"> takes the actions detailed in his reports and submits weekly </w:t>
            </w:r>
            <w:proofErr w:type="spellStart"/>
            <w:r w:rsidRPr="00364A97">
              <w:rPr>
                <w:strike/>
                <w:snapToGrid w:val="0"/>
                <w:szCs w:val="22"/>
                <w:lang w:val="en-GB"/>
              </w:rPr>
              <w:t>up date</w:t>
            </w:r>
            <w:proofErr w:type="spellEnd"/>
            <w:r w:rsidRPr="00364A97">
              <w:rPr>
                <w:strike/>
                <w:snapToGrid w:val="0"/>
                <w:szCs w:val="22"/>
                <w:lang w:val="en-GB"/>
              </w:rPr>
              <w:t xml:space="preserve"> reports to the </w:t>
            </w:r>
            <w:r w:rsidRPr="00364A97">
              <w:rPr>
                <w:i/>
                <w:iCs/>
                <w:strike/>
                <w:snapToGrid w:val="0"/>
                <w:szCs w:val="22"/>
                <w:lang w:val="en-GB"/>
              </w:rPr>
              <w:t>Employer</w:t>
            </w:r>
            <w:r w:rsidRPr="00364A97">
              <w:rPr>
                <w:strike/>
                <w:snapToGrid w:val="0"/>
                <w:szCs w:val="22"/>
                <w:lang w:val="en-GB"/>
              </w:rPr>
              <w:t xml:space="preserve"> setting out the actions he has taken, the </w:t>
            </w:r>
            <w:r w:rsidRPr="00364A97">
              <w:rPr>
                <w:strike/>
                <w:snapToGrid w:val="0"/>
                <w:szCs w:val="22"/>
                <w:lang w:val="en-GB"/>
              </w:rPr>
              <w:lastRenderedPageBreak/>
              <w:t>results of those actions and the actions which are still to be taken by him.</w:t>
            </w:r>
          </w:p>
          <w:p w14:paraId="640BDC4B" w14:textId="77777777" w:rsidR="00364A97" w:rsidRPr="00364A97" w:rsidRDefault="00364A97" w:rsidP="00364A97">
            <w:pPr>
              <w:keepNext/>
              <w:tabs>
                <w:tab w:val="left" w:pos="284"/>
                <w:tab w:val="left" w:pos="972"/>
              </w:tabs>
              <w:spacing w:after="120" w:line="22" w:lineRule="atLeast"/>
              <w:jc w:val="both"/>
              <w:rPr>
                <w:rFonts w:cs="Arial"/>
                <w:strike/>
                <w:snapToGrid w:val="0"/>
                <w:szCs w:val="22"/>
                <w:lang w:val="en-GB"/>
              </w:rPr>
            </w:pPr>
            <w:r w:rsidRPr="00364A97">
              <w:rPr>
                <w:rFonts w:cs="Arial"/>
                <w:strike/>
                <w:snapToGrid w:val="0"/>
                <w:szCs w:val="22"/>
                <w:lang w:val="en-GB"/>
              </w:rPr>
              <w:t xml:space="preserve">Z21.7 Failure to take actions to reduce the number of Quality Management Points in effect to 25 or less is treated as a substantial failure by the </w:t>
            </w:r>
            <w:r w:rsidRPr="00364A97">
              <w:rPr>
                <w:rFonts w:cs="Arial"/>
                <w:i/>
                <w:iCs/>
                <w:strike/>
                <w:snapToGrid w:val="0"/>
                <w:szCs w:val="22"/>
                <w:lang w:val="en-GB"/>
              </w:rPr>
              <w:t>Consultant</w:t>
            </w:r>
            <w:r w:rsidRPr="00364A97">
              <w:rPr>
                <w:rFonts w:cs="Arial"/>
                <w:strike/>
                <w:snapToGrid w:val="0"/>
                <w:szCs w:val="22"/>
                <w:lang w:val="en-GB"/>
              </w:rPr>
              <w:t xml:space="preserve"> to comply with his obligations.</w:t>
            </w:r>
          </w:p>
          <w:p w14:paraId="360F173E" w14:textId="77777777" w:rsidR="00364A97" w:rsidRPr="00364A97" w:rsidRDefault="00364A97" w:rsidP="00364A97">
            <w:pPr>
              <w:keepNext/>
              <w:tabs>
                <w:tab w:val="left" w:pos="284"/>
                <w:tab w:val="left" w:pos="972"/>
              </w:tabs>
              <w:spacing w:after="120" w:line="22" w:lineRule="atLeast"/>
              <w:jc w:val="both"/>
              <w:rPr>
                <w:rFonts w:cs="Arial"/>
                <w:b/>
                <w:bCs/>
                <w:strike/>
                <w:snapToGrid w:val="0"/>
                <w:szCs w:val="22"/>
                <w:lang w:val="en-GB"/>
              </w:rPr>
            </w:pPr>
            <w:r w:rsidRPr="00364A97">
              <w:rPr>
                <w:rFonts w:cs="Arial"/>
                <w:b/>
                <w:bCs/>
                <w:strike/>
                <w:snapToGrid w:val="0"/>
                <w:szCs w:val="22"/>
                <w:lang w:val="en-GB"/>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85"/>
              <w:gridCol w:w="2126"/>
            </w:tblGrid>
            <w:tr w:rsidR="00364A97" w:rsidRPr="00364A97" w14:paraId="419BBBBC" w14:textId="77777777" w:rsidTr="00A1167B">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FB71DF"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4C7BBC"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33C1BA"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Period of effect</w:t>
                  </w:r>
                </w:p>
              </w:tc>
            </w:tr>
            <w:tr w:rsidR="00364A97" w:rsidRPr="00364A97" w14:paraId="05C71A10" w14:textId="77777777" w:rsidTr="00A1167B">
              <w:trPr>
                <w:cantSplit/>
              </w:trPr>
              <w:tc>
                <w:tcPr>
                  <w:tcW w:w="2438" w:type="dxa"/>
                  <w:tcBorders>
                    <w:top w:val="single" w:sz="4" w:space="0" w:color="auto"/>
                    <w:left w:val="single" w:sz="4" w:space="0" w:color="auto"/>
                    <w:bottom w:val="single" w:sz="4" w:space="0" w:color="auto"/>
                    <w:right w:val="single" w:sz="4" w:space="0" w:color="auto"/>
                  </w:tcBorders>
                  <w:hideMark/>
                </w:tcPr>
                <w:p w14:paraId="0E7DF9DC"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 to have a complete Quality Plan 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11E7293E"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25</w:t>
                  </w:r>
                </w:p>
              </w:tc>
              <w:tc>
                <w:tcPr>
                  <w:tcW w:w="2126" w:type="dxa"/>
                  <w:tcBorders>
                    <w:top w:val="single" w:sz="4" w:space="0" w:color="auto"/>
                    <w:left w:val="single" w:sz="4" w:space="0" w:color="auto"/>
                    <w:bottom w:val="single" w:sz="4" w:space="0" w:color="auto"/>
                    <w:right w:val="single" w:sz="4" w:space="0" w:color="auto"/>
                  </w:tcBorders>
                  <w:hideMark/>
                </w:tcPr>
                <w:p w14:paraId="6C25EB77"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Until audit confirms that Quality Plan complete and operating</w:t>
                  </w:r>
                </w:p>
              </w:tc>
            </w:tr>
            <w:tr w:rsidR="00364A97" w:rsidRPr="00364A97" w14:paraId="1192F4A3" w14:textId="77777777" w:rsidTr="00A1167B">
              <w:trPr>
                <w:cantSplit/>
              </w:trPr>
              <w:tc>
                <w:tcPr>
                  <w:tcW w:w="2438" w:type="dxa"/>
                  <w:tcBorders>
                    <w:top w:val="single" w:sz="4" w:space="0" w:color="auto"/>
                    <w:left w:val="single" w:sz="4" w:space="0" w:color="auto"/>
                    <w:bottom w:val="single" w:sz="4" w:space="0" w:color="auto"/>
                    <w:right w:val="single" w:sz="4" w:space="0" w:color="auto"/>
                  </w:tcBorders>
                  <w:hideMark/>
                </w:tcPr>
                <w:p w14:paraId="423F859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The Quality Plan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19F4F163"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64DD1C4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Until audit confirms that [Quality Plan] complies</w:t>
                  </w:r>
                </w:p>
              </w:tc>
            </w:tr>
            <w:tr w:rsidR="00364A97" w:rsidRPr="00364A97" w14:paraId="1B7B1A53"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4DBFDC11"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 to raise a 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546A639F"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107CB6BD"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6 months</w:t>
                  </w:r>
                </w:p>
              </w:tc>
            </w:tr>
            <w:tr w:rsidR="00364A97" w:rsidRPr="00364A97" w14:paraId="14F8AEF0" w14:textId="77777777" w:rsidTr="00A1167B">
              <w:trPr>
                <w:cantSplit/>
              </w:trPr>
              <w:tc>
                <w:tcPr>
                  <w:tcW w:w="2438" w:type="dxa"/>
                  <w:tcBorders>
                    <w:top w:val="single" w:sz="4" w:space="0" w:color="auto"/>
                    <w:left w:val="single" w:sz="4" w:space="0" w:color="auto"/>
                    <w:bottom w:val="single" w:sz="4" w:space="0" w:color="auto"/>
                    <w:right w:val="single" w:sz="4" w:space="0" w:color="auto"/>
                  </w:tcBorders>
                  <w:hideMark/>
                </w:tcPr>
                <w:p w14:paraId="5CAD9554"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 to raise a corrective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0A4693AE"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509C3DB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6 months</w:t>
                  </w:r>
                </w:p>
              </w:tc>
            </w:tr>
            <w:tr w:rsidR="00364A97" w:rsidRPr="00364A97" w14:paraId="4FFB1F7C"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235BE0AA"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 to correct Quality Plan in manner set out in a corrective action report</w:t>
                  </w:r>
                </w:p>
                <w:p w14:paraId="16C6AB6F"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5EAB7459"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729B6EEB"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Until failure corrected</w:t>
                  </w:r>
                </w:p>
              </w:tc>
            </w:tr>
            <w:tr w:rsidR="00364A97" w:rsidRPr="00364A97" w14:paraId="635E82B4"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6FF3CA76"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 to implement recommendations in audit report</w:t>
                  </w:r>
                </w:p>
                <w:p w14:paraId="76AAF8B7"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18147B65"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14:paraId="64CE8F5B"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Until audit confirms that recommendation implemented</w:t>
                  </w:r>
                </w:p>
              </w:tc>
            </w:tr>
            <w:tr w:rsidR="00364A97" w:rsidRPr="00364A97" w14:paraId="3EE65D17"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3BC91BC4"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2D3B0905"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4CD5BDFC"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Until audit carried out</w:t>
                  </w:r>
                </w:p>
              </w:tc>
            </w:tr>
            <w:tr w:rsidR="00364A97" w:rsidRPr="00364A97" w14:paraId="3EE48354"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268E0E74"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Carrying out work without 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32CD3C7A"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10 per item</w:t>
                  </w:r>
                </w:p>
              </w:tc>
              <w:tc>
                <w:tcPr>
                  <w:tcW w:w="2126" w:type="dxa"/>
                  <w:tcBorders>
                    <w:top w:val="single" w:sz="4" w:space="0" w:color="auto"/>
                    <w:left w:val="single" w:sz="4" w:space="0" w:color="auto"/>
                    <w:bottom w:val="single" w:sz="4" w:space="0" w:color="auto"/>
                    <w:right w:val="single" w:sz="4" w:space="0" w:color="auto"/>
                  </w:tcBorders>
                  <w:hideMark/>
                </w:tcPr>
                <w:p w14:paraId="0695E0FA"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6 months</w:t>
                  </w:r>
                </w:p>
              </w:tc>
            </w:tr>
            <w:tr w:rsidR="00364A97" w:rsidRPr="00364A97" w14:paraId="139F8D6E"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5F8F034F"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 xml:space="preserve">Failure to make records available for inspection by the </w:t>
                  </w:r>
                  <w:r w:rsidRPr="00364A97">
                    <w:rPr>
                      <w:i/>
                      <w:iCs/>
                      <w:strike/>
                      <w:snapToGrid w:val="0"/>
                      <w:szCs w:val="22"/>
                      <w:lang w:val="en-GB"/>
                    </w:rPr>
                    <w:t>Employer</w:t>
                  </w:r>
                </w:p>
              </w:tc>
              <w:tc>
                <w:tcPr>
                  <w:tcW w:w="1985" w:type="dxa"/>
                  <w:tcBorders>
                    <w:top w:val="single" w:sz="4" w:space="0" w:color="auto"/>
                    <w:left w:val="single" w:sz="4" w:space="0" w:color="auto"/>
                    <w:bottom w:val="single" w:sz="4" w:space="0" w:color="auto"/>
                    <w:right w:val="single" w:sz="4" w:space="0" w:color="auto"/>
                  </w:tcBorders>
                  <w:hideMark/>
                </w:tcPr>
                <w:p w14:paraId="0C7EC6B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769A2C39"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Until the records are made available</w:t>
                  </w:r>
                </w:p>
              </w:tc>
            </w:tr>
            <w:tr w:rsidR="00364A97" w:rsidRPr="00364A97" w14:paraId="45C0C32C" w14:textId="77777777" w:rsidTr="00A1167B">
              <w:tc>
                <w:tcPr>
                  <w:tcW w:w="2438" w:type="dxa"/>
                  <w:tcBorders>
                    <w:top w:val="single" w:sz="4" w:space="0" w:color="auto"/>
                    <w:left w:val="single" w:sz="4" w:space="0" w:color="auto"/>
                    <w:bottom w:val="single" w:sz="4" w:space="0" w:color="auto"/>
                    <w:right w:val="single" w:sz="4" w:space="0" w:color="auto"/>
                  </w:tcBorders>
                  <w:hideMark/>
                </w:tcPr>
                <w:p w14:paraId="6B017F36"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 xml:space="preserve">Failure to allow access for </w:t>
                  </w:r>
                  <w:r w:rsidRPr="00364A97">
                    <w:rPr>
                      <w:i/>
                      <w:iCs/>
                      <w:strike/>
                      <w:snapToGrid w:val="0"/>
                      <w:szCs w:val="22"/>
                      <w:lang w:val="en-GB"/>
                    </w:rPr>
                    <w:t>Employer</w:t>
                  </w:r>
                  <w:r w:rsidRPr="00364A97">
                    <w:rPr>
                      <w:strike/>
                      <w:snapToGrid w:val="0"/>
                      <w:szCs w:val="22"/>
                      <w:lang w:val="en-GB"/>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337A3B0C"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7337FBB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 xml:space="preserve">Until </w:t>
                  </w:r>
                  <w:r w:rsidRPr="00364A97">
                    <w:rPr>
                      <w:i/>
                      <w:iCs/>
                      <w:strike/>
                      <w:snapToGrid w:val="0"/>
                      <w:szCs w:val="22"/>
                      <w:lang w:val="en-GB"/>
                    </w:rPr>
                    <w:t>Employer</w:t>
                  </w:r>
                  <w:r w:rsidRPr="00364A97">
                    <w:rPr>
                      <w:strike/>
                      <w:snapToGrid w:val="0"/>
                      <w:szCs w:val="22"/>
                      <w:lang w:val="en-GB"/>
                    </w:rPr>
                    <w:t xml:space="preserve"> audit is carried out</w:t>
                  </w:r>
                </w:p>
              </w:tc>
            </w:tr>
            <w:tr w:rsidR="00364A97" w:rsidRPr="00364A97" w14:paraId="724ACD6F" w14:textId="77777777" w:rsidTr="00A1167B">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0F0C363F"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 xml:space="preserve">Failure by </w:t>
                  </w:r>
                  <w:r w:rsidRPr="00364A97">
                    <w:rPr>
                      <w:i/>
                      <w:iCs/>
                      <w:strike/>
                      <w:snapToGrid w:val="0"/>
                      <w:szCs w:val="22"/>
                      <w:lang w:val="en-GB"/>
                    </w:rPr>
                    <w:t>Consultant</w:t>
                  </w:r>
                  <w:r w:rsidRPr="00364A97">
                    <w:rPr>
                      <w:strike/>
                      <w:snapToGrid w:val="0"/>
                      <w:szCs w:val="22"/>
                      <w:lang w:val="en-GB"/>
                    </w:rPr>
                    <w:t xml:space="preserve"> to accrue Quality </w:t>
                  </w:r>
                  <w:r w:rsidRPr="00364A97">
                    <w:rPr>
                      <w:strike/>
                      <w:snapToGrid w:val="0"/>
                      <w:szCs w:val="22"/>
                      <w:lang w:val="en-GB"/>
                    </w:rPr>
                    <w:lastRenderedPageBreak/>
                    <w:t>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6289B865"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lastRenderedPageBreak/>
                    <w:t xml:space="preserve">The number of Quality </w:t>
                  </w:r>
                  <w:r w:rsidRPr="00364A97">
                    <w:rPr>
                      <w:strike/>
                      <w:snapToGrid w:val="0"/>
                      <w:szCs w:val="22"/>
                      <w:lang w:val="en-GB"/>
                    </w:rPr>
                    <w:lastRenderedPageBreak/>
                    <w:t>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5873ECA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lastRenderedPageBreak/>
                    <w:t xml:space="preserve">Applicable to the failure that should </w:t>
                  </w:r>
                  <w:r w:rsidRPr="00364A97">
                    <w:rPr>
                      <w:strike/>
                      <w:snapToGrid w:val="0"/>
                      <w:szCs w:val="22"/>
                      <w:lang w:val="en-GB"/>
                    </w:rPr>
                    <w:lastRenderedPageBreak/>
                    <w:t>have accrued Quality Management Points</w:t>
                  </w:r>
                </w:p>
              </w:tc>
            </w:tr>
            <w:tr w:rsidR="00364A97" w:rsidRPr="00364A97" w14:paraId="4C0228AD" w14:textId="77777777" w:rsidTr="00A1167B">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3AB80473" w14:textId="77777777" w:rsidR="00364A97" w:rsidRPr="00364A97" w:rsidRDefault="00364A97" w:rsidP="00364A97">
                  <w:pPr>
                    <w:keepNext/>
                    <w:widowControl w:val="0"/>
                    <w:spacing w:after="120"/>
                    <w:jc w:val="center"/>
                    <w:rPr>
                      <w:strike/>
                      <w:snapToGrid w:val="0"/>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408F839F" w14:textId="77777777" w:rsidR="00364A97" w:rsidRPr="00364A97" w:rsidRDefault="00364A97" w:rsidP="00364A97">
                  <w:pPr>
                    <w:keepNext/>
                    <w:widowControl w:val="0"/>
                    <w:spacing w:after="120" w:line="22" w:lineRule="atLeast"/>
                    <w:jc w:val="center"/>
                    <w:rPr>
                      <w:strike/>
                      <w:snapToGrid w:val="0"/>
                      <w:szCs w:val="22"/>
                      <w:lang w:val="en-GB"/>
                    </w:rPr>
                  </w:pPr>
                  <w:proofErr w:type="gramStart"/>
                  <w:r w:rsidRPr="00364A97">
                    <w:rPr>
                      <w:strike/>
                      <w:snapToGrid w:val="0"/>
                      <w:szCs w:val="22"/>
                      <w:lang w:val="en-GB"/>
                    </w:rPr>
                    <w:t>plus</w:t>
                  </w:r>
                  <w:proofErr w:type="gramEnd"/>
                  <w:r w:rsidRPr="00364A97">
                    <w:rPr>
                      <w:strike/>
                      <w:snapToGrid w:val="0"/>
                      <w:szCs w:val="22"/>
                      <w:lang w:val="en-GB"/>
                    </w:rPr>
                    <w:t xml:space="preserve">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5CB94E6A"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6 months</w:t>
                  </w:r>
                </w:p>
              </w:tc>
            </w:tr>
            <w:tr w:rsidR="00364A97" w:rsidRPr="00364A97" w14:paraId="565EED2B" w14:textId="77777777" w:rsidTr="00A1167B">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09DF4B78" w14:textId="77777777" w:rsidR="00364A97" w:rsidRPr="00364A97" w:rsidRDefault="00364A97" w:rsidP="00364A97">
                  <w:pPr>
                    <w:keepNext/>
                    <w:widowControl w:val="0"/>
                    <w:spacing w:after="120" w:line="22" w:lineRule="atLeast"/>
                    <w:jc w:val="center"/>
                    <w:rPr>
                      <w:strike/>
                      <w:snapToGrid w:val="0"/>
                      <w:szCs w:val="22"/>
                      <w:lang w:val="en-GB"/>
                    </w:rPr>
                  </w:pPr>
                  <w:r w:rsidRPr="00364A97">
                    <w:rPr>
                      <w:strike/>
                      <w:snapToGrid w:val="0"/>
                      <w:szCs w:val="22"/>
                      <w:lang w:val="en-GB"/>
                    </w:rPr>
                    <w:t>Note 1:  For these failures additional Quality Management Points are accrued at each audit until an audit confirms that rectification/correction/implementation/action has taken place.</w:t>
                  </w:r>
                </w:p>
              </w:tc>
            </w:tr>
          </w:tbl>
          <w:p w14:paraId="549BA812" w14:textId="4A71E942" w:rsidR="00364A97" w:rsidRPr="00364A97" w:rsidRDefault="00364A97" w:rsidP="00364A97">
            <w:pPr>
              <w:keepNext/>
              <w:widowControl w:val="0"/>
              <w:spacing w:before="120" w:after="120" w:line="22" w:lineRule="atLeast"/>
              <w:jc w:val="both"/>
              <w:rPr>
                <w:rFonts w:cs="Arial"/>
                <w:bCs/>
                <w:strike/>
                <w:snapToGrid w:val="0"/>
                <w:szCs w:val="22"/>
                <w:lang w:val="en-GB"/>
              </w:rPr>
            </w:pPr>
          </w:p>
        </w:tc>
      </w:tr>
      <w:tr w:rsidR="00364A97" w:rsidRPr="00106887" w14:paraId="2B785A4E" w14:textId="77777777" w:rsidTr="66650288">
        <w:trPr>
          <w:gridBefore w:val="1"/>
          <w:gridAfter w:val="2"/>
          <w:wBefore w:w="6" w:type="dxa"/>
          <w:wAfter w:w="181" w:type="dxa"/>
        </w:trPr>
        <w:tc>
          <w:tcPr>
            <w:tcW w:w="1308" w:type="dxa"/>
            <w:gridSpan w:val="2"/>
          </w:tcPr>
          <w:p w14:paraId="273441B4" w14:textId="0BEAF813" w:rsidR="00364A97" w:rsidRPr="00106887" w:rsidRDefault="00364A97" w:rsidP="00364A97">
            <w:pPr>
              <w:widowControl w:val="0"/>
              <w:spacing w:before="120" w:after="120" w:line="22" w:lineRule="atLeast"/>
              <w:jc w:val="right"/>
              <w:rPr>
                <w:rFonts w:cs="Arial"/>
                <w:b/>
                <w:bCs/>
                <w:snapToGrid w:val="0"/>
                <w:szCs w:val="22"/>
                <w:lang w:val="en-GB"/>
              </w:rPr>
            </w:pPr>
            <w:r w:rsidRPr="00106887">
              <w:rPr>
                <w:rFonts w:cs="Arial"/>
                <w:b/>
                <w:bCs/>
                <w:snapToGrid w:val="0"/>
                <w:szCs w:val="22"/>
                <w:lang w:val="en-GB"/>
              </w:rPr>
              <w:lastRenderedPageBreak/>
              <w:t>Clause Z22</w:t>
            </w:r>
          </w:p>
        </w:tc>
        <w:tc>
          <w:tcPr>
            <w:tcW w:w="8037" w:type="dxa"/>
            <w:gridSpan w:val="3"/>
          </w:tcPr>
          <w:p w14:paraId="426C5142" w14:textId="48902380" w:rsidR="00AF7855" w:rsidRDefault="00364A97" w:rsidP="00AF7855">
            <w:pPr>
              <w:widowControl w:val="0"/>
              <w:spacing w:before="120" w:line="22" w:lineRule="atLeast"/>
              <w:rPr>
                <w:rFonts w:cs="Arial"/>
                <w:bCs/>
                <w:snapToGrid w:val="0"/>
                <w:szCs w:val="22"/>
                <w:lang w:val="en-GB"/>
              </w:rPr>
            </w:pPr>
            <w:r w:rsidRPr="000E6539">
              <w:rPr>
                <w:rFonts w:cs="Arial"/>
                <w:b/>
                <w:bCs/>
                <w:snapToGrid w:val="0"/>
                <w:szCs w:val="22"/>
                <w:lang w:val="en-GB"/>
              </w:rPr>
              <w:t xml:space="preserve">Transfer of Undertakings (Protection of Employment) Regulations 2006 (“TUPE”) </w:t>
            </w:r>
            <w:r w:rsidR="00BF4D83">
              <w:rPr>
                <w:rFonts w:cs="Arial"/>
                <w:b/>
                <w:snapToGrid w:val="0"/>
                <w:szCs w:val="20"/>
                <w:lang w:val="en-GB"/>
              </w:rPr>
              <w:t>- NOT USED</w:t>
            </w:r>
          </w:p>
          <w:p w14:paraId="5A86792F" w14:textId="45755C8C" w:rsidR="00AF7855" w:rsidRPr="00AF7855" w:rsidRDefault="00AF7855" w:rsidP="00AF7855">
            <w:pPr>
              <w:widowControl w:val="0"/>
              <w:spacing w:before="120" w:line="22" w:lineRule="atLeast"/>
              <w:rPr>
                <w:bCs/>
                <w:strike/>
                <w:snapToGrid w:val="0"/>
                <w:szCs w:val="22"/>
                <w:lang w:val="en-GB"/>
              </w:rPr>
            </w:pPr>
            <w:r w:rsidRPr="00AF7855">
              <w:rPr>
                <w:bCs/>
                <w:strike/>
                <w:snapToGrid w:val="0"/>
                <w:szCs w:val="22"/>
                <w:lang w:val="en-GB"/>
              </w:rPr>
              <w:t xml:space="preserve">Z22.1 The Parties agree that: </w:t>
            </w:r>
          </w:p>
          <w:p w14:paraId="73E3F509" w14:textId="77777777" w:rsidR="00AF7855" w:rsidRPr="00AF7855" w:rsidRDefault="00AF7855" w:rsidP="00AF7855">
            <w:pPr>
              <w:widowControl w:val="0"/>
              <w:numPr>
                <w:ilvl w:val="0"/>
                <w:numId w:val="85"/>
              </w:numPr>
              <w:spacing w:before="120" w:line="22" w:lineRule="atLeast"/>
              <w:rPr>
                <w:bCs/>
                <w:strike/>
                <w:snapToGrid w:val="0"/>
                <w:szCs w:val="22"/>
                <w:lang w:val="en-GB"/>
              </w:rPr>
            </w:pPr>
            <w:r w:rsidRPr="00AF7855">
              <w:rPr>
                <w:bCs/>
                <w:strike/>
                <w:snapToGrid w:val="0"/>
                <w:szCs w:val="22"/>
                <w:lang w:val="en-GB"/>
              </w:rPr>
              <w:t xml:space="preserve">where the commencement of the provision of the </w:t>
            </w:r>
            <w:r w:rsidRPr="00AF7855">
              <w:rPr>
                <w:bCs/>
                <w:i/>
                <w:strike/>
                <w:snapToGrid w:val="0"/>
                <w:szCs w:val="22"/>
                <w:lang w:val="en-GB"/>
              </w:rPr>
              <w:t>service</w:t>
            </w:r>
            <w:r w:rsidRPr="00AF7855">
              <w:rPr>
                <w:bCs/>
                <w:strike/>
                <w:snapToGrid w:val="0"/>
                <w:szCs w:val="22"/>
                <w:lang w:val="en-GB"/>
              </w:rPr>
              <w:t xml:space="preserve"> or any part thereof results in one or more Relevant Transfers, Contract Schedule 1 shall apply as follows:</w:t>
            </w:r>
          </w:p>
          <w:p w14:paraId="0B3C48DE" w14:textId="77777777" w:rsidR="00AF7855" w:rsidRPr="00AF7855" w:rsidRDefault="00AF7855" w:rsidP="00AF7855">
            <w:pPr>
              <w:widowControl w:val="0"/>
              <w:numPr>
                <w:ilvl w:val="0"/>
                <w:numId w:val="85"/>
              </w:numPr>
              <w:spacing w:before="120" w:line="22" w:lineRule="atLeast"/>
              <w:rPr>
                <w:bCs/>
                <w:strike/>
                <w:snapToGrid w:val="0"/>
                <w:szCs w:val="22"/>
                <w:lang w:val="en-GB"/>
              </w:rPr>
            </w:pPr>
            <w:r w:rsidRPr="00AF7855">
              <w:rPr>
                <w:bCs/>
                <w:strike/>
                <w:snapToGrid w:val="0"/>
                <w:szCs w:val="22"/>
                <w:lang w:val="en-GB"/>
              </w:rPr>
              <w:t>where the Relevant Transfer involves the transfer of Transferring Employer Employees, Part A of Contract Schedule 1  shall apply;</w:t>
            </w:r>
          </w:p>
          <w:p w14:paraId="22C42406" w14:textId="77777777" w:rsidR="00AF7855" w:rsidRPr="00AF7855" w:rsidRDefault="00AF7855" w:rsidP="00AF7855">
            <w:pPr>
              <w:widowControl w:val="0"/>
              <w:numPr>
                <w:ilvl w:val="0"/>
                <w:numId w:val="85"/>
              </w:numPr>
              <w:spacing w:before="120" w:line="22" w:lineRule="atLeast"/>
              <w:rPr>
                <w:bCs/>
                <w:strike/>
                <w:snapToGrid w:val="0"/>
                <w:szCs w:val="22"/>
                <w:lang w:val="en-GB"/>
              </w:rPr>
            </w:pPr>
            <w:r w:rsidRPr="00AF7855">
              <w:rPr>
                <w:bCs/>
                <w:strike/>
                <w:snapToGrid w:val="0"/>
                <w:szCs w:val="22"/>
                <w:lang w:val="en-GB"/>
              </w:rPr>
              <w:t>where the Relevant Transfer involves the transfer of Transferring Former Consultant Employees, Part B of the Contract Schedule 1  shall apply;</w:t>
            </w:r>
            <w:bookmarkStart w:id="36" w:name="_Ref358297659"/>
          </w:p>
          <w:p w14:paraId="59A6B692" w14:textId="77777777" w:rsidR="00AF7855" w:rsidRPr="00AF7855" w:rsidRDefault="00AF7855" w:rsidP="00AF7855">
            <w:pPr>
              <w:widowControl w:val="0"/>
              <w:numPr>
                <w:ilvl w:val="0"/>
                <w:numId w:val="85"/>
              </w:numPr>
              <w:spacing w:before="120" w:line="22" w:lineRule="atLeast"/>
              <w:rPr>
                <w:bCs/>
                <w:strike/>
                <w:snapToGrid w:val="0"/>
                <w:szCs w:val="22"/>
                <w:lang w:val="en-GB"/>
              </w:rPr>
            </w:pPr>
            <w:r w:rsidRPr="00AF7855">
              <w:rPr>
                <w:bCs/>
                <w:strike/>
                <w:snapToGrid w:val="0"/>
                <w:szCs w:val="22"/>
                <w:lang w:val="en-GB"/>
              </w:rPr>
              <w:t>where the Relevant Transfer involves the transfer of Transferring Employer Employees and Transferring Former Consultant Employees, Parts A and B of Contract Schedule 1; and</w:t>
            </w:r>
          </w:p>
          <w:p w14:paraId="6BB6E850" w14:textId="77777777" w:rsidR="00AF7855" w:rsidRPr="00AF7855" w:rsidRDefault="00AF7855" w:rsidP="00AF7855">
            <w:pPr>
              <w:widowControl w:val="0"/>
              <w:numPr>
                <w:ilvl w:val="0"/>
                <w:numId w:val="85"/>
              </w:numPr>
              <w:spacing w:before="120" w:line="22" w:lineRule="atLeast"/>
              <w:rPr>
                <w:bCs/>
                <w:strike/>
                <w:snapToGrid w:val="0"/>
                <w:szCs w:val="22"/>
                <w:lang w:val="en-GB"/>
              </w:rPr>
            </w:pPr>
            <w:r w:rsidRPr="00AF7855">
              <w:rPr>
                <w:bCs/>
                <w:strike/>
                <w:snapToGrid w:val="0"/>
                <w:szCs w:val="22"/>
                <w:lang w:val="en-GB"/>
              </w:rPr>
              <w:t xml:space="preserve">Part C of Contract Schedule1 shall not apply;   </w:t>
            </w:r>
          </w:p>
          <w:p w14:paraId="62FB26C4" w14:textId="77777777" w:rsidR="00AF7855" w:rsidRPr="00AF7855" w:rsidRDefault="00AF7855" w:rsidP="00AF7855">
            <w:pPr>
              <w:widowControl w:val="0"/>
              <w:numPr>
                <w:ilvl w:val="0"/>
                <w:numId w:val="85"/>
              </w:numPr>
              <w:spacing w:before="120" w:line="22" w:lineRule="atLeast"/>
              <w:rPr>
                <w:bCs/>
                <w:strike/>
                <w:snapToGrid w:val="0"/>
                <w:szCs w:val="22"/>
                <w:lang w:val="en-GB"/>
              </w:rPr>
            </w:pPr>
            <w:r w:rsidRPr="00AF7855">
              <w:rPr>
                <w:bCs/>
                <w:strike/>
                <w:snapToGrid w:val="0"/>
                <w:szCs w:val="22"/>
                <w:lang w:val="en-GB"/>
              </w:rPr>
              <w:t xml:space="preserve">where commencement of the provision of the </w:t>
            </w:r>
            <w:r w:rsidRPr="00AF7855">
              <w:rPr>
                <w:bCs/>
                <w:i/>
                <w:strike/>
                <w:snapToGrid w:val="0"/>
                <w:szCs w:val="22"/>
                <w:lang w:val="en-GB"/>
              </w:rPr>
              <w:t>service</w:t>
            </w:r>
            <w:r w:rsidRPr="00AF7855">
              <w:rPr>
                <w:bCs/>
                <w:strike/>
                <w:snapToGrid w:val="0"/>
                <w:szCs w:val="22"/>
                <w:lang w:val="en-GB"/>
              </w:rPr>
              <w:t xml:space="preserve"> or a part of thereof does not result in a Relevant Transfer, Part C of Contract Schedule 1 shall apply and Parts A and B of Contract Schedule 1  shall not apply; and</w:t>
            </w:r>
          </w:p>
          <w:p w14:paraId="2C456B94" w14:textId="77777777" w:rsidR="00364A97" w:rsidRPr="00AF7855" w:rsidRDefault="00AF7855" w:rsidP="00364A97">
            <w:pPr>
              <w:widowControl w:val="0"/>
              <w:numPr>
                <w:ilvl w:val="0"/>
                <w:numId w:val="85"/>
              </w:numPr>
              <w:spacing w:before="120" w:line="22" w:lineRule="atLeast"/>
              <w:rPr>
                <w:bCs/>
                <w:strike/>
                <w:snapToGrid w:val="0"/>
                <w:szCs w:val="22"/>
                <w:lang w:val="en-GB"/>
              </w:rPr>
            </w:pPr>
            <w:r w:rsidRPr="00AF7855">
              <w:rPr>
                <w:bCs/>
                <w:strike/>
                <w:snapToGrid w:val="0"/>
                <w:szCs w:val="22"/>
                <w:lang w:val="en-GB"/>
              </w:rPr>
              <w:t xml:space="preserve">Part D of Contract Schedule 1   shall apply on the expiry or termination of the </w:t>
            </w:r>
            <w:r w:rsidRPr="00AF7855">
              <w:rPr>
                <w:bCs/>
                <w:i/>
                <w:strike/>
                <w:snapToGrid w:val="0"/>
                <w:szCs w:val="22"/>
                <w:lang w:val="en-GB"/>
              </w:rPr>
              <w:t>service</w:t>
            </w:r>
            <w:r w:rsidRPr="00AF7855">
              <w:rPr>
                <w:bCs/>
                <w:strike/>
                <w:snapToGrid w:val="0"/>
                <w:szCs w:val="22"/>
                <w:lang w:val="en-GB"/>
              </w:rPr>
              <w:t xml:space="preserve"> or any part of </w:t>
            </w:r>
            <w:bookmarkEnd w:id="36"/>
            <w:r w:rsidRPr="00AF7855">
              <w:rPr>
                <w:bCs/>
                <w:strike/>
                <w:snapToGrid w:val="0"/>
                <w:szCs w:val="22"/>
                <w:lang w:val="en-GB"/>
              </w:rPr>
              <w:t>thereof.</w:t>
            </w:r>
          </w:p>
          <w:p w14:paraId="3812273E" w14:textId="320CB340" w:rsidR="00AF7855" w:rsidRPr="00AF7855" w:rsidRDefault="00AF7855" w:rsidP="00364A97">
            <w:pPr>
              <w:widowControl w:val="0"/>
              <w:numPr>
                <w:ilvl w:val="0"/>
                <w:numId w:val="85"/>
              </w:numPr>
              <w:spacing w:before="120" w:line="22" w:lineRule="atLeast"/>
              <w:rPr>
                <w:bCs/>
                <w:snapToGrid w:val="0"/>
                <w:szCs w:val="22"/>
                <w:lang w:val="en-GB"/>
              </w:rPr>
            </w:pPr>
          </w:p>
        </w:tc>
      </w:tr>
      <w:tr w:rsidR="00364A97" w:rsidRPr="00106887" w14:paraId="49C2F802" w14:textId="77777777" w:rsidTr="66650288">
        <w:trPr>
          <w:gridBefore w:val="1"/>
          <w:gridAfter w:val="2"/>
          <w:wBefore w:w="6" w:type="dxa"/>
          <w:wAfter w:w="181" w:type="dxa"/>
        </w:trPr>
        <w:tc>
          <w:tcPr>
            <w:tcW w:w="1308" w:type="dxa"/>
            <w:gridSpan w:val="2"/>
          </w:tcPr>
          <w:p w14:paraId="786D8F17" w14:textId="44BEE7D8" w:rsidR="00364A97" w:rsidRPr="000E6539"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Z23</w:t>
            </w:r>
          </w:p>
        </w:tc>
        <w:tc>
          <w:tcPr>
            <w:tcW w:w="8037" w:type="dxa"/>
            <w:gridSpan w:val="3"/>
          </w:tcPr>
          <w:p w14:paraId="45350D2C" w14:textId="67E49E0C" w:rsidR="00364A97" w:rsidRDefault="00364A97" w:rsidP="00364A97">
            <w:pPr>
              <w:widowControl w:val="0"/>
              <w:autoSpaceDE w:val="0"/>
              <w:autoSpaceDN w:val="0"/>
              <w:adjustRightInd w:val="0"/>
              <w:spacing w:before="120" w:after="120" w:line="22" w:lineRule="atLeast"/>
              <w:rPr>
                <w:rFonts w:cs="Arial"/>
                <w:bCs/>
                <w:snapToGrid w:val="0"/>
                <w:spacing w:val="-2"/>
                <w:szCs w:val="22"/>
                <w:lang w:val="en-GB"/>
              </w:rPr>
            </w:pPr>
            <w:r w:rsidRPr="000E6539">
              <w:rPr>
                <w:rFonts w:cs="Arial"/>
                <w:b/>
                <w:bCs/>
                <w:snapToGrid w:val="0"/>
                <w:spacing w:val="-2"/>
                <w:szCs w:val="22"/>
                <w:lang w:val="en-GB"/>
              </w:rPr>
              <w:t xml:space="preserve">Changes to </w:t>
            </w:r>
            <w:r w:rsidRPr="000E6539">
              <w:rPr>
                <w:rFonts w:cs="Arial"/>
                <w:b/>
                <w:bCs/>
                <w:i/>
                <w:snapToGrid w:val="0"/>
                <w:spacing w:val="-2"/>
                <w:szCs w:val="22"/>
                <w:lang w:val="en-GB"/>
              </w:rPr>
              <w:t>staff rates</w:t>
            </w:r>
            <w:r w:rsidRPr="000E6539">
              <w:rPr>
                <w:rFonts w:cs="Arial"/>
                <w:b/>
                <w:bCs/>
                <w:snapToGrid w:val="0"/>
                <w:spacing w:val="-2"/>
                <w:szCs w:val="22"/>
                <w:lang w:val="en-GB"/>
              </w:rPr>
              <w:t xml:space="preserve"> and Subconsultants</w:t>
            </w:r>
            <w:r w:rsidR="00BF4D83" w:rsidRPr="004A595E">
              <w:rPr>
                <w:rFonts w:cs="Arial"/>
                <w:b/>
                <w:snapToGrid w:val="0"/>
                <w:szCs w:val="20"/>
                <w:lang w:val="en-GB"/>
              </w:rPr>
              <w:t xml:space="preserve"> </w:t>
            </w:r>
            <w:r w:rsidR="00BF4D83">
              <w:rPr>
                <w:rFonts w:cs="Arial"/>
                <w:b/>
                <w:snapToGrid w:val="0"/>
                <w:szCs w:val="20"/>
                <w:lang w:val="en-GB"/>
              </w:rPr>
              <w:t>- NOT USED</w:t>
            </w:r>
            <w:r w:rsidRPr="000E6539">
              <w:rPr>
                <w:rFonts w:cs="Arial"/>
                <w:b/>
                <w:bCs/>
                <w:snapToGrid w:val="0"/>
                <w:spacing w:val="-2"/>
                <w:szCs w:val="22"/>
                <w:lang w:val="en-GB"/>
              </w:rPr>
              <w:t xml:space="preserve"> </w:t>
            </w:r>
          </w:p>
          <w:p w14:paraId="1F47297A" w14:textId="77777777" w:rsidR="00712D08" w:rsidRPr="00712D08" w:rsidRDefault="00712D08" w:rsidP="00712D08">
            <w:pPr>
              <w:widowControl w:val="0"/>
              <w:autoSpaceDE w:val="0"/>
              <w:autoSpaceDN w:val="0"/>
              <w:adjustRightInd w:val="0"/>
              <w:spacing w:before="120" w:after="120" w:line="22" w:lineRule="atLeast"/>
              <w:jc w:val="both"/>
              <w:rPr>
                <w:rFonts w:cs="Arial"/>
                <w:bCs/>
                <w:strike/>
                <w:snapToGrid w:val="0"/>
                <w:spacing w:val="-2"/>
                <w:szCs w:val="22"/>
                <w:lang w:val="en-GB"/>
              </w:rPr>
            </w:pPr>
            <w:r w:rsidRPr="00712D08">
              <w:rPr>
                <w:rFonts w:cs="Arial"/>
                <w:bCs/>
                <w:strike/>
                <w:snapToGrid w:val="0"/>
                <w:spacing w:val="-2"/>
                <w:szCs w:val="22"/>
                <w:lang w:val="en-GB"/>
              </w:rPr>
              <w:t>Z23.1</w:t>
            </w:r>
            <w:r w:rsidRPr="00712D08">
              <w:rPr>
                <w:rFonts w:cs="Arial"/>
                <w:bCs/>
                <w:strike/>
                <w:snapToGrid w:val="0"/>
                <w:spacing w:val="-2"/>
                <w:szCs w:val="22"/>
                <w:lang w:val="en-GB"/>
              </w:rPr>
              <w:tab/>
              <w:t xml:space="preserve">When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proposes a revision to an existing </w:t>
            </w:r>
            <w:r w:rsidRPr="00712D08">
              <w:rPr>
                <w:rFonts w:cs="Arial"/>
                <w:bCs/>
                <w:i/>
                <w:strike/>
                <w:snapToGrid w:val="0"/>
                <w:spacing w:val="-2"/>
                <w:szCs w:val="22"/>
                <w:lang w:val="en-GB"/>
              </w:rPr>
              <w:t xml:space="preserve">staff rate </w:t>
            </w:r>
            <w:r w:rsidRPr="00712D08">
              <w:rPr>
                <w:rFonts w:cs="Arial"/>
                <w:bCs/>
                <w:strike/>
                <w:snapToGrid w:val="0"/>
                <w:spacing w:val="-2"/>
                <w:szCs w:val="22"/>
                <w:lang w:val="en-GB"/>
              </w:rPr>
              <w:t xml:space="preserve">or a new </w:t>
            </w:r>
            <w:r w:rsidRPr="00712D08">
              <w:rPr>
                <w:rFonts w:cs="Arial"/>
                <w:bCs/>
                <w:i/>
                <w:strike/>
                <w:snapToGrid w:val="0"/>
                <w:spacing w:val="-2"/>
                <w:szCs w:val="22"/>
                <w:lang w:val="en-GB"/>
              </w:rPr>
              <w:t>staff rate</w:t>
            </w:r>
            <w:r w:rsidRPr="00712D08">
              <w:rPr>
                <w:rFonts w:cs="Arial"/>
                <w:bCs/>
                <w:strike/>
                <w:snapToGrid w:val="0"/>
                <w:spacing w:val="-2"/>
                <w:szCs w:val="22"/>
                <w:lang w:val="en-GB"/>
              </w:rPr>
              <w:t xml:space="preserve">, the proposal is accompanied by a certificate from the </w:t>
            </w:r>
            <w:r w:rsidRPr="00712D08">
              <w:rPr>
                <w:rFonts w:cs="Arial"/>
                <w:bCs/>
                <w:i/>
                <w:strike/>
                <w:snapToGrid w:val="0"/>
                <w:spacing w:val="-2"/>
                <w:szCs w:val="22"/>
                <w:lang w:val="en-GB"/>
              </w:rPr>
              <w:t>Consultant’s</w:t>
            </w:r>
            <w:r w:rsidRPr="00712D08">
              <w:rPr>
                <w:rFonts w:cs="Arial"/>
                <w:bCs/>
                <w:strike/>
                <w:snapToGrid w:val="0"/>
                <w:spacing w:val="-2"/>
                <w:szCs w:val="22"/>
                <w:lang w:val="en-GB"/>
              </w:rPr>
              <w:t xml:space="preserve"> (or if appropriate Consortium Member’s – as defined in clause Z7) Chief Financial Officer or Director of Finance (or an equivalent officer authorised to bind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and agreed by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before the proposal is issued) confirming that the proposal</w:t>
            </w:r>
          </w:p>
          <w:p w14:paraId="080EF4A8"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lastRenderedPageBreak/>
              <w:t xml:space="preserve">is accurate and not misleading, </w:t>
            </w:r>
          </w:p>
          <w:p w14:paraId="40CC8183"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has been prepared in conformity with generally accepted accounting principles within the United Kingdom,</w:t>
            </w:r>
          </w:p>
          <w:p w14:paraId="00914613"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 xml:space="preserve">is a true and fair reflection of the information included within the </w:t>
            </w:r>
            <w:r w:rsidRPr="00712D08">
              <w:rPr>
                <w:bCs/>
                <w:i/>
                <w:strike/>
                <w:snapToGrid w:val="0"/>
                <w:spacing w:val="-2"/>
              </w:rPr>
              <w:t xml:space="preserve">Consultant’s </w:t>
            </w:r>
            <w:r w:rsidRPr="00712D08">
              <w:rPr>
                <w:bCs/>
                <w:strike/>
                <w:snapToGrid w:val="0"/>
                <w:spacing w:val="-2"/>
              </w:rPr>
              <w:t>books, management and statutory accounts and other documents and records and</w:t>
            </w:r>
          </w:p>
          <w:p w14:paraId="603A0551"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complies with this contract.</w:t>
            </w:r>
          </w:p>
          <w:p w14:paraId="2CEADA08" w14:textId="77777777" w:rsidR="00712D08" w:rsidRPr="00712D08" w:rsidRDefault="00712D08" w:rsidP="00712D08">
            <w:pPr>
              <w:widowControl w:val="0"/>
              <w:autoSpaceDE w:val="0"/>
              <w:autoSpaceDN w:val="0"/>
              <w:adjustRightInd w:val="0"/>
              <w:spacing w:before="120" w:after="120" w:line="22" w:lineRule="atLeast"/>
              <w:jc w:val="both"/>
              <w:rPr>
                <w:rFonts w:cs="Arial"/>
                <w:bCs/>
                <w:strike/>
                <w:snapToGrid w:val="0"/>
                <w:spacing w:val="-2"/>
                <w:szCs w:val="22"/>
                <w:lang w:val="en-GB"/>
              </w:rPr>
            </w:pPr>
            <w:r w:rsidRPr="00712D08">
              <w:rPr>
                <w:rFonts w:cs="Arial"/>
                <w:bCs/>
                <w:strike/>
                <w:snapToGrid w:val="0"/>
                <w:spacing w:val="-2"/>
                <w:szCs w:val="22"/>
                <w:lang w:val="en-GB"/>
              </w:rPr>
              <w:t>Z23.2</w:t>
            </w:r>
            <w:r w:rsidRPr="00712D08">
              <w:rPr>
                <w:rFonts w:cs="Arial"/>
                <w:bCs/>
                <w:strike/>
                <w:snapToGrid w:val="0"/>
                <w:spacing w:val="-2"/>
                <w:szCs w:val="22"/>
                <w:lang w:val="en-GB"/>
              </w:rPr>
              <w:tab/>
              <w:t xml:space="preserve">If a Subconsultant wishes to propose revisions to an existing staff rate or a new staff rate and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considers that, in order to comply with any law, the Subconsultant should submit its proposal directly to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submits a request to that effect to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for acceptance.  A reason for not accepting the </w:t>
            </w:r>
            <w:r w:rsidRPr="00712D08">
              <w:rPr>
                <w:rFonts w:cs="Arial"/>
                <w:bCs/>
                <w:i/>
                <w:strike/>
                <w:snapToGrid w:val="0"/>
                <w:spacing w:val="-2"/>
                <w:szCs w:val="22"/>
                <w:lang w:val="en-GB"/>
              </w:rPr>
              <w:t>Consultant’s</w:t>
            </w:r>
            <w:r w:rsidRPr="00712D08">
              <w:rPr>
                <w:rFonts w:cs="Arial"/>
                <w:bCs/>
                <w:strike/>
                <w:snapToGrid w:val="0"/>
                <w:spacing w:val="-2"/>
                <w:szCs w:val="22"/>
                <w:lang w:val="en-GB"/>
              </w:rPr>
              <w:t xml:space="preserve"> request is that the law does not require the Subconsultant to submit its proposal directly to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If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accepts the </w:t>
            </w:r>
            <w:r w:rsidRPr="00712D08">
              <w:rPr>
                <w:rFonts w:cs="Arial"/>
                <w:bCs/>
                <w:i/>
                <w:strike/>
                <w:snapToGrid w:val="0"/>
                <w:spacing w:val="-2"/>
                <w:szCs w:val="22"/>
                <w:lang w:val="en-GB"/>
              </w:rPr>
              <w:t>Consultant’s</w:t>
            </w:r>
            <w:r w:rsidRPr="00712D08">
              <w:rPr>
                <w:rFonts w:cs="Arial"/>
                <w:bCs/>
                <w:strike/>
                <w:snapToGrid w:val="0"/>
                <w:spacing w:val="-2"/>
                <w:szCs w:val="22"/>
                <w:lang w:val="en-GB"/>
              </w:rPr>
              <w:t xml:space="preserve"> request,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directs the Subconsultant to submit its proposal directly to the </w:t>
            </w:r>
            <w:r w:rsidRPr="00712D08">
              <w:rPr>
                <w:rFonts w:cs="Arial"/>
                <w:bCs/>
                <w:i/>
                <w:strike/>
                <w:snapToGrid w:val="0"/>
                <w:spacing w:val="-2"/>
                <w:szCs w:val="22"/>
                <w:lang w:val="en-GB"/>
              </w:rPr>
              <w:t>Employer</w:t>
            </w:r>
            <w:r w:rsidRPr="00712D08">
              <w:rPr>
                <w:rFonts w:cs="Arial"/>
                <w:bCs/>
                <w:strike/>
                <w:snapToGrid w:val="0"/>
                <w:spacing w:val="-2"/>
                <w:szCs w:val="22"/>
                <w:lang w:val="en-GB"/>
              </w:rPr>
              <w:t>.</w:t>
            </w:r>
          </w:p>
          <w:p w14:paraId="48BB2F89" w14:textId="77777777" w:rsidR="00712D08" w:rsidRPr="00712D08" w:rsidRDefault="00712D08" w:rsidP="00712D08">
            <w:pPr>
              <w:widowControl w:val="0"/>
              <w:autoSpaceDE w:val="0"/>
              <w:autoSpaceDN w:val="0"/>
              <w:adjustRightInd w:val="0"/>
              <w:spacing w:before="120" w:after="120" w:line="22" w:lineRule="atLeast"/>
              <w:jc w:val="both"/>
              <w:rPr>
                <w:rFonts w:cs="Arial"/>
                <w:bCs/>
                <w:strike/>
                <w:snapToGrid w:val="0"/>
                <w:spacing w:val="-2"/>
                <w:szCs w:val="22"/>
                <w:lang w:val="en-GB"/>
              </w:rPr>
            </w:pPr>
            <w:r w:rsidRPr="00712D08">
              <w:rPr>
                <w:rFonts w:cs="Arial"/>
                <w:bCs/>
                <w:strike/>
                <w:snapToGrid w:val="0"/>
                <w:spacing w:val="-2"/>
                <w:szCs w:val="22"/>
                <w:lang w:val="en-GB"/>
              </w:rPr>
              <w:t>Z23.3</w:t>
            </w:r>
            <w:r w:rsidRPr="00712D08">
              <w:rPr>
                <w:rFonts w:cs="Arial"/>
                <w:bCs/>
                <w:strike/>
                <w:snapToGrid w:val="0"/>
                <w:spacing w:val="-2"/>
                <w:szCs w:val="22"/>
                <w:lang w:val="en-GB"/>
              </w:rPr>
              <w:tab/>
              <w:t>Where, in order to verify an invoice submitted by the</w:t>
            </w:r>
            <w:r w:rsidRPr="00712D08">
              <w:rPr>
                <w:rFonts w:cs="Arial"/>
                <w:bCs/>
                <w:i/>
                <w:strike/>
                <w:snapToGrid w:val="0"/>
                <w:spacing w:val="-2"/>
                <w:szCs w:val="22"/>
                <w:lang w:val="en-GB"/>
              </w:rPr>
              <w:t xml:space="preserve"> Consultant</w:t>
            </w:r>
            <w:r w:rsidRPr="00712D08">
              <w:rPr>
                <w:rFonts w:cs="Arial"/>
                <w:bCs/>
                <w:strike/>
                <w:snapToGrid w:val="0"/>
                <w:spacing w:val="-2"/>
                <w:szCs w:val="22"/>
                <w:lang w:val="en-GB"/>
              </w:rPr>
              <w:t xml:space="preserve">,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requires a Subconsultant to provide </w:t>
            </w:r>
          </w:p>
          <w:p w14:paraId="501B7150"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records of any Time Charge and expenses incurred by it or</w:t>
            </w:r>
          </w:p>
          <w:p w14:paraId="47D6DC09"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a certificate that its invoice and records of any Time Charge and expenses incurred by it are accurate and not misleading</w:t>
            </w:r>
          </w:p>
          <w:p w14:paraId="18C4142C" w14:textId="77777777" w:rsidR="00712D08" w:rsidRPr="00712D08" w:rsidRDefault="00712D08" w:rsidP="00712D08">
            <w:pPr>
              <w:widowControl w:val="0"/>
              <w:autoSpaceDE w:val="0"/>
              <w:autoSpaceDN w:val="0"/>
              <w:adjustRightInd w:val="0"/>
              <w:spacing w:before="120" w:after="120" w:line="22" w:lineRule="atLeast"/>
              <w:jc w:val="both"/>
              <w:rPr>
                <w:rFonts w:cs="Arial"/>
                <w:bCs/>
                <w:strike/>
                <w:snapToGrid w:val="0"/>
                <w:spacing w:val="-2"/>
                <w:szCs w:val="22"/>
                <w:lang w:val="en-GB"/>
              </w:rPr>
            </w:pPr>
            <w:r w:rsidRPr="00712D08">
              <w:rPr>
                <w:rFonts w:cs="Arial"/>
                <w:bCs/>
                <w:strike/>
                <w:snapToGrid w:val="0"/>
                <w:spacing w:val="-2"/>
                <w:szCs w:val="22"/>
                <w:lang w:val="en-GB"/>
              </w:rPr>
              <w:t xml:space="preserve">and the </w:t>
            </w:r>
            <w:r w:rsidRPr="00712D08">
              <w:rPr>
                <w:rFonts w:cs="Arial"/>
                <w:bCs/>
                <w:i/>
                <w:strike/>
                <w:snapToGrid w:val="0"/>
                <w:spacing w:val="-2"/>
                <w:szCs w:val="22"/>
                <w:lang w:val="en-GB"/>
              </w:rPr>
              <w:t xml:space="preserve">Consultant </w:t>
            </w:r>
            <w:r w:rsidRPr="00712D08">
              <w:rPr>
                <w:rFonts w:cs="Arial"/>
                <w:bCs/>
                <w:strike/>
                <w:snapToGrid w:val="0"/>
                <w:spacing w:val="-2"/>
                <w:szCs w:val="22"/>
                <w:lang w:val="en-GB"/>
              </w:rPr>
              <w:t xml:space="preserve">considers that, in order to comply with any law, the Subconsultant should submit its records and certificate directly to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submits a request to that effect to the </w:t>
            </w:r>
            <w:r w:rsidRPr="00712D08">
              <w:rPr>
                <w:rFonts w:cs="Arial"/>
                <w:bCs/>
                <w:i/>
                <w:strike/>
                <w:snapToGrid w:val="0"/>
                <w:spacing w:val="-2"/>
                <w:szCs w:val="22"/>
                <w:lang w:val="en-GB"/>
              </w:rPr>
              <w:t xml:space="preserve">Employer </w:t>
            </w:r>
            <w:r w:rsidRPr="00712D08">
              <w:rPr>
                <w:rFonts w:cs="Arial"/>
                <w:bCs/>
                <w:strike/>
                <w:snapToGrid w:val="0"/>
                <w:spacing w:val="-2"/>
                <w:szCs w:val="22"/>
                <w:lang w:val="en-GB"/>
              </w:rPr>
              <w:t>for acceptance.  A reason for not accepting the</w:t>
            </w:r>
            <w:r w:rsidRPr="00712D08">
              <w:rPr>
                <w:rFonts w:cs="Arial"/>
                <w:bCs/>
                <w:i/>
                <w:strike/>
                <w:snapToGrid w:val="0"/>
                <w:spacing w:val="-2"/>
                <w:szCs w:val="22"/>
                <w:lang w:val="en-GB"/>
              </w:rPr>
              <w:t xml:space="preserve"> Consultant’s</w:t>
            </w:r>
            <w:r w:rsidRPr="00712D08">
              <w:rPr>
                <w:rFonts w:cs="Arial"/>
                <w:bCs/>
                <w:strike/>
                <w:snapToGrid w:val="0"/>
                <w:spacing w:val="-2"/>
                <w:szCs w:val="22"/>
                <w:lang w:val="en-GB"/>
              </w:rPr>
              <w:t xml:space="preserve"> request is that the law does not require the Subconsultant to submit its records and certificate directly to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If the </w:t>
            </w:r>
            <w:r w:rsidRPr="00712D08">
              <w:rPr>
                <w:rFonts w:cs="Arial"/>
                <w:bCs/>
                <w:i/>
                <w:strike/>
                <w:snapToGrid w:val="0"/>
                <w:spacing w:val="-2"/>
                <w:szCs w:val="22"/>
                <w:lang w:val="en-GB"/>
              </w:rPr>
              <w:t>Employer</w:t>
            </w:r>
            <w:r w:rsidRPr="00712D08">
              <w:rPr>
                <w:rFonts w:cs="Arial"/>
                <w:bCs/>
                <w:strike/>
                <w:snapToGrid w:val="0"/>
                <w:spacing w:val="-2"/>
                <w:szCs w:val="22"/>
                <w:lang w:val="en-GB"/>
              </w:rPr>
              <w:t xml:space="preserve"> accepts the </w:t>
            </w:r>
            <w:r w:rsidRPr="00712D08">
              <w:rPr>
                <w:rFonts w:cs="Arial"/>
                <w:bCs/>
                <w:i/>
                <w:strike/>
                <w:snapToGrid w:val="0"/>
                <w:spacing w:val="-2"/>
                <w:szCs w:val="22"/>
                <w:lang w:val="en-GB"/>
              </w:rPr>
              <w:t xml:space="preserve">Consultant’s </w:t>
            </w:r>
            <w:r w:rsidRPr="00712D08">
              <w:rPr>
                <w:rFonts w:cs="Arial"/>
                <w:bCs/>
                <w:strike/>
                <w:snapToGrid w:val="0"/>
                <w:spacing w:val="-2"/>
                <w:szCs w:val="22"/>
                <w:lang w:val="en-GB"/>
              </w:rPr>
              <w:t xml:space="preserve">request, 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directs the Subconsultant to submit its records and certificate directly to the </w:t>
            </w:r>
            <w:r w:rsidRPr="00712D08">
              <w:rPr>
                <w:rFonts w:cs="Arial"/>
                <w:bCs/>
                <w:i/>
                <w:strike/>
                <w:snapToGrid w:val="0"/>
                <w:spacing w:val="-2"/>
                <w:szCs w:val="22"/>
                <w:lang w:val="en-GB"/>
              </w:rPr>
              <w:t>Employer</w:t>
            </w:r>
            <w:r w:rsidRPr="00712D08">
              <w:rPr>
                <w:rFonts w:cs="Arial"/>
                <w:bCs/>
                <w:strike/>
                <w:snapToGrid w:val="0"/>
                <w:spacing w:val="-2"/>
                <w:szCs w:val="22"/>
                <w:lang w:val="en-GB"/>
              </w:rPr>
              <w:t>.</w:t>
            </w:r>
          </w:p>
          <w:p w14:paraId="354699BA" w14:textId="77777777" w:rsidR="00712D08" w:rsidRPr="00712D08" w:rsidRDefault="00712D08" w:rsidP="00712D08">
            <w:pPr>
              <w:widowControl w:val="0"/>
              <w:autoSpaceDE w:val="0"/>
              <w:autoSpaceDN w:val="0"/>
              <w:adjustRightInd w:val="0"/>
              <w:spacing w:before="120" w:after="120" w:line="22" w:lineRule="atLeast"/>
              <w:jc w:val="both"/>
              <w:rPr>
                <w:rFonts w:cs="Arial"/>
                <w:bCs/>
                <w:strike/>
                <w:snapToGrid w:val="0"/>
                <w:spacing w:val="-2"/>
                <w:szCs w:val="22"/>
                <w:lang w:val="en-GB"/>
              </w:rPr>
            </w:pPr>
            <w:r w:rsidRPr="00712D08">
              <w:rPr>
                <w:rFonts w:cs="Arial"/>
                <w:bCs/>
                <w:strike/>
                <w:snapToGrid w:val="0"/>
                <w:spacing w:val="-2"/>
                <w:szCs w:val="22"/>
                <w:lang w:val="en-GB"/>
              </w:rPr>
              <w:t>Z23.4</w:t>
            </w:r>
            <w:r w:rsidRPr="00712D08">
              <w:rPr>
                <w:rFonts w:cs="Arial"/>
                <w:bCs/>
                <w:strike/>
                <w:snapToGrid w:val="0"/>
                <w:spacing w:val="-2"/>
                <w:szCs w:val="22"/>
                <w:lang w:val="en-GB"/>
              </w:rPr>
              <w:tab/>
              <w:t xml:space="preserve">The </w:t>
            </w:r>
            <w:r w:rsidRPr="00712D08">
              <w:rPr>
                <w:rFonts w:cs="Arial"/>
                <w:bCs/>
                <w:i/>
                <w:strike/>
                <w:snapToGrid w:val="0"/>
                <w:spacing w:val="-2"/>
                <w:szCs w:val="22"/>
                <w:lang w:val="en-GB"/>
              </w:rPr>
              <w:t>Consultant</w:t>
            </w:r>
            <w:r w:rsidRPr="00712D08">
              <w:rPr>
                <w:rFonts w:cs="Arial"/>
                <w:bCs/>
                <w:strike/>
                <w:snapToGrid w:val="0"/>
                <w:spacing w:val="-2"/>
                <w:szCs w:val="22"/>
                <w:lang w:val="en-GB"/>
              </w:rPr>
              <w:t xml:space="preserve"> includes in the conditions of contract for each Subconsultant</w:t>
            </w:r>
          </w:p>
          <w:p w14:paraId="708441D2"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 xml:space="preserve">provisions substantially </w:t>
            </w:r>
            <w:proofErr w:type="gramStart"/>
            <w:r w:rsidRPr="00712D08">
              <w:rPr>
                <w:bCs/>
                <w:strike/>
                <w:snapToGrid w:val="0"/>
                <w:spacing w:val="-2"/>
              </w:rPr>
              <w:t>similar to</w:t>
            </w:r>
            <w:proofErr w:type="gramEnd"/>
            <w:r w:rsidRPr="00712D08">
              <w:rPr>
                <w:bCs/>
                <w:strike/>
                <w:snapToGrid w:val="0"/>
                <w:spacing w:val="-2"/>
              </w:rPr>
              <w:t xml:space="preserve"> those set out in clause Z23.1,</w:t>
            </w:r>
          </w:p>
          <w:p w14:paraId="1CDDF98C"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 xml:space="preserve">a right for the </w:t>
            </w:r>
            <w:r w:rsidRPr="00712D08">
              <w:rPr>
                <w:bCs/>
                <w:i/>
                <w:strike/>
                <w:snapToGrid w:val="0"/>
                <w:spacing w:val="-2"/>
              </w:rPr>
              <w:t>Employer</w:t>
            </w:r>
            <w:r w:rsidRPr="00712D08">
              <w:rPr>
                <w:bCs/>
                <w:strike/>
                <w:snapToGrid w:val="0"/>
                <w:spacing w:val="-2"/>
              </w:rPr>
              <w:t xml:space="preserve"> to audit any records and certificates provided by the Subconsultant under this clause Z23,</w:t>
            </w:r>
          </w:p>
          <w:p w14:paraId="0ABB24D6"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 xml:space="preserve">an obligation on the Subconsultant to discuss directly with the </w:t>
            </w:r>
            <w:r w:rsidRPr="00712D08">
              <w:rPr>
                <w:bCs/>
                <w:i/>
                <w:strike/>
                <w:snapToGrid w:val="0"/>
                <w:spacing w:val="-2"/>
              </w:rPr>
              <w:t>Employer</w:t>
            </w:r>
            <w:r w:rsidRPr="00712D08">
              <w:rPr>
                <w:bCs/>
                <w:strike/>
                <w:snapToGrid w:val="0"/>
                <w:spacing w:val="-2"/>
              </w:rPr>
              <w:t xml:space="preserve"> any concerns that the</w:t>
            </w:r>
            <w:r w:rsidRPr="00712D08">
              <w:rPr>
                <w:bCs/>
                <w:i/>
                <w:strike/>
                <w:snapToGrid w:val="0"/>
                <w:spacing w:val="-2"/>
              </w:rPr>
              <w:t xml:space="preserve"> Employer</w:t>
            </w:r>
            <w:r w:rsidRPr="00712D08">
              <w:rPr>
                <w:bCs/>
                <w:strike/>
                <w:snapToGrid w:val="0"/>
                <w:spacing w:val="-2"/>
              </w:rPr>
              <w:t xml:space="preserve"> may have as to the accuracy of any records and certificates provided by the Subconsultant,</w:t>
            </w:r>
          </w:p>
          <w:p w14:paraId="4880E954" w14:textId="77777777" w:rsidR="00712D08" w:rsidRPr="00712D08" w:rsidRDefault="00712D08" w:rsidP="00712D08">
            <w:pPr>
              <w:pStyle w:val="ListParagraph"/>
              <w:widowControl w:val="0"/>
              <w:numPr>
                <w:ilvl w:val="0"/>
                <w:numId w:val="85"/>
              </w:numPr>
              <w:autoSpaceDE w:val="0"/>
              <w:autoSpaceDN w:val="0"/>
              <w:adjustRightInd w:val="0"/>
              <w:spacing w:before="120" w:line="22" w:lineRule="atLeast"/>
              <w:jc w:val="both"/>
              <w:rPr>
                <w:bCs/>
                <w:strike/>
                <w:snapToGrid w:val="0"/>
                <w:spacing w:val="-2"/>
              </w:rPr>
            </w:pPr>
            <w:r w:rsidRPr="00712D08">
              <w:rPr>
                <w:bCs/>
                <w:strike/>
                <w:snapToGrid w:val="0"/>
                <w:spacing w:val="-2"/>
              </w:rPr>
              <w:t xml:space="preserve">a right for the </w:t>
            </w:r>
            <w:r w:rsidRPr="00712D08">
              <w:rPr>
                <w:bCs/>
                <w:i/>
                <w:strike/>
                <w:snapToGrid w:val="0"/>
                <w:spacing w:val="-2"/>
              </w:rPr>
              <w:t>Consultant</w:t>
            </w:r>
            <w:r w:rsidRPr="00712D08">
              <w:rPr>
                <w:bCs/>
                <w:strike/>
                <w:snapToGrid w:val="0"/>
                <w:spacing w:val="-2"/>
              </w:rPr>
              <w:t xml:space="preserve"> to recover from the Subconsultant (or to deduct from any amount that would otherwise be due to the Subconsultant) the amount of any overpayment identified by the </w:t>
            </w:r>
            <w:r w:rsidRPr="00712D08">
              <w:rPr>
                <w:bCs/>
                <w:i/>
                <w:strike/>
                <w:snapToGrid w:val="0"/>
                <w:spacing w:val="-2"/>
              </w:rPr>
              <w:t>Employer</w:t>
            </w:r>
            <w:r w:rsidRPr="00712D08">
              <w:rPr>
                <w:bCs/>
                <w:strike/>
                <w:snapToGrid w:val="0"/>
                <w:spacing w:val="-2"/>
              </w:rPr>
              <w:t xml:space="preserve"> as a result of its audits and discussions with the Subconsultant and</w:t>
            </w:r>
          </w:p>
          <w:p w14:paraId="14840F37" w14:textId="77777777" w:rsidR="00712D08" w:rsidRPr="00F815BD" w:rsidRDefault="00712D08" w:rsidP="00712D08">
            <w:pPr>
              <w:pStyle w:val="ListParagraph"/>
              <w:widowControl w:val="0"/>
              <w:numPr>
                <w:ilvl w:val="0"/>
                <w:numId w:val="85"/>
              </w:numPr>
              <w:autoSpaceDE w:val="0"/>
              <w:autoSpaceDN w:val="0"/>
              <w:adjustRightInd w:val="0"/>
              <w:spacing w:before="120" w:line="22" w:lineRule="atLeast"/>
              <w:jc w:val="both"/>
              <w:rPr>
                <w:bCs/>
                <w:snapToGrid w:val="0"/>
                <w:spacing w:val="-2"/>
              </w:rPr>
            </w:pPr>
            <w:r w:rsidRPr="00712D08">
              <w:rPr>
                <w:bCs/>
                <w:strike/>
                <w:snapToGrid w:val="0"/>
                <w:spacing w:val="-2"/>
              </w:rPr>
              <w:t xml:space="preserve">an acknowledgment from the Subconsultant that the </w:t>
            </w:r>
            <w:r w:rsidRPr="00712D08">
              <w:rPr>
                <w:bCs/>
                <w:i/>
                <w:strike/>
                <w:snapToGrid w:val="0"/>
                <w:spacing w:val="-2"/>
              </w:rPr>
              <w:t>Employer</w:t>
            </w:r>
            <w:r w:rsidRPr="00712D08">
              <w:rPr>
                <w:bCs/>
                <w:strike/>
                <w:snapToGrid w:val="0"/>
                <w:spacing w:val="-2"/>
              </w:rPr>
              <w:t xml:space="preserve"> may enforce these provisions directly against the Subconsultant under the Contracts (Rights of Third Parties) Act 1999.</w:t>
            </w:r>
          </w:p>
          <w:p w14:paraId="0194EFDF" w14:textId="3967264C" w:rsidR="00712D08" w:rsidRPr="000E6539" w:rsidRDefault="00712D08" w:rsidP="00364A97">
            <w:pPr>
              <w:widowControl w:val="0"/>
              <w:autoSpaceDE w:val="0"/>
              <w:autoSpaceDN w:val="0"/>
              <w:adjustRightInd w:val="0"/>
              <w:spacing w:before="120" w:after="120" w:line="22" w:lineRule="atLeast"/>
              <w:rPr>
                <w:rFonts w:cs="Arial"/>
                <w:bCs/>
                <w:snapToGrid w:val="0"/>
                <w:spacing w:val="-2"/>
                <w:szCs w:val="22"/>
                <w:lang w:val="en-GB"/>
              </w:rPr>
            </w:pPr>
          </w:p>
        </w:tc>
      </w:tr>
      <w:tr w:rsidR="00364A97" w:rsidRPr="00106887" w14:paraId="2C28989F" w14:textId="77777777" w:rsidTr="66650288">
        <w:trPr>
          <w:gridBefore w:val="1"/>
          <w:gridAfter w:val="2"/>
          <w:wBefore w:w="6" w:type="dxa"/>
          <w:wAfter w:w="181" w:type="dxa"/>
        </w:trPr>
        <w:tc>
          <w:tcPr>
            <w:tcW w:w="1308" w:type="dxa"/>
            <w:gridSpan w:val="2"/>
          </w:tcPr>
          <w:p w14:paraId="304D5DC8" w14:textId="4A47587D"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lastRenderedPageBreak/>
              <w:t>Clause Z24</w:t>
            </w:r>
          </w:p>
        </w:tc>
        <w:tc>
          <w:tcPr>
            <w:tcW w:w="8037" w:type="dxa"/>
            <w:gridSpan w:val="3"/>
          </w:tcPr>
          <w:p w14:paraId="3CBABB4C" w14:textId="77777777" w:rsidR="00364A97" w:rsidRPr="00106887" w:rsidRDefault="00364A97" w:rsidP="00364A97">
            <w:pPr>
              <w:widowControl w:val="0"/>
              <w:autoSpaceDE w:val="0"/>
              <w:autoSpaceDN w:val="0"/>
              <w:adjustRightInd w:val="0"/>
              <w:spacing w:before="120" w:after="120" w:line="22" w:lineRule="atLeast"/>
              <w:rPr>
                <w:rFonts w:cs="Arial"/>
                <w:b/>
                <w:bCs/>
                <w:snapToGrid w:val="0"/>
                <w:spacing w:val="-2"/>
                <w:szCs w:val="22"/>
                <w:lang w:val="en-GB"/>
              </w:rPr>
            </w:pPr>
            <w:r w:rsidRPr="00106887">
              <w:rPr>
                <w:rFonts w:cs="Arial"/>
                <w:b/>
                <w:bCs/>
                <w:snapToGrid w:val="0"/>
                <w:spacing w:val="-2"/>
                <w:szCs w:val="22"/>
                <w:lang w:val="en-GB"/>
              </w:rPr>
              <w:t xml:space="preserve">Insurance cover  </w:t>
            </w:r>
          </w:p>
          <w:p w14:paraId="4201EBA7" w14:textId="643AA4BF" w:rsidR="00364A97" w:rsidRPr="00106887" w:rsidRDefault="00364A97" w:rsidP="00364A97">
            <w:pPr>
              <w:widowControl w:val="0"/>
              <w:autoSpaceDE w:val="0"/>
              <w:autoSpaceDN w:val="0"/>
              <w:adjustRightInd w:val="0"/>
              <w:spacing w:before="120" w:after="120" w:line="22" w:lineRule="atLeast"/>
              <w:jc w:val="both"/>
              <w:rPr>
                <w:rFonts w:cs="Arial"/>
                <w:bCs/>
                <w:snapToGrid w:val="0"/>
                <w:spacing w:val="-2"/>
                <w:szCs w:val="22"/>
                <w:lang w:val="en-GB"/>
              </w:rPr>
            </w:pPr>
            <w:r w:rsidRPr="00106887">
              <w:rPr>
                <w:rFonts w:cs="Arial"/>
                <w:bCs/>
                <w:snapToGrid w:val="0"/>
                <w:spacing w:val="-2"/>
                <w:szCs w:val="22"/>
                <w:lang w:val="en-GB"/>
              </w:rPr>
              <w:t xml:space="preserve">Z24.1 All insurances required to be effected and maintained under this contract by the </w:t>
            </w:r>
            <w:r w:rsidRPr="00106887">
              <w:rPr>
                <w:rFonts w:cs="Arial"/>
                <w:bCs/>
                <w:i/>
                <w:snapToGrid w:val="0"/>
                <w:spacing w:val="-2"/>
                <w:szCs w:val="22"/>
                <w:lang w:val="en-GB"/>
              </w:rPr>
              <w:t xml:space="preserve">Consultant </w:t>
            </w:r>
            <w:r w:rsidRPr="00106887">
              <w:rPr>
                <w:rFonts w:cs="Arial"/>
                <w:bCs/>
                <w:snapToGrid w:val="0"/>
                <w:spacing w:val="-2"/>
                <w:szCs w:val="22"/>
                <w:lang w:val="en-GB"/>
              </w:rPr>
              <w:t xml:space="preserve">are placed with reputable insurers, to whom the </w:t>
            </w:r>
            <w:r w:rsidRPr="00106887">
              <w:rPr>
                <w:rFonts w:cs="Arial"/>
                <w:bCs/>
                <w:i/>
                <w:snapToGrid w:val="0"/>
                <w:spacing w:val="-2"/>
                <w:szCs w:val="22"/>
                <w:lang w:val="en-GB"/>
              </w:rPr>
              <w:t xml:space="preserve">Employer </w:t>
            </w:r>
            <w:r w:rsidRPr="00106887">
              <w:rPr>
                <w:rFonts w:cs="Arial"/>
                <w:bCs/>
                <w:snapToGrid w:val="0"/>
                <w:spacing w:val="-2"/>
                <w:szCs w:val="22"/>
                <w:lang w:val="en-GB"/>
              </w:rPr>
              <w:t xml:space="preserve">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2010 or the Third Parties (Rights Against Insurers) Act (Northern Ireland) Order 1930 as amended by the Insolvency (Northern Ireland) Order 1989. </w:t>
            </w:r>
          </w:p>
          <w:p w14:paraId="5EBA4CFE" w14:textId="44C0770B" w:rsidR="00364A97" w:rsidRPr="00106887" w:rsidRDefault="00364A97" w:rsidP="00364A97">
            <w:pPr>
              <w:widowControl w:val="0"/>
              <w:autoSpaceDE w:val="0"/>
              <w:autoSpaceDN w:val="0"/>
              <w:adjustRightInd w:val="0"/>
              <w:spacing w:before="120" w:after="120" w:line="22" w:lineRule="atLeast"/>
              <w:rPr>
                <w:rFonts w:cs="Arial"/>
                <w:bCs/>
                <w:snapToGrid w:val="0"/>
                <w:spacing w:val="-2"/>
                <w:szCs w:val="22"/>
                <w:lang w:val="en-GB"/>
              </w:rPr>
            </w:pPr>
            <w:r w:rsidRPr="00106887">
              <w:rPr>
                <w:rFonts w:cs="Arial"/>
                <w:bCs/>
                <w:snapToGrid w:val="0"/>
                <w:spacing w:val="-2"/>
                <w:szCs w:val="22"/>
                <w:lang w:val="en-GB"/>
              </w:rPr>
              <w:t xml:space="preserve">Z24.2 Nothing in this clause relieves the </w:t>
            </w:r>
            <w:r w:rsidRPr="00106887">
              <w:rPr>
                <w:rFonts w:cs="Arial"/>
                <w:bCs/>
                <w:i/>
                <w:snapToGrid w:val="0"/>
                <w:spacing w:val="-2"/>
                <w:szCs w:val="22"/>
                <w:lang w:val="en-GB"/>
              </w:rPr>
              <w:t xml:space="preserve">Consultant </w:t>
            </w:r>
            <w:r w:rsidRPr="00106887">
              <w:rPr>
                <w:rFonts w:cs="Arial"/>
                <w:bCs/>
                <w:snapToGrid w:val="0"/>
                <w:spacing w:val="-2"/>
                <w:szCs w:val="22"/>
                <w:lang w:val="en-GB"/>
              </w:rPr>
              <w:t xml:space="preserve">from any of its obligations and liabilities under this contract. </w:t>
            </w:r>
          </w:p>
        </w:tc>
      </w:tr>
      <w:tr w:rsidR="00364A97" w:rsidRPr="00106887" w14:paraId="08FE2EFD" w14:textId="77777777" w:rsidTr="66650288">
        <w:trPr>
          <w:gridBefore w:val="1"/>
          <w:gridAfter w:val="2"/>
          <w:wBefore w:w="6" w:type="dxa"/>
          <w:wAfter w:w="181" w:type="dxa"/>
        </w:trPr>
        <w:tc>
          <w:tcPr>
            <w:tcW w:w="1308" w:type="dxa"/>
            <w:gridSpan w:val="2"/>
          </w:tcPr>
          <w:p w14:paraId="2C73D844" w14:textId="3528265C"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Z25</w:t>
            </w:r>
          </w:p>
        </w:tc>
        <w:tc>
          <w:tcPr>
            <w:tcW w:w="8037" w:type="dxa"/>
            <w:gridSpan w:val="3"/>
          </w:tcPr>
          <w:p w14:paraId="733C6DA2" w14:textId="77777777" w:rsidR="00364A97" w:rsidRPr="00106887" w:rsidRDefault="00364A97" w:rsidP="00364A97">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Professional indemnity insurance</w:t>
            </w:r>
          </w:p>
          <w:p w14:paraId="7046E43F" w14:textId="55916770" w:rsidR="00364A97" w:rsidRPr="00106887" w:rsidRDefault="00364A97" w:rsidP="00364A97">
            <w:pPr>
              <w:widowControl w:val="0"/>
              <w:jc w:val="both"/>
              <w:rPr>
                <w:rFonts w:cs="Arial"/>
                <w:snapToGrid w:val="0"/>
                <w:color w:val="000000"/>
                <w:szCs w:val="22"/>
                <w:lang w:val="en-GB" w:eastAsia="en-GB"/>
              </w:rPr>
            </w:pPr>
            <w:r w:rsidRPr="00106887">
              <w:rPr>
                <w:rFonts w:cs="Arial"/>
                <w:snapToGrid w:val="0"/>
                <w:color w:val="000000"/>
                <w:szCs w:val="22"/>
                <w:lang w:val="en-GB" w:eastAsia="en-GB"/>
              </w:rPr>
              <w:t xml:space="preserve">Z25.1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obtains and maintains the professional indemnity insurance required by Clause 81.1 of the </w:t>
            </w:r>
            <w:r w:rsidRPr="00106887">
              <w:rPr>
                <w:rFonts w:cs="Arial"/>
                <w:i/>
                <w:snapToGrid w:val="0"/>
                <w:color w:val="000000"/>
                <w:szCs w:val="22"/>
                <w:lang w:val="en-GB" w:eastAsia="en-GB"/>
              </w:rPr>
              <w:t xml:space="preserve">conditions of contract </w:t>
            </w:r>
            <w:r w:rsidRPr="00106887">
              <w:rPr>
                <w:rFonts w:cs="Arial"/>
                <w:snapToGrid w:val="0"/>
                <w:color w:val="000000"/>
                <w:szCs w:val="22"/>
                <w:lang w:val="en-GB" w:eastAsia="en-GB"/>
              </w:rPr>
              <w:t xml:space="preserve">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must discharge any liability before being entitled to recover from the insurers, or any other term or condition which might adversely affect the rights of any person to recover from the insurers pursuant to the Third Parties (Rights Against Insurers) Act 2010 or the Third Parties (Rights Against Insurers) Act (Northern Ireland) 1930 as amended by the Insolvency (Northern Ireland) Order 1989.</w:t>
            </w:r>
          </w:p>
          <w:p w14:paraId="6AAF4397" w14:textId="77777777" w:rsidR="00364A97" w:rsidRPr="00106887" w:rsidRDefault="00364A97" w:rsidP="00364A97">
            <w:pPr>
              <w:widowControl w:val="0"/>
              <w:jc w:val="both"/>
              <w:rPr>
                <w:rFonts w:cs="Arial"/>
                <w:snapToGrid w:val="0"/>
                <w:color w:val="000000"/>
                <w:szCs w:val="22"/>
                <w:lang w:val="en-GB" w:eastAsia="en-GB"/>
              </w:rPr>
            </w:pPr>
          </w:p>
          <w:p w14:paraId="60C0D7B0" w14:textId="09E3B995" w:rsidR="00364A97" w:rsidRPr="00106887" w:rsidRDefault="00364A97" w:rsidP="00364A97">
            <w:pPr>
              <w:widowControl w:val="0"/>
              <w:jc w:val="both"/>
              <w:rPr>
                <w:rFonts w:cs="Arial"/>
                <w:snapToGrid w:val="0"/>
                <w:color w:val="000000"/>
                <w:szCs w:val="22"/>
                <w:lang w:val="en-GB" w:eastAsia="en-GB"/>
              </w:rPr>
            </w:pPr>
            <w:r w:rsidRPr="00106887">
              <w:rPr>
                <w:rFonts w:cs="Arial"/>
                <w:snapToGrid w:val="0"/>
                <w:color w:val="000000"/>
                <w:szCs w:val="22"/>
                <w:lang w:val="en-GB" w:eastAsia="en-GB"/>
              </w:rPr>
              <w:t xml:space="preserve">Z25.2 The </w:t>
            </w:r>
            <w:r w:rsidRPr="00106887">
              <w:rPr>
                <w:rFonts w:cs="Arial"/>
                <w:i/>
                <w:iCs/>
                <w:snapToGrid w:val="0"/>
                <w:color w:val="000000"/>
                <w:szCs w:val="22"/>
                <w:lang w:val="en-GB" w:eastAsia="en-GB"/>
              </w:rPr>
              <w:t xml:space="preserve">Consultant </w:t>
            </w:r>
            <w:r w:rsidRPr="00106887">
              <w:rPr>
                <w:rFonts w:cs="Arial"/>
                <w:snapToGrid w:val="0"/>
                <w:color w:val="000000"/>
                <w:szCs w:val="22"/>
                <w:lang w:val="en-GB" w:eastAsia="en-GB"/>
              </w:rPr>
              <w:t xml:space="preserve">does not without the prior written approval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settle or compromise with the insurers any claim which the </w:t>
            </w:r>
            <w:r w:rsidRPr="00106887">
              <w:rPr>
                <w:rFonts w:cs="Arial"/>
                <w:i/>
                <w:iCs/>
                <w:snapToGrid w:val="0"/>
                <w:color w:val="000000"/>
                <w:szCs w:val="22"/>
                <w:lang w:val="en-GB" w:eastAsia="en-GB"/>
              </w:rPr>
              <w:t xml:space="preserve">Consultant </w:t>
            </w:r>
            <w:r w:rsidRPr="00106887">
              <w:rPr>
                <w:rFonts w:cs="Arial"/>
                <w:snapToGrid w:val="0"/>
                <w:color w:val="000000"/>
                <w:szCs w:val="22"/>
                <w:lang w:val="en-GB" w:eastAsia="en-GB"/>
              </w:rPr>
              <w:t xml:space="preserve">may have against the insurers and which relates to a claim by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against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nor by any act or omission lose or prejudice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’s right to make or proceed with such a claim against the insurers.</w:t>
            </w:r>
          </w:p>
          <w:p w14:paraId="611F60FD" w14:textId="77777777" w:rsidR="00364A97" w:rsidRPr="00106887" w:rsidRDefault="00364A97" w:rsidP="00364A97">
            <w:pPr>
              <w:widowControl w:val="0"/>
              <w:jc w:val="both"/>
              <w:rPr>
                <w:rFonts w:cs="Arial"/>
                <w:snapToGrid w:val="0"/>
                <w:color w:val="000000"/>
                <w:szCs w:val="22"/>
                <w:lang w:val="en-GB" w:eastAsia="en-GB"/>
              </w:rPr>
            </w:pPr>
          </w:p>
          <w:p w14:paraId="0BD8B2E3" w14:textId="133EBC27" w:rsidR="00364A97" w:rsidRPr="00106887" w:rsidRDefault="00364A97" w:rsidP="00364A97">
            <w:pPr>
              <w:widowControl w:val="0"/>
              <w:jc w:val="both"/>
              <w:rPr>
                <w:rFonts w:cs="Arial"/>
                <w:snapToGrid w:val="0"/>
                <w:color w:val="000000"/>
                <w:szCs w:val="22"/>
                <w:lang w:val="en-GB" w:eastAsia="en-GB"/>
              </w:rPr>
            </w:pPr>
            <w:r w:rsidRPr="00106887">
              <w:rPr>
                <w:rFonts w:cs="Arial"/>
                <w:snapToGrid w:val="0"/>
                <w:color w:val="000000"/>
                <w:szCs w:val="22"/>
                <w:lang w:val="en-GB" w:eastAsia="en-GB"/>
              </w:rPr>
              <w:t xml:space="preserve">Z25.3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immediately informs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if the professional indemnity insurance ceases to be available at rates and on terms that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considers to be commercially reasonable.  Any increased or additional premium required by insurers by reason of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’s own claims record or other acts, omissions, matters or things particular to the </w:t>
            </w:r>
            <w:r w:rsidRPr="00106887">
              <w:rPr>
                <w:rFonts w:cs="Arial"/>
                <w:i/>
                <w:iCs/>
                <w:snapToGrid w:val="0"/>
                <w:color w:val="000000"/>
                <w:szCs w:val="22"/>
                <w:lang w:val="en-GB" w:eastAsia="en-GB"/>
              </w:rPr>
              <w:t xml:space="preserve">Consultant </w:t>
            </w:r>
            <w:r w:rsidRPr="00106887">
              <w:rPr>
                <w:rFonts w:cs="Arial"/>
                <w:snapToGrid w:val="0"/>
                <w:color w:val="000000"/>
                <w:szCs w:val="22"/>
                <w:lang w:val="en-GB" w:eastAsia="en-GB"/>
              </w:rPr>
              <w:t xml:space="preserve"> is deemed to be within commercially reasonable rates.</w:t>
            </w:r>
          </w:p>
          <w:p w14:paraId="1353744D" w14:textId="77777777" w:rsidR="00364A97" w:rsidRPr="00106887" w:rsidRDefault="00364A97" w:rsidP="00364A97">
            <w:pPr>
              <w:widowControl w:val="0"/>
              <w:jc w:val="both"/>
              <w:rPr>
                <w:rFonts w:cs="Arial"/>
                <w:snapToGrid w:val="0"/>
                <w:color w:val="000000"/>
                <w:szCs w:val="22"/>
                <w:lang w:val="en-GB" w:eastAsia="en-GB"/>
              </w:rPr>
            </w:pPr>
          </w:p>
          <w:p w14:paraId="03A16C8B" w14:textId="2EA2BA40" w:rsidR="00364A97" w:rsidRPr="00106887" w:rsidRDefault="00364A97" w:rsidP="00364A97">
            <w:pPr>
              <w:widowControl w:val="0"/>
              <w:jc w:val="both"/>
              <w:rPr>
                <w:rFonts w:cs="Arial"/>
                <w:snapToGrid w:val="0"/>
                <w:color w:val="000000"/>
                <w:szCs w:val="22"/>
                <w:lang w:val="en-GB" w:eastAsia="en-GB"/>
              </w:rPr>
            </w:pPr>
            <w:r w:rsidRPr="00106887">
              <w:rPr>
                <w:rFonts w:cs="Arial"/>
                <w:snapToGrid w:val="0"/>
                <w:color w:val="000000"/>
                <w:szCs w:val="22"/>
                <w:lang w:val="en-GB" w:eastAsia="en-GB"/>
              </w:rPr>
              <w:t xml:space="preserve">Z25.4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co-operates fully with any measures reasonably required by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including (without limitation) completing any proposals for insurance and associated documents, maintaining such insurance at rates above commercially reasonable rates if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undertakes in writing to reimburse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in respect of the net cost of such insurance to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above commercially reasonable rates or, if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effects such insurance at rates at or above commercially reasonable rates, reimbursing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in respect of what the net cost of such insurance to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would have been at commercially reasonable rates.</w:t>
            </w:r>
          </w:p>
          <w:p w14:paraId="62CDB74F" w14:textId="172C2831" w:rsidR="00364A97" w:rsidRPr="00106887" w:rsidRDefault="00364A97" w:rsidP="00364A97">
            <w:pPr>
              <w:widowControl w:val="0"/>
              <w:spacing w:before="120" w:after="120" w:line="22" w:lineRule="atLeast"/>
              <w:jc w:val="both"/>
              <w:rPr>
                <w:rFonts w:cs="Arial"/>
                <w:b/>
                <w:snapToGrid w:val="0"/>
                <w:szCs w:val="22"/>
                <w:lang w:val="en-GB" w:eastAsia="en-GB"/>
              </w:rPr>
            </w:pPr>
            <w:r w:rsidRPr="00106887">
              <w:rPr>
                <w:rFonts w:cs="Arial"/>
                <w:snapToGrid w:val="0"/>
                <w:color w:val="000000"/>
                <w:szCs w:val="22"/>
                <w:lang w:val="en-GB" w:eastAsia="en-GB"/>
              </w:rPr>
              <w:lastRenderedPageBreak/>
              <w:t xml:space="preserve">Z25.5 The above obligation in respect of professional indemnity insurance continues notwithstanding termination of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’s employment under this contract for any reason whatsoever, including (without limitation) breach by the </w:t>
            </w:r>
            <w:r w:rsidRPr="00106887">
              <w:rPr>
                <w:rFonts w:cs="Arial"/>
                <w:i/>
                <w:iCs/>
                <w:snapToGrid w:val="0"/>
                <w:color w:val="000000"/>
                <w:szCs w:val="22"/>
                <w:lang w:val="en-GB" w:eastAsia="en-GB"/>
              </w:rPr>
              <w:t>Employer.</w:t>
            </w:r>
          </w:p>
        </w:tc>
      </w:tr>
      <w:tr w:rsidR="00364A97" w:rsidRPr="00106887" w14:paraId="1C46AED2" w14:textId="77777777" w:rsidTr="66650288">
        <w:trPr>
          <w:gridBefore w:val="1"/>
          <w:gridAfter w:val="2"/>
          <w:wBefore w:w="6" w:type="dxa"/>
          <w:wAfter w:w="181" w:type="dxa"/>
        </w:trPr>
        <w:tc>
          <w:tcPr>
            <w:tcW w:w="1308" w:type="dxa"/>
            <w:gridSpan w:val="2"/>
          </w:tcPr>
          <w:p w14:paraId="1A5D58DC" w14:textId="20BD03FD" w:rsidR="00364A97" w:rsidRPr="00DB4664" w:rsidRDefault="00364A97" w:rsidP="00364A97">
            <w:pPr>
              <w:spacing w:before="120" w:after="120" w:line="22" w:lineRule="atLeast"/>
              <w:jc w:val="right"/>
              <w:rPr>
                <w:rFonts w:cs="Arial"/>
                <w:b/>
                <w:spacing w:val="-3"/>
                <w:szCs w:val="22"/>
                <w:lang w:val="en-GB"/>
              </w:rPr>
            </w:pPr>
            <w:r w:rsidRPr="00DB4664">
              <w:rPr>
                <w:rFonts w:cs="Arial"/>
                <w:b/>
                <w:spacing w:val="-3"/>
                <w:szCs w:val="22"/>
                <w:lang w:val="en-GB"/>
              </w:rPr>
              <w:t>Clause Z26</w:t>
            </w:r>
          </w:p>
        </w:tc>
        <w:tc>
          <w:tcPr>
            <w:tcW w:w="8037" w:type="dxa"/>
            <w:gridSpan w:val="3"/>
          </w:tcPr>
          <w:p w14:paraId="13E19765" w14:textId="2144CFCD" w:rsidR="00364A97" w:rsidRPr="00BF4D83" w:rsidRDefault="00364A97" w:rsidP="00364A97">
            <w:pPr>
              <w:widowControl w:val="0"/>
              <w:spacing w:before="120" w:after="120" w:line="22" w:lineRule="atLeast"/>
              <w:jc w:val="both"/>
              <w:rPr>
                <w:rFonts w:cs="Arial"/>
                <w:b/>
                <w:snapToGrid w:val="0"/>
                <w:szCs w:val="22"/>
                <w:lang w:val="en-GB" w:eastAsia="en-GB"/>
              </w:rPr>
            </w:pPr>
            <w:r w:rsidRPr="00BF4D83">
              <w:rPr>
                <w:rFonts w:cs="Arial"/>
                <w:b/>
                <w:snapToGrid w:val="0"/>
                <w:szCs w:val="22"/>
                <w:lang w:val="en-GB" w:eastAsia="en-GB"/>
              </w:rPr>
              <w:t>Termination and omission of work</w:t>
            </w:r>
            <w:r w:rsidR="00BF4D83" w:rsidRPr="004A595E">
              <w:rPr>
                <w:rFonts w:cs="Arial"/>
                <w:b/>
                <w:snapToGrid w:val="0"/>
                <w:szCs w:val="20"/>
                <w:lang w:val="en-GB"/>
              </w:rPr>
              <w:t xml:space="preserve"> </w:t>
            </w:r>
            <w:r w:rsidR="00BF4D83">
              <w:rPr>
                <w:rFonts w:cs="Arial"/>
                <w:b/>
                <w:snapToGrid w:val="0"/>
                <w:szCs w:val="20"/>
                <w:lang w:val="en-GB"/>
              </w:rPr>
              <w:t>- NOT USED</w:t>
            </w:r>
          </w:p>
          <w:p w14:paraId="5079AF85" w14:textId="77777777" w:rsidR="00364A97" w:rsidRPr="00F42FC1" w:rsidRDefault="00364A97" w:rsidP="00364A97">
            <w:pPr>
              <w:widowControl w:val="0"/>
              <w:spacing w:before="120" w:after="120" w:line="22" w:lineRule="atLeast"/>
              <w:jc w:val="both"/>
              <w:rPr>
                <w:rFonts w:cs="Arial"/>
                <w:strike/>
                <w:snapToGrid w:val="0"/>
                <w:szCs w:val="22"/>
                <w:lang w:val="en-GB" w:eastAsia="en-GB"/>
              </w:rPr>
            </w:pPr>
            <w:r w:rsidRPr="00F42FC1">
              <w:rPr>
                <w:rFonts w:cs="Arial"/>
                <w:strike/>
                <w:snapToGrid w:val="0"/>
                <w:szCs w:val="22"/>
                <w:lang w:val="en-GB" w:eastAsia="en-GB"/>
              </w:rPr>
              <w:t>Z26.1</w:t>
            </w:r>
            <w:r w:rsidRPr="00F42FC1">
              <w:rPr>
                <w:rFonts w:cs="Arial"/>
                <w:strike/>
                <w:snapToGrid w:val="0"/>
                <w:szCs w:val="22"/>
                <w:lang w:val="en-GB" w:eastAsia="en-GB"/>
              </w:rPr>
              <w:tab/>
              <w:t>If the Employer instructs a change to the Scope which involves the omission of part of the services, the Employer may engage other people to carry out the part omitted.  The instruction is assessed as a compensation event, except that if the instruction is given for insolvency or a default by the Consultant, the assessment includes a deduction of the forecast additional cost to the Employer of completing the services.</w:t>
            </w:r>
          </w:p>
          <w:p w14:paraId="674F5323" w14:textId="77777777" w:rsidR="00364A97" w:rsidRPr="00F42FC1" w:rsidRDefault="00364A97" w:rsidP="00364A97">
            <w:pPr>
              <w:widowControl w:val="0"/>
              <w:spacing w:before="120" w:after="120" w:line="22" w:lineRule="atLeast"/>
              <w:jc w:val="both"/>
              <w:rPr>
                <w:rFonts w:cs="Arial"/>
                <w:strike/>
                <w:snapToGrid w:val="0"/>
                <w:szCs w:val="22"/>
                <w:lang w:val="en-GB" w:eastAsia="en-GB"/>
              </w:rPr>
            </w:pPr>
            <w:r w:rsidRPr="00F42FC1">
              <w:rPr>
                <w:rFonts w:cs="Arial"/>
                <w:strike/>
                <w:snapToGrid w:val="0"/>
                <w:szCs w:val="22"/>
                <w:lang w:val="en-GB" w:eastAsia="en-GB"/>
              </w:rPr>
              <w:t>Z26.2</w:t>
            </w:r>
            <w:r w:rsidRPr="00F42FC1">
              <w:rPr>
                <w:rFonts w:cs="Arial"/>
                <w:strike/>
                <w:snapToGrid w:val="0"/>
                <w:szCs w:val="22"/>
                <w:lang w:val="en-GB" w:eastAsia="en-GB"/>
              </w:rPr>
              <w:tab/>
              <w:t>The following is added at the end of the first bullet point in clause 91.1 of the conditions of contract:</w:t>
            </w:r>
          </w:p>
          <w:p w14:paraId="69354D0A" w14:textId="77777777" w:rsidR="00364A97" w:rsidRPr="00F42FC1" w:rsidRDefault="00364A97" w:rsidP="00364A97">
            <w:pPr>
              <w:widowControl w:val="0"/>
              <w:spacing w:before="120" w:after="120" w:line="22" w:lineRule="atLeast"/>
              <w:jc w:val="both"/>
              <w:rPr>
                <w:rFonts w:cs="Arial"/>
                <w:strike/>
                <w:snapToGrid w:val="0"/>
                <w:szCs w:val="22"/>
                <w:lang w:val="en-GB" w:eastAsia="en-GB"/>
              </w:rPr>
            </w:pPr>
            <w:r w:rsidRPr="00F42FC1">
              <w:rPr>
                <w:rFonts w:cs="Arial"/>
                <w:strike/>
                <w:snapToGrid w:val="0"/>
                <w:szCs w:val="22"/>
                <w:lang w:val="en-GB" w:eastAsia="en-GB"/>
              </w:rPr>
              <w:t>“unless instructed otherwise by the Employer”.</w:t>
            </w:r>
          </w:p>
          <w:p w14:paraId="3CD964FB" w14:textId="77777777" w:rsidR="00364A97" w:rsidRPr="00F42FC1" w:rsidRDefault="00364A97" w:rsidP="00364A97">
            <w:pPr>
              <w:widowControl w:val="0"/>
              <w:spacing w:before="120" w:after="120" w:line="22" w:lineRule="atLeast"/>
              <w:jc w:val="both"/>
              <w:rPr>
                <w:rFonts w:cs="Arial"/>
                <w:strike/>
                <w:snapToGrid w:val="0"/>
                <w:szCs w:val="22"/>
                <w:lang w:val="en-GB" w:eastAsia="en-GB"/>
              </w:rPr>
            </w:pPr>
            <w:r w:rsidRPr="00F42FC1">
              <w:rPr>
                <w:rFonts w:cs="Arial"/>
                <w:strike/>
                <w:snapToGrid w:val="0"/>
                <w:szCs w:val="22"/>
                <w:lang w:val="en-GB" w:eastAsia="en-GB"/>
              </w:rPr>
              <w:t>Z26.3</w:t>
            </w:r>
            <w:r w:rsidRPr="00F42FC1">
              <w:rPr>
                <w:rFonts w:cs="Arial"/>
                <w:strike/>
                <w:snapToGrid w:val="0"/>
                <w:szCs w:val="22"/>
                <w:lang w:val="en-GB" w:eastAsia="en-GB"/>
              </w:rPr>
              <w:tab/>
              <w:t>The following are treated as a substantial failure by the Consultant to comply with his obligations</w:t>
            </w:r>
          </w:p>
          <w:p w14:paraId="7B03BDAF" w14:textId="6A7082C8" w:rsidR="00364A97" w:rsidRPr="00F42FC1" w:rsidRDefault="00364A97" w:rsidP="00364A97">
            <w:pPr>
              <w:pStyle w:val="ListParagraph"/>
              <w:keepNext/>
              <w:widowControl w:val="0"/>
              <w:numPr>
                <w:ilvl w:val="0"/>
                <w:numId w:val="32"/>
              </w:numPr>
              <w:tabs>
                <w:tab w:val="left" w:pos="742"/>
              </w:tabs>
              <w:spacing w:line="22" w:lineRule="atLeast"/>
              <w:jc w:val="both"/>
              <w:rPr>
                <w:strike/>
                <w:snapToGrid w:val="0"/>
              </w:rPr>
            </w:pPr>
            <w:r w:rsidRPr="00F42FC1">
              <w:rPr>
                <w:strike/>
                <w:snapToGrid w:val="0"/>
              </w:rPr>
              <w:t>a key resource needed by the Consultant to Provide the Services is no longer available and the Consultant does not propose an alternative resource acceptable to the Employer</w:t>
            </w:r>
          </w:p>
          <w:p w14:paraId="5990CDDF" w14:textId="390AB0BB" w:rsidR="00364A97" w:rsidRPr="00F42FC1" w:rsidRDefault="00364A97" w:rsidP="00364A97">
            <w:pPr>
              <w:pStyle w:val="ListParagraph"/>
              <w:keepNext/>
              <w:widowControl w:val="0"/>
              <w:numPr>
                <w:ilvl w:val="0"/>
                <w:numId w:val="32"/>
              </w:numPr>
              <w:tabs>
                <w:tab w:val="left" w:pos="742"/>
              </w:tabs>
              <w:spacing w:line="22" w:lineRule="atLeast"/>
              <w:jc w:val="both"/>
              <w:rPr>
                <w:strike/>
                <w:snapToGrid w:val="0"/>
              </w:rPr>
            </w:pPr>
            <w:r w:rsidRPr="00F42FC1">
              <w:rPr>
                <w:strike/>
                <w:snapToGrid w:val="0"/>
              </w:rPr>
              <w:t>the Consultant‘s performance as measured in accordance with the current edition of the Collaborative Performance Framework  is below the failure level</w:t>
            </w:r>
          </w:p>
          <w:p w14:paraId="2336C20C" w14:textId="0BAB5E89" w:rsidR="00364A97" w:rsidRPr="00F42FC1" w:rsidRDefault="00364A97" w:rsidP="00364A97">
            <w:pPr>
              <w:pStyle w:val="ListParagraph"/>
              <w:keepNext/>
              <w:widowControl w:val="0"/>
              <w:numPr>
                <w:ilvl w:val="0"/>
                <w:numId w:val="32"/>
              </w:numPr>
              <w:tabs>
                <w:tab w:val="left" w:pos="742"/>
              </w:tabs>
              <w:spacing w:line="22" w:lineRule="atLeast"/>
              <w:jc w:val="both"/>
              <w:rPr>
                <w:strike/>
                <w:snapToGrid w:val="0"/>
              </w:rPr>
            </w:pPr>
            <w:r w:rsidRPr="00F42FC1">
              <w:rPr>
                <w:strike/>
                <w:snapToGrid w:val="0"/>
              </w:rPr>
              <w:t>the Consultant breaching the terms of its obligations in clause 22.1 of the conditions of contract or</w:t>
            </w:r>
          </w:p>
          <w:p w14:paraId="06BF1EA1" w14:textId="2B5D9CB9" w:rsidR="00364A97" w:rsidRPr="00F42FC1" w:rsidRDefault="00364A97" w:rsidP="00364A97">
            <w:pPr>
              <w:pStyle w:val="ListParagraph"/>
              <w:keepNext/>
              <w:widowControl w:val="0"/>
              <w:numPr>
                <w:ilvl w:val="0"/>
                <w:numId w:val="32"/>
              </w:numPr>
              <w:tabs>
                <w:tab w:val="left" w:pos="742"/>
              </w:tabs>
              <w:spacing w:line="22" w:lineRule="atLeast"/>
              <w:jc w:val="both"/>
              <w:rPr>
                <w:strike/>
                <w:snapToGrid w:val="0"/>
              </w:rPr>
            </w:pPr>
            <w:r w:rsidRPr="00F42FC1">
              <w:rPr>
                <w:strike/>
                <w:snapToGrid w:val="0"/>
              </w:rPr>
              <w:t>any conflict of interest under this contract cannot be resolved to the Employer’s satisfaction.</w:t>
            </w:r>
          </w:p>
          <w:p w14:paraId="444EC0C9" w14:textId="2FE74168" w:rsidR="00364A97" w:rsidRPr="00F42FC1" w:rsidRDefault="00364A97" w:rsidP="00364A97">
            <w:pPr>
              <w:pStyle w:val="BulletCD"/>
              <w:widowControl w:val="0"/>
              <w:numPr>
                <w:ilvl w:val="0"/>
                <w:numId w:val="0"/>
              </w:numPr>
              <w:spacing w:line="22" w:lineRule="atLeast"/>
              <w:ind w:left="284" w:hanging="284"/>
              <w:jc w:val="both"/>
              <w:rPr>
                <w:b/>
                <w:bCs w:val="0"/>
                <w:strike/>
                <w:snapToGrid w:val="0"/>
                <w:szCs w:val="22"/>
                <w:lang w:eastAsia="en-GB"/>
              </w:rPr>
            </w:pPr>
            <w:r w:rsidRPr="00F42FC1">
              <w:rPr>
                <w:bCs w:val="0"/>
                <w:strike/>
                <w:snapToGrid w:val="0"/>
                <w:szCs w:val="22"/>
                <w:lang w:eastAsia="en-GB"/>
              </w:rPr>
              <w:t>Z26.4 The Employer may terminate the Consultant’s obligation to Provide the Services by notifying the Consultant if in the Employer’s opinion the known or anticipated cost of the project, which the services are performed (or to be performed) in connection with, has significantly increased.</w:t>
            </w:r>
          </w:p>
        </w:tc>
      </w:tr>
      <w:tr w:rsidR="00364A97" w:rsidRPr="00106887" w14:paraId="7EDC0EA1" w14:textId="77777777" w:rsidTr="66650288">
        <w:trPr>
          <w:gridBefore w:val="1"/>
          <w:gridAfter w:val="2"/>
          <w:wBefore w:w="6" w:type="dxa"/>
          <w:wAfter w:w="181" w:type="dxa"/>
        </w:trPr>
        <w:tc>
          <w:tcPr>
            <w:tcW w:w="1308" w:type="dxa"/>
            <w:gridSpan w:val="2"/>
          </w:tcPr>
          <w:p w14:paraId="5BC102DC" w14:textId="603A1545"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Z27</w:t>
            </w:r>
          </w:p>
        </w:tc>
        <w:tc>
          <w:tcPr>
            <w:tcW w:w="8037" w:type="dxa"/>
            <w:gridSpan w:val="3"/>
          </w:tcPr>
          <w:p w14:paraId="1697A337" w14:textId="77777777" w:rsidR="00364A97" w:rsidRPr="00106887" w:rsidRDefault="00364A97" w:rsidP="00364A97">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Termination – PCRs, Regulation 73</w:t>
            </w:r>
          </w:p>
          <w:p w14:paraId="0C3E3CE8" w14:textId="6EC87F4C" w:rsidR="00364A97" w:rsidRPr="00106887" w:rsidRDefault="00364A97" w:rsidP="00364A97">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 xml:space="preserve">Z27.1 The occurrence of the following events </w:t>
            </w:r>
            <w:proofErr w:type="gramStart"/>
            <w:r w:rsidRPr="00106887">
              <w:rPr>
                <w:rFonts w:cs="Arial"/>
                <w:snapToGrid w:val="0"/>
                <w:szCs w:val="22"/>
                <w:lang w:val="en-GB" w:eastAsia="en-GB"/>
              </w:rPr>
              <w:t>are</w:t>
            </w:r>
            <w:proofErr w:type="gramEnd"/>
            <w:r w:rsidRPr="00106887">
              <w:rPr>
                <w:rFonts w:cs="Arial"/>
                <w:snapToGrid w:val="0"/>
                <w:szCs w:val="22"/>
                <w:lang w:val="en-GB" w:eastAsia="en-GB"/>
              </w:rPr>
              <w:t xml:space="preserve"> deemed to be a substantial failure of the </w:t>
            </w:r>
            <w:r w:rsidRPr="00106887">
              <w:rPr>
                <w:rFonts w:cs="Arial"/>
                <w:i/>
                <w:snapToGrid w:val="0"/>
                <w:szCs w:val="22"/>
                <w:lang w:val="en-GB" w:eastAsia="en-GB"/>
              </w:rPr>
              <w:t xml:space="preserve">Consultant </w:t>
            </w:r>
            <w:r w:rsidRPr="00106887">
              <w:rPr>
                <w:rFonts w:cs="Arial"/>
                <w:snapToGrid w:val="0"/>
                <w:szCs w:val="22"/>
                <w:lang w:val="en-GB" w:eastAsia="en-GB"/>
              </w:rPr>
              <w:t>to</w:t>
            </w:r>
            <w:r w:rsidRPr="00106887">
              <w:rPr>
                <w:rFonts w:cs="Arial"/>
                <w:i/>
                <w:snapToGrid w:val="0"/>
                <w:szCs w:val="22"/>
                <w:lang w:val="en-GB" w:eastAsia="en-GB"/>
              </w:rPr>
              <w:t xml:space="preserve"> </w:t>
            </w:r>
            <w:r w:rsidRPr="00106887">
              <w:rPr>
                <w:rFonts w:cs="Arial"/>
                <w:snapToGrid w:val="0"/>
                <w:szCs w:val="22"/>
                <w:lang w:val="en-GB" w:eastAsia="en-GB"/>
              </w:rPr>
              <w:t xml:space="preserve">comply with his obligations: </w:t>
            </w:r>
          </w:p>
          <w:p w14:paraId="525D4108" w14:textId="1B9D52D3" w:rsidR="00364A97" w:rsidRPr="00106887" w:rsidRDefault="00364A97" w:rsidP="00364A97">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one or more of the mandatory or discretionary grounds for exclusion referred to in regulation 57 of the Public Contracts Regulations 2015 applied to the </w:t>
            </w:r>
            <w:r w:rsidRPr="00B17FD6">
              <w:rPr>
                <w:snapToGrid w:val="0"/>
              </w:rPr>
              <w:t>Consultant</w:t>
            </w:r>
            <w:r w:rsidRPr="00106887">
              <w:rPr>
                <w:snapToGrid w:val="0"/>
              </w:rPr>
              <w:t xml:space="preserve"> at the Contract Date.  </w:t>
            </w:r>
          </w:p>
          <w:p w14:paraId="5E94B7C1" w14:textId="30E561F7" w:rsidR="00364A97" w:rsidRPr="00106887" w:rsidRDefault="00364A97" w:rsidP="00364A97">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Z27.2</w:t>
            </w:r>
            <w:r w:rsidRPr="00106887">
              <w:rPr>
                <w:rFonts w:cs="Arial"/>
                <w:snapToGrid w:val="0"/>
                <w:szCs w:val="22"/>
                <w:lang w:val="en-GB" w:eastAsia="en-GB"/>
              </w:rPr>
              <w:tab/>
              <w:t xml:space="preserve">The </w:t>
            </w:r>
            <w:r w:rsidRPr="00106887">
              <w:rPr>
                <w:rFonts w:cs="Arial"/>
                <w:i/>
                <w:snapToGrid w:val="0"/>
                <w:szCs w:val="22"/>
                <w:lang w:val="en-GB" w:eastAsia="en-GB"/>
              </w:rPr>
              <w:t>Employer</w:t>
            </w:r>
            <w:r w:rsidRPr="00106887">
              <w:rPr>
                <w:rFonts w:cs="Arial"/>
                <w:snapToGrid w:val="0"/>
                <w:szCs w:val="22"/>
                <w:lang w:val="en-GB" w:eastAsia="en-GB"/>
              </w:rPr>
              <w:t xml:space="preserve"> may terminate the </w:t>
            </w:r>
            <w:r w:rsidRPr="00106887">
              <w:rPr>
                <w:rFonts w:cs="Arial"/>
                <w:i/>
                <w:snapToGrid w:val="0"/>
                <w:szCs w:val="22"/>
                <w:lang w:val="en-GB" w:eastAsia="en-GB"/>
              </w:rPr>
              <w:t>Consultant</w:t>
            </w:r>
            <w:r w:rsidRPr="00106887">
              <w:rPr>
                <w:rFonts w:cs="Arial"/>
                <w:snapToGrid w:val="0"/>
                <w:szCs w:val="22"/>
                <w:lang w:val="en-GB" w:eastAsia="en-GB"/>
              </w:rPr>
              <w:t xml:space="preserve">‘s obligation to Provide the Services by notifying the </w:t>
            </w:r>
            <w:r w:rsidRPr="00106887">
              <w:rPr>
                <w:rFonts w:cs="Arial"/>
                <w:i/>
                <w:snapToGrid w:val="0"/>
                <w:szCs w:val="22"/>
                <w:lang w:val="en-GB" w:eastAsia="en-GB"/>
              </w:rPr>
              <w:t xml:space="preserve">Consultant </w:t>
            </w:r>
            <w:r w:rsidRPr="00106887">
              <w:rPr>
                <w:rFonts w:cs="Arial"/>
                <w:snapToGrid w:val="0"/>
                <w:szCs w:val="22"/>
                <w:lang w:val="en-GB" w:eastAsia="en-GB"/>
              </w:rPr>
              <w:t>if</w:t>
            </w:r>
          </w:p>
          <w:p w14:paraId="0A5A5DE1" w14:textId="77777777" w:rsidR="00364A97" w:rsidRPr="00106887" w:rsidRDefault="00364A97" w:rsidP="00364A97">
            <w:pPr>
              <w:pStyle w:val="ListParagraph"/>
              <w:keepNext/>
              <w:widowControl w:val="0"/>
              <w:numPr>
                <w:ilvl w:val="0"/>
                <w:numId w:val="32"/>
              </w:numPr>
              <w:tabs>
                <w:tab w:val="left" w:pos="742"/>
              </w:tabs>
              <w:spacing w:line="22" w:lineRule="atLeast"/>
              <w:jc w:val="both"/>
              <w:rPr>
                <w:snapToGrid w:val="0"/>
              </w:rPr>
            </w:pPr>
            <w:r w:rsidRPr="00106887">
              <w:rPr>
                <w:snapToGrid w:val="0"/>
              </w:rPr>
              <w:t>this contract has been subject to substantial modification which would have required a new procurement procedure pursuant to regulation 72 of the Public Contracts Regulations 2015 or</w:t>
            </w:r>
          </w:p>
          <w:p w14:paraId="47D03064" w14:textId="77777777" w:rsidR="00364A97" w:rsidRPr="00106887" w:rsidRDefault="00364A97" w:rsidP="00364A97">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Court of Justice of the European Union declares, in a procedure under Article 258 of the Treaty on the Functioning of the European Union, that a </w:t>
            </w:r>
            <w:r w:rsidRPr="00106887">
              <w:rPr>
                <w:snapToGrid w:val="0"/>
              </w:rPr>
              <w:lastRenderedPageBreak/>
              <w:t xml:space="preserve">serious infringement of the obligations under the European Union Treaties and the Public Contracts Directive has occurred. </w:t>
            </w:r>
          </w:p>
          <w:p w14:paraId="18DD5A40" w14:textId="784AFBB9" w:rsidR="00364A97" w:rsidRPr="00106887" w:rsidRDefault="00364A97" w:rsidP="00364A97">
            <w:pPr>
              <w:widowControl w:val="0"/>
              <w:spacing w:before="120" w:after="120" w:line="22" w:lineRule="atLeast"/>
              <w:jc w:val="both"/>
              <w:rPr>
                <w:rFonts w:cs="Arial"/>
                <w:b/>
                <w:snapToGrid w:val="0"/>
                <w:szCs w:val="22"/>
                <w:lang w:val="en-GB" w:eastAsia="en-GB"/>
              </w:rPr>
            </w:pPr>
            <w:r w:rsidRPr="00106887">
              <w:rPr>
                <w:rFonts w:cs="Arial"/>
                <w:snapToGrid w:val="0"/>
                <w:szCs w:val="22"/>
                <w:lang w:val="en-GB" w:eastAsia="en-GB"/>
              </w:rPr>
              <w:t xml:space="preserve">If the modification or infringement was due to a default by the </w:t>
            </w:r>
            <w:r w:rsidRPr="00106887">
              <w:rPr>
                <w:rFonts w:cs="Arial"/>
                <w:i/>
                <w:snapToGrid w:val="0"/>
                <w:szCs w:val="22"/>
                <w:lang w:val="en-GB" w:eastAsia="en-GB"/>
              </w:rPr>
              <w:t>Consultant</w:t>
            </w:r>
            <w:r w:rsidRPr="00106887">
              <w:rPr>
                <w:rFonts w:cs="Arial"/>
                <w:snapToGrid w:val="0"/>
                <w:szCs w:val="22"/>
                <w:lang w:val="en-GB" w:eastAsia="en-GB"/>
              </w:rPr>
              <w:t xml:space="preserve">, this is treated as a termination because of a substantial failure of the </w:t>
            </w:r>
            <w:r w:rsidRPr="00106887">
              <w:rPr>
                <w:rFonts w:cs="Arial"/>
                <w:i/>
                <w:snapToGrid w:val="0"/>
                <w:szCs w:val="22"/>
                <w:lang w:val="en-GB" w:eastAsia="en-GB"/>
              </w:rPr>
              <w:t>Consultant</w:t>
            </w:r>
            <w:r w:rsidRPr="00106887">
              <w:rPr>
                <w:rFonts w:cs="Arial"/>
                <w:snapToGrid w:val="0"/>
                <w:szCs w:val="22"/>
                <w:lang w:val="en-GB" w:eastAsia="en-GB"/>
              </w:rPr>
              <w:t xml:space="preserve"> to comply with his obligations.</w:t>
            </w:r>
          </w:p>
        </w:tc>
      </w:tr>
      <w:tr w:rsidR="00364A97" w:rsidRPr="00106887" w14:paraId="374BF3A2" w14:textId="77777777" w:rsidTr="66650288">
        <w:trPr>
          <w:gridBefore w:val="1"/>
          <w:gridAfter w:val="2"/>
          <w:wBefore w:w="6" w:type="dxa"/>
          <w:wAfter w:w="181" w:type="dxa"/>
        </w:trPr>
        <w:tc>
          <w:tcPr>
            <w:tcW w:w="1308" w:type="dxa"/>
            <w:gridSpan w:val="2"/>
          </w:tcPr>
          <w:p w14:paraId="5B2A3E55" w14:textId="78CD4B05"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Z28</w:t>
            </w:r>
          </w:p>
        </w:tc>
        <w:tc>
          <w:tcPr>
            <w:tcW w:w="8037" w:type="dxa"/>
            <w:gridSpan w:val="3"/>
          </w:tcPr>
          <w:p w14:paraId="7EA628DA" w14:textId="06797D56" w:rsidR="00364A97" w:rsidRPr="00106887" w:rsidRDefault="00364A97" w:rsidP="00364A97">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 xml:space="preserve">Value Added Tax (VAT)  Recovery </w:t>
            </w:r>
          </w:p>
          <w:p w14:paraId="477A3B91" w14:textId="68C72575" w:rsidR="00364A97" w:rsidRPr="00106887" w:rsidRDefault="00364A97" w:rsidP="00364A97">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Z28.1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364A97" w:rsidRPr="00106887" w14:paraId="7553D3AC" w14:textId="77777777" w:rsidTr="66650288">
        <w:trPr>
          <w:gridBefore w:val="1"/>
          <w:gridAfter w:val="2"/>
          <w:wBefore w:w="6" w:type="dxa"/>
          <w:wAfter w:w="181" w:type="dxa"/>
        </w:trPr>
        <w:tc>
          <w:tcPr>
            <w:tcW w:w="1308" w:type="dxa"/>
            <w:gridSpan w:val="2"/>
          </w:tcPr>
          <w:p w14:paraId="77CE4C0A" w14:textId="3E87532E"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Z29</w:t>
            </w:r>
          </w:p>
        </w:tc>
        <w:tc>
          <w:tcPr>
            <w:tcW w:w="8037" w:type="dxa"/>
            <w:gridSpan w:val="3"/>
          </w:tcPr>
          <w:p w14:paraId="404812B2" w14:textId="77777777" w:rsidR="00364A97" w:rsidRPr="0004673D" w:rsidRDefault="00364A97" w:rsidP="00364A97">
            <w:pPr>
              <w:widowControl w:val="0"/>
              <w:spacing w:before="120" w:after="120" w:line="264" w:lineRule="auto"/>
              <w:jc w:val="both"/>
              <w:rPr>
                <w:rFonts w:cs="Arial"/>
                <w:b/>
                <w:bCs/>
                <w:snapToGrid w:val="0"/>
                <w:szCs w:val="20"/>
              </w:rPr>
            </w:pPr>
            <w:r w:rsidRPr="0004673D">
              <w:rPr>
                <w:rFonts w:cs="Arial"/>
                <w:b/>
                <w:bCs/>
                <w:snapToGrid w:val="0"/>
                <w:szCs w:val="20"/>
              </w:rPr>
              <w:t>Tax Arrangements of Public Appointees</w:t>
            </w:r>
          </w:p>
          <w:p w14:paraId="28020245" w14:textId="6B558B89" w:rsidR="00364A97" w:rsidRPr="0004673D" w:rsidRDefault="00364A97" w:rsidP="00364A97">
            <w:pPr>
              <w:widowControl w:val="0"/>
              <w:spacing w:after="120" w:line="264" w:lineRule="auto"/>
              <w:ind w:left="1168" w:hanging="1168"/>
              <w:jc w:val="both"/>
              <w:rPr>
                <w:rFonts w:cs="Arial"/>
                <w:szCs w:val="20"/>
                <w:lang w:val="en-GB" w:eastAsia="en-GB"/>
              </w:rPr>
            </w:pPr>
            <w:r w:rsidRPr="0004673D">
              <w:rPr>
                <w:rFonts w:cs="Arial"/>
                <w:snapToGrid w:val="0"/>
                <w:szCs w:val="20"/>
                <w:lang w:val="en-GB" w:eastAsia="en-GB"/>
              </w:rPr>
              <w:t>Z29.1   For the purposes of this clause</w:t>
            </w:r>
          </w:p>
          <w:p w14:paraId="701DCF1B"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b/>
                <w:snapToGrid w:val="0"/>
              </w:rPr>
              <w:t>Associated Company</w:t>
            </w:r>
            <w:r w:rsidRPr="0004673D">
              <w:rPr>
                <w:snapToGrid w:val="0"/>
              </w:rPr>
              <w:t xml:space="preserve"> is any company, corporation, partnership, joint venture or other entity which directly or indirectly controls, is controlled by or is under common control with the Consultant.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b/>
                <w:snapToGrid w:val="0"/>
              </w:rPr>
              <w:t>Staff are individuals</w:t>
            </w:r>
            <w:r w:rsidRPr="0004673D">
              <w:rPr>
                <w:snapToGrid w:val="0"/>
              </w:rPr>
              <w:t xml:space="preserve"> (other than direct employees of the Consultant, an Associated Company or any Subconsultant) made available by the Consultant to the Employer for the purpose of Providing the Services.</w:t>
            </w:r>
          </w:p>
          <w:p w14:paraId="6ECBCFAB" w14:textId="77777777" w:rsidR="00364A97" w:rsidRPr="0004673D" w:rsidRDefault="00364A97" w:rsidP="00364A97">
            <w:pPr>
              <w:spacing w:after="120" w:line="264" w:lineRule="auto"/>
              <w:ind w:left="1593"/>
              <w:contextualSpacing/>
              <w:jc w:val="both"/>
              <w:rPr>
                <w:rFonts w:cs="Arial"/>
                <w:snapToGrid w:val="0"/>
                <w:szCs w:val="20"/>
                <w:lang w:val="en-GB" w:eastAsia="en-GB"/>
              </w:rPr>
            </w:pPr>
          </w:p>
          <w:p w14:paraId="1BEAB6C7" w14:textId="6F9C682C" w:rsidR="00364A97" w:rsidRPr="0004673D" w:rsidRDefault="00364A97" w:rsidP="00364A97">
            <w:pPr>
              <w:widowControl w:val="0"/>
              <w:spacing w:after="120" w:line="264" w:lineRule="auto"/>
              <w:ind w:firstLine="33"/>
              <w:jc w:val="both"/>
              <w:rPr>
                <w:rFonts w:cs="Arial"/>
                <w:snapToGrid w:val="0"/>
                <w:szCs w:val="20"/>
                <w:lang w:val="en-GB" w:eastAsia="en-GB"/>
              </w:rPr>
            </w:pPr>
            <w:r w:rsidRPr="0004673D">
              <w:rPr>
                <w:rFonts w:cs="Arial"/>
                <w:snapToGrid w:val="0"/>
                <w:szCs w:val="20"/>
                <w:lang w:val="en-GB" w:eastAsia="en-GB"/>
              </w:rPr>
              <w:t xml:space="preserve">Z29.2   Where any Staff are liable to be taxed in the United Kingdom in respect of consideration received under this contract, the </w:t>
            </w:r>
            <w:r w:rsidRPr="0004673D">
              <w:rPr>
                <w:rFonts w:cs="Arial"/>
                <w:i/>
                <w:iCs/>
                <w:snapToGrid w:val="0"/>
                <w:szCs w:val="20"/>
                <w:lang w:val="en-GB" w:eastAsia="en-GB"/>
              </w:rPr>
              <w:t xml:space="preserve">Consultant </w:t>
            </w:r>
            <w:r w:rsidRPr="0004673D">
              <w:rPr>
                <w:rFonts w:cs="Arial"/>
                <w:snapToGrid w:val="0"/>
                <w:szCs w:val="20"/>
                <w:lang w:val="en-GB" w:eastAsia="en-GB"/>
              </w:rPr>
              <w:t>complies, and procures that the Staff comply, with the Income Tax (Earnings and Pensions) Act 2003 and all other statutes and regulations relating to</w:t>
            </w:r>
            <w:r w:rsidRPr="0004673D">
              <w:rPr>
                <w:rFonts w:cs="Arial"/>
                <w:snapToGrid w:val="0"/>
                <w:sz w:val="24"/>
                <w:lang w:val="en-GB" w:eastAsia="en-GB"/>
              </w:rPr>
              <w:t xml:space="preserve"> </w:t>
            </w:r>
            <w:r w:rsidRPr="0004673D">
              <w:rPr>
                <w:rFonts w:cs="Arial"/>
                <w:snapToGrid w:val="0"/>
                <w:szCs w:val="20"/>
                <w:lang w:val="en-GB" w:eastAsia="en-GB"/>
              </w:rPr>
              <w:t xml:space="preserve">income tax in respect of that consideration. </w:t>
            </w:r>
          </w:p>
          <w:p w14:paraId="1672BA40" w14:textId="0F32055E" w:rsidR="00364A97" w:rsidRPr="0004673D" w:rsidRDefault="00364A97" w:rsidP="00364A97">
            <w:pPr>
              <w:widowControl w:val="0"/>
              <w:tabs>
                <w:tab w:val="left" w:pos="67"/>
              </w:tabs>
              <w:spacing w:after="120" w:line="264" w:lineRule="auto"/>
              <w:ind w:firstLine="67"/>
              <w:jc w:val="both"/>
              <w:rPr>
                <w:rFonts w:cs="Arial"/>
                <w:snapToGrid w:val="0"/>
                <w:szCs w:val="20"/>
                <w:lang w:val="en-GB" w:eastAsia="en-GB"/>
              </w:rPr>
            </w:pPr>
            <w:r w:rsidRPr="0004673D">
              <w:rPr>
                <w:rFonts w:cs="Arial"/>
                <w:snapToGrid w:val="0"/>
                <w:szCs w:val="20"/>
                <w:lang w:val="en-GB" w:eastAsia="en-GB"/>
              </w:rPr>
              <w:t xml:space="preserve">Z29.3   Where any Staff are liable to National Insurance Contributions (NICs) in respect of consideration received under this contract, the </w:t>
            </w:r>
            <w:r w:rsidRPr="0004673D">
              <w:rPr>
                <w:rFonts w:cs="Arial"/>
                <w:i/>
                <w:iCs/>
                <w:snapToGrid w:val="0"/>
                <w:szCs w:val="20"/>
                <w:lang w:val="en-GB" w:eastAsia="en-GB"/>
              </w:rPr>
              <w:t xml:space="preserve">Consultant </w:t>
            </w:r>
            <w:r w:rsidRPr="0004673D">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03F8DF92" w:rsidR="00364A97" w:rsidRPr="0004673D" w:rsidRDefault="00364A97" w:rsidP="00364A97">
            <w:pPr>
              <w:widowControl w:val="0"/>
              <w:spacing w:after="120" w:line="264" w:lineRule="auto"/>
              <w:ind w:left="67"/>
              <w:jc w:val="both"/>
              <w:rPr>
                <w:rFonts w:cs="Arial"/>
                <w:snapToGrid w:val="0"/>
                <w:szCs w:val="20"/>
                <w:lang w:val="en-GB" w:eastAsia="en-GB"/>
              </w:rPr>
            </w:pPr>
            <w:r w:rsidRPr="0004673D">
              <w:rPr>
                <w:rFonts w:cs="Arial"/>
                <w:snapToGrid w:val="0"/>
                <w:szCs w:val="20"/>
                <w:lang w:val="en-GB" w:eastAsia="en-GB"/>
              </w:rPr>
              <w:t xml:space="preserve">Z29.4    The </w:t>
            </w:r>
            <w:r w:rsidRPr="0004673D">
              <w:rPr>
                <w:rFonts w:cs="Arial"/>
                <w:i/>
                <w:iCs/>
                <w:snapToGrid w:val="0"/>
                <w:szCs w:val="20"/>
                <w:lang w:val="en-GB" w:eastAsia="en-GB"/>
              </w:rPr>
              <w:t>Employer</w:t>
            </w:r>
            <w:r w:rsidRPr="0004673D">
              <w:rPr>
                <w:rFonts w:cs="Arial"/>
                <w:snapToGrid w:val="0"/>
                <w:szCs w:val="20"/>
                <w:lang w:val="en-GB" w:eastAsia="en-GB"/>
              </w:rPr>
              <w:t xml:space="preserve"> may, at any time during the term of this contract, request the </w:t>
            </w:r>
            <w:r w:rsidRPr="0004673D">
              <w:rPr>
                <w:rFonts w:cs="Arial"/>
                <w:i/>
                <w:iCs/>
                <w:snapToGrid w:val="0"/>
                <w:szCs w:val="20"/>
                <w:lang w:val="en-GB" w:eastAsia="en-GB"/>
              </w:rPr>
              <w:t xml:space="preserve">Consultant </w:t>
            </w:r>
            <w:r w:rsidRPr="0004673D">
              <w:rPr>
                <w:rFonts w:cs="Arial"/>
                <w:snapToGrid w:val="0"/>
                <w:szCs w:val="20"/>
                <w:lang w:val="en-GB" w:eastAsia="en-GB"/>
              </w:rPr>
              <w:t xml:space="preserve">to provide information to demonstrate either how any member of Staff is complying with clauses Z29.2 and Z29.3 or why those clauses do not apply to it. </w:t>
            </w:r>
          </w:p>
          <w:p w14:paraId="5C3EAABF" w14:textId="2E455438" w:rsidR="00364A97" w:rsidRPr="0004673D" w:rsidRDefault="00364A97" w:rsidP="00364A97">
            <w:pPr>
              <w:widowControl w:val="0"/>
              <w:spacing w:after="120" w:line="264" w:lineRule="auto"/>
              <w:ind w:left="67"/>
              <w:jc w:val="both"/>
              <w:rPr>
                <w:rFonts w:cs="Arial"/>
                <w:snapToGrid w:val="0"/>
                <w:szCs w:val="20"/>
                <w:lang w:val="en-GB" w:eastAsia="en-GB"/>
              </w:rPr>
            </w:pPr>
            <w:r w:rsidRPr="0004673D">
              <w:rPr>
                <w:rFonts w:cs="Arial"/>
                <w:snapToGrid w:val="0"/>
                <w:szCs w:val="20"/>
                <w:lang w:val="en-GB" w:eastAsia="en-GB"/>
              </w:rPr>
              <w:t xml:space="preserve">Z29.5  If the </w:t>
            </w:r>
            <w:r w:rsidRPr="0004673D">
              <w:rPr>
                <w:rFonts w:cs="Arial"/>
                <w:i/>
                <w:iCs/>
                <w:snapToGrid w:val="0"/>
                <w:szCs w:val="20"/>
                <w:lang w:val="en-GB" w:eastAsia="en-GB"/>
              </w:rPr>
              <w:t xml:space="preserve">Consultant </w:t>
            </w:r>
            <w:r w:rsidRPr="0004673D">
              <w:rPr>
                <w:rFonts w:cs="Arial"/>
                <w:snapToGrid w:val="0"/>
                <w:szCs w:val="20"/>
                <w:lang w:val="en-GB" w:eastAsia="en-GB"/>
              </w:rPr>
              <w:t>fails to provide information in response to a request under clause Z29.4</w:t>
            </w:r>
          </w:p>
          <w:p w14:paraId="6B295347"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within the period for reply or</w:t>
            </w:r>
          </w:p>
          <w:p w14:paraId="2B6CA83B" w14:textId="54DD1BB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 xml:space="preserve">which adequately demonstrates either how any member of Staff is complying with clauses Z29.2 and Z29.3 or why those clauses do not </w:t>
            </w:r>
            <w:r w:rsidRPr="0004673D">
              <w:rPr>
                <w:snapToGrid w:val="0"/>
              </w:rPr>
              <w:lastRenderedPageBreak/>
              <w:t>apply to it</w:t>
            </w:r>
          </w:p>
          <w:p w14:paraId="027EA665" w14:textId="77777777" w:rsidR="00364A97" w:rsidRPr="0004673D" w:rsidRDefault="00364A97" w:rsidP="00364A97">
            <w:pPr>
              <w:widowControl w:val="0"/>
              <w:spacing w:after="120" w:line="264" w:lineRule="auto"/>
              <w:jc w:val="both"/>
              <w:rPr>
                <w:rFonts w:cs="Arial"/>
                <w:snapToGrid w:val="0"/>
                <w:szCs w:val="20"/>
                <w:lang w:val="en-GB" w:eastAsia="en-GB"/>
              </w:rPr>
            </w:pPr>
            <w:r w:rsidRPr="0004673D">
              <w:rPr>
                <w:rFonts w:cs="Arial"/>
                <w:snapToGrid w:val="0"/>
                <w:szCs w:val="20"/>
                <w:lang w:val="en-GB" w:eastAsia="en-GB"/>
              </w:rPr>
              <w:t xml:space="preserve">the </w:t>
            </w:r>
            <w:r w:rsidRPr="0004673D">
              <w:rPr>
                <w:rFonts w:cs="Arial"/>
                <w:i/>
                <w:iCs/>
                <w:snapToGrid w:val="0"/>
                <w:szCs w:val="20"/>
                <w:lang w:val="en-GB" w:eastAsia="en-GB"/>
              </w:rPr>
              <w:t>Employer</w:t>
            </w:r>
            <w:r w:rsidRPr="0004673D">
              <w:rPr>
                <w:rFonts w:cs="Arial"/>
                <w:snapToGrid w:val="0"/>
                <w:szCs w:val="20"/>
                <w:lang w:val="en-GB" w:eastAsia="en-GB"/>
              </w:rPr>
              <w:t xml:space="preserve"> may</w:t>
            </w:r>
          </w:p>
          <w:p w14:paraId="4FC224B1"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treat such failure as a substantial failure by the Consultant to comply with his obligations or</w:t>
            </w:r>
          </w:p>
          <w:p w14:paraId="66067663"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instruct the Consultant to replace the relevant member of Staff</w:t>
            </w:r>
          </w:p>
          <w:p w14:paraId="20F8ADE0" w14:textId="77777777" w:rsidR="00364A97" w:rsidRPr="0004673D" w:rsidRDefault="00364A97" w:rsidP="00364A97">
            <w:pPr>
              <w:spacing w:after="120" w:line="264" w:lineRule="auto"/>
              <w:ind w:left="1593"/>
              <w:contextualSpacing/>
              <w:jc w:val="both"/>
              <w:rPr>
                <w:rFonts w:cs="Arial"/>
                <w:i/>
                <w:iCs/>
                <w:snapToGrid w:val="0"/>
                <w:szCs w:val="20"/>
                <w:lang w:val="en-GB" w:eastAsia="en-GB"/>
              </w:rPr>
            </w:pPr>
          </w:p>
          <w:p w14:paraId="7F333227" w14:textId="468D0165" w:rsidR="00364A97" w:rsidRPr="0004673D" w:rsidRDefault="00364A97" w:rsidP="00364A97">
            <w:pPr>
              <w:widowControl w:val="0"/>
              <w:spacing w:after="120" w:line="264" w:lineRule="auto"/>
              <w:jc w:val="both"/>
              <w:rPr>
                <w:rFonts w:cs="Arial"/>
                <w:snapToGrid w:val="0"/>
                <w:szCs w:val="20"/>
                <w:lang w:val="en-GB" w:eastAsia="en-GB"/>
              </w:rPr>
            </w:pPr>
            <w:r w:rsidRPr="0004673D">
              <w:rPr>
                <w:rFonts w:cs="Arial"/>
                <w:snapToGrid w:val="0"/>
                <w:szCs w:val="20"/>
                <w:lang w:val="en-GB" w:eastAsia="en-GB"/>
              </w:rPr>
              <w:t xml:space="preserve">Z29.6 If the </w:t>
            </w:r>
            <w:r w:rsidRPr="0004673D">
              <w:rPr>
                <w:rFonts w:cs="Arial"/>
                <w:i/>
                <w:iCs/>
                <w:snapToGrid w:val="0"/>
                <w:szCs w:val="20"/>
                <w:lang w:val="en-GB" w:eastAsia="en-GB"/>
              </w:rPr>
              <w:t>Employer</w:t>
            </w:r>
            <w:r w:rsidRPr="0004673D">
              <w:rPr>
                <w:rFonts w:cs="Arial"/>
                <w:snapToGrid w:val="0"/>
                <w:szCs w:val="20"/>
                <w:lang w:val="en-GB" w:eastAsia="en-GB"/>
              </w:rPr>
              <w:t xml:space="preserve"> receives or identifies information through any means which demonstrates that a member of Staff is not complying with clauses Z29.2 and Z29.3, the </w:t>
            </w:r>
            <w:r w:rsidRPr="0004673D">
              <w:rPr>
                <w:rFonts w:cs="Arial"/>
                <w:i/>
                <w:iCs/>
                <w:snapToGrid w:val="0"/>
                <w:szCs w:val="20"/>
                <w:lang w:val="en-GB" w:eastAsia="en-GB"/>
              </w:rPr>
              <w:t>Employer</w:t>
            </w:r>
            <w:r w:rsidRPr="0004673D">
              <w:rPr>
                <w:rFonts w:cs="Arial"/>
                <w:snapToGrid w:val="0"/>
                <w:szCs w:val="20"/>
                <w:lang w:val="en-GB" w:eastAsia="en-GB"/>
              </w:rPr>
              <w:t xml:space="preserve"> may treat such non-compliance as a substantial failure by the </w:t>
            </w:r>
            <w:r w:rsidRPr="0004673D">
              <w:rPr>
                <w:rFonts w:cs="Arial"/>
                <w:i/>
                <w:iCs/>
                <w:snapToGrid w:val="0"/>
                <w:szCs w:val="20"/>
                <w:lang w:val="en-GB" w:eastAsia="en-GB"/>
              </w:rPr>
              <w:t xml:space="preserve">Consultant </w:t>
            </w:r>
            <w:r w:rsidRPr="0004673D">
              <w:rPr>
                <w:rFonts w:cs="Arial"/>
                <w:snapToGrid w:val="0"/>
                <w:szCs w:val="20"/>
                <w:lang w:val="en-GB" w:eastAsia="en-GB"/>
              </w:rPr>
              <w:t>to comply with his obligations.</w:t>
            </w:r>
          </w:p>
          <w:p w14:paraId="6A1802D1" w14:textId="63731B68" w:rsidR="00364A97" w:rsidRPr="0004673D" w:rsidRDefault="00364A97" w:rsidP="00364A97">
            <w:pPr>
              <w:widowControl w:val="0"/>
              <w:spacing w:after="120" w:line="264" w:lineRule="auto"/>
              <w:ind w:left="1026" w:hanging="1026"/>
              <w:jc w:val="both"/>
              <w:rPr>
                <w:rFonts w:cs="Arial"/>
                <w:snapToGrid w:val="0"/>
                <w:szCs w:val="20"/>
                <w:lang w:val="en-GB" w:eastAsia="en-GB"/>
              </w:rPr>
            </w:pPr>
            <w:r w:rsidRPr="0004673D">
              <w:rPr>
                <w:rFonts w:cs="Arial"/>
                <w:snapToGrid w:val="0"/>
                <w:szCs w:val="20"/>
                <w:lang w:val="en-GB" w:eastAsia="en-GB"/>
              </w:rPr>
              <w:t xml:space="preserve">Z29.7   The </w:t>
            </w:r>
            <w:r w:rsidRPr="0004673D">
              <w:rPr>
                <w:rFonts w:cs="Arial"/>
                <w:i/>
                <w:iCs/>
                <w:snapToGrid w:val="0"/>
                <w:szCs w:val="20"/>
                <w:lang w:val="en-GB" w:eastAsia="en-GB"/>
              </w:rPr>
              <w:t xml:space="preserve">Consultant </w:t>
            </w:r>
            <w:r w:rsidRPr="0004673D">
              <w:rPr>
                <w:rFonts w:cs="Arial"/>
                <w:snapToGrid w:val="0"/>
                <w:szCs w:val="20"/>
                <w:lang w:val="en-GB" w:eastAsia="en-GB"/>
              </w:rPr>
              <w:t xml:space="preserve">acknowledges that the </w:t>
            </w:r>
            <w:r w:rsidRPr="0004673D">
              <w:rPr>
                <w:rFonts w:cs="Arial"/>
                <w:i/>
                <w:iCs/>
                <w:snapToGrid w:val="0"/>
                <w:szCs w:val="20"/>
                <w:lang w:val="en-GB" w:eastAsia="en-GB"/>
              </w:rPr>
              <w:t>Employer</w:t>
            </w:r>
            <w:r w:rsidRPr="0004673D">
              <w:rPr>
                <w:rFonts w:cs="Arial"/>
                <w:snapToGrid w:val="0"/>
                <w:szCs w:val="20"/>
                <w:lang w:val="en-GB" w:eastAsia="en-GB"/>
              </w:rPr>
              <w:t xml:space="preserve"> may </w:t>
            </w:r>
          </w:p>
          <w:p w14:paraId="3631077C" w14:textId="62DBE940"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supply any information which it receives under clauses Z29.4 or Z29.6 or</w:t>
            </w:r>
          </w:p>
          <w:p w14:paraId="11F8E7AE"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advise the non-supply of information</w:t>
            </w:r>
          </w:p>
          <w:p w14:paraId="14DCCA91" w14:textId="4607C07A" w:rsidR="00364A97" w:rsidRPr="00881290" w:rsidRDefault="00364A97" w:rsidP="00364A97">
            <w:pPr>
              <w:widowControl w:val="0"/>
              <w:spacing w:after="120" w:line="264" w:lineRule="auto"/>
              <w:jc w:val="both"/>
              <w:rPr>
                <w:rFonts w:cs="Arial"/>
                <w:strike/>
                <w:snapToGrid w:val="0"/>
                <w:sz w:val="24"/>
                <w:lang w:val="en-GB" w:eastAsia="en-GB"/>
              </w:rPr>
            </w:pPr>
            <w:r w:rsidRPr="0004673D">
              <w:rPr>
                <w:rFonts w:cs="Arial"/>
                <w:snapToGrid w:val="0"/>
                <w:szCs w:val="20"/>
                <w:lang w:val="en-GB" w:eastAsia="en-GB"/>
              </w:rPr>
              <w:t>to the Commissioners of Her Majesty’s Revenue &amp; Customs or Revenue Scotland for the purpose of the collection and management of revenue for which they are responsible</w:t>
            </w:r>
            <w:r w:rsidRPr="0004673D">
              <w:rPr>
                <w:rFonts w:cs="Arial"/>
                <w:snapToGrid w:val="0"/>
                <w:sz w:val="24"/>
                <w:lang w:val="en-GB" w:eastAsia="en-GB"/>
              </w:rPr>
              <w:t>.</w:t>
            </w:r>
          </w:p>
        </w:tc>
      </w:tr>
      <w:tr w:rsidR="00364A97" w:rsidRPr="00106887" w14:paraId="7A13859A" w14:textId="77777777" w:rsidTr="66650288">
        <w:trPr>
          <w:gridBefore w:val="1"/>
          <w:gridAfter w:val="2"/>
          <w:wBefore w:w="6" w:type="dxa"/>
          <w:wAfter w:w="181" w:type="dxa"/>
        </w:trPr>
        <w:tc>
          <w:tcPr>
            <w:tcW w:w="1308" w:type="dxa"/>
            <w:gridSpan w:val="2"/>
          </w:tcPr>
          <w:p w14:paraId="2BEC53C3" w14:textId="2702A714"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Z30</w:t>
            </w:r>
          </w:p>
        </w:tc>
        <w:tc>
          <w:tcPr>
            <w:tcW w:w="8037" w:type="dxa"/>
            <w:gridSpan w:val="3"/>
          </w:tcPr>
          <w:p w14:paraId="2456376F" w14:textId="77777777" w:rsidR="00364A97" w:rsidRPr="0004673D" w:rsidRDefault="00364A97" w:rsidP="00364A97">
            <w:pPr>
              <w:widowControl w:val="0"/>
              <w:spacing w:before="120" w:after="120" w:line="22" w:lineRule="atLeast"/>
              <w:jc w:val="both"/>
              <w:rPr>
                <w:rFonts w:cs="Arial"/>
                <w:b/>
                <w:snapToGrid w:val="0"/>
                <w:szCs w:val="22"/>
                <w:lang w:val="en-GB" w:eastAsia="en-GB"/>
              </w:rPr>
            </w:pPr>
            <w:r w:rsidRPr="0004673D">
              <w:rPr>
                <w:rFonts w:cs="Arial"/>
                <w:b/>
                <w:snapToGrid w:val="0"/>
                <w:szCs w:val="22"/>
                <w:lang w:val="en-GB" w:eastAsia="en-GB"/>
              </w:rPr>
              <w:t>Consortia</w:t>
            </w:r>
          </w:p>
          <w:p w14:paraId="1A995DC4" w14:textId="4BC7AD03" w:rsidR="00364A97" w:rsidRPr="0004673D" w:rsidRDefault="00364A97" w:rsidP="00364A97">
            <w:pPr>
              <w:widowControl w:val="0"/>
              <w:spacing w:before="120" w:after="120" w:line="22" w:lineRule="atLeast"/>
              <w:jc w:val="both"/>
              <w:rPr>
                <w:rFonts w:cs="Arial"/>
                <w:b/>
                <w:snapToGrid w:val="0"/>
                <w:szCs w:val="22"/>
                <w:lang w:val="en-GB" w:eastAsia="en-GB"/>
              </w:rPr>
            </w:pPr>
            <w:r w:rsidRPr="0004673D">
              <w:rPr>
                <w:rFonts w:cs="Arial"/>
                <w:snapToGrid w:val="0"/>
                <w:szCs w:val="22"/>
                <w:lang w:val="en-GB" w:eastAsia="en-GB"/>
              </w:rPr>
              <w:t>Z30.1</w:t>
            </w:r>
            <w:r w:rsidRPr="0004673D">
              <w:rPr>
                <w:rFonts w:cs="Arial"/>
                <w:snapToGrid w:val="0"/>
                <w:szCs w:val="22"/>
                <w:lang w:val="en-GB" w:eastAsia="en-GB"/>
              </w:rPr>
              <w:tab/>
              <w:t xml:space="preserve">Where two or more Consortium Members comprise the </w:t>
            </w:r>
            <w:r w:rsidRPr="0004673D">
              <w:rPr>
                <w:rFonts w:cs="Arial"/>
                <w:i/>
                <w:snapToGrid w:val="0"/>
                <w:szCs w:val="22"/>
                <w:lang w:val="en-GB" w:eastAsia="en-GB"/>
              </w:rPr>
              <w:t>Consultant,</w:t>
            </w:r>
            <w:r w:rsidRPr="0004673D">
              <w:rPr>
                <w:rFonts w:cs="Arial"/>
                <w:snapToGrid w:val="0"/>
                <w:szCs w:val="22"/>
                <w:lang w:val="en-GB" w:eastAsia="en-GB"/>
              </w:rPr>
              <w:t xml:space="preserve"> each Consortium Member is jointly and severally liable to the Employer for the performance of the </w:t>
            </w:r>
            <w:r w:rsidRPr="0004673D">
              <w:rPr>
                <w:rFonts w:cs="Arial"/>
                <w:i/>
                <w:snapToGrid w:val="0"/>
                <w:szCs w:val="22"/>
                <w:lang w:val="en-GB" w:eastAsia="en-GB"/>
              </w:rPr>
              <w:t>Consultant’s</w:t>
            </w:r>
            <w:r w:rsidRPr="0004673D">
              <w:rPr>
                <w:rFonts w:cs="Arial"/>
                <w:snapToGrid w:val="0"/>
                <w:szCs w:val="22"/>
                <w:lang w:val="en-GB" w:eastAsia="en-GB"/>
              </w:rPr>
              <w:t xml:space="preserve"> obligations under this contract. </w:t>
            </w:r>
          </w:p>
          <w:p w14:paraId="08AEE3C6" w14:textId="11276578" w:rsidR="00364A97" w:rsidRPr="0004673D" w:rsidRDefault="00364A97" w:rsidP="00364A97">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Z30.2</w:t>
            </w:r>
            <w:r w:rsidRPr="0004673D">
              <w:rPr>
                <w:rFonts w:cs="Arial"/>
                <w:snapToGrid w:val="0"/>
                <w:szCs w:val="22"/>
                <w:lang w:val="en-GB" w:eastAsia="en-GB"/>
              </w:rPr>
              <w:tab/>
              <w:t xml:space="preserve">If the joint venture arrangement between any Consortium Members which comprise the </w:t>
            </w:r>
            <w:r w:rsidRPr="0004673D">
              <w:rPr>
                <w:rFonts w:cs="Arial"/>
                <w:i/>
                <w:snapToGrid w:val="0"/>
                <w:szCs w:val="22"/>
                <w:lang w:val="en-GB" w:eastAsia="en-GB"/>
              </w:rPr>
              <w:t xml:space="preserve">Consultant </w:t>
            </w:r>
            <w:r w:rsidRPr="0004673D">
              <w:rPr>
                <w:rFonts w:cs="Arial"/>
                <w:snapToGrid w:val="0"/>
                <w:szCs w:val="22"/>
                <w:lang w:val="en-GB" w:eastAsia="en-GB"/>
              </w:rPr>
              <w:t xml:space="preserve">is terminated for any reason, the </w:t>
            </w:r>
            <w:r w:rsidRPr="0004673D">
              <w:rPr>
                <w:rFonts w:cs="Arial"/>
                <w:i/>
                <w:snapToGrid w:val="0"/>
                <w:szCs w:val="22"/>
                <w:lang w:val="en-GB" w:eastAsia="en-GB"/>
              </w:rPr>
              <w:t>Employer</w:t>
            </w:r>
            <w:r w:rsidRPr="0004673D">
              <w:rPr>
                <w:rFonts w:cs="Arial"/>
                <w:snapToGrid w:val="0"/>
                <w:szCs w:val="22"/>
                <w:lang w:val="en-GB" w:eastAsia="en-GB"/>
              </w:rPr>
              <w:t xml:space="preserve"> may </w:t>
            </w:r>
          </w:p>
          <w:p w14:paraId="3864E5EB" w14:textId="3F1C01AF"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lang w:eastAsia="en-GB"/>
              </w:rPr>
              <w:tab/>
            </w:r>
            <w:r w:rsidRPr="0004673D">
              <w:rPr>
                <w:snapToGrid w:val="0"/>
              </w:rPr>
              <w:t>terminate this contract with immediate effect and</w:t>
            </w:r>
          </w:p>
          <w:p w14:paraId="11D52AB0" w14:textId="5FDD1282" w:rsidR="00364A97" w:rsidRPr="0004673D" w:rsidRDefault="00364A97" w:rsidP="00364A97">
            <w:pPr>
              <w:pStyle w:val="ListParagraph"/>
              <w:keepNext/>
              <w:widowControl w:val="0"/>
              <w:numPr>
                <w:ilvl w:val="0"/>
                <w:numId w:val="32"/>
              </w:numPr>
              <w:tabs>
                <w:tab w:val="left" w:pos="742"/>
              </w:tabs>
              <w:spacing w:line="22" w:lineRule="atLeast"/>
              <w:jc w:val="both"/>
              <w:rPr>
                <w:snapToGrid w:val="0"/>
              </w:rPr>
            </w:pPr>
            <w:r w:rsidRPr="0004673D">
              <w:rPr>
                <w:snapToGrid w:val="0"/>
              </w:rPr>
              <w:tab/>
              <w:t>treat the termination of this contract as a substantial failure by the Consultant to comply with his obligations.</w:t>
            </w:r>
          </w:p>
          <w:p w14:paraId="39D34BE6" w14:textId="181C2590" w:rsidR="00364A97" w:rsidRPr="00881290" w:rsidRDefault="00364A97" w:rsidP="00364A97">
            <w:pPr>
              <w:widowControl w:val="0"/>
              <w:spacing w:before="120" w:after="120" w:line="22" w:lineRule="atLeast"/>
              <w:jc w:val="both"/>
              <w:rPr>
                <w:rFonts w:cs="Arial"/>
                <w:strike/>
                <w:snapToGrid w:val="0"/>
                <w:szCs w:val="22"/>
                <w:lang w:val="en-GB" w:eastAsia="en-GB"/>
              </w:rPr>
            </w:pPr>
            <w:r w:rsidRPr="0004673D">
              <w:rPr>
                <w:rFonts w:cs="Arial"/>
                <w:snapToGrid w:val="0"/>
                <w:szCs w:val="22"/>
                <w:lang w:val="en-GB" w:eastAsia="en-GB"/>
              </w:rPr>
              <w:t>Z30.3</w:t>
            </w:r>
            <w:r w:rsidRPr="0004673D">
              <w:rPr>
                <w:rFonts w:cs="Arial"/>
                <w:snapToGrid w:val="0"/>
                <w:szCs w:val="22"/>
                <w:lang w:val="en-GB" w:eastAsia="en-GB"/>
              </w:rPr>
              <w:tab/>
              <w:t xml:space="preserve">Clause 90.1 of the </w:t>
            </w:r>
            <w:r w:rsidRPr="0004673D">
              <w:rPr>
                <w:rFonts w:cs="Arial"/>
                <w:i/>
                <w:snapToGrid w:val="0"/>
                <w:szCs w:val="22"/>
                <w:lang w:val="en-GB" w:eastAsia="en-GB"/>
              </w:rPr>
              <w:t>conditions of contract</w:t>
            </w:r>
            <w:r w:rsidRPr="0004673D">
              <w:rPr>
                <w:rFonts w:cs="Arial"/>
                <w:snapToGrid w:val="0"/>
                <w:szCs w:val="22"/>
                <w:lang w:val="en-GB" w:eastAsia="en-GB"/>
              </w:rPr>
              <w:t xml:space="preserve"> is amended by inserting after “the other Party” in each of the second, third and fourth places where it appears the words “(or, in the case of the </w:t>
            </w:r>
            <w:r w:rsidRPr="0004673D">
              <w:rPr>
                <w:rFonts w:cs="Arial"/>
                <w:i/>
                <w:snapToGrid w:val="0"/>
                <w:szCs w:val="22"/>
                <w:lang w:val="en-GB" w:eastAsia="en-GB"/>
              </w:rPr>
              <w:t>Consultant,</w:t>
            </w:r>
            <w:r w:rsidRPr="0004673D">
              <w:rPr>
                <w:rFonts w:cs="Arial"/>
                <w:snapToGrid w:val="0"/>
                <w:szCs w:val="22"/>
                <w:lang w:val="en-GB" w:eastAsia="en-GB"/>
              </w:rPr>
              <w:t xml:space="preserve"> any Consortium Member)”.</w:t>
            </w:r>
            <w:r w:rsidRPr="00881290">
              <w:rPr>
                <w:rFonts w:cs="Arial"/>
                <w:strike/>
                <w:snapToGrid w:val="0"/>
                <w:szCs w:val="22"/>
                <w:lang w:val="en-GB" w:eastAsia="en-GB"/>
              </w:rPr>
              <w:t xml:space="preserve"> </w:t>
            </w:r>
          </w:p>
        </w:tc>
      </w:tr>
      <w:tr w:rsidR="00364A97" w:rsidRPr="0004673D" w14:paraId="45B8CF38" w14:textId="77777777" w:rsidTr="66650288">
        <w:trPr>
          <w:gridBefore w:val="1"/>
          <w:gridAfter w:val="2"/>
          <w:wBefore w:w="6" w:type="dxa"/>
          <w:wAfter w:w="181" w:type="dxa"/>
        </w:trPr>
        <w:tc>
          <w:tcPr>
            <w:tcW w:w="1308" w:type="dxa"/>
            <w:gridSpan w:val="2"/>
          </w:tcPr>
          <w:p w14:paraId="59F956FC" w14:textId="029C432A"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Z31</w:t>
            </w:r>
          </w:p>
        </w:tc>
        <w:tc>
          <w:tcPr>
            <w:tcW w:w="8037" w:type="dxa"/>
            <w:gridSpan w:val="3"/>
          </w:tcPr>
          <w:p w14:paraId="4D8AED12" w14:textId="77777777" w:rsidR="00364A97" w:rsidRPr="0004673D" w:rsidRDefault="00364A97" w:rsidP="00364A97">
            <w:pPr>
              <w:widowControl w:val="0"/>
              <w:spacing w:before="120" w:after="120" w:line="22" w:lineRule="atLeast"/>
              <w:jc w:val="both"/>
              <w:rPr>
                <w:rFonts w:cs="Arial"/>
                <w:b/>
                <w:snapToGrid w:val="0"/>
                <w:szCs w:val="22"/>
                <w:lang w:val="en-GB" w:eastAsia="en-GB"/>
              </w:rPr>
            </w:pPr>
            <w:proofErr w:type="spellStart"/>
            <w:r w:rsidRPr="0004673D">
              <w:rPr>
                <w:rFonts w:cs="Arial"/>
                <w:b/>
                <w:snapToGrid w:val="0"/>
                <w:szCs w:val="22"/>
                <w:lang w:val="en-GB" w:eastAsia="en-GB"/>
              </w:rPr>
              <w:t>Subconsulting</w:t>
            </w:r>
            <w:proofErr w:type="spellEnd"/>
          </w:p>
          <w:p w14:paraId="65B5981D" w14:textId="2C148869" w:rsidR="00364A97" w:rsidRPr="0004673D" w:rsidRDefault="00364A97" w:rsidP="00364A97">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Z31.1</w:t>
            </w:r>
            <w:r w:rsidRPr="0004673D">
              <w:rPr>
                <w:rFonts w:cs="Arial"/>
                <w:snapToGrid w:val="0"/>
                <w:szCs w:val="22"/>
                <w:lang w:val="en-GB" w:eastAsia="en-GB"/>
              </w:rPr>
              <w:tab/>
              <w:t xml:space="preserve">Before: </w:t>
            </w:r>
          </w:p>
          <w:p w14:paraId="029982CE"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appointing a proposed Subconsultant or </w:t>
            </w:r>
          </w:p>
          <w:p w14:paraId="563BCC63"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allowing a Subconsultant to appoint a proposed </w:t>
            </w:r>
            <w:proofErr w:type="spellStart"/>
            <w:r w:rsidRPr="0004673D">
              <w:rPr>
                <w:snapToGrid w:val="0"/>
                <w:lang w:eastAsia="en-GB"/>
              </w:rPr>
              <w:t>subsubconsultant</w:t>
            </w:r>
            <w:proofErr w:type="spellEnd"/>
            <w:r w:rsidRPr="0004673D">
              <w:rPr>
                <w:snapToGrid w:val="0"/>
                <w:lang w:eastAsia="en-GB"/>
              </w:rPr>
              <w:t xml:space="preserve"> </w:t>
            </w:r>
          </w:p>
          <w:p w14:paraId="4F1CCA9B" w14:textId="77777777" w:rsidR="00364A97" w:rsidRPr="0004673D" w:rsidRDefault="00364A97" w:rsidP="00364A97">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 xml:space="preserve">the </w:t>
            </w:r>
            <w:r w:rsidRPr="0004673D">
              <w:rPr>
                <w:rFonts w:cs="Arial"/>
                <w:i/>
                <w:snapToGrid w:val="0"/>
                <w:szCs w:val="22"/>
                <w:lang w:val="en-GB" w:eastAsia="en-GB"/>
              </w:rPr>
              <w:t>Consultant</w:t>
            </w:r>
            <w:r w:rsidRPr="0004673D">
              <w:rPr>
                <w:rFonts w:cs="Arial"/>
                <w:snapToGrid w:val="0"/>
                <w:szCs w:val="22"/>
                <w:lang w:val="en-GB" w:eastAsia="en-GB"/>
              </w:rPr>
              <w:t xml:space="preserve"> submits to the </w:t>
            </w:r>
            <w:r w:rsidRPr="0004673D">
              <w:rPr>
                <w:rFonts w:cs="Arial"/>
                <w:i/>
                <w:snapToGrid w:val="0"/>
                <w:szCs w:val="22"/>
                <w:lang w:val="en-GB" w:eastAsia="en-GB"/>
              </w:rPr>
              <w:t>Employer</w:t>
            </w:r>
            <w:r w:rsidRPr="0004673D">
              <w:rPr>
                <w:rFonts w:cs="Arial"/>
                <w:snapToGrid w:val="0"/>
                <w:szCs w:val="22"/>
                <w:lang w:val="en-GB" w:eastAsia="en-GB"/>
              </w:rPr>
              <w:t xml:space="preserve"> for acceptance </w:t>
            </w:r>
          </w:p>
          <w:p w14:paraId="1E958895"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a European Single Procurement Document (as described in regulation 59 of the Public Contracts Regulations 2015) in respect of the proposed Subconsultant or </w:t>
            </w:r>
            <w:proofErr w:type="spellStart"/>
            <w:r w:rsidRPr="0004673D">
              <w:rPr>
                <w:snapToGrid w:val="0"/>
                <w:lang w:eastAsia="en-GB"/>
              </w:rPr>
              <w:t>subsubconsultant</w:t>
            </w:r>
            <w:proofErr w:type="spellEnd"/>
            <w:r w:rsidRPr="0004673D">
              <w:rPr>
                <w:snapToGrid w:val="0"/>
                <w:lang w:eastAsia="en-GB"/>
              </w:rPr>
              <w:t xml:space="preserve"> or</w:t>
            </w:r>
          </w:p>
          <w:p w14:paraId="69A581A9"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other means of proof that none of the mandatory or discretionary grounds for exclusion referred to in regulation 57 of the Public Contracts Regulations 2015 applies to the proposed Subconsultant or </w:t>
            </w:r>
            <w:proofErr w:type="spellStart"/>
            <w:r w:rsidRPr="0004673D">
              <w:rPr>
                <w:snapToGrid w:val="0"/>
                <w:lang w:eastAsia="en-GB"/>
              </w:rPr>
              <w:lastRenderedPageBreak/>
              <w:t>subsubconsultant</w:t>
            </w:r>
            <w:proofErr w:type="spellEnd"/>
            <w:r w:rsidRPr="0004673D">
              <w:rPr>
                <w:snapToGrid w:val="0"/>
                <w:lang w:eastAsia="en-GB"/>
              </w:rPr>
              <w:t>.</w:t>
            </w:r>
          </w:p>
          <w:p w14:paraId="0D6C1FD1" w14:textId="5371D177" w:rsidR="00364A97" w:rsidRPr="0004673D" w:rsidRDefault="00364A97" w:rsidP="00364A97">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 xml:space="preserve">Z31.2 The </w:t>
            </w:r>
            <w:r w:rsidRPr="0004673D">
              <w:rPr>
                <w:rFonts w:cs="Arial"/>
                <w:i/>
                <w:snapToGrid w:val="0"/>
                <w:szCs w:val="22"/>
                <w:lang w:val="en-GB" w:eastAsia="en-GB"/>
              </w:rPr>
              <w:t>Consultant</w:t>
            </w:r>
            <w:r w:rsidRPr="0004673D">
              <w:rPr>
                <w:rFonts w:cs="Arial"/>
                <w:snapToGrid w:val="0"/>
                <w:szCs w:val="22"/>
                <w:lang w:val="en-GB" w:eastAsia="en-GB"/>
              </w:rPr>
              <w:t xml:space="preserve"> does not appoint the proposed Subconsultant (or allow the Subconsultant to appoint the proposed </w:t>
            </w:r>
            <w:proofErr w:type="spellStart"/>
            <w:r w:rsidRPr="0004673D">
              <w:rPr>
                <w:rFonts w:cs="Arial"/>
                <w:snapToGrid w:val="0"/>
                <w:szCs w:val="22"/>
                <w:lang w:val="en-GB" w:eastAsia="en-GB"/>
              </w:rPr>
              <w:t>subsubconsultant</w:t>
            </w:r>
            <w:proofErr w:type="spellEnd"/>
            <w:r w:rsidRPr="0004673D">
              <w:rPr>
                <w:rFonts w:cs="Arial"/>
                <w:snapToGrid w:val="0"/>
                <w:szCs w:val="22"/>
                <w:lang w:val="en-GB" w:eastAsia="en-GB"/>
              </w:rPr>
              <w:t xml:space="preserve">) until the </w:t>
            </w:r>
            <w:r w:rsidRPr="0004673D">
              <w:rPr>
                <w:rFonts w:cs="Arial"/>
                <w:i/>
                <w:snapToGrid w:val="0"/>
                <w:szCs w:val="22"/>
                <w:lang w:val="en-GB" w:eastAsia="en-GB"/>
              </w:rPr>
              <w:t>Employer</w:t>
            </w:r>
            <w:r w:rsidRPr="0004673D">
              <w:rPr>
                <w:rFonts w:cs="Arial"/>
                <w:snapToGrid w:val="0"/>
                <w:szCs w:val="22"/>
                <w:lang w:val="en-GB" w:eastAsia="en-GB"/>
              </w:rPr>
              <w:t xml:space="preserve"> has accepted the submission.  A reason for not accepting the submission is that it shows that there are grounds for excluding the proposed Subconsultant or </w:t>
            </w:r>
            <w:proofErr w:type="spellStart"/>
            <w:r w:rsidRPr="0004673D">
              <w:rPr>
                <w:rFonts w:cs="Arial"/>
                <w:snapToGrid w:val="0"/>
                <w:szCs w:val="22"/>
                <w:lang w:val="en-GB" w:eastAsia="en-GB"/>
              </w:rPr>
              <w:t>subsubconsultant</w:t>
            </w:r>
            <w:proofErr w:type="spellEnd"/>
            <w:r w:rsidRPr="0004673D">
              <w:rPr>
                <w:rFonts w:cs="Arial"/>
                <w:snapToGrid w:val="0"/>
                <w:szCs w:val="22"/>
                <w:lang w:val="en-GB" w:eastAsia="en-GB"/>
              </w:rPr>
              <w:t xml:space="preserve"> under regulation 57 of the Public Contracts Regulations 2015.</w:t>
            </w:r>
          </w:p>
          <w:p w14:paraId="080D4C3A" w14:textId="499446D4" w:rsidR="00364A97" w:rsidRPr="0004673D" w:rsidRDefault="00364A97" w:rsidP="00364A97">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Z31.3</w:t>
            </w:r>
            <w:r w:rsidRPr="0004673D">
              <w:rPr>
                <w:rFonts w:cs="Arial"/>
                <w:snapToGrid w:val="0"/>
                <w:szCs w:val="22"/>
                <w:lang w:val="en-GB" w:eastAsia="en-GB"/>
              </w:rPr>
              <w:tab/>
              <w:t>If requested by the</w:t>
            </w:r>
            <w:r w:rsidRPr="0004673D">
              <w:rPr>
                <w:rFonts w:cs="Arial"/>
                <w:i/>
                <w:snapToGrid w:val="0"/>
                <w:szCs w:val="22"/>
                <w:lang w:val="en-GB" w:eastAsia="en-GB"/>
              </w:rPr>
              <w:t xml:space="preserve"> Employer</w:t>
            </w:r>
            <w:r w:rsidRPr="0004673D">
              <w:rPr>
                <w:rFonts w:cs="Arial"/>
                <w:snapToGrid w:val="0"/>
                <w:szCs w:val="22"/>
                <w:lang w:val="en-GB" w:eastAsia="en-GB"/>
              </w:rPr>
              <w:t xml:space="preserve">, the </w:t>
            </w:r>
            <w:r w:rsidRPr="0004673D">
              <w:rPr>
                <w:rFonts w:cs="Arial"/>
                <w:i/>
                <w:snapToGrid w:val="0"/>
                <w:szCs w:val="22"/>
                <w:lang w:val="en-GB" w:eastAsia="en-GB"/>
              </w:rPr>
              <w:t xml:space="preserve">Consultant </w:t>
            </w:r>
            <w:r w:rsidRPr="0004673D">
              <w:rPr>
                <w:rFonts w:cs="Arial"/>
                <w:snapToGrid w:val="0"/>
                <w:szCs w:val="22"/>
                <w:lang w:val="en-GB" w:eastAsia="en-GB"/>
              </w:rPr>
              <w:t xml:space="preserve">provides further information to support, update or clarify a submission under clause Z31.1. </w:t>
            </w:r>
          </w:p>
          <w:p w14:paraId="01320280" w14:textId="44DB898F" w:rsidR="00364A97" w:rsidRPr="0004673D" w:rsidRDefault="00364A97" w:rsidP="00364A97">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Z31.4</w:t>
            </w:r>
            <w:r w:rsidRPr="0004673D">
              <w:rPr>
                <w:rFonts w:cs="Arial"/>
                <w:snapToGrid w:val="0"/>
                <w:szCs w:val="22"/>
                <w:lang w:val="en-GB" w:eastAsia="en-GB"/>
              </w:rPr>
              <w:tab/>
              <w:t xml:space="preserve">If, following the acceptance of a submission under clause Z31.2, it is found that one of the grounds for excluding the Subconsultant or </w:t>
            </w:r>
            <w:proofErr w:type="spellStart"/>
            <w:r w:rsidRPr="0004673D">
              <w:rPr>
                <w:rFonts w:cs="Arial"/>
                <w:snapToGrid w:val="0"/>
                <w:szCs w:val="22"/>
                <w:lang w:val="en-GB" w:eastAsia="en-GB"/>
              </w:rPr>
              <w:t>subsubconsultant</w:t>
            </w:r>
            <w:proofErr w:type="spellEnd"/>
            <w:r w:rsidRPr="0004673D">
              <w:rPr>
                <w:rFonts w:cs="Arial"/>
                <w:snapToGrid w:val="0"/>
                <w:szCs w:val="22"/>
                <w:lang w:val="en-GB" w:eastAsia="en-GB"/>
              </w:rPr>
              <w:t xml:space="preserve"> under regulation 57 of the Public Contracts Regulations 2015 applies, the </w:t>
            </w:r>
            <w:r w:rsidRPr="0004673D">
              <w:rPr>
                <w:rFonts w:cs="Arial"/>
                <w:i/>
                <w:snapToGrid w:val="0"/>
                <w:szCs w:val="22"/>
                <w:lang w:val="en-GB" w:eastAsia="en-GB"/>
              </w:rPr>
              <w:t>Employer</w:t>
            </w:r>
            <w:r w:rsidRPr="0004673D">
              <w:rPr>
                <w:rFonts w:cs="Arial"/>
                <w:snapToGrid w:val="0"/>
                <w:szCs w:val="22"/>
                <w:lang w:val="en-GB" w:eastAsia="en-GB"/>
              </w:rPr>
              <w:t xml:space="preserve"> may instruct the </w:t>
            </w:r>
            <w:r w:rsidRPr="0004673D">
              <w:rPr>
                <w:rFonts w:cs="Arial"/>
                <w:i/>
                <w:snapToGrid w:val="0"/>
                <w:szCs w:val="22"/>
                <w:lang w:val="en-GB" w:eastAsia="en-GB"/>
              </w:rPr>
              <w:t>Consultant</w:t>
            </w:r>
            <w:r w:rsidRPr="0004673D">
              <w:rPr>
                <w:rFonts w:cs="Arial"/>
                <w:snapToGrid w:val="0"/>
                <w:szCs w:val="22"/>
                <w:lang w:val="en-GB" w:eastAsia="en-GB"/>
              </w:rPr>
              <w:t xml:space="preserve"> to </w:t>
            </w:r>
          </w:p>
          <w:p w14:paraId="7696892A"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replace the Subconsultant or</w:t>
            </w:r>
          </w:p>
          <w:p w14:paraId="081917F5" w14:textId="77777777" w:rsidR="00364A97" w:rsidRPr="0004673D"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require the Subconsultant to replace the </w:t>
            </w:r>
            <w:proofErr w:type="spellStart"/>
            <w:r w:rsidRPr="0004673D">
              <w:rPr>
                <w:snapToGrid w:val="0"/>
                <w:lang w:eastAsia="en-GB"/>
              </w:rPr>
              <w:t>subsubconsultant</w:t>
            </w:r>
            <w:proofErr w:type="spellEnd"/>
            <w:r w:rsidRPr="0004673D">
              <w:rPr>
                <w:snapToGrid w:val="0"/>
                <w:lang w:eastAsia="en-GB"/>
              </w:rPr>
              <w:t>.</w:t>
            </w:r>
          </w:p>
        </w:tc>
      </w:tr>
      <w:tr w:rsidR="00364A97" w:rsidRPr="00106887" w14:paraId="257F2580" w14:textId="77777777" w:rsidTr="66650288">
        <w:trPr>
          <w:gridBefore w:val="1"/>
          <w:gridAfter w:val="2"/>
          <w:wBefore w:w="6" w:type="dxa"/>
          <w:wAfter w:w="181" w:type="dxa"/>
        </w:trPr>
        <w:tc>
          <w:tcPr>
            <w:tcW w:w="1308" w:type="dxa"/>
            <w:gridSpan w:val="2"/>
          </w:tcPr>
          <w:p w14:paraId="5DF2808B" w14:textId="19D8628C"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Z32</w:t>
            </w:r>
          </w:p>
          <w:p w14:paraId="3B3A2F3C" w14:textId="35390F69" w:rsidR="00364A97" w:rsidRPr="00106887" w:rsidRDefault="00364A97" w:rsidP="00364A97">
            <w:pPr>
              <w:spacing w:before="120" w:after="120" w:line="22" w:lineRule="atLeast"/>
              <w:jc w:val="right"/>
              <w:rPr>
                <w:rFonts w:cs="Arial"/>
                <w:i/>
                <w:spacing w:val="-3"/>
                <w:szCs w:val="22"/>
                <w:lang w:val="en-GB"/>
              </w:rPr>
            </w:pPr>
          </w:p>
        </w:tc>
        <w:tc>
          <w:tcPr>
            <w:tcW w:w="8037" w:type="dxa"/>
            <w:gridSpan w:val="3"/>
          </w:tcPr>
          <w:p w14:paraId="4232E95D" w14:textId="77777777" w:rsidR="00364A97" w:rsidRPr="00467B98" w:rsidRDefault="00364A97" w:rsidP="00364A97">
            <w:pPr>
              <w:widowControl w:val="0"/>
              <w:spacing w:before="120" w:after="120" w:line="22" w:lineRule="atLeast"/>
              <w:jc w:val="both"/>
              <w:rPr>
                <w:rFonts w:cs="Arial"/>
                <w:b/>
                <w:snapToGrid w:val="0"/>
                <w:szCs w:val="22"/>
                <w:lang w:val="en-GB" w:eastAsia="en-GB"/>
              </w:rPr>
            </w:pPr>
            <w:r w:rsidRPr="00467B98">
              <w:rPr>
                <w:rFonts w:cs="Arial"/>
                <w:b/>
                <w:snapToGrid w:val="0"/>
                <w:szCs w:val="22"/>
                <w:lang w:val="en-GB" w:eastAsia="en-GB"/>
              </w:rPr>
              <w:t>Energy Efficiency Directive</w:t>
            </w:r>
          </w:p>
          <w:p w14:paraId="362F6316" w14:textId="1BDF718B" w:rsidR="00364A97" w:rsidRPr="00467B98" w:rsidRDefault="00364A97" w:rsidP="00364A97">
            <w:pPr>
              <w:widowControl w:val="0"/>
              <w:spacing w:before="120" w:line="22" w:lineRule="atLeast"/>
              <w:jc w:val="both"/>
              <w:rPr>
                <w:rFonts w:cs="Arial"/>
                <w:snapToGrid w:val="0"/>
                <w:szCs w:val="22"/>
                <w:lang w:val="en-GB" w:eastAsia="en-GB"/>
              </w:rPr>
            </w:pPr>
            <w:r w:rsidRPr="00467B98">
              <w:rPr>
                <w:rFonts w:cs="Arial"/>
                <w:snapToGrid w:val="0"/>
                <w:szCs w:val="22"/>
                <w:lang w:val="en-GB" w:eastAsia="en-GB"/>
              </w:rPr>
              <w:t xml:space="preserve">Z32.1 To the extent contained in the Scope, the </w:t>
            </w:r>
            <w:r w:rsidRPr="00467B98">
              <w:rPr>
                <w:rFonts w:cs="Arial"/>
                <w:i/>
                <w:snapToGrid w:val="0"/>
                <w:szCs w:val="22"/>
                <w:lang w:val="en-GB" w:eastAsia="en-GB"/>
              </w:rPr>
              <w:t>Consultant</w:t>
            </w:r>
            <w:r w:rsidRPr="00467B98">
              <w:rPr>
                <w:rFonts w:cs="Arial"/>
                <w:snapToGrid w:val="0"/>
                <w:szCs w:val="22"/>
                <w:lang w:val="en-GB" w:eastAsia="en-GB"/>
              </w:rPr>
              <w:t xml:space="preserve"> includes in the </w:t>
            </w:r>
            <w:r w:rsidRPr="00467B98">
              <w:rPr>
                <w:rFonts w:cs="Arial"/>
                <w:i/>
                <w:snapToGrid w:val="0"/>
                <w:szCs w:val="22"/>
                <w:lang w:val="en-GB" w:eastAsia="en-GB"/>
              </w:rPr>
              <w:t>conditions of contract</w:t>
            </w:r>
            <w:r w:rsidRPr="00467B98">
              <w:rPr>
                <w:rFonts w:cs="Arial"/>
                <w:snapToGrid w:val="0"/>
                <w:szCs w:val="22"/>
                <w:lang w:val="en-GB" w:eastAsia="en-GB"/>
              </w:rPr>
              <w:t xml:space="preserve"> for each Subconsultant and </w:t>
            </w:r>
            <w:proofErr w:type="spellStart"/>
            <w:r w:rsidRPr="00467B98">
              <w:rPr>
                <w:rFonts w:cs="Arial"/>
                <w:snapToGrid w:val="0"/>
                <w:szCs w:val="22"/>
                <w:lang w:val="en-GB" w:eastAsia="en-GB"/>
              </w:rPr>
              <w:t>subsubconsultant</w:t>
            </w:r>
            <w:proofErr w:type="spellEnd"/>
            <w:r w:rsidRPr="00467B98">
              <w:rPr>
                <w:rFonts w:cs="Arial"/>
                <w:snapToGrid w:val="0"/>
                <w:szCs w:val="22"/>
                <w:lang w:val="en-GB" w:eastAsia="en-GB"/>
              </w:rPr>
              <w:t xml:space="preserve">  obligations substantially </w:t>
            </w:r>
            <w:proofErr w:type="gramStart"/>
            <w:r w:rsidRPr="00467B98">
              <w:rPr>
                <w:rFonts w:cs="Arial"/>
                <w:snapToGrid w:val="0"/>
                <w:szCs w:val="22"/>
                <w:lang w:val="en-GB" w:eastAsia="en-GB"/>
              </w:rPr>
              <w:t>similar to</w:t>
            </w:r>
            <w:proofErr w:type="gramEnd"/>
            <w:r w:rsidRPr="00467B98">
              <w:rPr>
                <w:rFonts w:cs="Arial"/>
                <w:snapToGrid w:val="0"/>
                <w:szCs w:val="22"/>
                <w:lang w:val="en-GB" w:eastAsia="en-GB"/>
              </w:rPr>
              <w:t xml:space="preserve"> those set out in the Scope for </w:t>
            </w:r>
          </w:p>
          <w:p w14:paraId="52F915B6" w14:textId="77777777" w:rsidR="00364A97" w:rsidRPr="00467B98"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467B98">
              <w:rPr>
                <w:snapToGrid w:val="0"/>
                <w:lang w:eastAsia="en-GB"/>
              </w:rPr>
              <w:t xml:space="preserve">compliance with the Procurement Policy Note 7/14 entitled “Implementing Article 6 of the Energy Efficiency Directive” and </w:t>
            </w:r>
          </w:p>
          <w:p w14:paraId="38C2D556" w14:textId="4D935509" w:rsidR="00364A97" w:rsidRPr="00106887" w:rsidRDefault="00364A97" w:rsidP="00364A97">
            <w:pPr>
              <w:pStyle w:val="ListParagraph"/>
              <w:keepNext/>
              <w:widowControl w:val="0"/>
              <w:numPr>
                <w:ilvl w:val="0"/>
                <w:numId w:val="32"/>
              </w:numPr>
              <w:tabs>
                <w:tab w:val="left" w:pos="742"/>
              </w:tabs>
              <w:spacing w:line="22" w:lineRule="atLeast"/>
              <w:jc w:val="both"/>
              <w:rPr>
                <w:snapToGrid w:val="0"/>
                <w:lang w:eastAsia="en-GB"/>
              </w:rPr>
            </w:pPr>
            <w:r w:rsidRPr="00467B98">
              <w:rPr>
                <w:snapToGrid w:val="0"/>
                <w:lang w:eastAsia="en-GB"/>
              </w:rPr>
              <w:t xml:space="preserve">demonstrating to the Employer how in Providing the Services how the Subconsultant and </w:t>
            </w:r>
            <w:proofErr w:type="spellStart"/>
            <w:r w:rsidRPr="00467B98">
              <w:rPr>
                <w:snapToGrid w:val="0"/>
                <w:lang w:eastAsia="en-GB"/>
              </w:rPr>
              <w:t>subsubconsultant</w:t>
            </w:r>
            <w:proofErr w:type="spellEnd"/>
            <w:r w:rsidRPr="00467B98">
              <w:rPr>
                <w:snapToGrid w:val="0"/>
                <w:lang w:eastAsia="en-GB"/>
              </w:rPr>
              <w:t xml:space="preserve">  complies with the requirements of Procurement Policy Note 7/14 entitled “Implementing Article 6 of the Energy Efficiency Directive”.</w:t>
            </w:r>
          </w:p>
        </w:tc>
      </w:tr>
      <w:tr w:rsidR="00364A97" w:rsidRPr="00106887" w14:paraId="3730E606" w14:textId="77777777" w:rsidTr="66650288">
        <w:trPr>
          <w:gridBefore w:val="1"/>
          <w:gridAfter w:val="2"/>
          <w:wBefore w:w="6" w:type="dxa"/>
          <w:wAfter w:w="181" w:type="dxa"/>
        </w:trPr>
        <w:tc>
          <w:tcPr>
            <w:tcW w:w="1308" w:type="dxa"/>
            <w:gridSpan w:val="2"/>
          </w:tcPr>
          <w:p w14:paraId="19CE7080" w14:textId="0DBE4719"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Z33</w:t>
            </w:r>
          </w:p>
        </w:tc>
        <w:tc>
          <w:tcPr>
            <w:tcW w:w="8037" w:type="dxa"/>
            <w:gridSpan w:val="3"/>
          </w:tcPr>
          <w:p w14:paraId="1FBE9F8A" w14:textId="77777777" w:rsidR="00364A97" w:rsidRPr="00106887" w:rsidRDefault="00364A97" w:rsidP="00364A97">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 xml:space="preserve">Compliance with statutory requirements </w:t>
            </w:r>
          </w:p>
          <w:p w14:paraId="6EFB3E15" w14:textId="77777777" w:rsidR="00364A97" w:rsidRPr="00106887" w:rsidRDefault="00364A97" w:rsidP="00364A97">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 xml:space="preserve">The </w:t>
            </w:r>
            <w:r w:rsidRPr="00106887">
              <w:rPr>
                <w:rFonts w:cs="Arial"/>
                <w:i/>
                <w:snapToGrid w:val="0"/>
                <w:szCs w:val="22"/>
                <w:lang w:val="en-GB" w:eastAsia="en-GB"/>
              </w:rPr>
              <w:t xml:space="preserve">Consultant </w:t>
            </w:r>
            <w:r w:rsidRPr="00106887">
              <w:rPr>
                <w:rFonts w:cs="Arial"/>
                <w:snapToGrid w:val="0"/>
                <w:szCs w:val="22"/>
                <w:lang w:val="en-GB" w:eastAsia="en-GB"/>
              </w:rPr>
              <w:t xml:space="preserve">Provides the Services in compliance with all relevant: </w:t>
            </w:r>
          </w:p>
          <w:p w14:paraId="37899A60" w14:textId="77777777" w:rsidR="00364A97" w:rsidRPr="00106887" w:rsidRDefault="00364A97" w:rsidP="00364A97">
            <w:pPr>
              <w:widowControl w:val="0"/>
              <w:numPr>
                <w:ilvl w:val="0"/>
                <w:numId w:val="36"/>
              </w:numPr>
              <w:spacing w:before="120" w:after="120" w:line="22" w:lineRule="atLeast"/>
              <w:jc w:val="both"/>
              <w:rPr>
                <w:rFonts w:eastAsia="Calibri" w:cs="Arial"/>
                <w:szCs w:val="22"/>
                <w:lang w:val="en-GB" w:eastAsia="en-GB"/>
              </w:rPr>
            </w:pPr>
            <w:r w:rsidRPr="00106887">
              <w:rPr>
                <w:rFonts w:eastAsia="Calibri" w:cs="Arial"/>
                <w:szCs w:val="22"/>
                <w:lang w:val="en-GB" w:eastAsia="en-GB"/>
              </w:rPr>
              <w:t xml:space="preserve">acts of parliament and any instruments, rules, orders, regulations, notices, directions, </w:t>
            </w:r>
            <w:proofErr w:type="gramStart"/>
            <w:r w:rsidRPr="00106887">
              <w:rPr>
                <w:rFonts w:eastAsia="Calibri" w:cs="Arial"/>
                <w:szCs w:val="22"/>
                <w:lang w:val="en-GB" w:eastAsia="en-GB"/>
              </w:rPr>
              <w:t>bye-laws</w:t>
            </w:r>
            <w:proofErr w:type="gramEnd"/>
            <w:r w:rsidRPr="00106887">
              <w:rPr>
                <w:rFonts w:eastAsia="Calibri" w:cs="Arial"/>
                <w:szCs w:val="22"/>
                <w:lang w:val="en-GB" w:eastAsia="en-GB"/>
              </w:rPr>
              <w:t>, permissions and plans for the time being made under or deriving validity from them;</w:t>
            </w:r>
          </w:p>
          <w:p w14:paraId="34F41A56" w14:textId="77777777" w:rsidR="00364A97" w:rsidRPr="00106887" w:rsidRDefault="00364A97" w:rsidP="00364A97">
            <w:pPr>
              <w:widowControl w:val="0"/>
              <w:numPr>
                <w:ilvl w:val="0"/>
                <w:numId w:val="36"/>
              </w:numPr>
              <w:spacing w:before="120" w:after="120" w:line="22" w:lineRule="atLeast"/>
              <w:jc w:val="both"/>
              <w:rPr>
                <w:rFonts w:eastAsia="Calibri" w:cs="Arial"/>
                <w:szCs w:val="22"/>
                <w:lang w:val="en-GB" w:eastAsia="en-GB"/>
              </w:rPr>
            </w:pPr>
            <w:r w:rsidRPr="00106887">
              <w:rPr>
                <w:rFonts w:eastAsia="Calibri" w:cs="Arial"/>
                <w:szCs w:val="22"/>
                <w:lang w:val="en-GB" w:eastAsia="en-GB"/>
              </w:rPr>
              <w:t>European Directives or Regulations legally enforceable in England and Wales;</w:t>
            </w:r>
          </w:p>
          <w:p w14:paraId="13A31755" w14:textId="77777777" w:rsidR="00364A97" w:rsidRPr="00106887" w:rsidRDefault="00364A97" w:rsidP="00364A97">
            <w:pPr>
              <w:widowControl w:val="0"/>
              <w:numPr>
                <w:ilvl w:val="0"/>
                <w:numId w:val="36"/>
              </w:numPr>
              <w:spacing w:before="120" w:after="120" w:line="22" w:lineRule="atLeast"/>
              <w:jc w:val="both"/>
              <w:rPr>
                <w:rFonts w:eastAsia="Calibri" w:cs="Arial"/>
                <w:szCs w:val="22"/>
                <w:lang w:val="en-GB" w:eastAsia="en-GB"/>
              </w:rPr>
            </w:pPr>
            <w:r w:rsidRPr="00106887">
              <w:rPr>
                <w:rFonts w:eastAsia="Calibri" w:cs="Arial"/>
                <w:szCs w:val="22"/>
                <w:lang w:val="en-GB" w:eastAsia="en-GB"/>
              </w:rPr>
              <w:t xml:space="preserve">rules, regulations, building regulations, orders, </w:t>
            </w:r>
            <w:proofErr w:type="gramStart"/>
            <w:r w:rsidRPr="00106887">
              <w:rPr>
                <w:rFonts w:eastAsia="Calibri" w:cs="Arial"/>
                <w:szCs w:val="22"/>
                <w:lang w:val="en-GB" w:eastAsia="en-GB"/>
              </w:rPr>
              <w:t>bye-laws</w:t>
            </w:r>
            <w:proofErr w:type="gramEnd"/>
            <w:r w:rsidRPr="00106887">
              <w:rPr>
                <w:rFonts w:eastAsia="Calibri" w:cs="Arial"/>
                <w:szCs w:val="22"/>
                <w:lang w:val="en-GB" w:eastAsia="en-GB"/>
              </w:rPr>
              <w:t xml:space="preserve"> or codes of practice or similar of any local or other competent authority or of any statutory undertaker; and</w:t>
            </w:r>
          </w:p>
          <w:p w14:paraId="72C2D34B" w14:textId="77777777" w:rsidR="00364A97" w:rsidRPr="00106887" w:rsidRDefault="00364A97" w:rsidP="00364A97">
            <w:pPr>
              <w:widowControl w:val="0"/>
              <w:numPr>
                <w:ilvl w:val="0"/>
                <w:numId w:val="36"/>
              </w:numPr>
              <w:spacing w:before="120" w:after="120" w:line="22" w:lineRule="atLeast"/>
              <w:jc w:val="both"/>
              <w:rPr>
                <w:rFonts w:eastAsia="Calibri" w:cs="Arial"/>
                <w:szCs w:val="22"/>
                <w:lang w:val="en-GB" w:eastAsia="en-GB"/>
              </w:rPr>
            </w:pPr>
            <w:r w:rsidRPr="00106887">
              <w:rPr>
                <w:rFonts w:eastAsia="Calibri" w:cs="Arial"/>
                <w:szCs w:val="22"/>
                <w:lang w:val="en-GB" w:eastAsia="en-GB"/>
              </w:rPr>
              <w:t xml:space="preserve">permissions, consents, approvals, licences, certificates and permits as may be necessary lawfully to commence, carry out, complete and maintain the </w:t>
            </w:r>
            <w:r w:rsidRPr="00106887">
              <w:rPr>
                <w:rFonts w:eastAsia="Calibri" w:cs="Arial"/>
                <w:i/>
                <w:szCs w:val="22"/>
                <w:lang w:val="en-GB" w:eastAsia="en-GB"/>
              </w:rPr>
              <w:t>services</w:t>
            </w:r>
            <w:r w:rsidRPr="00106887">
              <w:rPr>
                <w:rFonts w:eastAsia="Calibri" w:cs="Arial"/>
                <w:szCs w:val="22"/>
                <w:lang w:val="en-GB" w:eastAsia="en-GB"/>
              </w:rPr>
              <w:t xml:space="preserve">. </w:t>
            </w:r>
          </w:p>
        </w:tc>
      </w:tr>
      <w:tr w:rsidR="00364A97" w:rsidRPr="00106887" w14:paraId="6378653F" w14:textId="77777777" w:rsidTr="66650288">
        <w:trPr>
          <w:gridBefore w:val="1"/>
          <w:gridAfter w:val="2"/>
          <w:wBefore w:w="6" w:type="dxa"/>
          <w:wAfter w:w="181" w:type="dxa"/>
        </w:trPr>
        <w:tc>
          <w:tcPr>
            <w:tcW w:w="1308" w:type="dxa"/>
            <w:gridSpan w:val="2"/>
          </w:tcPr>
          <w:p w14:paraId="69F53EBB" w14:textId="0745097E" w:rsidR="00364A97" w:rsidRPr="00106887" w:rsidRDefault="00364A97" w:rsidP="00364A97">
            <w:pPr>
              <w:spacing w:before="120" w:after="120" w:line="22" w:lineRule="atLeast"/>
              <w:jc w:val="right"/>
              <w:rPr>
                <w:rFonts w:cs="Arial"/>
                <w:b/>
                <w:spacing w:val="-3"/>
                <w:szCs w:val="22"/>
                <w:lang w:val="en-GB"/>
              </w:rPr>
            </w:pPr>
            <w:r w:rsidRPr="00106887">
              <w:rPr>
                <w:rFonts w:cs="Arial"/>
                <w:b/>
                <w:spacing w:val="-3"/>
                <w:szCs w:val="22"/>
                <w:lang w:val="en-GB"/>
              </w:rPr>
              <w:t>Clause Z34</w:t>
            </w:r>
          </w:p>
          <w:p w14:paraId="007481E0" w14:textId="7E89D35A" w:rsidR="00364A97" w:rsidRPr="00106887" w:rsidRDefault="00364A97" w:rsidP="00364A97">
            <w:pPr>
              <w:spacing w:before="120" w:after="120" w:line="22" w:lineRule="atLeast"/>
              <w:jc w:val="right"/>
              <w:rPr>
                <w:rFonts w:cs="Arial"/>
                <w:b/>
                <w:spacing w:val="-3"/>
                <w:szCs w:val="20"/>
                <w:lang w:val="en-GB"/>
              </w:rPr>
            </w:pPr>
          </w:p>
        </w:tc>
        <w:tc>
          <w:tcPr>
            <w:tcW w:w="8037" w:type="dxa"/>
            <w:gridSpan w:val="3"/>
          </w:tcPr>
          <w:p w14:paraId="10A71E1C" w14:textId="529233CA" w:rsidR="00364A97" w:rsidRPr="00106887" w:rsidRDefault="00364A97" w:rsidP="00364A97">
            <w:pPr>
              <w:widowControl w:val="0"/>
              <w:spacing w:before="120" w:after="120" w:line="264" w:lineRule="auto"/>
              <w:jc w:val="both"/>
              <w:rPr>
                <w:rFonts w:cs="Arial"/>
                <w:b/>
                <w:snapToGrid w:val="0"/>
                <w:color w:val="000000"/>
                <w:szCs w:val="22"/>
                <w:lang w:val="en-GB" w:eastAsia="en-GB"/>
              </w:rPr>
            </w:pPr>
            <w:r w:rsidRPr="00106887">
              <w:rPr>
                <w:rFonts w:cs="Arial"/>
                <w:b/>
                <w:snapToGrid w:val="0"/>
                <w:color w:val="000000"/>
                <w:szCs w:val="22"/>
                <w:lang w:val="en-GB" w:eastAsia="en-GB"/>
              </w:rPr>
              <w:t xml:space="preserve">Negotiation and mediation </w:t>
            </w:r>
          </w:p>
          <w:p w14:paraId="763AC055" w14:textId="6A8E107F" w:rsidR="00364A97" w:rsidRPr="00106887" w:rsidRDefault="00364A97" w:rsidP="00364A97">
            <w:pPr>
              <w:widowControl w:val="0"/>
              <w:spacing w:before="120" w:after="120" w:line="264" w:lineRule="auto"/>
              <w:jc w:val="both"/>
              <w:rPr>
                <w:rFonts w:cs="Arial"/>
                <w:snapToGrid w:val="0"/>
                <w:color w:val="000000"/>
                <w:szCs w:val="22"/>
                <w:lang w:val="en-GB" w:eastAsia="en-GB"/>
              </w:rPr>
            </w:pPr>
            <w:r w:rsidRPr="00106887">
              <w:rPr>
                <w:rFonts w:cs="Arial"/>
                <w:snapToGrid w:val="0"/>
                <w:color w:val="000000"/>
                <w:szCs w:val="22"/>
                <w:lang w:val="en-GB" w:eastAsia="en-GB"/>
              </w:rPr>
              <w:t xml:space="preserve">Z34.1 Without prejudice to either Party’s right to refer a dispute to the </w:t>
            </w:r>
            <w:r w:rsidRPr="00106887">
              <w:rPr>
                <w:rFonts w:cs="Arial"/>
                <w:i/>
                <w:iCs/>
                <w:snapToGrid w:val="0"/>
                <w:color w:val="000000"/>
                <w:szCs w:val="22"/>
                <w:lang w:val="en-GB" w:eastAsia="en-GB"/>
              </w:rPr>
              <w:t>Adjudicator</w:t>
            </w:r>
            <w:r w:rsidRPr="00106887">
              <w:rPr>
                <w:rFonts w:cs="Arial"/>
                <w:snapToGrid w:val="0"/>
                <w:color w:val="000000"/>
                <w:szCs w:val="22"/>
                <w:lang w:val="en-GB" w:eastAsia="en-GB"/>
              </w:rPr>
              <w:t xml:space="preserve"> in accordance with clause W1 or W2 (as appropriate), any dispute or difference between the Parties arising out of or relating to this contract is referred by either Party initially to representatives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and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for negotiation </w:t>
            </w:r>
            <w:r w:rsidRPr="00106887">
              <w:rPr>
                <w:rFonts w:cs="Arial"/>
                <w:snapToGrid w:val="0"/>
                <w:color w:val="000000"/>
                <w:szCs w:val="22"/>
                <w:lang w:val="en-GB" w:eastAsia="en-GB"/>
              </w:rPr>
              <w:lastRenderedPageBreak/>
              <w:t>and resolution.</w:t>
            </w:r>
          </w:p>
          <w:p w14:paraId="46F17002" w14:textId="600A2352" w:rsidR="00364A97" w:rsidRPr="00106887" w:rsidRDefault="00364A97" w:rsidP="00364A97">
            <w:pPr>
              <w:widowControl w:val="0"/>
              <w:spacing w:before="120" w:after="120" w:line="264" w:lineRule="auto"/>
              <w:jc w:val="both"/>
              <w:rPr>
                <w:rFonts w:cs="Arial"/>
                <w:snapToGrid w:val="0"/>
                <w:color w:val="000000"/>
                <w:szCs w:val="22"/>
                <w:lang w:val="en-GB" w:eastAsia="en-GB"/>
              </w:rPr>
            </w:pPr>
            <w:r w:rsidRPr="00106887">
              <w:rPr>
                <w:rFonts w:cs="Arial"/>
                <w:snapToGrid w:val="0"/>
                <w:color w:val="000000"/>
                <w:szCs w:val="22"/>
                <w:lang w:val="en-GB" w:eastAsia="en-GB"/>
              </w:rPr>
              <w:t xml:space="preserve">Z34.2 If any dispute is not resolved within ten working days after it has been referred to the Parties’ representatives (or such longer period as the Parties may agree), it is referred to an authorised senior officer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and an authorised senior officer of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for negotiation and resolution.</w:t>
            </w:r>
          </w:p>
          <w:p w14:paraId="3762C6FB" w14:textId="49A1B579" w:rsidR="00364A97" w:rsidRPr="00106887" w:rsidRDefault="00364A97" w:rsidP="00364A97">
            <w:pPr>
              <w:widowControl w:val="0"/>
              <w:spacing w:before="120" w:after="120" w:line="264" w:lineRule="auto"/>
              <w:jc w:val="both"/>
              <w:rPr>
                <w:rFonts w:cs="Arial"/>
                <w:snapToGrid w:val="0"/>
                <w:szCs w:val="20"/>
                <w:lang w:val="en-GB"/>
              </w:rPr>
            </w:pPr>
            <w:r w:rsidRPr="00106887">
              <w:rPr>
                <w:rFonts w:cs="Arial"/>
                <w:snapToGrid w:val="0"/>
                <w:color w:val="000000"/>
                <w:szCs w:val="22"/>
                <w:lang w:val="en-GB" w:eastAsia="en-GB"/>
              </w:rPr>
              <w:t xml:space="preserve">Z34.3 If any dispute cannot be resolved within ten working days after it has been referred to the authorised senior officers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and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(or such longer period as the Parties may agree) either Party may decline to continue to participate in the negotiation but both should give serious consideration to referring the dispute to mediation.</w:t>
            </w:r>
          </w:p>
        </w:tc>
      </w:tr>
      <w:tr w:rsidR="00364A97" w:rsidRPr="00106887" w14:paraId="18ECCE29" w14:textId="77777777" w:rsidTr="66650288">
        <w:trPr>
          <w:gridBefore w:val="1"/>
          <w:gridAfter w:val="2"/>
          <w:wBefore w:w="6" w:type="dxa"/>
          <w:wAfter w:w="181" w:type="dxa"/>
        </w:trPr>
        <w:tc>
          <w:tcPr>
            <w:tcW w:w="1308" w:type="dxa"/>
            <w:gridSpan w:val="2"/>
          </w:tcPr>
          <w:p w14:paraId="79687741" w14:textId="27F11751" w:rsidR="00364A97" w:rsidRPr="00106887" w:rsidRDefault="00364A97" w:rsidP="00364A97">
            <w:pPr>
              <w:spacing w:before="120" w:after="120" w:line="22" w:lineRule="atLeast"/>
              <w:jc w:val="right"/>
              <w:rPr>
                <w:rFonts w:cs="Arial"/>
                <w:b/>
                <w:spacing w:val="-3"/>
                <w:szCs w:val="20"/>
                <w:lang w:val="en-GB"/>
              </w:rPr>
            </w:pPr>
            <w:r>
              <w:rPr>
                <w:rFonts w:cs="Arial"/>
                <w:b/>
                <w:spacing w:val="-3"/>
                <w:szCs w:val="22"/>
                <w:lang w:val="en-GB"/>
              </w:rPr>
              <w:t>C</w:t>
            </w:r>
            <w:r w:rsidRPr="00106887">
              <w:rPr>
                <w:rFonts w:cs="Arial"/>
                <w:b/>
                <w:spacing w:val="-3"/>
                <w:szCs w:val="22"/>
                <w:lang w:val="en-GB"/>
              </w:rPr>
              <w:t>lause Z35</w:t>
            </w:r>
          </w:p>
        </w:tc>
        <w:tc>
          <w:tcPr>
            <w:tcW w:w="8037" w:type="dxa"/>
            <w:gridSpan w:val="3"/>
          </w:tcPr>
          <w:p w14:paraId="0BF8F74C" w14:textId="188D59EB" w:rsidR="00364A97" w:rsidRPr="00106887" w:rsidRDefault="00364A97" w:rsidP="00364A97">
            <w:pPr>
              <w:widowControl w:val="0"/>
              <w:spacing w:before="120" w:after="120" w:line="264" w:lineRule="auto"/>
              <w:jc w:val="both"/>
              <w:rPr>
                <w:rFonts w:cs="Arial"/>
                <w:b/>
                <w:bCs/>
                <w:snapToGrid w:val="0"/>
                <w:color w:val="000000"/>
                <w:szCs w:val="22"/>
                <w:lang w:val="en-GB" w:eastAsia="en-GB"/>
              </w:rPr>
            </w:pPr>
            <w:r w:rsidRPr="00106887">
              <w:rPr>
                <w:rFonts w:cs="Arial"/>
                <w:b/>
                <w:bCs/>
                <w:snapToGrid w:val="0"/>
                <w:color w:val="000000"/>
                <w:szCs w:val="22"/>
                <w:lang w:val="en-GB" w:eastAsia="en-GB"/>
              </w:rPr>
              <w:t xml:space="preserve">Collateral Warranty Agreements  </w:t>
            </w:r>
          </w:p>
          <w:p w14:paraId="0599F445" w14:textId="30684A49"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Z35.1 If Option X8 applies add</w:t>
            </w:r>
            <w:r w:rsidRPr="00106887">
              <w:rPr>
                <w:rFonts w:cs="Arial"/>
                <w:i/>
                <w:snapToGrid w:val="0"/>
                <w:szCs w:val="22"/>
                <w:lang w:val="en-GB"/>
              </w:rPr>
              <w:t xml:space="preserve"> </w:t>
            </w:r>
            <w:r w:rsidRPr="00106887">
              <w:rPr>
                <w:rFonts w:cs="Arial"/>
                <w:snapToGrid w:val="0"/>
                <w:szCs w:val="22"/>
                <w:lang w:val="en-GB"/>
              </w:rPr>
              <w:t xml:space="preserve">the following sub-clauses to option X8: </w:t>
            </w:r>
          </w:p>
          <w:p w14:paraId="0C88F916" w14:textId="0405CD98"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X8.2 The </w:t>
            </w:r>
            <w:r w:rsidRPr="00106887">
              <w:rPr>
                <w:rFonts w:cs="Arial"/>
                <w:i/>
                <w:snapToGrid w:val="0"/>
                <w:szCs w:val="22"/>
                <w:lang w:val="en-GB"/>
              </w:rPr>
              <w:t>Consultant</w:t>
            </w:r>
            <w:r w:rsidRPr="00106887">
              <w:rPr>
                <w:rFonts w:cs="Arial"/>
                <w:snapToGrid w:val="0"/>
                <w:szCs w:val="22"/>
                <w:lang w:val="en-GB"/>
              </w:rPr>
              <w:t xml:space="preserve"> procures that the Subconsultants referred to in the Contract Data </w:t>
            </w:r>
            <w:proofErr w:type="gramStart"/>
            <w:r w:rsidRPr="00106887">
              <w:rPr>
                <w:rFonts w:cs="Arial"/>
                <w:snapToGrid w:val="0"/>
                <w:szCs w:val="22"/>
                <w:lang w:val="en-GB"/>
              </w:rPr>
              <w:t>enter into</w:t>
            </w:r>
            <w:proofErr w:type="gramEnd"/>
            <w:r w:rsidRPr="00106887">
              <w:rPr>
                <w:rFonts w:cs="Arial"/>
                <w:snapToGrid w:val="0"/>
                <w:szCs w:val="22"/>
                <w:lang w:val="en-GB"/>
              </w:rPr>
              <w:t xml:space="preserve"> the </w:t>
            </w:r>
            <w:r w:rsidRPr="00106887">
              <w:rPr>
                <w:rFonts w:cs="Arial"/>
                <w:i/>
                <w:snapToGrid w:val="0"/>
                <w:szCs w:val="22"/>
                <w:lang w:val="en-GB"/>
              </w:rPr>
              <w:t>subconsultant collateral warranties.</w:t>
            </w:r>
          </w:p>
          <w:p w14:paraId="60CB06F0" w14:textId="5D1B2C06"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X8.3  The </w:t>
            </w:r>
            <w:r w:rsidRPr="00106887">
              <w:rPr>
                <w:rFonts w:cs="Arial"/>
                <w:i/>
                <w:snapToGrid w:val="0"/>
                <w:szCs w:val="22"/>
                <w:lang w:val="en-GB"/>
              </w:rPr>
              <w:t xml:space="preserve">Consultant </w:t>
            </w:r>
            <w:r w:rsidRPr="00106887">
              <w:rPr>
                <w:rFonts w:cs="Arial"/>
                <w:snapToGrid w:val="0"/>
                <w:szCs w:val="22"/>
                <w:lang w:val="en-GB"/>
              </w:rPr>
              <w:t xml:space="preserve">shall provide the </w:t>
            </w:r>
            <w:r w:rsidRPr="00106887">
              <w:rPr>
                <w:rFonts w:cs="Arial"/>
                <w:i/>
                <w:snapToGrid w:val="0"/>
                <w:szCs w:val="22"/>
                <w:lang w:val="en-GB"/>
              </w:rPr>
              <w:t>Employer</w:t>
            </w:r>
            <w:r w:rsidRPr="00106887">
              <w:rPr>
                <w:rFonts w:cs="Arial"/>
                <w:snapToGrid w:val="0"/>
                <w:szCs w:val="22"/>
                <w:lang w:val="en-GB"/>
              </w:rPr>
              <w:t xml:space="preserve"> with duly completed </w:t>
            </w:r>
            <w:r w:rsidRPr="00106887">
              <w:rPr>
                <w:rFonts w:cs="Arial"/>
                <w:i/>
                <w:snapToGrid w:val="0"/>
                <w:szCs w:val="22"/>
                <w:lang w:val="en-GB"/>
              </w:rPr>
              <w:t>collateral warranty agreements</w:t>
            </w:r>
            <w:r w:rsidRPr="00106887">
              <w:rPr>
                <w:rFonts w:cs="Arial"/>
                <w:snapToGrid w:val="0"/>
                <w:szCs w:val="22"/>
                <w:lang w:val="en-GB"/>
              </w:rPr>
              <w:t xml:space="preserve"> and / or </w:t>
            </w:r>
            <w:r w:rsidRPr="00106887">
              <w:rPr>
                <w:rFonts w:cs="Arial"/>
                <w:i/>
                <w:snapToGrid w:val="0"/>
                <w:szCs w:val="22"/>
                <w:lang w:val="en-GB"/>
              </w:rPr>
              <w:t>subconsultant collateral warranties</w:t>
            </w:r>
            <w:r w:rsidRPr="00106887">
              <w:rPr>
                <w:rFonts w:cs="Arial"/>
                <w:snapToGrid w:val="0"/>
                <w:szCs w:val="22"/>
                <w:lang w:val="en-GB"/>
              </w:rPr>
              <w:t xml:space="preserve"> in accordance with clauses X8.1 and X8.2 (as appropriate) no later than ten Working Days after the </w:t>
            </w:r>
            <w:r w:rsidRPr="00106887">
              <w:rPr>
                <w:rFonts w:cs="Arial"/>
                <w:i/>
                <w:snapToGrid w:val="0"/>
                <w:szCs w:val="22"/>
                <w:lang w:val="en-GB"/>
              </w:rPr>
              <w:t>Employer</w:t>
            </w:r>
            <w:r w:rsidRPr="00106887">
              <w:rPr>
                <w:rFonts w:cs="Arial"/>
                <w:snapToGrid w:val="0"/>
                <w:szCs w:val="22"/>
                <w:lang w:val="en-GB"/>
              </w:rPr>
              <w:t xml:space="preserve"> has provided the </w:t>
            </w:r>
            <w:r w:rsidRPr="00106887">
              <w:rPr>
                <w:rFonts w:cs="Arial"/>
                <w:i/>
                <w:snapToGrid w:val="0"/>
                <w:szCs w:val="22"/>
                <w:lang w:val="en-GB"/>
              </w:rPr>
              <w:t>Consultant</w:t>
            </w:r>
            <w:r w:rsidRPr="00106887">
              <w:rPr>
                <w:rFonts w:cs="Arial"/>
                <w:snapToGrid w:val="0"/>
                <w:szCs w:val="22"/>
                <w:lang w:val="en-GB"/>
              </w:rPr>
              <w:t xml:space="preserve"> with appropriate forms suitable for execution.</w:t>
            </w:r>
          </w:p>
          <w:p w14:paraId="20C3F723" w14:textId="0242E84F"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X8.4 If the </w:t>
            </w:r>
            <w:r w:rsidRPr="00106887">
              <w:rPr>
                <w:rFonts w:cs="Arial"/>
                <w:i/>
                <w:snapToGrid w:val="0"/>
                <w:szCs w:val="22"/>
                <w:lang w:val="en-GB"/>
              </w:rPr>
              <w:t>Consultant</w:t>
            </w:r>
            <w:r w:rsidRPr="00106887">
              <w:rPr>
                <w:rFonts w:cs="Arial"/>
                <w:snapToGrid w:val="0"/>
                <w:szCs w:val="22"/>
                <w:lang w:val="en-GB"/>
              </w:rPr>
              <w:t xml:space="preserve"> fails to deliver the required c</w:t>
            </w:r>
            <w:r w:rsidRPr="00106887">
              <w:rPr>
                <w:rFonts w:cs="Arial"/>
                <w:i/>
                <w:snapToGrid w:val="0"/>
                <w:szCs w:val="22"/>
                <w:lang w:val="en-GB"/>
              </w:rPr>
              <w:t xml:space="preserve">ollateral warranty agreements </w:t>
            </w:r>
            <w:r w:rsidRPr="00106887">
              <w:rPr>
                <w:rFonts w:cs="Arial"/>
                <w:snapToGrid w:val="0"/>
                <w:szCs w:val="22"/>
                <w:lang w:val="en-GB"/>
              </w:rPr>
              <w:t>and / or</w:t>
            </w:r>
            <w:r w:rsidRPr="00106887">
              <w:rPr>
                <w:rFonts w:cs="Arial"/>
                <w:i/>
                <w:snapToGrid w:val="0"/>
                <w:szCs w:val="22"/>
                <w:lang w:val="en-GB"/>
              </w:rPr>
              <w:t xml:space="preserve">  subconsultant collateral warranties  </w:t>
            </w:r>
            <w:r w:rsidRPr="00106887">
              <w:rPr>
                <w:rFonts w:cs="Arial"/>
                <w:snapToGrid w:val="0"/>
                <w:szCs w:val="22"/>
                <w:lang w:val="en-GB"/>
              </w:rPr>
              <w:t>(or any one of them)</w:t>
            </w:r>
            <w:r w:rsidRPr="00106887">
              <w:rPr>
                <w:rFonts w:cs="Arial"/>
                <w:i/>
                <w:snapToGrid w:val="0"/>
                <w:szCs w:val="22"/>
                <w:lang w:val="en-GB"/>
              </w:rPr>
              <w:t xml:space="preserve"> </w:t>
            </w:r>
            <w:r w:rsidRPr="00106887">
              <w:rPr>
                <w:rFonts w:cs="Arial"/>
                <w:snapToGrid w:val="0"/>
                <w:szCs w:val="22"/>
                <w:lang w:val="en-GB"/>
              </w:rPr>
              <w:t xml:space="preserve">in the manner and within the time stipulated by this contract, one quarter (1/4) of the Price for Services Provided to Date is retained in assessments of the amount due until the </w:t>
            </w:r>
            <w:r w:rsidRPr="00106887">
              <w:rPr>
                <w:rFonts w:cs="Arial"/>
                <w:i/>
                <w:snapToGrid w:val="0"/>
                <w:szCs w:val="22"/>
                <w:lang w:val="en-GB"/>
              </w:rPr>
              <w:t>Consultant</w:t>
            </w:r>
            <w:r w:rsidRPr="00106887">
              <w:rPr>
                <w:rFonts w:cs="Arial"/>
                <w:snapToGrid w:val="0"/>
                <w:szCs w:val="22"/>
                <w:lang w:val="en-GB"/>
              </w:rPr>
              <w:t xml:space="preserve"> has remedied the failure.</w:t>
            </w:r>
          </w:p>
        </w:tc>
      </w:tr>
      <w:tr w:rsidR="00364A97" w:rsidRPr="00106887" w14:paraId="65F3387E" w14:textId="77777777" w:rsidTr="66650288">
        <w:trPr>
          <w:gridBefore w:val="1"/>
          <w:gridAfter w:val="2"/>
          <w:wBefore w:w="6" w:type="dxa"/>
          <w:wAfter w:w="181" w:type="dxa"/>
        </w:trPr>
        <w:tc>
          <w:tcPr>
            <w:tcW w:w="1308" w:type="dxa"/>
            <w:gridSpan w:val="2"/>
          </w:tcPr>
          <w:p w14:paraId="4FADC992" w14:textId="68274D58" w:rsidR="00364A97" w:rsidRPr="00106887" w:rsidRDefault="00364A97" w:rsidP="00364A97">
            <w:pPr>
              <w:spacing w:before="120" w:after="120" w:line="264" w:lineRule="auto"/>
              <w:jc w:val="right"/>
              <w:rPr>
                <w:rFonts w:cs="Arial"/>
                <w:b/>
                <w:spacing w:val="-3"/>
                <w:szCs w:val="22"/>
                <w:lang w:val="en-GB"/>
              </w:rPr>
            </w:pPr>
            <w:r w:rsidRPr="00106887">
              <w:rPr>
                <w:rFonts w:cs="Arial"/>
                <w:b/>
                <w:spacing w:val="-3"/>
                <w:szCs w:val="22"/>
                <w:lang w:val="en-GB"/>
              </w:rPr>
              <w:t>Clause Z36</w:t>
            </w:r>
          </w:p>
          <w:p w14:paraId="591AB53D" w14:textId="47D5E569" w:rsidR="00364A97" w:rsidRPr="00106887" w:rsidRDefault="00364A97" w:rsidP="00364A97">
            <w:pPr>
              <w:spacing w:before="120" w:after="120" w:line="22" w:lineRule="atLeast"/>
              <w:jc w:val="right"/>
              <w:rPr>
                <w:rFonts w:cs="Arial"/>
                <w:b/>
                <w:spacing w:val="-3"/>
                <w:szCs w:val="20"/>
                <w:lang w:val="en-GB"/>
              </w:rPr>
            </w:pPr>
          </w:p>
        </w:tc>
        <w:tc>
          <w:tcPr>
            <w:tcW w:w="8037" w:type="dxa"/>
            <w:gridSpan w:val="3"/>
          </w:tcPr>
          <w:p w14:paraId="70A7BEC6" w14:textId="5888A84D" w:rsidR="00364A97" w:rsidRPr="00106887" w:rsidRDefault="00364A97" w:rsidP="00364A97">
            <w:pPr>
              <w:widowControl w:val="0"/>
              <w:spacing w:before="120" w:after="120" w:line="264" w:lineRule="auto"/>
              <w:jc w:val="both"/>
              <w:rPr>
                <w:rFonts w:cs="Arial"/>
                <w:b/>
                <w:bCs/>
                <w:snapToGrid w:val="0"/>
                <w:color w:val="000000"/>
                <w:szCs w:val="22"/>
                <w:lang w:val="en-GB" w:eastAsia="en-GB"/>
              </w:rPr>
            </w:pPr>
            <w:r w:rsidRPr="00106887">
              <w:rPr>
                <w:rFonts w:cs="Arial"/>
                <w:b/>
                <w:bCs/>
                <w:snapToGrid w:val="0"/>
                <w:color w:val="000000"/>
                <w:szCs w:val="22"/>
                <w:lang w:val="en-GB" w:eastAsia="en-GB"/>
              </w:rPr>
              <w:t xml:space="preserve">Access to MOD sites </w:t>
            </w:r>
          </w:p>
          <w:p w14:paraId="6E4E950F" w14:textId="275B0D94" w:rsidR="00364A97" w:rsidRPr="00106887" w:rsidRDefault="00364A97" w:rsidP="00364A97">
            <w:pPr>
              <w:widowControl w:val="0"/>
              <w:tabs>
                <w:tab w:val="left" w:pos="972"/>
              </w:tabs>
              <w:spacing w:before="120" w:after="120"/>
              <w:ind w:left="972" w:hanging="972"/>
              <w:jc w:val="both"/>
              <w:rPr>
                <w:rFonts w:cs="Arial"/>
                <w:snapToGrid w:val="0"/>
                <w:szCs w:val="22"/>
                <w:lang w:val="en-GB"/>
              </w:rPr>
            </w:pPr>
            <w:r w:rsidRPr="00106887">
              <w:rPr>
                <w:rFonts w:cs="Arial"/>
                <w:snapToGrid w:val="0"/>
                <w:szCs w:val="22"/>
                <w:lang w:val="en-GB"/>
              </w:rPr>
              <w:t>Z36.1 In this clause only:</w:t>
            </w:r>
          </w:p>
          <w:p w14:paraId="6200619F" w14:textId="77777777" w:rsidR="00364A97" w:rsidRPr="00CF59D0" w:rsidRDefault="00364A97" w:rsidP="00364A97">
            <w:pPr>
              <w:widowControl w:val="0"/>
              <w:numPr>
                <w:ilvl w:val="0"/>
                <w:numId w:val="36"/>
              </w:numPr>
              <w:spacing w:before="120" w:after="120" w:line="22" w:lineRule="atLeast"/>
              <w:jc w:val="both"/>
              <w:rPr>
                <w:rFonts w:eastAsia="Calibri" w:cs="Arial"/>
                <w:szCs w:val="22"/>
                <w:lang w:val="en-GB" w:eastAsia="en-GB"/>
              </w:rPr>
            </w:pPr>
            <w:r w:rsidRPr="00CF59D0">
              <w:rPr>
                <w:rFonts w:eastAsia="Calibri" w:cs="Arial"/>
                <w:szCs w:val="22"/>
                <w:lang w:val="en-GB" w:eastAsia="en-GB"/>
              </w:rPr>
              <w:t>“Site” includes any of Her Majesty’s Ships or Vessels and Service Stations; and</w:t>
            </w:r>
          </w:p>
          <w:p w14:paraId="79C9E5EF" w14:textId="7BA2C5EA" w:rsidR="00364A97" w:rsidRPr="00CF59D0" w:rsidRDefault="00364A97" w:rsidP="00364A97">
            <w:pPr>
              <w:widowControl w:val="0"/>
              <w:numPr>
                <w:ilvl w:val="0"/>
                <w:numId w:val="36"/>
              </w:numPr>
              <w:spacing w:before="120" w:after="120" w:line="22" w:lineRule="atLeast"/>
              <w:jc w:val="both"/>
              <w:rPr>
                <w:rFonts w:eastAsia="Calibri" w:cs="Arial"/>
                <w:szCs w:val="22"/>
                <w:lang w:val="en-GB" w:eastAsia="en-GB"/>
              </w:rPr>
            </w:pPr>
            <w:r w:rsidRPr="00CF59D0">
              <w:rPr>
                <w:rFonts w:eastAsia="Calibri" w:cs="Arial"/>
                <w:szCs w:val="22"/>
                <w:lang w:val="en-GB" w:eastAsia="en-GB"/>
              </w:rPr>
              <w:t>“Officer in charge” includes Officers Commanding Service Stations, Ships’ Masters or Senior Officers, and Officers superintending Government Establishments.</w:t>
            </w:r>
          </w:p>
          <w:p w14:paraId="5187015A" w14:textId="1C0F20B8"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Z36.2 The </w:t>
            </w:r>
            <w:r w:rsidRPr="00106887">
              <w:rPr>
                <w:rFonts w:cs="Arial"/>
                <w:i/>
                <w:snapToGrid w:val="0"/>
                <w:szCs w:val="22"/>
                <w:lang w:val="en-GB"/>
              </w:rPr>
              <w:t>Employer</w:t>
            </w:r>
            <w:r w:rsidRPr="00106887">
              <w:rPr>
                <w:rFonts w:cs="Arial"/>
                <w:snapToGrid w:val="0"/>
                <w:szCs w:val="22"/>
                <w:lang w:val="en-GB"/>
              </w:rPr>
              <w:t xml:space="preserve"> issues passes for those representatives of the </w:t>
            </w:r>
            <w:r w:rsidRPr="00106887">
              <w:rPr>
                <w:rFonts w:cs="Arial"/>
                <w:i/>
                <w:snapToGrid w:val="0"/>
                <w:szCs w:val="22"/>
                <w:lang w:val="en-GB"/>
              </w:rPr>
              <w:t xml:space="preserve">Consultant </w:t>
            </w:r>
            <w:r w:rsidRPr="00106887">
              <w:rPr>
                <w:rFonts w:cs="Arial"/>
                <w:snapToGrid w:val="0"/>
                <w:szCs w:val="22"/>
                <w:lang w:val="en-GB"/>
              </w:rPr>
              <w:t xml:space="preserve">who are approved for admission to the Site and a representative is not admitted unless in possession of such a pass.  Passes remain the property of the </w:t>
            </w:r>
            <w:r w:rsidRPr="00106887">
              <w:rPr>
                <w:rFonts w:cs="Arial"/>
                <w:i/>
                <w:snapToGrid w:val="0"/>
                <w:szCs w:val="22"/>
                <w:lang w:val="en-GB"/>
              </w:rPr>
              <w:t>Employer</w:t>
            </w:r>
            <w:r w:rsidRPr="00106887">
              <w:rPr>
                <w:rFonts w:cs="Arial"/>
                <w:snapToGrid w:val="0"/>
                <w:szCs w:val="22"/>
                <w:lang w:val="en-GB"/>
              </w:rPr>
              <w:t xml:space="preserve"> and are surrendered on demand or on completion of the </w:t>
            </w:r>
            <w:r w:rsidRPr="00106887">
              <w:rPr>
                <w:rFonts w:cs="Arial"/>
                <w:i/>
                <w:snapToGrid w:val="0"/>
                <w:szCs w:val="22"/>
                <w:lang w:val="en-GB"/>
              </w:rPr>
              <w:t>service</w:t>
            </w:r>
            <w:r w:rsidRPr="00106887">
              <w:rPr>
                <w:rFonts w:cs="Arial"/>
                <w:snapToGrid w:val="0"/>
                <w:szCs w:val="22"/>
                <w:lang w:val="en-GB"/>
              </w:rPr>
              <w:t>.</w:t>
            </w:r>
          </w:p>
          <w:p w14:paraId="434BB987" w14:textId="7F72F1E2"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Z36.3 The </w:t>
            </w:r>
            <w:r w:rsidRPr="00106887">
              <w:rPr>
                <w:rFonts w:cs="Arial"/>
                <w:i/>
                <w:snapToGrid w:val="0"/>
                <w:szCs w:val="22"/>
                <w:lang w:val="en-GB"/>
              </w:rPr>
              <w:t>Consultant’</w:t>
            </w:r>
            <w:r w:rsidRPr="00106887">
              <w:rPr>
                <w:rFonts w:cs="Arial"/>
                <w:snapToGrid w:val="0"/>
                <w:szCs w:val="22"/>
                <w:lang w:val="en-GB"/>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4B195618" w14:textId="3CAE31AA"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lastRenderedPageBreak/>
              <w:t xml:space="preserve">Z36.4 The </w:t>
            </w:r>
            <w:r w:rsidRPr="00106887">
              <w:rPr>
                <w:rFonts w:cs="Arial"/>
                <w:i/>
                <w:snapToGrid w:val="0"/>
                <w:szCs w:val="22"/>
                <w:lang w:val="en-GB"/>
              </w:rPr>
              <w:t xml:space="preserve">Consultant </w:t>
            </w:r>
            <w:r w:rsidRPr="00106887">
              <w:rPr>
                <w:rFonts w:cs="Arial"/>
                <w:snapToGrid w:val="0"/>
                <w:szCs w:val="22"/>
                <w:lang w:val="en-GB"/>
              </w:rPr>
              <w:t xml:space="preserve">is responsible for the living accommodation and maintenance of its representatives while they are employed at a Site.  Sleeping accommodation and messing facilities, if required, may be provided by the </w:t>
            </w:r>
            <w:r w:rsidRPr="00106887">
              <w:rPr>
                <w:rFonts w:cs="Arial"/>
                <w:i/>
                <w:snapToGrid w:val="0"/>
                <w:szCs w:val="22"/>
                <w:lang w:val="en-GB"/>
              </w:rPr>
              <w:t>Employer</w:t>
            </w:r>
            <w:r w:rsidRPr="00106887">
              <w:rPr>
                <w:rFonts w:cs="Arial"/>
                <w:snapToGrid w:val="0"/>
                <w:szCs w:val="22"/>
                <w:lang w:val="en-GB"/>
              </w:rPr>
              <w:t xml:space="preserve"> wherever possible, at the discretion of the Officer in charge, at a cost fixed in accordance with current Ministry of Defence regulations.  The status accorded to the </w:t>
            </w:r>
            <w:r w:rsidRPr="00106887">
              <w:rPr>
                <w:rFonts w:cs="Arial"/>
                <w:i/>
                <w:snapToGrid w:val="0"/>
                <w:szCs w:val="22"/>
                <w:lang w:val="en-GB"/>
              </w:rPr>
              <w:t>Consultant</w:t>
            </w:r>
            <w:r w:rsidRPr="00106887">
              <w:rPr>
                <w:rFonts w:cs="Arial"/>
                <w:snapToGrid w:val="0"/>
                <w:szCs w:val="22"/>
                <w:lang w:val="en-GB"/>
              </w:rPr>
              <w:t xml:space="preserve">‘s personnel for messing purposes is at the discretion of the Officer in charge who, wherever possible, gives his decision before the commencement of this contract where so asked by the </w:t>
            </w:r>
            <w:r w:rsidRPr="00106887">
              <w:rPr>
                <w:rFonts w:cs="Arial"/>
                <w:i/>
                <w:snapToGrid w:val="0"/>
                <w:szCs w:val="22"/>
                <w:lang w:val="en-GB"/>
              </w:rPr>
              <w:t>Consultant</w:t>
            </w:r>
            <w:r w:rsidRPr="00106887">
              <w:rPr>
                <w:rFonts w:cs="Arial"/>
                <w:snapToGrid w:val="0"/>
                <w:szCs w:val="22"/>
                <w:lang w:val="en-GB"/>
              </w:rPr>
              <w:t xml:space="preserve">.  When sleeping accommodation and messing facilities are not available, a certificate to this effect may be required by the </w:t>
            </w:r>
            <w:r w:rsidRPr="00106887">
              <w:rPr>
                <w:rFonts w:cs="Arial"/>
                <w:i/>
                <w:snapToGrid w:val="0"/>
                <w:szCs w:val="22"/>
                <w:lang w:val="en-GB"/>
              </w:rPr>
              <w:t>Employer</w:t>
            </w:r>
            <w:r w:rsidRPr="00106887">
              <w:rPr>
                <w:rFonts w:cs="Arial"/>
                <w:snapToGrid w:val="0"/>
                <w:szCs w:val="22"/>
                <w:lang w:val="en-GB"/>
              </w:rPr>
              <w:t xml:space="preserve"> and is obtained by the </w:t>
            </w:r>
            <w:r w:rsidRPr="00106887">
              <w:rPr>
                <w:rFonts w:cs="Arial"/>
                <w:i/>
                <w:snapToGrid w:val="0"/>
                <w:szCs w:val="22"/>
                <w:lang w:val="en-GB"/>
              </w:rPr>
              <w:t>Consultant</w:t>
            </w:r>
            <w:r w:rsidRPr="00106887">
              <w:rPr>
                <w:rFonts w:cs="Arial"/>
                <w:snapToGrid w:val="0"/>
                <w:szCs w:val="22"/>
                <w:lang w:val="en-GB"/>
              </w:rPr>
              <w:t xml:space="preserve"> from the Officer in charge.  Such certificate is presented to the </w:t>
            </w:r>
            <w:r w:rsidRPr="00106887">
              <w:rPr>
                <w:rFonts w:cs="Arial"/>
                <w:i/>
                <w:snapToGrid w:val="0"/>
                <w:szCs w:val="22"/>
                <w:lang w:val="en-GB"/>
              </w:rPr>
              <w:t>Employer</w:t>
            </w:r>
            <w:r w:rsidRPr="00106887">
              <w:rPr>
                <w:rFonts w:cs="Arial"/>
                <w:snapToGrid w:val="0"/>
                <w:szCs w:val="22"/>
                <w:lang w:val="en-GB"/>
              </w:rPr>
              <w:t xml:space="preserve"> with other evidence relating to the costs of this contract.</w:t>
            </w:r>
          </w:p>
          <w:p w14:paraId="2608BFB2" w14:textId="4C8A7AA3"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Z36.5. The </w:t>
            </w:r>
            <w:r w:rsidRPr="00106887">
              <w:rPr>
                <w:rFonts w:cs="Arial"/>
                <w:i/>
                <w:snapToGrid w:val="0"/>
                <w:szCs w:val="22"/>
                <w:lang w:val="en-GB"/>
              </w:rPr>
              <w:t>Consultant</w:t>
            </w:r>
            <w:r w:rsidRPr="00106887">
              <w:rPr>
                <w:rFonts w:cs="Arial"/>
                <w:snapToGrid w:val="0"/>
                <w:szCs w:val="22"/>
                <w:lang w:val="en-GB"/>
              </w:rPr>
              <w:t xml:space="preserve"> makes such arrangements through the Technical Branch named for this purpose in this contract.  When such transport is not available within a reasonable time or in circumstances where the </w:t>
            </w:r>
            <w:r w:rsidRPr="00106887">
              <w:rPr>
                <w:rFonts w:cs="Arial"/>
                <w:i/>
                <w:snapToGrid w:val="0"/>
                <w:szCs w:val="22"/>
                <w:lang w:val="en-GB"/>
              </w:rPr>
              <w:t>Consultant</w:t>
            </w:r>
            <w:r w:rsidRPr="00106887">
              <w:rPr>
                <w:rFonts w:cs="Arial"/>
                <w:snapToGrid w:val="0"/>
                <w:szCs w:val="22"/>
                <w:lang w:val="en-GB"/>
              </w:rPr>
              <w:t xml:space="preserve"> wishes its representatives to accompany material for installation which it is to arrange to be delivered, the </w:t>
            </w:r>
            <w:r w:rsidRPr="00106887">
              <w:rPr>
                <w:rFonts w:cs="Arial"/>
                <w:i/>
                <w:snapToGrid w:val="0"/>
                <w:szCs w:val="22"/>
                <w:lang w:val="en-GB"/>
              </w:rPr>
              <w:t>Consultant</w:t>
            </w:r>
            <w:r w:rsidRPr="00106887">
              <w:rPr>
                <w:rFonts w:cs="Arial"/>
                <w:snapToGrid w:val="0"/>
                <w:szCs w:val="22"/>
                <w:lang w:val="en-GB"/>
              </w:rPr>
              <w:t xml:space="preserve"> makes its own transport arrangements.  The </w:t>
            </w:r>
            <w:r w:rsidRPr="00106887">
              <w:rPr>
                <w:rFonts w:cs="Arial"/>
                <w:i/>
                <w:snapToGrid w:val="0"/>
                <w:szCs w:val="22"/>
                <w:lang w:val="en-GB"/>
              </w:rPr>
              <w:t>Employer</w:t>
            </w:r>
            <w:r w:rsidRPr="00106887">
              <w:rPr>
                <w:rFonts w:cs="Arial"/>
                <w:snapToGrid w:val="0"/>
                <w:szCs w:val="22"/>
                <w:lang w:val="en-GB"/>
              </w:rPr>
              <w:t xml:space="preserve"> reimburses the </w:t>
            </w:r>
            <w:r w:rsidRPr="00106887">
              <w:rPr>
                <w:rFonts w:cs="Arial"/>
                <w:i/>
                <w:snapToGrid w:val="0"/>
                <w:szCs w:val="22"/>
                <w:lang w:val="en-GB"/>
              </w:rPr>
              <w:t>Consultant</w:t>
            </w:r>
            <w:r w:rsidRPr="00106887">
              <w:rPr>
                <w:rFonts w:cs="Arial"/>
                <w:snapToGrid w:val="0"/>
                <w:szCs w:val="22"/>
                <w:lang w:val="en-GB"/>
              </w:rPr>
              <w:t xml:space="preserve">’s reasonable costs for such transport of its representatives on presentation of evidence supporting the use of alternative transport and of the costs involved.  Transport of the </w:t>
            </w:r>
            <w:r w:rsidRPr="00106887">
              <w:rPr>
                <w:rFonts w:cs="Arial"/>
                <w:i/>
                <w:snapToGrid w:val="0"/>
                <w:szCs w:val="22"/>
                <w:lang w:val="en-GB"/>
              </w:rPr>
              <w:t>Consultant</w:t>
            </w:r>
            <w:r w:rsidRPr="00106887">
              <w:rPr>
                <w:rFonts w:cs="Arial"/>
                <w:snapToGrid w:val="0"/>
                <w:szCs w:val="22"/>
                <w:lang w:val="en-GB"/>
              </w:rPr>
              <w:t>’s representatives locally overseas which is necessary for the purpose of this contract is provided wherever possible by the Ministry of Defence or by the Officer in charge and, where so provided, is free of charge.</w:t>
            </w:r>
          </w:p>
          <w:p w14:paraId="38AED57F" w14:textId="778FA38A"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Z36.6. Treatment in a Service hospital or medical centre, dental treatment, the provision of dentures or spectacles, conveyance to and from a hospital, medical centre or surgery not within the Site and transportation of the </w:t>
            </w:r>
            <w:r w:rsidRPr="00106887">
              <w:rPr>
                <w:rFonts w:cs="Arial"/>
                <w:i/>
                <w:snapToGrid w:val="0"/>
                <w:szCs w:val="22"/>
                <w:lang w:val="en-GB"/>
              </w:rPr>
              <w:t>Consultant</w:t>
            </w:r>
            <w:r w:rsidRPr="00106887">
              <w:rPr>
                <w:rFonts w:cs="Arial"/>
                <w:snapToGrid w:val="0"/>
                <w:szCs w:val="22"/>
                <w:lang w:val="en-GB"/>
              </w:rPr>
              <w:t xml:space="preserve">’s representatives back to the United Kingdom, or elsewhere, for medical reasons, is charged to the </w:t>
            </w:r>
            <w:r w:rsidRPr="00106887">
              <w:rPr>
                <w:rFonts w:cs="Arial"/>
                <w:i/>
                <w:snapToGrid w:val="0"/>
                <w:szCs w:val="22"/>
                <w:lang w:val="en-GB"/>
              </w:rPr>
              <w:t>Consultant</w:t>
            </w:r>
            <w:r w:rsidRPr="00106887">
              <w:rPr>
                <w:rFonts w:cs="Arial"/>
                <w:snapToGrid w:val="0"/>
                <w:szCs w:val="22"/>
                <w:lang w:val="en-GB"/>
              </w:rPr>
              <w:t xml:space="preserve"> at rates fixed in accordance with current Ministry of Defence regulations.</w:t>
            </w:r>
          </w:p>
          <w:p w14:paraId="26414E11" w14:textId="70F79A75"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Z36.7 Accidents to the </w:t>
            </w:r>
            <w:r w:rsidRPr="00106887">
              <w:rPr>
                <w:rFonts w:cs="Arial"/>
                <w:i/>
                <w:snapToGrid w:val="0"/>
                <w:szCs w:val="22"/>
                <w:lang w:val="en-GB"/>
              </w:rPr>
              <w:t>Consultant</w:t>
            </w:r>
            <w:r w:rsidRPr="00106887">
              <w:rPr>
                <w:rFonts w:cs="Arial"/>
                <w:snapToGrid w:val="0"/>
                <w:szCs w:val="22"/>
                <w:lang w:val="en-GB"/>
              </w:rPr>
              <w:t>’s representatives which ordinarily require to be reported in accordance with Health and Safety at Work Act 1974 are reported to the Officer in charge so that the Inspector of Factories may be informed.</w:t>
            </w:r>
          </w:p>
          <w:p w14:paraId="28BFECFC" w14:textId="77D40542"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Z36.8 No assistance from public funds, and no messing facilities, accommodation or transport overseas is provided for dependants or members of the families of the </w:t>
            </w:r>
            <w:r w:rsidRPr="00106887">
              <w:rPr>
                <w:rFonts w:cs="Arial"/>
                <w:i/>
                <w:snapToGrid w:val="0"/>
                <w:szCs w:val="22"/>
                <w:lang w:val="en-GB"/>
              </w:rPr>
              <w:t>Consultant’</w:t>
            </w:r>
            <w:r w:rsidRPr="00106887">
              <w:rPr>
                <w:rFonts w:cs="Arial"/>
                <w:snapToGrid w:val="0"/>
                <w:szCs w:val="22"/>
                <w:lang w:val="en-GB"/>
              </w:rPr>
              <w:t>s representatives.  Medical or necessary dental treatment may, however, be provided for dependants or members of families on repayment at current Ministry of Defence rates.</w:t>
            </w:r>
          </w:p>
        </w:tc>
      </w:tr>
      <w:tr w:rsidR="00364A97" w:rsidRPr="00106887" w14:paraId="1D10AF1C" w14:textId="77777777" w:rsidTr="66650288">
        <w:trPr>
          <w:gridBefore w:val="1"/>
          <w:gridAfter w:val="2"/>
          <w:wBefore w:w="6" w:type="dxa"/>
          <w:wAfter w:w="181" w:type="dxa"/>
        </w:trPr>
        <w:tc>
          <w:tcPr>
            <w:tcW w:w="1308" w:type="dxa"/>
            <w:gridSpan w:val="2"/>
          </w:tcPr>
          <w:p w14:paraId="3ECB1569" w14:textId="14C71A1D" w:rsidR="00364A97" w:rsidRPr="00106887" w:rsidRDefault="00364A97" w:rsidP="00364A97">
            <w:pPr>
              <w:spacing w:before="120" w:after="120" w:line="264" w:lineRule="auto"/>
              <w:ind w:left="351"/>
              <w:jc w:val="right"/>
              <w:rPr>
                <w:rFonts w:cs="Arial"/>
                <w:b/>
                <w:spacing w:val="-3"/>
                <w:szCs w:val="22"/>
                <w:lang w:val="en-GB"/>
              </w:rPr>
            </w:pPr>
            <w:r>
              <w:rPr>
                <w:rFonts w:cs="Arial"/>
                <w:b/>
                <w:spacing w:val="-3"/>
                <w:szCs w:val="22"/>
                <w:lang w:val="en-GB"/>
              </w:rPr>
              <w:t xml:space="preserve">Clause </w:t>
            </w:r>
            <w:r w:rsidRPr="00106887">
              <w:rPr>
                <w:rFonts w:cs="Arial"/>
                <w:b/>
                <w:spacing w:val="-3"/>
                <w:szCs w:val="22"/>
                <w:lang w:val="en-GB"/>
              </w:rPr>
              <w:t>Z37</w:t>
            </w:r>
          </w:p>
          <w:p w14:paraId="10013C9B" w14:textId="77777777" w:rsidR="00364A97" w:rsidRPr="00106887" w:rsidRDefault="00364A97" w:rsidP="00364A97">
            <w:pPr>
              <w:spacing w:before="120" w:after="120" w:line="264" w:lineRule="auto"/>
              <w:jc w:val="both"/>
              <w:rPr>
                <w:rFonts w:cs="Arial"/>
                <w:b/>
                <w:spacing w:val="-3"/>
                <w:szCs w:val="22"/>
                <w:lang w:val="en-GB"/>
              </w:rPr>
            </w:pPr>
          </w:p>
          <w:p w14:paraId="1A7EC986" w14:textId="1BDAACCA" w:rsidR="00364A97" w:rsidRPr="00106887" w:rsidRDefault="00364A97" w:rsidP="00364A97">
            <w:pPr>
              <w:spacing w:before="120" w:after="120" w:line="22" w:lineRule="atLeast"/>
              <w:jc w:val="right"/>
              <w:rPr>
                <w:rFonts w:cs="Arial"/>
                <w:b/>
                <w:spacing w:val="-3"/>
                <w:szCs w:val="20"/>
                <w:lang w:val="en-GB"/>
              </w:rPr>
            </w:pPr>
          </w:p>
        </w:tc>
        <w:tc>
          <w:tcPr>
            <w:tcW w:w="8037" w:type="dxa"/>
            <w:gridSpan w:val="3"/>
          </w:tcPr>
          <w:p w14:paraId="0D05CA89" w14:textId="427A9BAA" w:rsidR="00364A97" w:rsidRPr="00106887" w:rsidRDefault="00364A97" w:rsidP="00364A97">
            <w:pPr>
              <w:widowControl w:val="0"/>
              <w:spacing w:before="120" w:after="120" w:line="264" w:lineRule="auto"/>
              <w:jc w:val="both"/>
              <w:rPr>
                <w:rFonts w:cs="Arial"/>
                <w:b/>
                <w:bCs/>
                <w:snapToGrid w:val="0"/>
                <w:szCs w:val="22"/>
                <w:lang w:val="en-GB"/>
              </w:rPr>
            </w:pPr>
            <w:r w:rsidRPr="00106887">
              <w:rPr>
                <w:rFonts w:cs="Arial"/>
                <w:b/>
                <w:bCs/>
                <w:snapToGrid w:val="0"/>
                <w:szCs w:val="22"/>
                <w:lang w:val="en-GB"/>
              </w:rPr>
              <w:t xml:space="preserve">MoD DEFCON Requirements </w:t>
            </w:r>
          </w:p>
          <w:p w14:paraId="24D5837D" w14:textId="681439E5"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Z37.1 If this Clause Z37 applies, then the Ministry of Defence terms and conditions listed in the MOD DEFCONS and DEFFORMS stated in the Contract Data shall apply to this contract and the </w:t>
            </w:r>
            <w:r w:rsidRPr="00106887">
              <w:rPr>
                <w:rFonts w:cs="Arial"/>
                <w:i/>
                <w:snapToGrid w:val="0"/>
                <w:szCs w:val="22"/>
                <w:lang w:val="en-GB"/>
              </w:rPr>
              <w:t>Consultant</w:t>
            </w:r>
            <w:r w:rsidRPr="00106887">
              <w:rPr>
                <w:rFonts w:cs="Arial"/>
                <w:snapToGrid w:val="0"/>
                <w:szCs w:val="22"/>
                <w:lang w:val="en-GB"/>
              </w:rPr>
              <w:t xml:space="preserve"> Provides the Services in accordance with such MOD DEFCONS and DEFFORMS.</w:t>
            </w:r>
          </w:p>
          <w:p w14:paraId="1631052C" w14:textId="77777777" w:rsidR="00364A97" w:rsidRPr="00106887" w:rsidRDefault="00364A97" w:rsidP="00364A97">
            <w:pPr>
              <w:widowControl w:val="0"/>
              <w:spacing w:before="120" w:after="120" w:line="264" w:lineRule="auto"/>
              <w:jc w:val="both"/>
              <w:rPr>
                <w:rFonts w:cs="Arial"/>
                <w:snapToGrid w:val="0"/>
                <w:szCs w:val="22"/>
                <w:lang w:val="en-GB"/>
              </w:rPr>
            </w:pPr>
            <w:r w:rsidRPr="00106887">
              <w:rPr>
                <w:rFonts w:cs="Arial"/>
                <w:snapToGrid w:val="0"/>
                <w:szCs w:val="22"/>
                <w:lang w:val="en-GB"/>
              </w:rPr>
              <w:t>Z37.2</w:t>
            </w:r>
            <w:r w:rsidRPr="00106887">
              <w:rPr>
                <w:rFonts w:cs="Arial"/>
              </w:rPr>
              <w:t xml:space="preserve"> </w:t>
            </w:r>
            <w:r w:rsidRPr="00106887">
              <w:rPr>
                <w:rFonts w:cs="Arial"/>
                <w:snapToGrid w:val="0"/>
                <w:szCs w:val="22"/>
                <w:lang w:val="en-GB"/>
              </w:rPr>
              <w:t xml:space="preserve">The </w:t>
            </w:r>
            <w:r w:rsidRPr="00106887">
              <w:rPr>
                <w:rFonts w:cs="Arial"/>
                <w:i/>
                <w:snapToGrid w:val="0"/>
                <w:szCs w:val="22"/>
                <w:lang w:val="en-GB"/>
              </w:rPr>
              <w:t>Consultant</w:t>
            </w:r>
            <w:r w:rsidRPr="00106887">
              <w:rPr>
                <w:rFonts w:cs="Arial"/>
                <w:snapToGrid w:val="0"/>
                <w:szCs w:val="22"/>
                <w:lang w:val="en-GB"/>
              </w:rPr>
              <w:t xml:space="preserve"> confirms that it has had the opportunity to review the MOD DEFCONS and DEFFORMS and has raised all due diligence questions in relation </w:t>
            </w:r>
            <w:r w:rsidRPr="00106887">
              <w:rPr>
                <w:rFonts w:cs="Arial"/>
                <w:snapToGrid w:val="0"/>
                <w:szCs w:val="22"/>
                <w:lang w:val="en-GB"/>
              </w:rPr>
              <w:lastRenderedPageBreak/>
              <w:t xml:space="preserve">to those documents with the Employer prior to the </w:t>
            </w:r>
            <w:r w:rsidRPr="00106887">
              <w:rPr>
                <w:rFonts w:cs="Arial"/>
                <w:i/>
                <w:snapToGrid w:val="0"/>
                <w:szCs w:val="22"/>
                <w:lang w:val="en-GB"/>
              </w:rPr>
              <w:t>starting date</w:t>
            </w:r>
            <w:r w:rsidRPr="00106887">
              <w:rPr>
                <w:rFonts w:cs="Arial"/>
                <w:snapToGrid w:val="0"/>
                <w:szCs w:val="22"/>
                <w:lang w:val="en-GB"/>
              </w:rPr>
              <w:t>.</w:t>
            </w:r>
          </w:p>
          <w:p w14:paraId="3237ADBB" w14:textId="4C2B4918" w:rsidR="00364A97" w:rsidRPr="00106887" w:rsidRDefault="00364A97" w:rsidP="00364A97">
            <w:pPr>
              <w:widowControl w:val="0"/>
              <w:spacing w:before="120" w:after="120" w:line="264" w:lineRule="auto"/>
              <w:jc w:val="both"/>
              <w:rPr>
                <w:rFonts w:cs="Arial"/>
                <w:snapToGrid w:val="0"/>
                <w:szCs w:val="20"/>
                <w:lang w:val="en-GB"/>
              </w:rPr>
            </w:pPr>
            <w:r w:rsidRPr="00106887">
              <w:rPr>
                <w:rFonts w:cs="Arial"/>
                <w:snapToGrid w:val="0"/>
                <w:szCs w:val="22"/>
                <w:lang w:val="en-GB"/>
              </w:rPr>
              <w:t xml:space="preserve">Z37.3 Where required by the </w:t>
            </w:r>
            <w:r w:rsidRPr="00106887">
              <w:rPr>
                <w:rFonts w:cs="Arial"/>
                <w:i/>
                <w:snapToGrid w:val="0"/>
                <w:szCs w:val="22"/>
                <w:lang w:val="en-GB"/>
              </w:rPr>
              <w:t>Employer</w:t>
            </w:r>
            <w:r w:rsidRPr="00106887">
              <w:rPr>
                <w:rFonts w:cs="Arial"/>
                <w:snapToGrid w:val="0"/>
                <w:szCs w:val="22"/>
                <w:lang w:val="en-GB"/>
              </w:rPr>
              <w:t xml:space="preserve">, the </w:t>
            </w:r>
            <w:r w:rsidRPr="00106887">
              <w:rPr>
                <w:rFonts w:cs="Arial"/>
                <w:i/>
                <w:snapToGrid w:val="0"/>
                <w:szCs w:val="22"/>
                <w:lang w:val="en-GB"/>
              </w:rPr>
              <w:t xml:space="preserve">Consultant </w:t>
            </w:r>
            <w:r w:rsidRPr="00106887">
              <w:rPr>
                <w:rFonts w:cs="Arial"/>
                <w:snapToGrid w:val="0"/>
                <w:szCs w:val="22"/>
                <w:lang w:val="en-GB"/>
              </w:rPr>
              <w:t xml:space="preserve">shall take such actions as are necessary to ensure that the MOD DEFCONS and DEFFORMS constitute legal, valid, binding and enforceable obligations on the </w:t>
            </w:r>
            <w:r w:rsidRPr="00106887">
              <w:rPr>
                <w:rFonts w:cs="Arial"/>
                <w:i/>
                <w:snapToGrid w:val="0"/>
                <w:szCs w:val="22"/>
                <w:lang w:val="en-GB"/>
              </w:rPr>
              <w:t>Consultant</w:t>
            </w:r>
            <w:r w:rsidRPr="00106887">
              <w:rPr>
                <w:rFonts w:cs="Arial"/>
                <w:snapToGrid w:val="0"/>
                <w:szCs w:val="22"/>
                <w:lang w:val="en-GB"/>
              </w:rPr>
              <w:t>.</w:t>
            </w:r>
          </w:p>
        </w:tc>
      </w:tr>
      <w:tr w:rsidR="00364A97" w:rsidRPr="00106887" w14:paraId="6536680A" w14:textId="77777777" w:rsidTr="66650288">
        <w:tblPrEx>
          <w:tblCellMar>
            <w:left w:w="0" w:type="dxa"/>
            <w:right w:w="0" w:type="dxa"/>
          </w:tblCellMar>
        </w:tblPrEx>
        <w:trPr>
          <w:gridAfter w:val="1"/>
          <w:wAfter w:w="142" w:type="dxa"/>
        </w:trPr>
        <w:tc>
          <w:tcPr>
            <w:tcW w:w="1314" w:type="dxa"/>
            <w:gridSpan w:val="3"/>
            <w:tcMar>
              <w:top w:w="0" w:type="dxa"/>
              <w:left w:w="108" w:type="dxa"/>
              <w:bottom w:w="0" w:type="dxa"/>
              <w:right w:w="108" w:type="dxa"/>
            </w:tcMar>
          </w:tcPr>
          <w:p w14:paraId="40E3EDB3" w14:textId="6ABD5705" w:rsidR="00364A97" w:rsidRPr="000E6539" w:rsidRDefault="00364A97" w:rsidP="00364A97">
            <w:pPr>
              <w:widowControl w:val="0"/>
              <w:spacing w:before="120" w:after="120" w:line="22" w:lineRule="atLeast"/>
              <w:jc w:val="right"/>
              <w:rPr>
                <w:rFonts w:cs="Arial"/>
                <w:b/>
                <w:bCs/>
                <w:szCs w:val="20"/>
                <w:lang w:val="en-GB"/>
              </w:rPr>
            </w:pPr>
            <w:r w:rsidRPr="000E6539">
              <w:rPr>
                <w:rFonts w:cs="Arial"/>
                <w:b/>
                <w:bCs/>
                <w:szCs w:val="20"/>
                <w:lang w:val="en-GB"/>
              </w:rPr>
              <w:t>Clause Z38</w:t>
            </w:r>
          </w:p>
        </w:tc>
        <w:tc>
          <w:tcPr>
            <w:tcW w:w="8076" w:type="dxa"/>
            <w:gridSpan w:val="4"/>
            <w:tcMar>
              <w:top w:w="0" w:type="dxa"/>
              <w:left w:w="108" w:type="dxa"/>
              <w:bottom w:w="0" w:type="dxa"/>
              <w:right w:w="108" w:type="dxa"/>
            </w:tcMar>
          </w:tcPr>
          <w:p w14:paraId="11D99C31" w14:textId="6AC84D27" w:rsidR="00364A97" w:rsidRDefault="00364A97" w:rsidP="00364A97">
            <w:pPr>
              <w:widowControl w:val="0"/>
              <w:spacing w:before="120" w:after="120" w:line="22" w:lineRule="atLeast"/>
              <w:rPr>
                <w:rFonts w:cs="Arial"/>
                <w:iCs/>
                <w:snapToGrid w:val="0"/>
                <w:szCs w:val="22"/>
                <w:lang w:val="en-GB"/>
              </w:rPr>
            </w:pPr>
            <w:r w:rsidRPr="000E6539">
              <w:rPr>
                <w:rFonts w:cs="Arial"/>
                <w:b/>
                <w:iCs/>
                <w:snapToGrid w:val="0"/>
                <w:szCs w:val="22"/>
                <w:lang w:val="en-GB"/>
              </w:rPr>
              <w:t>Intellectual Property Rights</w:t>
            </w:r>
            <w:r w:rsidR="00BF4D83" w:rsidRPr="004A595E">
              <w:rPr>
                <w:rFonts w:cs="Arial"/>
                <w:b/>
                <w:snapToGrid w:val="0"/>
                <w:szCs w:val="20"/>
                <w:lang w:val="en-GB"/>
              </w:rPr>
              <w:t xml:space="preserve"> </w:t>
            </w:r>
            <w:r w:rsidR="00BF4D83">
              <w:rPr>
                <w:rFonts w:cs="Arial"/>
                <w:b/>
                <w:snapToGrid w:val="0"/>
                <w:szCs w:val="20"/>
                <w:lang w:val="en-GB"/>
              </w:rPr>
              <w:t>- NOT USED</w:t>
            </w:r>
          </w:p>
          <w:p w14:paraId="6449B361" w14:textId="77777777" w:rsidR="00640CF9" w:rsidRPr="00640CF9" w:rsidRDefault="00640CF9" w:rsidP="00640CF9">
            <w:pPr>
              <w:widowControl w:val="0"/>
              <w:spacing w:after="120" w:line="264" w:lineRule="auto"/>
              <w:ind w:left="792" w:hanging="792"/>
              <w:rPr>
                <w:rFonts w:eastAsia="Calibri" w:cs="Arial"/>
                <w:strike/>
                <w:snapToGrid w:val="0"/>
                <w:szCs w:val="22"/>
              </w:rPr>
            </w:pPr>
            <w:r w:rsidRPr="00640CF9">
              <w:rPr>
                <w:rFonts w:eastAsia="Calibri" w:cs="Arial"/>
                <w:strike/>
                <w:snapToGrid w:val="0"/>
                <w:szCs w:val="22"/>
              </w:rPr>
              <w:t>Z38.1   In this clause Z38:</w:t>
            </w:r>
          </w:p>
          <w:p w14:paraId="7A737730" w14:textId="77777777" w:rsidR="00640CF9" w:rsidRPr="00640CF9" w:rsidRDefault="00640CF9" w:rsidP="00640CF9">
            <w:pPr>
              <w:pStyle w:val="ListParagraph"/>
              <w:widowControl w:val="0"/>
              <w:numPr>
                <w:ilvl w:val="0"/>
                <w:numId w:val="86"/>
              </w:numPr>
              <w:jc w:val="both"/>
              <w:rPr>
                <w:strike/>
                <w:snapToGrid w:val="0"/>
              </w:rPr>
            </w:pPr>
            <w:r w:rsidRPr="00640CF9">
              <w:rPr>
                <w:strike/>
                <w:snapToGrid w:val="0"/>
              </w:rPr>
              <w:t>“</w:t>
            </w:r>
            <w:r w:rsidRPr="00640CF9">
              <w:rPr>
                <w:b/>
                <w:strike/>
                <w:snapToGrid w:val="0"/>
              </w:rPr>
              <w:t>Intellectual Property Rights</w:t>
            </w:r>
            <w:r w:rsidRPr="00640CF9">
              <w:rPr>
                <w:strike/>
                <w:snapToGrid w:val="0"/>
              </w:rPr>
              <w:t>” means any and all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 and</w:t>
            </w:r>
          </w:p>
          <w:p w14:paraId="3AB05C4E" w14:textId="77777777" w:rsidR="00640CF9" w:rsidRPr="00640CF9" w:rsidRDefault="00640CF9" w:rsidP="00640CF9">
            <w:pPr>
              <w:pStyle w:val="ListParagraph"/>
              <w:widowControl w:val="0"/>
              <w:numPr>
                <w:ilvl w:val="0"/>
                <w:numId w:val="86"/>
              </w:numPr>
              <w:jc w:val="both"/>
              <w:rPr>
                <w:strike/>
                <w:snapToGrid w:val="0"/>
              </w:rPr>
            </w:pPr>
            <w:r w:rsidRPr="00640CF9">
              <w:rPr>
                <w:strike/>
                <w:snapToGrid w:val="0"/>
              </w:rPr>
              <w:t>“</w:t>
            </w:r>
            <w:r w:rsidRPr="00640CF9">
              <w:rPr>
                <w:b/>
                <w:strike/>
                <w:snapToGrid w:val="0"/>
              </w:rPr>
              <w:t>Material</w:t>
            </w:r>
            <w:r w:rsidRPr="00640CF9">
              <w:rPr>
                <w:strike/>
                <w:snapToGrid w:val="0"/>
              </w:rPr>
              <w:t xml:space="preserve">” means all Material prepared by or on behalf of the </w:t>
            </w:r>
            <w:r w:rsidRPr="00640CF9">
              <w:rPr>
                <w:i/>
                <w:strike/>
                <w:snapToGrid w:val="0"/>
              </w:rPr>
              <w:t>Consultant</w:t>
            </w:r>
            <w:r w:rsidRPr="00640CF9">
              <w:rPr>
                <w:strike/>
                <w:snapToGrid w:val="0"/>
              </w:rPr>
              <w:t>.</w:t>
            </w:r>
          </w:p>
          <w:p w14:paraId="1AD1FD85"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 xml:space="preserve">Z38.2   </w:t>
            </w:r>
            <w:r w:rsidRPr="00640CF9">
              <w:rPr>
                <w:rFonts w:eastAsia="Calibri" w:cs="Arial"/>
                <w:strike/>
                <w:snapToGrid w:val="0"/>
                <w:szCs w:val="22"/>
              </w:rPr>
              <w:tab/>
              <w:t xml:space="preserve">The Intellectual Property Rights in all Material and the work executed from them remains the property of the </w:t>
            </w:r>
            <w:r w:rsidRPr="00640CF9">
              <w:rPr>
                <w:rFonts w:eastAsia="Calibri" w:cs="Arial"/>
                <w:i/>
                <w:strike/>
                <w:snapToGrid w:val="0"/>
                <w:szCs w:val="22"/>
              </w:rPr>
              <w:t>Consultant</w:t>
            </w:r>
            <w:r w:rsidRPr="00640CF9">
              <w:rPr>
                <w:rFonts w:eastAsia="Calibri" w:cs="Arial"/>
                <w:strike/>
                <w:snapToGrid w:val="0"/>
                <w:szCs w:val="22"/>
              </w:rPr>
              <w:t xml:space="preserve">.  The </w:t>
            </w:r>
            <w:r w:rsidRPr="00640CF9">
              <w:rPr>
                <w:rFonts w:eastAsia="Calibri" w:cs="Arial"/>
                <w:i/>
                <w:strike/>
                <w:snapToGrid w:val="0"/>
                <w:szCs w:val="22"/>
              </w:rPr>
              <w:t>Consultant</w:t>
            </w:r>
            <w:r w:rsidRPr="00640CF9">
              <w:rPr>
                <w:rFonts w:eastAsia="Calibri" w:cs="Arial"/>
                <w:strike/>
                <w:snapToGrid w:val="0"/>
                <w:szCs w:val="22"/>
              </w:rPr>
              <w:t xml:space="preserve"> hereby grants to the </w:t>
            </w:r>
            <w:r w:rsidRPr="00640CF9">
              <w:rPr>
                <w:rFonts w:eastAsia="Calibri" w:cs="Arial"/>
                <w:i/>
                <w:strike/>
                <w:snapToGrid w:val="0"/>
                <w:szCs w:val="22"/>
              </w:rPr>
              <w:t>Employer</w:t>
            </w:r>
            <w:r w:rsidRPr="00640CF9">
              <w:rPr>
                <w:rFonts w:eastAsia="Calibri" w:cs="Arial"/>
                <w:strike/>
                <w:snapToGrid w:val="0"/>
                <w:szCs w:val="22"/>
              </w:rPr>
              <w:t xml:space="preserve"> and to the Authority an irrevocable, royalty free, non-exclusive </w:t>
            </w:r>
            <w:proofErr w:type="spellStart"/>
            <w:r w:rsidRPr="00640CF9">
              <w:rPr>
                <w:rFonts w:eastAsia="Calibri" w:cs="Arial"/>
                <w:strike/>
                <w:snapToGrid w:val="0"/>
                <w:szCs w:val="22"/>
              </w:rPr>
              <w:t>licence</w:t>
            </w:r>
            <w:proofErr w:type="spellEnd"/>
            <w:r w:rsidRPr="00640CF9">
              <w:rPr>
                <w:rFonts w:eastAsia="Calibri" w:cs="Arial"/>
                <w:strike/>
                <w:snapToGrid w:val="0"/>
                <w:szCs w:val="22"/>
              </w:rPr>
              <w:t xml:space="preserve"> to use and reproduce the Material for </w:t>
            </w:r>
            <w:proofErr w:type="gramStart"/>
            <w:r w:rsidRPr="00640CF9">
              <w:rPr>
                <w:rFonts w:eastAsia="Calibri" w:cs="Arial"/>
                <w:strike/>
                <w:snapToGrid w:val="0"/>
                <w:szCs w:val="22"/>
              </w:rPr>
              <w:t>any and all</w:t>
            </w:r>
            <w:proofErr w:type="gramEnd"/>
            <w:r w:rsidRPr="00640CF9">
              <w:rPr>
                <w:rFonts w:eastAsia="Calibri" w:cs="Arial"/>
                <w:strike/>
                <w:snapToGrid w:val="0"/>
                <w:szCs w:val="22"/>
              </w:rPr>
              <w:t xml:space="preserve"> purposes connected with the </w:t>
            </w:r>
            <w:r w:rsidRPr="00640CF9">
              <w:rPr>
                <w:rFonts w:eastAsia="Calibri" w:cs="Arial"/>
                <w:i/>
                <w:strike/>
                <w:snapToGrid w:val="0"/>
                <w:szCs w:val="22"/>
              </w:rPr>
              <w:t>services</w:t>
            </w:r>
            <w:r w:rsidRPr="00640CF9">
              <w:rPr>
                <w:rFonts w:eastAsia="Calibri" w:cs="Arial"/>
                <w:strike/>
                <w:snapToGrid w:val="0"/>
                <w:szCs w:val="22"/>
              </w:rPr>
              <w:t xml:space="preserve">.  Such </w:t>
            </w:r>
            <w:proofErr w:type="spellStart"/>
            <w:r w:rsidRPr="00640CF9">
              <w:rPr>
                <w:rFonts w:eastAsia="Calibri" w:cs="Arial"/>
                <w:strike/>
                <w:snapToGrid w:val="0"/>
                <w:szCs w:val="22"/>
              </w:rPr>
              <w:t>licence</w:t>
            </w:r>
            <w:proofErr w:type="spellEnd"/>
            <w:r w:rsidRPr="00640CF9">
              <w:rPr>
                <w:rFonts w:eastAsia="Calibri" w:cs="Arial"/>
                <w:strike/>
                <w:snapToGrid w:val="0"/>
                <w:szCs w:val="22"/>
              </w:rPr>
              <w:t xml:space="preserve"> entitles the </w:t>
            </w:r>
            <w:r w:rsidRPr="00640CF9">
              <w:rPr>
                <w:rFonts w:eastAsia="Calibri" w:cs="Arial"/>
                <w:i/>
                <w:strike/>
                <w:snapToGrid w:val="0"/>
                <w:szCs w:val="22"/>
              </w:rPr>
              <w:t>Employer</w:t>
            </w:r>
            <w:r w:rsidRPr="00640CF9">
              <w:rPr>
                <w:rFonts w:eastAsia="Calibri" w:cs="Arial"/>
                <w:strike/>
                <w:snapToGrid w:val="0"/>
                <w:szCs w:val="22"/>
              </w:rPr>
              <w:t xml:space="preserve"> and the Authority to grant sub-</w:t>
            </w:r>
            <w:proofErr w:type="spellStart"/>
            <w:r w:rsidRPr="00640CF9">
              <w:rPr>
                <w:rFonts w:eastAsia="Calibri" w:cs="Arial"/>
                <w:strike/>
                <w:snapToGrid w:val="0"/>
                <w:szCs w:val="22"/>
              </w:rPr>
              <w:t>licences</w:t>
            </w:r>
            <w:proofErr w:type="spellEnd"/>
            <w:r w:rsidRPr="00640CF9">
              <w:rPr>
                <w:rFonts w:eastAsia="Calibri" w:cs="Arial"/>
                <w:strike/>
                <w:snapToGrid w:val="0"/>
                <w:szCs w:val="22"/>
              </w:rPr>
              <w:t xml:space="preserve"> to third parties in the same terms as this </w:t>
            </w:r>
            <w:proofErr w:type="spellStart"/>
            <w:r w:rsidRPr="00640CF9">
              <w:rPr>
                <w:rFonts w:eastAsia="Calibri" w:cs="Arial"/>
                <w:strike/>
                <w:snapToGrid w:val="0"/>
                <w:szCs w:val="22"/>
              </w:rPr>
              <w:t>licence</w:t>
            </w:r>
            <w:proofErr w:type="spellEnd"/>
            <w:r w:rsidRPr="00640CF9">
              <w:rPr>
                <w:rFonts w:eastAsia="Calibri" w:cs="Arial"/>
                <w:strike/>
                <w:snapToGrid w:val="0"/>
                <w:szCs w:val="22"/>
              </w:rPr>
              <w:t>.</w:t>
            </w:r>
          </w:p>
          <w:p w14:paraId="04F7A159"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Z38.3</w:t>
            </w:r>
            <w:r w:rsidRPr="00640CF9">
              <w:rPr>
                <w:rFonts w:eastAsia="Calibri" w:cs="Arial"/>
                <w:strike/>
                <w:snapToGrid w:val="0"/>
                <w:szCs w:val="22"/>
              </w:rPr>
              <w:tab/>
              <w:t xml:space="preserve">The </w:t>
            </w:r>
            <w:r w:rsidRPr="00640CF9">
              <w:rPr>
                <w:rFonts w:eastAsia="Calibri" w:cs="Arial"/>
                <w:i/>
                <w:strike/>
                <w:snapToGrid w:val="0"/>
                <w:szCs w:val="22"/>
              </w:rPr>
              <w:t>Consultant</w:t>
            </w:r>
            <w:r w:rsidRPr="00640CF9">
              <w:rPr>
                <w:rFonts w:eastAsia="Calibri" w:cs="Arial"/>
                <w:strike/>
                <w:snapToGrid w:val="0"/>
                <w:szCs w:val="22"/>
              </w:rPr>
              <w:t xml:space="preserve"> shall not be liable to any </w:t>
            </w:r>
            <w:proofErr w:type="spellStart"/>
            <w:r w:rsidRPr="00640CF9">
              <w:rPr>
                <w:rFonts w:eastAsia="Calibri" w:cs="Arial"/>
                <w:strike/>
                <w:snapToGrid w:val="0"/>
                <w:szCs w:val="22"/>
              </w:rPr>
              <w:t>licencee</w:t>
            </w:r>
            <w:proofErr w:type="spellEnd"/>
            <w:r w:rsidRPr="00640CF9">
              <w:rPr>
                <w:rFonts w:eastAsia="Calibri" w:cs="Arial"/>
                <w:strike/>
                <w:snapToGrid w:val="0"/>
                <w:szCs w:val="22"/>
              </w:rPr>
              <w:t xml:space="preserve"> for any use of the Material or the Intellectual Property Rights in the Material for purposes other than those for which the same were originally prepared by or on behalf of the </w:t>
            </w:r>
            <w:r w:rsidRPr="00640CF9">
              <w:rPr>
                <w:rFonts w:eastAsia="Calibri" w:cs="Arial"/>
                <w:i/>
                <w:strike/>
                <w:snapToGrid w:val="0"/>
                <w:szCs w:val="22"/>
              </w:rPr>
              <w:t>Consultant</w:t>
            </w:r>
            <w:r w:rsidRPr="00640CF9">
              <w:rPr>
                <w:rFonts w:eastAsia="Calibri" w:cs="Arial"/>
                <w:strike/>
                <w:snapToGrid w:val="0"/>
                <w:szCs w:val="22"/>
              </w:rPr>
              <w:t xml:space="preserve">. </w:t>
            </w:r>
          </w:p>
          <w:p w14:paraId="2AF5987E"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Z38.4</w:t>
            </w:r>
            <w:r w:rsidRPr="00640CF9">
              <w:rPr>
                <w:rFonts w:eastAsia="Calibri" w:cs="Arial"/>
                <w:strike/>
                <w:snapToGrid w:val="0"/>
                <w:szCs w:val="22"/>
              </w:rPr>
              <w:tab/>
              <w:t xml:space="preserve">In the event that the </w:t>
            </w:r>
            <w:r w:rsidRPr="00640CF9">
              <w:rPr>
                <w:rFonts w:eastAsia="Calibri" w:cs="Arial"/>
                <w:i/>
                <w:strike/>
                <w:snapToGrid w:val="0"/>
                <w:szCs w:val="22"/>
              </w:rPr>
              <w:t>Consultant</w:t>
            </w:r>
            <w:r w:rsidRPr="00640CF9">
              <w:rPr>
                <w:rFonts w:eastAsia="Calibri" w:cs="Arial"/>
                <w:strike/>
                <w:snapToGrid w:val="0"/>
                <w:szCs w:val="22"/>
              </w:rPr>
              <w:t xml:space="preserve"> does not own the copyright or any Intellectual Property Rights in any Material the </w:t>
            </w:r>
            <w:r w:rsidRPr="00640CF9">
              <w:rPr>
                <w:rFonts w:eastAsia="Calibri" w:cs="Arial"/>
                <w:i/>
                <w:strike/>
                <w:snapToGrid w:val="0"/>
                <w:szCs w:val="22"/>
              </w:rPr>
              <w:t>Consultant</w:t>
            </w:r>
            <w:r w:rsidRPr="00640CF9">
              <w:rPr>
                <w:rFonts w:eastAsia="Calibri" w:cs="Arial"/>
                <w:strike/>
                <w:snapToGrid w:val="0"/>
                <w:szCs w:val="22"/>
              </w:rPr>
              <w:t xml:space="preserve"> uses all reasonable </w:t>
            </w:r>
            <w:proofErr w:type="spellStart"/>
            <w:r w:rsidRPr="00640CF9">
              <w:rPr>
                <w:rFonts w:eastAsia="Calibri" w:cs="Arial"/>
                <w:strike/>
                <w:snapToGrid w:val="0"/>
                <w:szCs w:val="22"/>
              </w:rPr>
              <w:t>endeavours</w:t>
            </w:r>
            <w:proofErr w:type="spellEnd"/>
            <w:r w:rsidRPr="00640CF9">
              <w:rPr>
                <w:rFonts w:eastAsia="Calibri" w:cs="Arial"/>
                <w:strike/>
                <w:snapToGrid w:val="0"/>
                <w:szCs w:val="22"/>
              </w:rPr>
              <w:t xml:space="preserve"> to procure the right to grant such rights to the </w:t>
            </w:r>
            <w:r w:rsidRPr="00640CF9">
              <w:rPr>
                <w:rFonts w:eastAsia="Calibri" w:cs="Arial"/>
                <w:i/>
                <w:strike/>
                <w:snapToGrid w:val="0"/>
                <w:szCs w:val="22"/>
              </w:rPr>
              <w:t>Employer</w:t>
            </w:r>
            <w:r w:rsidRPr="00640CF9">
              <w:rPr>
                <w:rFonts w:eastAsia="Calibri" w:cs="Arial"/>
                <w:strike/>
                <w:snapToGrid w:val="0"/>
                <w:szCs w:val="22"/>
              </w:rPr>
              <w:t xml:space="preserve"> to use any such copyright or Intellectual Property Rights from any third party owner of the copyright or Intellectual Property Rights.  </w:t>
            </w:r>
            <w:proofErr w:type="gramStart"/>
            <w:r w:rsidRPr="00640CF9">
              <w:rPr>
                <w:rFonts w:eastAsia="Calibri" w:cs="Arial"/>
                <w:strike/>
                <w:snapToGrid w:val="0"/>
                <w:szCs w:val="22"/>
              </w:rPr>
              <w:t>In the event that</w:t>
            </w:r>
            <w:proofErr w:type="gramEnd"/>
            <w:r w:rsidRPr="00640CF9">
              <w:rPr>
                <w:rFonts w:eastAsia="Calibri" w:cs="Arial"/>
                <w:strike/>
                <w:snapToGrid w:val="0"/>
                <w:szCs w:val="22"/>
              </w:rPr>
              <w:t xml:space="preserve"> the </w:t>
            </w:r>
            <w:r w:rsidRPr="00640CF9">
              <w:rPr>
                <w:rFonts w:eastAsia="Calibri" w:cs="Arial"/>
                <w:i/>
                <w:strike/>
                <w:snapToGrid w:val="0"/>
                <w:szCs w:val="22"/>
              </w:rPr>
              <w:t>Consultant</w:t>
            </w:r>
            <w:r w:rsidRPr="00640CF9">
              <w:rPr>
                <w:rFonts w:eastAsia="Calibri" w:cs="Arial"/>
                <w:strike/>
                <w:snapToGrid w:val="0"/>
                <w:szCs w:val="22"/>
              </w:rPr>
              <w:t xml:space="preserve"> is unable to procure the right to grant to the </w:t>
            </w:r>
            <w:r w:rsidRPr="00640CF9">
              <w:rPr>
                <w:rFonts w:eastAsia="Calibri" w:cs="Arial"/>
                <w:i/>
                <w:strike/>
                <w:snapToGrid w:val="0"/>
                <w:szCs w:val="22"/>
              </w:rPr>
              <w:t>Employer</w:t>
            </w:r>
            <w:r w:rsidRPr="00640CF9">
              <w:rPr>
                <w:rFonts w:eastAsia="Calibri" w:cs="Arial"/>
                <w:strike/>
                <w:snapToGrid w:val="0"/>
                <w:szCs w:val="22"/>
              </w:rPr>
              <w:t xml:space="preserve"> in accordance with the foregoing the </w:t>
            </w:r>
            <w:r w:rsidRPr="00640CF9">
              <w:rPr>
                <w:rFonts w:eastAsia="Calibri" w:cs="Arial"/>
                <w:i/>
                <w:strike/>
                <w:snapToGrid w:val="0"/>
                <w:szCs w:val="22"/>
              </w:rPr>
              <w:t>Consultant</w:t>
            </w:r>
            <w:r w:rsidRPr="00640CF9">
              <w:rPr>
                <w:rFonts w:eastAsia="Calibri" w:cs="Arial"/>
                <w:strike/>
                <w:snapToGrid w:val="0"/>
                <w:szCs w:val="22"/>
              </w:rPr>
              <w:t xml:space="preserve"> procures that the third party grants a direct </w:t>
            </w:r>
            <w:proofErr w:type="spellStart"/>
            <w:r w:rsidRPr="00640CF9">
              <w:rPr>
                <w:rFonts w:eastAsia="Calibri" w:cs="Arial"/>
                <w:strike/>
                <w:snapToGrid w:val="0"/>
                <w:szCs w:val="22"/>
              </w:rPr>
              <w:t>licence</w:t>
            </w:r>
            <w:proofErr w:type="spellEnd"/>
            <w:r w:rsidRPr="00640CF9">
              <w:rPr>
                <w:rFonts w:eastAsia="Calibri" w:cs="Arial"/>
                <w:strike/>
                <w:snapToGrid w:val="0"/>
                <w:szCs w:val="22"/>
              </w:rPr>
              <w:t xml:space="preserve"> to the </w:t>
            </w:r>
            <w:r w:rsidRPr="00640CF9">
              <w:rPr>
                <w:rFonts w:eastAsia="Calibri" w:cs="Arial"/>
                <w:i/>
                <w:strike/>
                <w:snapToGrid w:val="0"/>
                <w:szCs w:val="22"/>
              </w:rPr>
              <w:t>Employer</w:t>
            </w:r>
            <w:r w:rsidRPr="00640CF9">
              <w:rPr>
                <w:rFonts w:eastAsia="Calibri" w:cs="Arial"/>
                <w:strike/>
                <w:snapToGrid w:val="0"/>
                <w:szCs w:val="22"/>
              </w:rPr>
              <w:t xml:space="preserve"> on industry acceptable terms.</w:t>
            </w:r>
          </w:p>
          <w:p w14:paraId="2AE7E65A"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Z38.5</w:t>
            </w:r>
            <w:r w:rsidRPr="00640CF9">
              <w:rPr>
                <w:rFonts w:eastAsia="Calibri" w:cs="Arial"/>
                <w:strike/>
                <w:snapToGrid w:val="0"/>
                <w:szCs w:val="22"/>
              </w:rPr>
              <w:tab/>
              <w:t xml:space="preserve">The </w:t>
            </w:r>
            <w:r w:rsidRPr="00640CF9">
              <w:rPr>
                <w:rFonts w:eastAsia="Calibri" w:cs="Arial"/>
                <w:i/>
                <w:strike/>
                <w:snapToGrid w:val="0"/>
                <w:szCs w:val="22"/>
              </w:rPr>
              <w:t>Consultant</w:t>
            </w:r>
            <w:r w:rsidRPr="00640CF9">
              <w:rPr>
                <w:rFonts w:eastAsia="Calibri" w:cs="Arial"/>
                <w:strike/>
                <w:snapToGrid w:val="0"/>
                <w:szCs w:val="22"/>
              </w:rPr>
              <w:t xml:space="preserve"> waives any moral right to be identified as author of the Material in accordance with section 77, Copyright Designs and Patents Acts 1988 and any right not to have the Material subjected to derogatory treatment in accordance with section 8 of that Act as against the </w:t>
            </w:r>
            <w:r w:rsidRPr="00640CF9">
              <w:rPr>
                <w:rFonts w:eastAsia="Calibri" w:cs="Arial"/>
                <w:i/>
                <w:strike/>
                <w:snapToGrid w:val="0"/>
                <w:szCs w:val="22"/>
              </w:rPr>
              <w:t>Employer</w:t>
            </w:r>
            <w:r w:rsidRPr="00640CF9">
              <w:rPr>
                <w:rFonts w:eastAsia="Calibri" w:cs="Arial"/>
                <w:strike/>
                <w:snapToGrid w:val="0"/>
                <w:szCs w:val="22"/>
              </w:rPr>
              <w:t xml:space="preserve"> or any licensee or assignee of the </w:t>
            </w:r>
            <w:r w:rsidRPr="00640CF9">
              <w:rPr>
                <w:rFonts w:eastAsia="Calibri" w:cs="Arial"/>
                <w:i/>
                <w:strike/>
                <w:snapToGrid w:val="0"/>
                <w:szCs w:val="22"/>
              </w:rPr>
              <w:t>Employer</w:t>
            </w:r>
            <w:r w:rsidRPr="00640CF9">
              <w:rPr>
                <w:rFonts w:eastAsia="Calibri" w:cs="Arial"/>
                <w:strike/>
                <w:snapToGrid w:val="0"/>
                <w:szCs w:val="22"/>
              </w:rPr>
              <w:t>.</w:t>
            </w:r>
          </w:p>
          <w:p w14:paraId="1D7CD69A"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Z38.6</w:t>
            </w:r>
            <w:r w:rsidRPr="00640CF9">
              <w:rPr>
                <w:rFonts w:eastAsia="Calibri" w:cs="Arial"/>
                <w:strike/>
                <w:snapToGrid w:val="0"/>
                <w:szCs w:val="22"/>
              </w:rPr>
              <w:tab/>
              <w:t xml:space="preserve">In the event that any act </w:t>
            </w:r>
            <w:proofErr w:type="spellStart"/>
            <w:r w:rsidRPr="00640CF9">
              <w:rPr>
                <w:rFonts w:eastAsia="Calibri" w:cs="Arial"/>
                <w:strike/>
                <w:snapToGrid w:val="0"/>
                <w:szCs w:val="22"/>
              </w:rPr>
              <w:t>unauthorised</w:t>
            </w:r>
            <w:proofErr w:type="spellEnd"/>
            <w:r w:rsidRPr="00640CF9">
              <w:rPr>
                <w:rFonts w:eastAsia="Calibri" w:cs="Arial"/>
                <w:strike/>
                <w:snapToGrid w:val="0"/>
                <w:szCs w:val="22"/>
              </w:rPr>
              <w:t xml:space="preserve"> by the </w:t>
            </w:r>
            <w:r w:rsidRPr="00640CF9">
              <w:rPr>
                <w:rFonts w:eastAsia="Calibri" w:cs="Arial"/>
                <w:i/>
                <w:strike/>
                <w:snapToGrid w:val="0"/>
                <w:szCs w:val="22"/>
              </w:rPr>
              <w:t>Employer</w:t>
            </w:r>
            <w:r w:rsidRPr="00640CF9">
              <w:rPr>
                <w:rFonts w:eastAsia="Calibri" w:cs="Arial"/>
                <w:strike/>
                <w:snapToGrid w:val="0"/>
                <w:szCs w:val="22"/>
              </w:rPr>
              <w:t xml:space="preserve"> infringes a moral right of the </w:t>
            </w:r>
            <w:r w:rsidRPr="00640CF9">
              <w:rPr>
                <w:rFonts w:eastAsia="Calibri" w:cs="Arial"/>
                <w:i/>
                <w:strike/>
                <w:snapToGrid w:val="0"/>
                <w:szCs w:val="22"/>
              </w:rPr>
              <w:t>Consultant</w:t>
            </w:r>
            <w:r w:rsidRPr="00640CF9">
              <w:rPr>
                <w:rFonts w:eastAsia="Calibri" w:cs="Arial"/>
                <w:strike/>
                <w:snapToGrid w:val="0"/>
                <w:szCs w:val="22"/>
              </w:rPr>
              <w:t xml:space="preserve"> in relation to the Material the </w:t>
            </w:r>
            <w:r w:rsidRPr="00640CF9">
              <w:rPr>
                <w:rFonts w:eastAsia="Calibri" w:cs="Arial"/>
                <w:i/>
                <w:strike/>
                <w:snapToGrid w:val="0"/>
                <w:szCs w:val="22"/>
              </w:rPr>
              <w:t>Consultant</w:t>
            </w:r>
            <w:r w:rsidRPr="00640CF9">
              <w:rPr>
                <w:rFonts w:eastAsia="Calibri" w:cs="Arial"/>
                <w:strike/>
                <w:snapToGrid w:val="0"/>
                <w:szCs w:val="22"/>
              </w:rPr>
              <w:t xml:space="preserve"> undertakes, if the </w:t>
            </w:r>
            <w:r w:rsidRPr="00640CF9">
              <w:rPr>
                <w:rFonts w:eastAsia="Calibri" w:cs="Arial"/>
                <w:i/>
                <w:strike/>
                <w:snapToGrid w:val="0"/>
                <w:szCs w:val="22"/>
              </w:rPr>
              <w:t>Employer</w:t>
            </w:r>
            <w:r w:rsidRPr="00640CF9">
              <w:rPr>
                <w:rFonts w:eastAsia="Calibri" w:cs="Arial"/>
                <w:strike/>
                <w:snapToGrid w:val="0"/>
                <w:szCs w:val="22"/>
              </w:rPr>
              <w:t xml:space="preserve"> so requests and at the </w:t>
            </w:r>
            <w:r w:rsidRPr="00640CF9">
              <w:rPr>
                <w:rFonts w:eastAsia="Calibri" w:cs="Arial"/>
                <w:i/>
                <w:strike/>
                <w:snapToGrid w:val="0"/>
                <w:szCs w:val="22"/>
              </w:rPr>
              <w:t>Employer’s</w:t>
            </w:r>
            <w:r w:rsidRPr="00640CF9">
              <w:rPr>
                <w:rFonts w:eastAsia="Calibri" w:cs="Arial"/>
                <w:strike/>
                <w:snapToGrid w:val="0"/>
                <w:szCs w:val="22"/>
              </w:rPr>
              <w:t xml:space="preserve"> expense, to institute proceedings for infringement of the moral rights.</w:t>
            </w:r>
          </w:p>
          <w:p w14:paraId="5941857F"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 xml:space="preserve">Z38.7 </w:t>
            </w:r>
            <w:r w:rsidRPr="00640CF9">
              <w:rPr>
                <w:rFonts w:eastAsia="Calibri" w:cs="Arial"/>
                <w:strike/>
                <w:snapToGrid w:val="0"/>
                <w:szCs w:val="22"/>
              </w:rPr>
              <w:tab/>
              <w:t xml:space="preserve">The </w:t>
            </w:r>
            <w:r w:rsidRPr="00640CF9">
              <w:rPr>
                <w:rFonts w:eastAsia="Calibri" w:cs="Arial"/>
                <w:i/>
                <w:strike/>
                <w:snapToGrid w:val="0"/>
                <w:szCs w:val="22"/>
              </w:rPr>
              <w:t>Consultant</w:t>
            </w:r>
            <w:r w:rsidRPr="00640CF9">
              <w:rPr>
                <w:rFonts w:eastAsia="Calibri" w:cs="Arial"/>
                <w:strike/>
                <w:snapToGrid w:val="0"/>
                <w:szCs w:val="22"/>
              </w:rPr>
              <w:t xml:space="preserve"> warrants to the</w:t>
            </w:r>
            <w:r w:rsidRPr="00640CF9">
              <w:rPr>
                <w:rFonts w:eastAsia="Calibri" w:cs="Arial"/>
                <w:i/>
                <w:strike/>
                <w:snapToGrid w:val="0"/>
                <w:szCs w:val="22"/>
              </w:rPr>
              <w:t xml:space="preserve"> Employer</w:t>
            </w:r>
            <w:r w:rsidRPr="00640CF9">
              <w:rPr>
                <w:rFonts w:eastAsia="Calibri" w:cs="Arial"/>
                <w:strike/>
                <w:snapToGrid w:val="0"/>
                <w:szCs w:val="22"/>
              </w:rPr>
              <w:t xml:space="preserve"> that he has not granted and </w:t>
            </w:r>
            <w:r w:rsidRPr="00640CF9">
              <w:rPr>
                <w:rFonts w:eastAsia="Calibri" w:cs="Arial"/>
                <w:strike/>
                <w:snapToGrid w:val="0"/>
                <w:szCs w:val="22"/>
              </w:rPr>
              <w:lastRenderedPageBreak/>
              <w:t xml:space="preserve">shall not (unless </w:t>
            </w:r>
            <w:proofErr w:type="spellStart"/>
            <w:r w:rsidRPr="00640CF9">
              <w:rPr>
                <w:rFonts w:eastAsia="Calibri" w:cs="Arial"/>
                <w:strike/>
                <w:snapToGrid w:val="0"/>
                <w:szCs w:val="22"/>
              </w:rPr>
              <w:t>authorised</w:t>
            </w:r>
            <w:proofErr w:type="spellEnd"/>
            <w:r w:rsidRPr="00640CF9">
              <w:rPr>
                <w:rFonts w:eastAsia="Calibri" w:cs="Arial"/>
                <w:strike/>
                <w:snapToGrid w:val="0"/>
                <w:szCs w:val="22"/>
              </w:rPr>
              <w:t xml:space="preserve"> by the </w:t>
            </w:r>
            <w:r w:rsidRPr="00640CF9">
              <w:rPr>
                <w:rFonts w:eastAsia="Calibri" w:cs="Arial"/>
                <w:i/>
                <w:strike/>
                <w:snapToGrid w:val="0"/>
                <w:szCs w:val="22"/>
              </w:rPr>
              <w:t>Employer</w:t>
            </w:r>
            <w:r w:rsidRPr="00640CF9">
              <w:rPr>
                <w:rFonts w:eastAsia="Calibri" w:cs="Arial"/>
                <w:strike/>
                <w:snapToGrid w:val="0"/>
                <w:szCs w:val="22"/>
              </w:rPr>
              <w:t>) grant any rights to any third party to use or otherwise exploit the Material.</w:t>
            </w:r>
          </w:p>
          <w:p w14:paraId="41AB31C7"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 xml:space="preserve">Z38.8 </w:t>
            </w:r>
            <w:r w:rsidRPr="00640CF9">
              <w:rPr>
                <w:rFonts w:eastAsia="Calibri" w:cs="Arial"/>
                <w:strike/>
                <w:snapToGrid w:val="0"/>
                <w:szCs w:val="22"/>
              </w:rPr>
              <w:tab/>
              <w:t xml:space="preserve">The </w:t>
            </w:r>
            <w:r w:rsidRPr="00640CF9">
              <w:rPr>
                <w:rFonts w:eastAsia="Calibri" w:cs="Arial"/>
                <w:i/>
                <w:strike/>
                <w:snapToGrid w:val="0"/>
                <w:szCs w:val="22"/>
              </w:rPr>
              <w:t>Consultant</w:t>
            </w:r>
            <w:r w:rsidRPr="00640CF9">
              <w:rPr>
                <w:rFonts w:eastAsia="Calibri" w:cs="Arial"/>
                <w:strike/>
                <w:snapToGrid w:val="0"/>
                <w:szCs w:val="22"/>
              </w:rPr>
              <w:t xml:space="preserve"> supplies copies of the Material to the </w:t>
            </w:r>
            <w:r w:rsidRPr="00640CF9">
              <w:rPr>
                <w:rFonts w:eastAsia="Calibri" w:cs="Arial"/>
                <w:i/>
                <w:strike/>
                <w:snapToGrid w:val="0"/>
                <w:szCs w:val="22"/>
              </w:rPr>
              <w:t>Employer</w:t>
            </w:r>
            <w:r w:rsidRPr="00640CF9">
              <w:rPr>
                <w:rFonts w:eastAsia="Calibri" w:cs="Arial"/>
                <w:strike/>
                <w:snapToGrid w:val="0"/>
                <w:szCs w:val="22"/>
              </w:rPr>
              <w:t xml:space="preserve"> and to the </w:t>
            </w:r>
            <w:r w:rsidRPr="00640CF9">
              <w:rPr>
                <w:rFonts w:eastAsia="Calibri" w:cs="Arial"/>
                <w:i/>
                <w:strike/>
                <w:snapToGrid w:val="0"/>
                <w:szCs w:val="22"/>
              </w:rPr>
              <w:t>Employer’s</w:t>
            </w:r>
            <w:r w:rsidRPr="00640CF9">
              <w:rPr>
                <w:rFonts w:eastAsia="Calibri" w:cs="Arial"/>
                <w:strike/>
                <w:snapToGrid w:val="0"/>
                <w:szCs w:val="22"/>
              </w:rPr>
              <w:t xml:space="preserve"> other contractors and consultants for no additional fee to the extent necessary to enable them to discharge their respective functions in relation to this contract or related works.</w:t>
            </w:r>
          </w:p>
          <w:p w14:paraId="5FA1748F" w14:textId="77777777" w:rsidR="00640CF9" w:rsidRPr="00640CF9" w:rsidRDefault="00640CF9" w:rsidP="00640CF9">
            <w:pPr>
              <w:widowControl w:val="0"/>
              <w:spacing w:after="120" w:line="264" w:lineRule="auto"/>
              <w:ind w:left="792" w:hanging="792"/>
              <w:jc w:val="both"/>
              <w:rPr>
                <w:rFonts w:eastAsia="Calibri" w:cs="Arial"/>
                <w:strike/>
                <w:snapToGrid w:val="0"/>
                <w:szCs w:val="22"/>
              </w:rPr>
            </w:pPr>
            <w:r w:rsidRPr="00640CF9">
              <w:rPr>
                <w:rFonts w:eastAsia="Calibri" w:cs="Arial"/>
                <w:strike/>
                <w:snapToGrid w:val="0"/>
                <w:szCs w:val="22"/>
              </w:rPr>
              <w:t xml:space="preserve">Z38.9 </w:t>
            </w:r>
            <w:r w:rsidRPr="00640CF9">
              <w:rPr>
                <w:rFonts w:eastAsia="Calibri" w:cs="Arial"/>
                <w:strike/>
                <w:snapToGrid w:val="0"/>
                <w:szCs w:val="22"/>
              </w:rPr>
              <w:tab/>
              <w:t xml:space="preserve">After the termination or conclusion of the </w:t>
            </w:r>
            <w:r w:rsidRPr="00640CF9">
              <w:rPr>
                <w:rFonts w:eastAsia="Calibri" w:cs="Arial"/>
                <w:i/>
                <w:strike/>
                <w:snapToGrid w:val="0"/>
                <w:szCs w:val="22"/>
              </w:rPr>
              <w:t>Consultant’s</w:t>
            </w:r>
            <w:r w:rsidRPr="00640CF9">
              <w:rPr>
                <w:rFonts w:eastAsia="Calibri" w:cs="Arial"/>
                <w:strike/>
                <w:snapToGrid w:val="0"/>
                <w:szCs w:val="22"/>
              </w:rPr>
              <w:t xml:space="preserve"> employment, the </w:t>
            </w:r>
            <w:r w:rsidRPr="00640CF9">
              <w:rPr>
                <w:rFonts w:eastAsia="Calibri" w:cs="Arial"/>
                <w:i/>
                <w:strike/>
                <w:snapToGrid w:val="0"/>
                <w:szCs w:val="22"/>
              </w:rPr>
              <w:t>Consultant</w:t>
            </w:r>
            <w:r w:rsidRPr="00640CF9">
              <w:rPr>
                <w:rFonts w:eastAsia="Calibri" w:cs="Arial"/>
                <w:strike/>
                <w:snapToGrid w:val="0"/>
                <w:szCs w:val="22"/>
              </w:rPr>
              <w:t xml:space="preserve"> supplies the </w:t>
            </w:r>
            <w:r w:rsidRPr="00640CF9">
              <w:rPr>
                <w:rFonts w:eastAsia="Calibri" w:cs="Arial"/>
                <w:i/>
                <w:strike/>
                <w:snapToGrid w:val="0"/>
                <w:szCs w:val="22"/>
              </w:rPr>
              <w:t>Employer</w:t>
            </w:r>
            <w:r w:rsidRPr="00640CF9">
              <w:rPr>
                <w:rFonts w:eastAsia="Calibri" w:cs="Arial"/>
                <w:strike/>
                <w:snapToGrid w:val="0"/>
                <w:szCs w:val="22"/>
              </w:rPr>
              <w:t xml:space="preserve"> with copies and/or computer discs of such of the Material as the </w:t>
            </w:r>
            <w:r w:rsidRPr="00640CF9">
              <w:rPr>
                <w:rFonts w:eastAsia="Calibri" w:cs="Arial"/>
                <w:i/>
                <w:strike/>
                <w:snapToGrid w:val="0"/>
                <w:szCs w:val="22"/>
              </w:rPr>
              <w:t>Employer</w:t>
            </w:r>
            <w:r w:rsidRPr="00640CF9">
              <w:rPr>
                <w:rFonts w:eastAsia="Calibri" w:cs="Arial"/>
                <w:strike/>
                <w:snapToGrid w:val="0"/>
                <w:szCs w:val="22"/>
              </w:rPr>
              <w:t xml:space="preserve"> may from time to time request and the </w:t>
            </w:r>
            <w:r w:rsidRPr="00640CF9">
              <w:rPr>
                <w:rFonts w:eastAsia="Calibri" w:cs="Arial"/>
                <w:i/>
                <w:strike/>
                <w:snapToGrid w:val="0"/>
                <w:szCs w:val="22"/>
              </w:rPr>
              <w:t>Employer</w:t>
            </w:r>
            <w:r w:rsidRPr="00640CF9">
              <w:rPr>
                <w:rFonts w:eastAsia="Calibri" w:cs="Arial"/>
                <w:strike/>
                <w:snapToGrid w:val="0"/>
                <w:szCs w:val="22"/>
              </w:rPr>
              <w:t xml:space="preserve"> pays the Consultant’s reasonable costs for producing such copies or discs.</w:t>
            </w:r>
          </w:p>
          <w:p w14:paraId="0322B2EA" w14:textId="500186E9" w:rsidR="00640CF9" w:rsidRPr="000E6539" w:rsidRDefault="00640CF9" w:rsidP="00640CF9">
            <w:pPr>
              <w:widowControl w:val="0"/>
              <w:spacing w:before="120" w:after="120" w:line="22" w:lineRule="atLeast"/>
              <w:rPr>
                <w:rFonts w:cs="Arial"/>
                <w:b/>
                <w:iCs/>
                <w:snapToGrid w:val="0"/>
                <w:szCs w:val="22"/>
                <w:lang w:val="en-GB"/>
              </w:rPr>
            </w:pPr>
            <w:r w:rsidRPr="00640CF9">
              <w:rPr>
                <w:rFonts w:eastAsia="Calibri" w:cs="Arial"/>
                <w:strike/>
                <w:snapToGrid w:val="0"/>
                <w:szCs w:val="22"/>
              </w:rPr>
              <w:t>Z38.10</w:t>
            </w:r>
            <w:r w:rsidRPr="00640CF9">
              <w:rPr>
                <w:rFonts w:eastAsia="Calibri" w:cs="Arial"/>
                <w:strike/>
                <w:snapToGrid w:val="0"/>
                <w:szCs w:val="22"/>
              </w:rPr>
              <w:tab/>
              <w:t xml:space="preserve">In Providing the Service the </w:t>
            </w:r>
            <w:r w:rsidRPr="00640CF9">
              <w:rPr>
                <w:rFonts w:eastAsia="Calibri" w:cs="Arial"/>
                <w:i/>
                <w:strike/>
                <w:snapToGrid w:val="0"/>
                <w:szCs w:val="22"/>
              </w:rPr>
              <w:t>Consultant</w:t>
            </w:r>
            <w:r w:rsidRPr="00640CF9">
              <w:rPr>
                <w:rFonts w:eastAsia="Calibri" w:cs="Arial"/>
                <w:strike/>
                <w:snapToGrid w:val="0"/>
                <w:szCs w:val="22"/>
              </w:rPr>
              <w:t xml:space="preserve"> does not infringe </w:t>
            </w:r>
            <w:proofErr w:type="gramStart"/>
            <w:r w:rsidRPr="00640CF9">
              <w:rPr>
                <w:rFonts w:eastAsia="Calibri" w:cs="Arial"/>
                <w:strike/>
                <w:snapToGrid w:val="0"/>
                <w:szCs w:val="22"/>
              </w:rPr>
              <w:t>any  Intellectual</w:t>
            </w:r>
            <w:proofErr w:type="gramEnd"/>
            <w:r w:rsidRPr="00640CF9">
              <w:rPr>
                <w:rFonts w:eastAsia="Calibri" w:cs="Arial"/>
                <w:strike/>
                <w:snapToGrid w:val="0"/>
                <w:szCs w:val="22"/>
              </w:rPr>
              <w:t xml:space="preserve"> Property Rights of any third party. The </w:t>
            </w:r>
            <w:r w:rsidRPr="00640CF9">
              <w:rPr>
                <w:rFonts w:eastAsia="Calibri" w:cs="Arial"/>
                <w:i/>
                <w:strike/>
                <w:snapToGrid w:val="0"/>
                <w:szCs w:val="22"/>
              </w:rPr>
              <w:t>Consultant</w:t>
            </w:r>
            <w:r w:rsidRPr="00640CF9">
              <w:rPr>
                <w:rFonts w:eastAsia="Calibri" w:cs="Arial"/>
                <w:strike/>
                <w:snapToGrid w:val="0"/>
                <w:szCs w:val="22"/>
              </w:rPr>
              <w:t xml:space="preserve"> indemnifies the </w:t>
            </w:r>
            <w:r w:rsidRPr="00640CF9">
              <w:rPr>
                <w:rFonts w:eastAsia="Calibri" w:cs="Arial"/>
                <w:i/>
                <w:strike/>
                <w:snapToGrid w:val="0"/>
                <w:szCs w:val="22"/>
              </w:rPr>
              <w:t>Employer</w:t>
            </w:r>
            <w:r w:rsidRPr="00640CF9">
              <w:rPr>
                <w:rFonts w:eastAsia="Calibri" w:cs="Arial"/>
                <w:strike/>
                <w:snapToGrid w:val="0"/>
                <w:szCs w:val="22"/>
              </w:rPr>
              <w:t xml:space="preserve"> against claims, proceedings, compensation and costs arising from an infringement or alleged infringement of the Intellectual Property Rights of any third party.</w:t>
            </w:r>
          </w:p>
        </w:tc>
      </w:tr>
      <w:tr w:rsidR="00364A97" w:rsidRPr="00106887" w14:paraId="1E306839" w14:textId="77777777" w:rsidTr="66650288">
        <w:trPr>
          <w:gridBefore w:val="1"/>
          <w:gridAfter w:val="2"/>
          <w:wBefore w:w="6" w:type="dxa"/>
          <w:wAfter w:w="181" w:type="dxa"/>
        </w:trPr>
        <w:tc>
          <w:tcPr>
            <w:tcW w:w="1308" w:type="dxa"/>
            <w:gridSpan w:val="2"/>
          </w:tcPr>
          <w:p w14:paraId="38562734" w14:textId="37D8E5E9" w:rsidR="00364A97" w:rsidRPr="00106887" w:rsidRDefault="00364A97" w:rsidP="00364A97">
            <w:pPr>
              <w:widowControl w:val="0"/>
              <w:spacing w:before="120" w:after="120" w:line="22" w:lineRule="atLeast"/>
              <w:jc w:val="right"/>
              <w:rPr>
                <w:rFonts w:cs="Arial"/>
                <w:b/>
                <w:bCs/>
                <w:snapToGrid w:val="0"/>
                <w:szCs w:val="20"/>
                <w:lang w:val="en-GB"/>
              </w:rPr>
            </w:pPr>
            <w:r w:rsidRPr="00106887">
              <w:rPr>
                <w:rFonts w:cs="Arial"/>
                <w:b/>
                <w:bCs/>
                <w:snapToGrid w:val="0"/>
                <w:szCs w:val="20"/>
                <w:lang w:val="en-GB"/>
              </w:rPr>
              <w:t>Clause Z39</w:t>
            </w:r>
          </w:p>
        </w:tc>
        <w:tc>
          <w:tcPr>
            <w:tcW w:w="8037" w:type="dxa"/>
            <w:gridSpan w:val="3"/>
          </w:tcPr>
          <w:p w14:paraId="6F8AC126" w14:textId="5FE44DEB" w:rsidR="00364A97" w:rsidRPr="000A749F" w:rsidRDefault="00364A97" w:rsidP="00364A97">
            <w:pPr>
              <w:pStyle w:val="BulletCD"/>
              <w:numPr>
                <w:ilvl w:val="0"/>
                <w:numId w:val="0"/>
              </w:numPr>
              <w:rPr>
                <w:strike/>
              </w:rPr>
            </w:pPr>
            <w:r w:rsidRPr="00BF4D83">
              <w:rPr>
                <w:b/>
                <w:snapToGrid w:val="0"/>
                <w:szCs w:val="22"/>
              </w:rPr>
              <w:t xml:space="preserve">Financial Distress </w:t>
            </w:r>
            <w:r w:rsidRPr="00BF4D83">
              <w:rPr>
                <w:snapToGrid w:val="0"/>
                <w:szCs w:val="22"/>
              </w:rPr>
              <w:t xml:space="preserve">– </w:t>
            </w:r>
            <w:r w:rsidRPr="00BF4D83">
              <w:t>If Clause Z39 applies</w:t>
            </w:r>
            <w:r w:rsidR="00BF4D83">
              <w:rPr>
                <w:strike/>
              </w:rPr>
              <w:t xml:space="preserve"> </w:t>
            </w:r>
            <w:r w:rsidR="00BF4D83" w:rsidRPr="004A595E">
              <w:rPr>
                <w:b/>
                <w:snapToGrid w:val="0"/>
              </w:rPr>
              <w:t xml:space="preserve"> </w:t>
            </w:r>
            <w:r w:rsidR="00BF4D83">
              <w:rPr>
                <w:b/>
                <w:snapToGrid w:val="0"/>
              </w:rPr>
              <w:t>- NOT USED</w:t>
            </w:r>
          </w:p>
          <w:p w14:paraId="64C58F2C" w14:textId="77777777" w:rsidR="00B87301" w:rsidRPr="00B87301" w:rsidRDefault="00B87301" w:rsidP="00B87301">
            <w:pPr>
              <w:widowControl w:val="0"/>
              <w:spacing w:before="120" w:after="120" w:line="264" w:lineRule="auto"/>
              <w:ind w:left="907" w:hanging="907"/>
              <w:jc w:val="both"/>
              <w:rPr>
                <w:rFonts w:cs="Arial"/>
                <w:strike/>
                <w:snapToGrid w:val="0"/>
                <w:szCs w:val="22"/>
                <w:lang w:val="en-GB"/>
              </w:rPr>
            </w:pPr>
            <w:r w:rsidRPr="00B87301">
              <w:rPr>
                <w:rFonts w:cs="Arial"/>
                <w:strike/>
                <w:snapToGrid w:val="0"/>
                <w:szCs w:val="22"/>
                <w:lang w:val="en-GB"/>
              </w:rPr>
              <w:t>Z39.1</w:t>
            </w:r>
            <w:r w:rsidRPr="00B87301">
              <w:rPr>
                <w:rFonts w:cs="Arial"/>
                <w:strike/>
                <w:snapToGrid w:val="0"/>
                <w:szCs w:val="22"/>
                <w:lang w:val="en-GB"/>
              </w:rPr>
              <w:tab/>
              <w:t xml:space="preserve">In this clause Z39 Credit Rating is the </w:t>
            </w:r>
            <w:r w:rsidRPr="00B87301">
              <w:rPr>
                <w:rFonts w:cs="Arial"/>
                <w:i/>
                <w:strike/>
                <w:snapToGrid w:val="0"/>
                <w:szCs w:val="22"/>
                <w:lang w:val="en-GB"/>
              </w:rPr>
              <w:t>credit rating</w:t>
            </w:r>
            <w:r w:rsidRPr="00B87301">
              <w:rPr>
                <w:rFonts w:cs="Arial"/>
                <w:strike/>
                <w:snapToGrid w:val="0"/>
                <w:szCs w:val="22"/>
                <w:lang w:val="en-GB"/>
              </w:rPr>
              <w:t xml:space="preserve"> or any revised </w:t>
            </w:r>
            <w:proofErr w:type="gramStart"/>
            <w:r w:rsidRPr="00B87301">
              <w:rPr>
                <w:rFonts w:cs="Arial"/>
                <w:strike/>
                <w:snapToGrid w:val="0"/>
                <w:szCs w:val="22"/>
                <w:lang w:val="en-GB"/>
              </w:rPr>
              <w:t>long term</w:t>
            </w:r>
            <w:proofErr w:type="gramEnd"/>
            <w:r w:rsidRPr="00B87301">
              <w:rPr>
                <w:rFonts w:cs="Arial"/>
                <w:strike/>
                <w:snapToGrid w:val="0"/>
                <w:szCs w:val="22"/>
                <w:lang w:val="en-GB"/>
              </w:rPr>
              <w:t xml:space="preserve"> </w:t>
            </w:r>
            <w:r w:rsidRPr="00B87301">
              <w:rPr>
                <w:rFonts w:cs="Arial"/>
                <w:i/>
                <w:strike/>
                <w:snapToGrid w:val="0"/>
                <w:szCs w:val="22"/>
                <w:lang w:val="en-GB"/>
              </w:rPr>
              <w:t>credit rating</w:t>
            </w:r>
            <w:r w:rsidRPr="00B87301">
              <w:rPr>
                <w:rFonts w:cs="Arial"/>
                <w:strike/>
                <w:snapToGrid w:val="0"/>
                <w:szCs w:val="22"/>
                <w:lang w:val="en-GB"/>
              </w:rPr>
              <w:t xml:space="preserve"> issued by a rating agency accepted by the </w:t>
            </w:r>
            <w:r w:rsidRPr="00B87301">
              <w:rPr>
                <w:rFonts w:cs="Arial"/>
                <w:i/>
                <w:strike/>
                <w:snapToGrid w:val="0"/>
                <w:szCs w:val="22"/>
                <w:lang w:val="en-GB"/>
              </w:rPr>
              <w:t>Employer</w:t>
            </w:r>
            <w:r w:rsidRPr="00B87301">
              <w:rPr>
                <w:rFonts w:cs="Arial"/>
                <w:strike/>
                <w:snapToGrid w:val="0"/>
                <w:szCs w:val="22"/>
                <w:lang w:val="en-GB"/>
              </w:rPr>
              <w:t xml:space="preserve"> in respect of the </w:t>
            </w:r>
            <w:r w:rsidRPr="00B87301">
              <w:rPr>
                <w:rFonts w:cs="Arial"/>
                <w:i/>
                <w:strike/>
                <w:snapToGrid w:val="0"/>
                <w:szCs w:val="22"/>
                <w:lang w:val="en-GB"/>
              </w:rPr>
              <w:t>Consultant</w:t>
            </w:r>
            <w:r w:rsidRPr="00B87301">
              <w:rPr>
                <w:rFonts w:cs="Arial"/>
                <w:strike/>
                <w:snapToGrid w:val="0"/>
                <w:szCs w:val="22"/>
                <w:lang w:val="en-GB"/>
              </w:rPr>
              <w:t xml:space="preserve">, a Consortium Member or any </w:t>
            </w:r>
            <w:r w:rsidRPr="00B87301">
              <w:rPr>
                <w:rFonts w:cs="Arial"/>
                <w:i/>
                <w:strike/>
                <w:snapToGrid w:val="0"/>
                <w:szCs w:val="22"/>
                <w:lang w:val="en-GB"/>
              </w:rPr>
              <w:t>Guarantor</w:t>
            </w:r>
            <w:r w:rsidRPr="00B87301">
              <w:rPr>
                <w:rFonts w:cs="Arial"/>
                <w:strike/>
                <w:snapToGrid w:val="0"/>
                <w:szCs w:val="22"/>
                <w:lang w:val="en-GB"/>
              </w:rPr>
              <w:t>.</w:t>
            </w:r>
          </w:p>
          <w:p w14:paraId="0A1275E9" w14:textId="77777777" w:rsidR="00B87301" w:rsidRPr="00B87301" w:rsidRDefault="00B87301" w:rsidP="00B87301">
            <w:pPr>
              <w:widowControl w:val="0"/>
              <w:spacing w:before="120" w:after="120" w:line="264" w:lineRule="auto"/>
              <w:ind w:left="907" w:hanging="907"/>
              <w:jc w:val="both"/>
              <w:rPr>
                <w:rFonts w:cs="Arial"/>
                <w:strike/>
                <w:snapToGrid w:val="0"/>
                <w:szCs w:val="22"/>
                <w:lang w:val="en-GB"/>
              </w:rPr>
            </w:pPr>
            <w:r w:rsidRPr="00B87301">
              <w:rPr>
                <w:rFonts w:cs="Arial"/>
                <w:strike/>
                <w:snapToGrid w:val="0"/>
                <w:szCs w:val="22"/>
                <w:lang w:val="en-GB"/>
              </w:rPr>
              <w:t>Z39.2</w:t>
            </w:r>
            <w:r w:rsidRPr="00B87301">
              <w:rPr>
                <w:rFonts w:cs="Arial"/>
                <w:strike/>
                <w:snapToGrid w:val="0"/>
                <w:szCs w:val="22"/>
                <w:lang w:val="en-GB"/>
              </w:rPr>
              <w:tab/>
              <w:t xml:space="preserve">The </w:t>
            </w:r>
            <w:r w:rsidRPr="00B87301">
              <w:rPr>
                <w:rFonts w:cs="Arial"/>
                <w:i/>
                <w:strike/>
                <w:snapToGrid w:val="0"/>
                <w:szCs w:val="22"/>
                <w:lang w:val="en-GB"/>
              </w:rPr>
              <w:t>Consultant</w:t>
            </w:r>
            <w:r w:rsidRPr="00B87301">
              <w:rPr>
                <w:rFonts w:cs="Arial"/>
                <w:strike/>
                <w:snapToGrid w:val="0"/>
                <w:szCs w:val="22"/>
                <w:lang w:val="en-GB"/>
              </w:rPr>
              <w:t xml:space="preserve"> notifies the</w:t>
            </w:r>
            <w:r w:rsidRPr="00B87301">
              <w:rPr>
                <w:rFonts w:cs="Arial"/>
                <w:i/>
                <w:strike/>
                <w:snapToGrid w:val="0"/>
                <w:szCs w:val="22"/>
                <w:lang w:val="en-GB"/>
              </w:rPr>
              <w:t xml:space="preserve"> Employer</w:t>
            </w:r>
            <w:r w:rsidRPr="00B87301">
              <w:rPr>
                <w:rFonts w:cs="Arial"/>
                <w:strike/>
                <w:snapToGrid w:val="0"/>
                <w:szCs w:val="22"/>
                <w:lang w:val="en-GB"/>
              </w:rPr>
              <w:t xml:space="preserve"> within one week if any of the following events occurs in relation to the </w:t>
            </w:r>
            <w:r w:rsidRPr="00B87301">
              <w:rPr>
                <w:rFonts w:cs="Arial"/>
                <w:i/>
                <w:strike/>
                <w:snapToGrid w:val="0"/>
                <w:szCs w:val="22"/>
                <w:lang w:val="en-GB"/>
              </w:rPr>
              <w:t>Consultant</w:t>
            </w:r>
            <w:r w:rsidRPr="00B87301">
              <w:rPr>
                <w:rFonts w:cs="Arial"/>
                <w:strike/>
                <w:snapToGrid w:val="0"/>
                <w:szCs w:val="22"/>
                <w:lang w:val="en-GB"/>
              </w:rPr>
              <w:t xml:space="preserve">, a Consortium Member or a </w:t>
            </w:r>
            <w:r w:rsidRPr="00B87301">
              <w:rPr>
                <w:rFonts w:cs="Arial"/>
                <w:i/>
                <w:strike/>
                <w:snapToGrid w:val="0"/>
                <w:szCs w:val="22"/>
                <w:lang w:val="en-GB"/>
              </w:rPr>
              <w:t>Guarantor</w:t>
            </w:r>
          </w:p>
          <w:p w14:paraId="014226D8" w14:textId="77777777" w:rsidR="00B87301" w:rsidRPr="00B87301" w:rsidRDefault="00B87301" w:rsidP="00B87301">
            <w:pPr>
              <w:widowControl w:val="0"/>
              <w:spacing w:before="120" w:after="120" w:line="264" w:lineRule="auto"/>
              <w:ind w:left="907" w:hanging="23"/>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 xml:space="preserve">its Credit Rating falls below the relevant </w:t>
            </w:r>
            <w:r w:rsidRPr="00B87301">
              <w:rPr>
                <w:rFonts w:cs="Arial"/>
                <w:i/>
                <w:strike/>
                <w:snapToGrid w:val="0"/>
                <w:szCs w:val="22"/>
                <w:lang w:val="en-GB"/>
              </w:rPr>
              <w:t>credit rating</w:t>
            </w:r>
            <w:r w:rsidRPr="00B87301">
              <w:rPr>
                <w:rFonts w:cs="Arial"/>
                <w:strike/>
                <w:snapToGrid w:val="0"/>
                <w:szCs w:val="22"/>
                <w:lang w:val="en-GB"/>
              </w:rPr>
              <w:t>,</w:t>
            </w:r>
          </w:p>
          <w:p w14:paraId="61D8CC9C"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a further fall in its Credit Rating below the relevant credit rating,</w:t>
            </w:r>
          </w:p>
          <w:p w14:paraId="552E79F4"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it issues a profits warning to a stock exchange or makes any other public announcement about a material deterioration in its financial position or prospects,</w:t>
            </w:r>
          </w:p>
          <w:p w14:paraId="73095F8D"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it is subject to a public investigation into improper financial accounting and reporting, suspected fraud or any other impropriety,</w:t>
            </w:r>
          </w:p>
          <w:p w14:paraId="49A3A33A"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it commits a material breach of its covenants to its lenders or</w:t>
            </w:r>
          </w:p>
          <w:p w14:paraId="25B9BD6A"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its financial position or prospects deteriorate to such an extent that it would not meet the Credit Rating Threshold.</w:t>
            </w:r>
          </w:p>
          <w:p w14:paraId="61A46113" w14:textId="77777777" w:rsidR="00B87301" w:rsidRPr="00B87301" w:rsidRDefault="00B87301" w:rsidP="00B87301">
            <w:pPr>
              <w:widowControl w:val="0"/>
              <w:spacing w:before="120" w:after="120" w:line="264" w:lineRule="auto"/>
              <w:ind w:left="907" w:hanging="907"/>
              <w:jc w:val="both"/>
              <w:rPr>
                <w:rFonts w:cs="Arial"/>
                <w:strike/>
                <w:snapToGrid w:val="0"/>
                <w:szCs w:val="22"/>
                <w:lang w:val="en-GB"/>
              </w:rPr>
            </w:pPr>
            <w:r w:rsidRPr="00B87301">
              <w:rPr>
                <w:rFonts w:cs="Arial"/>
                <w:strike/>
                <w:snapToGrid w:val="0"/>
                <w:szCs w:val="22"/>
                <w:lang w:val="en-GB"/>
              </w:rPr>
              <w:t>Z39.3</w:t>
            </w:r>
            <w:r w:rsidRPr="00B87301">
              <w:rPr>
                <w:rFonts w:cs="Arial"/>
                <w:strike/>
                <w:snapToGrid w:val="0"/>
                <w:szCs w:val="22"/>
                <w:lang w:val="en-GB"/>
              </w:rPr>
              <w:tab/>
              <w:t xml:space="preserve">If any of the events listed in clause Z39.2 occurs, the </w:t>
            </w:r>
            <w:r w:rsidRPr="00B87301">
              <w:rPr>
                <w:rFonts w:cs="Arial"/>
                <w:i/>
                <w:strike/>
                <w:snapToGrid w:val="0"/>
                <w:szCs w:val="22"/>
                <w:lang w:val="en-GB"/>
              </w:rPr>
              <w:t xml:space="preserve">Employer </w:t>
            </w:r>
            <w:r w:rsidRPr="00B87301">
              <w:rPr>
                <w:rFonts w:cs="Arial"/>
                <w:strike/>
                <w:snapToGrid w:val="0"/>
                <w:szCs w:val="22"/>
                <w:lang w:val="en-GB"/>
              </w:rPr>
              <w:t xml:space="preserve">may require the </w:t>
            </w:r>
            <w:r w:rsidRPr="00B87301">
              <w:rPr>
                <w:rFonts w:cs="Arial"/>
                <w:i/>
                <w:strike/>
                <w:snapToGrid w:val="0"/>
                <w:szCs w:val="22"/>
                <w:lang w:val="en-GB"/>
              </w:rPr>
              <w:t>Consultant</w:t>
            </w:r>
            <w:r w:rsidRPr="00B87301">
              <w:rPr>
                <w:rFonts w:cs="Arial"/>
                <w:strike/>
                <w:snapToGrid w:val="0"/>
                <w:szCs w:val="22"/>
                <w:lang w:val="en-GB"/>
              </w:rPr>
              <w:t xml:space="preserve"> to give to the</w:t>
            </w:r>
            <w:r w:rsidRPr="00B87301">
              <w:rPr>
                <w:rFonts w:cs="Arial"/>
                <w:i/>
                <w:strike/>
                <w:snapToGrid w:val="0"/>
                <w:szCs w:val="22"/>
                <w:lang w:val="en-GB"/>
              </w:rPr>
              <w:t xml:space="preserve"> Employer</w:t>
            </w:r>
            <w:r w:rsidRPr="00B87301">
              <w:rPr>
                <w:rFonts w:cs="Arial"/>
                <w:strike/>
                <w:snapToGrid w:val="0"/>
                <w:szCs w:val="22"/>
                <w:lang w:val="en-GB"/>
              </w:rPr>
              <w:t xml:space="preserve"> a Parent Company Guarantee from the Controller or an alternative guarantor proposed by the </w:t>
            </w:r>
            <w:r w:rsidRPr="00B87301">
              <w:rPr>
                <w:rFonts w:cs="Arial"/>
                <w:i/>
                <w:strike/>
                <w:snapToGrid w:val="0"/>
                <w:szCs w:val="22"/>
                <w:lang w:val="en-GB"/>
              </w:rPr>
              <w:t>Consultant</w:t>
            </w:r>
            <w:r w:rsidRPr="00B87301">
              <w:rPr>
                <w:rFonts w:cs="Arial"/>
                <w:strike/>
                <w:snapToGrid w:val="0"/>
                <w:szCs w:val="22"/>
                <w:lang w:val="en-GB"/>
              </w:rPr>
              <w:t xml:space="preserve"> and accepted by the </w:t>
            </w:r>
            <w:r w:rsidRPr="00B87301">
              <w:rPr>
                <w:rFonts w:cs="Arial"/>
                <w:i/>
                <w:strike/>
                <w:snapToGrid w:val="0"/>
                <w:szCs w:val="22"/>
                <w:lang w:val="en-GB"/>
              </w:rPr>
              <w:t>Employer</w:t>
            </w:r>
            <w:r w:rsidRPr="00B87301">
              <w:rPr>
                <w:rFonts w:cs="Arial"/>
                <w:strike/>
                <w:snapToGrid w:val="0"/>
                <w:szCs w:val="22"/>
                <w:lang w:val="en-GB"/>
              </w:rPr>
              <w:t xml:space="preserve"> who (in either case) has a Credit Rating at least equal to the </w:t>
            </w:r>
            <w:r w:rsidRPr="00B87301">
              <w:rPr>
                <w:rFonts w:cs="Arial"/>
                <w:i/>
                <w:strike/>
                <w:snapToGrid w:val="0"/>
                <w:szCs w:val="22"/>
                <w:lang w:val="en-GB"/>
              </w:rPr>
              <w:t>credit rating</w:t>
            </w:r>
            <w:r w:rsidRPr="00B87301">
              <w:rPr>
                <w:rFonts w:cs="Arial"/>
                <w:strike/>
                <w:snapToGrid w:val="0"/>
                <w:szCs w:val="22"/>
                <w:lang w:val="en-GB"/>
              </w:rPr>
              <w:t xml:space="preserve"> for the person to whom the event listed in clause Z39.2 has occurred.</w:t>
            </w:r>
          </w:p>
          <w:p w14:paraId="7A2D005F" w14:textId="77777777" w:rsidR="00B87301" w:rsidRPr="00B87301" w:rsidRDefault="00B87301" w:rsidP="00B87301">
            <w:pPr>
              <w:widowControl w:val="0"/>
              <w:spacing w:before="120" w:after="120" w:line="264" w:lineRule="auto"/>
              <w:ind w:left="907" w:hanging="907"/>
              <w:jc w:val="both"/>
              <w:rPr>
                <w:rFonts w:cs="Arial"/>
                <w:strike/>
                <w:snapToGrid w:val="0"/>
                <w:szCs w:val="22"/>
                <w:lang w:val="en-GB"/>
              </w:rPr>
            </w:pPr>
            <w:r w:rsidRPr="00B87301">
              <w:rPr>
                <w:rFonts w:cs="Arial"/>
                <w:strike/>
                <w:snapToGrid w:val="0"/>
                <w:szCs w:val="22"/>
                <w:lang w:val="en-GB"/>
              </w:rPr>
              <w:t>Z39.4</w:t>
            </w:r>
            <w:r w:rsidRPr="00B87301">
              <w:rPr>
                <w:rFonts w:cs="Arial"/>
                <w:strike/>
                <w:snapToGrid w:val="0"/>
                <w:szCs w:val="22"/>
                <w:lang w:val="en-GB"/>
              </w:rPr>
              <w:tab/>
              <w:t xml:space="preserve">The </w:t>
            </w:r>
            <w:r w:rsidRPr="00B87301">
              <w:rPr>
                <w:rFonts w:cs="Arial"/>
                <w:i/>
                <w:strike/>
                <w:snapToGrid w:val="0"/>
                <w:szCs w:val="22"/>
                <w:lang w:val="en-GB"/>
              </w:rPr>
              <w:t>Employer</w:t>
            </w:r>
            <w:r w:rsidRPr="00B87301">
              <w:rPr>
                <w:rFonts w:cs="Arial"/>
                <w:strike/>
                <w:snapToGrid w:val="0"/>
                <w:szCs w:val="22"/>
                <w:lang w:val="en-GB"/>
              </w:rPr>
              <w:t xml:space="preserve"> may accept a Parent Company Guarantee from the Controller or an alternative guarantor proposed by the </w:t>
            </w:r>
            <w:r w:rsidRPr="00B87301">
              <w:rPr>
                <w:rFonts w:cs="Arial"/>
                <w:i/>
                <w:strike/>
                <w:snapToGrid w:val="0"/>
                <w:szCs w:val="22"/>
                <w:lang w:val="en-GB"/>
              </w:rPr>
              <w:t xml:space="preserve">Consultant </w:t>
            </w:r>
            <w:r w:rsidRPr="00B87301">
              <w:rPr>
                <w:rFonts w:cs="Arial"/>
                <w:strike/>
                <w:snapToGrid w:val="0"/>
                <w:szCs w:val="22"/>
                <w:lang w:val="en-GB"/>
              </w:rPr>
              <w:t xml:space="preserve">who </w:t>
            </w:r>
            <w:r w:rsidRPr="00B87301">
              <w:rPr>
                <w:rFonts w:cs="Arial"/>
                <w:strike/>
                <w:snapToGrid w:val="0"/>
                <w:szCs w:val="22"/>
                <w:lang w:val="en-GB"/>
              </w:rPr>
              <w:lastRenderedPageBreak/>
              <w:t xml:space="preserve">does not comply with clause Z39.3 if the </w:t>
            </w:r>
            <w:r w:rsidRPr="00B87301">
              <w:rPr>
                <w:rFonts w:cs="Arial"/>
                <w:i/>
                <w:strike/>
                <w:snapToGrid w:val="0"/>
                <w:szCs w:val="22"/>
                <w:lang w:val="en-GB"/>
              </w:rPr>
              <w:t>Consultant</w:t>
            </w:r>
            <w:r w:rsidRPr="00B87301">
              <w:rPr>
                <w:rFonts w:cs="Arial"/>
                <w:strike/>
                <w:snapToGrid w:val="0"/>
                <w:szCs w:val="22"/>
                <w:lang w:val="en-GB"/>
              </w:rPr>
              <w:t xml:space="preserve"> gives to the Employer an assurance that the Controller or the alternative guarantor will so comply within 18 months of the </w:t>
            </w:r>
            <w:r w:rsidRPr="00B87301">
              <w:rPr>
                <w:rFonts w:cs="Arial"/>
                <w:i/>
                <w:strike/>
                <w:snapToGrid w:val="0"/>
                <w:szCs w:val="22"/>
                <w:lang w:val="en-GB"/>
              </w:rPr>
              <w:t>Employer‘s</w:t>
            </w:r>
            <w:r w:rsidRPr="00B87301">
              <w:rPr>
                <w:rFonts w:cs="Arial"/>
                <w:strike/>
                <w:snapToGrid w:val="0"/>
                <w:szCs w:val="22"/>
                <w:lang w:val="en-GB"/>
              </w:rPr>
              <w:t xml:space="preserve"> acceptance.  If so, the Parties agree a process for reviewing the financial standing of the Controller or the alternative guarantor during that period in order to demonstrate to the </w:t>
            </w:r>
            <w:r w:rsidRPr="00B87301">
              <w:rPr>
                <w:rFonts w:cs="Arial"/>
                <w:i/>
                <w:strike/>
                <w:snapToGrid w:val="0"/>
                <w:szCs w:val="22"/>
                <w:lang w:val="en-GB"/>
              </w:rPr>
              <w:t>Employer</w:t>
            </w:r>
            <w:r w:rsidRPr="00B87301">
              <w:rPr>
                <w:rFonts w:cs="Arial"/>
                <w:strike/>
                <w:snapToGrid w:val="0"/>
                <w:szCs w:val="22"/>
                <w:lang w:val="en-GB"/>
              </w:rPr>
              <w:t xml:space="preserve"> that it will so comply by the end of that period.</w:t>
            </w:r>
          </w:p>
          <w:p w14:paraId="2B7440FD" w14:textId="77777777" w:rsidR="00B87301" w:rsidRPr="00B87301" w:rsidRDefault="00B87301" w:rsidP="00B87301">
            <w:pPr>
              <w:widowControl w:val="0"/>
              <w:spacing w:before="120" w:after="120" w:line="264" w:lineRule="auto"/>
              <w:ind w:left="907" w:hanging="907"/>
              <w:jc w:val="both"/>
              <w:rPr>
                <w:rFonts w:cs="Arial"/>
                <w:strike/>
                <w:snapToGrid w:val="0"/>
                <w:szCs w:val="22"/>
                <w:lang w:val="en-GB"/>
              </w:rPr>
            </w:pPr>
            <w:r w:rsidRPr="00B87301">
              <w:rPr>
                <w:rFonts w:cs="Arial"/>
                <w:strike/>
                <w:snapToGrid w:val="0"/>
                <w:szCs w:val="22"/>
                <w:lang w:val="en-GB"/>
              </w:rPr>
              <w:t>Z39.5</w:t>
            </w:r>
            <w:r w:rsidRPr="00B87301">
              <w:rPr>
                <w:rFonts w:cs="Arial"/>
                <w:strike/>
                <w:snapToGrid w:val="0"/>
                <w:szCs w:val="22"/>
                <w:lang w:val="en-GB"/>
              </w:rPr>
              <w:tab/>
              <w:t>If</w:t>
            </w:r>
          </w:p>
          <w:p w14:paraId="25EDE2C8"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 xml:space="preserve">the </w:t>
            </w:r>
            <w:r w:rsidRPr="00B87301">
              <w:rPr>
                <w:rFonts w:cs="Arial"/>
                <w:i/>
                <w:strike/>
                <w:snapToGrid w:val="0"/>
                <w:szCs w:val="22"/>
                <w:lang w:val="en-GB"/>
              </w:rPr>
              <w:t>Consultant</w:t>
            </w:r>
            <w:r w:rsidRPr="00B87301">
              <w:rPr>
                <w:rFonts w:cs="Arial"/>
                <w:strike/>
                <w:snapToGrid w:val="0"/>
                <w:szCs w:val="22"/>
                <w:lang w:val="en-GB"/>
              </w:rPr>
              <w:t xml:space="preserve"> fails to notify the </w:t>
            </w:r>
            <w:r w:rsidRPr="00B87301">
              <w:rPr>
                <w:rFonts w:cs="Arial"/>
                <w:i/>
                <w:strike/>
                <w:snapToGrid w:val="0"/>
                <w:szCs w:val="22"/>
                <w:lang w:val="en-GB"/>
              </w:rPr>
              <w:t xml:space="preserve">Employer </w:t>
            </w:r>
            <w:r w:rsidRPr="00B87301">
              <w:rPr>
                <w:rFonts w:cs="Arial"/>
                <w:strike/>
                <w:snapToGrid w:val="0"/>
                <w:szCs w:val="22"/>
                <w:lang w:val="en-GB"/>
              </w:rPr>
              <w:t>that an event listed in clause Z39.2 has occurred,</w:t>
            </w:r>
          </w:p>
          <w:p w14:paraId="3221E754"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 xml:space="preserve">neither the Controller nor any alternative guarantor proposed by the </w:t>
            </w:r>
            <w:r w:rsidRPr="00B87301">
              <w:rPr>
                <w:rFonts w:cs="Arial"/>
                <w:i/>
                <w:strike/>
                <w:snapToGrid w:val="0"/>
                <w:szCs w:val="22"/>
                <w:lang w:val="en-GB"/>
              </w:rPr>
              <w:t>Consultant</w:t>
            </w:r>
            <w:r w:rsidRPr="00B87301">
              <w:rPr>
                <w:rFonts w:cs="Arial"/>
                <w:strike/>
                <w:snapToGrid w:val="0"/>
                <w:szCs w:val="22"/>
                <w:lang w:val="en-GB"/>
              </w:rPr>
              <w:t xml:space="preserve"> complies with clause Z39.3,</w:t>
            </w:r>
          </w:p>
          <w:p w14:paraId="59B43EBB"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 xml:space="preserve">the </w:t>
            </w:r>
            <w:r w:rsidRPr="00B87301">
              <w:rPr>
                <w:rFonts w:cs="Arial"/>
                <w:i/>
                <w:strike/>
                <w:snapToGrid w:val="0"/>
                <w:szCs w:val="22"/>
                <w:lang w:val="en-GB"/>
              </w:rPr>
              <w:t>Consultant</w:t>
            </w:r>
            <w:r w:rsidRPr="00B87301">
              <w:rPr>
                <w:rFonts w:cs="Arial"/>
                <w:strike/>
                <w:snapToGrid w:val="0"/>
                <w:szCs w:val="22"/>
                <w:lang w:val="en-GB"/>
              </w:rPr>
              <w:t xml:space="preserve"> does not give to the</w:t>
            </w:r>
            <w:r w:rsidRPr="00B87301">
              <w:rPr>
                <w:rFonts w:cs="Arial"/>
                <w:i/>
                <w:strike/>
                <w:snapToGrid w:val="0"/>
                <w:szCs w:val="22"/>
                <w:lang w:val="en-GB"/>
              </w:rPr>
              <w:t xml:space="preserve"> Employer</w:t>
            </w:r>
            <w:r w:rsidRPr="00B87301">
              <w:rPr>
                <w:rFonts w:cs="Arial"/>
                <w:strike/>
                <w:snapToGrid w:val="0"/>
                <w:szCs w:val="22"/>
                <w:lang w:val="en-GB"/>
              </w:rPr>
              <w:t xml:space="preserve"> a Parent Company Guarantee from the Controller or an alternative guarantor accepted by the </w:t>
            </w:r>
            <w:r w:rsidRPr="00B87301">
              <w:rPr>
                <w:rFonts w:cs="Arial"/>
                <w:i/>
                <w:strike/>
                <w:snapToGrid w:val="0"/>
                <w:szCs w:val="22"/>
                <w:lang w:val="en-GB"/>
              </w:rPr>
              <w:t>Employer</w:t>
            </w:r>
            <w:r w:rsidRPr="00B87301">
              <w:rPr>
                <w:rFonts w:cs="Arial"/>
                <w:strike/>
                <w:snapToGrid w:val="0"/>
                <w:szCs w:val="22"/>
                <w:lang w:val="en-GB"/>
              </w:rPr>
              <w:t xml:space="preserve"> within four weeks of a request from the </w:t>
            </w:r>
            <w:r w:rsidRPr="00B87301">
              <w:rPr>
                <w:rFonts w:cs="Arial"/>
                <w:i/>
                <w:strike/>
                <w:snapToGrid w:val="0"/>
                <w:szCs w:val="22"/>
                <w:lang w:val="en-GB"/>
              </w:rPr>
              <w:t>Employer</w:t>
            </w:r>
            <w:r w:rsidRPr="00B87301">
              <w:rPr>
                <w:rFonts w:cs="Arial"/>
                <w:strike/>
                <w:snapToGrid w:val="0"/>
                <w:szCs w:val="22"/>
                <w:lang w:val="en-GB"/>
              </w:rPr>
              <w:t xml:space="preserve"> to do so or</w:t>
            </w:r>
          </w:p>
          <w:p w14:paraId="72D77521" w14:textId="77777777" w:rsidR="00B87301" w:rsidRPr="00B87301" w:rsidRDefault="00B87301" w:rsidP="00B87301">
            <w:pPr>
              <w:widowControl w:val="0"/>
              <w:spacing w:before="120" w:after="120" w:line="264" w:lineRule="auto"/>
              <w:ind w:left="1451" w:hanging="567"/>
              <w:jc w:val="both"/>
              <w:rPr>
                <w:rFonts w:cs="Arial"/>
                <w:strike/>
                <w:snapToGrid w:val="0"/>
                <w:szCs w:val="22"/>
                <w:lang w:val="en-GB"/>
              </w:rPr>
            </w:pPr>
            <w:r w:rsidRPr="00B87301">
              <w:rPr>
                <w:rFonts w:cs="Arial"/>
                <w:strike/>
                <w:snapToGrid w:val="0"/>
                <w:szCs w:val="22"/>
                <w:lang w:val="en-GB"/>
              </w:rPr>
              <w:t>•</w:t>
            </w:r>
            <w:r w:rsidRPr="00B87301">
              <w:rPr>
                <w:rFonts w:cs="Arial"/>
                <w:strike/>
                <w:snapToGrid w:val="0"/>
                <w:szCs w:val="22"/>
                <w:lang w:val="en-GB"/>
              </w:rPr>
              <w:tab/>
              <w:t xml:space="preserve">the </w:t>
            </w:r>
            <w:r w:rsidRPr="00B87301">
              <w:rPr>
                <w:rFonts w:cs="Arial"/>
                <w:i/>
                <w:strike/>
                <w:snapToGrid w:val="0"/>
                <w:szCs w:val="22"/>
                <w:lang w:val="en-GB"/>
              </w:rPr>
              <w:t>Consultant</w:t>
            </w:r>
            <w:r w:rsidRPr="00B87301">
              <w:rPr>
                <w:rFonts w:cs="Arial"/>
                <w:strike/>
                <w:snapToGrid w:val="0"/>
                <w:szCs w:val="22"/>
                <w:lang w:val="en-GB"/>
              </w:rPr>
              <w:t xml:space="preserve"> fails to demonstrate to the </w:t>
            </w:r>
            <w:r w:rsidRPr="00B87301">
              <w:rPr>
                <w:rFonts w:cs="Arial"/>
                <w:i/>
                <w:strike/>
                <w:snapToGrid w:val="0"/>
                <w:szCs w:val="22"/>
                <w:lang w:val="en-GB"/>
              </w:rPr>
              <w:t>Employer</w:t>
            </w:r>
            <w:r w:rsidRPr="00B87301">
              <w:rPr>
                <w:rFonts w:cs="Arial"/>
                <w:strike/>
                <w:snapToGrid w:val="0"/>
                <w:szCs w:val="22"/>
                <w:lang w:val="en-GB"/>
              </w:rPr>
              <w:t xml:space="preserve"> that the Controller or the alternative guarantor accepted by the </w:t>
            </w:r>
            <w:r w:rsidRPr="00B87301">
              <w:rPr>
                <w:rFonts w:cs="Arial"/>
                <w:i/>
                <w:strike/>
                <w:snapToGrid w:val="0"/>
                <w:szCs w:val="22"/>
                <w:lang w:val="en-GB"/>
              </w:rPr>
              <w:t>Employer</w:t>
            </w:r>
            <w:r w:rsidRPr="00B87301">
              <w:rPr>
                <w:rFonts w:cs="Arial"/>
                <w:strike/>
                <w:snapToGrid w:val="0"/>
                <w:szCs w:val="22"/>
                <w:lang w:val="en-GB"/>
              </w:rPr>
              <w:t xml:space="preserve"> will comply with clause Z39.3 within 18 months of the </w:t>
            </w:r>
            <w:r w:rsidRPr="00B87301">
              <w:rPr>
                <w:rFonts w:cs="Arial"/>
                <w:i/>
                <w:strike/>
                <w:snapToGrid w:val="0"/>
                <w:szCs w:val="22"/>
                <w:lang w:val="en-GB"/>
              </w:rPr>
              <w:t>Employer‘s</w:t>
            </w:r>
            <w:r w:rsidRPr="00B87301">
              <w:rPr>
                <w:rFonts w:cs="Arial"/>
                <w:strike/>
                <w:snapToGrid w:val="0"/>
                <w:szCs w:val="22"/>
                <w:lang w:val="en-GB"/>
              </w:rPr>
              <w:t xml:space="preserve"> acceptance</w:t>
            </w:r>
          </w:p>
          <w:p w14:paraId="4EB57417" w14:textId="77777777" w:rsidR="00B87301" w:rsidRPr="00B87301" w:rsidRDefault="00B87301" w:rsidP="00B87301">
            <w:pPr>
              <w:widowControl w:val="0"/>
              <w:spacing w:before="120" w:after="120" w:line="264" w:lineRule="auto"/>
              <w:ind w:left="907" w:hanging="23"/>
              <w:jc w:val="both"/>
              <w:rPr>
                <w:rFonts w:cs="Arial"/>
                <w:strike/>
                <w:snapToGrid w:val="0"/>
                <w:szCs w:val="22"/>
                <w:lang w:val="en-GB"/>
              </w:rPr>
            </w:pPr>
            <w:r w:rsidRPr="00B87301">
              <w:rPr>
                <w:rFonts w:cs="Arial"/>
                <w:strike/>
                <w:snapToGrid w:val="0"/>
                <w:szCs w:val="22"/>
                <w:lang w:val="en-GB"/>
              </w:rPr>
              <w:t xml:space="preserve">the </w:t>
            </w:r>
            <w:r w:rsidRPr="00B87301">
              <w:rPr>
                <w:rFonts w:cs="Arial"/>
                <w:i/>
                <w:strike/>
                <w:snapToGrid w:val="0"/>
                <w:szCs w:val="22"/>
                <w:lang w:val="en-GB"/>
              </w:rPr>
              <w:t>Employer</w:t>
            </w:r>
            <w:r w:rsidRPr="00B87301">
              <w:rPr>
                <w:rFonts w:cs="Arial"/>
                <w:strike/>
                <w:snapToGrid w:val="0"/>
                <w:szCs w:val="22"/>
                <w:lang w:val="en-GB"/>
              </w:rPr>
              <w:t xml:space="preserve"> may treat such failure as a substantial failure by the</w:t>
            </w:r>
            <w:r w:rsidRPr="00B87301">
              <w:rPr>
                <w:rFonts w:cs="Arial"/>
                <w:i/>
                <w:strike/>
                <w:snapToGrid w:val="0"/>
                <w:szCs w:val="22"/>
                <w:lang w:val="en-GB"/>
              </w:rPr>
              <w:t xml:space="preserve"> Consultant</w:t>
            </w:r>
            <w:r w:rsidRPr="00B87301">
              <w:rPr>
                <w:rFonts w:cs="Arial"/>
                <w:strike/>
                <w:snapToGrid w:val="0"/>
                <w:szCs w:val="22"/>
                <w:lang w:val="en-GB"/>
              </w:rPr>
              <w:t xml:space="preserve"> to comply with his obligations.</w:t>
            </w:r>
          </w:p>
          <w:p w14:paraId="3EFA2A2A" w14:textId="6879BB0B" w:rsidR="00364A97" w:rsidRPr="000A749F" w:rsidRDefault="00364A97" w:rsidP="00364A97">
            <w:pPr>
              <w:widowControl w:val="0"/>
              <w:spacing w:before="120" w:after="120" w:line="264" w:lineRule="auto"/>
              <w:jc w:val="both"/>
              <w:rPr>
                <w:rFonts w:cs="Arial"/>
                <w:b/>
                <w:bCs/>
                <w:strike/>
                <w:snapToGrid w:val="0"/>
                <w:szCs w:val="22"/>
                <w:lang w:val="en-GB"/>
              </w:rPr>
            </w:pPr>
          </w:p>
        </w:tc>
      </w:tr>
      <w:tr w:rsidR="00364A97" w:rsidRPr="00106887" w14:paraId="218B265F" w14:textId="77777777" w:rsidTr="66650288">
        <w:trPr>
          <w:gridBefore w:val="1"/>
          <w:gridAfter w:val="2"/>
          <w:wBefore w:w="6" w:type="dxa"/>
          <w:wAfter w:w="181" w:type="dxa"/>
        </w:trPr>
        <w:tc>
          <w:tcPr>
            <w:tcW w:w="1308" w:type="dxa"/>
            <w:gridSpan w:val="2"/>
          </w:tcPr>
          <w:p w14:paraId="6A6027A4" w14:textId="401F3F79" w:rsidR="00364A97" w:rsidRPr="00106887" w:rsidRDefault="00364A97" w:rsidP="00364A97">
            <w:pPr>
              <w:widowControl w:val="0"/>
              <w:spacing w:before="120" w:after="120" w:line="22" w:lineRule="atLeast"/>
              <w:jc w:val="right"/>
              <w:rPr>
                <w:rFonts w:cs="Arial"/>
                <w:b/>
                <w:bCs/>
                <w:snapToGrid w:val="0"/>
                <w:szCs w:val="20"/>
                <w:lang w:val="en-GB"/>
              </w:rPr>
            </w:pPr>
            <w:r w:rsidRPr="00106887">
              <w:rPr>
                <w:rFonts w:cs="Arial"/>
                <w:b/>
                <w:snapToGrid w:val="0"/>
                <w:szCs w:val="22"/>
                <w:lang w:val="en-GB"/>
              </w:rPr>
              <w:t>Clause Z40</w:t>
            </w:r>
          </w:p>
        </w:tc>
        <w:tc>
          <w:tcPr>
            <w:tcW w:w="8037" w:type="dxa"/>
            <w:gridSpan w:val="3"/>
          </w:tcPr>
          <w:p w14:paraId="08ACC4EB" w14:textId="6668C966" w:rsidR="00551D7B" w:rsidRDefault="00364A97" w:rsidP="00551D7B">
            <w:pPr>
              <w:widowControl w:val="0"/>
              <w:spacing w:before="120" w:after="120" w:line="264" w:lineRule="auto"/>
              <w:ind w:left="907" w:hanging="907"/>
              <w:jc w:val="both"/>
              <w:rPr>
                <w:rFonts w:cs="Arial"/>
                <w:b/>
                <w:snapToGrid w:val="0"/>
                <w:szCs w:val="22"/>
                <w:lang w:val="en-GB"/>
              </w:rPr>
            </w:pPr>
            <w:r w:rsidRPr="008D7F0B">
              <w:rPr>
                <w:rFonts w:cs="Arial"/>
                <w:b/>
                <w:snapToGrid w:val="0"/>
                <w:szCs w:val="22"/>
                <w:lang w:val="en-GB"/>
              </w:rPr>
              <w:t>Change of Control – new guarantee</w:t>
            </w:r>
            <w:r w:rsidR="00BF4D83" w:rsidRPr="004A595E">
              <w:rPr>
                <w:rFonts w:cs="Arial"/>
                <w:b/>
                <w:snapToGrid w:val="0"/>
                <w:szCs w:val="20"/>
                <w:lang w:val="en-GB"/>
              </w:rPr>
              <w:t xml:space="preserve"> </w:t>
            </w:r>
            <w:r w:rsidR="00BF4D83">
              <w:rPr>
                <w:rFonts w:cs="Arial"/>
                <w:b/>
                <w:snapToGrid w:val="0"/>
                <w:szCs w:val="20"/>
                <w:lang w:val="en-GB"/>
              </w:rPr>
              <w:t>- NOT USED</w:t>
            </w:r>
            <w:r w:rsidRPr="008D7F0B">
              <w:rPr>
                <w:rFonts w:cs="Arial"/>
                <w:b/>
                <w:snapToGrid w:val="0"/>
                <w:szCs w:val="22"/>
                <w:lang w:val="en-GB"/>
              </w:rPr>
              <w:t xml:space="preserve"> </w:t>
            </w:r>
          </w:p>
          <w:p w14:paraId="7BBED1A2" w14:textId="625F9A3B" w:rsidR="00551D7B" w:rsidRPr="00551D7B" w:rsidRDefault="00551D7B" w:rsidP="00551D7B">
            <w:pPr>
              <w:widowControl w:val="0"/>
              <w:spacing w:before="120" w:after="120" w:line="264" w:lineRule="auto"/>
              <w:ind w:left="907" w:hanging="907"/>
              <w:jc w:val="both"/>
              <w:rPr>
                <w:rFonts w:cs="Arial"/>
                <w:strike/>
                <w:snapToGrid w:val="0"/>
                <w:szCs w:val="22"/>
                <w:lang w:val="en-GB"/>
              </w:rPr>
            </w:pPr>
            <w:r w:rsidRPr="00551D7B">
              <w:rPr>
                <w:rFonts w:cs="Arial"/>
                <w:strike/>
                <w:snapToGrid w:val="0"/>
                <w:szCs w:val="22"/>
                <w:lang w:val="en-GB"/>
              </w:rPr>
              <w:t>Z40.1</w:t>
            </w:r>
            <w:r w:rsidRPr="00551D7B">
              <w:rPr>
                <w:rFonts w:cs="Arial"/>
                <w:strike/>
                <w:snapToGrid w:val="0"/>
                <w:szCs w:val="22"/>
                <w:lang w:val="en-GB"/>
              </w:rPr>
              <w:tab/>
              <w:t xml:space="preserve">If a Change of Control occurs, the </w:t>
            </w:r>
            <w:r w:rsidRPr="00551D7B">
              <w:rPr>
                <w:rFonts w:cs="Arial"/>
                <w:i/>
                <w:strike/>
                <w:snapToGrid w:val="0"/>
                <w:szCs w:val="22"/>
                <w:lang w:val="en-GB"/>
              </w:rPr>
              <w:t>Consultant</w:t>
            </w:r>
            <w:r w:rsidRPr="00551D7B">
              <w:rPr>
                <w:rFonts w:cs="Arial"/>
                <w:strike/>
                <w:snapToGrid w:val="0"/>
                <w:szCs w:val="22"/>
                <w:lang w:val="en-GB"/>
              </w:rPr>
              <w:t xml:space="preserve"> provides to the </w:t>
            </w:r>
            <w:r w:rsidRPr="00551D7B">
              <w:rPr>
                <w:rFonts w:cs="Arial"/>
                <w:i/>
                <w:strike/>
                <w:snapToGrid w:val="0"/>
                <w:szCs w:val="22"/>
                <w:lang w:val="en-GB"/>
              </w:rPr>
              <w:t>Employer</w:t>
            </w:r>
            <w:r w:rsidRPr="00551D7B">
              <w:rPr>
                <w:rFonts w:cs="Arial"/>
                <w:strike/>
                <w:snapToGrid w:val="0"/>
                <w:szCs w:val="22"/>
                <w:lang w:val="en-GB"/>
              </w:rPr>
              <w:t xml:space="preserve"> </w:t>
            </w:r>
          </w:p>
          <w:p w14:paraId="627D36D3" w14:textId="77777777" w:rsidR="00551D7B" w:rsidRPr="00551D7B" w:rsidRDefault="00551D7B" w:rsidP="00551D7B">
            <w:pPr>
              <w:pStyle w:val="ListParagraph"/>
              <w:widowControl w:val="0"/>
              <w:numPr>
                <w:ilvl w:val="0"/>
                <w:numId w:val="86"/>
              </w:numPr>
              <w:spacing w:before="120"/>
              <w:ind w:left="1309"/>
              <w:jc w:val="both"/>
              <w:rPr>
                <w:strike/>
                <w:snapToGrid w:val="0"/>
              </w:rPr>
            </w:pPr>
            <w:r w:rsidRPr="00551D7B">
              <w:rPr>
                <w:strike/>
                <w:snapToGrid w:val="0"/>
              </w:rPr>
              <w:t>certified copies of the audited consolidated accounts of the Controller for the last three financial years,</w:t>
            </w:r>
          </w:p>
          <w:p w14:paraId="78AD29F8" w14:textId="77777777" w:rsidR="00551D7B" w:rsidRPr="00551D7B" w:rsidRDefault="00551D7B" w:rsidP="00551D7B">
            <w:pPr>
              <w:pStyle w:val="ListParagraph"/>
              <w:widowControl w:val="0"/>
              <w:numPr>
                <w:ilvl w:val="0"/>
                <w:numId w:val="86"/>
              </w:numPr>
              <w:spacing w:before="120"/>
              <w:ind w:left="1309"/>
              <w:jc w:val="both"/>
              <w:rPr>
                <w:strike/>
                <w:snapToGrid w:val="0"/>
              </w:rPr>
            </w:pPr>
            <w:r w:rsidRPr="00551D7B">
              <w:rPr>
                <w:strike/>
                <w:snapToGrid w:val="0"/>
              </w:rPr>
              <w:t xml:space="preserve">a certified copy of the board minute of the Controller confirming that it will give to the </w:t>
            </w:r>
            <w:r w:rsidRPr="00551D7B">
              <w:rPr>
                <w:i/>
                <w:strike/>
                <w:snapToGrid w:val="0"/>
              </w:rPr>
              <w:t>Employer</w:t>
            </w:r>
            <w:r w:rsidRPr="00551D7B">
              <w:rPr>
                <w:strike/>
                <w:snapToGrid w:val="0"/>
              </w:rPr>
              <w:t xml:space="preserve"> a Parent Company Guarantee if so required by the </w:t>
            </w:r>
            <w:r w:rsidRPr="00551D7B">
              <w:rPr>
                <w:i/>
                <w:strike/>
                <w:snapToGrid w:val="0"/>
              </w:rPr>
              <w:t>Employer</w:t>
            </w:r>
            <w:r w:rsidRPr="00551D7B">
              <w:rPr>
                <w:strike/>
                <w:snapToGrid w:val="0"/>
              </w:rPr>
              <w:t xml:space="preserve"> and any other information required by the </w:t>
            </w:r>
            <w:r w:rsidRPr="00551D7B">
              <w:rPr>
                <w:i/>
                <w:strike/>
                <w:snapToGrid w:val="0"/>
              </w:rPr>
              <w:t>Employer</w:t>
            </w:r>
            <w:r w:rsidRPr="00551D7B">
              <w:rPr>
                <w:strike/>
                <w:snapToGrid w:val="0"/>
              </w:rPr>
              <w:t xml:space="preserve"> in order to determine whether the Controller has a credit rating at least equal to the </w:t>
            </w:r>
            <w:r w:rsidRPr="00551D7B">
              <w:rPr>
                <w:i/>
                <w:strike/>
                <w:snapToGrid w:val="0"/>
              </w:rPr>
              <w:t>credit rating</w:t>
            </w:r>
            <w:r w:rsidRPr="00551D7B">
              <w:rPr>
                <w:strike/>
                <w:snapToGrid w:val="0"/>
              </w:rPr>
              <w:t xml:space="preserve"> for the original Guarantor (if there is one) or the </w:t>
            </w:r>
            <w:r w:rsidRPr="00551D7B">
              <w:rPr>
                <w:i/>
                <w:strike/>
                <w:snapToGrid w:val="0"/>
              </w:rPr>
              <w:t>Consultant</w:t>
            </w:r>
            <w:r w:rsidRPr="00551D7B">
              <w:rPr>
                <w:strike/>
                <w:snapToGrid w:val="0"/>
              </w:rPr>
              <w:t xml:space="preserve"> (if there is not).</w:t>
            </w:r>
          </w:p>
          <w:p w14:paraId="26300FD3" w14:textId="77777777" w:rsidR="00551D7B" w:rsidRPr="00551D7B" w:rsidRDefault="00551D7B" w:rsidP="00551D7B">
            <w:pPr>
              <w:widowControl w:val="0"/>
              <w:spacing w:before="120" w:after="120" w:line="264" w:lineRule="auto"/>
              <w:ind w:left="907" w:hanging="907"/>
              <w:jc w:val="both"/>
              <w:rPr>
                <w:rFonts w:cs="Arial"/>
                <w:strike/>
                <w:snapToGrid w:val="0"/>
                <w:szCs w:val="22"/>
                <w:lang w:val="en-GB"/>
              </w:rPr>
            </w:pPr>
            <w:r w:rsidRPr="00551D7B">
              <w:rPr>
                <w:rFonts w:cs="Arial"/>
                <w:strike/>
                <w:snapToGrid w:val="0"/>
                <w:szCs w:val="22"/>
                <w:lang w:val="en-GB"/>
              </w:rPr>
              <w:t>Z40.2</w:t>
            </w:r>
            <w:r w:rsidRPr="00551D7B">
              <w:rPr>
                <w:rFonts w:cs="Arial"/>
                <w:strike/>
                <w:snapToGrid w:val="0"/>
                <w:szCs w:val="22"/>
                <w:lang w:val="en-GB"/>
              </w:rPr>
              <w:tab/>
              <w:t xml:space="preserve">If the Controller does not comply with the tests in clause Z40.1 or (if applicable) does not provide the legal opinion required in clause Z40.6, the </w:t>
            </w:r>
            <w:r w:rsidRPr="00551D7B">
              <w:rPr>
                <w:rFonts w:cs="Arial"/>
                <w:i/>
                <w:strike/>
                <w:snapToGrid w:val="0"/>
                <w:szCs w:val="22"/>
                <w:lang w:val="en-GB"/>
              </w:rPr>
              <w:t xml:space="preserve">Consultant </w:t>
            </w:r>
            <w:r w:rsidRPr="00551D7B">
              <w:rPr>
                <w:rFonts w:cs="Arial"/>
                <w:strike/>
                <w:snapToGrid w:val="0"/>
                <w:szCs w:val="22"/>
                <w:lang w:val="en-GB"/>
              </w:rPr>
              <w:t xml:space="preserve">may propose an alternative guarantor to the </w:t>
            </w:r>
            <w:r w:rsidRPr="00551D7B">
              <w:rPr>
                <w:rFonts w:cs="Arial"/>
                <w:i/>
                <w:strike/>
                <w:snapToGrid w:val="0"/>
                <w:szCs w:val="22"/>
                <w:lang w:val="en-GB"/>
              </w:rPr>
              <w:t>Employer</w:t>
            </w:r>
            <w:r w:rsidRPr="00551D7B">
              <w:rPr>
                <w:rFonts w:cs="Arial"/>
                <w:strike/>
                <w:snapToGrid w:val="0"/>
                <w:szCs w:val="22"/>
                <w:lang w:val="en-GB"/>
              </w:rPr>
              <w:t xml:space="preserve"> for acceptance.  The </w:t>
            </w:r>
            <w:r w:rsidRPr="00551D7B">
              <w:rPr>
                <w:rFonts w:cs="Arial"/>
                <w:i/>
                <w:strike/>
                <w:snapToGrid w:val="0"/>
                <w:szCs w:val="22"/>
                <w:lang w:val="en-GB"/>
              </w:rPr>
              <w:t>Consultant</w:t>
            </w:r>
            <w:r w:rsidRPr="00551D7B">
              <w:rPr>
                <w:rFonts w:cs="Arial"/>
                <w:strike/>
                <w:snapToGrid w:val="0"/>
                <w:szCs w:val="22"/>
                <w:lang w:val="en-GB"/>
              </w:rPr>
              <w:t xml:space="preserve"> provides to the </w:t>
            </w:r>
            <w:r w:rsidRPr="00551D7B">
              <w:rPr>
                <w:rFonts w:cs="Arial"/>
                <w:i/>
                <w:strike/>
                <w:snapToGrid w:val="0"/>
                <w:szCs w:val="22"/>
                <w:lang w:val="en-GB"/>
              </w:rPr>
              <w:t>Employer</w:t>
            </w:r>
            <w:r w:rsidRPr="00551D7B">
              <w:rPr>
                <w:rFonts w:cs="Arial"/>
                <w:strike/>
                <w:snapToGrid w:val="0"/>
                <w:szCs w:val="22"/>
                <w:lang w:val="en-GB"/>
              </w:rPr>
              <w:t xml:space="preserve"> the details set out in clause Z40.1 and (if applicable) the legal opinion required in clause Z40.6 in relation to the proposed alternative guarantor.  A reason for not accepting the proposed alternative guarantor is that he does not comply with the tests in clause Z40.1 or (if applicable) does not provide the legal opinion required in clause Z40.6.</w:t>
            </w:r>
          </w:p>
          <w:p w14:paraId="1CDBC787" w14:textId="77777777" w:rsidR="00551D7B" w:rsidRPr="00551D7B" w:rsidRDefault="00551D7B" w:rsidP="00551D7B">
            <w:pPr>
              <w:widowControl w:val="0"/>
              <w:spacing w:before="120" w:after="120" w:line="264" w:lineRule="auto"/>
              <w:ind w:left="907" w:hanging="907"/>
              <w:jc w:val="both"/>
              <w:rPr>
                <w:rFonts w:cs="Arial"/>
                <w:strike/>
                <w:snapToGrid w:val="0"/>
                <w:szCs w:val="22"/>
                <w:lang w:val="en-GB"/>
              </w:rPr>
            </w:pPr>
            <w:r w:rsidRPr="00551D7B">
              <w:rPr>
                <w:rFonts w:cs="Arial"/>
                <w:strike/>
                <w:snapToGrid w:val="0"/>
                <w:szCs w:val="22"/>
                <w:lang w:val="en-GB"/>
              </w:rPr>
              <w:lastRenderedPageBreak/>
              <w:t>Z40.3</w:t>
            </w:r>
            <w:r w:rsidRPr="00551D7B">
              <w:rPr>
                <w:rFonts w:cs="Arial"/>
                <w:strike/>
                <w:snapToGrid w:val="0"/>
                <w:szCs w:val="22"/>
                <w:lang w:val="en-GB"/>
              </w:rPr>
              <w:tab/>
              <w:t>If so required by the</w:t>
            </w:r>
            <w:r w:rsidRPr="00551D7B">
              <w:rPr>
                <w:rFonts w:cs="Arial"/>
                <w:i/>
                <w:strike/>
                <w:snapToGrid w:val="0"/>
                <w:szCs w:val="22"/>
                <w:lang w:val="en-GB"/>
              </w:rPr>
              <w:t xml:space="preserve"> Employer</w:t>
            </w:r>
            <w:r w:rsidRPr="00551D7B">
              <w:rPr>
                <w:rFonts w:cs="Arial"/>
                <w:strike/>
                <w:snapToGrid w:val="0"/>
                <w:szCs w:val="22"/>
                <w:lang w:val="en-GB"/>
              </w:rPr>
              <w:t xml:space="preserve">, the </w:t>
            </w:r>
            <w:r w:rsidRPr="00551D7B">
              <w:rPr>
                <w:rFonts w:cs="Arial"/>
                <w:i/>
                <w:strike/>
                <w:snapToGrid w:val="0"/>
                <w:szCs w:val="22"/>
                <w:lang w:val="en-GB"/>
              </w:rPr>
              <w:t>Consultant</w:t>
            </w:r>
            <w:r w:rsidRPr="00551D7B">
              <w:rPr>
                <w:rFonts w:cs="Arial"/>
                <w:strike/>
                <w:snapToGrid w:val="0"/>
                <w:szCs w:val="22"/>
                <w:lang w:val="en-GB"/>
              </w:rPr>
              <w:t xml:space="preserve"> within four weeks gives to the </w:t>
            </w:r>
            <w:r w:rsidRPr="00551D7B">
              <w:rPr>
                <w:rFonts w:cs="Arial"/>
                <w:i/>
                <w:strike/>
                <w:snapToGrid w:val="0"/>
                <w:szCs w:val="22"/>
                <w:lang w:val="en-GB"/>
              </w:rPr>
              <w:t>Employer</w:t>
            </w:r>
            <w:r w:rsidRPr="00551D7B">
              <w:rPr>
                <w:rFonts w:cs="Arial"/>
                <w:strike/>
                <w:snapToGrid w:val="0"/>
                <w:szCs w:val="22"/>
                <w:lang w:val="en-GB"/>
              </w:rPr>
              <w:t xml:space="preserve"> a Parent Company Guarantee from the Controller or an alternative guarantor accepted by the </w:t>
            </w:r>
            <w:r w:rsidRPr="00551D7B">
              <w:rPr>
                <w:rFonts w:cs="Arial"/>
                <w:i/>
                <w:strike/>
                <w:snapToGrid w:val="0"/>
                <w:szCs w:val="22"/>
                <w:lang w:val="en-GB"/>
              </w:rPr>
              <w:t>Employer</w:t>
            </w:r>
            <w:r w:rsidRPr="00551D7B">
              <w:rPr>
                <w:rFonts w:cs="Arial"/>
                <w:strike/>
                <w:snapToGrid w:val="0"/>
                <w:szCs w:val="22"/>
                <w:lang w:val="en-GB"/>
              </w:rPr>
              <w:t>.</w:t>
            </w:r>
          </w:p>
          <w:p w14:paraId="36825086" w14:textId="77777777" w:rsidR="00551D7B" w:rsidRPr="00551D7B" w:rsidRDefault="00551D7B" w:rsidP="00551D7B">
            <w:pPr>
              <w:widowControl w:val="0"/>
              <w:spacing w:before="120" w:after="120" w:line="264" w:lineRule="auto"/>
              <w:ind w:left="907" w:hanging="907"/>
              <w:jc w:val="both"/>
              <w:rPr>
                <w:rFonts w:cs="Arial"/>
                <w:strike/>
                <w:snapToGrid w:val="0"/>
                <w:szCs w:val="22"/>
                <w:lang w:val="en-GB"/>
              </w:rPr>
            </w:pPr>
            <w:r w:rsidRPr="00551D7B">
              <w:rPr>
                <w:rFonts w:cs="Arial"/>
                <w:strike/>
                <w:snapToGrid w:val="0"/>
                <w:szCs w:val="22"/>
                <w:lang w:val="en-GB"/>
              </w:rPr>
              <w:t>Z40.4</w:t>
            </w:r>
            <w:r w:rsidRPr="00551D7B">
              <w:rPr>
                <w:rFonts w:cs="Arial"/>
                <w:strike/>
                <w:snapToGrid w:val="0"/>
                <w:szCs w:val="22"/>
                <w:lang w:val="en-GB"/>
              </w:rPr>
              <w:tab/>
              <w:t xml:space="preserve">The </w:t>
            </w:r>
            <w:r w:rsidRPr="00551D7B">
              <w:rPr>
                <w:rFonts w:cs="Arial"/>
                <w:i/>
                <w:strike/>
                <w:snapToGrid w:val="0"/>
                <w:szCs w:val="22"/>
                <w:lang w:val="en-GB"/>
              </w:rPr>
              <w:t>Employer</w:t>
            </w:r>
            <w:r w:rsidRPr="00551D7B">
              <w:rPr>
                <w:rFonts w:cs="Arial"/>
                <w:strike/>
                <w:snapToGrid w:val="0"/>
                <w:szCs w:val="22"/>
                <w:lang w:val="en-GB"/>
              </w:rPr>
              <w:t xml:space="preserve"> may accept a Parent Company Guarantee from the Controller or an alternative guarantor proposed by the </w:t>
            </w:r>
            <w:r w:rsidRPr="00551D7B">
              <w:rPr>
                <w:rFonts w:cs="Arial"/>
                <w:i/>
                <w:strike/>
                <w:snapToGrid w:val="0"/>
                <w:szCs w:val="22"/>
                <w:lang w:val="en-GB"/>
              </w:rPr>
              <w:t>Consultant</w:t>
            </w:r>
            <w:r w:rsidRPr="00551D7B">
              <w:rPr>
                <w:rFonts w:cs="Arial"/>
                <w:strike/>
                <w:snapToGrid w:val="0"/>
                <w:szCs w:val="22"/>
                <w:lang w:val="en-GB"/>
              </w:rPr>
              <w:t xml:space="preserve"> who does not comply with the tests in clause Z40.1 if the </w:t>
            </w:r>
            <w:r w:rsidRPr="00551D7B">
              <w:rPr>
                <w:rFonts w:cs="Arial"/>
                <w:i/>
                <w:strike/>
                <w:snapToGrid w:val="0"/>
                <w:szCs w:val="22"/>
                <w:lang w:val="en-GB"/>
              </w:rPr>
              <w:t>Consultant</w:t>
            </w:r>
            <w:r w:rsidRPr="00551D7B">
              <w:rPr>
                <w:rFonts w:cs="Arial"/>
                <w:strike/>
                <w:snapToGrid w:val="0"/>
                <w:szCs w:val="22"/>
                <w:lang w:val="en-GB"/>
              </w:rPr>
              <w:t xml:space="preserve"> gives to the </w:t>
            </w:r>
            <w:r w:rsidRPr="00551D7B">
              <w:rPr>
                <w:rFonts w:cs="Arial"/>
                <w:i/>
                <w:strike/>
                <w:snapToGrid w:val="0"/>
                <w:szCs w:val="22"/>
                <w:lang w:val="en-GB"/>
              </w:rPr>
              <w:t>Employer</w:t>
            </w:r>
            <w:r w:rsidRPr="00551D7B">
              <w:rPr>
                <w:rFonts w:cs="Arial"/>
                <w:strike/>
                <w:snapToGrid w:val="0"/>
                <w:szCs w:val="22"/>
                <w:lang w:val="en-GB"/>
              </w:rPr>
              <w:t xml:space="preserve"> an assurance that the Controller or the alternative guarantor will so comply within </w:t>
            </w:r>
            <w:r w:rsidRPr="00551D7B">
              <w:rPr>
                <w:rFonts w:cs="Arial"/>
                <w:strike/>
                <w:snapToGrid w:val="0"/>
                <w:color w:val="000000" w:themeColor="text1"/>
                <w:szCs w:val="22"/>
                <w:lang w:val="en-GB"/>
              </w:rPr>
              <w:t>18</w:t>
            </w:r>
            <w:r w:rsidRPr="00551D7B">
              <w:rPr>
                <w:rFonts w:cs="Arial"/>
                <w:strike/>
                <w:snapToGrid w:val="0"/>
                <w:color w:val="FF0000"/>
                <w:szCs w:val="22"/>
                <w:lang w:val="en-GB"/>
              </w:rPr>
              <w:t xml:space="preserve"> </w:t>
            </w:r>
            <w:r w:rsidRPr="00551D7B">
              <w:rPr>
                <w:rFonts w:cs="Arial"/>
                <w:strike/>
                <w:snapToGrid w:val="0"/>
                <w:szCs w:val="22"/>
                <w:lang w:val="en-GB"/>
              </w:rPr>
              <w:t xml:space="preserve">months of the </w:t>
            </w:r>
            <w:r w:rsidRPr="00551D7B">
              <w:rPr>
                <w:rFonts w:cs="Arial"/>
                <w:i/>
                <w:strike/>
                <w:snapToGrid w:val="0"/>
                <w:szCs w:val="22"/>
                <w:lang w:val="en-GB"/>
              </w:rPr>
              <w:t>Employer‘s</w:t>
            </w:r>
            <w:r w:rsidRPr="00551D7B">
              <w:rPr>
                <w:rFonts w:cs="Arial"/>
                <w:strike/>
                <w:snapToGrid w:val="0"/>
                <w:szCs w:val="22"/>
                <w:lang w:val="en-GB"/>
              </w:rPr>
              <w:t xml:space="preserve"> acceptance.  If so, the Parties agree a process for reviewing the financial standing of the Controller or the alternative guarantor during that period in order to demonstrate to the </w:t>
            </w:r>
            <w:r w:rsidRPr="00551D7B">
              <w:rPr>
                <w:rFonts w:cs="Arial"/>
                <w:i/>
                <w:strike/>
                <w:snapToGrid w:val="0"/>
                <w:szCs w:val="22"/>
                <w:lang w:val="en-GB"/>
              </w:rPr>
              <w:t>Employer</w:t>
            </w:r>
            <w:r w:rsidRPr="00551D7B">
              <w:rPr>
                <w:rFonts w:cs="Arial"/>
                <w:strike/>
                <w:snapToGrid w:val="0"/>
                <w:szCs w:val="22"/>
                <w:lang w:val="en-GB"/>
              </w:rPr>
              <w:t xml:space="preserve"> that it will so comply by the end of that period.</w:t>
            </w:r>
          </w:p>
          <w:p w14:paraId="4057ED49" w14:textId="77777777" w:rsidR="00551D7B" w:rsidRPr="00551D7B" w:rsidRDefault="00551D7B" w:rsidP="00551D7B">
            <w:pPr>
              <w:widowControl w:val="0"/>
              <w:spacing w:before="120" w:after="120" w:line="264" w:lineRule="auto"/>
              <w:ind w:left="907" w:hanging="907"/>
              <w:jc w:val="both"/>
              <w:rPr>
                <w:rFonts w:cs="Arial"/>
                <w:strike/>
                <w:snapToGrid w:val="0"/>
                <w:szCs w:val="22"/>
                <w:lang w:val="en-GB"/>
              </w:rPr>
            </w:pPr>
            <w:r w:rsidRPr="00551D7B">
              <w:rPr>
                <w:rFonts w:cs="Arial"/>
                <w:strike/>
                <w:snapToGrid w:val="0"/>
                <w:szCs w:val="22"/>
                <w:lang w:val="en-GB"/>
              </w:rPr>
              <w:t>Z40.5</w:t>
            </w:r>
            <w:r w:rsidRPr="00551D7B">
              <w:rPr>
                <w:rFonts w:cs="Arial"/>
                <w:strike/>
                <w:snapToGrid w:val="0"/>
                <w:szCs w:val="22"/>
                <w:lang w:val="en-GB"/>
              </w:rPr>
              <w:tab/>
              <w:t>If</w:t>
            </w:r>
          </w:p>
          <w:p w14:paraId="0836E3BD" w14:textId="77777777" w:rsidR="00551D7B" w:rsidRPr="00551D7B" w:rsidRDefault="00551D7B" w:rsidP="00551D7B">
            <w:pPr>
              <w:widowControl w:val="0"/>
              <w:spacing w:before="120" w:after="120" w:line="264" w:lineRule="auto"/>
              <w:ind w:left="1309" w:hanging="425"/>
              <w:jc w:val="both"/>
              <w:rPr>
                <w:rFonts w:cs="Arial"/>
                <w:strike/>
                <w:snapToGrid w:val="0"/>
                <w:szCs w:val="22"/>
                <w:lang w:val="en-GB"/>
              </w:rPr>
            </w:pPr>
            <w:r w:rsidRPr="00551D7B">
              <w:rPr>
                <w:rFonts w:cs="Arial"/>
                <w:strike/>
                <w:snapToGrid w:val="0"/>
                <w:szCs w:val="22"/>
                <w:lang w:val="en-GB"/>
              </w:rPr>
              <w:t>•</w:t>
            </w:r>
            <w:r w:rsidRPr="00551D7B">
              <w:rPr>
                <w:rFonts w:cs="Arial"/>
                <w:strike/>
                <w:snapToGrid w:val="0"/>
                <w:szCs w:val="22"/>
                <w:lang w:val="en-GB"/>
              </w:rPr>
              <w:tab/>
              <w:t xml:space="preserve">neither the Controller nor any alternative guarantor proposed by the </w:t>
            </w:r>
            <w:r w:rsidRPr="00551D7B">
              <w:rPr>
                <w:rFonts w:cs="Arial"/>
                <w:i/>
                <w:strike/>
                <w:snapToGrid w:val="0"/>
                <w:szCs w:val="22"/>
                <w:lang w:val="en-GB"/>
              </w:rPr>
              <w:t xml:space="preserve">Consultant </w:t>
            </w:r>
            <w:r w:rsidRPr="00551D7B">
              <w:rPr>
                <w:rFonts w:cs="Arial"/>
                <w:strike/>
                <w:snapToGrid w:val="0"/>
                <w:szCs w:val="22"/>
                <w:lang w:val="en-GB"/>
              </w:rPr>
              <w:t>complies with the tests in clause Z40.1 or provides the legal opinion required by clause Z40.6,</w:t>
            </w:r>
          </w:p>
          <w:p w14:paraId="3CCB7173" w14:textId="77777777" w:rsidR="00551D7B" w:rsidRPr="00551D7B" w:rsidRDefault="00551D7B" w:rsidP="00551D7B">
            <w:pPr>
              <w:widowControl w:val="0"/>
              <w:spacing w:before="120" w:after="120" w:line="264" w:lineRule="auto"/>
              <w:ind w:left="1309" w:hanging="425"/>
              <w:jc w:val="both"/>
              <w:rPr>
                <w:rFonts w:cs="Arial"/>
                <w:strike/>
                <w:snapToGrid w:val="0"/>
                <w:szCs w:val="22"/>
                <w:lang w:val="en-GB"/>
              </w:rPr>
            </w:pPr>
            <w:r w:rsidRPr="00551D7B">
              <w:rPr>
                <w:rFonts w:cs="Arial"/>
                <w:strike/>
                <w:snapToGrid w:val="0"/>
                <w:szCs w:val="22"/>
                <w:lang w:val="en-GB"/>
              </w:rPr>
              <w:t>•</w:t>
            </w:r>
            <w:r w:rsidRPr="00551D7B">
              <w:rPr>
                <w:rFonts w:cs="Arial"/>
                <w:strike/>
                <w:snapToGrid w:val="0"/>
                <w:szCs w:val="22"/>
                <w:lang w:val="en-GB"/>
              </w:rPr>
              <w:tab/>
              <w:t xml:space="preserve">the </w:t>
            </w:r>
            <w:r w:rsidRPr="00551D7B">
              <w:rPr>
                <w:rFonts w:cs="Arial"/>
                <w:i/>
                <w:strike/>
                <w:snapToGrid w:val="0"/>
                <w:szCs w:val="22"/>
                <w:lang w:val="en-GB"/>
              </w:rPr>
              <w:t>Consultant</w:t>
            </w:r>
            <w:r w:rsidRPr="00551D7B">
              <w:rPr>
                <w:rFonts w:cs="Arial"/>
                <w:strike/>
                <w:snapToGrid w:val="0"/>
                <w:szCs w:val="22"/>
                <w:lang w:val="en-GB"/>
              </w:rPr>
              <w:t xml:space="preserve"> does not give to the </w:t>
            </w:r>
            <w:r w:rsidRPr="00551D7B">
              <w:rPr>
                <w:rFonts w:cs="Arial"/>
                <w:i/>
                <w:strike/>
                <w:snapToGrid w:val="0"/>
                <w:szCs w:val="22"/>
                <w:lang w:val="en-GB"/>
              </w:rPr>
              <w:t>Employer</w:t>
            </w:r>
            <w:r w:rsidRPr="00551D7B">
              <w:rPr>
                <w:rFonts w:cs="Arial"/>
                <w:strike/>
                <w:snapToGrid w:val="0"/>
                <w:szCs w:val="22"/>
                <w:lang w:val="en-GB"/>
              </w:rPr>
              <w:t xml:space="preserve"> a Parent Company Guarantee from the Controller or an alternative guarantor accepted by the </w:t>
            </w:r>
            <w:r w:rsidRPr="00551D7B">
              <w:rPr>
                <w:rFonts w:cs="Arial"/>
                <w:i/>
                <w:strike/>
                <w:snapToGrid w:val="0"/>
                <w:szCs w:val="22"/>
                <w:lang w:val="en-GB"/>
              </w:rPr>
              <w:t>Employer</w:t>
            </w:r>
            <w:r w:rsidRPr="00551D7B">
              <w:rPr>
                <w:rFonts w:cs="Arial"/>
                <w:strike/>
                <w:snapToGrid w:val="0"/>
                <w:szCs w:val="22"/>
                <w:lang w:val="en-GB"/>
              </w:rPr>
              <w:t xml:space="preserve"> within four weeks of a request from the Employer to do so or</w:t>
            </w:r>
          </w:p>
          <w:p w14:paraId="63CC0D8F" w14:textId="77777777" w:rsidR="00551D7B" w:rsidRPr="00551D7B" w:rsidRDefault="00551D7B" w:rsidP="00551D7B">
            <w:pPr>
              <w:widowControl w:val="0"/>
              <w:spacing w:before="120" w:after="120" w:line="264" w:lineRule="auto"/>
              <w:ind w:left="1309" w:hanging="425"/>
              <w:jc w:val="both"/>
              <w:rPr>
                <w:rFonts w:cs="Arial"/>
                <w:strike/>
                <w:snapToGrid w:val="0"/>
                <w:szCs w:val="22"/>
                <w:lang w:val="en-GB"/>
              </w:rPr>
            </w:pPr>
            <w:r w:rsidRPr="00551D7B">
              <w:rPr>
                <w:rFonts w:cs="Arial"/>
                <w:strike/>
                <w:snapToGrid w:val="0"/>
                <w:szCs w:val="22"/>
                <w:lang w:val="en-GB"/>
              </w:rPr>
              <w:t>•</w:t>
            </w:r>
            <w:r w:rsidRPr="00551D7B">
              <w:rPr>
                <w:rFonts w:cs="Arial"/>
                <w:strike/>
                <w:snapToGrid w:val="0"/>
                <w:szCs w:val="22"/>
                <w:lang w:val="en-GB"/>
              </w:rPr>
              <w:tab/>
              <w:t xml:space="preserve">the </w:t>
            </w:r>
            <w:r w:rsidRPr="00551D7B">
              <w:rPr>
                <w:rFonts w:cs="Arial"/>
                <w:i/>
                <w:strike/>
                <w:snapToGrid w:val="0"/>
                <w:szCs w:val="22"/>
                <w:lang w:val="en-GB"/>
              </w:rPr>
              <w:t>Consultant</w:t>
            </w:r>
            <w:r w:rsidRPr="00551D7B">
              <w:rPr>
                <w:rFonts w:cs="Arial"/>
                <w:strike/>
                <w:snapToGrid w:val="0"/>
                <w:szCs w:val="22"/>
                <w:lang w:val="en-GB"/>
              </w:rPr>
              <w:t xml:space="preserve"> fails to demonstrate to the </w:t>
            </w:r>
            <w:r w:rsidRPr="00551D7B">
              <w:rPr>
                <w:rFonts w:cs="Arial"/>
                <w:i/>
                <w:strike/>
                <w:snapToGrid w:val="0"/>
                <w:szCs w:val="22"/>
                <w:lang w:val="en-GB"/>
              </w:rPr>
              <w:t>Employer</w:t>
            </w:r>
            <w:r w:rsidRPr="00551D7B">
              <w:rPr>
                <w:rFonts w:cs="Arial"/>
                <w:strike/>
                <w:snapToGrid w:val="0"/>
                <w:szCs w:val="22"/>
                <w:lang w:val="en-GB"/>
              </w:rPr>
              <w:t xml:space="preserve"> that the Controller or the alternative guarantor accepted by the </w:t>
            </w:r>
            <w:r w:rsidRPr="00551D7B">
              <w:rPr>
                <w:rFonts w:cs="Arial"/>
                <w:i/>
                <w:strike/>
                <w:snapToGrid w:val="0"/>
                <w:szCs w:val="22"/>
                <w:lang w:val="en-GB"/>
              </w:rPr>
              <w:t xml:space="preserve">Employer </w:t>
            </w:r>
            <w:r w:rsidRPr="00551D7B">
              <w:rPr>
                <w:rFonts w:cs="Arial"/>
                <w:strike/>
                <w:snapToGrid w:val="0"/>
                <w:szCs w:val="22"/>
                <w:lang w:val="en-GB"/>
              </w:rPr>
              <w:t xml:space="preserve">will comply with the tests in clause Z40.1 within </w:t>
            </w:r>
            <w:r w:rsidRPr="00551D7B">
              <w:rPr>
                <w:rFonts w:cs="Arial"/>
                <w:strike/>
                <w:snapToGrid w:val="0"/>
                <w:color w:val="000000" w:themeColor="text1"/>
                <w:szCs w:val="22"/>
                <w:lang w:val="en-GB"/>
              </w:rPr>
              <w:t>18 months</w:t>
            </w:r>
            <w:r w:rsidRPr="00551D7B">
              <w:rPr>
                <w:rFonts w:cs="Arial"/>
                <w:strike/>
                <w:snapToGrid w:val="0"/>
                <w:szCs w:val="22"/>
                <w:lang w:val="en-GB"/>
              </w:rPr>
              <w:t xml:space="preserve"> of the </w:t>
            </w:r>
            <w:r w:rsidRPr="00551D7B">
              <w:rPr>
                <w:rFonts w:cs="Arial"/>
                <w:i/>
                <w:strike/>
                <w:snapToGrid w:val="0"/>
                <w:szCs w:val="22"/>
                <w:lang w:val="en-GB"/>
              </w:rPr>
              <w:t>Employer‘s</w:t>
            </w:r>
            <w:r w:rsidRPr="00551D7B">
              <w:rPr>
                <w:rFonts w:cs="Arial"/>
                <w:strike/>
                <w:snapToGrid w:val="0"/>
                <w:szCs w:val="22"/>
                <w:lang w:val="en-GB"/>
              </w:rPr>
              <w:t xml:space="preserve"> acceptance</w:t>
            </w:r>
          </w:p>
          <w:p w14:paraId="26311D6A" w14:textId="77777777" w:rsidR="00551D7B" w:rsidRPr="00551D7B" w:rsidRDefault="00551D7B" w:rsidP="00551D7B">
            <w:pPr>
              <w:widowControl w:val="0"/>
              <w:spacing w:before="120" w:after="120" w:line="264" w:lineRule="auto"/>
              <w:ind w:left="884" w:hanging="33"/>
              <w:jc w:val="both"/>
              <w:rPr>
                <w:rFonts w:cs="Arial"/>
                <w:strike/>
                <w:snapToGrid w:val="0"/>
                <w:szCs w:val="22"/>
                <w:lang w:val="en-GB"/>
              </w:rPr>
            </w:pPr>
            <w:r w:rsidRPr="00551D7B">
              <w:rPr>
                <w:rFonts w:cs="Arial"/>
                <w:strike/>
                <w:snapToGrid w:val="0"/>
                <w:szCs w:val="22"/>
                <w:lang w:val="en-GB"/>
              </w:rPr>
              <w:t xml:space="preserve">the </w:t>
            </w:r>
            <w:r w:rsidRPr="00551D7B">
              <w:rPr>
                <w:rFonts w:cs="Arial"/>
                <w:i/>
                <w:strike/>
                <w:snapToGrid w:val="0"/>
                <w:szCs w:val="22"/>
                <w:lang w:val="en-GB"/>
              </w:rPr>
              <w:t>Employer</w:t>
            </w:r>
            <w:r w:rsidRPr="00551D7B">
              <w:rPr>
                <w:rFonts w:cs="Arial"/>
                <w:strike/>
                <w:snapToGrid w:val="0"/>
                <w:szCs w:val="22"/>
                <w:lang w:val="en-GB"/>
              </w:rPr>
              <w:t xml:space="preserve"> may treat such failure as a substantial failure by the </w:t>
            </w:r>
            <w:r w:rsidRPr="00551D7B">
              <w:rPr>
                <w:rFonts w:cs="Arial"/>
                <w:i/>
                <w:strike/>
                <w:snapToGrid w:val="0"/>
                <w:szCs w:val="22"/>
                <w:lang w:val="en-GB"/>
              </w:rPr>
              <w:t>Consultant</w:t>
            </w:r>
            <w:r w:rsidRPr="00551D7B">
              <w:rPr>
                <w:rFonts w:cs="Arial"/>
                <w:strike/>
                <w:snapToGrid w:val="0"/>
                <w:szCs w:val="22"/>
                <w:lang w:val="en-GB"/>
              </w:rPr>
              <w:t xml:space="preserve"> to comply with his obligations.</w:t>
            </w:r>
          </w:p>
          <w:p w14:paraId="454225A7" w14:textId="77777777" w:rsidR="00551D7B" w:rsidRPr="00551D7B" w:rsidRDefault="00551D7B" w:rsidP="00551D7B">
            <w:pPr>
              <w:widowControl w:val="0"/>
              <w:spacing w:before="120" w:after="120" w:line="264" w:lineRule="auto"/>
              <w:ind w:left="907" w:hanging="907"/>
              <w:jc w:val="both"/>
              <w:rPr>
                <w:rFonts w:cs="Arial"/>
                <w:strike/>
                <w:snapToGrid w:val="0"/>
                <w:szCs w:val="22"/>
                <w:lang w:val="en-GB"/>
              </w:rPr>
            </w:pPr>
            <w:r w:rsidRPr="00551D7B">
              <w:rPr>
                <w:rFonts w:cs="Arial"/>
                <w:strike/>
                <w:snapToGrid w:val="0"/>
                <w:szCs w:val="22"/>
                <w:lang w:val="en-GB"/>
              </w:rPr>
              <w:t xml:space="preserve">Z40.6 </w:t>
            </w:r>
            <w:r w:rsidRPr="00551D7B">
              <w:rPr>
                <w:rFonts w:cs="Arial"/>
                <w:strike/>
                <w:snapToGrid w:val="0"/>
                <w:szCs w:val="22"/>
                <w:lang w:val="en-GB"/>
              </w:rPr>
              <w:tab/>
              <w:t xml:space="preserve">If the Controller, or any alternative guarantor proposed by the </w:t>
            </w:r>
            <w:r w:rsidRPr="00551D7B">
              <w:rPr>
                <w:rFonts w:cs="Arial"/>
                <w:i/>
                <w:strike/>
                <w:snapToGrid w:val="0"/>
                <w:szCs w:val="22"/>
                <w:lang w:val="en-GB"/>
              </w:rPr>
              <w:t>Consultant</w:t>
            </w:r>
            <w:r w:rsidRPr="00551D7B">
              <w:rPr>
                <w:rFonts w:cs="Arial"/>
                <w:strike/>
                <w:snapToGrid w:val="0"/>
                <w:szCs w:val="22"/>
                <w:lang w:val="en-GB"/>
              </w:rPr>
              <w:t xml:space="preserve">, is not a company incorporated in and subject to the laws of England and Wales, the </w:t>
            </w:r>
            <w:r w:rsidRPr="00551D7B">
              <w:rPr>
                <w:rFonts w:cs="Arial"/>
                <w:i/>
                <w:strike/>
                <w:snapToGrid w:val="0"/>
                <w:szCs w:val="22"/>
                <w:lang w:val="en-GB"/>
              </w:rPr>
              <w:t>Consultant</w:t>
            </w:r>
            <w:r w:rsidRPr="00551D7B">
              <w:rPr>
                <w:rFonts w:cs="Arial"/>
                <w:strike/>
                <w:snapToGrid w:val="0"/>
                <w:szCs w:val="22"/>
                <w:lang w:val="en-GB"/>
              </w:rPr>
              <w:t xml:space="preserve"> provides a legal opinion from a lawyer or law firm which is</w:t>
            </w:r>
          </w:p>
          <w:p w14:paraId="15AB4FB6" w14:textId="77777777" w:rsidR="00551D7B" w:rsidRPr="00551D7B" w:rsidRDefault="00551D7B" w:rsidP="00551D7B">
            <w:pPr>
              <w:widowControl w:val="0"/>
              <w:spacing w:before="120" w:after="120" w:line="264" w:lineRule="auto"/>
              <w:ind w:left="1309" w:hanging="425"/>
              <w:jc w:val="both"/>
              <w:rPr>
                <w:rFonts w:cs="Arial"/>
                <w:strike/>
                <w:snapToGrid w:val="0"/>
                <w:szCs w:val="22"/>
                <w:lang w:val="en-GB"/>
              </w:rPr>
            </w:pPr>
            <w:r w:rsidRPr="00551D7B">
              <w:rPr>
                <w:rFonts w:cs="Arial"/>
                <w:strike/>
                <w:snapToGrid w:val="0"/>
                <w:szCs w:val="22"/>
                <w:lang w:val="en-GB"/>
              </w:rPr>
              <w:t>•</w:t>
            </w:r>
            <w:r w:rsidRPr="00551D7B">
              <w:rPr>
                <w:rFonts w:cs="Arial"/>
                <w:strike/>
                <w:snapToGrid w:val="0"/>
                <w:szCs w:val="22"/>
                <w:lang w:val="en-GB"/>
              </w:rPr>
              <w:tab/>
              <w:t>qualified and registered to practise in the jurisdiction in which the Controller or guarantor is incorporated and</w:t>
            </w:r>
          </w:p>
          <w:p w14:paraId="681DBD00" w14:textId="77777777" w:rsidR="00551D7B" w:rsidRPr="00551D7B" w:rsidRDefault="00551D7B" w:rsidP="00551D7B">
            <w:pPr>
              <w:widowControl w:val="0"/>
              <w:spacing w:before="120" w:after="120" w:line="264" w:lineRule="auto"/>
              <w:ind w:left="1309" w:hanging="425"/>
              <w:jc w:val="both"/>
              <w:rPr>
                <w:rFonts w:cs="Arial"/>
                <w:strike/>
                <w:snapToGrid w:val="0"/>
                <w:szCs w:val="22"/>
                <w:lang w:val="en-GB"/>
              </w:rPr>
            </w:pPr>
            <w:r w:rsidRPr="00551D7B">
              <w:rPr>
                <w:rFonts w:cs="Arial"/>
                <w:strike/>
                <w:snapToGrid w:val="0"/>
                <w:szCs w:val="22"/>
                <w:lang w:val="en-GB"/>
              </w:rPr>
              <w:t>•</w:t>
            </w:r>
            <w:r w:rsidRPr="00551D7B">
              <w:rPr>
                <w:rFonts w:cs="Arial"/>
                <w:strike/>
                <w:snapToGrid w:val="0"/>
                <w:szCs w:val="22"/>
                <w:lang w:val="en-GB"/>
              </w:rPr>
              <w:tab/>
              <w:t xml:space="preserve">accepted by the </w:t>
            </w:r>
            <w:r w:rsidRPr="00551D7B">
              <w:rPr>
                <w:rFonts w:cs="Arial"/>
                <w:i/>
                <w:strike/>
                <w:snapToGrid w:val="0"/>
                <w:szCs w:val="22"/>
                <w:lang w:val="en-GB"/>
              </w:rPr>
              <w:t>Employer</w:t>
            </w:r>
            <w:r w:rsidRPr="00551D7B">
              <w:rPr>
                <w:rFonts w:cs="Arial"/>
                <w:strike/>
                <w:snapToGrid w:val="0"/>
                <w:szCs w:val="22"/>
                <w:lang w:val="en-GB"/>
              </w:rPr>
              <w:t>.</w:t>
            </w:r>
          </w:p>
          <w:p w14:paraId="57E89891" w14:textId="77777777" w:rsidR="00551D7B" w:rsidRPr="00551D7B" w:rsidRDefault="00551D7B" w:rsidP="00551D7B">
            <w:pPr>
              <w:widowControl w:val="0"/>
              <w:spacing w:before="120" w:after="120" w:line="264" w:lineRule="auto"/>
              <w:ind w:left="884"/>
              <w:jc w:val="both"/>
              <w:rPr>
                <w:rFonts w:cs="Arial"/>
                <w:strike/>
                <w:snapToGrid w:val="0"/>
                <w:szCs w:val="22"/>
                <w:lang w:val="en-GB"/>
              </w:rPr>
            </w:pPr>
            <w:r w:rsidRPr="00551D7B">
              <w:rPr>
                <w:rFonts w:cs="Arial"/>
                <w:strike/>
                <w:snapToGrid w:val="0"/>
                <w:szCs w:val="22"/>
                <w:lang w:val="en-GB"/>
              </w:rPr>
              <w:t xml:space="preserve">The legal opinion is addressed to the </w:t>
            </w:r>
            <w:r w:rsidRPr="00551D7B">
              <w:rPr>
                <w:rFonts w:cs="Arial"/>
                <w:i/>
                <w:strike/>
                <w:snapToGrid w:val="0"/>
                <w:szCs w:val="22"/>
                <w:lang w:val="en-GB"/>
              </w:rPr>
              <w:t>Employer</w:t>
            </w:r>
            <w:r w:rsidRPr="00551D7B">
              <w:rPr>
                <w:rFonts w:cs="Arial"/>
                <w:strike/>
                <w:snapToGrid w:val="0"/>
                <w:szCs w:val="22"/>
                <w:lang w:val="en-GB"/>
              </w:rPr>
              <w:t xml:space="preserve"> on a full reliance basis and the liability of the lawyer or law firm giving the opinion is not subject to any financial limitation unless otherwise agreed by the </w:t>
            </w:r>
            <w:r w:rsidRPr="00551D7B">
              <w:rPr>
                <w:rFonts w:cs="Arial"/>
                <w:i/>
                <w:strike/>
                <w:snapToGrid w:val="0"/>
                <w:szCs w:val="22"/>
                <w:lang w:val="en-GB"/>
              </w:rPr>
              <w:t>Employer</w:t>
            </w:r>
            <w:r w:rsidRPr="00551D7B">
              <w:rPr>
                <w:rFonts w:cs="Arial"/>
                <w:strike/>
                <w:snapToGrid w:val="0"/>
                <w:szCs w:val="22"/>
                <w:lang w:val="en-GB"/>
              </w:rPr>
              <w:t>.</w:t>
            </w:r>
          </w:p>
          <w:p w14:paraId="0709E462" w14:textId="32A525BE" w:rsidR="00364A97" w:rsidRPr="008D7F0B" w:rsidRDefault="00551D7B" w:rsidP="00551D7B">
            <w:pPr>
              <w:widowControl w:val="0"/>
              <w:spacing w:before="120" w:after="120" w:line="264" w:lineRule="auto"/>
              <w:ind w:left="907" w:hanging="907"/>
              <w:jc w:val="both"/>
              <w:rPr>
                <w:rFonts w:cs="Arial"/>
                <w:snapToGrid w:val="0"/>
                <w:szCs w:val="22"/>
                <w:lang w:val="en-GB"/>
              </w:rPr>
            </w:pPr>
            <w:r w:rsidRPr="00551D7B">
              <w:rPr>
                <w:rFonts w:cs="Arial"/>
                <w:strike/>
                <w:snapToGrid w:val="0"/>
                <w:szCs w:val="22"/>
                <w:lang w:val="en-GB"/>
              </w:rPr>
              <w:t xml:space="preserve">The legal opinion confirms that the method of execution of the Parent Company Guarantee is valid and binding under applicable local law and </w:t>
            </w:r>
            <w:proofErr w:type="gramStart"/>
            <w:r w:rsidRPr="00551D7B">
              <w:rPr>
                <w:rFonts w:cs="Arial"/>
                <w:strike/>
                <w:snapToGrid w:val="0"/>
                <w:szCs w:val="22"/>
                <w:lang w:val="en-GB"/>
              </w:rPr>
              <w:t>in particular covers</w:t>
            </w:r>
            <w:proofErr w:type="gramEnd"/>
            <w:r w:rsidRPr="00551D7B">
              <w:rPr>
                <w:rFonts w:cs="Arial"/>
                <w:strike/>
                <w:snapToGrid w:val="0"/>
                <w:szCs w:val="22"/>
                <w:lang w:val="en-GB"/>
              </w:rPr>
              <w:t xml:space="preserve"> the matters listed in the Scope.</w:t>
            </w:r>
          </w:p>
        </w:tc>
      </w:tr>
      <w:tr w:rsidR="00364A97" w:rsidRPr="00106887" w14:paraId="2292F948" w14:textId="77777777" w:rsidTr="66650288">
        <w:trPr>
          <w:gridBefore w:val="1"/>
          <w:gridAfter w:val="2"/>
          <w:wBefore w:w="6" w:type="dxa"/>
          <w:wAfter w:w="181" w:type="dxa"/>
        </w:trPr>
        <w:tc>
          <w:tcPr>
            <w:tcW w:w="1308" w:type="dxa"/>
            <w:gridSpan w:val="2"/>
          </w:tcPr>
          <w:p w14:paraId="724BC8C6" w14:textId="3BCDA2C8" w:rsidR="00364A97" w:rsidRPr="00106887" w:rsidRDefault="00364A97" w:rsidP="00364A97">
            <w:pPr>
              <w:widowControl w:val="0"/>
              <w:spacing w:before="120" w:after="120" w:line="22" w:lineRule="atLeast"/>
              <w:jc w:val="right"/>
              <w:rPr>
                <w:rFonts w:cs="Arial"/>
                <w:b/>
                <w:snapToGrid w:val="0"/>
                <w:szCs w:val="22"/>
                <w:lang w:val="en-GB"/>
              </w:rPr>
            </w:pPr>
            <w:r w:rsidRPr="00106887">
              <w:rPr>
                <w:rFonts w:cs="Arial"/>
                <w:b/>
                <w:snapToGrid w:val="0"/>
                <w:szCs w:val="22"/>
                <w:lang w:val="en-GB"/>
              </w:rPr>
              <w:t>Clause Z41</w:t>
            </w:r>
          </w:p>
        </w:tc>
        <w:tc>
          <w:tcPr>
            <w:tcW w:w="8037" w:type="dxa"/>
            <w:gridSpan w:val="3"/>
          </w:tcPr>
          <w:p w14:paraId="2F73C300" w14:textId="4CCCC32F" w:rsidR="00784A72" w:rsidRDefault="00364A97" w:rsidP="00784A72">
            <w:pPr>
              <w:widowControl w:val="0"/>
              <w:spacing w:before="120" w:after="120" w:line="264" w:lineRule="auto"/>
              <w:ind w:left="907" w:hanging="907"/>
              <w:jc w:val="both"/>
              <w:rPr>
                <w:rFonts w:cs="Arial"/>
                <w:b/>
                <w:snapToGrid w:val="0"/>
                <w:szCs w:val="22"/>
                <w:lang w:val="en-GB"/>
              </w:rPr>
            </w:pPr>
            <w:r w:rsidRPr="008D7F0B">
              <w:rPr>
                <w:rFonts w:cs="Arial"/>
                <w:b/>
                <w:snapToGrid w:val="0"/>
                <w:szCs w:val="22"/>
                <w:lang w:val="en-GB"/>
              </w:rPr>
              <w:t>Parent Company Guarantee</w:t>
            </w:r>
            <w:r>
              <w:rPr>
                <w:rFonts w:cs="Arial"/>
                <w:b/>
                <w:snapToGrid w:val="0"/>
                <w:szCs w:val="22"/>
                <w:lang w:val="en-GB"/>
              </w:rPr>
              <w:t xml:space="preserve"> </w:t>
            </w:r>
            <w:r w:rsidR="00BF4D83" w:rsidRPr="004A595E">
              <w:rPr>
                <w:rFonts w:cs="Arial"/>
                <w:b/>
                <w:snapToGrid w:val="0"/>
                <w:szCs w:val="20"/>
                <w:lang w:val="en-GB"/>
              </w:rPr>
              <w:t xml:space="preserve"> </w:t>
            </w:r>
            <w:r w:rsidR="00BF4D83">
              <w:rPr>
                <w:rFonts w:cs="Arial"/>
                <w:b/>
                <w:snapToGrid w:val="0"/>
                <w:szCs w:val="20"/>
                <w:lang w:val="en-GB"/>
              </w:rPr>
              <w:t>- NOT USED</w:t>
            </w:r>
          </w:p>
          <w:p w14:paraId="14A6013E" w14:textId="48563D20" w:rsidR="00784A72" w:rsidRPr="00784A72" w:rsidRDefault="00784A72" w:rsidP="00784A72">
            <w:pPr>
              <w:widowControl w:val="0"/>
              <w:spacing w:before="120" w:after="120" w:line="264" w:lineRule="auto"/>
              <w:ind w:left="907" w:hanging="907"/>
              <w:jc w:val="both"/>
              <w:rPr>
                <w:rFonts w:cs="Arial"/>
                <w:strike/>
                <w:snapToGrid w:val="0"/>
                <w:szCs w:val="22"/>
                <w:lang w:val="en-GB"/>
              </w:rPr>
            </w:pPr>
            <w:r w:rsidRPr="00784A72">
              <w:rPr>
                <w:rFonts w:cs="Arial"/>
                <w:strike/>
                <w:snapToGrid w:val="0"/>
                <w:szCs w:val="22"/>
                <w:lang w:val="en-GB"/>
              </w:rPr>
              <w:t>Z41.1</w:t>
            </w:r>
            <w:r w:rsidRPr="00784A72">
              <w:rPr>
                <w:rFonts w:cs="Arial"/>
                <w:strike/>
                <w:snapToGrid w:val="0"/>
                <w:szCs w:val="22"/>
                <w:lang w:val="en-GB"/>
              </w:rPr>
              <w:tab/>
              <w:t xml:space="preserve">If required by the </w:t>
            </w:r>
            <w:r w:rsidRPr="00784A72">
              <w:rPr>
                <w:rFonts w:cs="Arial"/>
                <w:i/>
                <w:strike/>
                <w:snapToGrid w:val="0"/>
                <w:szCs w:val="22"/>
                <w:lang w:val="en-GB"/>
              </w:rPr>
              <w:t>Employer</w:t>
            </w:r>
            <w:r w:rsidRPr="00784A72">
              <w:rPr>
                <w:rFonts w:cs="Arial"/>
                <w:strike/>
                <w:snapToGrid w:val="0"/>
                <w:szCs w:val="22"/>
                <w:lang w:val="en-GB"/>
              </w:rPr>
              <w:t xml:space="preserve">, the </w:t>
            </w:r>
            <w:r w:rsidRPr="00784A72">
              <w:rPr>
                <w:rFonts w:cs="Arial"/>
                <w:i/>
                <w:strike/>
                <w:snapToGrid w:val="0"/>
                <w:szCs w:val="22"/>
                <w:lang w:val="en-GB"/>
              </w:rPr>
              <w:t>Consultant</w:t>
            </w:r>
            <w:r w:rsidRPr="00784A72">
              <w:rPr>
                <w:rFonts w:cs="Arial"/>
                <w:strike/>
                <w:snapToGrid w:val="0"/>
                <w:szCs w:val="22"/>
                <w:lang w:val="en-GB"/>
              </w:rPr>
              <w:t xml:space="preserve"> gives to the </w:t>
            </w:r>
            <w:r w:rsidRPr="00784A72">
              <w:rPr>
                <w:rFonts w:cs="Arial"/>
                <w:i/>
                <w:strike/>
                <w:snapToGrid w:val="0"/>
                <w:szCs w:val="22"/>
                <w:lang w:val="en-GB"/>
              </w:rPr>
              <w:t>Employer</w:t>
            </w:r>
            <w:r w:rsidRPr="00784A72">
              <w:rPr>
                <w:rFonts w:cs="Arial"/>
                <w:strike/>
                <w:snapToGrid w:val="0"/>
                <w:szCs w:val="22"/>
                <w:lang w:val="en-GB"/>
              </w:rPr>
              <w:t xml:space="preserve"> a Parent Company Guarantee.  If the Parent Company Guarantee was </w:t>
            </w:r>
            <w:r w:rsidRPr="00784A72">
              <w:rPr>
                <w:rFonts w:cs="Arial"/>
                <w:strike/>
                <w:snapToGrid w:val="0"/>
                <w:szCs w:val="22"/>
                <w:lang w:val="en-GB"/>
              </w:rPr>
              <w:lastRenderedPageBreak/>
              <w:t xml:space="preserve">not given by the Contract Date, it is given to the </w:t>
            </w:r>
            <w:r w:rsidRPr="00784A72">
              <w:rPr>
                <w:rFonts w:cs="Arial"/>
                <w:i/>
                <w:strike/>
                <w:snapToGrid w:val="0"/>
                <w:szCs w:val="22"/>
                <w:lang w:val="en-GB"/>
              </w:rPr>
              <w:t>Employer</w:t>
            </w:r>
            <w:r w:rsidRPr="00784A72">
              <w:rPr>
                <w:rFonts w:cs="Arial"/>
                <w:strike/>
                <w:snapToGrid w:val="0"/>
                <w:szCs w:val="22"/>
                <w:lang w:val="en-GB"/>
              </w:rPr>
              <w:t xml:space="preserve"> within four weeks of the Contract Date or the </w:t>
            </w:r>
            <w:r w:rsidRPr="00784A72">
              <w:rPr>
                <w:rFonts w:cs="Arial"/>
                <w:i/>
                <w:strike/>
                <w:snapToGrid w:val="0"/>
                <w:szCs w:val="22"/>
                <w:lang w:val="en-GB"/>
              </w:rPr>
              <w:t>Employer‘s</w:t>
            </w:r>
            <w:r w:rsidRPr="00784A72">
              <w:rPr>
                <w:rFonts w:cs="Arial"/>
                <w:strike/>
                <w:snapToGrid w:val="0"/>
                <w:szCs w:val="22"/>
                <w:lang w:val="en-GB"/>
              </w:rPr>
              <w:t xml:space="preserve"> request, whichever is later.  Parent Company Guarantees are given by</w:t>
            </w:r>
          </w:p>
          <w:p w14:paraId="3F8A5C80" w14:textId="77777777" w:rsidR="00784A72" w:rsidRPr="00784A72" w:rsidRDefault="00784A72" w:rsidP="00784A72">
            <w:pPr>
              <w:widowControl w:val="0"/>
              <w:spacing w:before="120" w:after="120" w:line="264" w:lineRule="auto"/>
              <w:ind w:left="1309" w:hanging="425"/>
              <w:jc w:val="both"/>
              <w:rPr>
                <w:rFonts w:cs="Arial"/>
                <w:strike/>
                <w:snapToGrid w:val="0"/>
                <w:szCs w:val="22"/>
                <w:lang w:val="en-GB"/>
              </w:rPr>
            </w:pPr>
            <w:r w:rsidRPr="00784A72">
              <w:rPr>
                <w:rFonts w:cs="Arial"/>
                <w:strike/>
                <w:snapToGrid w:val="0"/>
                <w:szCs w:val="22"/>
                <w:lang w:val="en-GB"/>
              </w:rPr>
              <w:t>•</w:t>
            </w:r>
            <w:r w:rsidRPr="00784A72">
              <w:rPr>
                <w:rFonts w:cs="Arial"/>
                <w:strike/>
                <w:snapToGrid w:val="0"/>
                <w:szCs w:val="22"/>
                <w:lang w:val="en-GB"/>
              </w:rPr>
              <w:tab/>
              <w:t>for a standalone company – the Controller,</w:t>
            </w:r>
          </w:p>
          <w:p w14:paraId="3A0B6996" w14:textId="77777777" w:rsidR="00784A72" w:rsidRPr="00784A72" w:rsidRDefault="00784A72" w:rsidP="00784A72">
            <w:pPr>
              <w:widowControl w:val="0"/>
              <w:spacing w:before="120" w:after="120" w:line="264" w:lineRule="auto"/>
              <w:ind w:left="1309" w:hanging="425"/>
              <w:jc w:val="both"/>
              <w:rPr>
                <w:rFonts w:cs="Arial"/>
                <w:strike/>
                <w:snapToGrid w:val="0"/>
                <w:szCs w:val="22"/>
                <w:lang w:val="en-GB"/>
              </w:rPr>
            </w:pPr>
            <w:r w:rsidRPr="00784A72">
              <w:rPr>
                <w:rFonts w:cs="Arial"/>
                <w:strike/>
                <w:snapToGrid w:val="0"/>
                <w:szCs w:val="22"/>
                <w:lang w:val="en-GB"/>
              </w:rPr>
              <w:t>•</w:t>
            </w:r>
            <w:r w:rsidRPr="00784A72">
              <w:rPr>
                <w:rFonts w:cs="Arial"/>
                <w:strike/>
                <w:snapToGrid w:val="0"/>
                <w:szCs w:val="22"/>
                <w:lang w:val="en-GB"/>
              </w:rPr>
              <w:tab/>
              <w:t>for an unincorporated joint venture (more than one party) – the Controller of each Consortium Member or</w:t>
            </w:r>
          </w:p>
          <w:p w14:paraId="62DE81CC" w14:textId="77777777" w:rsidR="00784A72" w:rsidRPr="00784A72" w:rsidRDefault="00784A72" w:rsidP="00784A72">
            <w:pPr>
              <w:widowControl w:val="0"/>
              <w:spacing w:before="120" w:after="120" w:line="264" w:lineRule="auto"/>
              <w:ind w:left="1309" w:hanging="425"/>
              <w:jc w:val="both"/>
              <w:rPr>
                <w:rFonts w:cs="Arial"/>
                <w:strike/>
                <w:snapToGrid w:val="0"/>
                <w:szCs w:val="22"/>
                <w:lang w:val="en-GB"/>
              </w:rPr>
            </w:pPr>
            <w:r w:rsidRPr="00784A72">
              <w:rPr>
                <w:rFonts w:cs="Arial"/>
                <w:strike/>
                <w:snapToGrid w:val="0"/>
                <w:szCs w:val="22"/>
                <w:lang w:val="en-GB"/>
              </w:rPr>
              <w:t>•</w:t>
            </w:r>
            <w:r w:rsidRPr="00784A72">
              <w:rPr>
                <w:rFonts w:cs="Arial"/>
                <w:strike/>
                <w:snapToGrid w:val="0"/>
                <w:szCs w:val="22"/>
                <w:lang w:val="en-GB"/>
              </w:rPr>
              <w:tab/>
              <w:t>for an incorporated joint venture– the Controller of each Consortium Member.</w:t>
            </w:r>
          </w:p>
          <w:p w14:paraId="0D2654F1" w14:textId="77777777" w:rsidR="00784A72" w:rsidRPr="00784A72" w:rsidRDefault="00784A72" w:rsidP="00784A72">
            <w:pPr>
              <w:widowControl w:val="0"/>
              <w:spacing w:before="120" w:after="120" w:line="264" w:lineRule="auto"/>
              <w:ind w:left="884" w:hanging="23"/>
              <w:jc w:val="both"/>
              <w:rPr>
                <w:rFonts w:cs="Arial"/>
                <w:strike/>
                <w:snapToGrid w:val="0"/>
                <w:szCs w:val="22"/>
                <w:lang w:val="en-GB"/>
              </w:rPr>
            </w:pPr>
            <w:r w:rsidRPr="00784A72">
              <w:rPr>
                <w:rFonts w:cs="Arial"/>
                <w:strike/>
                <w:snapToGrid w:val="0"/>
                <w:szCs w:val="22"/>
                <w:lang w:val="en-GB"/>
              </w:rPr>
              <w:t xml:space="preserve">In all cases it is for the </w:t>
            </w:r>
            <w:r w:rsidRPr="00784A72">
              <w:rPr>
                <w:rFonts w:cs="Arial"/>
                <w:i/>
                <w:strike/>
                <w:snapToGrid w:val="0"/>
                <w:szCs w:val="22"/>
                <w:lang w:val="en-GB"/>
              </w:rPr>
              <w:t>Employer</w:t>
            </w:r>
            <w:r w:rsidRPr="00784A72">
              <w:rPr>
                <w:rFonts w:cs="Arial"/>
                <w:strike/>
                <w:snapToGrid w:val="0"/>
                <w:szCs w:val="22"/>
                <w:lang w:val="en-GB"/>
              </w:rPr>
              <w:t xml:space="preserve"> to decide (in its discretion) whether it will accept a Parent Company Guarantee from a company other than the Controller.</w:t>
            </w:r>
          </w:p>
          <w:p w14:paraId="12954F43" w14:textId="77777777" w:rsidR="00784A72" w:rsidRPr="00784A72" w:rsidRDefault="00784A72" w:rsidP="00784A72">
            <w:pPr>
              <w:widowControl w:val="0"/>
              <w:spacing w:before="120" w:after="120" w:line="264" w:lineRule="auto"/>
              <w:ind w:left="907" w:hanging="907"/>
              <w:jc w:val="both"/>
              <w:rPr>
                <w:rFonts w:cs="Arial"/>
                <w:strike/>
                <w:snapToGrid w:val="0"/>
                <w:szCs w:val="22"/>
                <w:lang w:val="en-GB"/>
              </w:rPr>
            </w:pPr>
            <w:r w:rsidRPr="00784A72">
              <w:rPr>
                <w:rFonts w:cs="Arial"/>
                <w:strike/>
                <w:snapToGrid w:val="0"/>
                <w:szCs w:val="22"/>
                <w:lang w:val="en-GB"/>
              </w:rPr>
              <w:t>Z41.2</w:t>
            </w:r>
            <w:r w:rsidRPr="00784A72">
              <w:rPr>
                <w:rFonts w:cs="Arial"/>
                <w:strike/>
                <w:snapToGrid w:val="0"/>
                <w:szCs w:val="22"/>
                <w:lang w:val="en-GB"/>
              </w:rPr>
              <w:tab/>
              <w:t xml:space="preserve">A failure to comply with this condition is treated as a substantial failure by the </w:t>
            </w:r>
            <w:r w:rsidRPr="00784A72">
              <w:rPr>
                <w:rFonts w:cs="Arial"/>
                <w:i/>
                <w:strike/>
                <w:snapToGrid w:val="0"/>
                <w:szCs w:val="22"/>
                <w:lang w:val="en-GB"/>
              </w:rPr>
              <w:t>Consultant</w:t>
            </w:r>
            <w:r w:rsidRPr="00784A72">
              <w:rPr>
                <w:rFonts w:cs="Arial"/>
                <w:strike/>
                <w:snapToGrid w:val="0"/>
                <w:szCs w:val="22"/>
                <w:lang w:val="en-GB"/>
              </w:rPr>
              <w:t xml:space="preserve"> to comply with his obligations.</w:t>
            </w:r>
          </w:p>
          <w:p w14:paraId="125D5BAF" w14:textId="04364CE8" w:rsidR="00364A97" w:rsidRPr="008D7F0B" w:rsidDel="00F26287" w:rsidRDefault="00364A97" w:rsidP="00784A72">
            <w:pPr>
              <w:widowControl w:val="0"/>
              <w:spacing w:before="120" w:after="120" w:line="264" w:lineRule="auto"/>
              <w:rPr>
                <w:rFonts w:cs="Arial"/>
                <w:b/>
                <w:snapToGrid w:val="0"/>
                <w:szCs w:val="22"/>
                <w:lang w:val="en-GB"/>
              </w:rPr>
            </w:pPr>
          </w:p>
        </w:tc>
      </w:tr>
      <w:tr w:rsidR="00364A97" w:rsidRPr="00106887" w14:paraId="6F13D2FD" w14:textId="77777777" w:rsidTr="66650288">
        <w:trPr>
          <w:gridBefore w:val="1"/>
          <w:gridAfter w:val="2"/>
          <w:wBefore w:w="6" w:type="dxa"/>
          <w:wAfter w:w="181" w:type="dxa"/>
        </w:trPr>
        <w:tc>
          <w:tcPr>
            <w:tcW w:w="1308" w:type="dxa"/>
            <w:gridSpan w:val="2"/>
          </w:tcPr>
          <w:p w14:paraId="7D97D9DD" w14:textId="1D978ABC" w:rsidR="00364A97" w:rsidRPr="00106887" w:rsidRDefault="00364A97" w:rsidP="00364A97">
            <w:pPr>
              <w:widowControl w:val="0"/>
              <w:spacing w:before="120" w:after="120" w:line="22" w:lineRule="atLeast"/>
              <w:jc w:val="right"/>
              <w:rPr>
                <w:rFonts w:cs="Arial"/>
                <w:b/>
                <w:bCs/>
                <w:snapToGrid w:val="0"/>
                <w:szCs w:val="22"/>
                <w:lang w:val="en-GB"/>
              </w:rPr>
            </w:pPr>
            <w:r w:rsidRPr="00106887">
              <w:rPr>
                <w:rFonts w:cs="Arial"/>
                <w:b/>
                <w:bCs/>
                <w:snapToGrid w:val="0"/>
                <w:szCs w:val="22"/>
                <w:lang w:val="en-GB"/>
              </w:rPr>
              <w:t>Clause Z42</w:t>
            </w:r>
          </w:p>
        </w:tc>
        <w:tc>
          <w:tcPr>
            <w:tcW w:w="8037" w:type="dxa"/>
            <w:gridSpan w:val="3"/>
          </w:tcPr>
          <w:p w14:paraId="3702850D" w14:textId="48572B91" w:rsidR="00364A97" w:rsidRPr="003A2D20" w:rsidRDefault="00364A97" w:rsidP="00364A97">
            <w:pPr>
              <w:widowControl w:val="0"/>
              <w:spacing w:before="120" w:after="120" w:line="264" w:lineRule="auto"/>
              <w:rPr>
                <w:rFonts w:cs="Arial"/>
                <w:strike/>
                <w:snapToGrid w:val="0"/>
                <w:szCs w:val="22"/>
                <w:lang w:val="en-GB"/>
              </w:rPr>
            </w:pPr>
            <w:r w:rsidRPr="003A2D20">
              <w:rPr>
                <w:rFonts w:cs="Arial"/>
                <w:b/>
                <w:strike/>
                <w:snapToGrid w:val="0"/>
                <w:szCs w:val="22"/>
                <w:lang w:val="en-GB"/>
              </w:rPr>
              <w:t xml:space="preserve">Offshoring of data </w:t>
            </w:r>
            <w:r w:rsidR="003A2D20" w:rsidRPr="003A2D20">
              <w:rPr>
                <w:rFonts w:cs="Arial"/>
                <w:b/>
                <w:strike/>
                <w:snapToGrid w:val="0"/>
                <w:szCs w:val="20"/>
                <w:lang w:val="en-GB"/>
              </w:rPr>
              <w:t>- NOT USED</w:t>
            </w:r>
          </w:p>
          <w:p w14:paraId="7D5FC06E" w14:textId="77777777" w:rsidR="003A7D7B" w:rsidRPr="003A2D20" w:rsidRDefault="003A7D7B" w:rsidP="003A7D7B">
            <w:pPr>
              <w:spacing w:after="120" w:line="264" w:lineRule="auto"/>
              <w:ind w:left="884" w:hanging="851"/>
              <w:rPr>
                <w:strike/>
                <w:szCs w:val="22"/>
                <w:lang w:eastAsia="en-GB"/>
              </w:rPr>
            </w:pPr>
            <w:r w:rsidRPr="003A2D20">
              <w:rPr>
                <w:strike/>
                <w:szCs w:val="22"/>
                <w:lang w:eastAsia="en-GB"/>
              </w:rPr>
              <w:t>Z42.1</w:t>
            </w:r>
            <w:r w:rsidRPr="003A2D20">
              <w:rPr>
                <w:strike/>
                <w:szCs w:val="22"/>
                <w:lang w:eastAsia="en-GB"/>
              </w:rPr>
              <w:tab/>
              <w:t xml:space="preserve">In this clause </w:t>
            </w:r>
          </w:p>
          <w:p w14:paraId="1927688F" w14:textId="77777777" w:rsidR="00364A97" w:rsidRPr="003A2D20" w:rsidRDefault="003A7D7B" w:rsidP="003A7D7B">
            <w:pPr>
              <w:widowControl w:val="0"/>
              <w:spacing w:before="120" w:after="120" w:line="264" w:lineRule="auto"/>
              <w:rPr>
                <w:strike/>
                <w:color w:val="000000" w:themeColor="text1"/>
                <w:szCs w:val="22"/>
                <w:lang w:eastAsia="en-GB"/>
              </w:rPr>
            </w:pPr>
            <w:r w:rsidRPr="003A2D20">
              <w:rPr>
                <w:b/>
                <w:strike/>
                <w:szCs w:val="22"/>
                <w:lang w:eastAsia="en-GB"/>
              </w:rPr>
              <w:tab/>
              <w:t>Risk Assessment</w:t>
            </w:r>
            <w:r w:rsidRPr="003A2D20">
              <w:rPr>
                <w:strike/>
                <w:szCs w:val="22"/>
                <w:lang w:eastAsia="en-GB"/>
              </w:rPr>
              <w:t xml:space="preserve"> is a full risk assessment and security review carried out by the </w:t>
            </w:r>
            <w:r w:rsidRPr="003A2D20">
              <w:rPr>
                <w:i/>
                <w:strike/>
                <w:szCs w:val="22"/>
                <w:lang w:eastAsia="en-GB"/>
              </w:rPr>
              <w:t xml:space="preserve">Employer </w:t>
            </w:r>
            <w:r w:rsidRPr="003A2D20">
              <w:rPr>
                <w:strike/>
                <w:color w:val="000000" w:themeColor="text1"/>
                <w:szCs w:val="22"/>
                <w:lang w:eastAsia="en-GB"/>
              </w:rPr>
              <w:t>in accordance with the document stated in the Contract Data</w:t>
            </w:r>
          </w:p>
          <w:p w14:paraId="6C7DF800" w14:textId="77777777" w:rsidR="0032160F" w:rsidRPr="003A2D20" w:rsidRDefault="0032160F" w:rsidP="0032160F">
            <w:pPr>
              <w:spacing w:after="120" w:line="264" w:lineRule="auto"/>
              <w:ind w:left="884" w:hanging="851"/>
              <w:jc w:val="both"/>
              <w:rPr>
                <w:strike/>
                <w:szCs w:val="22"/>
                <w:lang w:eastAsia="en-GB"/>
              </w:rPr>
            </w:pPr>
            <w:r w:rsidRPr="003A2D20">
              <w:rPr>
                <w:strike/>
                <w:szCs w:val="22"/>
                <w:lang w:eastAsia="en-GB"/>
              </w:rPr>
              <w:t>Z42.2</w:t>
            </w:r>
            <w:bookmarkStart w:id="37" w:name="_Ref439669529"/>
            <w:r w:rsidRPr="003A2D20">
              <w:rPr>
                <w:strike/>
                <w:szCs w:val="22"/>
                <w:lang w:eastAsia="en-GB"/>
              </w:rPr>
              <w:tab/>
              <w:t xml:space="preserve">The Consultant does not store any of the </w:t>
            </w:r>
            <w:proofErr w:type="gramStart"/>
            <w:r w:rsidRPr="003A2D20">
              <w:rPr>
                <w:i/>
                <w:strike/>
                <w:szCs w:val="22"/>
                <w:lang w:eastAsia="en-GB"/>
              </w:rPr>
              <w:t>Employer</w:t>
            </w:r>
            <w:r w:rsidRPr="003A2D20">
              <w:rPr>
                <w:strike/>
                <w:szCs w:val="22"/>
                <w:lang w:eastAsia="en-GB"/>
              </w:rPr>
              <w:t>‘</w:t>
            </w:r>
            <w:proofErr w:type="gramEnd"/>
            <w:r w:rsidRPr="003A2D20">
              <w:rPr>
                <w:strike/>
                <w:szCs w:val="22"/>
                <w:lang w:eastAsia="en-GB"/>
              </w:rPr>
              <w:t xml:space="preserve">s data that is classified as Official or higher in accordance with “Government Security Classifications” dated April 2014 (or any later revision or replacement) </w:t>
            </w:r>
            <w:bookmarkEnd w:id="37"/>
          </w:p>
          <w:p w14:paraId="37A01AAD" w14:textId="77777777" w:rsidR="0032160F" w:rsidRPr="003A2D20" w:rsidRDefault="0032160F" w:rsidP="0032160F">
            <w:pPr>
              <w:numPr>
                <w:ilvl w:val="0"/>
                <w:numId w:val="87"/>
              </w:numPr>
              <w:spacing w:after="120" w:line="264" w:lineRule="auto"/>
              <w:ind w:left="1309" w:hanging="425"/>
              <w:contextualSpacing/>
              <w:jc w:val="both"/>
              <w:rPr>
                <w:strike/>
                <w:szCs w:val="22"/>
                <w:lang w:eastAsia="en-GB"/>
              </w:rPr>
            </w:pPr>
            <w:r w:rsidRPr="003A2D20">
              <w:rPr>
                <w:strike/>
                <w:szCs w:val="22"/>
                <w:lang w:eastAsia="en-GB"/>
              </w:rPr>
              <w:t>offshore or</w:t>
            </w:r>
          </w:p>
          <w:p w14:paraId="142C304C" w14:textId="77777777" w:rsidR="0032160F" w:rsidRPr="003A2D20" w:rsidRDefault="0032160F" w:rsidP="0032160F">
            <w:pPr>
              <w:numPr>
                <w:ilvl w:val="0"/>
                <w:numId w:val="87"/>
              </w:numPr>
              <w:spacing w:after="120" w:line="264" w:lineRule="auto"/>
              <w:ind w:left="1309" w:hanging="425"/>
              <w:contextualSpacing/>
              <w:jc w:val="both"/>
              <w:rPr>
                <w:strike/>
                <w:szCs w:val="22"/>
                <w:lang w:eastAsia="en-GB"/>
              </w:rPr>
            </w:pPr>
            <w:r w:rsidRPr="003A2D20">
              <w:rPr>
                <w:strike/>
                <w:szCs w:val="22"/>
                <w:lang w:eastAsia="en-GB"/>
              </w:rPr>
              <w:t xml:space="preserve">in any way that it could be accessed from an offshore location </w:t>
            </w:r>
          </w:p>
          <w:p w14:paraId="7E459817" w14:textId="77777777" w:rsidR="0032160F" w:rsidRPr="003A2D20" w:rsidRDefault="0032160F" w:rsidP="0032160F">
            <w:pPr>
              <w:spacing w:after="120" w:line="264" w:lineRule="auto"/>
              <w:ind w:left="884"/>
              <w:jc w:val="both"/>
              <w:rPr>
                <w:strike/>
                <w:szCs w:val="22"/>
                <w:lang w:eastAsia="en-GB"/>
              </w:rPr>
            </w:pPr>
            <w:r w:rsidRPr="003A2D20">
              <w:rPr>
                <w:strike/>
                <w:szCs w:val="22"/>
                <w:lang w:eastAsia="en-GB"/>
              </w:rPr>
              <w:t xml:space="preserve">until the </w:t>
            </w:r>
            <w:r w:rsidRPr="003A2D20">
              <w:rPr>
                <w:i/>
                <w:strike/>
                <w:szCs w:val="22"/>
                <w:lang w:eastAsia="en-GB"/>
              </w:rPr>
              <w:t xml:space="preserve">Employer </w:t>
            </w:r>
            <w:r w:rsidRPr="003A2D20">
              <w:rPr>
                <w:iCs/>
                <w:strike/>
                <w:szCs w:val="22"/>
                <w:lang w:eastAsia="en-GB"/>
              </w:rPr>
              <w:t>has confirmed</w:t>
            </w:r>
            <w:r w:rsidRPr="003A2D20">
              <w:rPr>
                <w:i/>
                <w:iCs/>
                <w:strike/>
                <w:szCs w:val="22"/>
                <w:lang w:eastAsia="en-GB"/>
              </w:rPr>
              <w:t xml:space="preserve"> </w:t>
            </w:r>
            <w:r w:rsidRPr="003A2D20">
              <w:rPr>
                <w:iCs/>
                <w:strike/>
                <w:szCs w:val="22"/>
                <w:lang w:eastAsia="en-GB"/>
              </w:rPr>
              <w:t>to the</w:t>
            </w:r>
            <w:r w:rsidRPr="003A2D20">
              <w:rPr>
                <w:i/>
                <w:iCs/>
                <w:strike/>
                <w:szCs w:val="22"/>
                <w:lang w:eastAsia="en-GB"/>
              </w:rPr>
              <w:t xml:space="preserve"> Consultant </w:t>
            </w:r>
            <w:r w:rsidRPr="003A2D20">
              <w:rPr>
                <w:iCs/>
                <w:strike/>
                <w:szCs w:val="22"/>
                <w:lang w:eastAsia="en-GB"/>
              </w:rPr>
              <w:t>that</w:t>
            </w:r>
            <w:r w:rsidRPr="003A2D20">
              <w:rPr>
                <w:i/>
                <w:iCs/>
                <w:strike/>
                <w:szCs w:val="22"/>
                <w:lang w:eastAsia="en-GB"/>
              </w:rPr>
              <w:t xml:space="preserve"> </w:t>
            </w:r>
            <w:r w:rsidRPr="003A2D20">
              <w:rPr>
                <w:strike/>
                <w:szCs w:val="22"/>
                <w:lang w:eastAsia="en-GB"/>
              </w:rPr>
              <w:t>either</w:t>
            </w:r>
          </w:p>
          <w:p w14:paraId="4EE8AB4E" w14:textId="77777777" w:rsidR="0032160F" w:rsidRPr="003A2D20" w:rsidRDefault="0032160F" w:rsidP="0032160F">
            <w:pPr>
              <w:numPr>
                <w:ilvl w:val="0"/>
                <w:numId w:val="88"/>
              </w:numPr>
              <w:spacing w:after="120" w:line="264" w:lineRule="auto"/>
              <w:ind w:left="1309" w:hanging="425"/>
              <w:contextualSpacing/>
              <w:jc w:val="both"/>
              <w:rPr>
                <w:strike/>
                <w:szCs w:val="22"/>
                <w:lang w:eastAsia="en-GB"/>
              </w:rPr>
            </w:pPr>
            <w:r w:rsidRPr="003A2D20">
              <w:rPr>
                <w:strike/>
                <w:szCs w:val="22"/>
                <w:lang w:eastAsia="en-GB"/>
              </w:rPr>
              <w:t xml:space="preserve">the </w:t>
            </w:r>
            <w:r w:rsidRPr="003A2D20">
              <w:rPr>
                <w:i/>
                <w:strike/>
                <w:szCs w:val="22"/>
                <w:lang w:eastAsia="en-GB"/>
              </w:rPr>
              <w:t>Employer</w:t>
            </w:r>
            <w:r w:rsidRPr="003A2D20">
              <w:rPr>
                <w:strike/>
                <w:szCs w:val="22"/>
                <w:lang w:eastAsia="en-GB"/>
              </w:rPr>
              <w:t xml:space="preserve"> has </w:t>
            </w:r>
            <w:r w:rsidRPr="003A2D20">
              <w:rPr>
                <w:rFonts w:eastAsia="Batang"/>
                <w:strike/>
                <w:szCs w:val="22"/>
                <w:lang w:eastAsia="en-GB"/>
              </w:rPr>
              <w:t>gained approval for such storage in accordance with “</w:t>
            </w:r>
            <w:r w:rsidRPr="003A2D20">
              <w:rPr>
                <w:i/>
                <w:iCs/>
                <w:strike/>
                <w:szCs w:val="22"/>
                <w:lang w:eastAsia="en-GB"/>
              </w:rPr>
              <w:t xml:space="preserve">Offshoring information assets classified at OFFICIAL” dated November 2015 </w:t>
            </w:r>
            <w:r w:rsidRPr="003A2D20">
              <w:rPr>
                <w:strike/>
                <w:szCs w:val="22"/>
                <w:lang w:eastAsia="en-GB"/>
              </w:rPr>
              <w:t xml:space="preserve">(or any later revision or replacement) </w:t>
            </w:r>
            <w:r w:rsidRPr="003A2D20">
              <w:rPr>
                <w:i/>
                <w:iCs/>
                <w:strike/>
                <w:szCs w:val="22"/>
                <w:lang w:eastAsia="en-GB"/>
              </w:rPr>
              <w:t>or</w:t>
            </w:r>
          </w:p>
          <w:p w14:paraId="5ED733C5" w14:textId="77777777" w:rsidR="003A7D7B" w:rsidRPr="003A2D20" w:rsidRDefault="0032160F" w:rsidP="0032160F">
            <w:pPr>
              <w:widowControl w:val="0"/>
              <w:spacing w:before="120" w:after="120" w:line="264" w:lineRule="auto"/>
              <w:rPr>
                <w:iCs/>
                <w:strike/>
                <w:lang w:eastAsia="en-GB"/>
              </w:rPr>
            </w:pPr>
            <w:r w:rsidRPr="003A2D20">
              <w:rPr>
                <w:strike/>
                <w:lang w:eastAsia="en-GB"/>
              </w:rPr>
              <w:t xml:space="preserve">such approval </w:t>
            </w:r>
            <w:r w:rsidRPr="003A2D20">
              <w:rPr>
                <w:iCs/>
                <w:strike/>
                <w:lang w:eastAsia="en-GB"/>
              </w:rPr>
              <w:t>is not required.</w:t>
            </w:r>
          </w:p>
          <w:p w14:paraId="442DBA3D" w14:textId="77777777" w:rsidR="00661607" w:rsidRPr="003A2D20" w:rsidRDefault="00661607" w:rsidP="00661607">
            <w:pPr>
              <w:spacing w:after="120" w:line="264" w:lineRule="auto"/>
              <w:ind w:left="884" w:hanging="851"/>
              <w:jc w:val="both"/>
              <w:rPr>
                <w:strike/>
                <w:szCs w:val="22"/>
                <w:lang w:eastAsia="en-GB"/>
              </w:rPr>
            </w:pPr>
            <w:r w:rsidRPr="003A2D20">
              <w:rPr>
                <w:strike/>
                <w:szCs w:val="22"/>
                <w:lang w:eastAsia="en-GB"/>
              </w:rPr>
              <w:t>Z42.3</w:t>
            </w:r>
            <w:r w:rsidRPr="003A2D20">
              <w:rPr>
                <w:strike/>
                <w:szCs w:val="22"/>
                <w:lang w:eastAsia="en-GB"/>
              </w:rPr>
              <w:tab/>
              <w:t xml:space="preserve">The </w:t>
            </w:r>
            <w:r w:rsidRPr="003A2D20">
              <w:rPr>
                <w:i/>
                <w:strike/>
                <w:szCs w:val="22"/>
                <w:lang w:eastAsia="en-GB"/>
              </w:rPr>
              <w:t>Consultant</w:t>
            </w:r>
            <w:r w:rsidRPr="003A2D20">
              <w:rPr>
                <w:strike/>
                <w:szCs w:val="22"/>
                <w:lang w:eastAsia="en-GB"/>
              </w:rPr>
              <w:t xml:space="preserve"> ensures that no premises are used to Provide the Services until </w:t>
            </w:r>
          </w:p>
          <w:p w14:paraId="294E8BCE" w14:textId="77777777" w:rsidR="00661607" w:rsidRPr="003A2D20" w:rsidRDefault="00661607" w:rsidP="00661607">
            <w:pPr>
              <w:numPr>
                <w:ilvl w:val="0"/>
                <w:numId w:val="89"/>
              </w:numPr>
              <w:spacing w:after="120" w:line="264" w:lineRule="auto"/>
              <w:ind w:left="1309" w:hanging="425"/>
              <w:contextualSpacing/>
              <w:jc w:val="both"/>
              <w:rPr>
                <w:strike/>
                <w:szCs w:val="22"/>
                <w:lang w:eastAsia="en-GB"/>
              </w:rPr>
            </w:pPr>
            <w:r w:rsidRPr="003A2D20">
              <w:rPr>
                <w:strike/>
                <w:szCs w:val="22"/>
                <w:lang w:eastAsia="en-GB"/>
              </w:rPr>
              <w:t xml:space="preserve">such premises have passed a risk assessment or </w:t>
            </w:r>
          </w:p>
          <w:p w14:paraId="296F677D" w14:textId="0238C20A" w:rsidR="0032160F" w:rsidRPr="003A2D20" w:rsidRDefault="00661607" w:rsidP="00661607">
            <w:pPr>
              <w:widowControl w:val="0"/>
              <w:spacing w:before="120" w:after="120" w:line="264" w:lineRule="auto"/>
              <w:rPr>
                <w:strike/>
                <w:lang w:eastAsia="en-GB"/>
              </w:rPr>
            </w:pPr>
            <w:r w:rsidRPr="003A2D20">
              <w:rPr>
                <w:strike/>
                <w:lang w:eastAsia="en-GB"/>
              </w:rPr>
              <w:t xml:space="preserve">the </w:t>
            </w:r>
            <w:r w:rsidRPr="003A2D20">
              <w:rPr>
                <w:i/>
                <w:strike/>
                <w:lang w:eastAsia="en-GB"/>
              </w:rPr>
              <w:t xml:space="preserve">Employer </w:t>
            </w:r>
            <w:r w:rsidRPr="003A2D20">
              <w:rPr>
                <w:strike/>
                <w:lang w:eastAsia="en-GB"/>
              </w:rPr>
              <w:t xml:space="preserve">confirms to the </w:t>
            </w:r>
            <w:r w:rsidRPr="003A2D20">
              <w:rPr>
                <w:i/>
                <w:strike/>
                <w:lang w:eastAsia="en-GB"/>
              </w:rPr>
              <w:t>Consultant</w:t>
            </w:r>
            <w:r w:rsidRPr="003A2D20">
              <w:rPr>
                <w:strike/>
                <w:lang w:eastAsia="en-GB"/>
              </w:rPr>
              <w:t xml:space="preserve"> that no risk assessment is required.</w:t>
            </w:r>
          </w:p>
          <w:p w14:paraId="0D22B167" w14:textId="77777777" w:rsidR="00C73B0F" w:rsidRPr="003A2D20" w:rsidRDefault="00C73B0F" w:rsidP="00C73B0F">
            <w:pPr>
              <w:spacing w:after="120" w:line="264" w:lineRule="auto"/>
              <w:ind w:left="884" w:hanging="851"/>
              <w:jc w:val="both"/>
              <w:rPr>
                <w:strike/>
                <w:szCs w:val="22"/>
                <w:lang w:eastAsia="en-GB"/>
              </w:rPr>
            </w:pPr>
            <w:r w:rsidRPr="003A2D20">
              <w:rPr>
                <w:strike/>
                <w:szCs w:val="22"/>
                <w:lang w:eastAsia="en-GB"/>
              </w:rPr>
              <w:t>Z42.4</w:t>
            </w:r>
            <w:r w:rsidRPr="003A2D20">
              <w:rPr>
                <w:strike/>
                <w:szCs w:val="22"/>
                <w:lang w:eastAsia="en-GB"/>
              </w:rPr>
              <w:tab/>
              <w:t xml:space="preserve">The </w:t>
            </w:r>
            <w:r w:rsidRPr="003A2D20">
              <w:rPr>
                <w:i/>
                <w:strike/>
                <w:szCs w:val="22"/>
                <w:lang w:eastAsia="en-GB"/>
              </w:rPr>
              <w:t>Consultant</w:t>
            </w:r>
            <w:r w:rsidRPr="003A2D20">
              <w:rPr>
                <w:strike/>
                <w:szCs w:val="22"/>
                <w:lang w:eastAsia="en-GB"/>
              </w:rPr>
              <w:t xml:space="preserve"> complies with a request from the </w:t>
            </w:r>
            <w:r w:rsidRPr="003A2D20">
              <w:rPr>
                <w:i/>
                <w:strike/>
                <w:szCs w:val="22"/>
                <w:lang w:eastAsia="en-GB"/>
              </w:rPr>
              <w:t>Employer</w:t>
            </w:r>
            <w:r w:rsidRPr="003A2D20">
              <w:rPr>
                <w:strike/>
                <w:szCs w:val="22"/>
                <w:lang w:eastAsia="en-GB"/>
              </w:rPr>
              <w:t xml:space="preserve"> to provide any information required to allow the </w:t>
            </w:r>
            <w:r w:rsidRPr="003A2D20">
              <w:rPr>
                <w:i/>
                <w:strike/>
                <w:szCs w:val="22"/>
                <w:lang w:eastAsia="en-GB"/>
              </w:rPr>
              <w:t>Employer</w:t>
            </w:r>
            <w:r w:rsidRPr="003A2D20">
              <w:rPr>
                <w:strike/>
                <w:szCs w:val="22"/>
                <w:lang w:eastAsia="en-GB"/>
              </w:rPr>
              <w:t xml:space="preserve"> to </w:t>
            </w:r>
          </w:p>
          <w:p w14:paraId="06FC731F" w14:textId="77777777" w:rsidR="00C73B0F" w:rsidRPr="003A2D20" w:rsidRDefault="00C73B0F" w:rsidP="00C73B0F">
            <w:pPr>
              <w:numPr>
                <w:ilvl w:val="0"/>
                <w:numId w:val="89"/>
              </w:numPr>
              <w:spacing w:after="120" w:line="264" w:lineRule="auto"/>
              <w:ind w:left="1309" w:hanging="425"/>
              <w:contextualSpacing/>
              <w:jc w:val="both"/>
              <w:rPr>
                <w:strike/>
                <w:szCs w:val="22"/>
                <w:lang w:eastAsia="en-GB"/>
              </w:rPr>
            </w:pPr>
            <w:r w:rsidRPr="003A2D20">
              <w:rPr>
                <w:strike/>
                <w:szCs w:val="22"/>
                <w:lang w:eastAsia="en-GB"/>
              </w:rPr>
              <w:t xml:space="preserve">gain approval for storing data or allowing access to data from an offshore location in accordance with Z42.2 or </w:t>
            </w:r>
          </w:p>
          <w:p w14:paraId="7EAAAA9A" w14:textId="3FD94C40" w:rsidR="00661607" w:rsidRPr="003A2D20" w:rsidRDefault="00C73B0F" w:rsidP="00C73B0F">
            <w:pPr>
              <w:widowControl w:val="0"/>
              <w:spacing w:before="120" w:after="120" w:line="264" w:lineRule="auto"/>
              <w:rPr>
                <w:strike/>
                <w:lang w:eastAsia="en-GB"/>
              </w:rPr>
            </w:pPr>
            <w:r w:rsidRPr="003A2D20">
              <w:rPr>
                <w:strike/>
                <w:lang w:eastAsia="en-GB"/>
              </w:rPr>
              <w:t>conduct a risk assessment for any premises for the purpose of Z42.3.</w:t>
            </w:r>
          </w:p>
          <w:p w14:paraId="0E4F11E3" w14:textId="3C267B33" w:rsidR="00C73B0F" w:rsidRPr="003A2D20" w:rsidRDefault="00081C8C" w:rsidP="00C73B0F">
            <w:pPr>
              <w:widowControl w:val="0"/>
              <w:spacing w:before="120" w:after="120" w:line="264" w:lineRule="auto"/>
              <w:rPr>
                <w:iCs/>
                <w:strike/>
                <w:lang w:eastAsia="en-GB"/>
              </w:rPr>
            </w:pPr>
            <w:r w:rsidRPr="003A2D20">
              <w:rPr>
                <w:strike/>
                <w:szCs w:val="22"/>
                <w:lang w:eastAsia="en-GB"/>
              </w:rPr>
              <w:t>Z42.5</w:t>
            </w:r>
            <w:r w:rsidRPr="003A2D20">
              <w:rPr>
                <w:strike/>
                <w:szCs w:val="22"/>
                <w:lang w:eastAsia="en-GB"/>
              </w:rPr>
              <w:tab/>
              <w:t xml:space="preserve">The </w:t>
            </w:r>
            <w:r w:rsidRPr="003A2D20">
              <w:rPr>
                <w:i/>
                <w:strike/>
                <w:szCs w:val="22"/>
                <w:lang w:eastAsia="en-GB"/>
              </w:rPr>
              <w:t>Consultant</w:t>
            </w:r>
            <w:r w:rsidRPr="003A2D20">
              <w:rPr>
                <w:strike/>
                <w:szCs w:val="22"/>
                <w:lang w:eastAsia="en-GB"/>
              </w:rPr>
              <w:t xml:space="preserve"> ensures that any subcontract (at any stage of remoteness from the </w:t>
            </w:r>
            <w:r w:rsidRPr="003A2D20">
              <w:rPr>
                <w:i/>
                <w:strike/>
                <w:szCs w:val="22"/>
                <w:lang w:eastAsia="en-GB"/>
              </w:rPr>
              <w:t>Employer</w:t>
            </w:r>
            <w:r w:rsidRPr="003A2D20">
              <w:rPr>
                <w:strike/>
                <w:szCs w:val="22"/>
                <w:lang w:eastAsia="en-GB"/>
              </w:rPr>
              <w:t xml:space="preserve">) contains provisions to the same effect as this </w:t>
            </w:r>
            <w:r w:rsidRPr="003A2D20">
              <w:rPr>
                <w:strike/>
                <w:szCs w:val="22"/>
                <w:lang w:eastAsia="en-GB"/>
              </w:rPr>
              <w:lastRenderedPageBreak/>
              <w:t>clause.</w:t>
            </w:r>
          </w:p>
          <w:p w14:paraId="458DE194" w14:textId="575FF6F3" w:rsidR="0032160F" w:rsidRPr="003A2D20" w:rsidRDefault="00DA494A" w:rsidP="0032160F">
            <w:pPr>
              <w:widowControl w:val="0"/>
              <w:spacing w:before="120" w:after="120" w:line="264" w:lineRule="auto"/>
              <w:rPr>
                <w:b/>
                <w:strike/>
                <w:szCs w:val="22"/>
                <w:lang w:eastAsia="en-GB"/>
              </w:rPr>
            </w:pPr>
            <w:r w:rsidRPr="003A2D20">
              <w:rPr>
                <w:strike/>
                <w:szCs w:val="22"/>
                <w:lang w:eastAsia="en-GB"/>
              </w:rPr>
              <w:t>Z42.6</w:t>
            </w:r>
            <w:r w:rsidRPr="003A2D20">
              <w:rPr>
                <w:strike/>
                <w:szCs w:val="22"/>
                <w:lang w:eastAsia="en-GB"/>
              </w:rPr>
              <w:tab/>
              <w:t xml:space="preserve">A failure to comply with this condition is treated as a substantial failure by the </w:t>
            </w:r>
            <w:r w:rsidRPr="003A2D20">
              <w:rPr>
                <w:i/>
                <w:strike/>
                <w:szCs w:val="22"/>
                <w:lang w:eastAsia="en-GB"/>
              </w:rPr>
              <w:t>Consultant</w:t>
            </w:r>
            <w:r w:rsidRPr="003A2D20">
              <w:rPr>
                <w:strike/>
                <w:szCs w:val="22"/>
                <w:lang w:eastAsia="en-GB"/>
              </w:rPr>
              <w:t xml:space="preserve"> to comply with his obligations.</w:t>
            </w:r>
          </w:p>
        </w:tc>
      </w:tr>
      <w:tr w:rsidR="00364A97" w:rsidRPr="00106887" w14:paraId="043CF961" w14:textId="77777777" w:rsidTr="66650288">
        <w:trPr>
          <w:gridBefore w:val="1"/>
          <w:gridAfter w:val="2"/>
          <w:wBefore w:w="6" w:type="dxa"/>
          <w:wAfter w:w="181" w:type="dxa"/>
        </w:trPr>
        <w:tc>
          <w:tcPr>
            <w:tcW w:w="1308" w:type="dxa"/>
            <w:gridSpan w:val="2"/>
          </w:tcPr>
          <w:p w14:paraId="730D06D3" w14:textId="4B9EE150" w:rsidR="00364A97" w:rsidRPr="00106887" w:rsidRDefault="00364A97" w:rsidP="00364A97">
            <w:pPr>
              <w:widowControl w:val="0"/>
              <w:spacing w:before="120" w:after="120" w:line="22" w:lineRule="atLeast"/>
              <w:jc w:val="right"/>
              <w:rPr>
                <w:rFonts w:cs="Arial"/>
                <w:b/>
                <w:bCs/>
                <w:snapToGrid w:val="0"/>
                <w:szCs w:val="22"/>
                <w:lang w:val="en-GB"/>
              </w:rPr>
            </w:pPr>
            <w:r w:rsidRPr="00106887">
              <w:rPr>
                <w:rFonts w:cs="Arial"/>
                <w:b/>
                <w:bCs/>
                <w:snapToGrid w:val="0"/>
                <w:szCs w:val="20"/>
                <w:lang w:val="en-GB"/>
              </w:rPr>
              <w:t>Clause Z43</w:t>
            </w:r>
          </w:p>
        </w:tc>
        <w:tc>
          <w:tcPr>
            <w:tcW w:w="8037" w:type="dxa"/>
            <w:gridSpan w:val="3"/>
          </w:tcPr>
          <w:p w14:paraId="181A2EA7" w14:textId="77777777" w:rsidR="00364A97" w:rsidRDefault="00364A97" w:rsidP="00364A97">
            <w:pPr>
              <w:widowControl w:val="0"/>
              <w:spacing w:before="120" w:after="120" w:line="264" w:lineRule="auto"/>
              <w:ind w:left="907" w:hanging="907"/>
              <w:rPr>
                <w:rFonts w:cs="Arial"/>
                <w:b/>
                <w:bCs/>
                <w:snapToGrid w:val="0"/>
                <w:szCs w:val="20"/>
                <w:lang w:val="en-GB"/>
              </w:rPr>
            </w:pPr>
            <w:r w:rsidRPr="00106887">
              <w:rPr>
                <w:rFonts w:cs="Arial"/>
                <w:b/>
                <w:bCs/>
                <w:snapToGrid w:val="0"/>
                <w:szCs w:val="20"/>
                <w:lang w:val="en-GB"/>
              </w:rPr>
              <w:t>Payment forecast</w:t>
            </w:r>
          </w:p>
          <w:p w14:paraId="59DEB25C" w14:textId="77777777" w:rsidR="00364A97" w:rsidRDefault="00364A97" w:rsidP="00364A97">
            <w:pPr>
              <w:widowControl w:val="0"/>
              <w:spacing w:before="120" w:after="120" w:line="264" w:lineRule="auto"/>
              <w:jc w:val="both"/>
              <w:rPr>
                <w:rFonts w:cs="Arial"/>
                <w:snapToGrid w:val="0"/>
                <w:szCs w:val="22"/>
                <w:lang w:val="en-GB"/>
              </w:rPr>
            </w:pPr>
            <w:r w:rsidRPr="00BE40A6">
              <w:rPr>
                <w:rFonts w:cs="Arial"/>
                <w:snapToGrid w:val="0"/>
                <w:szCs w:val="22"/>
                <w:lang w:val="en-GB"/>
              </w:rPr>
              <w:t>Z43.1 Prior to the submission of the Consultant’s first invoice, the Consultant submits to the Employer a payment forecast based on the Consultant’s estimate of the interim payments (including fees and expenses) which the Consultant anticipates will fall due at each assessment until Completion of the whole of the services.</w:t>
            </w:r>
          </w:p>
          <w:p w14:paraId="55CBBDCB" w14:textId="422718C1" w:rsidR="00364A97" w:rsidRPr="00F44EF2" w:rsidRDefault="00364A97" w:rsidP="00364A97">
            <w:pPr>
              <w:widowControl w:val="0"/>
              <w:spacing w:before="120" w:after="120" w:line="264" w:lineRule="auto"/>
              <w:jc w:val="both"/>
              <w:rPr>
                <w:rFonts w:cs="Arial"/>
                <w:snapToGrid w:val="0"/>
                <w:szCs w:val="22"/>
                <w:lang w:val="en-GB"/>
              </w:rPr>
            </w:pPr>
            <w:r w:rsidRPr="00BE40A6">
              <w:rPr>
                <w:rFonts w:cs="Arial"/>
                <w:snapToGrid w:val="0"/>
                <w:szCs w:val="22"/>
                <w:lang w:val="en-GB"/>
              </w:rPr>
              <w:t>Z43.2 Each subsequent invoice from the Consultant is accompanied by an updated payment forecast, amended to show the effects of any changes in the Scope and Accepted Programme.</w:t>
            </w:r>
          </w:p>
        </w:tc>
      </w:tr>
      <w:tr w:rsidR="00364A97" w:rsidRPr="00106887" w14:paraId="657967E7" w14:textId="77777777" w:rsidTr="66650288">
        <w:trPr>
          <w:gridBefore w:val="1"/>
          <w:gridAfter w:val="2"/>
          <w:wBefore w:w="6" w:type="dxa"/>
          <w:wAfter w:w="181" w:type="dxa"/>
        </w:trPr>
        <w:tc>
          <w:tcPr>
            <w:tcW w:w="1308" w:type="dxa"/>
            <w:gridSpan w:val="2"/>
          </w:tcPr>
          <w:p w14:paraId="4D19999A" w14:textId="6ECF09FA" w:rsidR="00364A97" w:rsidRPr="00106887" w:rsidRDefault="00364A97" w:rsidP="00364A97">
            <w:pPr>
              <w:widowControl w:val="0"/>
              <w:spacing w:before="120" w:after="120" w:line="22" w:lineRule="atLeast"/>
              <w:jc w:val="right"/>
              <w:rPr>
                <w:rFonts w:cs="Arial"/>
                <w:b/>
                <w:bCs/>
                <w:snapToGrid w:val="0"/>
                <w:szCs w:val="20"/>
                <w:lang w:val="en-GB"/>
              </w:rPr>
            </w:pPr>
            <w:r w:rsidRPr="00106887">
              <w:rPr>
                <w:rFonts w:cs="Arial"/>
                <w:b/>
                <w:snapToGrid w:val="0"/>
                <w:szCs w:val="20"/>
                <w:lang w:val="en-GB"/>
              </w:rPr>
              <w:t>Clause Z44</w:t>
            </w:r>
            <w:r w:rsidRPr="00106887">
              <w:rPr>
                <w:rFonts w:cs="Arial"/>
                <w:b/>
              </w:rPr>
              <w:t xml:space="preserve"> </w:t>
            </w:r>
          </w:p>
        </w:tc>
        <w:tc>
          <w:tcPr>
            <w:tcW w:w="8037" w:type="dxa"/>
            <w:gridSpan w:val="3"/>
          </w:tcPr>
          <w:p w14:paraId="30B98D55" w14:textId="77777777" w:rsidR="00364A97" w:rsidRDefault="00364A97" w:rsidP="00364A97">
            <w:pPr>
              <w:widowControl w:val="0"/>
              <w:spacing w:before="120" w:after="120" w:line="264" w:lineRule="auto"/>
              <w:ind w:left="907" w:hanging="907"/>
              <w:rPr>
                <w:rFonts w:cs="Arial"/>
                <w:b/>
                <w:snapToGrid w:val="0"/>
                <w:szCs w:val="20"/>
                <w:lang w:val="en-GB"/>
              </w:rPr>
            </w:pPr>
            <w:r w:rsidRPr="00106887">
              <w:rPr>
                <w:rFonts w:cs="Arial"/>
                <w:b/>
                <w:snapToGrid w:val="0"/>
                <w:szCs w:val="20"/>
                <w:lang w:val="en-GB"/>
              </w:rPr>
              <w:t>Responsibility for documents</w:t>
            </w:r>
          </w:p>
          <w:p w14:paraId="6A2696F0" w14:textId="5C8CF87A" w:rsidR="00364A97" w:rsidRPr="00106887" w:rsidRDefault="00364A97" w:rsidP="00364A97">
            <w:pPr>
              <w:widowControl w:val="0"/>
              <w:spacing w:before="120" w:after="120" w:line="264" w:lineRule="auto"/>
              <w:jc w:val="both"/>
              <w:rPr>
                <w:rFonts w:cs="Arial"/>
                <w:b/>
                <w:bCs/>
                <w:snapToGrid w:val="0"/>
                <w:szCs w:val="20"/>
                <w:lang w:val="en-GB"/>
              </w:rPr>
            </w:pPr>
            <w:r w:rsidRPr="00BE40A6">
              <w:rPr>
                <w:rFonts w:cs="Arial"/>
                <w:snapToGrid w:val="0"/>
                <w:szCs w:val="22"/>
                <w:lang w:val="en-GB"/>
              </w:rPr>
              <w:t>Z44.1 The Employer may at any reasonable time examine schedules, calculations, surveys, reports, specifications, drawings and/or any other documents and information which are in the possession of the Consultant and which concern this contract, but no such examination relieves the Consultant of any responsibility to Provide the Services.</w:t>
            </w:r>
          </w:p>
        </w:tc>
      </w:tr>
      <w:tr w:rsidR="00364A97" w:rsidRPr="00106887" w14:paraId="7AAF530F" w14:textId="77777777" w:rsidTr="66650288">
        <w:trPr>
          <w:gridBefore w:val="1"/>
          <w:gridAfter w:val="2"/>
          <w:wBefore w:w="6" w:type="dxa"/>
          <w:wAfter w:w="181" w:type="dxa"/>
        </w:trPr>
        <w:tc>
          <w:tcPr>
            <w:tcW w:w="1308" w:type="dxa"/>
            <w:gridSpan w:val="2"/>
          </w:tcPr>
          <w:p w14:paraId="2334DF74" w14:textId="17BEB9C7" w:rsidR="00364A97" w:rsidRPr="00106887" w:rsidRDefault="00364A97" w:rsidP="00364A97">
            <w:pPr>
              <w:widowControl w:val="0"/>
              <w:spacing w:before="120" w:after="120" w:line="22" w:lineRule="atLeast"/>
              <w:jc w:val="right"/>
              <w:rPr>
                <w:rFonts w:cs="Arial"/>
                <w:b/>
                <w:snapToGrid w:val="0"/>
                <w:szCs w:val="20"/>
                <w:lang w:val="en-GB"/>
              </w:rPr>
            </w:pPr>
            <w:r w:rsidRPr="00106887">
              <w:rPr>
                <w:rFonts w:cs="Arial"/>
                <w:b/>
                <w:snapToGrid w:val="0"/>
                <w:szCs w:val="20"/>
                <w:lang w:val="en-GB"/>
              </w:rPr>
              <w:t>Clause Z45</w:t>
            </w:r>
          </w:p>
        </w:tc>
        <w:tc>
          <w:tcPr>
            <w:tcW w:w="8037" w:type="dxa"/>
            <w:gridSpan w:val="3"/>
          </w:tcPr>
          <w:p w14:paraId="3479D54D" w14:textId="19CC4701" w:rsidR="00364A97" w:rsidRPr="00B920FF" w:rsidRDefault="00364A97" w:rsidP="00364A97">
            <w:pPr>
              <w:widowControl w:val="0"/>
              <w:spacing w:before="120" w:after="120" w:line="264" w:lineRule="auto"/>
              <w:ind w:left="907" w:hanging="907"/>
              <w:rPr>
                <w:rFonts w:cs="Arial"/>
                <w:strike/>
                <w:snapToGrid w:val="0"/>
                <w:szCs w:val="20"/>
                <w:lang w:val="en-GB"/>
              </w:rPr>
            </w:pPr>
            <w:r w:rsidRPr="004A595E">
              <w:rPr>
                <w:rFonts w:cs="Arial"/>
                <w:b/>
                <w:snapToGrid w:val="0"/>
                <w:szCs w:val="20"/>
                <w:lang w:val="en-GB"/>
              </w:rPr>
              <w:t>Apprenticeships</w:t>
            </w:r>
            <w:r w:rsidR="00BF4D83" w:rsidRPr="004A595E">
              <w:rPr>
                <w:rFonts w:cs="Arial"/>
                <w:b/>
                <w:snapToGrid w:val="0"/>
                <w:szCs w:val="20"/>
                <w:lang w:val="en-GB"/>
              </w:rPr>
              <w:t xml:space="preserve"> </w:t>
            </w:r>
            <w:r w:rsidR="00BF4D83">
              <w:rPr>
                <w:rFonts w:cs="Arial"/>
                <w:b/>
                <w:snapToGrid w:val="0"/>
                <w:szCs w:val="20"/>
                <w:lang w:val="en-GB"/>
              </w:rPr>
              <w:t>- NOT USED</w:t>
            </w:r>
          </w:p>
          <w:p w14:paraId="1B0731CF" w14:textId="77777777" w:rsidR="00B920FF" w:rsidRPr="00B920FF" w:rsidRDefault="00B920FF" w:rsidP="00B920FF">
            <w:pPr>
              <w:widowControl w:val="0"/>
              <w:spacing w:before="120" w:after="120" w:line="264" w:lineRule="auto"/>
              <w:ind w:left="907" w:hanging="907"/>
              <w:rPr>
                <w:rFonts w:cs="Arial"/>
                <w:strike/>
                <w:snapToGrid w:val="0"/>
                <w:szCs w:val="20"/>
                <w:lang w:val="en-GB"/>
              </w:rPr>
            </w:pPr>
            <w:r w:rsidRPr="00B920FF">
              <w:rPr>
                <w:rFonts w:cs="Arial"/>
                <w:strike/>
                <w:snapToGrid w:val="0"/>
                <w:szCs w:val="20"/>
                <w:lang w:val="en-GB"/>
              </w:rPr>
              <w:t>Z45.1 The Consultant is required to take all reasonable steps to employ apprentices, and report to the Employer on a monthly basis the numbers of apprentices employed and the wider skills training provided, in Providing the Services.</w:t>
            </w:r>
          </w:p>
          <w:p w14:paraId="11CE659F" w14:textId="77777777" w:rsidR="00B920FF" w:rsidRPr="00B920FF" w:rsidRDefault="00B920FF" w:rsidP="00B920FF">
            <w:pPr>
              <w:widowControl w:val="0"/>
              <w:spacing w:before="120" w:after="120" w:line="264" w:lineRule="auto"/>
              <w:ind w:left="907" w:hanging="907"/>
              <w:rPr>
                <w:rFonts w:cs="Arial"/>
                <w:strike/>
                <w:snapToGrid w:val="0"/>
                <w:szCs w:val="20"/>
                <w:lang w:val="en-GB"/>
              </w:rPr>
            </w:pPr>
            <w:r w:rsidRPr="00B920FF">
              <w:rPr>
                <w:rFonts w:cs="Arial"/>
                <w:strike/>
                <w:snapToGrid w:val="0"/>
                <w:szCs w:val="20"/>
                <w:lang w:val="en-GB"/>
              </w:rPr>
              <w:t>Z45.2 The Consultant is required to take all reasonable steps to ensure that no less than the percentage of its employees stated in the Contract Data (the “Apprenticeship Percentage”) are on formal apprenticeship programmes or that a similar proportion of hours worked in Providing the Services, (which may include support staff and Subconsultants) are provided by employees on formal apprenticeship programmes.</w:t>
            </w:r>
          </w:p>
          <w:p w14:paraId="1B17416B" w14:textId="77777777" w:rsidR="00B920FF" w:rsidRPr="00B920FF" w:rsidRDefault="00B920FF" w:rsidP="00B920FF">
            <w:pPr>
              <w:widowControl w:val="0"/>
              <w:spacing w:before="120" w:after="120" w:line="264" w:lineRule="auto"/>
              <w:ind w:left="907" w:hanging="907"/>
              <w:rPr>
                <w:rFonts w:cs="Arial"/>
                <w:strike/>
                <w:snapToGrid w:val="0"/>
                <w:szCs w:val="20"/>
                <w:lang w:val="en-GB"/>
              </w:rPr>
            </w:pPr>
            <w:r w:rsidRPr="00B920FF">
              <w:rPr>
                <w:rFonts w:cs="Arial"/>
                <w:strike/>
                <w:snapToGrid w:val="0"/>
                <w:szCs w:val="20"/>
                <w:lang w:val="en-GB"/>
              </w:rPr>
              <w:t>Z45.3 The Consultant is required to make available to its employees and Subconsultants working on this contract, information about the Government’s Apprenticeship programme and wider skills opportunities.</w:t>
            </w:r>
          </w:p>
          <w:p w14:paraId="2B941042" w14:textId="77777777" w:rsidR="00B920FF" w:rsidRPr="00B920FF" w:rsidRDefault="00B920FF" w:rsidP="00B920FF">
            <w:pPr>
              <w:widowControl w:val="0"/>
              <w:spacing w:before="120" w:after="120" w:line="264" w:lineRule="auto"/>
              <w:ind w:left="907" w:hanging="907"/>
              <w:rPr>
                <w:rFonts w:cs="Arial"/>
                <w:strike/>
                <w:snapToGrid w:val="0"/>
                <w:szCs w:val="20"/>
                <w:lang w:val="en-GB"/>
              </w:rPr>
            </w:pPr>
            <w:r w:rsidRPr="00B920FF">
              <w:rPr>
                <w:rFonts w:cs="Arial"/>
                <w:strike/>
                <w:snapToGrid w:val="0"/>
                <w:szCs w:val="20"/>
                <w:lang w:val="en-GB"/>
              </w:rPr>
              <w:t>Z45.4 The Consultant is to provide any further skills training opportunities that are appropriate for its employees engaged in the services.</w:t>
            </w:r>
          </w:p>
          <w:p w14:paraId="4884E87F" w14:textId="77777777" w:rsidR="00B920FF" w:rsidRPr="00B920FF" w:rsidRDefault="00B920FF" w:rsidP="00B920FF">
            <w:pPr>
              <w:widowControl w:val="0"/>
              <w:spacing w:before="120" w:after="120" w:line="264" w:lineRule="auto"/>
              <w:ind w:left="907" w:hanging="907"/>
              <w:rPr>
                <w:rFonts w:cs="Arial"/>
                <w:strike/>
                <w:snapToGrid w:val="0"/>
                <w:szCs w:val="20"/>
                <w:lang w:val="en-GB"/>
              </w:rPr>
            </w:pPr>
            <w:r w:rsidRPr="00B920FF">
              <w:rPr>
                <w:rFonts w:cs="Arial"/>
                <w:strike/>
                <w:snapToGrid w:val="0"/>
                <w:szCs w:val="20"/>
                <w:lang w:val="en-GB"/>
              </w:rPr>
              <w:t>Z45.5 The Consultant is to provide a monthly written report detailing the following measures and be prepared to discuss apprenticeships at its regular meetings with the Employer:</w:t>
            </w:r>
          </w:p>
          <w:p w14:paraId="2DD82508" w14:textId="77777777" w:rsidR="00B920FF" w:rsidRPr="00B920FF" w:rsidRDefault="00B920FF" w:rsidP="00B920FF">
            <w:pPr>
              <w:widowControl w:val="0"/>
              <w:spacing w:before="120" w:after="120" w:line="264" w:lineRule="auto"/>
              <w:ind w:left="907" w:hanging="314"/>
              <w:rPr>
                <w:rFonts w:cs="Arial"/>
                <w:strike/>
                <w:snapToGrid w:val="0"/>
                <w:szCs w:val="20"/>
                <w:lang w:val="en-GB"/>
              </w:rPr>
            </w:pPr>
          </w:p>
          <w:p w14:paraId="58117607" w14:textId="77777777" w:rsidR="00B920FF" w:rsidRPr="00B920FF" w:rsidRDefault="00B920FF" w:rsidP="00B920FF">
            <w:pPr>
              <w:widowControl w:val="0"/>
              <w:spacing w:before="120" w:after="120" w:line="264" w:lineRule="auto"/>
              <w:ind w:left="907" w:hanging="314"/>
              <w:rPr>
                <w:rFonts w:cs="Arial"/>
                <w:strike/>
                <w:snapToGrid w:val="0"/>
                <w:szCs w:val="20"/>
                <w:lang w:val="en-GB"/>
              </w:rPr>
            </w:pPr>
            <w:r w:rsidRPr="00B920FF">
              <w:rPr>
                <w:rFonts w:cs="Arial"/>
                <w:strike/>
                <w:snapToGrid w:val="0"/>
                <w:szCs w:val="20"/>
                <w:lang w:val="en-GB"/>
              </w:rPr>
              <w:t>•</w:t>
            </w:r>
            <w:r w:rsidRPr="00B920FF">
              <w:rPr>
                <w:rFonts w:cs="Arial"/>
                <w:strike/>
                <w:snapToGrid w:val="0"/>
                <w:szCs w:val="20"/>
                <w:lang w:val="en-GB"/>
              </w:rPr>
              <w:tab/>
              <w:t xml:space="preserve">the number of people during the reporting period employed on this </w:t>
            </w:r>
            <w:r w:rsidRPr="00B920FF">
              <w:rPr>
                <w:rFonts w:cs="Arial"/>
                <w:strike/>
                <w:snapToGrid w:val="0"/>
                <w:szCs w:val="20"/>
                <w:lang w:val="en-GB"/>
              </w:rPr>
              <w:lastRenderedPageBreak/>
              <w:t>contract, including support staff and Subconsultants,</w:t>
            </w:r>
          </w:p>
          <w:p w14:paraId="30E9C761" w14:textId="77777777" w:rsidR="00B920FF" w:rsidRPr="00B920FF" w:rsidRDefault="00B920FF" w:rsidP="00B920FF">
            <w:pPr>
              <w:widowControl w:val="0"/>
              <w:spacing w:before="120" w:after="120" w:line="264" w:lineRule="auto"/>
              <w:ind w:left="907" w:hanging="314"/>
              <w:rPr>
                <w:rFonts w:cs="Arial"/>
                <w:strike/>
                <w:snapToGrid w:val="0"/>
                <w:szCs w:val="20"/>
                <w:lang w:val="en-GB"/>
              </w:rPr>
            </w:pPr>
            <w:r w:rsidRPr="00B920FF">
              <w:rPr>
                <w:rFonts w:cs="Arial"/>
                <w:strike/>
                <w:snapToGrid w:val="0"/>
                <w:szCs w:val="20"/>
                <w:lang w:val="en-GB"/>
              </w:rPr>
              <w:t>•</w:t>
            </w:r>
            <w:r w:rsidRPr="00B920FF">
              <w:rPr>
                <w:rFonts w:cs="Arial"/>
                <w:strike/>
                <w:snapToGrid w:val="0"/>
                <w:szCs w:val="20"/>
                <w:lang w:val="en-GB"/>
              </w:rPr>
              <w:tab/>
              <w:t>the number of apprentices and number of new starts on apprenticeships directly initiated through the procurement process,</w:t>
            </w:r>
          </w:p>
          <w:p w14:paraId="1392B01A" w14:textId="77777777" w:rsidR="00B920FF" w:rsidRPr="00B920FF" w:rsidRDefault="00B920FF" w:rsidP="00B920FF">
            <w:pPr>
              <w:widowControl w:val="0"/>
              <w:spacing w:before="120" w:after="120" w:line="264" w:lineRule="auto"/>
              <w:ind w:left="907" w:hanging="314"/>
              <w:rPr>
                <w:rFonts w:cs="Arial"/>
                <w:strike/>
                <w:snapToGrid w:val="0"/>
                <w:szCs w:val="20"/>
                <w:lang w:val="en-GB"/>
              </w:rPr>
            </w:pPr>
            <w:r w:rsidRPr="00B920FF">
              <w:rPr>
                <w:rFonts w:cs="Arial"/>
                <w:strike/>
                <w:snapToGrid w:val="0"/>
                <w:szCs w:val="20"/>
                <w:lang w:val="en-GB"/>
              </w:rPr>
              <w:t>•</w:t>
            </w:r>
            <w:r w:rsidRPr="00B920FF">
              <w:rPr>
                <w:rFonts w:cs="Arial"/>
                <w:strike/>
                <w:snapToGrid w:val="0"/>
                <w:szCs w:val="20"/>
                <w:lang w:val="en-GB"/>
              </w:rPr>
              <w:tab/>
              <w:t>the percentage of all employees taking part in an apprenticeship programme,</w:t>
            </w:r>
          </w:p>
          <w:p w14:paraId="7D7AA371" w14:textId="77777777" w:rsidR="00B920FF" w:rsidRPr="00B920FF" w:rsidRDefault="00B920FF" w:rsidP="00B920FF">
            <w:pPr>
              <w:widowControl w:val="0"/>
              <w:spacing w:before="120" w:after="120" w:line="264" w:lineRule="auto"/>
              <w:ind w:left="907" w:hanging="314"/>
              <w:rPr>
                <w:rFonts w:cs="Arial"/>
                <w:strike/>
                <w:snapToGrid w:val="0"/>
                <w:szCs w:val="20"/>
                <w:lang w:val="en-GB"/>
              </w:rPr>
            </w:pPr>
            <w:r w:rsidRPr="00B920FF">
              <w:rPr>
                <w:rFonts w:cs="Arial"/>
                <w:strike/>
                <w:snapToGrid w:val="0"/>
                <w:szCs w:val="20"/>
                <w:lang w:val="en-GB"/>
              </w:rPr>
              <w:t>•</w:t>
            </w:r>
            <w:r w:rsidRPr="00B920FF">
              <w:rPr>
                <w:rFonts w:cs="Arial"/>
                <w:strike/>
                <w:snapToGrid w:val="0"/>
                <w:szCs w:val="20"/>
                <w:lang w:val="en-GB"/>
              </w:rPr>
              <w:tab/>
              <w:t>if applicable, an explanation from the Consultant as to why it is not managing to meet the specified percentage target</w:t>
            </w:r>
          </w:p>
          <w:p w14:paraId="64DD299F" w14:textId="77777777" w:rsidR="00B920FF" w:rsidRPr="00B920FF" w:rsidRDefault="00B920FF" w:rsidP="00B920FF">
            <w:pPr>
              <w:widowControl w:val="0"/>
              <w:spacing w:before="120" w:after="120" w:line="264" w:lineRule="auto"/>
              <w:ind w:left="907" w:hanging="314"/>
              <w:rPr>
                <w:rFonts w:cs="Arial"/>
                <w:strike/>
                <w:snapToGrid w:val="0"/>
                <w:szCs w:val="20"/>
                <w:lang w:val="en-GB"/>
              </w:rPr>
            </w:pPr>
            <w:r w:rsidRPr="00B920FF">
              <w:rPr>
                <w:rFonts w:cs="Arial"/>
                <w:strike/>
                <w:snapToGrid w:val="0"/>
                <w:szCs w:val="20"/>
                <w:lang w:val="en-GB"/>
              </w:rPr>
              <w:t>•</w:t>
            </w:r>
            <w:r w:rsidRPr="00B920FF">
              <w:rPr>
                <w:rFonts w:cs="Arial"/>
                <w:strike/>
                <w:snapToGrid w:val="0"/>
                <w:szCs w:val="20"/>
                <w:lang w:val="en-GB"/>
              </w:rPr>
              <w:tab/>
              <w:t>actions being taken to improve the take up of apprenticeships and</w:t>
            </w:r>
          </w:p>
          <w:p w14:paraId="1392B778" w14:textId="77777777" w:rsidR="00B920FF" w:rsidRPr="00B920FF" w:rsidRDefault="00B920FF" w:rsidP="00B920FF">
            <w:pPr>
              <w:widowControl w:val="0"/>
              <w:spacing w:before="120" w:after="120" w:line="264" w:lineRule="auto"/>
              <w:ind w:left="907" w:hanging="314"/>
              <w:rPr>
                <w:rFonts w:cs="Arial"/>
                <w:strike/>
                <w:snapToGrid w:val="0"/>
                <w:szCs w:val="20"/>
                <w:lang w:val="en-GB"/>
              </w:rPr>
            </w:pPr>
            <w:r w:rsidRPr="00B920FF">
              <w:rPr>
                <w:rFonts w:cs="Arial"/>
                <w:strike/>
                <w:snapToGrid w:val="0"/>
                <w:szCs w:val="20"/>
                <w:lang w:val="en-GB"/>
              </w:rPr>
              <w:t>•</w:t>
            </w:r>
            <w:r w:rsidRPr="00B920FF">
              <w:rPr>
                <w:rFonts w:cs="Arial"/>
                <w:strike/>
                <w:snapToGrid w:val="0"/>
                <w:szCs w:val="20"/>
                <w:lang w:val="en-GB"/>
              </w:rPr>
              <w:tab/>
              <w:t>other training/skills development being undertaken by employees in relation to this contract, including</w:t>
            </w:r>
          </w:p>
          <w:p w14:paraId="7E952FFC" w14:textId="77777777" w:rsidR="00B920FF"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t xml:space="preserve">work experience placements for 14 to </w:t>
            </w:r>
            <w:proofErr w:type="gramStart"/>
            <w:r w:rsidRPr="00B920FF">
              <w:rPr>
                <w:rFonts w:cs="Arial"/>
                <w:strike/>
                <w:snapToGrid w:val="0"/>
                <w:szCs w:val="20"/>
                <w:lang w:val="en-GB"/>
              </w:rPr>
              <w:t>16 year</w:t>
            </w:r>
            <w:proofErr w:type="gramEnd"/>
            <w:r w:rsidRPr="00B920FF">
              <w:rPr>
                <w:rFonts w:cs="Arial"/>
                <w:strike/>
                <w:snapToGrid w:val="0"/>
                <w:szCs w:val="20"/>
                <w:lang w:val="en-GB"/>
              </w:rPr>
              <w:t xml:space="preserve"> olds,</w:t>
            </w:r>
          </w:p>
          <w:p w14:paraId="3C5EDBFF" w14:textId="77777777" w:rsidR="00B920FF"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t>work experience /work trial placements for other ages,</w:t>
            </w:r>
          </w:p>
          <w:p w14:paraId="1E2A8C72" w14:textId="77777777" w:rsidR="00B920FF"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t>student sandwich/gap year placements,</w:t>
            </w:r>
          </w:p>
          <w:p w14:paraId="615ABDD7" w14:textId="77777777" w:rsidR="00B920FF"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t>graduate placements,</w:t>
            </w:r>
          </w:p>
          <w:p w14:paraId="7131C56F" w14:textId="77777777" w:rsidR="00B920FF"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t>vocational training,</w:t>
            </w:r>
          </w:p>
          <w:p w14:paraId="1D70157C" w14:textId="77777777" w:rsidR="00B920FF"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t>basic skills training and</w:t>
            </w:r>
          </w:p>
          <w:p w14:paraId="15022D23" w14:textId="6FF4E7B9" w:rsidR="005B76C2" w:rsidRPr="00B920FF" w:rsidRDefault="00B920FF" w:rsidP="00B920FF">
            <w:pPr>
              <w:widowControl w:val="0"/>
              <w:spacing w:before="120" w:after="120" w:line="264" w:lineRule="auto"/>
              <w:ind w:left="907" w:firstLine="111"/>
              <w:rPr>
                <w:rFonts w:cs="Arial"/>
                <w:strike/>
                <w:snapToGrid w:val="0"/>
                <w:szCs w:val="20"/>
                <w:lang w:val="en-GB"/>
              </w:rPr>
            </w:pPr>
            <w:r w:rsidRPr="00B920FF">
              <w:rPr>
                <w:rFonts w:cs="Arial"/>
                <w:strike/>
                <w:snapToGrid w:val="0"/>
                <w:szCs w:val="20"/>
                <w:lang w:val="en-GB"/>
              </w:rPr>
              <w:t>o</w:t>
            </w:r>
            <w:r w:rsidRPr="00B920FF">
              <w:rPr>
                <w:rFonts w:cs="Arial"/>
                <w:strike/>
                <w:snapToGrid w:val="0"/>
                <w:szCs w:val="20"/>
                <w:lang w:val="en-GB"/>
              </w:rPr>
              <w:tab/>
            </w:r>
            <w:proofErr w:type="spellStart"/>
            <w:r w:rsidRPr="00B920FF">
              <w:rPr>
                <w:rFonts w:cs="Arial"/>
                <w:strike/>
                <w:snapToGrid w:val="0"/>
                <w:szCs w:val="20"/>
                <w:lang w:val="en-GB"/>
              </w:rPr>
              <w:t>on site</w:t>
            </w:r>
            <w:proofErr w:type="spellEnd"/>
            <w:r w:rsidRPr="00B920FF">
              <w:rPr>
                <w:rFonts w:cs="Arial"/>
                <w:strike/>
                <w:snapToGrid w:val="0"/>
                <w:szCs w:val="20"/>
                <w:lang w:val="en-GB"/>
              </w:rPr>
              <w:t xml:space="preserve"> training provision/ facilities.</w:t>
            </w:r>
          </w:p>
          <w:p w14:paraId="3E6D1AF1" w14:textId="00B82BED" w:rsidR="005B76C2" w:rsidRPr="004A595E" w:rsidRDefault="005B76C2" w:rsidP="00364A97">
            <w:pPr>
              <w:widowControl w:val="0"/>
              <w:spacing w:before="120" w:after="120" w:line="264" w:lineRule="auto"/>
              <w:ind w:left="907" w:hanging="907"/>
              <w:rPr>
                <w:rFonts w:cs="Arial"/>
                <w:b/>
                <w:snapToGrid w:val="0"/>
                <w:szCs w:val="20"/>
                <w:lang w:val="en-GB"/>
              </w:rPr>
            </w:pPr>
          </w:p>
        </w:tc>
      </w:tr>
      <w:tr w:rsidR="00364A97" w:rsidRPr="00106887" w14:paraId="69A6123B" w14:textId="77777777" w:rsidTr="66650288">
        <w:trPr>
          <w:gridBefore w:val="1"/>
          <w:gridAfter w:val="2"/>
          <w:wBefore w:w="6" w:type="dxa"/>
          <w:wAfter w:w="181" w:type="dxa"/>
        </w:trPr>
        <w:tc>
          <w:tcPr>
            <w:tcW w:w="1308" w:type="dxa"/>
            <w:gridSpan w:val="2"/>
          </w:tcPr>
          <w:p w14:paraId="52B3DD14" w14:textId="13C75B51" w:rsidR="00364A97" w:rsidRPr="004A595E" w:rsidRDefault="00364A97" w:rsidP="00364A97">
            <w:pPr>
              <w:widowControl w:val="0"/>
              <w:spacing w:before="120" w:after="120" w:line="22" w:lineRule="atLeast"/>
              <w:jc w:val="right"/>
              <w:rPr>
                <w:rFonts w:cs="Arial"/>
                <w:b/>
                <w:snapToGrid w:val="0"/>
                <w:szCs w:val="20"/>
                <w:lang w:val="en-GB"/>
              </w:rPr>
            </w:pPr>
            <w:r w:rsidRPr="004A595E">
              <w:rPr>
                <w:rFonts w:cs="Arial"/>
                <w:b/>
                <w:snapToGrid w:val="0"/>
                <w:szCs w:val="20"/>
                <w:lang w:val="en-GB"/>
              </w:rPr>
              <w:t>Clause Z46</w:t>
            </w:r>
          </w:p>
        </w:tc>
        <w:tc>
          <w:tcPr>
            <w:tcW w:w="8037" w:type="dxa"/>
            <w:gridSpan w:val="3"/>
          </w:tcPr>
          <w:p w14:paraId="561BF1EB" w14:textId="00B34BFE" w:rsidR="006B7347" w:rsidRDefault="00364A97" w:rsidP="006B7347">
            <w:pPr>
              <w:ind w:left="451" w:hanging="451"/>
              <w:jc w:val="both"/>
              <w:rPr>
                <w:rFonts w:cs="Arial"/>
                <w:b/>
                <w:snapToGrid w:val="0"/>
                <w:szCs w:val="20"/>
                <w:lang w:val="en-GB"/>
              </w:rPr>
            </w:pPr>
            <w:r w:rsidRPr="004A595E">
              <w:rPr>
                <w:rFonts w:cs="Arial"/>
                <w:b/>
                <w:snapToGrid w:val="0"/>
                <w:szCs w:val="20"/>
                <w:lang w:val="en-GB"/>
              </w:rPr>
              <w:t xml:space="preserve">Termination following prolonged suspension </w:t>
            </w:r>
            <w:r w:rsidR="00BF4D83">
              <w:rPr>
                <w:rFonts w:cs="Arial"/>
                <w:b/>
                <w:snapToGrid w:val="0"/>
                <w:szCs w:val="20"/>
                <w:lang w:val="en-GB"/>
              </w:rPr>
              <w:t>- NOT USED</w:t>
            </w:r>
          </w:p>
          <w:p w14:paraId="2A6CC99A" w14:textId="77777777" w:rsidR="006B7347" w:rsidRDefault="006B7347" w:rsidP="006B7347">
            <w:pPr>
              <w:ind w:left="451" w:hanging="451"/>
              <w:jc w:val="both"/>
              <w:rPr>
                <w:rFonts w:cs="Arial"/>
                <w:b/>
                <w:snapToGrid w:val="0"/>
                <w:szCs w:val="20"/>
                <w:lang w:val="en-GB"/>
              </w:rPr>
            </w:pPr>
          </w:p>
          <w:p w14:paraId="1B266D58" w14:textId="091CA183" w:rsidR="006B7347" w:rsidRPr="006B7347" w:rsidRDefault="006B7347" w:rsidP="006B7347">
            <w:pPr>
              <w:ind w:left="451" w:hanging="451"/>
              <w:jc w:val="both"/>
              <w:rPr>
                <w:strike/>
                <w:snapToGrid w:val="0"/>
                <w:szCs w:val="20"/>
                <w:lang w:val="en-GB"/>
              </w:rPr>
            </w:pPr>
            <w:r w:rsidRPr="006B7347">
              <w:rPr>
                <w:strike/>
                <w:snapToGrid w:val="0"/>
                <w:szCs w:val="20"/>
                <w:lang w:val="en-GB"/>
              </w:rPr>
              <w:t xml:space="preserve">Z46.1 The </w:t>
            </w:r>
            <w:r w:rsidRPr="006B7347">
              <w:rPr>
                <w:i/>
                <w:strike/>
                <w:snapToGrid w:val="0"/>
                <w:szCs w:val="20"/>
                <w:lang w:val="en-GB"/>
              </w:rPr>
              <w:t>Consultant</w:t>
            </w:r>
            <w:r w:rsidRPr="006B7347">
              <w:rPr>
                <w:strike/>
                <w:snapToGrid w:val="0"/>
                <w:szCs w:val="20"/>
                <w:lang w:val="en-GB"/>
              </w:rPr>
              <w:t xml:space="preserve"> may terminate his obligation to Provide the Services by notifying the Employer if</w:t>
            </w:r>
          </w:p>
          <w:p w14:paraId="2C3D82AA" w14:textId="77777777" w:rsidR="006B7347" w:rsidRPr="006B7347" w:rsidRDefault="006B7347" w:rsidP="006B7347">
            <w:pPr>
              <w:ind w:left="451" w:hanging="451"/>
              <w:jc w:val="both"/>
              <w:rPr>
                <w:strike/>
                <w:snapToGrid w:val="0"/>
                <w:szCs w:val="20"/>
                <w:lang w:val="en-GB"/>
              </w:rPr>
            </w:pPr>
          </w:p>
          <w:p w14:paraId="4ECA885A" w14:textId="77777777" w:rsidR="006B7347" w:rsidRPr="006B7347" w:rsidRDefault="006B7347" w:rsidP="006B7347">
            <w:pPr>
              <w:pStyle w:val="ListParagraph"/>
              <w:numPr>
                <w:ilvl w:val="0"/>
                <w:numId w:val="90"/>
              </w:numPr>
              <w:ind w:left="451" w:hanging="451"/>
              <w:jc w:val="both"/>
              <w:rPr>
                <w:strike/>
                <w:snapToGrid w:val="0"/>
                <w:szCs w:val="20"/>
              </w:rPr>
            </w:pPr>
            <w:r w:rsidRPr="006B7347">
              <w:rPr>
                <w:strike/>
                <w:snapToGrid w:val="0"/>
                <w:szCs w:val="20"/>
              </w:rPr>
              <w:t xml:space="preserve">the whole of the </w:t>
            </w:r>
            <w:r w:rsidRPr="006B7347">
              <w:rPr>
                <w:i/>
                <w:strike/>
                <w:snapToGrid w:val="0"/>
                <w:szCs w:val="20"/>
              </w:rPr>
              <w:t>services</w:t>
            </w:r>
            <w:r w:rsidRPr="006B7347">
              <w:rPr>
                <w:strike/>
                <w:snapToGrid w:val="0"/>
                <w:szCs w:val="20"/>
              </w:rPr>
              <w:t xml:space="preserve"> has been stopped under clause 33 of the </w:t>
            </w:r>
            <w:r w:rsidRPr="006B7347">
              <w:rPr>
                <w:i/>
                <w:strike/>
                <w:snapToGrid w:val="0"/>
                <w:szCs w:val="20"/>
              </w:rPr>
              <w:t>conditions of contract</w:t>
            </w:r>
            <w:r w:rsidRPr="006B7347">
              <w:rPr>
                <w:strike/>
                <w:snapToGrid w:val="0"/>
                <w:szCs w:val="20"/>
              </w:rPr>
              <w:t xml:space="preserve"> for a period in excess of six months;</w:t>
            </w:r>
          </w:p>
          <w:p w14:paraId="4ADDC14E" w14:textId="77777777" w:rsidR="006B7347" w:rsidRPr="006B7347" w:rsidRDefault="006B7347" w:rsidP="006B7347">
            <w:pPr>
              <w:pStyle w:val="ListParagraph"/>
              <w:numPr>
                <w:ilvl w:val="0"/>
                <w:numId w:val="90"/>
              </w:numPr>
              <w:ind w:left="451" w:hanging="451"/>
              <w:jc w:val="both"/>
              <w:rPr>
                <w:strike/>
                <w:snapToGrid w:val="0"/>
                <w:szCs w:val="20"/>
              </w:rPr>
            </w:pPr>
            <w:r w:rsidRPr="006B7347">
              <w:rPr>
                <w:strike/>
                <w:snapToGrid w:val="0"/>
                <w:szCs w:val="20"/>
              </w:rPr>
              <w:t xml:space="preserve">the </w:t>
            </w:r>
            <w:r w:rsidRPr="006B7347">
              <w:rPr>
                <w:i/>
                <w:strike/>
                <w:snapToGrid w:val="0"/>
                <w:szCs w:val="20"/>
              </w:rPr>
              <w:t>Consultant</w:t>
            </w:r>
            <w:r w:rsidRPr="006B7347">
              <w:rPr>
                <w:strike/>
                <w:snapToGrid w:val="0"/>
                <w:szCs w:val="20"/>
              </w:rPr>
              <w:t xml:space="preserve"> has given the </w:t>
            </w:r>
            <w:r w:rsidRPr="006B7347">
              <w:rPr>
                <w:i/>
                <w:strike/>
                <w:snapToGrid w:val="0"/>
                <w:szCs w:val="20"/>
              </w:rPr>
              <w:t xml:space="preserve">Employer </w:t>
            </w:r>
            <w:r w:rsidRPr="006B7347">
              <w:rPr>
                <w:strike/>
                <w:snapToGrid w:val="0"/>
                <w:szCs w:val="20"/>
              </w:rPr>
              <w:t xml:space="preserve">a request for an instruction that the </w:t>
            </w:r>
            <w:r w:rsidRPr="006B7347">
              <w:rPr>
                <w:i/>
                <w:strike/>
                <w:snapToGrid w:val="0"/>
                <w:szCs w:val="20"/>
              </w:rPr>
              <w:t xml:space="preserve">services </w:t>
            </w:r>
            <w:r w:rsidRPr="006B7347">
              <w:rPr>
                <w:strike/>
                <w:snapToGrid w:val="0"/>
                <w:szCs w:val="20"/>
              </w:rPr>
              <w:t>be resumed; and</w:t>
            </w:r>
          </w:p>
          <w:p w14:paraId="593537AF" w14:textId="22A450AC" w:rsidR="00364A97" w:rsidRPr="006B7347" w:rsidRDefault="006B7347" w:rsidP="006B7347">
            <w:pPr>
              <w:pStyle w:val="ListParagraph"/>
              <w:numPr>
                <w:ilvl w:val="0"/>
                <w:numId w:val="90"/>
              </w:numPr>
              <w:ind w:left="451" w:hanging="451"/>
              <w:jc w:val="both"/>
              <w:rPr>
                <w:snapToGrid w:val="0"/>
                <w:szCs w:val="20"/>
              </w:rPr>
            </w:pPr>
            <w:r w:rsidRPr="006B7347">
              <w:rPr>
                <w:strike/>
                <w:snapToGrid w:val="0"/>
                <w:szCs w:val="20"/>
              </w:rPr>
              <w:t xml:space="preserve">the </w:t>
            </w:r>
            <w:r w:rsidRPr="006B7347">
              <w:rPr>
                <w:i/>
                <w:strike/>
                <w:snapToGrid w:val="0"/>
                <w:szCs w:val="20"/>
              </w:rPr>
              <w:t>Consultant</w:t>
            </w:r>
            <w:r w:rsidRPr="006B7347">
              <w:rPr>
                <w:strike/>
                <w:snapToGrid w:val="0"/>
                <w:szCs w:val="20"/>
              </w:rPr>
              <w:t xml:space="preserve"> has not been given instructions to resume the </w:t>
            </w:r>
            <w:r w:rsidRPr="006B7347">
              <w:rPr>
                <w:i/>
                <w:strike/>
                <w:snapToGrid w:val="0"/>
                <w:szCs w:val="20"/>
              </w:rPr>
              <w:t>services</w:t>
            </w:r>
            <w:r w:rsidRPr="006B7347">
              <w:rPr>
                <w:strike/>
                <w:snapToGrid w:val="0"/>
                <w:szCs w:val="20"/>
              </w:rPr>
              <w:t xml:space="preserve"> within a period of 30 days after the </w:t>
            </w:r>
            <w:r w:rsidRPr="006B7347">
              <w:rPr>
                <w:i/>
                <w:strike/>
                <w:snapToGrid w:val="0"/>
                <w:szCs w:val="20"/>
              </w:rPr>
              <w:t>Employer</w:t>
            </w:r>
            <w:r w:rsidRPr="006B7347">
              <w:rPr>
                <w:strike/>
                <w:snapToGrid w:val="0"/>
                <w:szCs w:val="20"/>
              </w:rPr>
              <w:t xml:space="preserve"> receives from the </w:t>
            </w:r>
            <w:r w:rsidRPr="006B7347">
              <w:rPr>
                <w:i/>
                <w:strike/>
                <w:snapToGrid w:val="0"/>
                <w:szCs w:val="20"/>
              </w:rPr>
              <w:t>Consultant</w:t>
            </w:r>
            <w:r w:rsidRPr="006B7347">
              <w:rPr>
                <w:strike/>
                <w:snapToGrid w:val="0"/>
                <w:szCs w:val="20"/>
              </w:rPr>
              <w:t xml:space="preserve"> a request for an instruction that the </w:t>
            </w:r>
            <w:r w:rsidRPr="006B7347">
              <w:rPr>
                <w:i/>
                <w:strike/>
                <w:snapToGrid w:val="0"/>
                <w:szCs w:val="20"/>
              </w:rPr>
              <w:t>services</w:t>
            </w:r>
            <w:r w:rsidRPr="006B7347">
              <w:rPr>
                <w:strike/>
                <w:snapToGrid w:val="0"/>
                <w:szCs w:val="20"/>
              </w:rPr>
              <w:t xml:space="preserve"> be resumed.</w:t>
            </w:r>
            <w:r w:rsidRPr="003F6B45">
              <w:rPr>
                <w:snapToGrid w:val="0"/>
                <w:szCs w:val="20"/>
              </w:rPr>
              <w:t xml:space="preserve"> </w:t>
            </w:r>
          </w:p>
        </w:tc>
      </w:tr>
      <w:tr w:rsidR="00364A97" w:rsidRPr="00106887" w14:paraId="47BD6EBC" w14:textId="77777777" w:rsidTr="66650288">
        <w:trPr>
          <w:gridBefore w:val="1"/>
          <w:gridAfter w:val="2"/>
          <w:wBefore w:w="6" w:type="dxa"/>
          <w:wAfter w:w="181" w:type="dxa"/>
        </w:trPr>
        <w:tc>
          <w:tcPr>
            <w:tcW w:w="1308" w:type="dxa"/>
            <w:gridSpan w:val="2"/>
          </w:tcPr>
          <w:p w14:paraId="1C129B87" w14:textId="1C5136E1" w:rsidR="00364A97" w:rsidRPr="004A595E" w:rsidRDefault="00364A97" w:rsidP="00364A97">
            <w:pPr>
              <w:widowControl w:val="0"/>
              <w:spacing w:before="120" w:after="120" w:line="22" w:lineRule="atLeast"/>
              <w:jc w:val="right"/>
              <w:rPr>
                <w:rFonts w:cs="Arial"/>
                <w:b/>
                <w:snapToGrid w:val="0"/>
                <w:szCs w:val="20"/>
                <w:lang w:val="en-GB"/>
              </w:rPr>
            </w:pPr>
            <w:r w:rsidRPr="00106887">
              <w:rPr>
                <w:rFonts w:cs="Arial"/>
                <w:b/>
                <w:snapToGrid w:val="0"/>
                <w:szCs w:val="20"/>
                <w:lang w:val="en-GB"/>
              </w:rPr>
              <w:t>Clause Z47</w:t>
            </w:r>
          </w:p>
        </w:tc>
        <w:tc>
          <w:tcPr>
            <w:tcW w:w="8037" w:type="dxa"/>
            <w:gridSpan w:val="3"/>
          </w:tcPr>
          <w:p w14:paraId="55A06EE3" w14:textId="77777777" w:rsidR="00364A97" w:rsidRPr="004A595E" w:rsidRDefault="00364A97" w:rsidP="00364A97">
            <w:pPr>
              <w:widowControl w:val="0"/>
              <w:spacing w:before="120" w:after="120" w:line="264" w:lineRule="auto"/>
              <w:jc w:val="both"/>
              <w:rPr>
                <w:rFonts w:cs="Arial"/>
                <w:b/>
                <w:snapToGrid w:val="0"/>
                <w:szCs w:val="22"/>
                <w:lang w:val="en-GB"/>
              </w:rPr>
            </w:pPr>
            <w:r w:rsidRPr="004A595E">
              <w:rPr>
                <w:rFonts w:cs="Arial"/>
                <w:b/>
                <w:snapToGrid w:val="0"/>
                <w:szCs w:val="22"/>
                <w:lang w:val="en-GB"/>
              </w:rPr>
              <w:t>Employer’s Property</w:t>
            </w:r>
          </w:p>
          <w:p w14:paraId="7BDF8523" w14:textId="77777777"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Z47.1 If the Consultant is permitted to use equipment or other such property belonging to the Employer (the “Employer’s Property”) the following provisions apply.</w:t>
            </w:r>
          </w:p>
          <w:p w14:paraId="29251727" w14:textId="24AFEB2E"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All Employer’s Property remains the property of the Employer.</w:t>
            </w:r>
          </w:p>
          <w:p w14:paraId="10E54CBB" w14:textId="61C78B69"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Any failure of the Employer’s Property shall not be a compensation event unless the Consultant demonstrates that the failure was caused by the Employer’s undue delay in its repair or replacement.</w:t>
            </w:r>
          </w:p>
        </w:tc>
      </w:tr>
      <w:tr w:rsidR="00364A97" w:rsidRPr="00106887" w14:paraId="5587DB62" w14:textId="77777777" w:rsidTr="66650288">
        <w:trPr>
          <w:gridBefore w:val="1"/>
          <w:wBefore w:w="6" w:type="dxa"/>
        </w:trPr>
        <w:tc>
          <w:tcPr>
            <w:tcW w:w="1308" w:type="dxa"/>
            <w:gridSpan w:val="2"/>
          </w:tcPr>
          <w:p w14:paraId="07C4907F" w14:textId="162579BE" w:rsidR="00364A97" w:rsidRPr="004A595E" w:rsidRDefault="00364A97" w:rsidP="00364A97">
            <w:pPr>
              <w:widowControl w:val="0"/>
              <w:spacing w:before="120" w:after="120" w:line="22" w:lineRule="atLeast"/>
              <w:jc w:val="right"/>
              <w:rPr>
                <w:rFonts w:cs="Arial"/>
                <w:b/>
                <w:snapToGrid w:val="0"/>
                <w:szCs w:val="20"/>
                <w:lang w:val="en-GB"/>
              </w:rPr>
            </w:pPr>
            <w:r w:rsidRPr="00106887">
              <w:rPr>
                <w:rFonts w:cs="Arial"/>
                <w:b/>
                <w:szCs w:val="20"/>
                <w:lang w:val="en-GB"/>
              </w:rPr>
              <w:lastRenderedPageBreak/>
              <w:t>Clause Z48</w:t>
            </w:r>
          </w:p>
        </w:tc>
        <w:tc>
          <w:tcPr>
            <w:tcW w:w="8218" w:type="dxa"/>
            <w:gridSpan w:val="5"/>
          </w:tcPr>
          <w:p w14:paraId="089D7D05" w14:textId="77777777" w:rsidR="00364A97" w:rsidRDefault="00364A97" w:rsidP="00364A97">
            <w:pPr>
              <w:widowControl w:val="0"/>
              <w:spacing w:before="120" w:after="120" w:line="264" w:lineRule="auto"/>
              <w:ind w:left="907" w:hanging="907"/>
              <w:rPr>
                <w:rFonts w:cs="Arial"/>
                <w:b/>
                <w:szCs w:val="20"/>
                <w:lang w:val="en-GB"/>
              </w:rPr>
            </w:pPr>
            <w:r w:rsidRPr="00106887">
              <w:rPr>
                <w:rFonts w:cs="Arial"/>
                <w:b/>
                <w:szCs w:val="20"/>
                <w:lang w:val="en-GB"/>
              </w:rPr>
              <w:t>Building Information Modelling</w:t>
            </w:r>
          </w:p>
          <w:p w14:paraId="63448754" w14:textId="77211A76" w:rsidR="00364A97" w:rsidRDefault="00364A97" w:rsidP="00364A97">
            <w:pPr>
              <w:widowControl w:val="0"/>
              <w:spacing w:before="120" w:after="120" w:line="264" w:lineRule="auto"/>
              <w:ind w:left="907" w:hanging="907"/>
              <w:rPr>
                <w:rFonts w:cs="Arial"/>
                <w:snapToGrid w:val="0"/>
                <w:szCs w:val="20"/>
                <w:u w:val="single"/>
                <w:lang w:val="en-GB"/>
              </w:rPr>
            </w:pPr>
            <w:r w:rsidRPr="004A595E">
              <w:rPr>
                <w:rFonts w:cs="Arial"/>
                <w:snapToGrid w:val="0"/>
                <w:szCs w:val="20"/>
                <w:u w:val="single"/>
                <w:lang w:val="en-GB"/>
              </w:rPr>
              <w:t>Where a BIM Protocol Applies</w:t>
            </w:r>
          </w:p>
          <w:p w14:paraId="7E5F78FA" w14:textId="55330C57" w:rsidR="00364A97" w:rsidRDefault="00364A97" w:rsidP="00364A97">
            <w:pPr>
              <w:widowControl w:val="0"/>
              <w:spacing w:before="120" w:after="120" w:line="264" w:lineRule="auto"/>
              <w:ind w:left="24" w:hanging="24"/>
              <w:rPr>
                <w:rFonts w:cs="Arial"/>
                <w:snapToGrid w:val="0"/>
                <w:szCs w:val="22"/>
                <w:lang w:val="en-GB"/>
              </w:rPr>
            </w:pPr>
            <w:r w:rsidRPr="00487490">
              <w:rPr>
                <w:rFonts w:cs="Arial"/>
                <w:snapToGrid w:val="0"/>
                <w:szCs w:val="22"/>
                <w:lang w:val="en-GB"/>
              </w:rPr>
              <w:t>Z48.1 If the Contract Data states a BIM Protocol applies, then the Employer and the Consultant shall:</w:t>
            </w:r>
          </w:p>
          <w:p w14:paraId="2201C7C1" w14:textId="77777777" w:rsidR="008431CA" w:rsidRPr="008431CA" w:rsidRDefault="008431CA" w:rsidP="008431CA">
            <w:pPr>
              <w:widowControl w:val="0"/>
              <w:spacing w:before="120"/>
              <w:rPr>
                <w:snapToGrid w:val="0"/>
                <w:szCs w:val="20"/>
              </w:rPr>
            </w:pPr>
            <w:r w:rsidRPr="008431CA">
              <w:rPr>
                <w:snapToGrid w:val="0"/>
                <w:szCs w:val="20"/>
              </w:rPr>
              <w:t>• ensure that the Consultant commits to delivering a MOD compliant BEP within the contract term that complies with the respective obligations set out in the BIM Protocol;</w:t>
            </w:r>
          </w:p>
          <w:p w14:paraId="226D5819" w14:textId="25CAE3EC" w:rsidR="008431CA" w:rsidRPr="00487490" w:rsidRDefault="008431CA" w:rsidP="00364A97">
            <w:pPr>
              <w:widowControl w:val="0"/>
              <w:spacing w:before="120" w:after="120" w:line="264" w:lineRule="auto"/>
              <w:ind w:left="24" w:hanging="24"/>
              <w:rPr>
                <w:rFonts w:cs="Arial"/>
                <w:snapToGrid w:val="0"/>
                <w:szCs w:val="22"/>
                <w:lang w:val="en-GB"/>
              </w:rPr>
            </w:pPr>
            <w:r w:rsidRPr="008431CA">
              <w:rPr>
                <w:snapToGrid w:val="0"/>
                <w:szCs w:val="20"/>
              </w:rPr>
              <w:t>• the consultant commits to ensuring that they are responsible for transferring all documents to the MOD DIO Common Data Environment when it is available, and the process of transfer is fully understood.</w:t>
            </w:r>
          </w:p>
          <w:p w14:paraId="34F67DCF" w14:textId="6649967D" w:rsidR="00364A97" w:rsidRPr="004A595E" w:rsidRDefault="00364A97" w:rsidP="00364A97">
            <w:pPr>
              <w:widowControl w:val="0"/>
              <w:spacing w:before="120" w:after="120" w:line="264" w:lineRule="auto"/>
              <w:ind w:left="907" w:hanging="907"/>
              <w:rPr>
                <w:rFonts w:cs="Arial"/>
                <w:snapToGrid w:val="0"/>
                <w:szCs w:val="20"/>
                <w:lang w:val="en-GB"/>
              </w:rPr>
            </w:pPr>
            <w:r w:rsidRPr="004A595E">
              <w:rPr>
                <w:rFonts w:cs="Arial"/>
                <w:snapToGrid w:val="0"/>
                <w:szCs w:val="20"/>
                <w:lang w:val="en-GB"/>
              </w:rPr>
              <w:t>•</w:t>
            </w:r>
            <w:r>
              <w:rPr>
                <w:rFonts w:cs="Arial"/>
                <w:snapToGrid w:val="0"/>
                <w:szCs w:val="20"/>
                <w:lang w:val="en-GB"/>
              </w:rPr>
              <w:t xml:space="preserve"> </w:t>
            </w:r>
            <w:r w:rsidRPr="004A595E">
              <w:rPr>
                <w:rFonts w:cs="Arial"/>
                <w:snapToGrid w:val="0"/>
                <w:szCs w:val="20"/>
                <w:lang w:val="en-GB"/>
              </w:rPr>
              <w:t>comply with their respective obligations set out in the BIM Protocol;</w:t>
            </w:r>
          </w:p>
          <w:p w14:paraId="6F45426B" w14:textId="342F448B" w:rsidR="00364A97" w:rsidRPr="004A595E" w:rsidRDefault="00364A97" w:rsidP="00364A97">
            <w:pPr>
              <w:widowControl w:val="0"/>
              <w:spacing w:before="120" w:after="120" w:line="264" w:lineRule="auto"/>
              <w:ind w:left="907" w:hanging="907"/>
              <w:rPr>
                <w:rFonts w:cs="Arial"/>
                <w:snapToGrid w:val="0"/>
                <w:szCs w:val="20"/>
                <w:lang w:val="en-GB"/>
              </w:rPr>
            </w:pPr>
            <w:r w:rsidRPr="004A595E">
              <w:rPr>
                <w:rFonts w:cs="Arial"/>
                <w:snapToGrid w:val="0"/>
                <w:szCs w:val="20"/>
                <w:lang w:val="en-GB"/>
              </w:rPr>
              <w:t>•</w:t>
            </w:r>
            <w:r>
              <w:rPr>
                <w:rFonts w:cs="Arial"/>
                <w:snapToGrid w:val="0"/>
                <w:szCs w:val="20"/>
                <w:lang w:val="en-GB"/>
              </w:rPr>
              <w:t xml:space="preserve"> </w:t>
            </w:r>
            <w:r w:rsidRPr="004A595E">
              <w:rPr>
                <w:rFonts w:cs="Arial"/>
                <w:snapToGrid w:val="0"/>
                <w:szCs w:val="20"/>
                <w:lang w:val="en-GB"/>
              </w:rPr>
              <w:t>have the benefit of any rights granted to them in the BIM Protocol; and</w:t>
            </w:r>
          </w:p>
          <w:p w14:paraId="4F11E301" w14:textId="0DCE2DB2"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 have the benefit of any limitations or exclusions of their liability contained in the BIM Protocol.</w:t>
            </w:r>
          </w:p>
          <w:p w14:paraId="7C3E78FF" w14:textId="77777777" w:rsidR="00364A97" w:rsidRPr="004A595E" w:rsidRDefault="00364A97" w:rsidP="00364A97">
            <w:pPr>
              <w:widowControl w:val="0"/>
              <w:spacing w:before="120" w:after="120" w:line="264" w:lineRule="auto"/>
              <w:ind w:left="907" w:hanging="907"/>
              <w:rPr>
                <w:rFonts w:cs="Arial"/>
                <w:snapToGrid w:val="0"/>
                <w:szCs w:val="20"/>
                <w:u w:val="single"/>
                <w:lang w:val="en-GB"/>
              </w:rPr>
            </w:pPr>
            <w:r w:rsidRPr="004A595E">
              <w:rPr>
                <w:rFonts w:cs="Arial"/>
                <w:snapToGrid w:val="0"/>
                <w:szCs w:val="20"/>
                <w:u w:val="single"/>
                <w:lang w:val="en-GB"/>
              </w:rPr>
              <w:t>Where a BIM Protocol Does Not Apply</w:t>
            </w:r>
          </w:p>
          <w:p w14:paraId="4B47763A" w14:textId="77777777" w:rsidR="00364A97" w:rsidRPr="004A595E" w:rsidRDefault="00364A97" w:rsidP="00364A97">
            <w:pPr>
              <w:widowControl w:val="0"/>
              <w:spacing w:before="120" w:after="120" w:line="264" w:lineRule="auto"/>
              <w:ind w:left="907" w:hanging="907"/>
              <w:rPr>
                <w:rFonts w:cs="Arial"/>
                <w:snapToGrid w:val="0"/>
                <w:szCs w:val="20"/>
                <w:lang w:val="en-GB"/>
              </w:rPr>
            </w:pPr>
            <w:r w:rsidRPr="004A595E">
              <w:rPr>
                <w:rFonts w:cs="Arial"/>
                <w:snapToGrid w:val="0"/>
                <w:szCs w:val="20"/>
                <w:lang w:val="en-GB"/>
              </w:rPr>
              <w:t>Z48.2 If the Contract Data states that a BIM Protocol does not apply then:</w:t>
            </w:r>
          </w:p>
          <w:p w14:paraId="0D6A90CB" w14:textId="29C97718"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 xml:space="preserve">• if it is stated in the Contract Data that the Consultant is to act as the BIM Information Manager, the Consultant shall act as </w:t>
            </w:r>
            <w:proofErr w:type="gramStart"/>
            <w:r w:rsidRPr="004A595E">
              <w:rPr>
                <w:rFonts w:cs="Arial"/>
                <w:snapToGrid w:val="0"/>
                <w:szCs w:val="22"/>
                <w:lang w:val="en-GB"/>
              </w:rPr>
              <w:t>a the</w:t>
            </w:r>
            <w:proofErr w:type="gramEnd"/>
            <w:r w:rsidRPr="004A595E">
              <w:rPr>
                <w:rFonts w:cs="Arial"/>
                <w:snapToGrid w:val="0"/>
                <w:szCs w:val="22"/>
                <w:lang w:val="en-GB"/>
              </w:rPr>
              <w:t xml:space="preserve"> BIM Information Manager for the Project as more fully set out in the BIM Documents;</w:t>
            </w:r>
          </w:p>
          <w:p w14:paraId="4C41664E" w14:textId="5FA79648"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if it is not stated in the Contract Data that the Consultant is to act as the BIM Information Manager, the Consultant shall comply with the reasonable instructions of the BIM Information Manager  in relation to the BIM Documents;</w:t>
            </w:r>
          </w:p>
          <w:p w14:paraId="03FE9EC6" w14:textId="34D22ADB"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The Employer grants to the Consultant, with immediate effect, an irrevocable, non-exclusive, non-terminable, royalty-free licence (or, as the case may be, sub-licence) including the right to grant sub-licences (or, as the case may be, sub-sub-licences), to copy and make full use of the Material produced in accordance with the BIM Documents by or on behalf of the Employer (including any produced by the Consultant or another member of the professional team) for the purpose of providing the services and complying with the BIM Documents;</w:t>
            </w:r>
          </w:p>
          <w:p w14:paraId="5A1DBCA3" w14:textId="1FB0E8C5"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Clause Z38.3 shall have no effect and neither Party shall be liable to the other for:</w:t>
            </w:r>
          </w:p>
          <w:p w14:paraId="41DAA796" w14:textId="15130079"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any use of Material created by (or on behalf of) it for any purpose other than that for which that Material was prepared and/or provided; or</w:t>
            </w:r>
          </w:p>
          <w:p w14:paraId="7C5BEE52" w14:textId="5479441D"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any amendment or modification of the Material produced in accordance with the BIM Documents, except where such amendment or modification:</w:t>
            </w:r>
          </w:p>
          <w:p w14:paraId="6DD2AEE8" w14:textId="158F72C6"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was made with the consent (not to be unreasonably withheld) of the party that produced it (or on whose behalf it was produced);</w:t>
            </w:r>
          </w:p>
          <w:p w14:paraId="468CE282" w14:textId="25B8F437" w:rsidR="00364A97" w:rsidRPr="004A595E" w:rsidRDefault="00364A97" w:rsidP="00364A97">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was permitted by the BIM Documents; or</w:t>
            </w:r>
          </w:p>
          <w:p w14:paraId="1AE81C06" w14:textId="46599E77" w:rsidR="00364A97" w:rsidRPr="004A595E" w:rsidRDefault="00364A97" w:rsidP="00364A97">
            <w:pPr>
              <w:widowControl w:val="0"/>
              <w:spacing w:before="120" w:after="120" w:line="264" w:lineRule="auto"/>
              <w:jc w:val="both"/>
              <w:rPr>
                <w:rFonts w:cs="Arial"/>
                <w:snapToGrid w:val="0"/>
                <w:szCs w:val="20"/>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was made for a Permitted Use following termination of the engagement of the party that produced it (or on whose behalf it was produced) in relation to this contract.</w:t>
            </w:r>
          </w:p>
        </w:tc>
      </w:tr>
      <w:tr w:rsidR="00364A97" w:rsidRPr="00106887" w14:paraId="7C8176F7" w14:textId="77777777" w:rsidTr="66650288">
        <w:trPr>
          <w:gridBefore w:val="1"/>
          <w:gridAfter w:val="2"/>
          <w:wBefore w:w="6" w:type="dxa"/>
          <w:wAfter w:w="181" w:type="dxa"/>
        </w:trPr>
        <w:tc>
          <w:tcPr>
            <w:tcW w:w="1308" w:type="dxa"/>
            <w:gridSpan w:val="2"/>
          </w:tcPr>
          <w:p w14:paraId="38065DCC" w14:textId="77777777" w:rsidR="00364A97" w:rsidRPr="00106887" w:rsidRDefault="00364A97" w:rsidP="00364A97">
            <w:pPr>
              <w:widowControl w:val="0"/>
              <w:spacing w:before="120" w:after="120" w:line="22" w:lineRule="atLeast"/>
              <w:jc w:val="right"/>
              <w:rPr>
                <w:rFonts w:cs="Arial"/>
                <w:b/>
                <w:szCs w:val="20"/>
                <w:lang w:val="en-GB"/>
              </w:rPr>
            </w:pPr>
          </w:p>
        </w:tc>
        <w:tc>
          <w:tcPr>
            <w:tcW w:w="8037" w:type="dxa"/>
            <w:gridSpan w:val="3"/>
          </w:tcPr>
          <w:p w14:paraId="6749279C" w14:textId="77777777" w:rsidR="00364A97" w:rsidRPr="00106887" w:rsidRDefault="00364A97" w:rsidP="00364A97">
            <w:pPr>
              <w:widowControl w:val="0"/>
              <w:spacing w:before="120" w:after="120" w:line="264" w:lineRule="auto"/>
              <w:ind w:left="907" w:hanging="907"/>
              <w:rPr>
                <w:rFonts w:cs="Arial"/>
                <w:b/>
                <w:szCs w:val="20"/>
                <w:lang w:val="en-GB"/>
              </w:rPr>
            </w:pPr>
          </w:p>
        </w:tc>
      </w:tr>
      <w:tr w:rsidR="00364A97" w:rsidRPr="00106887" w14:paraId="2024D236"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31970868" w14:textId="77777777" w:rsidR="00364A97" w:rsidRPr="00BC07C4" w:rsidRDefault="00364A97" w:rsidP="00364A97">
            <w:pPr>
              <w:pStyle w:val="BHead"/>
              <w:ind w:right="119"/>
              <w:jc w:val="right"/>
              <w:rPr>
                <w:rFonts w:ascii="Arial" w:hAnsi="Arial" w:cs="Arial"/>
                <w:sz w:val="22"/>
                <w:szCs w:val="22"/>
              </w:rPr>
            </w:pPr>
            <w:r w:rsidRPr="00BC07C4">
              <w:rPr>
                <w:rFonts w:ascii="Arial" w:hAnsi="Arial" w:cs="Arial"/>
                <w:sz w:val="22"/>
                <w:szCs w:val="22"/>
              </w:rPr>
              <w:t>Identified and defined terms</w:t>
            </w:r>
          </w:p>
        </w:tc>
        <w:tc>
          <w:tcPr>
            <w:tcW w:w="1033" w:type="dxa"/>
            <w:shd w:val="clear" w:color="auto" w:fill="auto"/>
          </w:tcPr>
          <w:p w14:paraId="0A2A4065" w14:textId="77777777" w:rsidR="00364A97" w:rsidRPr="00106887" w:rsidRDefault="00364A97" w:rsidP="00364A97">
            <w:pPr>
              <w:pStyle w:val="Maintext"/>
              <w:ind w:right="119"/>
              <w:rPr>
                <w:rFonts w:ascii="Arial" w:hAnsi="Arial" w:cs="Arial"/>
                <w:sz w:val="22"/>
                <w:szCs w:val="22"/>
              </w:rPr>
            </w:pPr>
            <w:r w:rsidRPr="00106887">
              <w:rPr>
                <w:rFonts w:ascii="Arial" w:hAnsi="Arial" w:cs="Arial"/>
                <w:b/>
                <w:sz w:val="22"/>
                <w:szCs w:val="22"/>
              </w:rPr>
              <w:t>X19</w:t>
            </w:r>
            <w:r w:rsidRPr="00106887">
              <w:rPr>
                <w:rFonts w:ascii="Arial" w:hAnsi="Arial" w:cs="Arial"/>
                <w:sz w:val="22"/>
                <w:szCs w:val="22"/>
              </w:rPr>
              <w:br/>
              <w:t>X19.1</w:t>
            </w:r>
          </w:p>
        </w:tc>
        <w:tc>
          <w:tcPr>
            <w:tcW w:w="6295" w:type="dxa"/>
            <w:gridSpan w:val="3"/>
            <w:shd w:val="clear" w:color="auto" w:fill="auto"/>
          </w:tcPr>
          <w:p w14:paraId="11F52887" w14:textId="73FF1FBE" w:rsidR="00364A97" w:rsidRPr="00106887" w:rsidRDefault="00364A97" w:rsidP="00364A97">
            <w:pPr>
              <w:pStyle w:val="Maintext"/>
              <w:ind w:right="119"/>
              <w:rPr>
                <w:rFonts w:ascii="Arial" w:hAnsi="Arial" w:cs="Arial"/>
                <w:sz w:val="22"/>
                <w:szCs w:val="22"/>
              </w:rPr>
            </w:pPr>
            <w:r>
              <w:rPr>
                <w:rFonts w:ascii="Arial" w:hAnsi="Arial" w:cs="Arial"/>
                <w:sz w:val="22"/>
                <w:szCs w:val="22"/>
              </w:rPr>
              <w:br/>
              <w:t xml:space="preserve">(1) </w:t>
            </w:r>
            <w:r w:rsidRPr="00106887">
              <w:rPr>
                <w:rFonts w:ascii="Arial" w:hAnsi="Arial" w:cs="Arial"/>
                <w:sz w:val="22"/>
                <w:szCs w:val="22"/>
              </w:rPr>
              <w:t xml:space="preserve">A Task is work within the </w:t>
            </w:r>
            <w:r w:rsidRPr="00CF59D0">
              <w:rPr>
                <w:rFonts w:ascii="Arial" w:hAnsi="Arial" w:cs="Arial"/>
                <w:sz w:val="22"/>
                <w:szCs w:val="22"/>
              </w:rPr>
              <w:t>service</w:t>
            </w:r>
            <w:r w:rsidRPr="00106887">
              <w:rPr>
                <w:rFonts w:ascii="Arial" w:hAnsi="Arial" w:cs="Arial"/>
                <w:sz w:val="22"/>
                <w:szCs w:val="22"/>
              </w:rPr>
              <w:t xml:space="preserve"> which the </w:t>
            </w:r>
            <w:r w:rsidRPr="00CF59D0">
              <w:rPr>
                <w:rFonts w:ascii="Arial" w:hAnsi="Arial" w:cs="Arial"/>
                <w:sz w:val="22"/>
                <w:szCs w:val="22"/>
              </w:rPr>
              <w:t>Service Manager</w:t>
            </w:r>
            <w:r w:rsidRPr="00106887">
              <w:rPr>
                <w:rFonts w:ascii="Arial" w:hAnsi="Arial" w:cs="Arial"/>
                <w:sz w:val="22"/>
                <w:szCs w:val="22"/>
              </w:rPr>
              <w:t xml:space="preserve"> may i</w:t>
            </w:r>
            <w:r>
              <w:rPr>
                <w:rFonts w:ascii="Arial" w:hAnsi="Arial" w:cs="Arial"/>
                <w:sz w:val="22"/>
                <w:szCs w:val="22"/>
              </w:rPr>
              <w:t xml:space="preserve"> </w:t>
            </w:r>
            <w:r w:rsidRPr="00106887">
              <w:rPr>
                <w:rFonts w:ascii="Arial" w:hAnsi="Arial" w:cs="Arial"/>
                <w:sz w:val="22"/>
                <w:szCs w:val="22"/>
              </w:rPr>
              <w:t xml:space="preserve">instructs the </w:t>
            </w:r>
            <w:r w:rsidRPr="00CF59D0">
              <w:rPr>
                <w:rFonts w:ascii="Arial" w:hAnsi="Arial" w:cs="Arial"/>
                <w:sz w:val="22"/>
                <w:szCs w:val="22"/>
              </w:rPr>
              <w:t>Contractor</w:t>
            </w:r>
            <w:r w:rsidRPr="00106887">
              <w:rPr>
                <w:rFonts w:ascii="Arial" w:hAnsi="Arial" w:cs="Arial"/>
                <w:sz w:val="22"/>
                <w:szCs w:val="22"/>
              </w:rPr>
              <w:t xml:space="preserve"> to carry out within a stated </w:t>
            </w:r>
            <w:proofErr w:type="gramStart"/>
            <w:r w:rsidRPr="00106887">
              <w:rPr>
                <w:rFonts w:ascii="Arial" w:hAnsi="Arial" w:cs="Arial"/>
                <w:sz w:val="22"/>
                <w:szCs w:val="22"/>
              </w:rPr>
              <w:t xml:space="preserve">period of </w:t>
            </w:r>
            <w:r>
              <w:rPr>
                <w:rFonts w:ascii="Arial" w:hAnsi="Arial" w:cs="Arial"/>
                <w:sz w:val="22"/>
                <w:szCs w:val="22"/>
              </w:rPr>
              <w:t>tim</w:t>
            </w:r>
            <w:r w:rsidRPr="00106887">
              <w:rPr>
                <w:rFonts w:ascii="Arial" w:hAnsi="Arial" w:cs="Arial"/>
                <w:sz w:val="22"/>
                <w:szCs w:val="22"/>
              </w:rPr>
              <w:t>e</w:t>
            </w:r>
            <w:proofErr w:type="gramEnd"/>
            <w:r w:rsidRPr="00106887">
              <w:rPr>
                <w:rFonts w:ascii="Arial" w:hAnsi="Arial" w:cs="Arial"/>
                <w:sz w:val="22"/>
                <w:szCs w:val="22"/>
              </w:rPr>
              <w:t>.</w:t>
            </w:r>
          </w:p>
          <w:p w14:paraId="0520819D"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(2) A Task Order is the </w:t>
            </w:r>
            <w:r w:rsidRPr="00CF59D0">
              <w:rPr>
                <w:rFonts w:ascii="Arial" w:hAnsi="Arial" w:cs="Arial"/>
                <w:sz w:val="22"/>
                <w:szCs w:val="22"/>
              </w:rPr>
              <w:t>Service Manager</w:t>
            </w:r>
            <w:r w:rsidRPr="00106887">
              <w:rPr>
                <w:rFonts w:ascii="Arial" w:hAnsi="Arial" w:cs="Arial"/>
                <w:sz w:val="22"/>
                <w:szCs w:val="22"/>
              </w:rPr>
              <w:t>’s instruction to carry out a Task.</w:t>
            </w:r>
          </w:p>
          <w:p w14:paraId="4B190AD9"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(3) Task Completion is when the </w:t>
            </w:r>
            <w:r w:rsidRPr="00106887">
              <w:rPr>
                <w:rFonts w:ascii="Arial" w:hAnsi="Arial" w:cs="Arial"/>
                <w:i/>
                <w:iCs/>
                <w:sz w:val="22"/>
                <w:szCs w:val="22"/>
              </w:rPr>
              <w:t>Contractor</w:t>
            </w:r>
            <w:r w:rsidRPr="00106887">
              <w:rPr>
                <w:rFonts w:ascii="Arial" w:hAnsi="Arial" w:cs="Arial"/>
                <w:sz w:val="22"/>
                <w:szCs w:val="22"/>
              </w:rPr>
              <w:t xml:space="preserve"> has done all the work in the Task and corrected Defects which would have prevented the </w:t>
            </w:r>
            <w:r w:rsidRPr="00106887">
              <w:rPr>
                <w:rFonts w:ascii="Arial" w:hAnsi="Arial" w:cs="Arial"/>
                <w:i/>
                <w:iCs/>
                <w:sz w:val="22"/>
                <w:szCs w:val="22"/>
              </w:rPr>
              <w:t>Employer</w:t>
            </w:r>
            <w:r w:rsidRPr="00106887">
              <w:rPr>
                <w:rFonts w:ascii="Arial" w:hAnsi="Arial" w:cs="Arial"/>
                <w:sz w:val="22"/>
                <w:szCs w:val="22"/>
              </w:rPr>
              <w:t xml:space="preserve"> or Others from using the Affected Property and Others from doing their work.</w:t>
            </w:r>
          </w:p>
          <w:p w14:paraId="1AC2041F" w14:textId="77777777" w:rsidR="00364A97" w:rsidRPr="00106887" w:rsidRDefault="00364A97" w:rsidP="00364A97">
            <w:pPr>
              <w:pStyle w:val="Maintext"/>
              <w:spacing w:after="240"/>
              <w:ind w:right="119"/>
              <w:rPr>
                <w:rFonts w:ascii="Arial" w:hAnsi="Arial" w:cs="Arial"/>
                <w:sz w:val="22"/>
                <w:szCs w:val="22"/>
              </w:rPr>
            </w:pPr>
            <w:r w:rsidRPr="00106887">
              <w:rPr>
                <w:rFonts w:ascii="Arial" w:hAnsi="Arial" w:cs="Arial"/>
                <w:sz w:val="22"/>
                <w:szCs w:val="22"/>
              </w:rPr>
              <w:t>(4) Task Completion Date is the date for completion stated in the Task Order unless later changed in accordance with this contract.</w:t>
            </w:r>
          </w:p>
        </w:tc>
      </w:tr>
      <w:tr w:rsidR="00364A97" w:rsidRPr="00106887" w14:paraId="54AE3D1F"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3FA116E4" w14:textId="77777777" w:rsidR="00364A97" w:rsidRPr="00106887" w:rsidRDefault="00364A97" w:rsidP="00364A97">
            <w:pPr>
              <w:pStyle w:val="BHead"/>
              <w:tabs>
                <w:tab w:val="left" w:pos="885"/>
              </w:tabs>
              <w:ind w:left="170" w:right="119"/>
              <w:jc w:val="right"/>
              <w:rPr>
                <w:rFonts w:ascii="Arial" w:hAnsi="Arial" w:cs="Arial"/>
                <w:sz w:val="22"/>
                <w:szCs w:val="22"/>
              </w:rPr>
            </w:pPr>
            <w:r w:rsidRPr="00106887">
              <w:rPr>
                <w:rFonts w:ascii="Arial" w:hAnsi="Arial" w:cs="Arial"/>
                <w:sz w:val="22"/>
                <w:szCs w:val="22"/>
              </w:rPr>
              <w:t>Providing the Service</w:t>
            </w:r>
          </w:p>
        </w:tc>
        <w:tc>
          <w:tcPr>
            <w:tcW w:w="1033" w:type="dxa"/>
            <w:shd w:val="clear" w:color="auto" w:fill="auto"/>
          </w:tcPr>
          <w:p w14:paraId="21F8084A"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X19.2</w:t>
            </w:r>
          </w:p>
        </w:tc>
        <w:tc>
          <w:tcPr>
            <w:tcW w:w="6295" w:type="dxa"/>
            <w:gridSpan w:val="3"/>
            <w:shd w:val="clear" w:color="auto" w:fill="auto"/>
          </w:tcPr>
          <w:p w14:paraId="4362C218"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A Task Order includes</w:t>
            </w:r>
          </w:p>
          <w:p w14:paraId="3EBCE9F0"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a detailed description of the work in the Task,</w:t>
            </w:r>
          </w:p>
          <w:p w14:paraId="70676025"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a priced list of items of work in the Task in which items taken from the Price List are identified,</w:t>
            </w:r>
          </w:p>
          <w:p w14:paraId="48E061FA"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starting and completion dates for the Task,</w:t>
            </w:r>
          </w:p>
          <w:p w14:paraId="631B9B72"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amount of delay damages for the late completion of the Task and</w:t>
            </w:r>
          </w:p>
          <w:p w14:paraId="35274645"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total of the Prices for the Task when Option A or C is used or the forecast total of the Prices for the Task if Option E is used.</w:t>
            </w:r>
          </w:p>
          <w:p w14:paraId="3EBFA773"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Service Manager</w:t>
            </w:r>
            <w:r w:rsidRPr="00106887">
              <w:rPr>
                <w:rFonts w:ascii="Arial" w:hAnsi="Arial" w:cs="Arial"/>
                <w:sz w:val="22"/>
                <w:szCs w:val="22"/>
              </w:rPr>
              <w:t xml:space="preserve"> consults the </w:t>
            </w:r>
            <w:r w:rsidRPr="00106887">
              <w:rPr>
                <w:rFonts w:ascii="Arial" w:hAnsi="Arial" w:cs="Arial"/>
                <w:i/>
                <w:iCs/>
                <w:sz w:val="22"/>
                <w:szCs w:val="22"/>
              </w:rPr>
              <w:t>Contractor</w:t>
            </w:r>
            <w:r w:rsidRPr="00106887">
              <w:rPr>
                <w:rFonts w:ascii="Arial" w:hAnsi="Arial" w:cs="Arial"/>
                <w:sz w:val="22"/>
                <w:szCs w:val="22"/>
              </w:rPr>
              <w:t xml:space="preserve"> about the contents of a Task Order before he issues it.</w:t>
            </w:r>
          </w:p>
          <w:p w14:paraId="5987AD35"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When a Task Order is issued</w:t>
            </w:r>
          </w:p>
          <w:p w14:paraId="450CC091"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priced list of items for the Task is inserted in the Price List, and</w:t>
            </w:r>
          </w:p>
          <w:p w14:paraId="15444D40"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work involved is added to the Service Information.</w:t>
            </w:r>
          </w:p>
          <w:p w14:paraId="78544A2B"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An instruction to carry out a Task is not a compensation event.</w:t>
            </w:r>
          </w:p>
        </w:tc>
      </w:tr>
      <w:tr w:rsidR="00364A97" w:rsidRPr="00106887" w14:paraId="23AF52B2"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3B6B9E83" w14:textId="77777777" w:rsidR="00364A97" w:rsidRPr="00106887" w:rsidRDefault="00364A97" w:rsidP="00364A97">
            <w:pPr>
              <w:pStyle w:val="BHead"/>
              <w:ind w:left="170" w:right="119"/>
              <w:jc w:val="right"/>
              <w:rPr>
                <w:rFonts w:ascii="Arial" w:hAnsi="Arial" w:cs="Arial"/>
                <w:sz w:val="22"/>
                <w:szCs w:val="22"/>
              </w:rPr>
            </w:pPr>
          </w:p>
        </w:tc>
        <w:tc>
          <w:tcPr>
            <w:tcW w:w="1033" w:type="dxa"/>
            <w:shd w:val="clear" w:color="auto" w:fill="auto"/>
          </w:tcPr>
          <w:p w14:paraId="2AACCFAC"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X19.3</w:t>
            </w:r>
          </w:p>
        </w:tc>
        <w:tc>
          <w:tcPr>
            <w:tcW w:w="6295" w:type="dxa"/>
            <w:gridSpan w:val="3"/>
            <w:shd w:val="clear" w:color="auto" w:fill="auto"/>
          </w:tcPr>
          <w:p w14:paraId="42A7C948"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delay damages in a Task Order, if any, are not more than the estimated cost to the </w:t>
            </w:r>
            <w:r w:rsidRPr="00106887">
              <w:rPr>
                <w:rFonts w:ascii="Arial" w:hAnsi="Arial" w:cs="Arial"/>
                <w:i/>
                <w:iCs/>
                <w:sz w:val="22"/>
                <w:szCs w:val="22"/>
              </w:rPr>
              <w:t>Employer</w:t>
            </w:r>
            <w:r w:rsidRPr="00106887">
              <w:rPr>
                <w:rFonts w:ascii="Arial" w:hAnsi="Arial" w:cs="Arial"/>
                <w:sz w:val="22"/>
                <w:szCs w:val="22"/>
              </w:rPr>
              <w:t xml:space="preserve"> of late completion of the Task. If Task Completion is later than the Task Completion Date, the </w:t>
            </w:r>
            <w:r w:rsidRPr="00106887">
              <w:rPr>
                <w:rFonts w:ascii="Arial" w:hAnsi="Arial" w:cs="Arial"/>
                <w:i/>
                <w:iCs/>
                <w:sz w:val="22"/>
                <w:szCs w:val="22"/>
              </w:rPr>
              <w:t>Contractor</w:t>
            </w:r>
            <w:r w:rsidRPr="00106887">
              <w:rPr>
                <w:rFonts w:ascii="Arial" w:hAnsi="Arial" w:cs="Arial"/>
                <w:sz w:val="22"/>
                <w:szCs w:val="22"/>
              </w:rPr>
              <w:t xml:space="preserve"> pays delay damages at the rate stated in the Task Order from the Task Completion Date until Task Completion.</w:t>
            </w:r>
          </w:p>
          <w:p w14:paraId="39E1BA28" w14:textId="77777777" w:rsidR="00364A97" w:rsidRPr="00106887" w:rsidRDefault="00364A97" w:rsidP="00364A97">
            <w:pPr>
              <w:pStyle w:val="Maintext"/>
              <w:spacing w:after="240"/>
              <w:ind w:right="119"/>
              <w:rPr>
                <w:rFonts w:ascii="Arial" w:hAnsi="Arial" w:cs="Arial"/>
                <w:sz w:val="22"/>
                <w:szCs w:val="22"/>
              </w:rPr>
            </w:pPr>
            <w:r w:rsidRPr="00106887">
              <w:rPr>
                <w:rFonts w:ascii="Arial" w:hAnsi="Arial" w:cs="Arial"/>
                <w:sz w:val="22"/>
                <w:szCs w:val="22"/>
              </w:rPr>
              <w:t>The Prices for items in the Task price list which are not taken from the Price List are assessed in the same way as compensation events.</w:t>
            </w:r>
          </w:p>
        </w:tc>
      </w:tr>
      <w:tr w:rsidR="00364A97" w:rsidRPr="00106887" w14:paraId="381F6AB7"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1804390E" w14:textId="77777777" w:rsidR="00364A97" w:rsidRPr="00106887" w:rsidRDefault="00364A97" w:rsidP="00364A97">
            <w:pPr>
              <w:pStyle w:val="BHead"/>
              <w:ind w:left="170" w:right="119"/>
              <w:jc w:val="right"/>
              <w:rPr>
                <w:rFonts w:ascii="Arial" w:hAnsi="Arial" w:cs="Arial"/>
                <w:sz w:val="22"/>
                <w:szCs w:val="22"/>
              </w:rPr>
            </w:pPr>
            <w:r w:rsidRPr="00106887">
              <w:rPr>
                <w:rFonts w:ascii="Arial" w:hAnsi="Arial" w:cs="Arial"/>
                <w:sz w:val="22"/>
                <w:szCs w:val="22"/>
              </w:rPr>
              <w:t>Time</w:t>
            </w:r>
          </w:p>
        </w:tc>
        <w:tc>
          <w:tcPr>
            <w:tcW w:w="1033" w:type="dxa"/>
            <w:shd w:val="clear" w:color="auto" w:fill="auto"/>
          </w:tcPr>
          <w:p w14:paraId="750D7F03"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X19.4</w:t>
            </w:r>
          </w:p>
        </w:tc>
        <w:tc>
          <w:tcPr>
            <w:tcW w:w="6295" w:type="dxa"/>
            <w:gridSpan w:val="3"/>
            <w:shd w:val="clear" w:color="auto" w:fill="auto"/>
          </w:tcPr>
          <w:p w14:paraId="21CE8762"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does not start any work included in the Task until the </w:t>
            </w:r>
            <w:r w:rsidRPr="00106887">
              <w:rPr>
                <w:rFonts w:ascii="Arial" w:hAnsi="Arial" w:cs="Arial"/>
                <w:i/>
                <w:iCs/>
                <w:sz w:val="22"/>
                <w:szCs w:val="22"/>
              </w:rPr>
              <w:t>Service Manager</w:t>
            </w:r>
            <w:r w:rsidRPr="00106887">
              <w:rPr>
                <w:rFonts w:ascii="Arial" w:hAnsi="Arial" w:cs="Arial"/>
                <w:sz w:val="22"/>
                <w:szCs w:val="22"/>
              </w:rPr>
              <w:t xml:space="preserve"> has instructed him to carry out the Task and does the work so that Task Completion is on or before the Task Completion Date. No Task Order is issued after the end of the </w:t>
            </w:r>
            <w:r w:rsidRPr="00106887">
              <w:rPr>
                <w:rFonts w:ascii="Arial" w:hAnsi="Arial" w:cs="Arial"/>
                <w:i/>
                <w:iCs/>
                <w:sz w:val="22"/>
                <w:szCs w:val="22"/>
              </w:rPr>
              <w:t>service period</w:t>
            </w:r>
            <w:r w:rsidRPr="00106887">
              <w:rPr>
                <w:rFonts w:ascii="Arial" w:hAnsi="Arial" w:cs="Arial"/>
                <w:sz w:val="22"/>
                <w:szCs w:val="22"/>
              </w:rPr>
              <w:t>.</w:t>
            </w:r>
          </w:p>
          <w:p w14:paraId="0B2C86A8"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If Task Completion is after the end of the </w:t>
            </w:r>
            <w:r w:rsidRPr="00106887">
              <w:rPr>
                <w:rFonts w:ascii="Arial" w:hAnsi="Arial" w:cs="Arial"/>
                <w:i/>
                <w:iCs/>
                <w:sz w:val="22"/>
                <w:szCs w:val="22"/>
              </w:rPr>
              <w:t>service period</w:t>
            </w:r>
            <w:r w:rsidRPr="00106887">
              <w:rPr>
                <w:rFonts w:ascii="Arial" w:hAnsi="Arial" w:cs="Arial"/>
                <w:sz w:val="22"/>
                <w:szCs w:val="22"/>
              </w:rPr>
              <w:t xml:space="preserve">, the </w:t>
            </w:r>
            <w:r w:rsidRPr="00106887">
              <w:rPr>
                <w:rFonts w:ascii="Arial" w:hAnsi="Arial" w:cs="Arial"/>
                <w:i/>
                <w:iCs/>
                <w:sz w:val="22"/>
                <w:szCs w:val="22"/>
              </w:rPr>
              <w:t>service period</w:t>
            </w:r>
            <w:r w:rsidRPr="00106887">
              <w:rPr>
                <w:rFonts w:ascii="Arial" w:hAnsi="Arial" w:cs="Arial"/>
                <w:sz w:val="22"/>
                <w:szCs w:val="22"/>
              </w:rPr>
              <w:t xml:space="preserve"> is extended until Task Completion. The </w:t>
            </w:r>
            <w:r w:rsidRPr="00106887">
              <w:rPr>
                <w:rFonts w:ascii="Arial" w:hAnsi="Arial" w:cs="Arial"/>
                <w:i/>
                <w:iCs/>
                <w:sz w:val="22"/>
                <w:szCs w:val="22"/>
              </w:rPr>
              <w:t>Service Manager</w:t>
            </w:r>
            <w:r w:rsidRPr="00106887">
              <w:rPr>
                <w:rFonts w:ascii="Arial" w:hAnsi="Arial" w:cs="Arial"/>
                <w:sz w:val="22"/>
                <w:szCs w:val="22"/>
              </w:rPr>
              <w:t xml:space="preserve"> does not issue a Task Order during this extended period.</w:t>
            </w:r>
          </w:p>
          <w:p w14:paraId="46369C85" w14:textId="77777777" w:rsidR="00364A97" w:rsidRPr="00106887" w:rsidRDefault="00364A97" w:rsidP="00364A97">
            <w:pPr>
              <w:pStyle w:val="Maintext"/>
              <w:spacing w:after="240"/>
              <w:ind w:right="119"/>
              <w:rPr>
                <w:rFonts w:ascii="Arial" w:hAnsi="Arial" w:cs="Arial"/>
                <w:sz w:val="22"/>
                <w:szCs w:val="22"/>
              </w:rPr>
            </w:pPr>
            <w:r w:rsidRPr="00106887">
              <w:rPr>
                <w:rFonts w:ascii="Arial" w:hAnsi="Arial" w:cs="Arial"/>
                <w:sz w:val="22"/>
                <w:szCs w:val="22"/>
              </w:rPr>
              <w:lastRenderedPageBreak/>
              <w:t xml:space="preserve">The </w:t>
            </w:r>
            <w:r w:rsidRPr="00106887">
              <w:rPr>
                <w:rFonts w:ascii="Arial" w:hAnsi="Arial" w:cs="Arial"/>
                <w:i/>
                <w:iCs/>
                <w:sz w:val="22"/>
                <w:szCs w:val="22"/>
              </w:rPr>
              <w:t>Service Manager</w:t>
            </w:r>
            <w:r w:rsidRPr="00106887">
              <w:rPr>
                <w:rFonts w:ascii="Arial" w:hAnsi="Arial" w:cs="Arial"/>
                <w:sz w:val="22"/>
                <w:szCs w:val="22"/>
              </w:rPr>
              <w:t xml:space="preserve"> may issue an instruction changing a Task Order.</w:t>
            </w:r>
          </w:p>
        </w:tc>
      </w:tr>
      <w:tr w:rsidR="00364A97" w:rsidRPr="00106887" w14:paraId="2F943ADD"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284DC480" w14:textId="77777777" w:rsidR="00364A97" w:rsidRPr="00106887" w:rsidRDefault="00364A97" w:rsidP="00364A97">
            <w:pPr>
              <w:pStyle w:val="BHead"/>
              <w:tabs>
                <w:tab w:val="left" w:pos="601"/>
                <w:tab w:val="left" w:pos="885"/>
              </w:tabs>
              <w:ind w:left="170" w:right="119"/>
              <w:jc w:val="right"/>
              <w:rPr>
                <w:rFonts w:ascii="Arial" w:hAnsi="Arial" w:cs="Arial"/>
                <w:sz w:val="22"/>
                <w:szCs w:val="22"/>
              </w:rPr>
            </w:pPr>
            <w:r w:rsidRPr="00106887">
              <w:rPr>
                <w:rFonts w:ascii="Arial" w:hAnsi="Arial" w:cs="Arial"/>
                <w:sz w:val="22"/>
                <w:szCs w:val="22"/>
              </w:rPr>
              <w:t xml:space="preserve">Task Order </w:t>
            </w:r>
            <w:proofErr w:type="spellStart"/>
            <w:r w:rsidRPr="00106887">
              <w:rPr>
                <w:rFonts w:ascii="Arial" w:hAnsi="Arial" w:cs="Arial"/>
                <w:sz w:val="22"/>
                <w:szCs w:val="22"/>
              </w:rPr>
              <w:t>programme</w:t>
            </w:r>
            <w:proofErr w:type="spellEnd"/>
          </w:p>
        </w:tc>
        <w:tc>
          <w:tcPr>
            <w:tcW w:w="1033" w:type="dxa"/>
            <w:shd w:val="clear" w:color="auto" w:fill="auto"/>
          </w:tcPr>
          <w:p w14:paraId="4A782A0E"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X19.5</w:t>
            </w:r>
          </w:p>
        </w:tc>
        <w:tc>
          <w:tcPr>
            <w:tcW w:w="6295" w:type="dxa"/>
            <w:gridSpan w:val="3"/>
            <w:shd w:val="clear" w:color="auto" w:fill="auto"/>
          </w:tcPr>
          <w:p w14:paraId="7EF246D4"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submits a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to the </w:t>
            </w:r>
            <w:r w:rsidRPr="00106887">
              <w:rPr>
                <w:rFonts w:ascii="Arial" w:hAnsi="Arial" w:cs="Arial"/>
                <w:i/>
                <w:iCs/>
                <w:sz w:val="22"/>
                <w:szCs w:val="22"/>
              </w:rPr>
              <w:t>Service Manager</w:t>
            </w:r>
            <w:r w:rsidRPr="00106887">
              <w:rPr>
                <w:rFonts w:ascii="Arial" w:hAnsi="Arial" w:cs="Arial"/>
                <w:sz w:val="22"/>
                <w:szCs w:val="22"/>
              </w:rPr>
              <w:t xml:space="preserve"> for acceptance within the period stated in the Contract Data.</w:t>
            </w:r>
          </w:p>
        </w:tc>
      </w:tr>
      <w:tr w:rsidR="00364A97" w:rsidRPr="00106887" w14:paraId="54071900"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64A2EFE6" w14:textId="77777777" w:rsidR="00364A97" w:rsidRPr="00106887" w:rsidRDefault="00364A97" w:rsidP="00364A97">
            <w:pPr>
              <w:pStyle w:val="BHead"/>
              <w:ind w:left="170" w:right="119"/>
              <w:jc w:val="right"/>
              <w:rPr>
                <w:rFonts w:ascii="Arial" w:hAnsi="Arial" w:cs="Arial"/>
                <w:sz w:val="22"/>
                <w:szCs w:val="22"/>
              </w:rPr>
            </w:pPr>
          </w:p>
        </w:tc>
        <w:tc>
          <w:tcPr>
            <w:tcW w:w="1033" w:type="dxa"/>
            <w:shd w:val="clear" w:color="auto" w:fill="auto"/>
          </w:tcPr>
          <w:p w14:paraId="59DA2C8F"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X19.6</w:t>
            </w:r>
          </w:p>
        </w:tc>
        <w:tc>
          <w:tcPr>
            <w:tcW w:w="6295" w:type="dxa"/>
            <w:gridSpan w:val="3"/>
            <w:shd w:val="clear" w:color="auto" w:fill="auto"/>
          </w:tcPr>
          <w:p w14:paraId="21EC5A45"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shows on each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which he submits for acceptance</w:t>
            </w:r>
          </w:p>
          <w:p w14:paraId="034FC743"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Task starting date and the Task Completion Date,</w:t>
            </w:r>
          </w:p>
          <w:p w14:paraId="269BFFAD"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planned Task Completion,</w:t>
            </w:r>
          </w:p>
          <w:p w14:paraId="49AC5B61"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the order and timing of the operations which the </w:t>
            </w:r>
            <w:r w:rsidRPr="00106887">
              <w:rPr>
                <w:rFonts w:cs="Arial"/>
                <w:i/>
                <w:iCs/>
                <w:szCs w:val="22"/>
              </w:rPr>
              <w:t>Contractor</w:t>
            </w:r>
            <w:r w:rsidRPr="00106887">
              <w:rPr>
                <w:rFonts w:cs="Arial"/>
                <w:szCs w:val="22"/>
              </w:rPr>
              <w:t xml:space="preserve"> plans to do in order to complete the Task,</w:t>
            </w:r>
          </w:p>
          <w:p w14:paraId="743A6650" w14:textId="77777777" w:rsidR="00364A97" w:rsidRPr="00106887" w:rsidRDefault="00364A97" w:rsidP="00364A97">
            <w:pPr>
              <w:pStyle w:val="Bullet"/>
              <w:numPr>
                <w:ilvl w:val="0"/>
                <w:numId w:val="77"/>
              </w:numPr>
              <w:spacing w:line="220" w:lineRule="exact"/>
              <w:ind w:left="480" w:right="119" w:hanging="240"/>
              <w:jc w:val="left"/>
              <w:rPr>
                <w:rFonts w:cs="Arial"/>
                <w:szCs w:val="22"/>
              </w:rPr>
            </w:pPr>
            <w:r w:rsidRPr="00106887">
              <w:rPr>
                <w:rFonts w:cs="Arial"/>
                <w:szCs w:val="22"/>
              </w:rPr>
              <w:t>provisions for</w:t>
            </w:r>
          </w:p>
          <w:p w14:paraId="7F73EF3D" w14:textId="77777777" w:rsidR="00364A97" w:rsidRPr="00106887" w:rsidRDefault="00364A97" w:rsidP="00364A97">
            <w:pPr>
              <w:pStyle w:val="Bullet"/>
              <w:numPr>
                <w:ilvl w:val="0"/>
                <w:numId w:val="77"/>
              </w:numPr>
              <w:spacing w:after="60" w:line="220" w:lineRule="exact"/>
              <w:ind w:left="720" w:right="119" w:hanging="240"/>
              <w:jc w:val="left"/>
              <w:rPr>
                <w:rFonts w:cs="Arial"/>
                <w:szCs w:val="22"/>
              </w:rPr>
            </w:pPr>
            <w:r w:rsidRPr="00106887">
              <w:rPr>
                <w:rFonts w:cs="Arial"/>
                <w:szCs w:val="22"/>
              </w:rPr>
              <w:t>float,</w:t>
            </w:r>
          </w:p>
          <w:p w14:paraId="1DADF1D2" w14:textId="77777777" w:rsidR="00364A97" w:rsidRPr="00106887" w:rsidRDefault="00364A97" w:rsidP="00364A97">
            <w:pPr>
              <w:pStyle w:val="Bullet"/>
              <w:numPr>
                <w:ilvl w:val="0"/>
                <w:numId w:val="77"/>
              </w:numPr>
              <w:spacing w:after="60" w:line="220" w:lineRule="exact"/>
              <w:ind w:left="720" w:right="119" w:hanging="240"/>
              <w:jc w:val="left"/>
              <w:rPr>
                <w:rFonts w:cs="Arial"/>
                <w:szCs w:val="22"/>
              </w:rPr>
            </w:pPr>
            <w:r w:rsidRPr="00106887">
              <w:rPr>
                <w:rFonts w:cs="Arial"/>
                <w:szCs w:val="22"/>
              </w:rPr>
              <w:t>time risk allowances,</w:t>
            </w:r>
          </w:p>
          <w:p w14:paraId="3522C61A" w14:textId="77777777" w:rsidR="00364A97" w:rsidRPr="00106887" w:rsidRDefault="00364A97" w:rsidP="00364A97">
            <w:pPr>
              <w:pStyle w:val="Bullet"/>
              <w:numPr>
                <w:ilvl w:val="0"/>
                <w:numId w:val="77"/>
              </w:numPr>
              <w:spacing w:after="60" w:line="220" w:lineRule="exact"/>
              <w:ind w:left="720" w:right="119" w:hanging="240"/>
              <w:jc w:val="left"/>
              <w:rPr>
                <w:rFonts w:cs="Arial"/>
                <w:szCs w:val="22"/>
              </w:rPr>
            </w:pPr>
            <w:r w:rsidRPr="00106887">
              <w:rPr>
                <w:rFonts w:cs="Arial"/>
                <w:szCs w:val="22"/>
              </w:rPr>
              <w:t>health and safety requirements and</w:t>
            </w:r>
          </w:p>
          <w:p w14:paraId="1216B1DC" w14:textId="77777777" w:rsidR="00364A97" w:rsidRPr="00106887" w:rsidRDefault="00364A97" w:rsidP="00364A97">
            <w:pPr>
              <w:pStyle w:val="Bullet"/>
              <w:numPr>
                <w:ilvl w:val="0"/>
                <w:numId w:val="77"/>
              </w:numPr>
              <w:spacing w:line="220" w:lineRule="exact"/>
              <w:ind w:left="720" w:right="119" w:hanging="240"/>
              <w:jc w:val="left"/>
              <w:rPr>
                <w:rFonts w:cs="Arial"/>
                <w:szCs w:val="22"/>
              </w:rPr>
            </w:pPr>
            <w:r w:rsidRPr="00106887">
              <w:rPr>
                <w:rFonts w:cs="Arial"/>
                <w:szCs w:val="22"/>
              </w:rPr>
              <w:t>the procedures set out in this contract,</w:t>
            </w:r>
          </w:p>
          <w:p w14:paraId="0BB1F34E" w14:textId="77777777" w:rsidR="00364A97" w:rsidRPr="00106887" w:rsidRDefault="00364A97" w:rsidP="00364A97">
            <w:pPr>
              <w:pStyle w:val="Bullet"/>
              <w:numPr>
                <w:ilvl w:val="0"/>
                <w:numId w:val="77"/>
              </w:numPr>
              <w:spacing w:line="220" w:lineRule="exact"/>
              <w:ind w:left="480" w:right="119" w:hanging="240"/>
              <w:jc w:val="left"/>
              <w:rPr>
                <w:rFonts w:cs="Arial"/>
                <w:szCs w:val="22"/>
              </w:rPr>
            </w:pPr>
            <w:r w:rsidRPr="00106887">
              <w:rPr>
                <w:rFonts w:cs="Arial"/>
                <w:szCs w:val="22"/>
              </w:rPr>
              <w:t xml:space="preserve">the dates when, in order to Provide the Service in accordance with his Task Order programme, the </w:t>
            </w:r>
            <w:r w:rsidRPr="00106887">
              <w:rPr>
                <w:rFonts w:cs="Arial"/>
                <w:i/>
                <w:iCs/>
                <w:szCs w:val="22"/>
              </w:rPr>
              <w:t>Contractor</w:t>
            </w:r>
            <w:r w:rsidRPr="00106887">
              <w:rPr>
                <w:rFonts w:cs="Arial"/>
                <w:szCs w:val="22"/>
              </w:rPr>
              <w:t xml:space="preserve"> will need</w:t>
            </w:r>
          </w:p>
          <w:p w14:paraId="44CFBB85" w14:textId="77777777" w:rsidR="00364A97" w:rsidRPr="00106887" w:rsidRDefault="00364A97" w:rsidP="00364A97">
            <w:pPr>
              <w:pStyle w:val="Bullet"/>
              <w:numPr>
                <w:ilvl w:val="0"/>
                <w:numId w:val="77"/>
              </w:numPr>
              <w:spacing w:after="60" w:line="220" w:lineRule="exact"/>
              <w:ind w:left="720" w:right="119" w:hanging="240"/>
              <w:jc w:val="left"/>
              <w:rPr>
                <w:rFonts w:cs="Arial"/>
                <w:szCs w:val="22"/>
              </w:rPr>
            </w:pPr>
            <w:r w:rsidRPr="00106887">
              <w:rPr>
                <w:rFonts w:cs="Arial"/>
                <w:szCs w:val="22"/>
              </w:rPr>
              <w:t>access to the Affected Property,</w:t>
            </w:r>
          </w:p>
          <w:p w14:paraId="7059C264" w14:textId="77777777" w:rsidR="00364A97" w:rsidRPr="00106887" w:rsidRDefault="00364A97" w:rsidP="00364A97">
            <w:pPr>
              <w:pStyle w:val="Bullet"/>
              <w:numPr>
                <w:ilvl w:val="0"/>
                <w:numId w:val="77"/>
              </w:numPr>
              <w:spacing w:after="60" w:line="220" w:lineRule="exact"/>
              <w:ind w:left="720" w:right="119" w:hanging="240"/>
              <w:jc w:val="left"/>
              <w:rPr>
                <w:rFonts w:cs="Arial"/>
                <w:szCs w:val="22"/>
              </w:rPr>
            </w:pPr>
            <w:r w:rsidRPr="00106887">
              <w:rPr>
                <w:rFonts w:cs="Arial"/>
                <w:szCs w:val="22"/>
              </w:rPr>
              <w:t>acceptances,</w:t>
            </w:r>
          </w:p>
          <w:p w14:paraId="3E8377CE" w14:textId="77777777" w:rsidR="00364A97" w:rsidRPr="00106887" w:rsidRDefault="00364A97" w:rsidP="00364A97">
            <w:pPr>
              <w:pStyle w:val="Bullet"/>
              <w:numPr>
                <w:ilvl w:val="0"/>
                <w:numId w:val="77"/>
              </w:numPr>
              <w:spacing w:after="60" w:line="220" w:lineRule="exact"/>
              <w:ind w:left="720" w:right="119" w:hanging="240"/>
              <w:jc w:val="left"/>
              <w:rPr>
                <w:rFonts w:cs="Arial"/>
                <w:szCs w:val="22"/>
              </w:rPr>
            </w:pPr>
            <w:r w:rsidRPr="00106887">
              <w:rPr>
                <w:rFonts w:cs="Arial"/>
                <w:szCs w:val="22"/>
              </w:rPr>
              <w:t>Plant and Materials, equipment and other things to be provided by the</w:t>
            </w:r>
            <w:r w:rsidRPr="00106887">
              <w:rPr>
                <w:rFonts w:cs="Arial"/>
                <w:i/>
                <w:iCs/>
                <w:szCs w:val="22"/>
              </w:rPr>
              <w:t xml:space="preserve"> Employer</w:t>
            </w:r>
            <w:r w:rsidRPr="00106887">
              <w:rPr>
                <w:rFonts w:cs="Arial"/>
                <w:szCs w:val="22"/>
              </w:rPr>
              <w:t xml:space="preserve"> and</w:t>
            </w:r>
          </w:p>
          <w:p w14:paraId="5497EEE1" w14:textId="77777777" w:rsidR="00364A97" w:rsidRPr="00106887" w:rsidRDefault="00364A97" w:rsidP="00364A97">
            <w:pPr>
              <w:pStyle w:val="Bullet"/>
              <w:numPr>
                <w:ilvl w:val="0"/>
                <w:numId w:val="77"/>
              </w:numPr>
              <w:spacing w:line="220" w:lineRule="exact"/>
              <w:ind w:left="720" w:right="119" w:hanging="240"/>
              <w:jc w:val="left"/>
              <w:rPr>
                <w:rFonts w:cs="Arial"/>
                <w:szCs w:val="22"/>
              </w:rPr>
            </w:pPr>
            <w:r w:rsidRPr="00106887">
              <w:rPr>
                <w:rFonts w:cs="Arial"/>
                <w:szCs w:val="22"/>
              </w:rPr>
              <w:t>information from Others,</w:t>
            </w:r>
          </w:p>
          <w:p w14:paraId="63B40DCB"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for each operation, a statement of how the </w:t>
            </w:r>
            <w:r w:rsidRPr="00106887">
              <w:rPr>
                <w:rFonts w:cs="Arial"/>
                <w:i/>
                <w:iCs/>
                <w:szCs w:val="22"/>
              </w:rPr>
              <w:t>Contractor</w:t>
            </w:r>
            <w:r w:rsidRPr="00106887">
              <w:rPr>
                <w:rFonts w:cs="Arial"/>
                <w:szCs w:val="22"/>
              </w:rPr>
              <w:t xml:space="preserve"> plans to do the work identifying the principal Equipment and other resources which he plans to use and</w:t>
            </w:r>
          </w:p>
          <w:p w14:paraId="0D821FB5"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other information which the Service Information requires the </w:t>
            </w:r>
            <w:r w:rsidRPr="00106887">
              <w:rPr>
                <w:rFonts w:cs="Arial"/>
                <w:i/>
                <w:iCs/>
                <w:szCs w:val="22"/>
              </w:rPr>
              <w:t>Contractor</w:t>
            </w:r>
            <w:r w:rsidRPr="00106887">
              <w:rPr>
                <w:rFonts w:cs="Arial"/>
                <w:szCs w:val="22"/>
              </w:rPr>
              <w:t xml:space="preserve"> to show on a Task Order programme submitted for acceptance.</w:t>
            </w:r>
          </w:p>
        </w:tc>
      </w:tr>
      <w:tr w:rsidR="00364A97" w:rsidRPr="00106887" w14:paraId="58281345"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2F570252" w14:textId="77777777" w:rsidR="00364A97" w:rsidRPr="00106887" w:rsidRDefault="00364A97" w:rsidP="00364A97">
            <w:pPr>
              <w:pStyle w:val="BHead"/>
              <w:ind w:left="170" w:right="119"/>
              <w:jc w:val="right"/>
              <w:rPr>
                <w:rFonts w:ascii="Arial" w:hAnsi="Arial" w:cs="Arial"/>
                <w:sz w:val="22"/>
                <w:szCs w:val="22"/>
              </w:rPr>
            </w:pPr>
          </w:p>
        </w:tc>
        <w:tc>
          <w:tcPr>
            <w:tcW w:w="1033" w:type="dxa"/>
            <w:shd w:val="clear" w:color="auto" w:fill="auto"/>
          </w:tcPr>
          <w:p w14:paraId="3800DE27"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X19.7</w:t>
            </w:r>
          </w:p>
        </w:tc>
        <w:tc>
          <w:tcPr>
            <w:tcW w:w="6295" w:type="dxa"/>
            <w:gridSpan w:val="3"/>
            <w:shd w:val="clear" w:color="auto" w:fill="auto"/>
          </w:tcPr>
          <w:p w14:paraId="14575A42"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Within one week of the </w:t>
            </w:r>
            <w:r w:rsidRPr="00106887">
              <w:rPr>
                <w:rFonts w:ascii="Arial" w:hAnsi="Arial" w:cs="Arial"/>
                <w:i/>
                <w:iCs/>
                <w:sz w:val="22"/>
                <w:szCs w:val="22"/>
              </w:rPr>
              <w:t>Contractor</w:t>
            </w:r>
            <w:r w:rsidRPr="00106887">
              <w:rPr>
                <w:rFonts w:ascii="Arial" w:hAnsi="Arial" w:cs="Arial"/>
                <w:sz w:val="22"/>
                <w:szCs w:val="22"/>
              </w:rPr>
              <w:t xml:space="preserve"> submitting a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to him for acceptance, the </w:t>
            </w:r>
            <w:r w:rsidRPr="00106887">
              <w:rPr>
                <w:rFonts w:ascii="Arial" w:hAnsi="Arial" w:cs="Arial"/>
                <w:i/>
                <w:iCs/>
                <w:sz w:val="22"/>
                <w:szCs w:val="22"/>
              </w:rPr>
              <w:t>Service Manager</w:t>
            </w:r>
            <w:r w:rsidRPr="00106887">
              <w:rPr>
                <w:rFonts w:ascii="Arial" w:hAnsi="Arial" w:cs="Arial"/>
                <w:sz w:val="22"/>
                <w:szCs w:val="22"/>
              </w:rPr>
              <w:t xml:space="preserve"> either accepts the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or notifies the </w:t>
            </w:r>
            <w:r w:rsidRPr="00106887">
              <w:rPr>
                <w:rFonts w:ascii="Arial" w:hAnsi="Arial" w:cs="Arial"/>
                <w:i/>
                <w:iCs/>
                <w:sz w:val="22"/>
                <w:szCs w:val="22"/>
              </w:rPr>
              <w:t>Contractor</w:t>
            </w:r>
            <w:r w:rsidRPr="00106887">
              <w:rPr>
                <w:rFonts w:ascii="Arial" w:hAnsi="Arial" w:cs="Arial"/>
                <w:sz w:val="22"/>
                <w:szCs w:val="22"/>
              </w:rPr>
              <w:t xml:space="preserve"> of his reasons for not accepting it. A reason for not accepting the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is that</w:t>
            </w:r>
          </w:p>
          <w:p w14:paraId="762E5284"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the </w:t>
            </w:r>
            <w:r w:rsidRPr="00106887">
              <w:rPr>
                <w:rFonts w:cs="Arial"/>
                <w:i/>
                <w:iCs/>
                <w:szCs w:val="22"/>
              </w:rPr>
              <w:t>Contractor</w:t>
            </w:r>
            <w:r w:rsidRPr="00106887">
              <w:rPr>
                <w:rFonts w:cs="Arial"/>
                <w:szCs w:val="22"/>
              </w:rPr>
              <w:t>’s plans which it shows are not practicable,</w:t>
            </w:r>
          </w:p>
          <w:p w14:paraId="6A208929"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it does not show the information which this contract requires or</w:t>
            </w:r>
          </w:p>
          <w:p w14:paraId="7D3AE9CB" w14:textId="77777777" w:rsidR="00364A97" w:rsidRPr="00106887" w:rsidRDefault="00364A97" w:rsidP="00364A97">
            <w:pPr>
              <w:pStyle w:val="Bullet"/>
              <w:numPr>
                <w:ilvl w:val="0"/>
                <w:numId w:val="77"/>
              </w:numPr>
              <w:spacing w:after="240" w:line="220" w:lineRule="exact"/>
              <w:ind w:left="480" w:right="119" w:hanging="240"/>
              <w:jc w:val="left"/>
              <w:rPr>
                <w:rFonts w:cs="Arial"/>
                <w:szCs w:val="22"/>
              </w:rPr>
            </w:pPr>
            <w:r w:rsidRPr="00106887">
              <w:rPr>
                <w:rFonts w:cs="Arial"/>
                <w:szCs w:val="22"/>
              </w:rPr>
              <w:t>it does not comply with the Service Information.</w:t>
            </w:r>
          </w:p>
        </w:tc>
      </w:tr>
      <w:tr w:rsidR="00364A97" w:rsidRPr="00106887" w14:paraId="76ADEC96"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14782818" w14:textId="77777777" w:rsidR="00364A97" w:rsidRPr="00106887" w:rsidRDefault="00364A97" w:rsidP="00364A97">
            <w:pPr>
              <w:pStyle w:val="BHead"/>
              <w:ind w:left="170" w:right="119"/>
              <w:jc w:val="right"/>
              <w:rPr>
                <w:rFonts w:ascii="Arial" w:hAnsi="Arial" w:cs="Arial"/>
                <w:sz w:val="22"/>
                <w:szCs w:val="22"/>
              </w:rPr>
            </w:pPr>
            <w:r w:rsidRPr="00106887">
              <w:rPr>
                <w:rFonts w:ascii="Arial" w:hAnsi="Arial" w:cs="Arial"/>
                <w:sz w:val="22"/>
                <w:szCs w:val="22"/>
              </w:rPr>
              <w:t xml:space="preserve">Revising the Task Order </w:t>
            </w:r>
            <w:proofErr w:type="spellStart"/>
            <w:r w:rsidRPr="00106887">
              <w:rPr>
                <w:rFonts w:ascii="Arial" w:hAnsi="Arial" w:cs="Arial"/>
                <w:sz w:val="22"/>
                <w:szCs w:val="22"/>
              </w:rPr>
              <w:t>programme</w:t>
            </w:r>
            <w:proofErr w:type="spellEnd"/>
          </w:p>
        </w:tc>
        <w:tc>
          <w:tcPr>
            <w:tcW w:w="1033" w:type="dxa"/>
            <w:shd w:val="clear" w:color="auto" w:fill="auto"/>
          </w:tcPr>
          <w:p w14:paraId="60A6D504"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X19.8</w:t>
            </w:r>
          </w:p>
        </w:tc>
        <w:tc>
          <w:tcPr>
            <w:tcW w:w="6295" w:type="dxa"/>
            <w:gridSpan w:val="3"/>
            <w:shd w:val="clear" w:color="auto" w:fill="auto"/>
          </w:tcPr>
          <w:p w14:paraId="7B46F269"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shows on each revised Task Order </w:t>
            </w:r>
            <w:proofErr w:type="spellStart"/>
            <w:r w:rsidRPr="00106887">
              <w:rPr>
                <w:rFonts w:ascii="Arial" w:hAnsi="Arial" w:cs="Arial"/>
                <w:sz w:val="22"/>
                <w:szCs w:val="22"/>
              </w:rPr>
              <w:t>programme</w:t>
            </w:r>
            <w:proofErr w:type="spellEnd"/>
          </w:p>
          <w:p w14:paraId="6BCE9EED"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actual progress achieved on each operation and its effect upon the timing of the remaining work,</w:t>
            </w:r>
          </w:p>
          <w:p w14:paraId="70B3E2CE"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the effects of implemented compensation events,</w:t>
            </w:r>
          </w:p>
          <w:p w14:paraId="4010EAA7"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how the </w:t>
            </w:r>
            <w:r w:rsidRPr="00106887">
              <w:rPr>
                <w:rFonts w:cs="Arial"/>
                <w:i/>
                <w:iCs/>
                <w:szCs w:val="22"/>
              </w:rPr>
              <w:t>Contractor</w:t>
            </w:r>
            <w:r w:rsidRPr="00106887">
              <w:rPr>
                <w:rFonts w:cs="Arial"/>
                <w:szCs w:val="22"/>
              </w:rPr>
              <w:t xml:space="preserve"> plans to deal with any delays and to correct notified Defects and</w:t>
            </w:r>
          </w:p>
          <w:p w14:paraId="6406DF35"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any other changes which the </w:t>
            </w:r>
            <w:r w:rsidRPr="00106887">
              <w:rPr>
                <w:rFonts w:cs="Arial"/>
                <w:i/>
                <w:iCs/>
                <w:szCs w:val="22"/>
              </w:rPr>
              <w:t>Contractor</w:t>
            </w:r>
            <w:r w:rsidRPr="00106887">
              <w:rPr>
                <w:rFonts w:cs="Arial"/>
                <w:szCs w:val="22"/>
              </w:rPr>
              <w:t xml:space="preserve"> proposes to make to the Task Order programme.</w:t>
            </w:r>
          </w:p>
        </w:tc>
      </w:tr>
      <w:tr w:rsidR="00364A97" w:rsidRPr="00106887" w14:paraId="3B236BBA"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095A2BC2" w14:textId="77777777" w:rsidR="00364A97" w:rsidRPr="00106887" w:rsidRDefault="00364A97" w:rsidP="00364A97">
            <w:pPr>
              <w:pStyle w:val="BHead"/>
              <w:ind w:left="170" w:right="119"/>
              <w:jc w:val="right"/>
              <w:rPr>
                <w:rFonts w:ascii="Arial" w:hAnsi="Arial" w:cs="Arial"/>
                <w:sz w:val="22"/>
                <w:szCs w:val="22"/>
              </w:rPr>
            </w:pPr>
          </w:p>
        </w:tc>
        <w:tc>
          <w:tcPr>
            <w:tcW w:w="1033" w:type="dxa"/>
            <w:shd w:val="clear" w:color="auto" w:fill="auto"/>
          </w:tcPr>
          <w:p w14:paraId="634D6F4A"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X19.9</w:t>
            </w:r>
          </w:p>
        </w:tc>
        <w:tc>
          <w:tcPr>
            <w:tcW w:w="6295" w:type="dxa"/>
            <w:gridSpan w:val="3"/>
            <w:shd w:val="clear" w:color="auto" w:fill="auto"/>
          </w:tcPr>
          <w:p w14:paraId="2CB36478"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submits a revised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to the </w:t>
            </w:r>
            <w:r w:rsidRPr="00106887">
              <w:rPr>
                <w:rFonts w:ascii="Arial" w:hAnsi="Arial" w:cs="Arial"/>
                <w:i/>
                <w:iCs/>
                <w:sz w:val="22"/>
                <w:szCs w:val="22"/>
              </w:rPr>
              <w:t xml:space="preserve">Service Manager </w:t>
            </w:r>
            <w:r w:rsidRPr="00106887">
              <w:rPr>
                <w:rFonts w:ascii="Arial" w:hAnsi="Arial" w:cs="Arial"/>
                <w:sz w:val="22"/>
                <w:szCs w:val="22"/>
              </w:rPr>
              <w:t>for acceptance</w:t>
            </w:r>
          </w:p>
          <w:p w14:paraId="7922095C"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within the </w:t>
            </w:r>
            <w:r w:rsidRPr="00106887">
              <w:rPr>
                <w:rFonts w:cs="Arial"/>
                <w:i/>
                <w:iCs/>
                <w:szCs w:val="22"/>
              </w:rPr>
              <w:t xml:space="preserve">period for reply </w:t>
            </w:r>
            <w:r w:rsidRPr="00106887">
              <w:rPr>
                <w:rFonts w:cs="Arial"/>
                <w:szCs w:val="22"/>
              </w:rPr>
              <w:t xml:space="preserve">after the </w:t>
            </w:r>
            <w:r w:rsidRPr="00106887">
              <w:rPr>
                <w:rFonts w:cs="Arial"/>
                <w:i/>
                <w:iCs/>
                <w:szCs w:val="22"/>
              </w:rPr>
              <w:t>Service Manager</w:t>
            </w:r>
            <w:r w:rsidRPr="00106887">
              <w:rPr>
                <w:rFonts w:cs="Arial"/>
                <w:szCs w:val="22"/>
              </w:rPr>
              <w:t xml:space="preserve"> has instructed him to and</w:t>
            </w:r>
          </w:p>
          <w:p w14:paraId="29CE1059"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when the </w:t>
            </w:r>
            <w:r w:rsidRPr="00106887">
              <w:rPr>
                <w:rFonts w:cs="Arial"/>
                <w:i/>
                <w:iCs/>
                <w:szCs w:val="22"/>
              </w:rPr>
              <w:t>Contractor</w:t>
            </w:r>
            <w:r w:rsidRPr="00106887">
              <w:rPr>
                <w:rFonts w:cs="Arial"/>
                <w:szCs w:val="22"/>
              </w:rPr>
              <w:t xml:space="preserve"> chooses to.</w:t>
            </w:r>
          </w:p>
          <w:p w14:paraId="6155FEF8" w14:textId="77777777" w:rsidR="00364A97" w:rsidRPr="00106887" w:rsidRDefault="00364A97" w:rsidP="00364A97">
            <w:pPr>
              <w:pStyle w:val="Maintext"/>
              <w:spacing w:after="240"/>
              <w:ind w:right="119"/>
              <w:rPr>
                <w:rFonts w:ascii="Arial" w:hAnsi="Arial" w:cs="Arial"/>
                <w:sz w:val="22"/>
                <w:szCs w:val="22"/>
              </w:rPr>
            </w:pPr>
            <w:r w:rsidRPr="00106887">
              <w:rPr>
                <w:rFonts w:ascii="Arial" w:hAnsi="Arial" w:cs="Arial"/>
                <w:sz w:val="22"/>
                <w:szCs w:val="22"/>
              </w:rPr>
              <w:t xml:space="preserve">The latest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accepted by the </w:t>
            </w:r>
            <w:r w:rsidRPr="00106887">
              <w:rPr>
                <w:rFonts w:ascii="Arial" w:hAnsi="Arial" w:cs="Arial"/>
                <w:i/>
                <w:iCs/>
                <w:sz w:val="22"/>
                <w:szCs w:val="22"/>
              </w:rPr>
              <w:t>Service Manager</w:t>
            </w:r>
            <w:r w:rsidRPr="00106887">
              <w:rPr>
                <w:rFonts w:ascii="Arial" w:hAnsi="Arial" w:cs="Arial"/>
                <w:sz w:val="22"/>
                <w:szCs w:val="22"/>
              </w:rPr>
              <w:t xml:space="preserve"> supersedes previous accepted </w:t>
            </w:r>
            <w:proofErr w:type="spellStart"/>
            <w:r w:rsidRPr="00106887">
              <w:rPr>
                <w:rFonts w:ascii="Arial" w:hAnsi="Arial" w:cs="Arial"/>
                <w:sz w:val="22"/>
                <w:szCs w:val="22"/>
              </w:rPr>
              <w:t>programmes</w:t>
            </w:r>
            <w:proofErr w:type="spellEnd"/>
            <w:r w:rsidRPr="00106887">
              <w:rPr>
                <w:rFonts w:ascii="Arial" w:hAnsi="Arial" w:cs="Arial"/>
                <w:sz w:val="22"/>
                <w:szCs w:val="22"/>
              </w:rPr>
              <w:t>.</w:t>
            </w:r>
          </w:p>
        </w:tc>
      </w:tr>
      <w:tr w:rsidR="00364A97" w:rsidRPr="00106887" w14:paraId="444A3605"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58E88D2B" w14:textId="77777777" w:rsidR="00364A97" w:rsidRPr="00106887" w:rsidRDefault="00364A97" w:rsidP="00364A97">
            <w:pPr>
              <w:pStyle w:val="BHead"/>
              <w:ind w:left="170" w:right="119"/>
              <w:jc w:val="right"/>
              <w:rPr>
                <w:rFonts w:ascii="Arial" w:hAnsi="Arial" w:cs="Arial"/>
                <w:sz w:val="22"/>
                <w:szCs w:val="22"/>
              </w:rPr>
            </w:pPr>
            <w:r w:rsidRPr="00106887">
              <w:rPr>
                <w:rFonts w:ascii="Arial" w:hAnsi="Arial" w:cs="Arial"/>
                <w:sz w:val="22"/>
                <w:szCs w:val="22"/>
              </w:rPr>
              <w:t>Compensation events</w:t>
            </w:r>
          </w:p>
        </w:tc>
        <w:tc>
          <w:tcPr>
            <w:tcW w:w="1033" w:type="dxa"/>
            <w:shd w:val="clear" w:color="auto" w:fill="auto"/>
          </w:tcPr>
          <w:p w14:paraId="6C7C9936"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X19.10</w:t>
            </w:r>
          </w:p>
        </w:tc>
        <w:tc>
          <w:tcPr>
            <w:tcW w:w="6295" w:type="dxa"/>
            <w:gridSpan w:val="3"/>
            <w:shd w:val="clear" w:color="auto" w:fill="auto"/>
          </w:tcPr>
          <w:p w14:paraId="030EB0B8"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The following are compensation events.</w:t>
            </w:r>
          </w:p>
          <w:p w14:paraId="659E3F4F"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(1) The </w:t>
            </w:r>
            <w:r w:rsidRPr="00106887">
              <w:rPr>
                <w:rFonts w:ascii="Arial" w:hAnsi="Arial" w:cs="Arial"/>
                <w:i/>
                <w:iCs/>
                <w:sz w:val="22"/>
                <w:szCs w:val="22"/>
              </w:rPr>
              <w:t>Service Manager</w:t>
            </w:r>
            <w:r w:rsidRPr="00106887">
              <w:rPr>
                <w:rFonts w:ascii="Arial" w:hAnsi="Arial" w:cs="Arial"/>
                <w:sz w:val="22"/>
                <w:szCs w:val="22"/>
              </w:rPr>
              <w:t xml:space="preserve"> gives an instruction changing a Task Order.</w:t>
            </w:r>
          </w:p>
          <w:p w14:paraId="02EFA9F3"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(2) The </w:t>
            </w:r>
            <w:r w:rsidRPr="00106887">
              <w:rPr>
                <w:rFonts w:ascii="Arial" w:hAnsi="Arial" w:cs="Arial"/>
                <w:i/>
                <w:iCs/>
                <w:sz w:val="22"/>
                <w:szCs w:val="22"/>
              </w:rPr>
              <w:t>Contractor</w:t>
            </w:r>
            <w:r w:rsidRPr="00106887">
              <w:rPr>
                <w:rFonts w:ascii="Arial" w:hAnsi="Arial" w:cs="Arial"/>
                <w:sz w:val="22"/>
                <w:szCs w:val="22"/>
              </w:rPr>
              <w:t xml:space="preserve"> receives the Task Order after the starting date stated in the Task Order.</w:t>
            </w:r>
          </w:p>
          <w:p w14:paraId="3F577724"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(3) The </w:t>
            </w:r>
            <w:r w:rsidRPr="00106887">
              <w:rPr>
                <w:rFonts w:ascii="Arial" w:hAnsi="Arial" w:cs="Arial"/>
                <w:i/>
                <w:iCs/>
                <w:sz w:val="22"/>
                <w:szCs w:val="22"/>
              </w:rPr>
              <w:t>Employer</w:t>
            </w:r>
            <w:r w:rsidRPr="00106887">
              <w:rPr>
                <w:rFonts w:ascii="Arial" w:hAnsi="Arial" w:cs="Arial"/>
                <w:sz w:val="22"/>
                <w:szCs w:val="22"/>
              </w:rPr>
              <w:t xml:space="preserve"> does not provide the right of access to the Affected Property in accordance with the latest accepted Task Order </w:t>
            </w:r>
            <w:proofErr w:type="spellStart"/>
            <w:r w:rsidRPr="00106887">
              <w:rPr>
                <w:rFonts w:ascii="Arial" w:hAnsi="Arial" w:cs="Arial"/>
                <w:sz w:val="22"/>
                <w:szCs w:val="22"/>
              </w:rPr>
              <w:t>programme</w:t>
            </w:r>
            <w:proofErr w:type="spellEnd"/>
            <w:r w:rsidRPr="00106887">
              <w:rPr>
                <w:rFonts w:ascii="Arial" w:hAnsi="Arial" w:cs="Arial"/>
                <w:sz w:val="22"/>
                <w:szCs w:val="22"/>
              </w:rPr>
              <w:t>.</w:t>
            </w:r>
          </w:p>
          <w:p w14:paraId="19826BD6"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(4) The </w:t>
            </w:r>
            <w:r w:rsidRPr="00106887">
              <w:rPr>
                <w:rFonts w:ascii="Arial" w:hAnsi="Arial" w:cs="Arial"/>
                <w:i/>
                <w:iCs/>
                <w:sz w:val="22"/>
                <w:szCs w:val="22"/>
              </w:rPr>
              <w:t>Employer</w:t>
            </w:r>
            <w:r w:rsidRPr="00106887">
              <w:rPr>
                <w:rFonts w:ascii="Arial" w:hAnsi="Arial" w:cs="Arial"/>
                <w:sz w:val="22"/>
                <w:szCs w:val="22"/>
              </w:rPr>
              <w:t xml:space="preserve"> does not provide something which he is to provide as stated in the Service Information in accordance with the latest accepted Task Order </w:t>
            </w:r>
            <w:proofErr w:type="spellStart"/>
            <w:r w:rsidRPr="00106887">
              <w:rPr>
                <w:rFonts w:ascii="Arial" w:hAnsi="Arial" w:cs="Arial"/>
                <w:sz w:val="22"/>
                <w:szCs w:val="22"/>
              </w:rPr>
              <w:t>programme</w:t>
            </w:r>
            <w:proofErr w:type="spellEnd"/>
            <w:r w:rsidRPr="00106887">
              <w:rPr>
                <w:rFonts w:ascii="Arial" w:hAnsi="Arial" w:cs="Arial"/>
                <w:sz w:val="22"/>
                <w:szCs w:val="22"/>
              </w:rPr>
              <w:t>.</w:t>
            </w:r>
          </w:p>
          <w:p w14:paraId="3B6FAD5C"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(5) The </w:t>
            </w:r>
            <w:r w:rsidRPr="00106887">
              <w:rPr>
                <w:rFonts w:ascii="Arial" w:hAnsi="Arial" w:cs="Arial"/>
                <w:i/>
                <w:iCs/>
                <w:sz w:val="22"/>
                <w:szCs w:val="22"/>
              </w:rPr>
              <w:t>Employer</w:t>
            </w:r>
            <w:r w:rsidRPr="00106887">
              <w:rPr>
                <w:rFonts w:ascii="Arial" w:hAnsi="Arial" w:cs="Arial"/>
                <w:sz w:val="22"/>
                <w:szCs w:val="22"/>
              </w:rPr>
              <w:t xml:space="preserve"> or Others do not work in accordance with the latest accepted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or within the conditions stated in the Service Information.</w:t>
            </w:r>
          </w:p>
          <w:p w14:paraId="465A7A3D"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(6) An event which</w:t>
            </w:r>
          </w:p>
          <w:p w14:paraId="18104B82"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stops the </w:t>
            </w:r>
            <w:r w:rsidRPr="00106887">
              <w:rPr>
                <w:rFonts w:cs="Arial"/>
                <w:i/>
                <w:iCs/>
                <w:szCs w:val="22"/>
              </w:rPr>
              <w:t>Contractor</w:t>
            </w:r>
            <w:r w:rsidRPr="00106887">
              <w:rPr>
                <w:rFonts w:cs="Arial"/>
                <w:szCs w:val="22"/>
              </w:rPr>
              <w:t xml:space="preserve"> completing a Task or</w:t>
            </w:r>
          </w:p>
          <w:p w14:paraId="442D696E"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 xml:space="preserve">stops the </w:t>
            </w:r>
            <w:r w:rsidRPr="00106887">
              <w:rPr>
                <w:rFonts w:cs="Arial"/>
                <w:i/>
                <w:iCs/>
                <w:szCs w:val="22"/>
              </w:rPr>
              <w:t>Contractor</w:t>
            </w:r>
            <w:r w:rsidRPr="00106887">
              <w:rPr>
                <w:rFonts w:cs="Arial"/>
                <w:szCs w:val="22"/>
              </w:rPr>
              <w:t xml:space="preserve"> completing a Task by the Task Completion Date,</w:t>
            </w:r>
          </w:p>
          <w:p w14:paraId="1D328B70"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and which</w:t>
            </w:r>
          </w:p>
          <w:p w14:paraId="371BFF6F"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neither Party could prevent,</w:t>
            </w:r>
          </w:p>
          <w:p w14:paraId="4823248F"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an experienced contractor would have judged at the date of issue of the Task Order to have such a small chance of occurring that it would have been unreasonable for him to have allowed for it and</w:t>
            </w:r>
          </w:p>
          <w:p w14:paraId="073E569F" w14:textId="77777777" w:rsidR="00364A97" w:rsidRPr="00106887" w:rsidRDefault="00364A97" w:rsidP="00364A97">
            <w:pPr>
              <w:pStyle w:val="Bullet"/>
              <w:numPr>
                <w:ilvl w:val="0"/>
                <w:numId w:val="77"/>
              </w:numPr>
              <w:spacing w:after="60" w:line="220" w:lineRule="exact"/>
              <w:ind w:left="480" w:right="119" w:hanging="240"/>
              <w:jc w:val="left"/>
              <w:rPr>
                <w:rFonts w:cs="Arial"/>
                <w:szCs w:val="22"/>
              </w:rPr>
            </w:pPr>
            <w:r w:rsidRPr="00106887">
              <w:rPr>
                <w:rFonts w:cs="Arial"/>
                <w:szCs w:val="22"/>
              </w:rPr>
              <w:t>is not one of the other compensation events stated in this contract.</w:t>
            </w:r>
          </w:p>
          <w:p w14:paraId="7D8DCEFA"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(7) A Task Completion Date is later than the end of the </w:t>
            </w:r>
            <w:r w:rsidRPr="00106887">
              <w:rPr>
                <w:rFonts w:ascii="Arial" w:hAnsi="Arial" w:cs="Arial"/>
                <w:i/>
                <w:iCs/>
                <w:sz w:val="22"/>
                <w:szCs w:val="22"/>
              </w:rPr>
              <w:t>service period</w:t>
            </w:r>
            <w:r w:rsidRPr="00106887">
              <w:rPr>
                <w:rFonts w:ascii="Arial" w:hAnsi="Arial" w:cs="Arial"/>
                <w:sz w:val="22"/>
                <w:szCs w:val="22"/>
              </w:rPr>
              <w:t>.</w:t>
            </w:r>
          </w:p>
        </w:tc>
      </w:tr>
      <w:tr w:rsidR="00364A97" w:rsidRPr="00106887" w14:paraId="6442A83E"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6E07388D" w14:textId="77777777" w:rsidR="00364A97" w:rsidRPr="00106887" w:rsidRDefault="00364A97" w:rsidP="00364A97">
            <w:pPr>
              <w:pStyle w:val="BHead"/>
              <w:ind w:left="170" w:right="119"/>
              <w:jc w:val="right"/>
              <w:rPr>
                <w:rFonts w:ascii="Arial" w:hAnsi="Arial" w:cs="Arial"/>
                <w:sz w:val="22"/>
                <w:szCs w:val="22"/>
              </w:rPr>
            </w:pPr>
          </w:p>
        </w:tc>
        <w:tc>
          <w:tcPr>
            <w:tcW w:w="1033" w:type="dxa"/>
            <w:shd w:val="clear" w:color="auto" w:fill="auto"/>
          </w:tcPr>
          <w:p w14:paraId="26117827"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X19.11</w:t>
            </w:r>
          </w:p>
        </w:tc>
        <w:tc>
          <w:tcPr>
            <w:tcW w:w="6295" w:type="dxa"/>
            <w:gridSpan w:val="3"/>
            <w:shd w:val="clear" w:color="auto" w:fill="auto"/>
          </w:tcPr>
          <w:p w14:paraId="073B3E9F"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If, due to the compensation event, planned Task Completion is delayed, the delay to the Task Completion Date is stated in the </w:t>
            </w:r>
            <w:r w:rsidRPr="00106887">
              <w:rPr>
                <w:rFonts w:ascii="Arial" w:hAnsi="Arial" w:cs="Arial"/>
                <w:i/>
                <w:iCs/>
                <w:sz w:val="22"/>
                <w:szCs w:val="22"/>
              </w:rPr>
              <w:t>Contractor</w:t>
            </w:r>
            <w:r w:rsidRPr="00106887">
              <w:rPr>
                <w:rFonts w:ascii="Arial" w:hAnsi="Arial" w:cs="Arial"/>
                <w:sz w:val="22"/>
                <w:szCs w:val="22"/>
              </w:rPr>
              <w:t xml:space="preserve">’s quotation for the event and a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is submitted with details of the assessment of the delay.</w:t>
            </w:r>
          </w:p>
          <w:p w14:paraId="06DE140F"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 xml:space="preserve">Assessments of delay include time risk allowances and </w:t>
            </w:r>
            <w:proofErr w:type="gramStart"/>
            <w:r w:rsidRPr="00106887">
              <w:rPr>
                <w:rFonts w:ascii="Arial" w:hAnsi="Arial" w:cs="Arial"/>
                <w:sz w:val="22"/>
                <w:szCs w:val="22"/>
              </w:rPr>
              <w:t>are based on the assumption</w:t>
            </w:r>
            <w:proofErr w:type="gramEnd"/>
            <w:r w:rsidRPr="00106887">
              <w:rPr>
                <w:rFonts w:ascii="Arial" w:hAnsi="Arial" w:cs="Arial"/>
                <w:sz w:val="22"/>
                <w:szCs w:val="22"/>
              </w:rPr>
              <w:t xml:space="preserve"> that the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can be changed and that delays were or will be reasonably incurred.</w:t>
            </w:r>
          </w:p>
          <w:p w14:paraId="10B44311"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A delay to the Task Completion Date is assessed as the length of time that, due the compensation event, planned Task Completion is delayed.</w:t>
            </w:r>
          </w:p>
          <w:p w14:paraId="6E7D9ED1" w14:textId="77777777" w:rsidR="00364A97" w:rsidRPr="00106887" w:rsidRDefault="00364A97" w:rsidP="00364A97">
            <w:pPr>
              <w:pStyle w:val="Maintext"/>
              <w:spacing w:after="240"/>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Service Manager</w:t>
            </w:r>
            <w:r w:rsidRPr="00106887">
              <w:rPr>
                <w:rFonts w:ascii="Arial" w:hAnsi="Arial" w:cs="Arial"/>
                <w:sz w:val="22"/>
                <w:szCs w:val="22"/>
              </w:rPr>
              <w:t xml:space="preserve"> may assess the delay if, when the </w:t>
            </w:r>
            <w:r w:rsidRPr="00106887">
              <w:rPr>
                <w:rFonts w:ascii="Arial" w:hAnsi="Arial" w:cs="Arial"/>
                <w:i/>
                <w:iCs/>
                <w:sz w:val="22"/>
                <w:szCs w:val="22"/>
              </w:rPr>
              <w:t>Contractor</w:t>
            </w:r>
            <w:r w:rsidRPr="00106887">
              <w:rPr>
                <w:rFonts w:ascii="Arial" w:hAnsi="Arial" w:cs="Arial"/>
                <w:sz w:val="22"/>
                <w:szCs w:val="22"/>
              </w:rPr>
              <w:t xml:space="preserve"> submits quotations for a compensation event, the </w:t>
            </w:r>
            <w:r w:rsidRPr="00106887">
              <w:rPr>
                <w:rFonts w:ascii="Arial" w:hAnsi="Arial" w:cs="Arial"/>
                <w:i/>
                <w:iCs/>
                <w:sz w:val="22"/>
                <w:szCs w:val="22"/>
              </w:rPr>
              <w:t>Contractor</w:t>
            </w:r>
            <w:r w:rsidRPr="00106887">
              <w:rPr>
                <w:rFonts w:ascii="Arial" w:hAnsi="Arial" w:cs="Arial"/>
                <w:sz w:val="22"/>
                <w:szCs w:val="22"/>
              </w:rPr>
              <w:t xml:space="preserve"> has not submitted a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required by this contract.</w:t>
            </w:r>
          </w:p>
        </w:tc>
      </w:tr>
      <w:tr w:rsidR="00364A97" w:rsidRPr="00106887" w14:paraId="05A19E5C" w14:textId="77777777" w:rsidTr="66650288">
        <w:tblPrEx>
          <w:tblLook w:val="01E0" w:firstRow="1" w:lastRow="1" w:firstColumn="1" w:lastColumn="1" w:noHBand="0" w:noVBand="0"/>
        </w:tblPrEx>
        <w:trPr>
          <w:gridBefore w:val="2"/>
          <w:wBefore w:w="171" w:type="dxa"/>
        </w:trPr>
        <w:tc>
          <w:tcPr>
            <w:tcW w:w="2033" w:type="dxa"/>
            <w:gridSpan w:val="2"/>
            <w:shd w:val="clear" w:color="auto" w:fill="auto"/>
          </w:tcPr>
          <w:p w14:paraId="6C3D3726" w14:textId="77777777" w:rsidR="00364A97" w:rsidRPr="00106887" w:rsidRDefault="00364A97" w:rsidP="00364A97">
            <w:pPr>
              <w:pStyle w:val="BHead"/>
              <w:ind w:left="170" w:right="119"/>
              <w:jc w:val="right"/>
              <w:rPr>
                <w:rFonts w:ascii="Arial" w:hAnsi="Arial" w:cs="Arial"/>
                <w:sz w:val="22"/>
                <w:szCs w:val="22"/>
              </w:rPr>
            </w:pPr>
            <w:r w:rsidRPr="00106887">
              <w:rPr>
                <w:rFonts w:ascii="Arial" w:hAnsi="Arial" w:cs="Arial"/>
                <w:sz w:val="22"/>
                <w:szCs w:val="22"/>
              </w:rPr>
              <w:t>Implementing compensation events</w:t>
            </w:r>
          </w:p>
        </w:tc>
        <w:tc>
          <w:tcPr>
            <w:tcW w:w="1033" w:type="dxa"/>
            <w:shd w:val="clear" w:color="auto" w:fill="auto"/>
          </w:tcPr>
          <w:p w14:paraId="0379AAD7" w14:textId="77777777" w:rsidR="00364A97" w:rsidRPr="00106887" w:rsidRDefault="00364A97" w:rsidP="00364A97">
            <w:pPr>
              <w:pStyle w:val="Maintext"/>
              <w:ind w:right="119"/>
              <w:rPr>
                <w:rFonts w:ascii="Arial" w:hAnsi="Arial" w:cs="Arial"/>
                <w:sz w:val="22"/>
                <w:szCs w:val="22"/>
              </w:rPr>
            </w:pPr>
            <w:r w:rsidRPr="00106887">
              <w:rPr>
                <w:rFonts w:ascii="Arial" w:hAnsi="Arial" w:cs="Arial"/>
                <w:sz w:val="22"/>
                <w:szCs w:val="22"/>
              </w:rPr>
              <w:t>X19.12</w:t>
            </w:r>
          </w:p>
        </w:tc>
        <w:tc>
          <w:tcPr>
            <w:tcW w:w="6295" w:type="dxa"/>
            <w:gridSpan w:val="3"/>
            <w:shd w:val="clear" w:color="auto" w:fill="auto"/>
          </w:tcPr>
          <w:p w14:paraId="0F83BDC8" w14:textId="3F929980" w:rsidR="00364A97" w:rsidRPr="00106887" w:rsidRDefault="7041709F" w:rsidP="66650288">
            <w:pPr>
              <w:pStyle w:val="Maintext"/>
              <w:ind w:right="119"/>
              <w:rPr>
                <w:rFonts w:ascii="Arial" w:hAnsi="Arial" w:cs="Arial"/>
                <w:sz w:val="22"/>
                <w:szCs w:val="22"/>
              </w:rPr>
            </w:pPr>
            <w:r w:rsidRPr="66650288">
              <w:rPr>
                <w:rFonts w:ascii="Arial" w:hAnsi="Arial" w:cs="Arial"/>
                <w:sz w:val="22"/>
                <w:szCs w:val="22"/>
              </w:rPr>
              <w:t xml:space="preserve">The changes to the calculated total of the Prices for the Task Order and any delay to the Task Completion Date are </w:t>
            </w:r>
            <w:r w:rsidRPr="66650288">
              <w:rPr>
                <w:rFonts w:ascii="Arial" w:hAnsi="Arial" w:cs="Arial"/>
                <w:sz w:val="22"/>
                <w:szCs w:val="22"/>
              </w:rPr>
              <w:lastRenderedPageBreak/>
              <w:t xml:space="preserve">included in the </w:t>
            </w:r>
            <w:r w:rsidRPr="66650288">
              <w:rPr>
                <w:rFonts w:ascii="Arial" w:hAnsi="Arial" w:cs="Arial"/>
                <w:i/>
                <w:iCs/>
                <w:sz w:val="22"/>
                <w:szCs w:val="22"/>
              </w:rPr>
              <w:t>Service Manager</w:t>
            </w:r>
            <w:r w:rsidRPr="66650288">
              <w:rPr>
                <w:rFonts w:ascii="Arial" w:hAnsi="Arial" w:cs="Arial"/>
                <w:sz w:val="22"/>
                <w:szCs w:val="22"/>
              </w:rPr>
              <w:t>’s notification implementing a compensation event.</w:t>
            </w:r>
          </w:p>
          <w:p w14:paraId="0102BD71" w14:textId="32D7E71F" w:rsidR="00364A97" w:rsidRPr="00106887" w:rsidRDefault="00364A97" w:rsidP="66650288">
            <w:pPr>
              <w:pStyle w:val="Maintext"/>
              <w:ind w:right="119"/>
              <w:rPr>
                <w:rFonts w:ascii="Arial" w:hAnsi="Arial" w:cs="Arial"/>
                <w:sz w:val="22"/>
                <w:szCs w:val="22"/>
              </w:rPr>
            </w:pPr>
          </w:p>
          <w:p w14:paraId="5A3A6911" w14:textId="077E3D5A" w:rsidR="00364A97" w:rsidRPr="00106887" w:rsidRDefault="00364A97" w:rsidP="66650288">
            <w:pPr>
              <w:pStyle w:val="Maintext"/>
              <w:ind w:right="119"/>
              <w:rPr>
                <w:rFonts w:ascii="Arial" w:hAnsi="Arial" w:cs="Arial"/>
                <w:sz w:val="22"/>
                <w:szCs w:val="22"/>
              </w:rPr>
            </w:pPr>
          </w:p>
          <w:p w14:paraId="0F65B0E1" w14:textId="43920F8E" w:rsidR="00364A97" w:rsidRPr="00106887" w:rsidRDefault="00364A97" w:rsidP="66650288">
            <w:pPr>
              <w:pStyle w:val="Maintext"/>
              <w:ind w:right="119"/>
              <w:rPr>
                <w:rFonts w:ascii="Arial" w:hAnsi="Arial" w:cs="Arial"/>
                <w:sz w:val="22"/>
                <w:szCs w:val="22"/>
              </w:rPr>
            </w:pPr>
          </w:p>
          <w:p w14:paraId="1A55BF23" w14:textId="1475C01E" w:rsidR="00364A97" w:rsidRPr="00106887" w:rsidRDefault="00364A97" w:rsidP="66650288">
            <w:pPr>
              <w:pStyle w:val="Maintext"/>
              <w:ind w:right="119"/>
              <w:rPr>
                <w:rFonts w:ascii="Arial" w:hAnsi="Arial" w:cs="Arial"/>
                <w:sz w:val="22"/>
                <w:szCs w:val="22"/>
              </w:rPr>
            </w:pPr>
          </w:p>
          <w:p w14:paraId="04EB4849" w14:textId="4441A21A" w:rsidR="00364A97" w:rsidRPr="00106887" w:rsidRDefault="00364A97" w:rsidP="66650288">
            <w:pPr>
              <w:pStyle w:val="Maintext"/>
              <w:ind w:right="119"/>
              <w:rPr>
                <w:rFonts w:ascii="Arial" w:hAnsi="Arial" w:cs="Arial"/>
                <w:sz w:val="22"/>
                <w:szCs w:val="22"/>
              </w:rPr>
            </w:pPr>
          </w:p>
          <w:p w14:paraId="5B2C7881" w14:textId="6FA9B1E7" w:rsidR="00364A97" w:rsidRPr="00106887" w:rsidRDefault="00364A97" w:rsidP="66650288">
            <w:pPr>
              <w:pStyle w:val="Maintext"/>
              <w:ind w:right="119"/>
              <w:rPr>
                <w:rFonts w:ascii="Arial" w:hAnsi="Arial" w:cs="Arial"/>
                <w:sz w:val="22"/>
                <w:szCs w:val="22"/>
              </w:rPr>
            </w:pPr>
          </w:p>
          <w:p w14:paraId="7BD27A95" w14:textId="6D122289" w:rsidR="00364A97" w:rsidRPr="00106887" w:rsidRDefault="00364A97" w:rsidP="66650288">
            <w:pPr>
              <w:pStyle w:val="Maintext"/>
              <w:ind w:right="119"/>
              <w:rPr>
                <w:rFonts w:ascii="Arial" w:hAnsi="Arial" w:cs="Arial"/>
                <w:sz w:val="22"/>
                <w:szCs w:val="22"/>
              </w:rPr>
            </w:pPr>
          </w:p>
          <w:p w14:paraId="1B5B9FB4" w14:textId="5352E654" w:rsidR="00364A97" w:rsidRPr="00106887" w:rsidRDefault="00364A97" w:rsidP="66650288">
            <w:pPr>
              <w:pStyle w:val="Maintext"/>
              <w:ind w:right="119"/>
              <w:rPr>
                <w:rFonts w:ascii="Arial" w:hAnsi="Arial" w:cs="Arial"/>
                <w:sz w:val="22"/>
                <w:szCs w:val="22"/>
              </w:rPr>
            </w:pPr>
          </w:p>
          <w:p w14:paraId="21564212" w14:textId="735C1CC4" w:rsidR="00364A97" w:rsidRPr="00106887" w:rsidRDefault="00364A97" w:rsidP="66650288">
            <w:pPr>
              <w:pStyle w:val="Maintext"/>
              <w:ind w:right="119"/>
              <w:rPr>
                <w:rFonts w:ascii="Arial" w:hAnsi="Arial" w:cs="Arial"/>
                <w:sz w:val="22"/>
                <w:szCs w:val="22"/>
              </w:rPr>
            </w:pPr>
          </w:p>
          <w:p w14:paraId="6D9B9B4C" w14:textId="211C6609" w:rsidR="00364A97" w:rsidRPr="00106887" w:rsidRDefault="00364A97" w:rsidP="00364A97">
            <w:pPr>
              <w:pStyle w:val="Maintext"/>
              <w:ind w:right="119"/>
              <w:rPr>
                <w:rFonts w:ascii="Arial" w:hAnsi="Arial" w:cs="Arial"/>
                <w:sz w:val="22"/>
                <w:szCs w:val="22"/>
              </w:rPr>
            </w:pPr>
          </w:p>
        </w:tc>
      </w:tr>
    </w:tbl>
    <w:p w14:paraId="51E78152" w14:textId="77777777" w:rsidR="005B58A8" w:rsidRPr="00106887" w:rsidRDefault="005B58A8" w:rsidP="005116FE">
      <w:pPr>
        <w:tabs>
          <w:tab w:val="left" w:pos="2835"/>
        </w:tabs>
        <w:ind w:right="119"/>
        <w:jc w:val="both"/>
        <w:rPr>
          <w:rFonts w:cs="Arial"/>
          <w:snapToGrid w:val="0"/>
          <w:szCs w:val="20"/>
        </w:rPr>
      </w:pPr>
    </w:p>
    <w:p w14:paraId="5F21BB2B" w14:textId="2FF1E44C" w:rsidR="00164F82" w:rsidRPr="006074F1" w:rsidRDefault="00164F82" w:rsidP="006074F1">
      <w:pPr>
        <w:tabs>
          <w:tab w:val="left" w:pos="2835"/>
        </w:tabs>
        <w:jc w:val="both"/>
        <w:rPr>
          <w:rFonts w:cs="Arial"/>
          <w:szCs w:val="22"/>
        </w:rPr>
      </w:pPr>
    </w:p>
    <w:sectPr w:rsidR="00164F82" w:rsidRPr="006074F1" w:rsidSect="005116FE">
      <w:headerReference w:type="even" r:id="rId11"/>
      <w:headerReference w:type="default" r:id="rId12"/>
      <w:footerReference w:type="even" r:id="rId13"/>
      <w:footerReference w:type="default" r:id="rId14"/>
      <w:headerReference w:type="first" r:id="rId15"/>
      <w:footerReference w:type="first" r:id="rId16"/>
      <w:pgSz w:w="11907" w:h="16840"/>
      <w:pgMar w:top="851" w:right="1984" w:bottom="12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9E0FC" w14:textId="77777777" w:rsidR="00BF1091" w:rsidRDefault="00BF1091">
      <w:r>
        <w:separator/>
      </w:r>
    </w:p>
  </w:endnote>
  <w:endnote w:type="continuationSeparator" w:id="0">
    <w:p w14:paraId="183FB3D1" w14:textId="77777777" w:rsidR="00BF1091" w:rsidRDefault="00BF1091">
      <w:r>
        <w:continuationSeparator/>
      </w:r>
    </w:p>
  </w:endnote>
  <w:endnote w:type="continuationNotice" w:id="1">
    <w:p w14:paraId="22334F62" w14:textId="77777777" w:rsidR="00BF1091" w:rsidRDefault="00BF1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916436"/>
      <w:docPartObj>
        <w:docPartGallery w:val="Page Numbers (Bottom of Page)"/>
        <w:docPartUnique/>
      </w:docPartObj>
    </w:sdtPr>
    <w:sdtEndPr>
      <w:rPr>
        <w:noProof/>
      </w:rPr>
    </w:sdtEndPr>
    <w:sdtContent>
      <w:p w14:paraId="4C18D206" w14:textId="1A932563" w:rsidR="00425DE8" w:rsidRDefault="00425DE8">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1B49D712" w14:textId="77777777" w:rsidR="00425DE8" w:rsidRDefault="00425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D891" w14:textId="77777777" w:rsidR="00425DE8" w:rsidRDefault="00425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8F4" w14:textId="77777777" w:rsidR="00425DE8" w:rsidRDefault="00425DE8">
    <w:pPr>
      <w:pStyle w:val="Footer"/>
    </w:pPr>
  </w:p>
  <w:p w14:paraId="0B575DCE" w14:textId="26A89AE1" w:rsidR="00425DE8" w:rsidRDefault="00425DE8"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A998D7">
            <v:line id="Line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85pt" to="495pt,-2.85pt" w14:anchorId="6034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37</w:t>
    </w:r>
    <w:r>
      <w:rPr>
        <w:rStyle w:val="PageNumber"/>
        <w:sz w:val="20"/>
      </w:rPr>
      <w:fldChar w:fldCharType="end"/>
    </w:r>
    <w:r>
      <w:rPr>
        <w:sz w:val="20"/>
      </w:rPr>
      <w:tab/>
    </w:r>
  </w:p>
  <w:p w14:paraId="31B64E0D" w14:textId="77777777" w:rsidR="00425DE8" w:rsidRDefault="00425DE8">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22C7" w14:textId="77777777" w:rsidR="00425DE8" w:rsidRDefault="00425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9FE52" w14:textId="77777777" w:rsidR="00BF1091" w:rsidRDefault="00BF1091">
      <w:r>
        <w:separator/>
      </w:r>
    </w:p>
  </w:footnote>
  <w:footnote w:type="continuationSeparator" w:id="0">
    <w:p w14:paraId="059908AE" w14:textId="77777777" w:rsidR="00BF1091" w:rsidRDefault="00BF1091">
      <w:r>
        <w:continuationSeparator/>
      </w:r>
    </w:p>
  </w:footnote>
  <w:footnote w:type="continuationNotice" w:id="1">
    <w:p w14:paraId="1176EA33" w14:textId="77777777" w:rsidR="00BF1091" w:rsidRDefault="00BF1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E565" w14:textId="77777777" w:rsidR="00425DE8" w:rsidRDefault="00425D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F6DF" w14:textId="77777777" w:rsidR="00425DE8" w:rsidRDefault="00425DE8">
    <w:pPr>
      <w:tabs>
        <w:tab w:val="left" w:pos="0"/>
        <w:tab w:val="right" w:pos="9900"/>
      </w:tabs>
      <w:ind w:right="284"/>
      <w:rPr>
        <w:rFonts w:cs="Arial"/>
      </w:rPr>
    </w:pPr>
    <w:r>
      <w:rPr>
        <w:rFonts w:cs="Arial"/>
      </w:rPr>
      <w:tab/>
    </w:r>
    <w:r>
      <w:rPr>
        <w:rFonts w:cs="Arial"/>
      </w:rPr>
      <w:tab/>
    </w:r>
  </w:p>
  <w:p w14:paraId="5B338AB9" w14:textId="77777777" w:rsidR="00425DE8" w:rsidRDefault="00425DE8">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0C30DA">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2983C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425DE8" w:rsidRDefault="00425DE8">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425DE8" w:rsidRDefault="00425DE8">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0E9767D0"/>
    <w:multiLevelType w:val="hybridMultilevel"/>
    <w:tmpl w:val="840AECC4"/>
    <w:lvl w:ilvl="0" w:tplc="98EE4F2A">
      <w:start w:val="1"/>
      <w:numFmt w:val="decimal"/>
      <w:lvlText w:val="%1."/>
      <w:lvlJc w:val="left"/>
      <w:pPr>
        <w:ind w:left="1080" w:hanging="360"/>
      </w:pPr>
      <w:rPr>
        <w:b/>
        <w:strike w:val="0"/>
        <w:sz w:val="22"/>
        <w:szCs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11604A86"/>
    <w:multiLevelType w:val="hybridMultilevel"/>
    <w:tmpl w:val="C054D19C"/>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9"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2"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5" w15:restartNumberingAfterBreak="0">
    <w:nsid w:val="1A4A3A3E"/>
    <w:multiLevelType w:val="hybridMultilevel"/>
    <w:tmpl w:val="5E765D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8"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lvlText w:val="%1.%2"/>
      <w:lvlJc w:val="left"/>
      <w:pPr>
        <w:ind w:left="502"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6"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2CCA6D61"/>
    <w:multiLevelType w:val="multilevel"/>
    <w:tmpl w:val="EB4096D8"/>
    <w:styleLink w:val="TTPlainHeadings"/>
    <w:lvl w:ilvl="0">
      <w:start w:val="1"/>
      <w:numFmt w:val="none"/>
      <w:suff w:val="nothing"/>
      <w:lvlText w:val="%1"/>
      <w:lvlJc w:val="left"/>
      <w:pPr>
        <w:ind w:left="0" w:firstLine="0"/>
      </w:pPr>
      <w:rPr>
        <w:rFonts w:hint="default"/>
      </w:rPr>
    </w:lvl>
    <w:lvl w:ilvl="1">
      <w:start w:val="1"/>
      <w:numFmt w:val="none"/>
      <w:lvlRestart w:val="0"/>
      <w:pStyle w:val="PlainHeadings"/>
      <w:suff w:val="nothing"/>
      <w:lvlText w:val="%2"/>
      <w:lvlJc w:val="left"/>
      <w:pPr>
        <w:ind w:left="0" w:firstLine="0"/>
      </w:pPr>
      <w:rPr>
        <w:rFonts w:hint="default"/>
      </w:rPr>
    </w:lvl>
    <w:lvl w:ilvl="2">
      <w:start w:val="1"/>
      <w:numFmt w:val="none"/>
      <w:lvlRestart w:val="0"/>
      <w:pStyle w:val="Plain2"/>
      <w:suff w:val="nothing"/>
      <w:lvlText w:val="%3"/>
      <w:lvlJc w:val="left"/>
      <w:pPr>
        <w:ind w:left="0" w:firstLine="0"/>
      </w:pPr>
      <w:rPr>
        <w:rFonts w:hint="default"/>
      </w:rPr>
    </w:lvl>
    <w:lvl w:ilvl="3">
      <w:start w:val="1"/>
      <w:numFmt w:val="none"/>
      <w:lvlRestart w:val="0"/>
      <w:pStyle w:val="Plain3"/>
      <w:suff w:val="nothing"/>
      <w:lvlText w:val=""/>
      <w:lvlJc w:val="left"/>
      <w:pPr>
        <w:ind w:left="0" w:firstLine="0"/>
      </w:pPr>
      <w:rPr>
        <w:rFonts w:hint="default"/>
      </w:rPr>
    </w:lvl>
    <w:lvl w:ilvl="4">
      <w:start w:val="1"/>
      <w:numFmt w:val="none"/>
      <w:lvlRestart w:val="0"/>
      <w:pStyle w:val="Plain4"/>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9"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0" w15:restartNumberingAfterBreak="0">
    <w:nsid w:val="315C5884"/>
    <w:multiLevelType w:val="multilevel"/>
    <w:tmpl w:val="EB4096D8"/>
    <w:numStyleLink w:val="TTPlainHeadings"/>
  </w:abstractNum>
  <w:abstractNum w:abstractNumId="41"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3"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6"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B2E07AE"/>
    <w:multiLevelType w:val="hybridMultilevel"/>
    <w:tmpl w:val="B842712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2"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58"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3"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64"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68"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69"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7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7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3"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5"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7"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88"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41"/>
  </w:num>
  <w:num w:numId="2">
    <w:abstractNumId w:val="39"/>
  </w:num>
  <w:num w:numId="3">
    <w:abstractNumId w:val="81"/>
  </w:num>
  <w:num w:numId="4">
    <w:abstractNumId w:val="85"/>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62"/>
  </w:num>
  <w:num w:numId="7">
    <w:abstractNumId w:val="68"/>
  </w:num>
  <w:num w:numId="8">
    <w:abstractNumId w:val="60"/>
  </w:num>
  <w:num w:numId="9">
    <w:abstractNumId w:val="46"/>
  </w:num>
  <w:num w:numId="10">
    <w:abstractNumId w:val="55"/>
  </w:num>
  <w:num w:numId="11">
    <w:abstractNumId w:val="57"/>
  </w:num>
  <w:num w:numId="12">
    <w:abstractNumId w:val="70"/>
  </w:num>
  <w:num w:numId="13">
    <w:abstractNumId w:val="61"/>
  </w:num>
  <w:num w:numId="14">
    <w:abstractNumId w:val="13"/>
  </w:num>
  <w:num w:numId="15">
    <w:abstractNumId w:val="75"/>
  </w:num>
  <w:num w:numId="16">
    <w:abstractNumId w:val="5"/>
  </w:num>
  <w:num w:numId="17">
    <w:abstractNumId w:val="90"/>
  </w:num>
  <w:num w:numId="18">
    <w:abstractNumId w:val="47"/>
  </w:num>
  <w:num w:numId="19">
    <w:abstractNumId w:val="73"/>
  </w:num>
  <w:num w:numId="20">
    <w:abstractNumId w:val="87"/>
  </w:num>
  <w:num w:numId="21">
    <w:abstractNumId w:val="78"/>
  </w:num>
  <w:num w:numId="22">
    <w:abstractNumId w:val="10"/>
  </w:num>
  <w:num w:numId="23">
    <w:abstractNumId w:val="23"/>
  </w:num>
  <w:num w:numId="24">
    <w:abstractNumId w:val="45"/>
  </w:num>
  <w:num w:numId="25">
    <w:abstractNumId w:val="21"/>
  </w:num>
  <w:num w:numId="26">
    <w:abstractNumId w:val="71"/>
  </w:num>
  <w:num w:numId="27">
    <w:abstractNumId w:val="50"/>
  </w:num>
  <w:num w:numId="28">
    <w:abstractNumId w:val="22"/>
  </w:num>
  <w:num w:numId="29">
    <w:abstractNumId w:val="30"/>
  </w:num>
  <w:num w:numId="3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64"/>
  </w:num>
  <w:num w:numId="33">
    <w:abstractNumId w:val="8"/>
  </w:num>
  <w:num w:numId="34">
    <w:abstractNumId w:val="52"/>
  </w:num>
  <w:num w:numId="35">
    <w:abstractNumId w:val="19"/>
  </w:num>
  <w:num w:numId="36">
    <w:abstractNumId w:val="58"/>
  </w:num>
  <w:num w:numId="37">
    <w:abstractNumId w:val="16"/>
  </w:num>
  <w:num w:numId="38">
    <w:abstractNumId w:val="63"/>
  </w:num>
  <w:num w:numId="39">
    <w:abstractNumId w:val="29"/>
  </w:num>
  <w:num w:numId="40">
    <w:abstractNumId w:val="28"/>
  </w:num>
  <w:num w:numId="41">
    <w:abstractNumId w:val="69"/>
  </w:num>
  <w:num w:numId="42">
    <w:abstractNumId w:val="65"/>
  </w:num>
  <w:num w:numId="43">
    <w:abstractNumId w:val="84"/>
  </w:num>
  <w:num w:numId="44">
    <w:abstractNumId w:val="11"/>
  </w:num>
  <w:num w:numId="45">
    <w:abstractNumId w:val="35"/>
  </w:num>
  <w:num w:numId="46">
    <w:abstractNumId w:val="38"/>
  </w:num>
  <w:num w:numId="47">
    <w:abstractNumId w:val="56"/>
  </w:num>
  <w:num w:numId="48">
    <w:abstractNumId w:val="32"/>
  </w:num>
  <w:num w:numId="49">
    <w:abstractNumId w:val="3"/>
  </w:num>
  <w:num w:numId="50">
    <w:abstractNumId w:val="2"/>
  </w:num>
  <w:num w:numId="51">
    <w:abstractNumId w:val="1"/>
  </w:num>
  <w:num w:numId="52">
    <w:abstractNumId w:val="0"/>
  </w:num>
  <w:num w:numId="53">
    <w:abstractNumId w:val="86"/>
  </w:num>
  <w:num w:numId="54">
    <w:abstractNumId w:val="72"/>
  </w:num>
  <w:num w:numId="55">
    <w:abstractNumId w:val="17"/>
  </w:num>
  <w:num w:numId="56">
    <w:abstractNumId w:val="48"/>
  </w:num>
  <w:num w:numId="57">
    <w:abstractNumId w:val="42"/>
  </w:num>
  <w:num w:numId="58">
    <w:abstractNumId w:val="67"/>
  </w:num>
  <w:num w:numId="59">
    <w:abstractNumId w:val="31"/>
  </w:num>
  <w:num w:numId="60">
    <w:abstractNumId w:val="26"/>
  </w:num>
  <w:num w:numId="61">
    <w:abstractNumId w:val="36"/>
  </w:num>
  <w:num w:numId="62">
    <w:abstractNumId w:val="44"/>
  </w:num>
  <w:num w:numId="63">
    <w:abstractNumId w:val="33"/>
  </w:num>
  <w:num w:numId="64">
    <w:abstractNumId w:val="53"/>
  </w:num>
  <w:num w:numId="65">
    <w:abstractNumId w:val="74"/>
  </w:num>
  <w:num w:numId="66">
    <w:abstractNumId w:val="12"/>
  </w:num>
  <w:num w:numId="67">
    <w:abstractNumId w:val="15"/>
  </w:num>
  <w:num w:numId="68">
    <w:abstractNumId w:val="59"/>
  </w:num>
  <w:num w:numId="69">
    <w:abstractNumId w:val="7"/>
  </w:num>
  <w:num w:numId="70">
    <w:abstractNumId w:val="43"/>
  </w:num>
  <w:num w:numId="71">
    <w:abstractNumId w:val="80"/>
  </w:num>
  <w:num w:numId="72">
    <w:abstractNumId w:val="82"/>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18"/>
  </w:num>
  <w:num w:numId="77">
    <w:abstractNumId w:val="9"/>
  </w:num>
  <w:num w:numId="78">
    <w:abstractNumId w:val="24"/>
  </w:num>
  <w:num w:numId="79">
    <w:abstractNumId w:val="37"/>
  </w:num>
  <w:num w:numId="80">
    <w:abstractNumId w:val="40"/>
  </w:num>
  <w:num w:numId="81">
    <w:abstractNumId w:val="14"/>
  </w:num>
  <w:num w:numId="82">
    <w:abstractNumId w:val="91"/>
  </w:num>
  <w:num w:numId="83">
    <w:abstractNumId w:val="61"/>
  </w:num>
  <w:num w:numId="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num>
  <w:num w:numId="86">
    <w:abstractNumId w:val="54"/>
  </w:num>
  <w:num w:numId="87">
    <w:abstractNumId w:val="76"/>
  </w:num>
  <w:num w:numId="88">
    <w:abstractNumId w:val="89"/>
  </w:num>
  <w:num w:numId="89">
    <w:abstractNumId w:val="83"/>
  </w:num>
  <w:num w:numId="90">
    <w:abstractNumId w:val="51"/>
  </w:num>
  <w:num w:numId="91">
    <w:abstractNumId w:val="2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114"/>
    <w:rsid w:val="00012BF1"/>
    <w:rsid w:val="00012D4C"/>
    <w:rsid w:val="0001511E"/>
    <w:rsid w:val="00017E7F"/>
    <w:rsid w:val="00023422"/>
    <w:rsid w:val="00023DDF"/>
    <w:rsid w:val="00024994"/>
    <w:rsid w:val="0003503B"/>
    <w:rsid w:val="00036059"/>
    <w:rsid w:val="00040261"/>
    <w:rsid w:val="000412A1"/>
    <w:rsid w:val="00041A9B"/>
    <w:rsid w:val="00041BFA"/>
    <w:rsid w:val="00043679"/>
    <w:rsid w:val="00043F66"/>
    <w:rsid w:val="00045B4A"/>
    <w:rsid w:val="0004673D"/>
    <w:rsid w:val="0004737B"/>
    <w:rsid w:val="00050C6E"/>
    <w:rsid w:val="00052449"/>
    <w:rsid w:val="00052647"/>
    <w:rsid w:val="0005387E"/>
    <w:rsid w:val="00055ACF"/>
    <w:rsid w:val="00056198"/>
    <w:rsid w:val="0005713D"/>
    <w:rsid w:val="00057258"/>
    <w:rsid w:val="00057AF5"/>
    <w:rsid w:val="0006073E"/>
    <w:rsid w:val="000633D5"/>
    <w:rsid w:val="00070130"/>
    <w:rsid w:val="000712CA"/>
    <w:rsid w:val="000730FD"/>
    <w:rsid w:val="000738AD"/>
    <w:rsid w:val="00073B19"/>
    <w:rsid w:val="00075429"/>
    <w:rsid w:val="0007768B"/>
    <w:rsid w:val="00080238"/>
    <w:rsid w:val="00081561"/>
    <w:rsid w:val="00081958"/>
    <w:rsid w:val="00081C8C"/>
    <w:rsid w:val="0008232D"/>
    <w:rsid w:val="00083318"/>
    <w:rsid w:val="00085EA3"/>
    <w:rsid w:val="000910D2"/>
    <w:rsid w:val="00093085"/>
    <w:rsid w:val="00094D5D"/>
    <w:rsid w:val="00096E47"/>
    <w:rsid w:val="000A0B4E"/>
    <w:rsid w:val="000A2741"/>
    <w:rsid w:val="000A3A96"/>
    <w:rsid w:val="000A4578"/>
    <w:rsid w:val="000A749F"/>
    <w:rsid w:val="000B020F"/>
    <w:rsid w:val="000B35A2"/>
    <w:rsid w:val="000C0291"/>
    <w:rsid w:val="000C0583"/>
    <w:rsid w:val="000C14D9"/>
    <w:rsid w:val="000C4A6E"/>
    <w:rsid w:val="000C5467"/>
    <w:rsid w:val="000D09BE"/>
    <w:rsid w:val="000D13D3"/>
    <w:rsid w:val="000D1A01"/>
    <w:rsid w:val="000D2E81"/>
    <w:rsid w:val="000D3519"/>
    <w:rsid w:val="000D4143"/>
    <w:rsid w:val="000D6D9F"/>
    <w:rsid w:val="000E0BE1"/>
    <w:rsid w:val="000E1F7D"/>
    <w:rsid w:val="000E4260"/>
    <w:rsid w:val="000E4F34"/>
    <w:rsid w:val="000E6539"/>
    <w:rsid w:val="000E6578"/>
    <w:rsid w:val="000E7E3A"/>
    <w:rsid w:val="000F0902"/>
    <w:rsid w:val="000F27E4"/>
    <w:rsid w:val="000F7AC2"/>
    <w:rsid w:val="000F7C5B"/>
    <w:rsid w:val="000F7D13"/>
    <w:rsid w:val="00101065"/>
    <w:rsid w:val="00105D7F"/>
    <w:rsid w:val="00106887"/>
    <w:rsid w:val="00112E11"/>
    <w:rsid w:val="001164CE"/>
    <w:rsid w:val="001179EA"/>
    <w:rsid w:val="001206CA"/>
    <w:rsid w:val="00122206"/>
    <w:rsid w:val="00122549"/>
    <w:rsid w:val="00126E32"/>
    <w:rsid w:val="00133966"/>
    <w:rsid w:val="00133D08"/>
    <w:rsid w:val="00135409"/>
    <w:rsid w:val="00143E05"/>
    <w:rsid w:val="001571F7"/>
    <w:rsid w:val="0016084A"/>
    <w:rsid w:val="00161464"/>
    <w:rsid w:val="00164F82"/>
    <w:rsid w:val="001655C2"/>
    <w:rsid w:val="00167CB1"/>
    <w:rsid w:val="00170A11"/>
    <w:rsid w:val="00172F73"/>
    <w:rsid w:val="0018162C"/>
    <w:rsid w:val="00182DD1"/>
    <w:rsid w:val="00184D2F"/>
    <w:rsid w:val="00185297"/>
    <w:rsid w:val="00193775"/>
    <w:rsid w:val="001A0517"/>
    <w:rsid w:val="001A51CF"/>
    <w:rsid w:val="001A6137"/>
    <w:rsid w:val="001B0199"/>
    <w:rsid w:val="001B115B"/>
    <w:rsid w:val="001B22CA"/>
    <w:rsid w:val="001B2B5E"/>
    <w:rsid w:val="001B5426"/>
    <w:rsid w:val="001B6C96"/>
    <w:rsid w:val="001C01A3"/>
    <w:rsid w:val="001C09E6"/>
    <w:rsid w:val="001C1C96"/>
    <w:rsid w:val="001C51EF"/>
    <w:rsid w:val="001C5907"/>
    <w:rsid w:val="001C627B"/>
    <w:rsid w:val="001D0C8A"/>
    <w:rsid w:val="001D4695"/>
    <w:rsid w:val="001E1CCA"/>
    <w:rsid w:val="001E229B"/>
    <w:rsid w:val="001E2CA8"/>
    <w:rsid w:val="001E5D58"/>
    <w:rsid w:val="001F20B5"/>
    <w:rsid w:val="001F567B"/>
    <w:rsid w:val="001F5947"/>
    <w:rsid w:val="001F634B"/>
    <w:rsid w:val="001F7A3E"/>
    <w:rsid w:val="00200BB3"/>
    <w:rsid w:val="00204139"/>
    <w:rsid w:val="00205B15"/>
    <w:rsid w:val="00210A20"/>
    <w:rsid w:val="00213BF5"/>
    <w:rsid w:val="0021420C"/>
    <w:rsid w:val="00214793"/>
    <w:rsid w:val="00216208"/>
    <w:rsid w:val="002169EE"/>
    <w:rsid w:val="00221618"/>
    <w:rsid w:val="002224F4"/>
    <w:rsid w:val="002253D9"/>
    <w:rsid w:val="002271CB"/>
    <w:rsid w:val="00233AD9"/>
    <w:rsid w:val="00234959"/>
    <w:rsid w:val="00240709"/>
    <w:rsid w:val="00241A18"/>
    <w:rsid w:val="00243D93"/>
    <w:rsid w:val="00250FB8"/>
    <w:rsid w:val="00253760"/>
    <w:rsid w:val="00253B0C"/>
    <w:rsid w:val="00254D3E"/>
    <w:rsid w:val="0026130B"/>
    <w:rsid w:val="00261F3C"/>
    <w:rsid w:val="00262E70"/>
    <w:rsid w:val="00271C89"/>
    <w:rsid w:val="00274121"/>
    <w:rsid w:val="00275F12"/>
    <w:rsid w:val="00276B89"/>
    <w:rsid w:val="00281615"/>
    <w:rsid w:val="00283FE0"/>
    <w:rsid w:val="002854FE"/>
    <w:rsid w:val="00285FD7"/>
    <w:rsid w:val="00286595"/>
    <w:rsid w:val="00286F14"/>
    <w:rsid w:val="00287B12"/>
    <w:rsid w:val="002B1681"/>
    <w:rsid w:val="002B2ED1"/>
    <w:rsid w:val="002B2F00"/>
    <w:rsid w:val="002B440A"/>
    <w:rsid w:val="002C042F"/>
    <w:rsid w:val="002C1D05"/>
    <w:rsid w:val="002C208B"/>
    <w:rsid w:val="002C2C73"/>
    <w:rsid w:val="002C2F5C"/>
    <w:rsid w:val="002C3DC9"/>
    <w:rsid w:val="002C6A0E"/>
    <w:rsid w:val="002D1B12"/>
    <w:rsid w:val="002D1DA0"/>
    <w:rsid w:val="002D2060"/>
    <w:rsid w:val="002D25A8"/>
    <w:rsid w:val="002D3524"/>
    <w:rsid w:val="002D5705"/>
    <w:rsid w:val="002E0169"/>
    <w:rsid w:val="002E18B2"/>
    <w:rsid w:val="002E698B"/>
    <w:rsid w:val="002E789D"/>
    <w:rsid w:val="002F02D9"/>
    <w:rsid w:val="002F524B"/>
    <w:rsid w:val="003013A2"/>
    <w:rsid w:val="00303634"/>
    <w:rsid w:val="003134DB"/>
    <w:rsid w:val="00313770"/>
    <w:rsid w:val="003175AB"/>
    <w:rsid w:val="0032160F"/>
    <w:rsid w:val="003218CD"/>
    <w:rsid w:val="00323362"/>
    <w:rsid w:val="00324B3B"/>
    <w:rsid w:val="003251EC"/>
    <w:rsid w:val="00325583"/>
    <w:rsid w:val="003319C9"/>
    <w:rsid w:val="0033437D"/>
    <w:rsid w:val="003343B6"/>
    <w:rsid w:val="00337359"/>
    <w:rsid w:val="00337883"/>
    <w:rsid w:val="003408AC"/>
    <w:rsid w:val="00342A5D"/>
    <w:rsid w:val="00342C5D"/>
    <w:rsid w:val="00350120"/>
    <w:rsid w:val="00353D7F"/>
    <w:rsid w:val="0035736B"/>
    <w:rsid w:val="00364A97"/>
    <w:rsid w:val="00367F9D"/>
    <w:rsid w:val="00374508"/>
    <w:rsid w:val="00375F60"/>
    <w:rsid w:val="00383B24"/>
    <w:rsid w:val="003869EA"/>
    <w:rsid w:val="00390E4E"/>
    <w:rsid w:val="003914E9"/>
    <w:rsid w:val="00391C24"/>
    <w:rsid w:val="003A0215"/>
    <w:rsid w:val="003A1B47"/>
    <w:rsid w:val="003A2D20"/>
    <w:rsid w:val="003A3C86"/>
    <w:rsid w:val="003A4670"/>
    <w:rsid w:val="003A7D7B"/>
    <w:rsid w:val="003A7EB3"/>
    <w:rsid w:val="003B1A65"/>
    <w:rsid w:val="003B1A79"/>
    <w:rsid w:val="003B4465"/>
    <w:rsid w:val="003B53D0"/>
    <w:rsid w:val="003B6273"/>
    <w:rsid w:val="003B7371"/>
    <w:rsid w:val="003C2CD1"/>
    <w:rsid w:val="003C2DBD"/>
    <w:rsid w:val="003C2EEA"/>
    <w:rsid w:val="003C40A0"/>
    <w:rsid w:val="003D0CF3"/>
    <w:rsid w:val="003D21F4"/>
    <w:rsid w:val="003D6985"/>
    <w:rsid w:val="003D7829"/>
    <w:rsid w:val="003D7C4F"/>
    <w:rsid w:val="003E10B1"/>
    <w:rsid w:val="003E5E21"/>
    <w:rsid w:val="003F2D63"/>
    <w:rsid w:val="003F5564"/>
    <w:rsid w:val="003F6B45"/>
    <w:rsid w:val="003F7BBF"/>
    <w:rsid w:val="003F7D0A"/>
    <w:rsid w:val="003F7D92"/>
    <w:rsid w:val="003F7DE4"/>
    <w:rsid w:val="004005F5"/>
    <w:rsid w:val="00401DB5"/>
    <w:rsid w:val="00405508"/>
    <w:rsid w:val="004115B0"/>
    <w:rsid w:val="00411FCB"/>
    <w:rsid w:val="00413824"/>
    <w:rsid w:val="00421943"/>
    <w:rsid w:val="0042312C"/>
    <w:rsid w:val="00423913"/>
    <w:rsid w:val="00423D12"/>
    <w:rsid w:val="0042400D"/>
    <w:rsid w:val="004253D5"/>
    <w:rsid w:val="00425DE8"/>
    <w:rsid w:val="00426E38"/>
    <w:rsid w:val="0042748A"/>
    <w:rsid w:val="00427CFB"/>
    <w:rsid w:val="00427F8A"/>
    <w:rsid w:val="0043052A"/>
    <w:rsid w:val="004312F8"/>
    <w:rsid w:val="004376A1"/>
    <w:rsid w:val="00441087"/>
    <w:rsid w:val="00441CE9"/>
    <w:rsid w:val="004525D9"/>
    <w:rsid w:val="004628CE"/>
    <w:rsid w:val="0046313D"/>
    <w:rsid w:val="00467B98"/>
    <w:rsid w:val="004701A0"/>
    <w:rsid w:val="00473245"/>
    <w:rsid w:val="004739B6"/>
    <w:rsid w:val="004745E4"/>
    <w:rsid w:val="00474C9B"/>
    <w:rsid w:val="00481FE4"/>
    <w:rsid w:val="00483817"/>
    <w:rsid w:val="00483ACB"/>
    <w:rsid w:val="00485282"/>
    <w:rsid w:val="00487490"/>
    <w:rsid w:val="004878EA"/>
    <w:rsid w:val="004924FA"/>
    <w:rsid w:val="00497175"/>
    <w:rsid w:val="004A1032"/>
    <w:rsid w:val="004A2682"/>
    <w:rsid w:val="004A3A42"/>
    <w:rsid w:val="004A43B7"/>
    <w:rsid w:val="004A4C41"/>
    <w:rsid w:val="004A4F75"/>
    <w:rsid w:val="004A595E"/>
    <w:rsid w:val="004A7B54"/>
    <w:rsid w:val="004B00A5"/>
    <w:rsid w:val="004B091B"/>
    <w:rsid w:val="004B1FE0"/>
    <w:rsid w:val="004B5C0D"/>
    <w:rsid w:val="004B6A4D"/>
    <w:rsid w:val="004C2783"/>
    <w:rsid w:val="004C5BC8"/>
    <w:rsid w:val="004C5ECE"/>
    <w:rsid w:val="004D0E44"/>
    <w:rsid w:val="004D23A5"/>
    <w:rsid w:val="004D2F71"/>
    <w:rsid w:val="004D44AD"/>
    <w:rsid w:val="004D5D44"/>
    <w:rsid w:val="004D6B17"/>
    <w:rsid w:val="004D7DC1"/>
    <w:rsid w:val="004E233A"/>
    <w:rsid w:val="004E332B"/>
    <w:rsid w:val="004E465B"/>
    <w:rsid w:val="004E5CD5"/>
    <w:rsid w:val="004E74DA"/>
    <w:rsid w:val="004F2076"/>
    <w:rsid w:val="004F3EF8"/>
    <w:rsid w:val="00505CAA"/>
    <w:rsid w:val="00505EED"/>
    <w:rsid w:val="005064D4"/>
    <w:rsid w:val="00507E92"/>
    <w:rsid w:val="005116FE"/>
    <w:rsid w:val="00512244"/>
    <w:rsid w:val="005129BF"/>
    <w:rsid w:val="005130D9"/>
    <w:rsid w:val="005156A1"/>
    <w:rsid w:val="00524902"/>
    <w:rsid w:val="00526C67"/>
    <w:rsid w:val="0053264E"/>
    <w:rsid w:val="005345D9"/>
    <w:rsid w:val="00535D3F"/>
    <w:rsid w:val="005378AA"/>
    <w:rsid w:val="005429C0"/>
    <w:rsid w:val="00545EF9"/>
    <w:rsid w:val="005505E5"/>
    <w:rsid w:val="00551D7B"/>
    <w:rsid w:val="0055591B"/>
    <w:rsid w:val="005567D4"/>
    <w:rsid w:val="00556A7A"/>
    <w:rsid w:val="0056193D"/>
    <w:rsid w:val="00562025"/>
    <w:rsid w:val="00562C6E"/>
    <w:rsid w:val="00567923"/>
    <w:rsid w:val="00567E93"/>
    <w:rsid w:val="005757A6"/>
    <w:rsid w:val="00576F4B"/>
    <w:rsid w:val="005848CE"/>
    <w:rsid w:val="00586145"/>
    <w:rsid w:val="00586AAB"/>
    <w:rsid w:val="00587F45"/>
    <w:rsid w:val="005929EB"/>
    <w:rsid w:val="005963FF"/>
    <w:rsid w:val="005A16B3"/>
    <w:rsid w:val="005A3B4E"/>
    <w:rsid w:val="005A6977"/>
    <w:rsid w:val="005A6A90"/>
    <w:rsid w:val="005A7940"/>
    <w:rsid w:val="005B2BA1"/>
    <w:rsid w:val="005B38C3"/>
    <w:rsid w:val="005B58A8"/>
    <w:rsid w:val="005B6A55"/>
    <w:rsid w:val="005B76C2"/>
    <w:rsid w:val="005C19CF"/>
    <w:rsid w:val="005C313E"/>
    <w:rsid w:val="005E26AF"/>
    <w:rsid w:val="005E6505"/>
    <w:rsid w:val="005F1A02"/>
    <w:rsid w:val="005F1ACB"/>
    <w:rsid w:val="005F422C"/>
    <w:rsid w:val="0060080F"/>
    <w:rsid w:val="006019D0"/>
    <w:rsid w:val="0060523A"/>
    <w:rsid w:val="006074F1"/>
    <w:rsid w:val="00607532"/>
    <w:rsid w:val="00610730"/>
    <w:rsid w:val="00610FE4"/>
    <w:rsid w:val="00611ED6"/>
    <w:rsid w:val="006142A6"/>
    <w:rsid w:val="00614F2C"/>
    <w:rsid w:val="0061558F"/>
    <w:rsid w:val="0062268A"/>
    <w:rsid w:val="0062327A"/>
    <w:rsid w:val="00623B10"/>
    <w:rsid w:val="006248DE"/>
    <w:rsid w:val="00624C98"/>
    <w:rsid w:val="00625E7A"/>
    <w:rsid w:val="006263AE"/>
    <w:rsid w:val="00627B0D"/>
    <w:rsid w:val="00631853"/>
    <w:rsid w:val="00637AA0"/>
    <w:rsid w:val="00640CF9"/>
    <w:rsid w:val="006454E9"/>
    <w:rsid w:val="0064789C"/>
    <w:rsid w:val="006506E2"/>
    <w:rsid w:val="006530EB"/>
    <w:rsid w:val="006534F2"/>
    <w:rsid w:val="0065519F"/>
    <w:rsid w:val="00655B78"/>
    <w:rsid w:val="00661607"/>
    <w:rsid w:val="0066716F"/>
    <w:rsid w:val="00670FBE"/>
    <w:rsid w:val="0067517F"/>
    <w:rsid w:val="0067578A"/>
    <w:rsid w:val="006766E8"/>
    <w:rsid w:val="00680208"/>
    <w:rsid w:val="006849A7"/>
    <w:rsid w:val="00686C87"/>
    <w:rsid w:val="00687929"/>
    <w:rsid w:val="00687E7E"/>
    <w:rsid w:val="00690AF1"/>
    <w:rsid w:val="00691B00"/>
    <w:rsid w:val="006931B6"/>
    <w:rsid w:val="00693D5A"/>
    <w:rsid w:val="00694D74"/>
    <w:rsid w:val="006976F5"/>
    <w:rsid w:val="006A6875"/>
    <w:rsid w:val="006A74FD"/>
    <w:rsid w:val="006B1CCF"/>
    <w:rsid w:val="006B2F6A"/>
    <w:rsid w:val="006B44F3"/>
    <w:rsid w:val="006B52C0"/>
    <w:rsid w:val="006B7347"/>
    <w:rsid w:val="006C247D"/>
    <w:rsid w:val="006C28F2"/>
    <w:rsid w:val="006C3310"/>
    <w:rsid w:val="006C360C"/>
    <w:rsid w:val="006D122F"/>
    <w:rsid w:val="006D4A14"/>
    <w:rsid w:val="006E0F20"/>
    <w:rsid w:val="006E2840"/>
    <w:rsid w:val="006E5D10"/>
    <w:rsid w:val="006F12A6"/>
    <w:rsid w:val="006F1BAA"/>
    <w:rsid w:val="006F3338"/>
    <w:rsid w:val="006F4D07"/>
    <w:rsid w:val="006F57D4"/>
    <w:rsid w:val="006F62A2"/>
    <w:rsid w:val="006F7809"/>
    <w:rsid w:val="007011ED"/>
    <w:rsid w:val="00701E74"/>
    <w:rsid w:val="00704ECA"/>
    <w:rsid w:val="00705D8B"/>
    <w:rsid w:val="00707484"/>
    <w:rsid w:val="00712D08"/>
    <w:rsid w:val="0071394E"/>
    <w:rsid w:val="007152A9"/>
    <w:rsid w:val="00720BE6"/>
    <w:rsid w:val="0072422E"/>
    <w:rsid w:val="007246F3"/>
    <w:rsid w:val="00727003"/>
    <w:rsid w:val="00730C17"/>
    <w:rsid w:val="00730EE2"/>
    <w:rsid w:val="00733584"/>
    <w:rsid w:val="007358DE"/>
    <w:rsid w:val="00735F6E"/>
    <w:rsid w:val="00740C09"/>
    <w:rsid w:val="0074332D"/>
    <w:rsid w:val="00743A3A"/>
    <w:rsid w:val="0074680D"/>
    <w:rsid w:val="0074682A"/>
    <w:rsid w:val="007469E0"/>
    <w:rsid w:val="007505EA"/>
    <w:rsid w:val="00750B0A"/>
    <w:rsid w:val="00752045"/>
    <w:rsid w:val="007559BE"/>
    <w:rsid w:val="007571F0"/>
    <w:rsid w:val="00757C60"/>
    <w:rsid w:val="007601F7"/>
    <w:rsid w:val="00760AEE"/>
    <w:rsid w:val="0076375C"/>
    <w:rsid w:val="00764E06"/>
    <w:rsid w:val="0078297D"/>
    <w:rsid w:val="00784A72"/>
    <w:rsid w:val="007929E2"/>
    <w:rsid w:val="00793974"/>
    <w:rsid w:val="00793986"/>
    <w:rsid w:val="00795149"/>
    <w:rsid w:val="00795D1A"/>
    <w:rsid w:val="007972E0"/>
    <w:rsid w:val="007A1D48"/>
    <w:rsid w:val="007A312F"/>
    <w:rsid w:val="007A6041"/>
    <w:rsid w:val="007B00AE"/>
    <w:rsid w:val="007B2C8F"/>
    <w:rsid w:val="007B3D43"/>
    <w:rsid w:val="007C5342"/>
    <w:rsid w:val="007C7E2F"/>
    <w:rsid w:val="007D6667"/>
    <w:rsid w:val="007D684A"/>
    <w:rsid w:val="007E0DAC"/>
    <w:rsid w:val="007E1542"/>
    <w:rsid w:val="007E4BD4"/>
    <w:rsid w:val="007E559E"/>
    <w:rsid w:val="007E623A"/>
    <w:rsid w:val="007E73F5"/>
    <w:rsid w:val="007F0A34"/>
    <w:rsid w:val="007F1277"/>
    <w:rsid w:val="007F3FB3"/>
    <w:rsid w:val="007F5B58"/>
    <w:rsid w:val="008008EF"/>
    <w:rsid w:val="008010ED"/>
    <w:rsid w:val="0080266C"/>
    <w:rsid w:val="00804296"/>
    <w:rsid w:val="00806443"/>
    <w:rsid w:val="00810BF0"/>
    <w:rsid w:val="00811479"/>
    <w:rsid w:val="00811E8C"/>
    <w:rsid w:val="00811FD9"/>
    <w:rsid w:val="00814B86"/>
    <w:rsid w:val="00816B0F"/>
    <w:rsid w:val="008206CB"/>
    <w:rsid w:val="00820AD8"/>
    <w:rsid w:val="0082289D"/>
    <w:rsid w:val="00827A3F"/>
    <w:rsid w:val="008304C6"/>
    <w:rsid w:val="008308EA"/>
    <w:rsid w:val="00833A46"/>
    <w:rsid w:val="00833BB2"/>
    <w:rsid w:val="00836400"/>
    <w:rsid w:val="008425BF"/>
    <w:rsid w:val="008431CA"/>
    <w:rsid w:val="00844A82"/>
    <w:rsid w:val="0084536D"/>
    <w:rsid w:val="0084656F"/>
    <w:rsid w:val="00850578"/>
    <w:rsid w:val="00850655"/>
    <w:rsid w:val="008530B9"/>
    <w:rsid w:val="0085348C"/>
    <w:rsid w:val="008550A6"/>
    <w:rsid w:val="00855B11"/>
    <w:rsid w:val="0086076A"/>
    <w:rsid w:val="00860B5B"/>
    <w:rsid w:val="00862B6D"/>
    <w:rsid w:val="00863E58"/>
    <w:rsid w:val="00872945"/>
    <w:rsid w:val="008742D9"/>
    <w:rsid w:val="00874751"/>
    <w:rsid w:val="0087594D"/>
    <w:rsid w:val="00876865"/>
    <w:rsid w:val="00877CB6"/>
    <w:rsid w:val="0088091A"/>
    <w:rsid w:val="00880AFF"/>
    <w:rsid w:val="00881290"/>
    <w:rsid w:val="00882702"/>
    <w:rsid w:val="00882870"/>
    <w:rsid w:val="008836B9"/>
    <w:rsid w:val="0089056B"/>
    <w:rsid w:val="00892C09"/>
    <w:rsid w:val="00892F6C"/>
    <w:rsid w:val="008A01C0"/>
    <w:rsid w:val="008A111F"/>
    <w:rsid w:val="008A1B2B"/>
    <w:rsid w:val="008A2976"/>
    <w:rsid w:val="008A73D8"/>
    <w:rsid w:val="008B39E4"/>
    <w:rsid w:val="008B5A3B"/>
    <w:rsid w:val="008C0FD7"/>
    <w:rsid w:val="008C1443"/>
    <w:rsid w:val="008C18BA"/>
    <w:rsid w:val="008C3820"/>
    <w:rsid w:val="008C5C26"/>
    <w:rsid w:val="008C65E7"/>
    <w:rsid w:val="008D1934"/>
    <w:rsid w:val="008D2F21"/>
    <w:rsid w:val="008D5B86"/>
    <w:rsid w:val="008D61E5"/>
    <w:rsid w:val="008D6529"/>
    <w:rsid w:val="008D6B28"/>
    <w:rsid w:val="008D6F3D"/>
    <w:rsid w:val="008D7F0B"/>
    <w:rsid w:val="008E13C7"/>
    <w:rsid w:val="008E1923"/>
    <w:rsid w:val="008E3A82"/>
    <w:rsid w:val="008E6156"/>
    <w:rsid w:val="008F0B1C"/>
    <w:rsid w:val="008F1E82"/>
    <w:rsid w:val="008F7A90"/>
    <w:rsid w:val="009036F2"/>
    <w:rsid w:val="0090387B"/>
    <w:rsid w:val="00903BF7"/>
    <w:rsid w:val="00904313"/>
    <w:rsid w:val="009044FD"/>
    <w:rsid w:val="00911456"/>
    <w:rsid w:val="00912649"/>
    <w:rsid w:val="00914CC9"/>
    <w:rsid w:val="0091500B"/>
    <w:rsid w:val="0092005E"/>
    <w:rsid w:val="009230C6"/>
    <w:rsid w:val="00925231"/>
    <w:rsid w:val="00933682"/>
    <w:rsid w:val="00936571"/>
    <w:rsid w:val="00937379"/>
    <w:rsid w:val="00937EA3"/>
    <w:rsid w:val="00940EB9"/>
    <w:rsid w:val="0094333A"/>
    <w:rsid w:val="009437E9"/>
    <w:rsid w:val="00947CCB"/>
    <w:rsid w:val="00953669"/>
    <w:rsid w:val="00957FD0"/>
    <w:rsid w:val="00962933"/>
    <w:rsid w:val="00962A8E"/>
    <w:rsid w:val="009635FE"/>
    <w:rsid w:val="0096546F"/>
    <w:rsid w:val="0097058A"/>
    <w:rsid w:val="009712C4"/>
    <w:rsid w:val="009722C0"/>
    <w:rsid w:val="009751BB"/>
    <w:rsid w:val="009800E3"/>
    <w:rsid w:val="009810A4"/>
    <w:rsid w:val="00981F7C"/>
    <w:rsid w:val="00986181"/>
    <w:rsid w:val="009864C1"/>
    <w:rsid w:val="00994273"/>
    <w:rsid w:val="009969AE"/>
    <w:rsid w:val="009A25EF"/>
    <w:rsid w:val="009B0713"/>
    <w:rsid w:val="009B33C2"/>
    <w:rsid w:val="009B374F"/>
    <w:rsid w:val="009B4D63"/>
    <w:rsid w:val="009B509F"/>
    <w:rsid w:val="009B58AE"/>
    <w:rsid w:val="009B625B"/>
    <w:rsid w:val="009C1592"/>
    <w:rsid w:val="009C2D51"/>
    <w:rsid w:val="009C59A2"/>
    <w:rsid w:val="009D38A2"/>
    <w:rsid w:val="009D41F1"/>
    <w:rsid w:val="009D4485"/>
    <w:rsid w:val="009D4AE2"/>
    <w:rsid w:val="009D5436"/>
    <w:rsid w:val="009D75B0"/>
    <w:rsid w:val="009D7B7D"/>
    <w:rsid w:val="009E06FE"/>
    <w:rsid w:val="009E2AF5"/>
    <w:rsid w:val="009E4971"/>
    <w:rsid w:val="009E4B08"/>
    <w:rsid w:val="009E5DC7"/>
    <w:rsid w:val="009E7BE5"/>
    <w:rsid w:val="009F0B45"/>
    <w:rsid w:val="009F132F"/>
    <w:rsid w:val="009F7B60"/>
    <w:rsid w:val="00A00FD0"/>
    <w:rsid w:val="00A02858"/>
    <w:rsid w:val="00A05364"/>
    <w:rsid w:val="00A1007D"/>
    <w:rsid w:val="00A1167B"/>
    <w:rsid w:val="00A11ADE"/>
    <w:rsid w:val="00A149C8"/>
    <w:rsid w:val="00A16973"/>
    <w:rsid w:val="00A16D82"/>
    <w:rsid w:val="00A1717C"/>
    <w:rsid w:val="00A24DD0"/>
    <w:rsid w:val="00A25CCB"/>
    <w:rsid w:val="00A27DF2"/>
    <w:rsid w:val="00A313BA"/>
    <w:rsid w:val="00A31FAA"/>
    <w:rsid w:val="00A3319E"/>
    <w:rsid w:val="00A36D97"/>
    <w:rsid w:val="00A37B40"/>
    <w:rsid w:val="00A37C1A"/>
    <w:rsid w:val="00A40B62"/>
    <w:rsid w:val="00A463C2"/>
    <w:rsid w:val="00A51959"/>
    <w:rsid w:val="00A56B89"/>
    <w:rsid w:val="00A607C4"/>
    <w:rsid w:val="00A60C7A"/>
    <w:rsid w:val="00A63ADE"/>
    <w:rsid w:val="00A64A15"/>
    <w:rsid w:val="00A66E52"/>
    <w:rsid w:val="00A7073B"/>
    <w:rsid w:val="00A71730"/>
    <w:rsid w:val="00A72724"/>
    <w:rsid w:val="00A727FD"/>
    <w:rsid w:val="00A74B19"/>
    <w:rsid w:val="00A76985"/>
    <w:rsid w:val="00A76A4C"/>
    <w:rsid w:val="00A7711A"/>
    <w:rsid w:val="00A7770F"/>
    <w:rsid w:val="00A8032A"/>
    <w:rsid w:val="00A9316C"/>
    <w:rsid w:val="00AA0226"/>
    <w:rsid w:val="00AA100C"/>
    <w:rsid w:val="00AA11C6"/>
    <w:rsid w:val="00AA2B0D"/>
    <w:rsid w:val="00AA6E84"/>
    <w:rsid w:val="00AA704F"/>
    <w:rsid w:val="00AB0DA8"/>
    <w:rsid w:val="00AB3088"/>
    <w:rsid w:val="00AB4183"/>
    <w:rsid w:val="00AB6217"/>
    <w:rsid w:val="00AD1F32"/>
    <w:rsid w:val="00AD37C6"/>
    <w:rsid w:val="00AD6C60"/>
    <w:rsid w:val="00AD6CDE"/>
    <w:rsid w:val="00AE1605"/>
    <w:rsid w:val="00AE1FC1"/>
    <w:rsid w:val="00AE216B"/>
    <w:rsid w:val="00AE4BBB"/>
    <w:rsid w:val="00AE6509"/>
    <w:rsid w:val="00AE6E0B"/>
    <w:rsid w:val="00AF20BF"/>
    <w:rsid w:val="00AF265B"/>
    <w:rsid w:val="00AF523A"/>
    <w:rsid w:val="00AF5F4D"/>
    <w:rsid w:val="00AF702D"/>
    <w:rsid w:val="00AF7855"/>
    <w:rsid w:val="00B03C74"/>
    <w:rsid w:val="00B05120"/>
    <w:rsid w:val="00B11700"/>
    <w:rsid w:val="00B11BE9"/>
    <w:rsid w:val="00B142C7"/>
    <w:rsid w:val="00B15198"/>
    <w:rsid w:val="00B156E8"/>
    <w:rsid w:val="00B17FD6"/>
    <w:rsid w:val="00B22DD5"/>
    <w:rsid w:val="00B2360A"/>
    <w:rsid w:val="00B273C6"/>
    <w:rsid w:val="00B31E19"/>
    <w:rsid w:val="00B34635"/>
    <w:rsid w:val="00B34681"/>
    <w:rsid w:val="00B35850"/>
    <w:rsid w:val="00B35FC1"/>
    <w:rsid w:val="00B35FF3"/>
    <w:rsid w:val="00B40215"/>
    <w:rsid w:val="00B406BE"/>
    <w:rsid w:val="00B4092C"/>
    <w:rsid w:val="00B40DA6"/>
    <w:rsid w:val="00B40F6A"/>
    <w:rsid w:val="00B41561"/>
    <w:rsid w:val="00B43314"/>
    <w:rsid w:val="00B43FBE"/>
    <w:rsid w:val="00B442E3"/>
    <w:rsid w:val="00B45CAD"/>
    <w:rsid w:val="00B46AE0"/>
    <w:rsid w:val="00B47DB7"/>
    <w:rsid w:val="00B5007A"/>
    <w:rsid w:val="00B516CC"/>
    <w:rsid w:val="00B51D5C"/>
    <w:rsid w:val="00B55886"/>
    <w:rsid w:val="00B60220"/>
    <w:rsid w:val="00B63EE0"/>
    <w:rsid w:val="00B66AAE"/>
    <w:rsid w:val="00B67084"/>
    <w:rsid w:val="00B67CC9"/>
    <w:rsid w:val="00B743F4"/>
    <w:rsid w:val="00B76324"/>
    <w:rsid w:val="00B7768D"/>
    <w:rsid w:val="00B77876"/>
    <w:rsid w:val="00B815C4"/>
    <w:rsid w:val="00B81DCF"/>
    <w:rsid w:val="00B84A03"/>
    <w:rsid w:val="00B84D68"/>
    <w:rsid w:val="00B86741"/>
    <w:rsid w:val="00B87301"/>
    <w:rsid w:val="00B90112"/>
    <w:rsid w:val="00B901BE"/>
    <w:rsid w:val="00B920FF"/>
    <w:rsid w:val="00B931CB"/>
    <w:rsid w:val="00B93E99"/>
    <w:rsid w:val="00B9446C"/>
    <w:rsid w:val="00BA053F"/>
    <w:rsid w:val="00BA0F87"/>
    <w:rsid w:val="00BA47E0"/>
    <w:rsid w:val="00BA7183"/>
    <w:rsid w:val="00BA73BD"/>
    <w:rsid w:val="00BB5E12"/>
    <w:rsid w:val="00BC07C4"/>
    <w:rsid w:val="00BC0A3D"/>
    <w:rsid w:val="00BC0AFF"/>
    <w:rsid w:val="00BC15BD"/>
    <w:rsid w:val="00BC2F74"/>
    <w:rsid w:val="00BC3A75"/>
    <w:rsid w:val="00BC4A31"/>
    <w:rsid w:val="00BC4AB3"/>
    <w:rsid w:val="00BC6199"/>
    <w:rsid w:val="00BD0A13"/>
    <w:rsid w:val="00BD6A59"/>
    <w:rsid w:val="00BD71C6"/>
    <w:rsid w:val="00BE22EC"/>
    <w:rsid w:val="00BE2358"/>
    <w:rsid w:val="00BE283B"/>
    <w:rsid w:val="00BE39FC"/>
    <w:rsid w:val="00BE40A6"/>
    <w:rsid w:val="00BE730D"/>
    <w:rsid w:val="00BF0847"/>
    <w:rsid w:val="00BF1091"/>
    <w:rsid w:val="00BF14EB"/>
    <w:rsid w:val="00BF1B50"/>
    <w:rsid w:val="00BF2984"/>
    <w:rsid w:val="00BF31CE"/>
    <w:rsid w:val="00BF3DEF"/>
    <w:rsid w:val="00BF4021"/>
    <w:rsid w:val="00BF4D83"/>
    <w:rsid w:val="00BF63DA"/>
    <w:rsid w:val="00BF7D5C"/>
    <w:rsid w:val="00C00D97"/>
    <w:rsid w:val="00C035D0"/>
    <w:rsid w:val="00C0386E"/>
    <w:rsid w:val="00C10F43"/>
    <w:rsid w:val="00C12011"/>
    <w:rsid w:val="00C13F60"/>
    <w:rsid w:val="00C14191"/>
    <w:rsid w:val="00C14ACF"/>
    <w:rsid w:val="00C15878"/>
    <w:rsid w:val="00C204F3"/>
    <w:rsid w:val="00C263D5"/>
    <w:rsid w:val="00C267F6"/>
    <w:rsid w:val="00C26BA9"/>
    <w:rsid w:val="00C3092B"/>
    <w:rsid w:val="00C31574"/>
    <w:rsid w:val="00C3422D"/>
    <w:rsid w:val="00C35127"/>
    <w:rsid w:val="00C35566"/>
    <w:rsid w:val="00C375A7"/>
    <w:rsid w:val="00C42D35"/>
    <w:rsid w:val="00C4371C"/>
    <w:rsid w:val="00C44428"/>
    <w:rsid w:val="00C46399"/>
    <w:rsid w:val="00C501E2"/>
    <w:rsid w:val="00C51DEE"/>
    <w:rsid w:val="00C51DF5"/>
    <w:rsid w:val="00C51EBD"/>
    <w:rsid w:val="00C53B7F"/>
    <w:rsid w:val="00C53F28"/>
    <w:rsid w:val="00C60C56"/>
    <w:rsid w:val="00C637CC"/>
    <w:rsid w:val="00C6694D"/>
    <w:rsid w:val="00C701D3"/>
    <w:rsid w:val="00C72873"/>
    <w:rsid w:val="00C72978"/>
    <w:rsid w:val="00C7359A"/>
    <w:rsid w:val="00C73B0F"/>
    <w:rsid w:val="00C74316"/>
    <w:rsid w:val="00C810B2"/>
    <w:rsid w:val="00C81EA3"/>
    <w:rsid w:val="00C820C8"/>
    <w:rsid w:val="00C821D4"/>
    <w:rsid w:val="00C833D6"/>
    <w:rsid w:val="00C841D0"/>
    <w:rsid w:val="00C86812"/>
    <w:rsid w:val="00C93E55"/>
    <w:rsid w:val="00C93F21"/>
    <w:rsid w:val="00C94C52"/>
    <w:rsid w:val="00C94DD2"/>
    <w:rsid w:val="00CA3287"/>
    <w:rsid w:val="00CA7723"/>
    <w:rsid w:val="00CB0BDF"/>
    <w:rsid w:val="00CB3B0A"/>
    <w:rsid w:val="00CB5006"/>
    <w:rsid w:val="00CB5047"/>
    <w:rsid w:val="00CB650E"/>
    <w:rsid w:val="00CC2D4C"/>
    <w:rsid w:val="00CC3002"/>
    <w:rsid w:val="00CC400F"/>
    <w:rsid w:val="00CC6A0A"/>
    <w:rsid w:val="00CC6F75"/>
    <w:rsid w:val="00CD1C9D"/>
    <w:rsid w:val="00CD22DE"/>
    <w:rsid w:val="00CD2816"/>
    <w:rsid w:val="00CE0081"/>
    <w:rsid w:val="00CE224F"/>
    <w:rsid w:val="00CE3361"/>
    <w:rsid w:val="00CE67A8"/>
    <w:rsid w:val="00CF4B78"/>
    <w:rsid w:val="00CF53F3"/>
    <w:rsid w:val="00CF55EC"/>
    <w:rsid w:val="00CF59D0"/>
    <w:rsid w:val="00D011F4"/>
    <w:rsid w:val="00D064EB"/>
    <w:rsid w:val="00D06C89"/>
    <w:rsid w:val="00D101E8"/>
    <w:rsid w:val="00D105D9"/>
    <w:rsid w:val="00D13907"/>
    <w:rsid w:val="00D14357"/>
    <w:rsid w:val="00D17BC5"/>
    <w:rsid w:val="00D25CA1"/>
    <w:rsid w:val="00D2732D"/>
    <w:rsid w:val="00D309DE"/>
    <w:rsid w:val="00D3205E"/>
    <w:rsid w:val="00D32221"/>
    <w:rsid w:val="00D32F00"/>
    <w:rsid w:val="00D35434"/>
    <w:rsid w:val="00D37103"/>
    <w:rsid w:val="00D40CE2"/>
    <w:rsid w:val="00D420B2"/>
    <w:rsid w:val="00D443B5"/>
    <w:rsid w:val="00D4602E"/>
    <w:rsid w:val="00D47493"/>
    <w:rsid w:val="00D47701"/>
    <w:rsid w:val="00D47E70"/>
    <w:rsid w:val="00D53496"/>
    <w:rsid w:val="00D57284"/>
    <w:rsid w:val="00D6621E"/>
    <w:rsid w:val="00D70357"/>
    <w:rsid w:val="00D733FE"/>
    <w:rsid w:val="00D73615"/>
    <w:rsid w:val="00D749B5"/>
    <w:rsid w:val="00D756A5"/>
    <w:rsid w:val="00D8001F"/>
    <w:rsid w:val="00D83CF7"/>
    <w:rsid w:val="00D84051"/>
    <w:rsid w:val="00D84610"/>
    <w:rsid w:val="00D84644"/>
    <w:rsid w:val="00D84E4F"/>
    <w:rsid w:val="00D85B87"/>
    <w:rsid w:val="00D85BF9"/>
    <w:rsid w:val="00D903C0"/>
    <w:rsid w:val="00D91098"/>
    <w:rsid w:val="00D9417B"/>
    <w:rsid w:val="00D942BF"/>
    <w:rsid w:val="00D94B45"/>
    <w:rsid w:val="00D97CCF"/>
    <w:rsid w:val="00DA151D"/>
    <w:rsid w:val="00DA1B59"/>
    <w:rsid w:val="00DA2DC8"/>
    <w:rsid w:val="00DA494A"/>
    <w:rsid w:val="00DA5E27"/>
    <w:rsid w:val="00DB4664"/>
    <w:rsid w:val="00DB549E"/>
    <w:rsid w:val="00DB5732"/>
    <w:rsid w:val="00DC3F62"/>
    <w:rsid w:val="00DC4057"/>
    <w:rsid w:val="00DC4ACA"/>
    <w:rsid w:val="00DC68ED"/>
    <w:rsid w:val="00DC6E88"/>
    <w:rsid w:val="00DD04F1"/>
    <w:rsid w:val="00DD2685"/>
    <w:rsid w:val="00DD337B"/>
    <w:rsid w:val="00DD33E5"/>
    <w:rsid w:val="00DD4C30"/>
    <w:rsid w:val="00DD6514"/>
    <w:rsid w:val="00DF7174"/>
    <w:rsid w:val="00E03458"/>
    <w:rsid w:val="00E04822"/>
    <w:rsid w:val="00E04D07"/>
    <w:rsid w:val="00E115CB"/>
    <w:rsid w:val="00E12D5D"/>
    <w:rsid w:val="00E1326A"/>
    <w:rsid w:val="00E14124"/>
    <w:rsid w:val="00E14A29"/>
    <w:rsid w:val="00E16B72"/>
    <w:rsid w:val="00E24499"/>
    <w:rsid w:val="00E25EE6"/>
    <w:rsid w:val="00E261A2"/>
    <w:rsid w:val="00E26B2E"/>
    <w:rsid w:val="00E30E54"/>
    <w:rsid w:val="00E33E57"/>
    <w:rsid w:val="00E34F80"/>
    <w:rsid w:val="00E35BDB"/>
    <w:rsid w:val="00E43805"/>
    <w:rsid w:val="00E46429"/>
    <w:rsid w:val="00E54322"/>
    <w:rsid w:val="00E55AB7"/>
    <w:rsid w:val="00E55DEE"/>
    <w:rsid w:val="00E6071D"/>
    <w:rsid w:val="00E624EC"/>
    <w:rsid w:val="00E65012"/>
    <w:rsid w:val="00E6653B"/>
    <w:rsid w:val="00E7295C"/>
    <w:rsid w:val="00E72D9F"/>
    <w:rsid w:val="00E74EF1"/>
    <w:rsid w:val="00E7799F"/>
    <w:rsid w:val="00E807CA"/>
    <w:rsid w:val="00E82FE9"/>
    <w:rsid w:val="00E83C4C"/>
    <w:rsid w:val="00E84C4B"/>
    <w:rsid w:val="00E85AC4"/>
    <w:rsid w:val="00E90CAF"/>
    <w:rsid w:val="00E91705"/>
    <w:rsid w:val="00E91E16"/>
    <w:rsid w:val="00EA0254"/>
    <w:rsid w:val="00EA1B86"/>
    <w:rsid w:val="00EA5D0F"/>
    <w:rsid w:val="00EA6BB7"/>
    <w:rsid w:val="00EB16A2"/>
    <w:rsid w:val="00EB1B56"/>
    <w:rsid w:val="00EC07EA"/>
    <w:rsid w:val="00EC12E0"/>
    <w:rsid w:val="00EC333D"/>
    <w:rsid w:val="00EC67A6"/>
    <w:rsid w:val="00ED1026"/>
    <w:rsid w:val="00ED1263"/>
    <w:rsid w:val="00ED30A2"/>
    <w:rsid w:val="00ED3D0E"/>
    <w:rsid w:val="00EE1C9E"/>
    <w:rsid w:val="00EE462E"/>
    <w:rsid w:val="00EE74EB"/>
    <w:rsid w:val="00EF0A10"/>
    <w:rsid w:val="00EF1E1E"/>
    <w:rsid w:val="00EF2FFB"/>
    <w:rsid w:val="00EF461D"/>
    <w:rsid w:val="00EF47F5"/>
    <w:rsid w:val="00EF6CD1"/>
    <w:rsid w:val="00F03CED"/>
    <w:rsid w:val="00F109B3"/>
    <w:rsid w:val="00F1515A"/>
    <w:rsid w:val="00F15663"/>
    <w:rsid w:val="00F20169"/>
    <w:rsid w:val="00F20939"/>
    <w:rsid w:val="00F22677"/>
    <w:rsid w:val="00F2379D"/>
    <w:rsid w:val="00F25FE5"/>
    <w:rsid w:val="00F27BC6"/>
    <w:rsid w:val="00F33E95"/>
    <w:rsid w:val="00F342F4"/>
    <w:rsid w:val="00F3736A"/>
    <w:rsid w:val="00F40422"/>
    <w:rsid w:val="00F42FC1"/>
    <w:rsid w:val="00F43500"/>
    <w:rsid w:val="00F43A90"/>
    <w:rsid w:val="00F44EF2"/>
    <w:rsid w:val="00F46025"/>
    <w:rsid w:val="00F46BD0"/>
    <w:rsid w:val="00F4791F"/>
    <w:rsid w:val="00F514E7"/>
    <w:rsid w:val="00F51A81"/>
    <w:rsid w:val="00F543A6"/>
    <w:rsid w:val="00F553FF"/>
    <w:rsid w:val="00F6045D"/>
    <w:rsid w:val="00F641F5"/>
    <w:rsid w:val="00F66E3E"/>
    <w:rsid w:val="00F67D13"/>
    <w:rsid w:val="00F70303"/>
    <w:rsid w:val="00F71897"/>
    <w:rsid w:val="00F72B90"/>
    <w:rsid w:val="00F74D9E"/>
    <w:rsid w:val="00F77CDF"/>
    <w:rsid w:val="00F815BD"/>
    <w:rsid w:val="00F81C94"/>
    <w:rsid w:val="00F8299C"/>
    <w:rsid w:val="00F83ECF"/>
    <w:rsid w:val="00F840B0"/>
    <w:rsid w:val="00F84168"/>
    <w:rsid w:val="00F87ADD"/>
    <w:rsid w:val="00F92FE5"/>
    <w:rsid w:val="00F9483C"/>
    <w:rsid w:val="00F96A1B"/>
    <w:rsid w:val="00FA2C3A"/>
    <w:rsid w:val="00FA4B7A"/>
    <w:rsid w:val="00FB4B31"/>
    <w:rsid w:val="00FB4B5A"/>
    <w:rsid w:val="00FB7100"/>
    <w:rsid w:val="00FB7952"/>
    <w:rsid w:val="00FC0C41"/>
    <w:rsid w:val="00FC62B6"/>
    <w:rsid w:val="00FC72DD"/>
    <w:rsid w:val="00FC7330"/>
    <w:rsid w:val="00FD21ED"/>
    <w:rsid w:val="00FE4138"/>
    <w:rsid w:val="00FE7655"/>
    <w:rsid w:val="00FE7B36"/>
    <w:rsid w:val="00FF0414"/>
    <w:rsid w:val="14469C1F"/>
    <w:rsid w:val="182313E6"/>
    <w:rsid w:val="1C767806"/>
    <w:rsid w:val="23FE8A7A"/>
    <w:rsid w:val="278FB471"/>
    <w:rsid w:val="327068A8"/>
    <w:rsid w:val="3412FA8E"/>
    <w:rsid w:val="55A9FC75"/>
    <w:rsid w:val="644B6662"/>
    <w:rsid w:val="66650288"/>
    <w:rsid w:val="6D06C927"/>
    <w:rsid w:val="6E92B102"/>
    <w:rsid w:val="6F49E1C5"/>
    <w:rsid w:val="7041709F"/>
    <w:rsid w:val="7322E34D"/>
    <w:rsid w:val="7785B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0"/>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1"/>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2"/>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7"/>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6"/>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6"/>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6"/>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6"/>
      </w:numPr>
      <w:outlineLvl w:val="3"/>
    </w:pPr>
  </w:style>
  <w:style w:type="paragraph" w:customStyle="1" w:styleId="Level5">
    <w:name w:val="Level 5"/>
    <w:basedOn w:val="Body5"/>
    <w:qFormat/>
    <w:rsid w:val="00276B89"/>
    <w:pPr>
      <w:numPr>
        <w:ilvl w:val="4"/>
        <w:numId w:val="26"/>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4"/>
      </w:numPr>
      <w:tabs>
        <w:tab w:val="clear" w:pos="1843"/>
        <w:tab w:val="clear" w:pos="3119"/>
        <w:tab w:val="clear" w:pos="4253"/>
      </w:tabs>
    </w:pPr>
    <w:rPr>
      <w:b/>
    </w:rPr>
  </w:style>
  <w:style w:type="paragraph" w:customStyle="1" w:styleId="Rule2">
    <w:name w:val="Rule 2"/>
    <w:basedOn w:val="Body2"/>
    <w:semiHidden/>
    <w:rsid w:val="00276B89"/>
    <w:pPr>
      <w:numPr>
        <w:ilvl w:val="1"/>
        <w:numId w:val="24"/>
      </w:numPr>
    </w:pPr>
  </w:style>
  <w:style w:type="paragraph" w:customStyle="1" w:styleId="Rule3">
    <w:name w:val="Rule 3"/>
    <w:basedOn w:val="Body3"/>
    <w:semiHidden/>
    <w:rsid w:val="00276B89"/>
    <w:pPr>
      <w:numPr>
        <w:ilvl w:val="2"/>
        <w:numId w:val="24"/>
      </w:numPr>
    </w:pPr>
  </w:style>
  <w:style w:type="paragraph" w:customStyle="1" w:styleId="Rule4">
    <w:name w:val="Rule 4"/>
    <w:basedOn w:val="Body4"/>
    <w:semiHidden/>
    <w:rsid w:val="00276B89"/>
    <w:pPr>
      <w:numPr>
        <w:ilvl w:val="3"/>
        <w:numId w:val="24"/>
      </w:numPr>
    </w:pPr>
  </w:style>
  <w:style w:type="paragraph" w:customStyle="1" w:styleId="Rule5">
    <w:name w:val="Rule 5"/>
    <w:basedOn w:val="Body5"/>
    <w:semiHidden/>
    <w:rsid w:val="00276B89"/>
    <w:pPr>
      <w:numPr>
        <w:ilvl w:val="4"/>
        <w:numId w:val="24"/>
      </w:numPr>
    </w:pPr>
  </w:style>
  <w:style w:type="paragraph" w:customStyle="1" w:styleId="Schedule">
    <w:name w:val="Schedule"/>
    <w:basedOn w:val="Normal"/>
    <w:rsid w:val="00276B89"/>
    <w:pPr>
      <w:keepNext/>
      <w:widowControl w:val="0"/>
      <w:numPr>
        <w:numId w:val="25"/>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8"/>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uiPriority w:val="9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9"/>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0"/>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0"/>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3"/>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1"/>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uiPriority w:val="99"/>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aliases w:val="Dot pt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7"/>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43"/>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43"/>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47"/>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44"/>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46"/>
      </w:numPr>
      <w:ind w:left="0"/>
    </w:pPr>
  </w:style>
  <w:style w:type="paragraph" w:customStyle="1" w:styleId="RecitalNumbering">
    <w:name w:val="Recital Numbering"/>
    <w:basedOn w:val="HouseStyleBase"/>
    <w:rsid w:val="00164F82"/>
    <w:pPr>
      <w:numPr>
        <w:numId w:val="48"/>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47"/>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45"/>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45"/>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45"/>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45"/>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45"/>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45"/>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45"/>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45"/>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45"/>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47"/>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46"/>
      </w:numPr>
    </w:pPr>
  </w:style>
  <w:style w:type="paragraph" w:customStyle="1" w:styleId="RecitalNumbering2">
    <w:name w:val="Recital Numbering 2"/>
    <w:basedOn w:val="HouseStyleBase"/>
    <w:rsid w:val="00164F82"/>
    <w:pPr>
      <w:numPr>
        <w:ilvl w:val="1"/>
        <w:numId w:val="48"/>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48"/>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49"/>
      </w:numPr>
    </w:pPr>
    <w:rPr>
      <w:rFonts w:eastAsia="SimSun"/>
      <w:lang w:val="en-GB" w:eastAsia="zh-CN"/>
    </w:rPr>
  </w:style>
  <w:style w:type="paragraph" w:styleId="ListNumber3">
    <w:name w:val="List Number 3"/>
    <w:basedOn w:val="Normal"/>
    <w:rsid w:val="00081958"/>
    <w:pPr>
      <w:numPr>
        <w:numId w:val="50"/>
      </w:numPr>
    </w:pPr>
    <w:rPr>
      <w:rFonts w:eastAsia="SimSun"/>
      <w:lang w:val="en-GB" w:eastAsia="zh-CN"/>
    </w:rPr>
  </w:style>
  <w:style w:type="paragraph" w:styleId="ListNumber4">
    <w:name w:val="List Number 4"/>
    <w:basedOn w:val="Normal"/>
    <w:rsid w:val="00081958"/>
    <w:pPr>
      <w:numPr>
        <w:numId w:val="51"/>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53"/>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53"/>
      </w:numPr>
      <w:spacing w:after="240"/>
      <w:jc w:val="both"/>
    </w:pPr>
    <w:rPr>
      <w:szCs w:val="20"/>
      <w:lang w:val="en-GB"/>
    </w:rPr>
  </w:style>
  <w:style w:type="paragraph" w:customStyle="1" w:styleId="ScheduleLevel4">
    <w:name w:val="Schedule Level 4"/>
    <w:basedOn w:val="Normal"/>
    <w:rsid w:val="00081958"/>
    <w:pPr>
      <w:numPr>
        <w:ilvl w:val="3"/>
        <w:numId w:val="53"/>
      </w:numPr>
      <w:spacing w:after="240"/>
      <w:jc w:val="both"/>
    </w:pPr>
    <w:rPr>
      <w:szCs w:val="20"/>
      <w:lang w:val="en-GB"/>
    </w:rPr>
  </w:style>
  <w:style w:type="paragraph" w:customStyle="1" w:styleId="ScheduleLevel5">
    <w:name w:val="Schedule Level 5"/>
    <w:basedOn w:val="Normal"/>
    <w:rsid w:val="00081958"/>
    <w:pPr>
      <w:numPr>
        <w:ilvl w:val="4"/>
        <w:numId w:val="53"/>
      </w:numPr>
      <w:spacing w:after="240"/>
      <w:jc w:val="both"/>
    </w:pPr>
    <w:rPr>
      <w:szCs w:val="20"/>
      <w:lang w:val="en-GB"/>
    </w:rPr>
  </w:style>
  <w:style w:type="paragraph" w:customStyle="1" w:styleId="ScheduleLevel6">
    <w:name w:val="Schedule Level 6"/>
    <w:basedOn w:val="Normal"/>
    <w:rsid w:val="00081958"/>
    <w:pPr>
      <w:numPr>
        <w:ilvl w:val="5"/>
        <w:numId w:val="53"/>
      </w:numPr>
      <w:spacing w:after="240"/>
      <w:jc w:val="both"/>
    </w:pPr>
    <w:rPr>
      <w:szCs w:val="20"/>
      <w:lang w:val="en-GB"/>
    </w:rPr>
  </w:style>
  <w:style w:type="paragraph" w:customStyle="1" w:styleId="ScheduleLevel7">
    <w:name w:val="Schedule Level 7"/>
    <w:basedOn w:val="Normal"/>
    <w:rsid w:val="00081958"/>
    <w:pPr>
      <w:numPr>
        <w:ilvl w:val="6"/>
        <w:numId w:val="53"/>
      </w:numPr>
      <w:spacing w:after="240"/>
      <w:jc w:val="both"/>
    </w:pPr>
    <w:rPr>
      <w:szCs w:val="20"/>
      <w:lang w:val="en-GB"/>
    </w:rPr>
  </w:style>
  <w:style w:type="paragraph" w:customStyle="1" w:styleId="ScheduleLevel8">
    <w:name w:val="Schedule Level 8"/>
    <w:basedOn w:val="Normal"/>
    <w:rsid w:val="00081958"/>
    <w:pPr>
      <w:numPr>
        <w:ilvl w:val="7"/>
        <w:numId w:val="53"/>
      </w:numPr>
      <w:spacing w:after="240"/>
      <w:jc w:val="both"/>
    </w:pPr>
    <w:rPr>
      <w:szCs w:val="20"/>
      <w:lang w:val="en-GB"/>
    </w:rPr>
  </w:style>
  <w:style w:type="paragraph" w:customStyle="1" w:styleId="ScheduleLevel9">
    <w:name w:val="Schedule Level 9"/>
    <w:basedOn w:val="Normal"/>
    <w:rsid w:val="00081958"/>
    <w:pPr>
      <w:numPr>
        <w:ilvl w:val="8"/>
        <w:numId w:val="53"/>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52"/>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54"/>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54"/>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54"/>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54"/>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55"/>
      </w:numPr>
      <w:jc w:val="both"/>
    </w:pPr>
    <w:rPr>
      <w:b/>
      <w:szCs w:val="20"/>
      <w:lang w:val="en-GB"/>
    </w:rPr>
  </w:style>
  <w:style w:type="paragraph" w:customStyle="1" w:styleId="01-Level2-BB">
    <w:name w:val="01-Level2-BB"/>
    <w:basedOn w:val="Normal"/>
    <w:next w:val="Normal"/>
    <w:rsid w:val="00081958"/>
    <w:pPr>
      <w:numPr>
        <w:ilvl w:val="1"/>
        <w:numId w:val="55"/>
      </w:numPr>
      <w:jc w:val="both"/>
    </w:pPr>
    <w:rPr>
      <w:szCs w:val="20"/>
      <w:lang w:val="en-GB"/>
    </w:rPr>
  </w:style>
  <w:style w:type="paragraph" w:customStyle="1" w:styleId="01-Level3-BB">
    <w:name w:val="01-Level3-BB"/>
    <w:basedOn w:val="Normal"/>
    <w:next w:val="Normal"/>
    <w:rsid w:val="00081958"/>
    <w:pPr>
      <w:numPr>
        <w:ilvl w:val="2"/>
        <w:numId w:val="55"/>
      </w:numPr>
      <w:jc w:val="both"/>
    </w:pPr>
    <w:rPr>
      <w:szCs w:val="20"/>
      <w:lang w:val="en-GB"/>
    </w:rPr>
  </w:style>
  <w:style w:type="paragraph" w:customStyle="1" w:styleId="01-Level4-BB">
    <w:name w:val="01-Level4-BB"/>
    <w:basedOn w:val="Normal"/>
    <w:next w:val="Normal"/>
    <w:rsid w:val="00081958"/>
    <w:pPr>
      <w:numPr>
        <w:ilvl w:val="3"/>
        <w:numId w:val="55"/>
      </w:numPr>
      <w:jc w:val="both"/>
    </w:pPr>
    <w:rPr>
      <w:szCs w:val="20"/>
      <w:lang w:val="en-GB"/>
    </w:rPr>
  </w:style>
  <w:style w:type="paragraph" w:customStyle="1" w:styleId="01-Level5-BB">
    <w:name w:val="01-Level5-BB"/>
    <w:basedOn w:val="Normal"/>
    <w:next w:val="Normal"/>
    <w:rsid w:val="00081958"/>
    <w:pPr>
      <w:numPr>
        <w:ilvl w:val="4"/>
        <w:numId w:val="55"/>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56"/>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57"/>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59"/>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59"/>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59"/>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58"/>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0"/>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1"/>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1"/>
      </w:numPr>
      <w:spacing w:before="120" w:after="120"/>
      <w:jc w:val="both"/>
      <w:outlineLvl w:val="3"/>
    </w:pPr>
    <w:rPr>
      <w:sz w:val="24"/>
      <w:szCs w:val="20"/>
      <w:lang w:val="en-GB"/>
    </w:rPr>
  </w:style>
  <w:style w:type="paragraph" w:customStyle="1" w:styleId="A5">
    <w:name w:val="A5"/>
    <w:basedOn w:val="Normal"/>
    <w:rsid w:val="00081958"/>
    <w:pPr>
      <w:numPr>
        <w:ilvl w:val="4"/>
        <w:numId w:val="61"/>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62"/>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63"/>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63"/>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7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7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7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7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7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7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7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7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fESOutNumbered">
    <w:name w:val="DfESOutNumbered"/>
    <w:basedOn w:val="Normal"/>
    <w:link w:val="DfESOutNumberedChar"/>
    <w:rsid w:val="00EF47F5"/>
    <w:pPr>
      <w:widowControl w:val="0"/>
      <w:numPr>
        <w:numId w:val="78"/>
      </w:numPr>
      <w:overflowPunct w:val="0"/>
      <w:autoSpaceDE w:val="0"/>
      <w:autoSpaceDN w:val="0"/>
      <w:adjustRightInd w:val="0"/>
      <w:spacing w:after="240"/>
      <w:textAlignment w:val="baseline"/>
    </w:pPr>
    <w:rPr>
      <w:rFonts w:cs="Arial"/>
      <w:szCs w:val="20"/>
      <w:lang w:val="en-GB"/>
    </w:rPr>
  </w:style>
  <w:style w:type="character" w:customStyle="1" w:styleId="DfESOutNumberedChar">
    <w:name w:val="DfESOutNumbered Char"/>
    <w:link w:val="DfESOutNumbered"/>
    <w:rsid w:val="00EF47F5"/>
    <w:rPr>
      <w:rFonts w:ascii="Arial" w:hAnsi="Arial" w:cs="Arial"/>
      <w:sz w:val="22"/>
      <w:lang w:eastAsia="en-US"/>
    </w:rPr>
  </w:style>
  <w:style w:type="numbering" w:customStyle="1" w:styleId="TTPlainHeadings">
    <w:name w:val="T&amp;T Plain Headings"/>
    <w:uiPriority w:val="99"/>
    <w:rsid w:val="00EF47F5"/>
    <w:pPr>
      <w:numPr>
        <w:numId w:val="79"/>
      </w:numPr>
    </w:pPr>
  </w:style>
  <w:style w:type="paragraph" w:customStyle="1" w:styleId="PlainHeadings">
    <w:name w:val="Plain Headings"/>
    <w:uiPriority w:val="6"/>
    <w:qFormat/>
    <w:rsid w:val="00EF47F5"/>
    <w:pPr>
      <w:numPr>
        <w:ilvl w:val="1"/>
        <w:numId w:val="80"/>
      </w:numPr>
      <w:spacing w:after="60"/>
    </w:pPr>
    <w:rPr>
      <w:rFonts w:ascii="Verdana" w:hAnsi="Verdana"/>
      <w:color w:val="002060"/>
      <w:sz w:val="28"/>
      <w:lang w:eastAsia="en-US"/>
    </w:rPr>
  </w:style>
  <w:style w:type="paragraph" w:customStyle="1" w:styleId="Plain2">
    <w:name w:val="Plain 2"/>
    <w:basedOn w:val="PlainHeadings"/>
    <w:uiPriority w:val="89"/>
    <w:semiHidden/>
    <w:qFormat/>
    <w:rsid w:val="00EF47F5"/>
    <w:pPr>
      <w:numPr>
        <w:ilvl w:val="2"/>
      </w:numPr>
    </w:pPr>
    <w:rPr>
      <w:b/>
      <w:sz w:val="20"/>
    </w:rPr>
  </w:style>
  <w:style w:type="paragraph" w:customStyle="1" w:styleId="Plain3">
    <w:name w:val="Plain 3"/>
    <w:basedOn w:val="Plain2"/>
    <w:uiPriority w:val="89"/>
    <w:semiHidden/>
    <w:qFormat/>
    <w:rsid w:val="00EF47F5"/>
    <w:pPr>
      <w:numPr>
        <w:ilvl w:val="3"/>
      </w:numPr>
    </w:pPr>
    <w:rPr>
      <w:color w:val="auto"/>
      <w:sz w:val="18"/>
    </w:rPr>
  </w:style>
  <w:style w:type="paragraph" w:customStyle="1" w:styleId="Plain4">
    <w:name w:val="Plain 4"/>
    <w:basedOn w:val="Plain3"/>
    <w:uiPriority w:val="89"/>
    <w:semiHidden/>
    <w:qFormat/>
    <w:rsid w:val="00EF47F5"/>
    <w:pPr>
      <w:numPr>
        <w:ilvl w:val="4"/>
      </w:numPr>
      <w:ind w:left="3960" w:hanging="360"/>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6002">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685909232">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of.uwh.diif.r.mil.uk/aofcontent/tactical/toolkit/downloads/defcons/pdf/656A_0816.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EC4D-C834-4BE1-B68A-6649575E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16128</Words>
  <Characters>91930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2021-06-29T16:56:00Z</dcterms:created>
  <dcterms:modified xsi:type="dcterms:W3CDTF">2021-06-29T16:56:00Z</dcterms:modified>
</cp:coreProperties>
</file>