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30" w:rsidRPr="00C562DC" w:rsidRDefault="00C562DC">
      <w:pPr>
        <w:rPr>
          <w:b/>
        </w:rPr>
      </w:pPr>
      <w:bookmarkStart w:id="0" w:name="_GoBack"/>
      <w:r w:rsidRPr="00C562DC">
        <w:rPr>
          <w:b/>
        </w:rPr>
        <w:t>Educational Psychologists – list of awarded contractors</w:t>
      </w:r>
    </w:p>
    <w:bookmarkEnd w:id="0"/>
    <w:p w:rsidR="00C562DC" w:rsidRDefault="00C562DC"/>
    <w:p w:rsidR="00C562DC" w:rsidRDefault="00C562DC" w:rsidP="00C562DC">
      <w:r>
        <w:t>Abigail Miranda</w:t>
      </w:r>
      <w:r>
        <w:tab/>
      </w:r>
    </w:p>
    <w:p w:rsidR="00C562DC" w:rsidRDefault="00C562DC" w:rsidP="00C562DC">
      <w:r>
        <w:t>Anne Mathews</w:t>
      </w:r>
      <w:r>
        <w:tab/>
      </w:r>
    </w:p>
    <w:p w:rsidR="00C562DC" w:rsidRDefault="00C562DC" w:rsidP="00C562DC">
      <w:proofErr w:type="spellStart"/>
      <w:r>
        <w:t>Bronagh</w:t>
      </w:r>
      <w:proofErr w:type="spellEnd"/>
      <w:r>
        <w:t xml:space="preserve"> McCloskey (Mercian Educational Trust)</w:t>
      </w:r>
    </w:p>
    <w:p w:rsidR="00C562DC" w:rsidRDefault="00C562DC" w:rsidP="00C562DC">
      <w:r>
        <w:t>Caroline England</w:t>
      </w:r>
    </w:p>
    <w:p w:rsidR="00C562DC" w:rsidRDefault="00C562DC" w:rsidP="00C562DC">
      <w:r>
        <w:t xml:space="preserve">Catherine </w:t>
      </w:r>
      <w:proofErr w:type="spellStart"/>
      <w:r>
        <w:t>Duthoit</w:t>
      </w:r>
      <w:proofErr w:type="spellEnd"/>
      <w:r>
        <w:t xml:space="preserve"> (Reflect Services Ltd)</w:t>
      </w:r>
      <w:r>
        <w:tab/>
      </w:r>
    </w:p>
    <w:p w:rsidR="00C562DC" w:rsidRDefault="00C562DC" w:rsidP="00C562DC">
      <w:r>
        <w:t>Dave Scott (Babcock Prime)</w:t>
      </w:r>
    </w:p>
    <w:p w:rsidR="00C562DC" w:rsidRDefault="00C562DC" w:rsidP="00C562DC">
      <w:r>
        <w:t>Gabrielle Stacey (Babcock Prime)</w:t>
      </w:r>
      <w:r>
        <w:tab/>
      </w:r>
    </w:p>
    <w:p w:rsidR="00C562DC" w:rsidRDefault="00C562DC" w:rsidP="00C562DC">
      <w:r>
        <w:t>Helena Bunn</w:t>
      </w:r>
    </w:p>
    <w:p w:rsidR="00C562DC" w:rsidRDefault="00C562DC" w:rsidP="00C562DC">
      <w:r>
        <w:t>Horatio Turner (Shine Psychology Ltd</w:t>
      </w:r>
      <w:proofErr w:type="gramStart"/>
      <w:r>
        <w:t>. )</w:t>
      </w:r>
      <w:proofErr w:type="gramEnd"/>
    </w:p>
    <w:p w:rsidR="00C562DC" w:rsidRDefault="00C562DC" w:rsidP="00C562DC">
      <w:r>
        <w:t>Judith Carter (Willow Tree Learning)</w:t>
      </w:r>
    </w:p>
    <w:p w:rsidR="00C562DC" w:rsidRDefault="00C562DC" w:rsidP="00C562DC">
      <w:r>
        <w:t>Julia Crane (Julia Crane Psychology Ltd)</w:t>
      </w:r>
    </w:p>
    <w:p w:rsidR="00C562DC" w:rsidRDefault="00C562DC" w:rsidP="00C562DC">
      <w:r>
        <w:t xml:space="preserve">Kim </w:t>
      </w:r>
      <w:proofErr w:type="spellStart"/>
      <w:r>
        <w:t>Oconnor</w:t>
      </w:r>
      <w:proofErr w:type="spellEnd"/>
      <w:r>
        <w:tab/>
      </w:r>
    </w:p>
    <w:p w:rsidR="00C562DC" w:rsidRDefault="00C562DC" w:rsidP="00C562DC">
      <w:r>
        <w:t>Laura Jellico (Babcock Education)</w:t>
      </w:r>
      <w:r>
        <w:tab/>
      </w:r>
    </w:p>
    <w:p w:rsidR="00C562DC" w:rsidRDefault="00C562DC" w:rsidP="00C562DC">
      <w:r>
        <w:t>Lucy Harding</w:t>
      </w:r>
      <w:r>
        <w:tab/>
      </w:r>
    </w:p>
    <w:p w:rsidR="00C562DC" w:rsidRDefault="00C562DC" w:rsidP="00C562DC">
      <w:r>
        <w:t xml:space="preserve">Majid </w:t>
      </w:r>
      <w:proofErr w:type="spellStart"/>
      <w:r>
        <w:t>Khoshkhoo</w:t>
      </w:r>
      <w:proofErr w:type="spellEnd"/>
      <w:r>
        <w:tab/>
      </w:r>
    </w:p>
    <w:p w:rsidR="00C562DC" w:rsidRDefault="00C562DC" w:rsidP="00C562DC">
      <w:r>
        <w:t xml:space="preserve">Marina </w:t>
      </w:r>
      <w:proofErr w:type="spellStart"/>
      <w:r>
        <w:t>Gouzouli</w:t>
      </w:r>
      <w:proofErr w:type="spellEnd"/>
      <w:r>
        <w:t xml:space="preserve">-Allen (Positive Outcome Associates Ltd) </w:t>
      </w:r>
    </w:p>
    <w:p w:rsidR="00C562DC" w:rsidRDefault="00C562DC" w:rsidP="00C562DC">
      <w:r>
        <w:t>Natalie O'Neill</w:t>
      </w:r>
      <w:r>
        <w:tab/>
      </w:r>
    </w:p>
    <w:p w:rsidR="00C562DC" w:rsidRDefault="00C562DC" w:rsidP="00C562DC">
      <w:r>
        <w:t xml:space="preserve">Poppy </w:t>
      </w:r>
      <w:proofErr w:type="spellStart"/>
      <w:r>
        <w:t>Ionides</w:t>
      </w:r>
      <w:proofErr w:type="spellEnd"/>
      <w:r>
        <w:t xml:space="preserve"> (</w:t>
      </w:r>
      <w:proofErr w:type="spellStart"/>
      <w:r>
        <w:t>Ionides</w:t>
      </w:r>
      <w:proofErr w:type="spellEnd"/>
      <w:r>
        <w:t xml:space="preserve"> and Co Ltd)</w:t>
      </w:r>
      <w:r>
        <w:tab/>
      </w:r>
    </w:p>
    <w:p w:rsidR="00C562DC" w:rsidRDefault="00C562DC" w:rsidP="00C562DC">
      <w:r>
        <w:t>Rita Sutherland (Babcock Prime)</w:t>
      </w:r>
      <w:r>
        <w:tab/>
      </w:r>
    </w:p>
    <w:p w:rsidR="00C562DC" w:rsidRDefault="00C562DC" w:rsidP="00C562DC">
      <w:r>
        <w:t>Valerie Fry (Val Fry Educational Psychology)</w:t>
      </w:r>
    </w:p>
    <w:sectPr w:rsidR="00C56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DC"/>
    <w:rsid w:val="00A47130"/>
    <w:rsid w:val="00C5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90F4"/>
  <w15:chartTrackingRefBased/>
  <w15:docId w15:val="{2C4739AE-4E5D-4CD9-9BA7-D4D84146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1</cp:revision>
  <dcterms:created xsi:type="dcterms:W3CDTF">2018-11-28T15:53:00Z</dcterms:created>
  <dcterms:modified xsi:type="dcterms:W3CDTF">2018-11-28T15:54:00Z</dcterms:modified>
</cp:coreProperties>
</file>