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6DC2" w14:textId="77777777" w:rsidR="00B93A98" w:rsidRPr="00A33FF0" w:rsidRDefault="00B93A98" w:rsidP="00BA0160">
      <w:pPr>
        <w:pStyle w:val="Header"/>
        <w:rPr>
          <w:sz w:val="18"/>
        </w:rPr>
      </w:pPr>
    </w:p>
    <w:p w14:paraId="0CD16DC3" w14:textId="77777777" w:rsidR="00B93A98" w:rsidRPr="00BC3595" w:rsidRDefault="00A22087" w:rsidP="00BA0160">
      <w:pPr>
        <w:pStyle w:val="Header"/>
        <w:rPr>
          <w:rFonts w:ascii="Arial" w:eastAsia="Calibri" w:hAnsi="Arial" w:cs="Arial"/>
          <w:b/>
          <w:color w:val="76923C" w:themeColor="accent3" w:themeShade="BF"/>
          <w:sz w:val="32"/>
          <w:szCs w:val="56"/>
          <w:lang w:eastAsia="en-US"/>
        </w:rPr>
      </w:pPr>
      <w:r w:rsidRPr="00BC3595">
        <w:rPr>
          <w:rFonts w:ascii="Arial" w:eastAsia="Calibri" w:hAnsi="Arial" w:cs="Arial"/>
          <w:b/>
          <w:color w:val="76923C" w:themeColor="accent3" w:themeShade="BF"/>
          <w:sz w:val="32"/>
          <w:szCs w:val="56"/>
          <w:lang w:eastAsia="en-US"/>
        </w:rPr>
        <w:t xml:space="preserve">Contract </w:t>
      </w:r>
      <w:r w:rsidR="003E24F4" w:rsidRPr="00BC3595">
        <w:rPr>
          <w:rFonts w:ascii="Arial" w:eastAsia="Calibri" w:hAnsi="Arial" w:cs="Arial"/>
          <w:b/>
          <w:color w:val="76923C" w:themeColor="accent3" w:themeShade="BF"/>
          <w:sz w:val="32"/>
          <w:szCs w:val="56"/>
          <w:lang w:eastAsia="en-US"/>
        </w:rPr>
        <w:t>Award Report</w:t>
      </w:r>
    </w:p>
    <w:p w14:paraId="0CD16DC4" w14:textId="77777777" w:rsidR="00B93A98" w:rsidRPr="00A33FF0" w:rsidRDefault="00B93A98" w:rsidP="00BA0160">
      <w:pPr>
        <w:autoSpaceDE w:val="0"/>
        <w:autoSpaceDN w:val="0"/>
        <w:adjustRightInd w:val="0"/>
        <w:jc w:val="center"/>
        <w:rPr>
          <w:rFonts w:ascii="Arial" w:hAnsi="Arial" w:cs="Arial"/>
          <w:b/>
          <w:bCs/>
          <w:color w:val="000000"/>
          <w:sz w:val="20"/>
          <w:szCs w:val="22"/>
        </w:rPr>
      </w:pPr>
    </w:p>
    <w:p w14:paraId="0CD16DC5" w14:textId="77777777" w:rsidR="00876025" w:rsidRPr="00A33FF0" w:rsidRDefault="00876025" w:rsidP="00BA0160">
      <w:pPr>
        <w:pStyle w:val="ListParagraph"/>
        <w:numPr>
          <w:ilvl w:val="0"/>
          <w:numId w:val="20"/>
        </w:numPr>
        <w:autoSpaceDE w:val="0"/>
        <w:autoSpaceDN w:val="0"/>
        <w:adjustRightInd w:val="0"/>
        <w:rPr>
          <w:rFonts w:ascii="Arial" w:hAnsi="Arial" w:cs="Arial"/>
          <w:b/>
          <w:bCs/>
          <w:color w:val="000000"/>
          <w:sz w:val="20"/>
          <w:szCs w:val="22"/>
        </w:rPr>
      </w:pPr>
      <w:r w:rsidRPr="00A33FF0">
        <w:rPr>
          <w:rFonts w:ascii="Arial" w:hAnsi="Arial" w:cs="Arial"/>
          <w:b/>
          <w:bCs/>
          <w:color w:val="000000"/>
          <w:sz w:val="20"/>
          <w:szCs w:val="22"/>
        </w:rPr>
        <w:t>Background</w:t>
      </w:r>
    </w:p>
    <w:p w14:paraId="0CD16DC6" w14:textId="77777777" w:rsidR="00940552" w:rsidRPr="00A33FF0" w:rsidRDefault="00940552" w:rsidP="00BA0160">
      <w:pPr>
        <w:autoSpaceDE w:val="0"/>
        <w:autoSpaceDN w:val="0"/>
        <w:adjustRightInd w:val="0"/>
        <w:rPr>
          <w:rFonts w:ascii="Arial" w:hAnsi="Arial" w:cs="Arial"/>
          <w:sz w:val="20"/>
          <w:szCs w:val="22"/>
        </w:rPr>
      </w:pPr>
    </w:p>
    <w:tbl>
      <w:tblPr>
        <w:tblW w:w="7621"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4A0" w:firstRow="1" w:lastRow="0" w:firstColumn="1" w:lastColumn="0" w:noHBand="0" w:noVBand="1"/>
      </w:tblPr>
      <w:tblGrid>
        <w:gridCol w:w="3369"/>
        <w:gridCol w:w="4252"/>
      </w:tblGrid>
      <w:tr w:rsidR="00940552" w:rsidRPr="00A33FF0" w14:paraId="0CD16DC9" w14:textId="77777777" w:rsidTr="00BC3595">
        <w:tc>
          <w:tcPr>
            <w:tcW w:w="3369" w:type="dxa"/>
            <w:shd w:val="clear" w:color="auto" w:fill="C2D69B" w:themeFill="accent3" w:themeFillTint="99"/>
          </w:tcPr>
          <w:p w14:paraId="0CD16DC7" w14:textId="77777777" w:rsidR="00940552" w:rsidRPr="00A33FF0" w:rsidRDefault="00940552" w:rsidP="00BA0160">
            <w:pPr>
              <w:rPr>
                <w:rFonts w:ascii="Arial" w:hAnsi="Arial" w:cs="Arial"/>
                <w:sz w:val="20"/>
                <w:szCs w:val="22"/>
              </w:rPr>
            </w:pPr>
            <w:r w:rsidRPr="00A33FF0">
              <w:rPr>
                <w:rFonts w:ascii="Arial" w:hAnsi="Arial" w:cs="Arial"/>
                <w:sz w:val="20"/>
                <w:szCs w:val="22"/>
              </w:rPr>
              <w:t>Contract / framework title</w:t>
            </w:r>
          </w:p>
        </w:tc>
        <w:tc>
          <w:tcPr>
            <w:tcW w:w="4252" w:type="dxa"/>
          </w:tcPr>
          <w:p w14:paraId="0CD16DC8" w14:textId="4CE50F97" w:rsidR="00940552" w:rsidRPr="00A33FF0" w:rsidRDefault="007F0A69" w:rsidP="00BA0160">
            <w:pPr>
              <w:pStyle w:val="TableText"/>
              <w:spacing w:before="0" w:after="0"/>
              <w:rPr>
                <w:rFonts w:ascii="Arial" w:hAnsi="Arial" w:cs="Arial"/>
                <w:sz w:val="20"/>
              </w:rPr>
            </w:pPr>
            <w:r>
              <w:rPr>
                <w:rFonts w:ascii="Arial" w:hAnsi="Arial" w:cs="Arial"/>
                <w:sz w:val="20"/>
              </w:rPr>
              <w:t>Revise/Re-instate Fire Dampers</w:t>
            </w:r>
          </w:p>
        </w:tc>
      </w:tr>
      <w:tr w:rsidR="00940552" w:rsidRPr="00A33FF0" w14:paraId="0CD16DCC" w14:textId="77777777" w:rsidTr="00BC3595">
        <w:tc>
          <w:tcPr>
            <w:tcW w:w="3369" w:type="dxa"/>
            <w:shd w:val="clear" w:color="auto" w:fill="C2D69B" w:themeFill="accent3" w:themeFillTint="99"/>
          </w:tcPr>
          <w:p w14:paraId="0CD16DCA" w14:textId="77777777" w:rsidR="00940552" w:rsidRPr="00A33FF0" w:rsidRDefault="00940552" w:rsidP="00BA0160">
            <w:pPr>
              <w:rPr>
                <w:rFonts w:ascii="Arial" w:hAnsi="Arial" w:cs="Arial"/>
                <w:sz w:val="20"/>
                <w:szCs w:val="22"/>
              </w:rPr>
            </w:pPr>
            <w:r w:rsidRPr="00A33FF0">
              <w:rPr>
                <w:rFonts w:ascii="Arial" w:hAnsi="Arial" w:cs="Arial"/>
                <w:sz w:val="20"/>
                <w:szCs w:val="22"/>
              </w:rPr>
              <w:t>Reference number</w:t>
            </w:r>
          </w:p>
        </w:tc>
        <w:tc>
          <w:tcPr>
            <w:tcW w:w="4252" w:type="dxa"/>
          </w:tcPr>
          <w:p w14:paraId="0CD16DCB" w14:textId="08204C0D" w:rsidR="00940552" w:rsidRPr="00A33FF0" w:rsidRDefault="007F0A69" w:rsidP="00BA0160">
            <w:pPr>
              <w:pStyle w:val="TableText"/>
              <w:spacing w:before="0" w:after="0"/>
              <w:rPr>
                <w:rFonts w:ascii="Arial" w:hAnsi="Arial" w:cs="Arial"/>
                <w:sz w:val="20"/>
              </w:rPr>
            </w:pPr>
            <w:r w:rsidRPr="007F0A69">
              <w:rPr>
                <w:rFonts w:ascii="Arial" w:hAnsi="Arial" w:cs="Arial"/>
                <w:sz w:val="20"/>
              </w:rPr>
              <w:t>BLDFMP21-055</w:t>
            </w:r>
          </w:p>
        </w:tc>
      </w:tr>
      <w:tr w:rsidR="00940552" w:rsidRPr="00A33FF0" w14:paraId="0CD16DCF" w14:textId="77777777" w:rsidTr="00BC3595">
        <w:tc>
          <w:tcPr>
            <w:tcW w:w="3369" w:type="dxa"/>
            <w:shd w:val="clear" w:color="auto" w:fill="C2D69B" w:themeFill="accent3" w:themeFillTint="99"/>
          </w:tcPr>
          <w:p w14:paraId="0CD16DCD" w14:textId="77777777" w:rsidR="00940552" w:rsidRPr="00A33FF0" w:rsidRDefault="00D67E8C" w:rsidP="00BA0160">
            <w:pPr>
              <w:rPr>
                <w:rFonts w:ascii="Arial" w:hAnsi="Arial" w:cs="Arial"/>
                <w:sz w:val="20"/>
                <w:szCs w:val="22"/>
              </w:rPr>
            </w:pPr>
            <w:r w:rsidRPr="00A33FF0">
              <w:rPr>
                <w:rFonts w:ascii="Arial" w:hAnsi="Arial" w:cs="Arial"/>
                <w:sz w:val="20"/>
                <w:szCs w:val="22"/>
              </w:rPr>
              <w:t>Contract Manager</w:t>
            </w:r>
          </w:p>
        </w:tc>
        <w:tc>
          <w:tcPr>
            <w:tcW w:w="4252" w:type="dxa"/>
          </w:tcPr>
          <w:p w14:paraId="0CD16DCE" w14:textId="706A06FB" w:rsidR="00940552" w:rsidRPr="00A33FF0" w:rsidRDefault="007F0A69" w:rsidP="00BA0160">
            <w:pPr>
              <w:pStyle w:val="TableText"/>
              <w:spacing w:before="0" w:after="0"/>
              <w:rPr>
                <w:rFonts w:ascii="Arial" w:hAnsi="Arial" w:cs="Arial"/>
                <w:sz w:val="20"/>
              </w:rPr>
            </w:pPr>
            <w:r>
              <w:rPr>
                <w:rFonts w:ascii="Arial" w:hAnsi="Arial" w:cs="Arial"/>
                <w:sz w:val="20"/>
              </w:rPr>
              <w:t>Karen Evans</w:t>
            </w:r>
          </w:p>
        </w:tc>
      </w:tr>
      <w:tr w:rsidR="00940552" w:rsidRPr="00A33FF0" w14:paraId="0CD16DD2" w14:textId="77777777" w:rsidTr="00BC3595">
        <w:tc>
          <w:tcPr>
            <w:tcW w:w="3369" w:type="dxa"/>
            <w:shd w:val="clear" w:color="auto" w:fill="C2D69B" w:themeFill="accent3" w:themeFillTint="99"/>
          </w:tcPr>
          <w:p w14:paraId="0CD16DD0" w14:textId="77777777" w:rsidR="00940552" w:rsidRPr="00A33FF0" w:rsidRDefault="00940552" w:rsidP="00BA0160">
            <w:pPr>
              <w:rPr>
                <w:rFonts w:ascii="Arial" w:hAnsi="Arial" w:cs="Arial"/>
                <w:sz w:val="20"/>
                <w:szCs w:val="22"/>
              </w:rPr>
            </w:pPr>
            <w:r w:rsidRPr="00A33FF0">
              <w:rPr>
                <w:rFonts w:ascii="Arial" w:hAnsi="Arial" w:cs="Arial"/>
                <w:sz w:val="20"/>
                <w:szCs w:val="22"/>
              </w:rPr>
              <w:t xml:space="preserve">Budget </w:t>
            </w:r>
            <w:r w:rsidR="00D67E8C" w:rsidRPr="00A33FF0">
              <w:rPr>
                <w:rFonts w:ascii="Arial" w:hAnsi="Arial" w:cs="Arial"/>
                <w:sz w:val="20"/>
                <w:szCs w:val="22"/>
              </w:rPr>
              <w:t>Approved?</w:t>
            </w:r>
            <w:r w:rsidRPr="00A33FF0">
              <w:rPr>
                <w:rFonts w:ascii="Arial" w:hAnsi="Arial" w:cs="Arial"/>
                <w:sz w:val="20"/>
                <w:szCs w:val="22"/>
              </w:rPr>
              <w:t xml:space="preserve"> </w:t>
            </w:r>
          </w:p>
        </w:tc>
        <w:tc>
          <w:tcPr>
            <w:tcW w:w="4252" w:type="dxa"/>
          </w:tcPr>
          <w:p w14:paraId="0CD16DD1" w14:textId="1C38ADDA" w:rsidR="00940552" w:rsidRPr="00A33FF0" w:rsidRDefault="00940552" w:rsidP="00BA0160">
            <w:pPr>
              <w:pStyle w:val="TableText"/>
              <w:spacing w:before="0" w:after="0"/>
              <w:rPr>
                <w:rFonts w:ascii="Arial" w:hAnsi="Arial" w:cs="Arial"/>
                <w:sz w:val="20"/>
              </w:rPr>
            </w:pPr>
            <w:r w:rsidRPr="00A33FF0">
              <w:rPr>
                <w:rFonts w:ascii="Arial" w:hAnsi="Arial" w:cs="Arial"/>
                <w:bCs/>
                <w:color w:val="FF0000"/>
                <w:sz w:val="20"/>
              </w:rPr>
              <w:t>Yes (attach confirmation)</w:t>
            </w:r>
          </w:p>
        </w:tc>
      </w:tr>
      <w:tr w:rsidR="00E15E6A" w:rsidRPr="00A33FF0" w14:paraId="0CD16DD5" w14:textId="77777777" w:rsidTr="00BC3595">
        <w:tc>
          <w:tcPr>
            <w:tcW w:w="3369" w:type="dxa"/>
            <w:shd w:val="clear" w:color="auto" w:fill="C2D69B" w:themeFill="accent3" w:themeFillTint="99"/>
          </w:tcPr>
          <w:p w14:paraId="0CD16DD3" w14:textId="77777777" w:rsidR="00E15E6A" w:rsidRPr="00A33FF0" w:rsidRDefault="00E15E6A" w:rsidP="00BA0160">
            <w:pPr>
              <w:rPr>
                <w:rFonts w:ascii="Arial" w:hAnsi="Arial" w:cs="Arial"/>
                <w:sz w:val="20"/>
                <w:szCs w:val="22"/>
              </w:rPr>
            </w:pPr>
            <w:r>
              <w:rPr>
                <w:rFonts w:ascii="Arial" w:hAnsi="Arial" w:cs="Arial"/>
                <w:sz w:val="20"/>
                <w:szCs w:val="22"/>
              </w:rPr>
              <w:t>Category of Spend</w:t>
            </w:r>
          </w:p>
        </w:tc>
        <w:tc>
          <w:tcPr>
            <w:tcW w:w="4252" w:type="dxa"/>
          </w:tcPr>
          <w:p w14:paraId="0CD16DD4" w14:textId="51415098" w:rsidR="00E15E6A" w:rsidRPr="00A33FF0" w:rsidRDefault="007F0A69" w:rsidP="00BA0160">
            <w:pPr>
              <w:pStyle w:val="TableText"/>
              <w:spacing w:before="0" w:after="0"/>
              <w:rPr>
                <w:rFonts w:ascii="Arial" w:hAnsi="Arial" w:cs="Arial"/>
                <w:bCs/>
                <w:color w:val="FF0000"/>
                <w:sz w:val="20"/>
              </w:rPr>
            </w:pPr>
            <w:r>
              <w:rPr>
                <w:rFonts w:ascii="Arial" w:hAnsi="Arial" w:cs="Arial"/>
                <w:bCs/>
                <w:color w:val="FF0000"/>
                <w:sz w:val="20"/>
              </w:rPr>
              <w:t>FMP</w:t>
            </w:r>
          </w:p>
        </w:tc>
      </w:tr>
    </w:tbl>
    <w:p w14:paraId="0CD16DD6" w14:textId="77777777" w:rsidR="00940552" w:rsidRPr="00A33FF0" w:rsidRDefault="00940552" w:rsidP="00BA0160">
      <w:pPr>
        <w:autoSpaceDE w:val="0"/>
        <w:autoSpaceDN w:val="0"/>
        <w:adjustRightInd w:val="0"/>
        <w:rPr>
          <w:rFonts w:ascii="Arial" w:hAnsi="Arial" w:cs="Arial"/>
          <w:sz w:val="20"/>
          <w:szCs w:val="22"/>
        </w:rPr>
      </w:pPr>
    </w:p>
    <w:p w14:paraId="0CD16DD7" w14:textId="77777777" w:rsidR="00C53564" w:rsidRPr="00A33FF0" w:rsidRDefault="00772106" w:rsidP="00BA0160">
      <w:pPr>
        <w:autoSpaceDE w:val="0"/>
        <w:autoSpaceDN w:val="0"/>
        <w:adjustRightInd w:val="0"/>
        <w:rPr>
          <w:rFonts w:ascii="Arial" w:hAnsi="Arial" w:cs="Arial"/>
          <w:sz w:val="20"/>
          <w:szCs w:val="22"/>
        </w:rPr>
      </w:pPr>
      <w:r w:rsidRPr="00A33FF0">
        <w:rPr>
          <w:rFonts w:ascii="Arial" w:hAnsi="Arial" w:cs="Arial"/>
          <w:sz w:val="20"/>
          <w:szCs w:val="22"/>
        </w:rPr>
        <w:t>Brief summary</w:t>
      </w:r>
      <w:r w:rsidR="00C53564" w:rsidRPr="00A33FF0">
        <w:rPr>
          <w:rFonts w:ascii="Arial" w:hAnsi="Arial" w:cs="Arial"/>
          <w:sz w:val="20"/>
          <w:szCs w:val="22"/>
        </w:rPr>
        <w:t xml:space="preserve"> of the project</w:t>
      </w:r>
      <w:r w:rsidR="00C756F8" w:rsidRPr="00A33FF0">
        <w:rPr>
          <w:rFonts w:ascii="Arial" w:hAnsi="Arial" w:cs="Arial"/>
          <w:sz w:val="20"/>
          <w:szCs w:val="22"/>
        </w:rPr>
        <w:t xml:space="preserve"> and contract requirement:</w:t>
      </w:r>
    </w:p>
    <w:p w14:paraId="0CD16DD8" w14:textId="77777777" w:rsidR="00231EA2" w:rsidRPr="00A33FF0" w:rsidRDefault="00231EA2" w:rsidP="00BA0160">
      <w:pPr>
        <w:autoSpaceDE w:val="0"/>
        <w:autoSpaceDN w:val="0"/>
        <w:adjustRightInd w:val="0"/>
        <w:rPr>
          <w:rFonts w:ascii="Arial" w:hAnsi="Arial" w:cs="Arial"/>
          <w:b/>
          <w:sz w:val="20"/>
          <w:szCs w:val="22"/>
        </w:rPr>
      </w:pPr>
    </w:p>
    <w:p w14:paraId="0CD16DD9" w14:textId="37E92B5C" w:rsidR="00F826AF" w:rsidRPr="00A33FF0" w:rsidRDefault="007F0A69" w:rsidP="00BA0160">
      <w:pPr>
        <w:autoSpaceDE w:val="0"/>
        <w:autoSpaceDN w:val="0"/>
        <w:adjustRightInd w:val="0"/>
        <w:rPr>
          <w:rFonts w:ascii="Arial" w:hAnsi="Arial" w:cs="Arial"/>
          <w:color w:val="FF0000"/>
          <w:sz w:val="20"/>
          <w:szCs w:val="22"/>
        </w:rPr>
      </w:pPr>
      <w:r>
        <w:rPr>
          <w:rFonts w:ascii="Arial" w:hAnsi="Arial" w:cs="Arial"/>
          <w:color w:val="FF0000"/>
          <w:sz w:val="20"/>
          <w:szCs w:val="22"/>
        </w:rPr>
        <w:t>Revision and re-instating fire dampers at Horizon House in line with report by Interserve dated 2</w:t>
      </w:r>
      <w:r w:rsidRPr="007F0A69">
        <w:rPr>
          <w:rFonts w:ascii="Arial" w:hAnsi="Arial" w:cs="Arial"/>
          <w:color w:val="FF0000"/>
          <w:sz w:val="20"/>
          <w:szCs w:val="22"/>
          <w:vertAlign w:val="superscript"/>
        </w:rPr>
        <w:t>nd</w:t>
      </w:r>
      <w:r>
        <w:rPr>
          <w:rFonts w:ascii="Arial" w:hAnsi="Arial" w:cs="Arial"/>
          <w:color w:val="FF0000"/>
          <w:sz w:val="20"/>
          <w:szCs w:val="22"/>
        </w:rPr>
        <w:t xml:space="preserve"> March 2015</w:t>
      </w:r>
      <w:r w:rsidR="00745DD4" w:rsidRPr="00A33FF0">
        <w:rPr>
          <w:rFonts w:ascii="Arial" w:hAnsi="Arial" w:cs="Arial"/>
          <w:color w:val="FF0000"/>
          <w:sz w:val="20"/>
          <w:szCs w:val="22"/>
        </w:rPr>
        <w:t>.</w:t>
      </w:r>
    </w:p>
    <w:p w14:paraId="0CD16DDA" w14:textId="77777777" w:rsidR="006C39F3" w:rsidRPr="00A33FF0" w:rsidRDefault="006C39F3" w:rsidP="00BA0160">
      <w:pPr>
        <w:jc w:val="both"/>
        <w:rPr>
          <w:rFonts w:ascii="Arial" w:hAnsi="Arial" w:cs="Arial"/>
          <w:color w:val="FF0000"/>
          <w:sz w:val="20"/>
          <w:szCs w:val="22"/>
        </w:rPr>
      </w:pPr>
    </w:p>
    <w:p w14:paraId="0CD16DDB" w14:textId="77777777" w:rsidR="006C39F3" w:rsidRPr="00A33FF0" w:rsidRDefault="006C39F3" w:rsidP="00BA0160">
      <w:pPr>
        <w:pStyle w:val="ListParagraph"/>
        <w:numPr>
          <w:ilvl w:val="0"/>
          <w:numId w:val="20"/>
        </w:numPr>
        <w:jc w:val="both"/>
        <w:rPr>
          <w:rFonts w:ascii="Arial" w:hAnsi="Arial" w:cs="Arial"/>
          <w:b/>
          <w:sz w:val="20"/>
          <w:szCs w:val="22"/>
        </w:rPr>
      </w:pPr>
      <w:r w:rsidRPr="00A33FF0">
        <w:rPr>
          <w:rFonts w:ascii="Arial" w:hAnsi="Arial" w:cs="Arial"/>
          <w:b/>
          <w:sz w:val="20"/>
          <w:szCs w:val="22"/>
        </w:rPr>
        <w:t>Terms and Conditions</w:t>
      </w:r>
    </w:p>
    <w:p w14:paraId="0CD16DDC" w14:textId="77777777" w:rsidR="006C39F3" w:rsidRPr="00A33FF0" w:rsidRDefault="006C39F3" w:rsidP="00BA0160">
      <w:pPr>
        <w:jc w:val="both"/>
        <w:rPr>
          <w:rFonts w:ascii="Arial" w:hAnsi="Arial" w:cs="Arial"/>
          <w:b/>
          <w:sz w:val="20"/>
          <w:szCs w:val="22"/>
        </w:rPr>
      </w:pPr>
    </w:p>
    <w:p w14:paraId="0CD16DDD" w14:textId="49C363CC" w:rsidR="00650F79" w:rsidRPr="00A33FF0" w:rsidRDefault="007F0A69" w:rsidP="00BA0160">
      <w:pPr>
        <w:jc w:val="both"/>
        <w:rPr>
          <w:rFonts w:ascii="Arial" w:hAnsi="Arial" w:cs="Arial"/>
          <w:color w:val="FF0000"/>
          <w:sz w:val="20"/>
          <w:szCs w:val="22"/>
        </w:rPr>
      </w:pPr>
      <w:r>
        <w:rPr>
          <w:rFonts w:ascii="Arial" w:hAnsi="Arial" w:cs="Arial"/>
          <w:color w:val="FF0000"/>
          <w:sz w:val="20"/>
          <w:szCs w:val="22"/>
        </w:rPr>
        <w:t>Normal Defra terms and conditions.</w:t>
      </w:r>
    </w:p>
    <w:p w14:paraId="0CD16DDE" w14:textId="77777777" w:rsidR="00650F79" w:rsidRPr="00A33FF0" w:rsidRDefault="00650F79" w:rsidP="00BA0160">
      <w:pPr>
        <w:pStyle w:val="Heading1"/>
        <w:widowControl w:val="0"/>
        <w:tabs>
          <w:tab w:val="left" w:pos="-1440"/>
        </w:tabs>
        <w:snapToGrid w:val="0"/>
        <w:spacing w:before="0" w:after="0"/>
        <w:contextualSpacing/>
        <w:jc w:val="both"/>
        <w:rPr>
          <w:rFonts w:ascii="Arial" w:hAnsi="Arial" w:cs="Arial"/>
          <w:sz w:val="20"/>
          <w:szCs w:val="22"/>
        </w:rPr>
      </w:pPr>
    </w:p>
    <w:p w14:paraId="0CD16DDF" w14:textId="77777777" w:rsidR="00134838" w:rsidRPr="00A33FF0" w:rsidRDefault="00024062" w:rsidP="00A33FF0">
      <w:pPr>
        <w:pStyle w:val="ListParagraph"/>
        <w:numPr>
          <w:ilvl w:val="0"/>
          <w:numId w:val="20"/>
        </w:numPr>
        <w:rPr>
          <w:rFonts w:ascii="Arial" w:hAnsi="Arial" w:cs="Arial"/>
          <w:b/>
          <w:bCs/>
          <w:kern w:val="32"/>
          <w:sz w:val="20"/>
          <w:szCs w:val="22"/>
        </w:rPr>
      </w:pPr>
      <w:r w:rsidRPr="00A33FF0">
        <w:rPr>
          <w:rFonts w:ascii="Arial" w:hAnsi="Arial" w:cs="Arial"/>
          <w:b/>
          <w:bCs/>
          <w:kern w:val="32"/>
          <w:sz w:val="20"/>
          <w:szCs w:val="22"/>
        </w:rPr>
        <w:t xml:space="preserve">Request for Quotation </w:t>
      </w:r>
      <w:r w:rsidR="00134838" w:rsidRPr="00A33FF0">
        <w:rPr>
          <w:rFonts w:ascii="Arial" w:hAnsi="Arial" w:cs="Arial"/>
          <w:b/>
          <w:bCs/>
          <w:kern w:val="32"/>
          <w:sz w:val="20"/>
          <w:szCs w:val="22"/>
        </w:rPr>
        <w:t>submissions</w:t>
      </w:r>
    </w:p>
    <w:p w14:paraId="0CD16DE0" w14:textId="77777777" w:rsidR="00650F79" w:rsidRPr="00A33FF0" w:rsidRDefault="00650F79" w:rsidP="00BA0160">
      <w:pPr>
        <w:rPr>
          <w:rFonts w:ascii="Arial" w:hAnsi="Arial" w:cs="Arial"/>
          <w:bCs/>
          <w:kern w:val="32"/>
          <w:sz w:val="20"/>
          <w:szCs w:val="22"/>
        </w:rPr>
      </w:pPr>
    </w:p>
    <w:p w14:paraId="0CD16DE1" w14:textId="0893B97D" w:rsidR="00650F79" w:rsidRPr="00A33FF0" w:rsidRDefault="00650F79" w:rsidP="00BA0160">
      <w:pPr>
        <w:pStyle w:val="ListParagraph"/>
        <w:numPr>
          <w:ilvl w:val="0"/>
          <w:numId w:val="15"/>
        </w:numPr>
        <w:rPr>
          <w:rFonts w:ascii="Arial" w:hAnsi="Arial" w:cs="Arial"/>
          <w:bCs/>
          <w:kern w:val="32"/>
          <w:sz w:val="20"/>
          <w:szCs w:val="22"/>
        </w:rPr>
      </w:pPr>
      <w:r w:rsidRPr="00A33FF0">
        <w:rPr>
          <w:rFonts w:ascii="Arial" w:hAnsi="Arial" w:cs="Arial"/>
          <w:bCs/>
          <w:kern w:val="32"/>
          <w:sz w:val="20"/>
          <w:szCs w:val="22"/>
        </w:rPr>
        <w:t xml:space="preserve">The deadline for </w:t>
      </w:r>
      <w:r w:rsidR="00BC3595">
        <w:rPr>
          <w:rFonts w:ascii="Arial" w:hAnsi="Arial" w:cs="Arial"/>
          <w:bCs/>
          <w:kern w:val="32"/>
          <w:sz w:val="20"/>
          <w:szCs w:val="22"/>
        </w:rPr>
        <w:t>quotation</w:t>
      </w:r>
      <w:r w:rsidRPr="00A33FF0">
        <w:rPr>
          <w:rFonts w:ascii="Arial" w:hAnsi="Arial" w:cs="Arial"/>
          <w:bCs/>
          <w:kern w:val="32"/>
          <w:sz w:val="20"/>
          <w:szCs w:val="22"/>
        </w:rPr>
        <w:t xml:space="preserve"> responses was </w:t>
      </w:r>
      <w:r w:rsidRPr="00A33FF0">
        <w:rPr>
          <w:rFonts w:ascii="Arial" w:hAnsi="Arial" w:cs="Arial"/>
          <w:bCs/>
          <w:color w:val="FF0000"/>
          <w:kern w:val="32"/>
          <w:sz w:val="20"/>
          <w:szCs w:val="22"/>
        </w:rPr>
        <w:t>noon</w:t>
      </w:r>
      <w:r w:rsidRPr="00A33FF0">
        <w:rPr>
          <w:rFonts w:ascii="Arial" w:hAnsi="Arial" w:cs="Arial"/>
          <w:bCs/>
          <w:kern w:val="32"/>
          <w:sz w:val="20"/>
          <w:szCs w:val="22"/>
        </w:rPr>
        <w:t xml:space="preserve"> on </w:t>
      </w:r>
      <w:r w:rsidR="007F0A69">
        <w:rPr>
          <w:rFonts w:ascii="Arial" w:hAnsi="Arial" w:cs="Arial"/>
          <w:bCs/>
          <w:color w:val="FF0000"/>
          <w:kern w:val="32"/>
          <w:sz w:val="20"/>
          <w:szCs w:val="22"/>
        </w:rPr>
        <w:t>16</w:t>
      </w:r>
      <w:r w:rsidR="007F0A69" w:rsidRPr="007F0A69">
        <w:rPr>
          <w:rFonts w:ascii="Arial" w:hAnsi="Arial" w:cs="Arial"/>
          <w:bCs/>
          <w:color w:val="FF0000"/>
          <w:kern w:val="32"/>
          <w:sz w:val="20"/>
          <w:szCs w:val="22"/>
          <w:vertAlign w:val="superscript"/>
        </w:rPr>
        <w:t>th</w:t>
      </w:r>
      <w:r w:rsidR="007F0A69">
        <w:rPr>
          <w:rFonts w:ascii="Arial" w:hAnsi="Arial" w:cs="Arial"/>
          <w:bCs/>
          <w:color w:val="FF0000"/>
          <w:kern w:val="32"/>
          <w:sz w:val="20"/>
          <w:szCs w:val="22"/>
        </w:rPr>
        <w:t xml:space="preserve"> June 2022</w:t>
      </w:r>
      <w:r w:rsidRPr="00A33FF0">
        <w:rPr>
          <w:rFonts w:ascii="Arial" w:hAnsi="Arial" w:cs="Arial"/>
          <w:bCs/>
          <w:kern w:val="32"/>
          <w:sz w:val="20"/>
          <w:szCs w:val="22"/>
        </w:rPr>
        <w:t>.</w:t>
      </w:r>
    </w:p>
    <w:p w14:paraId="0CD16DE2" w14:textId="77777777" w:rsidR="00407990" w:rsidRPr="00A33FF0" w:rsidRDefault="00407990" w:rsidP="00A33FF0">
      <w:pPr>
        <w:rPr>
          <w:rFonts w:ascii="Arial" w:hAnsi="Arial" w:cs="Arial"/>
          <w:bCs/>
          <w:kern w:val="32"/>
          <w:sz w:val="20"/>
          <w:szCs w:val="22"/>
        </w:rPr>
      </w:pPr>
    </w:p>
    <w:p w14:paraId="0CD16DE3" w14:textId="66DB67B5" w:rsidR="002309BD" w:rsidRPr="00A33FF0" w:rsidRDefault="007F0A69" w:rsidP="00BA0160">
      <w:pPr>
        <w:pStyle w:val="ListParagraph"/>
        <w:numPr>
          <w:ilvl w:val="0"/>
          <w:numId w:val="15"/>
        </w:numPr>
        <w:rPr>
          <w:rFonts w:ascii="Arial" w:hAnsi="Arial" w:cs="Arial"/>
          <w:bCs/>
          <w:kern w:val="32"/>
          <w:sz w:val="20"/>
          <w:szCs w:val="22"/>
        </w:rPr>
      </w:pPr>
      <w:r>
        <w:rPr>
          <w:rFonts w:ascii="Arial" w:hAnsi="Arial" w:cs="Arial"/>
          <w:bCs/>
          <w:color w:val="FF0000"/>
          <w:kern w:val="32"/>
          <w:sz w:val="20"/>
          <w:szCs w:val="22"/>
        </w:rPr>
        <w:t xml:space="preserve">One quote was </w:t>
      </w:r>
      <w:r w:rsidR="002309BD" w:rsidRPr="00A33FF0">
        <w:rPr>
          <w:rFonts w:ascii="Arial" w:hAnsi="Arial" w:cs="Arial"/>
          <w:bCs/>
          <w:kern w:val="32"/>
          <w:sz w:val="20"/>
          <w:szCs w:val="22"/>
        </w:rPr>
        <w:t>received by the deadline:</w:t>
      </w:r>
    </w:p>
    <w:p w14:paraId="0CD16DE4" w14:textId="77777777" w:rsidR="00407990" w:rsidRPr="00A33FF0" w:rsidRDefault="00407990" w:rsidP="00BA0160">
      <w:pPr>
        <w:pStyle w:val="ListParagraph"/>
        <w:rPr>
          <w:rFonts w:ascii="Arial" w:hAnsi="Arial" w:cs="Arial"/>
          <w:bCs/>
          <w:kern w:val="32"/>
          <w:sz w:val="20"/>
          <w:szCs w:val="22"/>
        </w:rPr>
      </w:pPr>
    </w:p>
    <w:p w14:paraId="0CD16DE5" w14:textId="04310477" w:rsidR="00407990" w:rsidRPr="00A33FF0" w:rsidRDefault="007F0A69" w:rsidP="00BA0160">
      <w:pPr>
        <w:pStyle w:val="ListParagraph"/>
        <w:numPr>
          <w:ilvl w:val="1"/>
          <w:numId w:val="15"/>
        </w:numPr>
        <w:rPr>
          <w:rFonts w:ascii="Arial" w:hAnsi="Arial" w:cs="Arial"/>
          <w:sz w:val="20"/>
          <w:szCs w:val="22"/>
        </w:rPr>
      </w:pPr>
      <w:r>
        <w:rPr>
          <w:rFonts w:ascii="Arial" w:hAnsi="Arial" w:cs="Arial"/>
          <w:color w:val="FF0000"/>
          <w:sz w:val="20"/>
          <w:szCs w:val="22"/>
        </w:rPr>
        <w:t>Onyx Services Group</w:t>
      </w:r>
    </w:p>
    <w:p w14:paraId="0CD16DE6" w14:textId="77777777" w:rsidR="00407990" w:rsidRPr="00A33FF0" w:rsidRDefault="00407990" w:rsidP="00BA0160">
      <w:pPr>
        <w:pStyle w:val="ListParagraph"/>
        <w:numPr>
          <w:ilvl w:val="1"/>
          <w:numId w:val="15"/>
        </w:numPr>
        <w:rPr>
          <w:rFonts w:ascii="Arial" w:hAnsi="Arial" w:cs="Arial"/>
          <w:sz w:val="20"/>
          <w:szCs w:val="22"/>
        </w:rPr>
      </w:pPr>
    </w:p>
    <w:p w14:paraId="0CD16DE7" w14:textId="77777777" w:rsidR="00407990" w:rsidRPr="00A33FF0" w:rsidRDefault="00407990" w:rsidP="00BA0160">
      <w:pPr>
        <w:rPr>
          <w:rFonts w:ascii="Arial" w:hAnsi="Arial" w:cs="Arial"/>
          <w:bCs/>
          <w:kern w:val="32"/>
          <w:sz w:val="20"/>
          <w:szCs w:val="22"/>
        </w:rPr>
      </w:pPr>
    </w:p>
    <w:p w14:paraId="0CD16DE8" w14:textId="6642AD9E" w:rsidR="00407990" w:rsidRPr="00A33FF0" w:rsidRDefault="00407990" w:rsidP="00BA0160">
      <w:pPr>
        <w:pStyle w:val="ListParagraph"/>
        <w:numPr>
          <w:ilvl w:val="0"/>
          <w:numId w:val="16"/>
        </w:numPr>
        <w:rPr>
          <w:rFonts w:ascii="Arial" w:hAnsi="Arial" w:cs="Arial"/>
          <w:bCs/>
          <w:kern w:val="32"/>
          <w:sz w:val="20"/>
          <w:szCs w:val="22"/>
        </w:rPr>
      </w:pPr>
      <w:r w:rsidRPr="00A33FF0">
        <w:rPr>
          <w:rFonts w:ascii="Arial" w:hAnsi="Arial" w:cs="Arial"/>
          <w:bCs/>
          <w:kern w:val="32"/>
          <w:sz w:val="20"/>
          <w:szCs w:val="22"/>
        </w:rPr>
        <w:t xml:space="preserve">The </w:t>
      </w:r>
      <w:r w:rsidR="00D043A6">
        <w:rPr>
          <w:rFonts w:ascii="Arial" w:hAnsi="Arial" w:cs="Arial"/>
          <w:bCs/>
          <w:kern w:val="32"/>
          <w:sz w:val="20"/>
          <w:szCs w:val="22"/>
        </w:rPr>
        <w:t>quote</w:t>
      </w:r>
      <w:r w:rsidRPr="00A33FF0">
        <w:rPr>
          <w:rFonts w:ascii="Arial" w:hAnsi="Arial" w:cs="Arial"/>
          <w:bCs/>
          <w:kern w:val="32"/>
          <w:sz w:val="20"/>
          <w:szCs w:val="22"/>
        </w:rPr>
        <w:t xml:space="preserve"> was submitted containing </w:t>
      </w:r>
      <w:r w:rsidR="00D043A6">
        <w:rPr>
          <w:rFonts w:ascii="Arial" w:hAnsi="Arial" w:cs="Arial"/>
          <w:bCs/>
          <w:kern w:val="32"/>
          <w:sz w:val="20"/>
          <w:szCs w:val="22"/>
        </w:rPr>
        <w:t>cost and quality information</w:t>
      </w:r>
      <w:r w:rsidRPr="00A33FF0">
        <w:rPr>
          <w:rFonts w:ascii="Arial" w:hAnsi="Arial" w:cs="Arial"/>
          <w:bCs/>
          <w:kern w:val="32"/>
          <w:sz w:val="20"/>
          <w:szCs w:val="22"/>
        </w:rPr>
        <w:t xml:space="preserve">.  The evaluation of the proposals was carried out by </w:t>
      </w:r>
      <w:r w:rsidR="007F0A69">
        <w:rPr>
          <w:rFonts w:ascii="Arial" w:hAnsi="Arial" w:cs="Arial"/>
          <w:bCs/>
          <w:kern w:val="32"/>
          <w:sz w:val="20"/>
          <w:szCs w:val="22"/>
        </w:rPr>
        <w:t>Angus Jeffrey and Karen Evans</w:t>
      </w:r>
      <w:r w:rsidR="002309BD" w:rsidRPr="00A33FF0">
        <w:rPr>
          <w:rFonts w:ascii="Arial" w:hAnsi="Arial" w:cs="Arial"/>
          <w:bCs/>
          <w:kern w:val="32"/>
          <w:sz w:val="20"/>
          <w:szCs w:val="22"/>
        </w:rPr>
        <w:t>.</w:t>
      </w:r>
    </w:p>
    <w:p w14:paraId="0CD16DE9" w14:textId="77777777" w:rsidR="00024062" w:rsidRPr="00A33FF0" w:rsidRDefault="00024062" w:rsidP="00BA0160">
      <w:pPr>
        <w:rPr>
          <w:rFonts w:ascii="Arial" w:hAnsi="Arial" w:cs="Arial"/>
          <w:bCs/>
          <w:color w:val="000000" w:themeColor="text1"/>
          <w:kern w:val="32"/>
          <w:sz w:val="20"/>
          <w:szCs w:val="22"/>
        </w:rPr>
      </w:pPr>
    </w:p>
    <w:p w14:paraId="0CD16DEA" w14:textId="77777777" w:rsidR="00650F79" w:rsidRPr="00A33FF0" w:rsidRDefault="004077D5" w:rsidP="00BA0160">
      <w:pPr>
        <w:pStyle w:val="ListParagraph"/>
        <w:numPr>
          <w:ilvl w:val="0"/>
          <w:numId w:val="20"/>
        </w:numPr>
        <w:rPr>
          <w:rFonts w:ascii="Arial" w:hAnsi="Arial" w:cs="Arial"/>
          <w:b/>
          <w:bCs/>
          <w:kern w:val="32"/>
          <w:sz w:val="20"/>
          <w:szCs w:val="22"/>
        </w:rPr>
      </w:pPr>
      <w:r w:rsidRPr="00A33FF0">
        <w:rPr>
          <w:rFonts w:ascii="Arial" w:hAnsi="Arial" w:cs="Arial"/>
          <w:b/>
          <w:bCs/>
          <w:kern w:val="32"/>
          <w:sz w:val="20"/>
          <w:szCs w:val="22"/>
        </w:rPr>
        <w:t>Use of Evaluation</w:t>
      </w:r>
    </w:p>
    <w:p w14:paraId="0CD16DEB" w14:textId="77777777" w:rsidR="004077D5" w:rsidRPr="00A33FF0" w:rsidRDefault="004077D5" w:rsidP="00BA0160">
      <w:pPr>
        <w:rPr>
          <w:rFonts w:ascii="Arial" w:hAnsi="Arial" w:cs="Arial"/>
          <w:bCs/>
          <w:kern w:val="32"/>
          <w:sz w:val="20"/>
          <w:szCs w:val="22"/>
        </w:rPr>
      </w:pPr>
    </w:p>
    <w:p w14:paraId="0CD16DEE" w14:textId="623E7B89" w:rsidR="00EB31A8" w:rsidRDefault="00CF31EA" w:rsidP="00BA0160">
      <w:pPr>
        <w:rPr>
          <w:rFonts w:ascii="Arial" w:hAnsi="Arial" w:cs="Arial"/>
          <w:bCs/>
          <w:kern w:val="32"/>
          <w:sz w:val="20"/>
          <w:szCs w:val="22"/>
        </w:rPr>
      </w:pPr>
      <w:r>
        <w:rPr>
          <w:rFonts w:ascii="Arial" w:hAnsi="Arial" w:cs="Arial"/>
          <w:bCs/>
          <w:kern w:val="32"/>
          <w:sz w:val="20"/>
          <w:szCs w:val="22"/>
        </w:rPr>
        <w:t>Having received only one quote</w:t>
      </w:r>
      <w:r w:rsidR="00EF04CD">
        <w:rPr>
          <w:rFonts w:ascii="Arial" w:hAnsi="Arial" w:cs="Arial"/>
          <w:bCs/>
          <w:kern w:val="32"/>
          <w:sz w:val="20"/>
          <w:szCs w:val="22"/>
        </w:rPr>
        <w:t>,</w:t>
      </w:r>
      <w:r>
        <w:rPr>
          <w:rFonts w:ascii="Arial" w:hAnsi="Arial" w:cs="Arial"/>
          <w:bCs/>
          <w:kern w:val="32"/>
          <w:sz w:val="20"/>
          <w:szCs w:val="22"/>
        </w:rPr>
        <w:t xml:space="preserve"> </w:t>
      </w:r>
      <w:r w:rsidR="00EF04CD">
        <w:rPr>
          <w:rFonts w:ascii="Arial" w:hAnsi="Arial" w:cs="Arial"/>
          <w:bCs/>
          <w:kern w:val="32"/>
          <w:sz w:val="20"/>
          <w:szCs w:val="22"/>
        </w:rPr>
        <w:t>an</w:t>
      </w:r>
      <w:r>
        <w:rPr>
          <w:rFonts w:ascii="Arial" w:hAnsi="Arial" w:cs="Arial"/>
          <w:bCs/>
          <w:kern w:val="32"/>
          <w:sz w:val="20"/>
          <w:szCs w:val="22"/>
        </w:rPr>
        <w:t xml:space="preserve"> evaluation process was not required.</w:t>
      </w:r>
    </w:p>
    <w:p w14:paraId="0CD16DEF" w14:textId="77777777" w:rsidR="00D043A6" w:rsidRDefault="00D043A6" w:rsidP="00BA0160">
      <w:pPr>
        <w:rPr>
          <w:rFonts w:ascii="Arial" w:hAnsi="Arial" w:cs="Arial"/>
          <w:bCs/>
          <w:kern w:val="32"/>
          <w:sz w:val="20"/>
          <w:szCs w:val="22"/>
        </w:rPr>
      </w:pPr>
    </w:p>
    <w:p w14:paraId="0CD16DF0" w14:textId="77777777" w:rsidR="00EB31A8" w:rsidRPr="00A33FF0" w:rsidRDefault="00EB31A8" w:rsidP="00BA0160">
      <w:pPr>
        <w:rPr>
          <w:rFonts w:ascii="Arial" w:hAnsi="Arial" w:cs="Arial"/>
          <w:sz w:val="20"/>
          <w:szCs w:val="22"/>
        </w:rPr>
      </w:pPr>
    </w:p>
    <w:p w14:paraId="0CD16DF1" w14:textId="7540A487" w:rsidR="00EB31A8" w:rsidRDefault="00EB31A8" w:rsidP="00BA0160">
      <w:pPr>
        <w:pStyle w:val="ListParagraph"/>
        <w:numPr>
          <w:ilvl w:val="0"/>
          <w:numId w:val="20"/>
        </w:numPr>
        <w:rPr>
          <w:rFonts w:ascii="Arial" w:hAnsi="Arial" w:cs="Arial"/>
          <w:b/>
          <w:bCs/>
          <w:kern w:val="32"/>
          <w:sz w:val="20"/>
          <w:szCs w:val="22"/>
        </w:rPr>
      </w:pPr>
      <w:r w:rsidRPr="00A33FF0">
        <w:rPr>
          <w:rFonts w:ascii="Arial" w:hAnsi="Arial" w:cs="Arial"/>
          <w:b/>
          <w:bCs/>
          <w:kern w:val="32"/>
          <w:sz w:val="20"/>
          <w:szCs w:val="22"/>
        </w:rPr>
        <w:t>Conclusion</w:t>
      </w:r>
    </w:p>
    <w:p w14:paraId="4BF4BF23" w14:textId="77777777" w:rsidR="00A002BE" w:rsidRPr="00A33FF0" w:rsidRDefault="00A002BE" w:rsidP="00A002BE">
      <w:pPr>
        <w:pStyle w:val="ListParagraph"/>
        <w:ind w:left="360"/>
        <w:rPr>
          <w:rFonts w:ascii="Arial" w:hAnsi="Arial" w:cs="Arial"/>
          <w:b/>
          <w:bCs/>
          <w:kern w:val="32"/>
          <w:sz w:val="20"/>
          <w:szCs w:val="22"/>
        </w:rPr>
      </w:pPr>
    </w:p>
    <w:p w14:paraId="4C8DD972" w14:textId="4DBB2961" w:rsidR="00EF04CD" w:rsidRDefault="00CF31EA" w:rsidP="00BA0160">
      <w:pPr>
        <w:rPr>
          <w:rFonts w:ascii="Arial" w:hAnsi="Arial" w:cs="Arial"/>
          <w:bCs/>
          <w:kern w:val="32"/>
          <w:sz w:val="20"/>
          <w:szCs w:val="22"/>
        </w:rPr>
      </w:pPr>
      <w:r>
        <w:rPr>
          <w:rFonts w:ascii="Arial" w:hAnsi="Arial" w:cs="Arial"/>
          <w:bCs/>
          <w:kern w:val="32"/>
          <w:sz w:val="20"/>
          <w:szCs w:val="22"/>
        </w:rPr>
        <w:t>This contract was advertised on Contract Finder</w:t>
      </w:r>
      <w:r w:rsidR="00EF04CD">
        <w:rPr>
          <w:rFonts w:ascii="Arial" w:hAnsi="Arial" w:cs="Arial"/>
          <w:bCs/>
          <w:kern w:val="32"/>
          <w:sz w:val="20"/>
          <w:szCs w:val="22"/>
        </w:rPr>
        <w:t xml:space="preserve"> and </w:t>
      </w:r>
      <w:r w:rsidR="00875A72">
        <w:rPr>
          <w:rFonts w:ascii="Arial" w:hAnsi="Arial" w:cs="Arial"/>
          <w:bCs/>
          <w:kern w:val="32"/>
          <w:sz w:val="20"/>
          <w:szCs w:val="22"/>
        </w:rPr>
        <w:t>9</w:t>
      </w:r>
      <w:r w:rsidR="00EF04CD">
        <w:rPr>
          <w:rFonts w:ascii="Arial" w:hAnsi="Arial" w:cs="Arial"/>
          <w:bCs/>
          <w:kern w:val="32"/>
          <w:sz w:val="20"/>
          <w:szCs w:val="22"/>
        </w:rPr>
        <w:t xml:space="preserve"> number of companies </w:t>
      </w:r>
      <w:proofErr w:type="spellStart"/>
      <w:r w:rsidR="00EF04CD">
        <w:rPr>
          <w:rFonts w:ascii="Arial" w:hAnsi="Arial" w:cs="Arial"/>
          <w:bCs/>
          <w:kern w:val="32"/>
          <w:sz w:val="20"/>
          <w:szCs w:val="22"/>
        </w:rPr>
        <w:t>expressd</w:t>
      </w:r>
      <w:proofErr w:type="spellEnd"/>
      <w:r w:rsidR="00EF04CD">
        <w:rPr>
          <w:rFonts w:ascii="Arial" w:hAnsi="Arial" w:cs="Arial"/>
          <w:bCs/>
          <w:kern w:val="32"/>
          <w:sz w:val="20"/>
          <w:szCs w:val="22"/>
        </w:rPr>
        <w:t xml:space="preserve"> an interest.</w:t>
      </w:r>
    </w:p>
    <w:p w14:paraId="20DF907B" w14:textId="77777777" w:rsidR="00EF04CD" w:rsidRDefault="00EF04CD" w:rsidP="00BA0160">
      <w:pPr>
        <w:rPr>
          <w:rFonts w:ascii="Arial" w:hAnsi="Arial" w:cs="Arial"/>
          <w:bCs/>
          <w:kern w:val="32"/>
          <w:sz w:val="20"/>
          <w:szCs w:val="22"/>
        </w:rPr>
      </w:pPr>
    </w:p>
    <w:p w14:paraId="081442DB" w14:textId="1E0ED10D" w:rsidR="00EF04CD" w:rsidRDefault="00EF04CD" w:rsidP="00BA0160">
      <w:pPr>
        <w:rPr>
          <w:rFonts w:ascii="Arial" w:hAnsi="Arial" w:cs="Arial"/>
          <w:bCs/>
          <w:kern w:val="32"/>
          <w:sz w:val="20"/>
          <w:szCs w:val="22"/>
        </w:rPr>
      </w:pPr>
      <w:r>
        <w:rPr>
          <w:rFonts w:ascii="Arial" w:hAnsi="Arial" w:cs="Arial"/>
          <w:bCs/>
          <w:kern w:val="32"/>
          <w:sz w:val="20"/>
          <w:szCs w:val="22"/>
        </w:rPr>
        <w:t xml:space="preserve">All parties were invited to an open day at Horizon House on the </w:t>
      </w:r>
      <w:proofErr w:type="gramStart"/>
      <w:r w:rsidR="00875A72">
        <w:rPr>
          <w:rFonts w:ascii="Arial" w:hAnsi="Arial" w:cs="Arial"/>
          <w:bCs/>
          <w:kern w:val="32"/>
          <w:sz w:val="20"/>
          <w:szCs w:val="22"/>
        </w:rPr>
        <w:t>1</w:t>
      </w:r>
      <w:r w:rsidR="00875A72" w:rsidRPr="00875A72">
        <w:rPr>
          <w:rFonts w:ascii="Arial" w:hAnsi="Arial" w:cs="Arial"/>
          <w:bCs/>
          <w:kern w:val="32"/>
          <w:sz w:val="20"/>
          <w:szCs w:val="22"/>
          <w:vertAlign w:val="superscript"/>
        </w:rPr>
        <w:t>st</w:t>
      </w:r>
      <w:proofErr w:type="gramEnd"/>
      <w:r w:rsidR="00875A72">
        <w:rPr>
          <w:rFonts w:ascii="Arial" w:hAnsi="Arial" w:cs="Arial"/>
          <w:bCs/>
          <w:kern w:val="32"/>
          <w:sz w:val="20"/>
          <w:szCs w:val="22"/>
        </w:rPr>
        <w:t xml:space="preserve"> June 2022</w:t>
      </w:r>
      <w:r>
        <w:rPr>
          <w:rFonts w:ascii="Arial" w:hAnsi="Arial" w:cs="Arial"/>
          <w:bCs/>
          <w:kern w:val="32"/>
          <w:sz w:val="20"/>
          <w:szCs w:val="22"/>
        </w:rPr>
        <w:t>.</w:t>
      </w:r>
    </w:p>
    <w:p w14:paraId="46F46E12" w14:textId="77777777" w:rsidR="00EF04CD" w:rsidRDefault="00EF04CD" w:rsidP="00BA0160">
      <w:pPr>
        <w:rPr>
          <w:rFonts w:ascii="Arial" w:hAnsi="Arial" w:cs="Arial"/>
          <w:bCs/>
          <w:kern w:val="32"/>
          <w:sz w:val="20"/>
          <w:szCs w:val="22"/>
        </w:rPr>
      </w:pPr>
    </w:p>
    <w:p w14:paraId="512E50AA" w14:textId="7536764F" w:rsidR="00EF04CD" w:rsidRDefault="00EF04CD" w:rsidP="00BA0160">
      <w:pPr>
        <w:rPr>
          <w:rFonts w:ascii="Arial" w:hAnsi="Arial" w:cs="Arial"/>
          <w:bCs/>
          <w:kern w:val="32"/>
          <w:sz w:val="20"/>
          <w:szCs w:val="22"/>
        </w:rPr>
      </w:pPr>
      <w:r>
        <w:rPr>
          <w:rFonts w:ascii="Arial" w:hAnsi="Arial" w:cs="Arial"/>
          <w:bCs/>
          <w:kern w:val="32"/>
          <w:sz w:val="20"/>
          <w:szCs w:val="22"/>
        </w:rPr>
        <w:t>Only one company, Onyx Services Group, attended the open day.</w:t>
      </w:r>
    </w:p>
    <w:p w14:paraId="47EE2952" w14:textId="77777777" w:rsidR="00EF04CD" w:rsidRDefault="00EF04CD" w:rsidP="00BA0160">
      <w:pPr>
        <w:rPr>
          <w:rFonts w:ascii="Arial" w:hAnsi="Arial" w:cs="Arial"/>
          <w:bCs/>
          <w:kern w:val="32"/>
          <w:sz w:val="20"/>
          <w:szCs w:val="22"/>
        </w:rPr>
      </w:pPr>
    </w:p>
    <w:p w14:paraId="0CD16DF2" w14:textId="55770772" w:rsidR="00D37E13" w:rsidRDefault="00EF04CD" w:rsidP="00BA0160">
      <w:pPr>
        <w:rPr>
          <w:rFonts w:ascii="Arial" w:hAnsi="Arial" w:cs="Arial"/>
          <w:bCs/>
          <w:kern w:val="32"/>
          <w:sz w:val="20"/>
          <w:szCs w:val="22"/>
        </w:rPr>
      </w:pPr>
      <w:r>
        <w:rPr>
          <w:rFonts w:ascii="Arial" w:hAnsi="Arial" w:cs="Arial"/>
          <w:bCs/>
          <w:kern w:val="32"/>
          <w:sz w:val="20"/>
          <w:szCs w:val="22"/>
        </w:rPr>
        <w:t xml:space="preserve">Only one company, Onyx Services Group, submitted a quote for the </w:t>
      </w:r>
      <w:proofErr w:type="gramStart"/>
      <w:r>
        <w:rPr>
          <w:rFonts w:ascii="Arial" w:hAnsi="Arial" w:cs="Arial"/>
          <w:bCs/>
          <w:kern w:val="32"/>
          <w:sz w:val="20"/>
          <w:szCs w:val="22"/>
        </w:rPr>
        <w:t>works.</w:t>
      </w:r>
      <w:r w:rsidR="00D37E13" w:rsidRPr="00A33FF0">
        <w:rPr>
          <w:rFonts w:ascii="Arial" w:hAnsi="Arial" w:cs="Arial"/>
          <w:bCs/>
          <w:kern w:val="32"/>
          <w:sz w:val="20"/>
          <w:szCs w:val="22"/>
        </w:rPr>
        <w:t>.</w:t>
      </w:r>
      <w:proofErr w:type="gramEnd"/>
      <w:r w:rsidR="00BC3595">
        <w:rPr>
          <w:rFonts w:ascii="Arial" w:hAnsi="Arial" w:cs="Arial"/>
          <w:bCs/>
          <w:kern w:val="32"/>
          <w:sz w:val="20"/>
          <w:szCs w:val="22"/>
        </w:rPr>
        <w:t xml:space="preserve"> </w:t>
      </w:r>
    </w:p>
    <w:p w14:paraId="0CD16DF3" w14:textId="77777777" w:rsidR="00BC3595" w:rsidRDefault="00BC3595" w:rsidP="00BA0160">
      <w:pPr>
        <w:rPr>
          <w:rFonts w:ascii="Arial" w:hAnsi="Arial" w:cs="Arial"/>
          <w:bCs/>
          <w:kern w:val="32"/>
          <w:sz w:val="20"/>
          <w:szCs w:val="22"/>
        </w:rPr>
      </w:pPr>
    </w:p>
    <w:p w14:paraId="0CD16E0C" w14:textId="77777777" w:rsidR="00023A1B" w:rsidRPr="00A33FF0" w:rsidRDefault="00023A1B" w:rsidP="00BA0160">
      <w:pPr>
        <w:widowControl w:val="0"/>
        <w:snapToGrid w:val="0"/>
        <w:contextualSpacing/>
        <w:jc w:val="both"/>
        <w:rPr>
          <w:rFonts w:ascii="Arial" w:hAnsi="Arial" w:cs="Arial"/>
          <w:b/>
          <w:sz w:val="20"/>
          <w:szCs w:val="22"/>
        </w:rPr>
      </w:pPr>
    </w:p>
    <w:p w14:paraId="0CD16E0D" w14:textId="14ED719F" w:rsidR="00790279" w:rsidRPr="00A002BE" w:rsidRDefault="00A002BE" w:rsidP="00A002BE">
      <w:pPr>
        <w:pStyle w:val="ListParagraph"/>
        <w:numPr>
          <w:ilvl w:val="0"/>
          <w:numId w:val="20"/>
        </w:numPr>
        <w:rPr>
          <w:rFonts w:ascii="Arial" w:hAnsi="Arial" w:cs="Arial"/>
          <w:b/>
          <w:sz w:val="20"/>
          <w:szCs w:val="22"/>
        </w:rPr>
      </w:pPr>
      <w:r>
        <w:rPr>
          <w:rFonts w:ascii="Arial" w:hAnsi="Arial" w:cs="Arial"/>
          <w:b/>
          <w:sz w:val="20"/>
          <w:szCs w:val="22"/>
        </w:rPr>
        <w:t xml:space="preserve"> </w:t>
      </w:r>
      <w:r w:rsidR="00790279" w:rsidRPr="00A002BE">
        <w:rPr>
          <w:rFonts w:ascii="Arial" w:hAnsi="Arial" w:cs="Arial"/>
          <w:b/>
          <w:sz w:val="20"/>
          <w:szCs w:val="22"/>
        </w:rPr>
        <w:t>Award Details</w:t>
      </w:r>
    </w:p>
    <w:p w14:paraId="0CD16E0E" w14:textId="77777777" w:rsidR="00790279" w:rsidRPr="00A33FF0" w:rsidRDefault="00790279" w:rsidP="00BA0160">
      <w:pPr>
        <w:rPr>
          <w:rFonts w:ascii="Arial" w:hAnsi="Arial" w:cs="Arial"/>
          <w:b/>
          <w:sz w:val="20"/>
          <w:szCs w:val="22"/>
        </w:rPr>
      </w:pPr>
    </w:p>
    <w:p w14:paraId="0CD16E0F" w14:textId="3934C044" w:rsidR="00790279"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 xml:space="preserve">Value </w:t>
      </w:r>
      <w:r w:rsidRPr="00A33FF0">
        <w:rPr>
          <w:rFonts w:ascii="Arial" w:hAnsi="Arial" w:cs="Arial"/>
          <w:bCs/>
          <w:i/>
          <w:kern w:val="32"/>
          <w:sz w:val="20"/>
          <w:szCs w:val="22"/>
        </w:rPr>
        <w:t>(whole life of contract)</w:t>
      </w:r>
      <w:r w:rsidRPr="00A33FF0">
        <w:rPr>
          <w:rFonts w:ascii="Arial" w:hAnsi="Arial" w:cs="Arial"/>
          <w:bCs/>
          <w:kern w:val="32"/>
          <w:sz w:val="20"/>
          <w:szCs w:val="22"/>
        </w:rPr>
        <w:t xml:space="preserve"> £</w:t>
      </w:r>
      <w:r w:rsidR="00BF640D">
        <w:rPr>
          <w:rFonts w:ascii="Arial" w:hAnsi="Arial" w:cs="Arial"/>
          <w:bCs/>
          <w:kern w:val="32"/>
          <w:sz w:val="20"/>
          <w:szCs w:val="22"/>
        </w:rPr>
        <w:t>42,336.66</w:t>
      </w:r>
    </w:p>
    <w:p w14:paraId="0CD16E10" w14:textId="515BA569" w:rsidR="00790279"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Supplier:</w:t>
      </w:r>
      <w:r w:rsidR="00BF640D">
        <w:rPr>
          <w:rFonts w:ascii="Arial" w:hAnsi="Arial" w:cs="Arial"/>
          <w:bCs/>
          <w:kern w:val="32"/>
          <w:sz w:val="20"/>
          <w:szCs w:val="22"/>
        </w:rPr>
        <w:t xml:space="preserve"> Onyx Services Ltd</w:t>
      </w:r>
    </w:p>
    <w:p w14:paraId="0CD16E11" w14:textId="71295C95" w:rsidR="00790279"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Start Date:</w:t>
      </w:r>
      <w:r w:rsidR="00BF640D">
        <w:rPr>
          <w:rFonts w:ascii="Arial" w:hAnsi="Arial" w:cs="Arial"/>
          <w:bCs/>
          <w:kern w:val="32"/>
          <w:sz w:val="20"/>
          <w:szCs w:val="22"/>
        </w:rPr>
        <w:t xml:space="preserve">  </w:t>
      </w:r>
      <w:r w:rsidR="00BF640D" w:rsidRPr="00BF640D">
        <w:rPr>
          <w:rFonts w:ascii="Arial" w:hAnsi="Arial" w:cs="Arial"/>
          <w:bCs/>
          <w:kern w:val="32"/>
          <w:sz w:val="20"/>
          <w:szCs w:val="22"/>
        </w:rPr>
        <w:t>18/07/2022</w:t>
      </w:r>
    </w:p>
    <w:p w14:paraId="0CD16E12" w14:textId="3F37B0C1" w:rsidR="00790279"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End Date:</w:t>
      </w:r>
      <w:r w:rsidR="00BF640D">
        <w:rPr>
          <w:rFonts w:ascii="Arial" w:hAnsi="Arial" w:cs="Arial"/>
          <w:bCs/>
          <w:kern w:val="32"/>
          <w:sz w:val="20"/>
          <w:szCs w:val="22"/>
        </w:rPr>
        <w:t xml:space="preserve">   </w:t>
      </w:r>
      <w:r w:rsidR="00BF640D" w:rsidRPr="00BF640D">
        <w:rPr>
          <w:rFonts w:ascii="Arial" w:hAnsi="Arial" w:cs="Arial"/>
          <w:bCs/>
          <w:kern w:val="32"/>
          <w:sz w:val="20"/>
          <w:szCs w:val="22"/>
        </w:rPr>
        <w:t>08/08/2022</w:t>
      </w:r>
    </w:p>
    <w:p w14:paraId="0CD16E13" w14:textId="77777777" w:rsidR="00790279" w:rsidRPr="00A33FF0" w:rsidRDefault="00790279" w:rsidP="00BA0160">
      <w:pPr>
        <w:pStyle w:val="NoSpacing"/>
        <w:rPr>
          <w:rFonts w:ascii="Arial" w:hAnsi="Arial" w:cs="Arial"/>
          <w:bCs/>
          <w:kern w:val="32"/>
          <w:sz w:val="20"/>
          <w:szCs w:val="22"/>
        </w:rPr>
      </w:pPr>
    </w:p>
    <w:p w14:paraId="0CD16E14" w14:textId="11BDD488" w:rsidR="00BA0160"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lastRenderedPageBreak/>
        <w:t>Contract Manager</w:t>
      </w:r>
      <w:r w:rsidR="00BA0160" w:rsidRPr="00A33FF0">
        <w:rPr>
          <w:rFonts w:ascii="Arial" w:hAnsi="Arial" w:cs="Arial"/>
          <w:bCs/>
          <w:kern w:val="32"/>
          <w:sz w:val="20"/>
          <w:szCs w:val="22"/>
        </w:rPr>
        <w:t>:</w:t>
      </w:r>
      <w:r w:rsidR="00BF640D">
        <w:rPr>
          <w:rFonts w:ascii="Arial" w:hAnsi="Arial" w:cs="Arial"/>
          <w:bCs/>
          <w:kern w:val="32"/>
          <w:sz w:val="20"/>
          <w:szCs w:val="22"/>
        </w:rPr>
        <w:t xml:space="preserve">   Karen Evans</w:t>
      </w:r>
    </w:p>
    <w:p w14:paraId="0CD16E15" w14:textId="77777777" w:rsidR="00BA0160" w:rsidRPr="00A33FF0" w:rsidRDefault="00BA0160" w:rsidP="00BA0160">
      <w:pPr>
        <w:pStyle w:val="NoSpacing"/>
        <w:rPr>
          <w:rFonts w:ascii="Arial" w:hAnsi="Arial" w:cs="Arial"/>
          <w:bCs/>
          <w:kern w:val="32"/>
          <w:sz w:val="20"/>
          <w:szCs w:val="22"/>
        </w:rPr>
      </w:pPr>
    </w:p>
    <w:p w14:paraId="0CD16E16" w14:textId="77777777" w:rsidR="00790279"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 xml:space="preserve">Contract Management </w:t>
      </w:r>
      <w:proofErr w:type="spellStart"/>
      <w:r w:rsidRPr="00A33FF0">
        <w:rPr>
          <w:rFonts w:ascii="Arial" w:hAnsi="Arial" w:cs="Arial"/>
          <w:bCs/>
          <w:kern w:val="32"/>
          <w:sz w:val="20"/>
          <w:szCs w:val="22"/>
        </w:rPr>
        <w:t>Arrangments</w:t>
      </w:r>
      <w:proofErr w:type="spellEnd"/>
      <w:r w:rsidRPr="00A33FF0">
        <w:rPr>
          <w:rFonts w:ascii="Arial" w:hAnsi="Arial" w:cs="Arial"/>
          <w:bCs/>
          <w:kern w:val="32"/>
          <w:sz w:val="20"/>
          <w:szCs w:val="22"/>
        </w:rPr>
        <w:t>:</w:t>
      </w:r>
    </w:p>
    <w:p w14:paraId="0CD16E17" w14:textId="77777777" w:rsidR="00790279" w:rsidRPr="00A33FF0" w:rsidRDefault="00790279" w:rsidP="00BA0160">
      <w:pPr>
        <w:pStyle w:val="NoSpacing"/>
        <w:rPr>
          <w:rFonts w:ascii="Arial" w:hAnsi="Arial" w:cs="Arial"/>
          <w:bCs/>
          <w:kern w:val="32"/>
          <w:sz w:val="20"/>
          <w:szCs w:val="22"/>
        </w:rPr>
      </w:pPr>
    </w:p>
    <w:p w14:paraId="0CD16E18" w14:textId="77777777" w:rsidR="00EE55EE"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Please details below your contract management plans</w:t>
      </w:r>
      <w:r w:rsidR="00EE55EE" w:rsidRPr="00A33FF0">
        <w:rPr>
          <w:rFonts w:ascii="Arial" w:hAnsi="Arial" w:cs="Arial"/>
          <w:bCs/>
          <w:kern w:val="32"/>
          <w:sz w:val="20"/>
          <w:szCs w:val="22"/>
        </w:rPr>
        <w:t xml:space="preserve">, including risks still to be managed through contract award. </w:t>
      </w:r>
    </w:p>
    <w:p w14:paraId="0CD16E19" w14:textId="77777777" w:rsidR="00EE55EE" w:rsidRPr="00A33FF0" w:rsidRDefault="00EE55EE" w:rsidP="00BA0160">
      <w:pPr>
        <w:pStyle w:val="NoSpacing"/>
        <w:rPr>
          <w:rFonts w:ascii="Arial" w:hAnsi="Arial" w:cs="Arial"/>
          <w:bCs/>
          <w:kern w:val="32"/>
          <w:sz w:val="20"/>
          <w:szCs w:val="22"/>
        </w:rPr>
      </w:pPr>
    </w:p>
    <w:p w14:paraId="0CD16E1A" w14:textId="77777777" w:rsidR="00380123" w:rsidRPr="00A33FF0" w:rsidRDefault="00EE55EE" w:rsidP="00BA0160">
      <w:pPr>
        <w:pStyle w:val="NoSpacing"/>
        <w:rPr>
          <w:rFonts w:ascii="Arial" w:hAnsi="Arial" w:cs="Arial"/>
          <w:bCs/>
          <w:i/>
          <w:kern w:val="32"/>
          <w:sz w:val="20"/>
          <w:szCs w:val="22"/>
        </w:rPr>
      </w:pPr>
      <w:r w:rsidRPr="00A33FF0">
        <w:rPr>
          <w:rFonts w:ascii="Arial" w:hAnsi="Arial" w:cs="Arial"/>
          <w:bCs/>
          <w:i/>
          <w:kern w:val="32"/>
          <w:sz w:val="20"/>
          <w:szCs w:val="22"/>
        </w:rPr>
        <w:t>Attach the Risk Management plan if appropriate.</w:t>
      </w:r>
    </w:p>
    <w:p w14:paraId="0CD16E1B" w14:textId="77777777" w:rsidR="00380123" w:rsidRPr="00A33FF0" w:rsidRDefault="00380123" w:rsidP="00BA0160">
      <w:pPr>
        <w:pStyle w:val="NoSpacing"/>
        <w:rPr>
          <w:sz w:val="20"/>
          <w:szCs w:val="22"/>
        </w:rPr>
      </w:pPr>
    </w:p>
    <w:p w14:paraId="0CD16E1C" w14:textId="77777777" w:rsidR="00CD11A9" w:rsidRPr="00A33FF0" w:rsidRDefault="00CD11A9" w:rsidP="00BA0160">
      <w:pPr>
        <w:pStyle w:val="ListParagraph"/>
        <w:numPr>
          <w:ilvl w:val="0"/>
          <w:numId w:val="20"/>
        </w:numPr>
        <w:contextualSpacing/>
        <w:jc w:val="both"/>
        <w:rPr>
          <w:rFonts w:ascii="Arial" w:hAnsi="Arial" w:cs="Arial"/>
          <w:b/>
          <w:sz w:val="20"/>
          <w:szCs w:val="22"/>
        </w:rPr>
      </w:pPr>
      <w:r w:rsidRPr="00A33FF0">
        <w:rPr>
          <w:rFonts w:ascii="Arial" w:hAnsi="Arial" w:cs="Arial"/>
          <w:b/>
          <w:sz w:val="20"/>
          <w:szCs w:val="22"/>
        </w:rPr>
        <w:t>Approvals</w:t>
      </w:r>
    </w:p>
    <w:p w14:paraId="0CD16E1D" w14:textId="77777777" w:rsidR="00CD11A9" w:rsidRPr="00A33FF0" w:rsidRDefault="00CD11A9" w:rsidP="00BA0160">
      <w:pPr>
        <w:contextualSpacing/>
        <w:rPr>
          <w:sz w:val="20"/>
          <w:szCs w:val="22"/>
        </w:rPr>
      </w:pPr>
    </w:p>
    <w:tbl>
      <w:tblPr>
        <w:tblStyle w:val="TableGrid"/>
        <w:tblW w:w="8755" w:type="dxa"/>
        <w:tblLook w:val="04A0" w:firstRow="1" w:lastRow="0" w:firstColumn="1" w:lastColumn="0" w:noHBand="0" w:noVBand="1"/>
      </w:tblPr>
      <w:tblGrid>
        <w:gridCol w:w="8755"/>
      </w:tblGrid>
      <w:tr w:rsidR="00405EFB" w:rsidRPr="00A33FF0" w14:paraId="0CD16E23" w14:textId="77777777" w:rsidTr="00D264D7">
        <w:tc>
          <w:tcPr>
            <w:tcW w:w="8755" w:type="dxa"/>
          </w:tcPr>
          <w:p w14:paraId="0CD16E1E" w14:textId="77777777" w:rsidR="00405EFB" w:rsidRPr="00A33FF0" w:rsidRDefault="00405EFB" w:rsidP="00BA0160">
            <w:pPr>
              <w:contextualSpacing/>
              <w:rPr>
                <w:sz w:val="20"/>
                <w:szCs w:val="22"/>
              </w:rPr>
            </w:pPr>
          </w:p>
          <w:p w14:paraId="0CD16E1F" w14:textId="77777777" w:rsidR="00405EFB" w:rsidRPr="00A33FF0" w:rsidRDefault="00405EFB" w:rsidP="00BA0160">
            <w:pPr>
              <w:contextualSpacing/>
              <w:rPr>
                <w:rFonts w:ascii="Arial" w:hAnsi="Arial" w:cs="Arial"/>
                <w:sz w:val="20"/>
                <w:szCs w:val="22"/>
              </w:rPr>
            </w:pPr>
            <w:r w:rsidRPr="00A33FF0">
              <w:rPr>
                <w:rFonts w:ascii="Arial" w:hAnsi="Arial" w:cs="Arial"/>
                <w:sz w:val="20"/>
                <w:szCs w:val="22"/>
              </w:rPr>
              <w:t xml:space="preserve">I approve the above detailed contract award  - Customer </w:t>
            </w:r>
          </w:p>
          <w:p w14:paraId="0CD16E20" w14:textId="77777777" w:rsidR="00405EFB" w:rsidRPr="00A33FF0" w:rsidRDefault="00405EFB" w:rsidP="00BA0160">
            <w:pPr>
              <w:contextualSpacing/>
              <w:rPr>
                <w:rFonts w:ascii="Arial" w:hAnsi="Arial" w:cs="Arial"/>
                <w:sz w:val="20"/>
                <w:szCs w:val="22"/>
              </w:rPr>
            </w:pPr>
          </w:p>
          <w:p w14:paraId="0CD16E21" w14:textId="77777777" w:rsidR="00405EFB" w:rsidRPr="00A33FF0" w:rsidRDefault="00650F79" w:rsidP="00BA0160">
            <w:pPr>
              <w:contextualSpacing/>
              <w:rPr>
                <w:rFonts w:ascii="Arial" w:hAnsi="Arial" w:cs="Arial"/>
                <w:sz w:val="20"/>
                <w:szCs w:val="22"/>
              </w:rPr>
            </w:pPr>
            <w:r w:rsidRPr="00A33FF0">
              <w:rPr>
                <w:rFonts w:ascii="Arial" w:hAnsi="Arial" w:cs="Arial"/>
                <w:color w:val="FF0000"/>
                <w:sz w:val="20"/>
                <w:szCs w:val="22"/>
              </w:rPr>
              <w:t xml:space="preserve">Attach approval email chain  </w:t>
            </w:r>
          </w:p>
          <w:p w14:paraId="0CD16E22" w14:textId="77777777" w:rsidR="00405EFB" w:rsidRPr="00A33FF0" w:rsidRDefault="00405EFB" w:rsidP="00BA0160">
            <w:pPr>
              <w:rPr>
                <w:sz w:val="20"/>
                <w:szCs w:val="22"/>
              </w:rPr>
            </w:pPr>
          </w:p>
        </w:tc>
      </w:tr>
    </w:tbl>
    <w:p w14:paraId="0CD16E24" w14:textId="77777777" w:rsidR="00405EFB" w:rsidRPr="00A33FF0" w:rsidRDefault="00405EFB" w:rsidP="00BA0160">
      <w:pPr>
        <w:contextualSpacing/>
        <w:rPr>
          <w:sz w:val="16"/>
          <w:szCs w:val="22"/>
        </w:rPr>
      </w:pPr>
    </w:p>
    <w:p w14:paraId="0CD16E25" w14:textId="77777777" w:rsidR="00CA0775" w:rsidRPr="00A33FF0" w:rsidRDefault="00CA0775" w:rsidP="00BA0160">
      <w:pPr>
        <w:contextualSpacing/>
        <w:rPr>
          <w:rFonts w:ascii="Arial" w:hAnsi="Arial" w:cs="Arial"/>
          <w:b/>
          <w:sz w:val="16"/>
          <w:szCs w:val="22"/>
          <w:u w:val="single"/>
        </w:rPr>
      </w:pPr>
    </w:p>
    <w:p w14:paraId="0CD16E26" w14:textId="77777777" w:rsidR="001B05A9" w:rsidRPr="00A33FF0" w:rsidRDefault="00B13BB5" w:rsidP="00BA0160">
      <w:pPr>
        <w:contextualSpacing/>
        <w:rPr>
          <w:rFonts w:ascii="Arial" w:hAnsi="Arial" w:cs="Arial"/>
          <w:sz w:val="16"/>
          <w:szCs w:val="22"/>
        </w:rPr>
      </w:pPr>
      <w:r w:rsidRPr="00A33FF0">
        <w:rPr>
          <w:rFonts w:ascii="Arial" w:hAnsi="Arial" w:cs="Arial"/>
          <w:sz w:val="16"/>
          <w:szCs w:val="22"/>
        </w:rPr>
        <w:t>I confirm that I have all the necessary FSoD approvals, due process has been followed and that I have secured good value for money and managed the commercial and sustainability risks associated with the contract.</w:t>
      </w:r>
    </w:p>
    <w:p w14:paraId="0CD16E27" w14:textId="77777777" w:rsidR="00B13BB5" w:rsidRPr="00A33FF0" w:rsidRDefault="00B13BB5" w:rsidP="00BA0160">
      <w:pPr>
        <w:contextualSpacing/>
        <w:rPr>
          <w:rFonts w:ascii="Arial" w:hAnsi="Arial" w:cs="Arial"/>
          <w:sz w:val="16"/>
          <w:szCs w:val="22"/>
        </w:rPr>
      </w:pPr>
    </w:p>
    <w:p w14:paraId="0CD16E28" w14:textId="77777777" w:rsidR="00B13BB5" w:rsidRPr="00A33FF0" w:rsidRDefault="00B13BB5" w:rsidP="00BA0160">
      <w:pPr>
        <w:contextualSpacing/>
        <w:rPr>
          <w:rFonts w:ascii="Arial" w:hAnsi="Arial" w:cs="Arial"/>
          <w:i/>
          <w:sz w:val="16"/>
          <w:szCs w:val="22"/>
        </w:rPr>
      </w:pPr>
    </w:p>
    <w:p w14:paraId="0CD16E29" w14:textId="77777777" w:rsidR="00B13BB5" w:rsidRPr="00A33FF0" w:rsidRDefault="00B13BB5" w:rsidP="00BA0160">
      <w:pPr>
        <w:contextualSpacing/>
        <w:rPr>
          <w:rFonts w:ascii="Arial" w:hAnsi="Arial" w:cs="Arial"/>
          <w:i/>
          <w:sz w:val="20"/>
          <w:szCs w:val="22"/>
        </w:rPr>
      </w:pPr>
      <w:r w:rsidRPr="00A33FF0">
        <w:rPr>
          <w:rFonts w:ascii="Arial" w:hAnsi="Arial" w:cs="Arial"/>
          <w:i/>
          <w:sz w:val="20"/>
          <w:szCs w:val="22"/>
          <w:highlight w:val="yellow"/>
        </w:rPr>
        <w:t>Please attach your award report to your purchase requisition</w:t>
      </w:r>
    </w:p>
    <w:sectPr w:rsidR="00B13BB5" w:rsidRPr="00A33FF0" w:rsidSect="00A22087">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930C" w14:textId="77777777" w:rsidR="005E0F51" w:rsidRDefault="005E0F51" w:rsidP="001A29B8">
      <w:r>
        <w:separator/>
      </w:r>
    </w:p>
  </w:endnote>
  <w:endnote w:type="continuationSeparator" w:id="0">
    <w:p w14:paraId="4F7BC9B2" w14:textId="77777777" w:rsidR="005E0F51" w:rsidRDefault="005E0F51" w:rsidP="001A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6E30" w14:textId="77777777" w:rsidR="00F927B8" w:rsidRDefault="00F92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6E31" w14:textId="77777777" w:rsidR="00F927B8" w:rsidRDefault="00F92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6E33" w14:textId="77777777" w:rsidR="00F927B8" w:rsidRDefault="00F92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D1DC" w14:textId="77777777" w:rsidR="005E0F51" w:rsidRDefault="005E0F51" w:rsidP="001A29B8">
      <w:r>
        <w:separator/>
      </w:r>
    </w:p>
  </w:footnote>
  <w:footnote w:type="continuationSeparator" w:id="0">
    <w:p w14:paraId="43296153" w14:textId="77777777" w:rsidR="005E0F51" w:rsidRDefault="005E0F51" w:rsidP="001A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6E2E" w14:textId="77777777" w:rsidR="00F927B8" w:rsidRDefault="00F92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6E2F" w14:textId="77777777" w:rsidR="00EE2DD9" w:rsidRDefault="00EE2DD9">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6E32" w14:textId="77777777" w:rsidR="00F927B8" w:rsidRDefault="00F92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A4E"/>
    <w:multiLevelType w:val="hybridMultilevel"/>
    <w:tmpl w:val="A0DCCA9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908DD"/>
    <w:multiLevelType w:val="hybridMultilevel"/>
    <w:tmpl w:val="9310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52902"/>
    <w:multiLevelType w:val="hybridMultilevel"/>
    <w:tmpl w:val="075230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C920F5"/>
    <w:multiLevelType w:val="hybridMultilevel"/>
    <w:tmpl w:val="92A080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1B6C0F"/>
    <w:multiLevelType w:val="hybridMultilevel"/>
    <w:tmpl w:val="A7C8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B6275"/>
    <w:multiLevelType w:val="hybridMultilevel"/>
    <w:tmpl w:val="13F0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92B36"/>
    <w:multiLevelType w:val="hybridMultilevel"/>
    <w:tmpl w:val="C60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72A44"/>
    <w:multiLevelType w:val="hybridMultilevel"/>
    <w:tmpl w:val="4E081722"/>
    <w:lvl w:ilvl="0" w:tplc="1BA01CAA">
      <w:start w:val="1"/>
      <w:numFmt w:val="decimal"/>
      <w:lvlText w:val="%1."/>
      <w:lvlJc w:val="left"/>
      <w:pPr>
        <w:ind w:left="36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293C37"/>
    <w:multiLevelType w:val="hybridMultilevel"/>
    <w:tmpl w:val="1AEAD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324D8"/>
    <w:multiLevelType w:val="hybridMultilevel"/>
    <w:tmpl w:val="11ECC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05359"/>
    <w:multiLevelType w:val="hybridMultilevel"/>
    <w:tmpl w:val="92A080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9238E8"/>
    <w:multiLevelType w:val="hybridMultilevel"/>
    <w:tmpl w:val="0612587A"/>
    <w:lvl w:ilvl="0" w:tplc="1BA01CAA">
      <w:start w:val="1"/>
      <w:numFmt w:val="decimal"/>
      <w:lvlText w:val="%1."/>
      <w:lvlJc w:val="left"/>
      <w:pPr>
        <w:ind w:left="360" w:hanging="360"/>
      </w:pPr>
      <w:rPr>
        <w:sz w:val="32"/>
        <w:szCs w:val="3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3461EAE"/>
    <w:multiLevelType w:val="singleLevel"/>
    <w:tmpl w:val="C3122270"/>
    <w:lvl w:ilvl="0">
      <w:start w:val="1"/>
      <w:numFmt w:val="decimal"/>
      <w:lvlText w:val="%1."/>
      <w:lvlJc w:val="left"/>
      <w:pPr>
        <w:tabs>
          <w:tab w:val="num" w:pos="360"/>
        </w:tabs>
        <w:ind w:left="360" w:hanging="360"/>
      </w:pPr>
    </w:lvl>
  </w:abstractNum>
  <w:abstractNum w:abstractNumId="13" w15:restartNumberingAfterBreak="0">
    <w:nsid w:val="476C39EA"/>
    <w:multiLevelType w:val="hybridMultilevel"/>
    <w:tmpl w:val="2B326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1641DAC"/>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A7A482E"/>
    <w:multiLevelType w:val="hybridMultilevel"/>
    <w:tmpl w:val="1396A068"/>
    <w:lvl w:ilvl="0" w:tplc="1BA01CAA">
      <w:start w:val="1"/>
      <w:numFmt w:val="decimal"/>
      <w:lvlText w:val="%1."/>
      <w:lvlJc w:val="left"/>
      <w:pPr>
        <w:ind w:left="360" w:hanging="360"/>
      </w:pPr>
      <w:rPr>
        <w:sz w:val="32"/>
        <w:szCs w:val="3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B602D3F"/>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5D635E7F"/>
    <w:multiLevelType w:val="hybridMultilevel"/>
    <w:tmpl w:val="0BBA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D507B"/>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674D51AE"/>
    <w:multiLevelType w:val="hybridMultilevel"/>
    <w:tmpl w:val="75BC1FBE"/>
    <w:lvl w:ilvl="0" w:tplc="8CC4E65C">
      <w:start w:val="1"/>
      <w:numFmt w:val="bullet"/>
      <w:lvlText w:val=""/>
      <w:lvlJc w:val="left"/>
      <w:pPr>
        <w:tabs>
          <w:tab w:val="num" w:pos="0"/>
        </w:tabs>
        <w:ind w:left="144" w:hanging="144"/>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9423D"/>
    <w:multiLevelType w:val="hybridMultilevel"/>
    <w:tmpl w:val="4602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81BB7"/>
    <w:multiLevelType w:val="hybridMultilevel"/>
    <w:tmpl w:val="DC0EB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D56D4"/>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7E4160DF"/>
    <w:multiLevelType w:val="multilevel"/>
    <w:tmpl w:val="F1A8637A"/>
    <w:lvl w:ilvl="0">
      <w:start w:val="1"/>
      <w:numFmt w:val="bullet"/>
      <w:lvlText w:val=""/>
      <w:legacy w:legacy="1" w:legacySpace="0" w:legacyIndent="360"/>
      <w:lvlJc w:val="left"/>
      <w:pPr>
        <w:ind w:left="360" w:hanging="360"/>
      </w:pPr>
      <w:rPr>
        <w:rFonts w:ascii="Symbol" w:hAnsi="Symbol" w:hint="default"/>
      </w:rPr>
    </w:lvl>
    <w:lvl w:ilvl="1">
      <w:start w:val="1"/>
      <w:numFmt w:val="bullet"/>
      <w:lvlText w:val=""/>
      <w:lvlJc w:val="left"/>
      <w:pPr>
        <w:tabs>
          <w:tab w:val="num" w:pos="1440"/>
        </w:tabs>
        <w:ind w:left="1152" w:hanging="72"/>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20"/>
  </w:num>
  <w:num w:numId="4">
    <w:abstractNumId w:val="18"/>
  </w:num>
  <w:num w:numId="5">
    <w:abstractNumId w:val="22"/>
  </w:num>
  <w:num w:numId="6">
    <w:abstractNumId w:val="14"/>
  </w:num>
  <w:num w:numId="7">
    <w:abstractNumId w:val="19"/>
  </w:num>
  <w:num w:numId="8">
    <w:abstractNumId w:val="16"/>
  </w:num>
  <w:num w:numId="9">
    <w:abstractNumId w:val="12"/>
    <w:lvlOverride w:ilvl="0">
      <w:startOverride w:val="1"/>
    </w:lvlOverride>
  </w:num>
  <w:num w:numId="10">
    <w:abstractNumId w:val="9"/>
  </w:num>
  <w:num w:numId="11">
    <w:abstractNumId w:val="8"/>
  </w:num>
  <w:num w:numId="12">
    <w:abstractNumId w:val="6"/>
  </w:num>
  <w:num w:numId="13">
    <w:abstractNumId w:val="17"/>
  </w:num>
  <w:num w:numId="14">
    <w:abstractNumId w:val="4"/>
  </w:num>
  <w:num w:numId="15">
    <w:abstractNumId w:val="2"/>
  </w:num>
  <w:num w:numId="16">
    <w:abstractNumId w:val="5"/>
  </w:num>
  <w:num w:numId="17">
    <w:abstractNumId w:val="1"/>
  </w:num>
  <w:num w:numId="18">
    <w:abstractNumId w:val="3"/>
  </w:num>
  <w:num w:numId="19">
    <w:abstractNumId w:val="11"/>
  </w:num>
  <w:num w:numId="20">
    <w:abstractNumId w:val="15"/>
  </w:num>
  <w:num w:numId="21">
    <w:abstractNumId w:val="7"/>
  </w:num>
  <w:num w:numId="22">
    <w:abstractNumId w:val="13"/>
  </w:num>
  <w:num w:numId="23">
    <w:abstractNumId w:val="0"/>
    <w:lvlOverride w:ilvl="0"/>
    <w:lvlOverride w:ilvl="1">
      <w:startOverride w:val="1"/>
    </w:lvlOverride>
    <w:lvlOverride w:ilvl="2"/>
    <w:lvlOverride w:ilvl="3"/>
    <w:lvlOverride w:ilvl="4"/>
    <w:lvlOverride w:ilvl="5"/>
    <w:lvlOverride w:ilvl="6"/>
    <w:lvlOverride w:ilvl="7"/>
    <w:lvlOverride w:ilvl="8"/>
  </w:num>
  <w:num w:numId="24">
    <w:abstractNumId w:val="0"/>
  </w:num>
  <w:num w:numId="2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4"/>
    <w:rsid w:val="00000831"/>
    <w:rsid w:val="000041E1"/>
    <w:rsid w:val="000049A6"/>
    <w:rsid w:val="00007242"/>
    <w:rsid w:val="00014F7A"/>
    <w:rsid w:val="000152F5"/>
    <w:rsid w:val="000236C3"/>
    <w:rsid w:val="00023A1B"/>
    <w:rsid w:val="00023AF3"/>
    <w:rsid w:val="00024062"/>
    <w:rsid w:val="00026165"/>
    <w:rsid w:val="00031CD6"/>
    <w:rsid w:val="0003603A"/>
    <w:rsid w:val="00036272"/>
    <w:rsid w:val="000517F0"/>
    <w:rsid w:val="000567C8"/>
    <w:rsid w:val="00057A92"/>
    <w:rsid w:val="00061613"/>
    <w:rsid w:val="00061953"/>
    <w:rsid w:val="00063042"/>
    <w:rsid w:val="000648B3"/>
    <w:rsid w:val="0006686A"/>
    <w:rsid w:val="00066EF6"/>
    <w:rsid w:val="0006784F"/>
    <w:rsid w:val="00072E98"/>
    <w:rsid w:val="00074F88"/>
    <w:rsid w:val="0008163D"/>
    <w:rsid w:val="000851EE"/>
    <w:rsid w:val="0008612F"/>
    <w:rsid w:val="000876C3"/>
    <w:rsid w:val="00090CC4"/>
    <w:rsid w:val="00093AA6"/>
    <w:rsid w:val="00095C12"/>
    <w:rsid w:val="000A0909"/>
    <w:rsid w:val="000A16FF"/>
    <w:rsid w:val="000A289A"/>
    <w:rsid w:val="000A3044"/>
    <w:rsid w:val="000B2BC1"/>
    <w:rsid w:val="000B5AB9"/>
    <w:rsid w:val="000C1347"/>
    <w:rsid w:val="000C16A2"/>
    <w:rsid w:val="000C2CF2"/>
    <w:rsid w:val="000C34CA"/>
    <w:rsid w:val="000C77C0"/>
    <w:rsid w:val="000D28C1"/>
    <w:rsid w:val="000D45F2"/>
    <w:rsid w:val="000D7CBA"/>
    <w:rsid w:val="000D7DA3"/>
    <w:rsid w:val="000E2D4B"/>
    <w:rsid w:val="000E4A9E"/>
    <w:rsid w:val="000F334C"/>
    <w:rsid w:val="000F4352"/>
    <w:rsid w:val="000F43FC"/>
    <w:rsid w:val="000F4923"/>
    <w:rsid w:val="0010107A"/>
    <w:rsid w:val="0010120C"/>
    <w:rsid w:val="0010200A"/>
    <w:rsid w:val="00104313"/>
    <w:rsid w:val="00105278"/>
    <w:rsid w:val="00112352"/>
    <w:rsid w:val="00112636"/>
    <w:rsid w:val="00117053"/>
    <w:rsid w:val="00124B2B"/>
    <w:rsid w:val="00126574"/>
    <w:rsid w:val="00126A2F"/>
    <w:rsid w:val="00130664"/>
    <w:rsid w:val="00131AAF"/>
    <w:rsid w:val="0013446B"/>
    <w:rsid w:val="00134838"/>
    <w:rsid w:val="0013613D"/>
    <w:rsid w:val="0013619A"/>
    <w:rsid w:val="001374BC"/>
    <w:rsid w:val="001415D2"/>
    <w:rsid w:val="00145D49"/>
    <w:rsid w:val="00147E80"/>
    <w:rsid w:val="001507E5"/>
    <w:rsid w:val="00150A75"/>
    <w:rsid w:val="00153506"/>
    <w:rsid w:val="0015709C"/>
    <w:rsid w:val="00160879"/>
    <w:rsid w:val="001641B1"/>
    <w:rsid w:val="001664B5"/>
    <w:rsid w:val="00170B08"/>
    <w:rsid w:val="001727F8"/>
    <w:rsid w:val="00173416"/>
    <w:rsid w:val="00173965"/>
    <w:rsid w:val="00173EFB"/>
    <w:rsid w:val="00174472"/>
    <w:rsid w:val="0017563E"/>
    <w:rsid w:val="00175C8D"/>
    <w:rsid w:val="00176ED9"/>
    <w:rsid w:val="00180AAF"/>
    <w:rsid w:val="0018108C"/>
    <w:rsid w:val="00191BC6"/>
    <w:rsid w:val="00193DC4"/>
    <w:rsid w:val="00196C89"/>
    <w:rsid w:val="0019752E"/>
    <w:rsid w:val="001A1AB8"/>
    <w:rsid w:val="001A29B8"/>
    <w:rsid w:val="001A4D54"/>
    <w:rsid w:val="001A53B7"/>
    <w:rsid w:val="001B0428"/>
    <w:rsid w:val="001B05A9"/>
    <w:rsid w:val="001B1414"/>
    <w:rsid w:val="001B2C34"/>
    <w:rsid w:val="001B399D"/>
    <w:rsid w:val="001B4DB4"/>
    <w:rsid w:val="001B50AA"/>
    <w:rsid w:val="001C157E"/>
    <w:rsid w:val="001C18BD"/>
    <w:rsid w:val="001C3CE5"/>
    <w:rsid w:val="001C6619"/>
    <w:rsid w:val="001D0C78"/>
    <w:rsid w:val="001D376D"/>
    <w:rsid w:val="001D470D"/>
    <w:rsid w:val="001D4BB3"/>
    <w:rsid w:val="001D5602"/>
    <w:rsid w:val="001E0E32"/>
    <w:rsid w:val="001E2B1F"/>
    <w:rsid w:val="001E3759"/>
    <w:rsid w:val="001E3A65"/>
    <w:rsid w:val="001F0090"/>
    <w:rsid w:val="001F12CF"/>
    <w:rsid w:val="001F1B9A"/>
    <w:rsid w:val="001F31B0"/>
    <w:rsid w:val="001F373A"/>
    <w:rsid w:val="001F6D8A"/>
    <w:rsid w:val="002018B2"/>
    <w:rsid w:val="00204021"/>
    <w:rsid w:val="0020632B"/>
    <w:rsid w:val="00220D56"/>
    <w:rsid w:val="00223B1B"/>
    <w:rsid w:val="00224B30"/>
    <w:rsid w:val="002264A6"/>
    <w:rsid w:val="0022707B"/>
    <w:rsid w:val="002309BD"/>
    <w:rsid w:val="00231EA2"/>
    <w:rsid w:val="00234032"/>
    <w:rsid w:val="002342C3"/>
    <w:rsid w:val="00234C7E"/>
    <w:rsid w:val="0023614B"/>
    <w:rsid w:val="00237983"/>
    <w:rsid w:val="002443A6"/>
    <w:rsid w:val="00251B9A"/>
    <w:rsid w:val="00253082"/>
    <w:rsid w:val="00253D45"/>
    <w:rsid w:val="00257026"/>
    <w:rsid w:val="00262073"/>
    <w:rsid w:val="0026321D"/>
    <w:rsid w:val="002705B4"/>
    <w:rsid w:val="002714C7"/>
    <w:rsid w:val="0027724B"/>
    <w:rsid w:val="00280444"/>
    <w:rsid w:val="002855C6"/>
    <w:rsid w:val="00287F0A"/>
    <w:rsid w:val="00290A4C"/>
    <w:rsid w:val="0029122D"/>
    <w:rsid w:val="00292EBD"/>
    <w:rsid w:val="00294500"/>
    <w:rsid w:val="00294D19"/>
    <w:rsid w:val="002A0D09"/>
    <w:rsid w:val="002A1A26"/>
    <w:rsid w:val="002A230D"/>
    <w:rsid w:val="002A4B28"/>
    <w:rsid w:val="002A56BD"/>
    <w:rsid w:val="002A6EB8"/>
    <w:rsid w:val="002B02B4"/>
    <w:rsid w:val="002B02C9"/>
    <w:rsid w:val="002B1C55"/>
    <w:rsid w:val="002B2B54"/>
    <w:rsid w:val="002B41E9"/>
    <w:rsid w:val="002B4730"/>
    <w:rsid w:val="002B6270"/>
    <w:rsid w:val="002C2381"/>
    <w:rsid w:val="002C5D28"/>
    <w:rsid w:val="002D50B6"/>
    <w:rsid w:val="002E746C"/>
    <w:rsid w:val="002F139B"/>
    <w:rsid w:val="00303FC6"/>
    <w:rsid w:val="00305394"/>
    <w:rsid w:val="0031733A"/>
    <w:rsid w:val="00320C47"/>
    <w:rsid w:val="00322025"/>
    <w:rsid w:val="00322541"/>
    <w:rsid w:val="00331E10"/>
    <w:rsid w:val="00334DF7"/>
    <w:rsid w:val="00336963"/>
    <w:rsid w:val="003403E3"/>
    <w:rsid w:val="003446EE"/>
    <w:rsid w:val="0034579B"/>
    <w:rsid w:val="00347613"/>
    <w:rsid w:val="00353EF9"/>
    <w:rsid w:val="00354A4B"/>
    <w:rsid w:val="003559D5"/>
    <w:rsid w:val="00357A6C"/>
    <w:rsid w:val="00361ABF"/>
    <w:rsid w:val="00361C37"/>
    <w:rsid w:val="00364EFD"/>
    <w:rsid w:val="003664CB"/>
    <w:rsid w:val="00375CB4"/>
    <w:rsid w:val="0037620B"/>
    <w:rsid w:val="00380123"/>
    <w:rsid w:val="00386F4B"/>
    <w:rsid w:val="00387A5D"/>
    <w:rsid w:val="00390FEA"/>
    <w:rsid w:val="00391076"/>
    <w:rsid w:val="0039251B"/>
    <w:rsid w:val="00392F58"/>
    <w:rsid w:val="003A09F9"/>
    <w:rsid w:val="003A1224"/>
    <w:rsid w:val="003A7545"/>
    <w:rsid w:val="003B45C2"/>
    <w:rsid w:val="003C06C2"/>
    <w:rsid w:val="003C65C5"/>
    <w:rsid w:val="003C700B"/>
    <w:rsid w:val="003C78A4"/>
    <w:rsid w:val="003C7E52"/>
    <w:rsid w:val="003D0B51"/>
    <w:rsid w:val="003D40C6"/>
    <w:rsid w:val="003D5B2C"/>
    <w:rsid w:val="003E220C"/>
    <w:rsid w:val="003E24F4"/>
    <w:rsid w:val="003E706A"/>
    <w:rsid w:val="003F37AD"/>
    <w:rsid w:val="003F5753"/>
    <w:rsid w:val="00401FA6"/>
    <w:rsid w:val="004050D6"/>
    <w:rsid w:val="00405EFB"/>
    <w:rsid w:val="00406731"/>
    <w:rsid w:val="004077D5"/>
    <w:rsid w:val="00407990"/>
    <w:rsid w:val="00407B34"/>
    <w:rsid w:val="00410627"/>
    <w:rsid w:val="00411D70"/>
    <w:rsid w:val="00412798"/>
    <w:rsid w:val="00417617"/>
    <w:rsid w:val="00417DC9"/>
    <w:rsid w:val="0042071C"/>
    <w:rsid w:val="00427702"/>
    <w:rsid w:val="00427BC7"/>
    <w:rsid w:val="00437B6B"/>
    <w:rsid w:val="00441C82"/>
    <w:rsid w:val="00442F8C"/>
    <w:rsid w:val="004439FC"/>
    <w:rsid w:val="00451A96"/>
    <w:rsid w:val="00452481"/>
    <w:rsid w:val="00457C4D"/>
    <w:rsid w:val="00460457"/>
    <w:rsid w:val="00461A6F"/>
    <w:rsid w:val="004624F2"/>
    <w:rsid w:val="004662F5"/>
    <w:rsid w:val="004674F7"/>
    <w:rsid w:val="0046751E"/>
    <w:rsid w:val="0047569C"/>
    <w:rsid w:val="00477F49"/>
    <w:rsid w:val="00490E4B"/>
    <w:rsid w:val="00494967"/>
    <w:rsid w:val="004A011D"/>
    <w:rsid w:val="004A4D10"/>
    <w:rsid w:val="004A64FD"/>
    <w:rsid w:val="004B4F5E"/>
    <w:rsid w:val="004B6487"/>
    <w:rsid w:val="004B6DAD"/>
    <w:rsid w:val="004C16FA"/>
    <w:rsid w:val="004C1984"/>
    <w:rsid w:val="004C28B7"/>
    <w:rsid w:val="004C3061"/>
    <w:rsid w:val="004C47C2"/>
    <w:rsid w:val="004D5E38"/>
    <w:rsid w:val="004D70FD"/>
    <w:rsid w:val="004E23B8"/>
    <w:rsid w:val="004E2D1A"/>
    <w:rsid w:val="004E6A07"/>
    <w:rsid w:val="004F6168"/>
    <w:rsid w:val="004F651E"/>
    <w:rsid w:val="004F7B93"/>
    <w:rsid w:val="0050260A"/>
    <w:rsid w:val="005031C5"/>
    <w:rsid w:val="00504B20"/>
    <w:rsid w:val="00506711"/>
    <w:rsid w:val="005106D3"/>
    <w:rsid w:val="00510987"/>
    <w:rsid w:val="00511B47"/>
    <w:rsid w:val="00516720"/>
    <w:rsid w:val="00516880"/>
    <w:rsid w:val="0051719B"/>
    <w:rsid w:val="00517786"/>
    <w:rsid w:val="005239FD"/>
    <w:rsid w:val="00524EA5"/>
    <w:rsid w:val="00525E4D"/>
    <w:rsid w:val="00526A86"/>
    <w:rsid w:val="00530C9F"/>
    <w:rsid w:val="00532105"/>
    <w:rsid w:val="0053241A"/>
    <w:rsid w:val="00533054"/>
    <w:rsid w:val="005332DC"/>
    <w:rsid w:val="00541F08"/>
    <w:rsid w:val="00544085"/>
    <w:rsid w:val="00544383"/>
    <w:rsid w:val="00544CEE"/>
    <w:rsid w:val="005510C4"/>
    <w:rsid w:val="00552210"/>
    <w:rsid w:val="00552AFF"/>
    <w:rsid w:val="00564E80"/>
    <w:rsid w:val="00565480"/>
    <w:rsid w:val="00570CDA"/>
    <w:rsid w:val="005732A8"/>
    <w:rsid w:val="005752D9"/>
    <w:rsid w:val="005768F5"/>
    <w:rsid w:val="0058001D"/>
    <w:rsid w:val="00581712"/>
    <w:rsid w:val="0058248C"/>
    <w:rsid w:val="00583E07"/>
    <w:rsid w:val="0058617E"/>
    <w:rsid w:val="00593A9D"/>
    <w:rsid w:val="00595532"/>
    <w:rsid w:val="005A39DD"/>
    <w:rsid w:val="005A6F9C"/>
    <w:rsid w:val="005A7B39"/>
    <w:rsid w:val="005B0268"/>
    <w:rsid w:val="005B1146"/>
    <w:rsid w:val="005B2FCE"/>
    <w:rsid w:val="005B45BF"/>
    <w:rsid w:val="005C07BE"/>
    <w:rsid w:val="005C10FB"/>
    <w:rsid w:val="005C152C"/>
    <w:rsid w:val="005C1D5E"/>
    <w:rsid w:val="005D07FB"/>
    <w:rsid w:val="005D328A"/>
    <w:rsid w:val="005D4939"/>
    <w:rsid w:val="005D4D8B"/>
    <w:rsid w:val="005D7911"/>
    <w:rsid w:val="005D7F2B"/>
    <w:rsid w:val="005E0F51"/>
    <w:rsid w:val="005E5ED0"/>
    <w:rsid w:val="005F22D8"/>
    <w:rsid w:val="005F2FD1"/>
    <w:rsid w:val="005F445D"/>
    <w:rsid w:val="005F6DE6"/>
    <w:rsid w:val="0061048D"/>
    <w:rsid w:val="00615768"/>
    <w:rsid w:val="00617D4B"/>
    <w:rsid w:val="0062652F"/>
    <w:rsid w:val="00631A38"/>
    <w:rsid w:val="0063597B"/>
    <w:rsid w:val="00640290"/>
    <w:rsid w:val="00640BF9"/>
    <w:rsid w:val="00643C67"/>
    <w:rsid w:val="00643FF0"/>
    <w:rsid w:val="0064451E"/>
    <w:rsid w:val="00650CEC"/>
    <w:rsid w:val="00650F79"/>
    <w:rsid w:val="00653F2D"/>
    <w:rsid w:val="00654584"/>
    <w:rsid w:val="00654585"/>
    <w:rsid w:val="00654B33"/>
    <w:rsid w:val="00655648"/>
    <w:rsid w:val="00660BC7"/>
    <w:rsid w:val="00671F74"/>
    <w:rsid w:val="00681C9F"/>
    <w:rsid w:val="00684838"/>
    <w:rsid w:val="00686906"/>
    <w:rsid w:val="006935EE"/>
    <w:rsid w:val="00693664"/>
    <w:rsid w:val="006953CD"/>
    <w:rsid w:val="006A306A"/>
    <w:rsid w:val="006A4A09"/>
    <w:rsid w:val="006A7BB8"/>
    <w:rsid w:val="006B0BDE"/>
    <w:rsid w:val="006B1AD1"/>
    <w:rsid w:val="006C1CFE"/>
    <w:rsid w:val="006C20AF"/>
    <w:rsid w:val="006C358A"/>
    <w:rsid w:val="006C39F3"/>
    <w:rsid w:val="006F3660"/>
    <w:rsid w:val="006F5E8A"/>
    <w:rsid w:val="006F647A"/>
    <w:rsid w:val="006F73D0"/>
    <w:rsid w:val="0070261B"/>
    <w:rsid w:val="00704BE3"/>
    <w:rsid w:val="0070602F"/>
    <w:rsid w:val="0071089D"/>
    <w:rsid w:val="00717F32"/>
    <w:rsid w:val="00721288"/>
    <w:rsid w:val="00724628"/>
    <w:rsid w:val="00724AF9"/>
    <w:rsid w:val="00724F39"/>
    <w:rsid w:val="007276B3"/>
    <w:rsid w:val="00730A75"/>
    <w:rsid w:val="00732935"/>
    <w:rsid w:val="00732CC0"/>
    <w:rsid w:val="00733944"/>
    <w:rsid w:val="00734582"/>
    <w:rsid w:val="0073483E"/>
    <w:rsid w:val="00734D8D"/>
    <w:rsid w:val="00737352"/>
    <w:rsid w:val="00744324"/>
    <w:rsid w:val="00745DD4"/>
    <w:rsid w:val="007463ED"/>
    <w:rsid w:val="007464DF"/>
    <w:rsid w:val="00747749"/>
    <w:rsid w:val="00747952"/>
    <w:rsid w:val="00751ECA"/>
    <w:rsid w:val="00756B7A"/>
    <w:rsid w:val="00757186"/>
    <w:rsid w:val="00760B93"/>
    <w:rsid w:val="007620FA"/>
    <w:rsid w:val="00762777"/>
    <w:rsid w:val="00764032"/>
    <w:rsid w:val="00770EEA"/>
    <w:rsid w:val="00772106"/>
    <w:rsid w:val="00773A0C"/>
    <w:rsid w:val="00774EDD"/>
    <w:rsid w:val="00775E17"/>
    <w:rsid w:val="00781319"/>
    <w:rsid w:val="0078531E"/>
    <w:rsid w:val="0078600D"/>
    <w:rsid w:val="007871C4"/>
    <w:rsid w:val="00790279"/>
    <w:rsid w:val="007936AE"/>
    <w:rsid w:val="00795247"/>
    <w:rsid w:val="007952AF"/>
    <w:rsid w:val="007A364F"/>
    <w:rsid w:val="007A52FB"/>
    <w:rsid w:val="007A6CAB"/>
    <w:rsid w:val="007B0E5F"/>
    <w:rsid w:val="007B12EA"/>
    <w:rsid w:val="007B1F79"/>
    <w:rsid w:val="007B3C77"/>
    <w:rsid w:val="007B5B99"/>
    <w:rsid w:val="007C4994"/>
    <w:rsid w:val="007C5CA7"/>
    <w:rsid w:val="007C6F39"/>
    <w:rsid w:val="007D2F13"/>
    <w:rsid w:val="007D4EE1"/>
    <w:rsid w:val="007D5E64"/>
    <w:rsid w:val="007D632F"/>
    <w:rsid w:val="007D7F6C"/>
    <w:rsid w:val="007E2D2D"/>
    <w:rsid w:val="007E3F43"/>
    <w:rsid w:val="007E404B"/>
    <w:rsid w:val="007E5F00"/>
    <w:rsid w:val="007E7DFA"/>
    <w:rsid w:val="007F0798"/>
    <w:rsid w:val="007F0A69"/>
    <w:rsid w:val="007F24D8"/>
    <w:rsid w:val="007F2531"/>
    <w:rsid w:val="007F3D5E"/>
    <w:rsid w:val="007F5AFB"/>
    <w:rsid w:val="007F68B8"/>
    <w:rsid w:val="008006A1"/>
    <w:rsid w:val="00800B74"/>
    <w:rsid w:val="0080102B"/>
    <w:rsid w:val="00806230"/>
    <w:rsid w:val="00812237"/>
    <w:rsid w:val="008128F1"/>
    <w:rsid w:val="00813126"/>
    <w:rsid w:val="008161E1"/>
    <w:rsid w:val="008162AF"/>
    <w:rsid w:val="00817823"/>
    <w:rsid w:val="00820565"/>
    <w:rsid w:val="008258BB"/>
    <w:rsid w:val="00830B05"/>
    <w:rsid w:val="00833F5C"/>
    <w:rsid w:val="0083525F"/>
    <w:rsid w:val="00840413"/>
    <w:rsid w:val="00840D5C"/>
    <w:rsid w:val="0084325B"/>
    <w:rsid w:val="0084402A"/>
    <w:rsid w:val="0084624D"/>
    <w:rsid w:val="00850212"/>
    <w:rsid w:val="008526F6"/>
    <w:rsid w:val="00856FAA"/>
    <w:rsid w:val="008618CA"/>
    <w:rsid w:val="008669D5"/>
    <w:rsid w:val="00867EDC"/>
    <w:rsid w:val="00871795"/>
    <w:rsid w:val="00872617"/>
    <w:rsid w:val="00875056"/>
    <w:rsid w:val="00875A72"/>
    <w:rsid w:val="00876025"/>
    <w:rsid w:val="00880E2B"/>
    <w:rsid w:val="00881070"/>
    <w:rsid w:val="00882AEE"/>
    <w:rsid w:val="00884F8B"/>
    <w:rsid w:val="00886A06"/>
    <w:rsid w:val="008878FF"/>
    <w:rsid w:val="008903E2"/>
    <w:rsid w:val="00892ABC"/>
    <w:rsid w:val="008A1776"/>
    <w:rsid w:val="008A39C5"/>
    <w:rsid w:val="008A4AC1"/>
    <w:rsid w:val="008A65B1"/>
    <w:rsid w:val="008A7EFD"/>
    <w:rsid w:val="008B03FD"/>
    <w:rsid w:val="008B19B6"/>
    <w:rsid w:val="008B7189"/>
    <w:rsid w:val="008C3595"/>
    <w:rsid w:val="008D2070"/>
    <w:rsid w:val="008D30FB"/>
    <w:rsid w:val="008D4CBE"/>
    <w:rsid w:val="008D676D"/>
    <w:rsid w:val="008E35AA"/>
    <w:rsid w:val="008E40D4"/>
    <w:rsid w:val="008E704E"/>
    <w:rsid w:val="008F2FA7"/>
    <w:rsid w:val="008F6B71"/>
    <w:rsid w:val="00902634"/>
    <w:rsid w:val="00904721"/>
    <w:rsid w:val="0090779E"/>
    <w:rsid w:val="00910876"/>
    <w:rsid w:val="00911A2F"/>
    <w:rsid w:val="00917005"/>
    <w:rsid w:val="009202B2"/>
    <w:rsid w:val="0092332A"/>
    <w:rsid w:val="00925598"/>
    <w:rsid w:val="0093347E"/>
    <w:rsid w:val="00933D86"/>
    <w:rsid w:val="00936027"/>
    <w:rsid w:val="00940552"/>
    <w:rsid w:val="00940D39"/>
    <w:rsid w:val="00947BF9"/>
    <w:rsid w:val="0095053A"/>
    <w:rsid w:val="00962DEF"/>
    <w:rsid w:val="00962F42"/>
    <w:rsid w:val="0096374F"/>
    <w:rsid w:val="009705E8"/>
    <w:rsid w:val="0097145D"/>
    <w:rsid w:val="0098343E"/>
    <w:rsid w:val="00986256"/>
    <w:rsid w:val="00990919"/>
    <w:rsid w:val="0099257A"/>
    <w:rsid w:val="00992849"/>
    <w:rsid w:val="00993148"/>
    <w:rsid w:val="00993E15"/>
    <w:rsid w:val="00994E82"/>
    <w:rsid w:val="00995233"/>
    <w:rsid w:val="009A32D8"/>
    <w:rsid w:val="009A4878"/>
    <w:rsid w:val="009B0467"/>
    <w:rsid w:val="009B0906"/>
    <w:rsid w:val="009B0CFE"/>
    <w:rsid w:val="009B19FD"/>
    <w:rsid w:val="009C3506"/>
    <w:rsid w:val="009C50FD"/>
    <w:rsid w:val="009C7570"/>
    <w:rsid w:val="009E0FE2"/>
    <w:rsid w:val="009E17B3"/>
    <w:rsid w:val="009E2902"/>
    <w:rsid w:val="009E3824"/>
    <w:rsid w:val="009E55F0"/>
    <w:rsid w:val="009F0A9B"/>
    <w:rsid w:val="009F10C6"/>
    <w:rsid w:val="009F2C7A"/>
    <w:rsid w:val="009F6B1A"/>
    <w:rsid w:val="00A002BE"/>
    <w:rsid w:val="00A03947"/>
    <w:rsid w:val="00A07550"/>
    <w:rsid w:val="00A14CAA"/>
    <w:rsid w:val="00A15A84"/>
    <w:rsid w:val="00A22087"/>
    <w:rsid w:val="00A301B0"/>
    <w:rsid w:val="00A31B01"/>
    <w:rsid w:val="00A32EA7"/>
    <w:rsid w:val="00A33FF0"/>
    <w:rsid w:val="00A353D9"/>
    <w:rsid w:val="00A36A4C"/>
    <w:rsid w:val="00A42E91"/>
    <w:rsid w:val="00A43DAD"/>
    <w:rsid w:val="00A44AED"/>
    <w:rsid w:val="00A469A3"/>
    <w:rsid w:val="00A50550"/>
    <w:rsid w:val="00A52D95"/>
    <w:rsid w:val="00A54843"/>
    <w:rsid w:val="00A5707E"/>
    <w:rsid w:val="00A638EC"/>
    <w:rsid w:val="00A64B21"/>
    <w:rsid w:val="00A660C6"/>
    <w:rsid w:val="00A66992"/>
    <w:rsid w:val="00A71180"/>
    <w:rsid w:val="00A71295"/>
    <w:rsid w:val="00A71C56"/>
    <w:rsid w:val="00A76243"/>
    <w:rsid w:val="00A77798"/>
    <w:rsid w:val="00A84F82"/>
    <w:rsid w:val="00A9059B"/>
    <w:rsid w:val="00A95A95"/>
    <w:rsid w:val="00AA04B5"/>
    <w:rsid w:val="00AB2925"/>
    <w:rsid w:val="00AB4BE1"/>
    <w:rsid w:val="00AB78D9"/>
    <w:rsid w:val="00AC39E7"/>
    <w:rsid w:val="00AC4842"/>
    <w:rsid w:val="00AC49DB"/>
    <w:rsid w:val="00AC5AEA"/>
    <w:rsid w:val="00AC60FC"/>
    <w:rsid w:val="00AD22C5"/>
    <w:rsid w:val="00AE0085"/>
    <w:rsid w:val="00AE6621"/>
    <w:rsid w:val="00AE7428"/>
    <w:rsid w:val="00AE7F93"/>
    <w:rsid w:val="00AF0725"/>
    <w:rsid w:val="00AF53F2"/>
    <w:rsid w:val="00AF618B"/>
    <w:rsid w:val="00B015F7"/>
    <w:rsid w:val="00B01DB8"/>
    <w:rsid w:val="00B06CA0"/>
    <w:rsid w:val="00B10FE4"/>
    <w:rsid w:val="00B11804"/>
    <w:rsid w:val="00B13BB5"/>
    <w:rsid w:val="00B17059"/>
    <w:rsid w:val="00B21905"/>
    <w:rsid w:val="00B23531"/>
    <w:rsid w:val="00B24F92"/>
    <w:rsid w:val="00B31AD0"/>
    <w:rsid w:val="00B321F6"/>
    <w:rsid w:val="00B346E9"/>
    <w:rsid w:val="00B348C4"/>
    <w:rsid w:val="00B372BA"/>
    <w:rsid w:val="00B37CAA"/>
    <w:rsid w:val="00B40639"/>
    <w:rsid w:val="00B43227"/>
    <w:rsid w:val="00B44C8B"/>
    <w:rsid w:val="00B45CB7"/>
    <w:rsid w:val="00B55F2A"/>
    <w:rsid w:val="00B614C1"/>
    <w:rsid w:val="00B64941"/>
    <w:rsid w:val="00B65909"/>
    <w:rsid w:val="00B71B48"/>
    <w:rsid w:val="00B737BB"/>
    <w:rsid w:val="00B737F0"/>
    <w:rsid w:val="00B766B8"/>
    <w:rsid w:val="00B805C9"/>
    <w:rsid w:val="00B8148F"/>
    <w:rsid w:val="00B82A0D"/>
    <w:rsid w:val="00B901F5"/>
    <w:rsid w:val="00B914A2"/>
    <w:rsid w:val="00B93A98"/>
    <w:rsid w:val="00BA0160"/>
    <w:rsid w:val="00BA04D7"/>
    <w:rsid w:val="00BA0F90"/>
    <w:rsid w:val="00BA6653"/>
    <w:rsid w:val="00BB055C"/>
    <w:rsid w:val="00BB2B53"/>
    <w:rsid w:val="00BB51C3"/>
    <w:rsid w:val="00BB54C7"/>
    <w:rsid w:val="00BB64D1"/>
    <w:rsid w:val="00BC06D7"/>
    <w:rsid w:val="00BC1F2A"/>
    <w:rsid w:val="00BC2121"/>
    <w:rsid w:val="00BC2852"/>
    <w:rsid w:val="00BC2C15"/>
    <w:rsid w:val="00BC3595"/>
    <w:rsid w:val="00BC6AB6"/>
    <w:rsid w:val="00BD017F"/>
    <w:rsid w:val="00BD04BC"/>
    <w:rsid w:val="00BD0BC7"/>
    <w:rsid w:val="00BD12B0"/>
    <w:rsid w:val="00BD233C"/>
    <w:rsid w:val="00BD27FF"/>
    <w:rsid w:val="00BE0774"/>
    <w:rsid w:val="00BE1A9D"/>
    <w:rsid w:val="00BE1E23"/>
    <w:rsid w:val="00BE347B"/>
    <w:rsid w:val="00BE483E"/>
    <w:rsid w:val="00BE5817"/>
    <w:rsid w:val="00BE6281"/>
    <w:rsid w:val="00BE6604"/>
    <w:rsid w:val="00BE674E"/>
    <w:rsid w:val="00BE741D"/>
    <w:rsid w:val="00BF0B9D"/>
    <w:rsid w:val="00BF20D8"/>
    <w:rsid w:val="00BF640D"/>
    <w:rsid w:val="00BF7021"/>
    <w:rsid w:val="00C00311"/>
    <w:rsid w:val="00C04355"/>
    <w:rsid w:val="00C06564"/>
    <w:rsid w:val="00C108DE"/>
    <w:rsid w:val="00C14D07"/>
    <w:rsid w:val="00C15053"/>
    <w:rsid w:val="00C20F5E"/>
    <w:rsid w:val="00C2129D"/>
    <w:rsid w:val="00C22480"/>
    <w:rsid w:val="00C23739"/>
    <w:rsid w:val="00C2461E"/>
    <w:rsid w:val="00C25402"/>
    <w:rsid w:val="00C2730B"/>
    <w:rsid w:val="00C27DFD"/>
    <w:rsid w:val="00C35614"/>
    <w:rsid w:val="00C36432"/>
    <w:rsid w:val="00C47B3A"/>
    <w:rsid w:val="00C50320"/>
    <w:rsid w:val="00C516AE"/>
    <w:rsid w:val="00C527BB"/>
    <w:rsid w:val="00C5285A"/>
    <w:rsid w:val="00C53564"/>
    <w:rsid w:val="00C538B3"/>
    <w:rsid w:val="00C53F9E"/>
    <w:rsid w:val="00C5531F"/>
    <w:rsid w:val="00C56720"/>
    <w:rsid w:val="00C61712"/>
    <w:rsid w:val="00C61956"/>
    <w:rsid w:val="00C64BB5"/>
    <w:rsid w:val="00C650BE"/>
    <w:rsid w:val="00C71CD3"/>
    <w:rsid w:val="00C72D74"/>
    <w:rsid w:val="00C756F8"/>
    <w:rsid w:val="00C75783"/>
    <w:rsid w:val="00C84DF6"/>
    <w:rsid w:val="00C84EDE"/>
    <w:rsid w:val="00C87EB8"/>
    <w:rsid w:val="00C941CB"/>
    <w:rsid w:val="00C94CEF"/>
    <w:rsid w:val="00C95764"/>
    <w:rsid w:val="00C97ED4"/>
    <w:rsid w:val="00CA0775"/>
    <w:rsid w:val="00CA3504"/>
    <w:rsid w:val="00CA755E"/>
    <w:rsid w:val="00CB0E14"/>
    <w:rsid w:val="00CB4000"/>
    <w:rsid w:val="00CB6147"/>
    <w:rsid w:val="00CC1A7A"/>
    <w:rsid w:val="00CC2368"/>
    <w:rsid w:val="00CD11A9"/>
    <w:rsid w:val="00CD363B"/>
    <w:rsid w:val="00CD42B1"/>
    <w:rsid w:val="00CF1CE4"/>
    <w:rsid w:val="00CF1DEF"/>
    <w:rsid w:val="00CF31EA"/>
    <w:rsid w:val="00CF3E63"/>
    <w:rsid w:val="00D025BA"/>
    <w:rsid w:val="00D0287F"/>
    <w:rsid w:val="00D03881"/>
    <w:rsid w:val="00D0418D"/>
    <w:rsid w:val="00D043A6"/>
    <w:rsid w:val="00D10F0C"/>
    <w:rsid w:val="00D1442E"/>
    <w:rsid w:val="00D24F72"/>
    <w:rsid w:val="00D264D7"/>
    <w:rsid w:val="00D26A0C"/>
    <w:rsid w:val="00D379AC"/>
    <w:rsid w:val="00D37E13"/>
    <w:rsid w:val="00D42945"/>
    <w:rsid w:val="00D47EEC"/>
    <w:rsid w:val="00D50057"/>
    <w:rsid w:val="00D50888"/>
    <w:rsid w:val="00D53431"/>
    <w:rsid w:val="00D577F9"/>
    <w:rsid w:val="00D609C5"/>
    <w:rsid w:val="00D615F1"/>
    <w:rsid w:val="00D63F9A"/>
    <w:rsid w:val="00D640CB"/>
    <w:rsid w:val="00D67E8C"/>
    <w:rsid w:val="00D70746"/>
    <w:rsid w:val="00D72468"/>
    <w:rsid w:val="00D724EA"/>
    <w:rsid w:val="00D740B4"/>
    <w:rsid w:val="00D80735"/>
    <w:rsid w:val="00D81DF7"/>
    <w:rsid w:val="00D86B81"/>
    <w:rsid w:val="00D9434F"/>
    <w:rsid w:val="00D95EDC"/>
    <w:rsid w:val="00D9675B"/>
    <w:rsid w:val="00DA1987"/>
    <w:rsid w:val="00DA2773"/>
    <w:rsid w:val="00DA6E9D"/>
    <w:rsid w:val="00DB3164"/>
    <w:rsid w:val="00DB33D0"/>
    <w:rsid w:val="00DB3BE0"/>
    <w:rsid w:val="00DB4F7A"/>
    <w:rsid w:val="00DB626C"/>
    <w:rsid w:val="00DC3EA1"/>
    <w:rsid w:val="00DD3EA5"/>
    <w:rsid w:val="00DD77D1"/>
    <w:rsid w:val="00DE10CA"/>
    <w:rsid w:val="00DE2B34"/>
    <w:rsid w:val="00DE551D"/>
    <w:rsid w:val="00DE71CF"/>
    <w:rsid w:val="00DE7537"/>
    <w:rsid w:val="00DF15A1"/>
    <w:rsid w:val="00DF6369"/>
    <w:rsid w:val="00E01427"/>
    <w:rsid w:val="00E100E5"/>
    <w:rsid w:val="00E116F0"/>
    <w:rsid w:val="00E11CA2"/>
    <w:rsid w:val="00E1517E"/>
    <w:rsid w:val="00E15E6A"/>
    <w:rsid w:val="00E17CD4"/>
    <w:rsid w:val="00E22588"/>
    <w:rsid w:val="00E24BF2"/>
    <w:rsid w:val="00E27EFF"/>
    <w:rsid w:val="00E34497"/>
    <w:rsid w:val="00E35C89"/>
    <w:rsid w:val="00E41DA8"/>
    <w:rsid w:val="00E43625"/>
    <w:rsid w:val="00E437B8"/>
    <w:rsid w:val="00E4504C"/>
    <w:rsid w:val="00E46B08"/>
    <w:rsid w:val="00E550AF"/>
    <w:rsid w:val="00E62D98"/>
    <w:rsid w:val="00E65CE9"/>
    <w:rsid w:val="00E67690"/>
    <w:rsid w:val="00E75B73"/>
    <w:rsid w:val="00E76C7C"/>
    <w:rsid w:val="00E80CEE"/>
    <w:rsid w:val="00E8303D"/>
    <w:rsid w:val="00E8464B"/>
    <w:rsid w:val="00E84912"/>
    <w:rsid w:val="00E85CD5"/>
    <w:rsid w:val="00E86DC9"/>
    <w:rsid w:val="00E90810"/>
    <w:rsid w:val="00E927F9"/>
    <w:rsid w:val="00EA089E"/>
    <w:rsid w:val="00EA203F"/>
    <w:rsid w:val="00EA3A32"/>
    <w:rsid w:val="00EA5123"/>
    <w:rsid w:val="00EB263E"/>
    <w:rsid w:val="00EB2744"/>
    <w:rsid w:val="00EB31A8"/>
    <w:rsid w:val="00ED3331"/>
    <w:rsid w:val="00ED3605"/>
    <w:rsid w:val="00EE2DD9"/>
    <w:rsid w:val="00EE55EE"/>
    <w:rsid w:val="00EE7DFD"/>
    <w:rsid w:val="00EF04CD"/>
    <w:rsid w:val="00EF2A34"/>
    <w:rsid w:val="00EF4FE1"/>
    <w:rsid w:val="00F0075F"/>
    <w:rsid w:val="00F010D7"/>
    <w:rsid w:val="00F06991"/>
    <w:rsid w:val="00F07546"/>
    <w:rsid w:val="00F10453"/>
    <w:rsid w:val="00F10B61"/>
    <w:rsid w:val="00F118FC"/>
    <w:rsid w:val="00F13C69"/>
    <w:rsid w:val="00F203A1"/>
    <w:rsid w:val="00F20B0D"/>
    <w:rsid w:val="00F30269"/>
    <w:rsid w:val="00F307EF"/>
    <w:rsid w:val="00F33767"/>
    <w:rsid w:val="00F361D4"/>
    <w:rsid w:val="00F409B1"/>
    <w:rsid w:val="00F42E41"/>
    <w:rsid w:val="00F43DC1"/>
    <w:rsid w:val="00F45B68"/>
    <w:rsid w:val="00F46D98"/>
    <w:rsid w:val="00F543F2"/>
    <w:rsid w:val="00F55521"/>
    <w:rsid w:val="00F556C0"/>
    <w:rsid w:val="00F623A9"/>
    <w:rsid w:val="00F63334"/>
    <w:rsid w:val="00F63C93"/>
    <w:rsid w:val="00F64411"/>
    <w:rsid w:val="00F71680"/>
    <w:rsid w:val="00F72D60"/>
    <w:rsid w:val="00F755FA"/>
    <w:rsid w:val="00F76CC3"/>
    <w:rsid w:val="00F81162"/>
    <w:rsid w:val="00F826AF"/>
    <w:rsid w:val="00F843F7"/>
    <w:rsid w:val="00F84C73"/>
    <w:rsid w:val="00F86B39"/>
    <w:rsid w:val="00F912E9"/>
    <w:rsid w:val="00F91F3E"/>
    <w:rsid w:val="00F92592"/>
    <w:rsid w:val="00F927B8"/>
    <w:rsid w:val="00F92915"/>
    <w:rsid w:val="00F93EE3"/>
    <w:rsid w:val="00F9759D"/>
    <w:rsid w:val="00FA0CD7"/>
    <w:rsid w:val="00FA2CFC"/>
    <w:rsid w:val="00FA6B86"/>
    <w:rsid w:val="00FA7C55"/>
    <w:rsid w:val="00FB7D83"/>
    <w:rsid w:val="00FC1590"/>
    <w:rsid w:val="00FC39D9"/>
    <w:rsid w:val="00FC6D43"/>
    <w:rsid w:val="00FD0273"/>
    <w:rsid w:val="00FD04FC"/>
    <w:rsid w:val="00FD0742"/>
    <w:rsid w:val="00FD2239"/>
    <w:rsid w:val="00FD78CE"/>
    <w:rsid w:val="00FD7CD0"/>
    <w:rsid w:val="00FE3852"/>
    <w:rsid w:val="00FF30E7"/>
    <w:rsid w:val="00FF3C26"/>
    <w:rsid w:val="00FF463E"/>
    <w:rsid w:val="00FF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D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8C1"/>
    <w:rPr>
      <w:sz w:val="24"/>
      <w:szCs w:val="24"/>
    </w:rPr>
  </w:style>
  <w:style w:type="paragraph" w:styleId="Heading1">
    <w:name w:val="heading 1"/>
    <w:basedOn w:val="Normal"/>
    <w:next w:val="Normal"/>
    <w:link w:val="Heading1Char"/>
    <w:qFormat/>
    <w:rsid w:val="00CD11A9"/>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7A6CAB"/>
    <w:pPr>
      <w:keepNext/>
      <w:jc w:val="both"/>
      <w:outlineLvl w:val="3"/>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C34"/>
    <w:pPr>
      <w:autoSpaceDE w:val="0"/>
      <w:autoSpaceDN w:val="0"/>
      <w:adjustRightInd w:val="0"/>
    </w:pPr>
    <w:rPr>
      <w:rFonts w:ascii="Arial" w:hAnsi="Arial" w:cs="Arial"/>
      <w:color w:val="000000"/>
      <w:sz w:val="24"/>
      <w:szCs w:val="24"/>
    </w:rPr>
  </w:style>
  <w:style w:type="table" w:styleId="TableGrid">
    <w:name w:val="Table Grid"/>
    <w:basedOn w:val="TableNormal"/>
    <w:rsid w:val="00227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gencySubHeadings">
    <w:name w:val="Agency Sub Headings"/>
    <w:autoRedefine/>
    <w:rsid w:val="00000831"/>
    <w:pPr>
      <w:widowControl w:val="0"/>
      <w:ind w:right="-58"/>
      <w:contextualSpacing/>
    </w:pPr>
    <w:rPr>
      <w:rFonts w:ascii="Arial" w:hAnsi="Arial" w:cs="Arial"/>
      <w:snapToGrid w:val="0"/>
      <w:sz w:val="22"/>
      <w:szCs w:val="22"/>
      <w:lang w:eastAsia="en-US"/>
    </w:rPr>
  </w:style>
  <w:style w:type="paragraph" w:styleId="Header">
    <w:name w:val="header"/>
    <w:basedOn w:val="Normal"/>
    <w:link w:val="HeaderChar"/>
    <w:rsid w:val="001A29B8"/>
    <w:pPr>
      <w:tabs>
        <w:tab w:val="center" w:pos="4513"/>
        <w:tab w:val="right" w:pos="9026"/>
      </w:tabs>
    </w:pPr>
  </w:style>
  <w:style w:type="character" w:customStyle="1" w:styleId="HeaderChar">
    <w:name w:val="Header Char"/>
    <w:basedOn w:val="DefaultParagraphFont"/>
    <w:link w:val="Header"/>
    <w:rsid w:val="001A29B8"/>
    <w:rPr>
      <w:sz w:val="24"/>
      <w:szCs w:val="24"/>
    </w:rPr>
  </w:style>
  <w:style w:type="paragraph" w:styleId="Footer">
    <w:name w:val="footer"/>
    <w:basedOn w:val="Normal"/>
    <w:link w:val="FooterChar"/>
    <w:uiPriority w:val="99"/>
    <w:rsid w:val="001A29B8"/>
    <w:pPr>
      <w:tabs>
        <w:tab w:val="center" w:pos="4513"/>
        <w:tab w:val="right" w:pos="9026"/>
      </w:tabs>
    </w:pPr>
  </w:style>
  <w:style w:type="character" w:customStyle="1" w:styleId="FooterChar">
    <w:name w:val="Footer Char"/>
    <w:basedOn w:val="DefaultParagraphFont"/>
    <w:link w:val="Footer"/>
    <w:uiPriority w:val="99"/>
    <w:rsid w:val="001A29B8"/>
    <w:rPr>
      <w:sz w:val="24"/>
      <w:szCs w:val="24"/>
    </w:rPr>
  </w:style>
  <w:style w:type="paragraph" w:styleId="BalloonText">
    <w:name w:val="Balloon Text"/>
    <w:basedOn w:val="Normal"/>
    <w:link w:val="BalloonTextChar"/>
    <w:rsid w:val="004C3061"/>
    <w:rPr>
      <w:rFonts w:ascii="Tahoma" w:hAnsi="Tahoma" w:cs="Tahoma"/>
      <w:sz w:val="16"/>
      <w:szCs w:val="16"/>
    </w:rPr>
  </w:style>
  <w:style w:type="character" w:customStyle="1" w:styleId="BalloonTextChar">
    <w:name w:val="Balloon Text Char"/>
    <w:basedOn w:val="DefaultParagraphFont"/>
    <w:link w:val="BalloonText"/>
    <w:rsid w:val="004C3061"/>
    <w:rPr>
      <w:rFonts w:ascii="Tahoma" w:hAnsi="Tahoma" w:cs="Tahoma"/>
      <w:sz w:val="16"/>
      <w:szCs w:val="16"/>
    </w:rPr>
  </w:style>
  <w:style w:type="paragraph" w:styleId="ListParagraph">
    <w:name w:val="List Paragraph"/>
    <w:basedOn w:val="Normal"/>
    <w:uiPriority w:val="34"/>
    <w:qFormat/>
    <w:rsid w:val="0063597B"/>
    <w:pPr>
      <w:ind w:left="720"/>
    </w:pPr>
  </w:style>
  <w:style w:type="character" w:styleId="CommentReference">
    <w:name w:val="annotation reference"/>
    <w:basedOn w:val="DefaultParagraphFont"/>
    <w:rsid w:val="00B8148F"/>
    <w:rPr>
      <w:sz w:val="16"/>
      <w:szCs w:val="16"/>
    </w:rPr>
  </w:style>
  <w:style w:type="paragraph" w:styleId="CommentText">
    <w:name w:val="annotation text"/>
    <w:basedOn w:val="Normal"/>
    <w:link w:val="CommentTextChar"/>
    <w:rsid w:val="00B8148F"/>
    <w:rPr>
      <w:sz w:val="20"/>
      <w:szCs w:val="20"/>
    </w:rPr>
  </w:style>
  <w:style w:type="character" w:customStyle="1" w:styleId="CommentTextChar">
    <w:name w:val="Comment Text Char"/>
    <w:basedOn w:val="DefaultParagraphFont"/>
    <w:link w:val="CommentText"/>
    <w:rsid w:val="00B8148F"/>
  </w:style>
  <w:style w:type="paragraph" w:styleId="CommentSubject">
    <w:name w:val="annotation subject"/>
    <w:basedOn w:val="CommentText"/>
    <w:next w:val="CommentText"/>
    <w:link w:val="CommentSubjectChar"/>
    <w:rsid w:val="00B8148F"/>
    <w:rPr>
      <w:b/>
      <w:bCs/>
    </w:rPr>
  </w:style>
  <w:style w:type="character" w:customStyle="1" w:styleId="CommentSubjectChar">
    <w:name w:val="Comment Subject Char"/>
    <w:basedOn w:val="CommentTextChar"/>
    <w:link w:val="CommentSubject"/>
    <w:rsid w:val="00B8148F"/>
    <w:rPr>
      <w:b/>
      <w:bCs/>
    </w:rPr>
  </w:style>
  <w:style w:type="paragraph" w:customStyle="1" w:styleId="TableHeading">
    <w:name w:val="Table Heading"/>
    <w:basedOn w:val="Normal"/>
    <w:rsid w:val="00B93A98"/>
    <w:pPr>
      <w:keepNext/>
      <w:spacing w:before="60" w:after="60"/>
      <w:jc w:val="center"/>
    </w:pPr>
    <w:rPr>
      <w:rFonts w:ascii="Arial" w:hAnsi="Arial"/>
      <w:b/>
      <w:snapToGrid w:val="0"/>
      <w:sz w:val="18"/>
      <w:szCs w:val="20"/>
      <w:lang w:eastAsia="en-US"/>
    </w:rPr>
  </w:style>
  <w:style w:type="paragraph" w:customStyle="1" w:styleId="TableColRowHeading">
    <w:name w:val="Table Col/Row Heading"/>
    <w:basedOn w:val="Normal"/>
    <w:rsid w:val="00B93A98"/>
    <w:pPr>
      <w:keepNext/>
      <w:spacing w:before="40" w:after="80"/>
      <w:jc w:val="both"/>
    </w:pPr>
    <w:rPr>
      <w:rFonts w:ascii="Arial" w:hAnsi="Arial"/>
      <w:sz w:val="20"/>
      <w:szCs w:val="20"/>
      <w:lang w:eastAsia="en-US"/>
    </w:rPr>
  </w:style>
  <w:style w:type="paragraph" w:customStyle="1" w:styleId="Tablebody">
    <w:name w:val="Table body"/>
    <w:basedOn w:val="Normal"/>
    <w:rsid w:val="00B93A98"/>
    <w:pPr>
      <w:spacing w:before="40" w:after="80"/>
    </w:pPr>
    <w:rPr>
      <w:rFonts w:ascii="Arial" w:hAnsi="Arial"/>
      <w:sz w:val="16"/>
      <w:szCs w:val="20"/>
      <w:lang w:eastAsia="en-US"/>
    </w:rPr>
  </w:style>
  <w:style w:type="character" w:styleId="Emphasis">
    <w:name w:val="Emphasis"/>
    <w:basedOn w:val="DefaultParagraphFont"/>
    <w:qFormat/>
    <w:rsid w:val="00BE6281"/>
    <w:rPr>
      <w:i/>
      <w:iCs/>
    </w:rPr>
  </w:style>
  <w:style w:type="character" w:styleId="Hyperlink">
    <w:name w:val="Hyperlink"/>
    <w:basedOn w:val="DefaultParagraphFont"/>
    <w:uiPriority w:val="99"/>
    <w:rsid w:val="009F10C6"/>
    <w:rPr>
      <w:color w:val="0000FF"/>
      <w:u w:val="single"/>
    </w:rPr>
  </w:style>
  <w:style w:type="character" w:styleId="FollowedHyperlink">
    <w:name w:val="FollowedHyperlink"/>
    <w:basedOn w:val="DefaultParagraphFont"/>
    <w:rsid w:val="00F307EF"/>
    <w:rPr>
      <w:color w:val="800080"/>
      <w:u w:val="single"/>
    </w:rPr>
  </w:style>
  <w:style w:type="character" w:customStyle="1" w:styleId="Heading4Char">
    <w:name w:val="Heading 4 Char"/>
    <w:basedOn w:val="DefaultParagraphFont"/>
    <w:link w:val="Heading4"/>
    <w:rsid w:val="007A6CAB"/>
    <w:rPr>
      <w:b/>
      <w:i/>
    </w:rPr>
  </w:style>
  <w:style w:type="paragraph" w:styleId="TOC1">
    <w:name w:val="toc 1"/>
    <w:basedOn w:val="Normal"/>
    <w:next w:val="Normal"/>
    <w:autoRedefine/>
    <w:rsid w:val="007A6CAB"/>
    <w:pPr>
      <w:tabs>
        <w:tab w:val="left" w:pos="284"/>
        <w:tab w:val="right" w:leader="dot" w:pos="9305"/>
      </w:tabs>
    </w:pPr>
    <w:rPr>
      <w:noProof/>
      <w:sz w:val="20"/>
      <w:szCs w:val="20"/>
    </w:rPr>
  </w:style>
  <w:style w:type="paragraph" w:styleId="BodyText3">
    <w:name w:val="Body Text 3"/>
    <w:basedOn w:val="Normal"/>
    <w:link w:val="BodyText3Char"/>
    <w:rsid w:val="004E2D1A"/>
    <w:pPr>
      <w:spacing w:after="120"/>
    </w:pPr>
    <w:rPr>
      <w:sz w:val="16"/>
      <w:szCs w:val="16"/>
    </w:rPr>
  </w:style>
  <w:style w:type="character" w:customStyle="1" w:styleId="BodyText3Char">
    <w:name w:val="Body Text 3 Char"/>
    <w:basedOn w:val="DefaultParagraphFont"/>
    <w:link w:val="BodyText3"/>
    <w:rsid w:val="004E2D1A"/>
    <w:rPr>
      <w:sz w:val="16"/>
      <w:szCs w:val="16"/>
    </w:rPr>
  </w:style>
  <w:style w:type="paragraph" w:styleId="FootnoteText">
    <w:name w:val="footnote text"/>
    <w:basedOn w:val="Normal"/>
    <w:link w:val="FootnoteTextChar"/>
    <w:rsid w:val="00153506"/>
    <w:rPr>
      <w:sz w:val="20"/>
      <w:szCs w:val="20"/>
    </w:rPr>
  </w:style>
  <w:style w:type="character" w:customStyle="1" w:styleId="FootnoteTextChar">
    <w:name w:val="Footnote Text Char"/>
    <w:basedOn w:val="DefaultParagraphFont"/>
    <w:link w:val="FootnoteText"/>
    <w:rsid w:val="00153506"/>
  </w:style>
  <w:style w:type="paragraph" w:customStyle="1" w:styleId="h">
    <w:name w:val="h"/>
    <w:basedOn w:val="FootnoteText"/>
    <w:rsid w:val="00153506"/>
    <w:rPr>
      <w:sz w:val="24"/>
    </w:rPr>
  </w:style>
  <w:style w:type="paragraph" w:customStyle="1" w:styleId="leglisttextstandard1">
    <w:name w:val="leglisttextstandard1"/>
    <w:basedOn w:val="Normal"/>
    <w:rsid w:val="005239FD"/>
    <w:pPr>
      <w:shd w:val="clear" w:color="auto" w:fill="FFFFFF"/>
      <w:spacing w:after="120"/>
      <w:jc w:val="both"/>
    </w:pPr>
    <w:rPr>
      <w:rFonts w:ascii="Arial" w:hAnsi="Arial" w:cs="Arial"/>
      <w:color w:val="000000"/>
      <w:sz w:val="19"/>
      <w:szCs w:val="19"/>
    </w:rPr>
  </w:style>
  <w:style w:type="paragraph" w:customStyle="1" w:styleId="legp2paratext1">
    <w:name w:val="legp2paratext1"/>
    <w:basedOn w:val="Normal"/>
    <w:rsid w:val="005239FD"/>
    <w:pPr>
      <w:shd w:val="clear" w:color="auto" w:fill="FFFFFF"/>
      <w:spacing w:after="120"/>
      <w:ind w:firstLine="240"/>
      <w:jc w:val="both"/>
    </w:pPr>
    <w:rPr>
      <w:rFonts w:ascii="Arial" w:hAnsi="Arial" w:cs="Arial"/>
      <w:color w:val="000000"/>
      <w:sz w:val="19"/>
      <w:szCs w:val="19"/>
    </w:rPr>
  </w:style>
  <w:style w:type="paragraph" w:customStyle="1" w:styleId="legp2text1">
    <w:name w:val="legp2text1"/>
    <w:basedOn w:val="Normal"/>
    <w:rsid w:val="005239FD"/>
    <w:pPr>
      <w:shd w:val="clear" w:color="auto" w:fill="FFFFFF"/>
      <w:spacing w:after="120"/>
      <w:jc w:val="both"/>
    </w:pPr>
    <w:rPr>
      <w:rFonts w:ascii="Arial" w:hAnsi="Arial" w:cs="Arial"/>
      <w:color w:val="000000"/>
      <w:sz w:val="19"/>
      <w:szCs w:val="19"/>
    </w:rPr>
  </w:style>
  <w:style w:type="paragraph" w:customStyle="1" w:styleId="legclearfix1">
    <w:name w:val="legclearfix1"/>
    <w:basedOn w:val="Normal"/>
    <w:rsid w:val="005239FD"/>
    <w:pPr>
      <w:shd w:val="clear" w:color="auto" w:fill="FFFFFF"/>
      <w:spacing w:after="120"/>
    </w:pPr>
    <w:rPr>
      <w:rFonts w:ascii="Arial" w:hAnsi="Arial" w:cs="Arial"/>
      <w:color w:val="000000"/>
      <w:sz w:val="19"/>
      <w:szCs w:val="19"/>
    </w:rPr>
  </w:style>
  <w:style w:type="character" w:customStyle="1" w:styleId="legds2">
    <w:name w:val="legds2"/>
    <w:basedOn w:val="DefaultParagraphFont"/>
    <w:rsid w:val="005239FD"/>
    <w:rPr>
      <w:vanish w:val="0"/>
      <w:webHidden w:val="0"/>
      <w:specVanish w:val="0"/>
    </w:rPr>
  </w:style>
  <w:style w:type="paragraph" w:styleId="BodyTextIndent">
    <w:name w:val="Body Text Indent"/>
    <w:basedOn w:val="Normal"/>
    <w:rsid w:val="00BF0B9D"/>
    <w:pPr>
      <w:spacing w:after="120"/>
      <w:ind w:left="283"/>
    </w:pPr>
  </w:style>
  <w:style w:type="character" w:customStyle="1" w:styleId="Heading1Char">
    <w:name w:val="Heading 1 Char"/>
    <w:basedOn w:val="DefaultParagraphFont"/>
    <w:link w:val="Heading1"/>
    <w:rsid w:val="00CD11A9"/>
    <w:rPr>
      <w:rFonts w:ascii="Cambria" w:eastAsia="Times New Roman" w:hAnsi="Cambria" w:cs="Times New Roman"/>
      <w:b/>
      <w:bCs/>
      <w:kern w:val="32"/>
      <w:sz w:val="32"/>
      <w:szCs w:val="32"/>
    </w:rPr>
  </w:style>
  <w:style w:type="paragraph" w:styleId="BodyText">
    <w:name w:val="Body Text"/>
    <w:basedOn w:val="Normal"/>
    <w:link w:val="BodyTextChar"/>
    <w:rsid w:val="00CD11A9"/>
    <w:pPr>
      <w:spacing w:after="120"/>
    </w:pPr>
  </w:style>
  <w:style w:type="character" w:customStyle="1" w:styleId="BodyTextChar">
    <w:name w:val="Body Text Char"/>
    <w:basedOn w:val="DefaultParagraphFont"/>
    <w:link w:val="BodyText"/>
    <w:rsid w:val="00CD11A9"/>
    <w:rPr>
      <w:sz w:val="24"/>
      <w:szCs w:val="24"/>
    </w:rPr>
  </w:style>
  <w:style w:type="character" w:customStyle="1" w:styleId="TableTextCharChar">
    <w:name w:val="Table Text Char Char"/>
    <w:link w:val="TableText"/>
    <w:rsid w:val="004F6168"/>
    <w:rPr>
      <w:sz w:val="22"/>
      <w:szCs w:val="22"/>
      <w:lang w:eastAsia="en-US"/>
    </w:rPr>
  </w:style>
  <w:style w:type="paragraph" w:customStyle="1" w:styleId="TableText">
    <w:name w:val="Table Text"/>
    <w:basedOn w:val="Normal"/>
    <w:link w:val="TableTextCharChar"/>
    <w:qFormat/>
    <w:rsid w:val="004F6168"/>
    <w:pPr>
      <w:spacing w:before="60" w:after="80" w:line="276" w:lineRule="auto"/>
    </w:pPr>
    <w:rPr>
      <w:sz w:val="22"/>
      <w:szCs w:val="22"/>
      <w:lang w:eastAsia="en-US"/>
    </w:rPr>
  </w:style>
  <w:style w:type="paragraph" w:styleId="NoSpacing">
    <w:name w:val="No Spacing"/>
    <w:uiPriority w:val="1"/>
    <w:qFormat/>
    <w:rsid w:val="007902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727">
      <w:bodyDiv w:val="1"/>
      <w:marLeft w:val="0"/>
      <w:marRight w:val="0"/>
      <w:marTop w:val="0"/>
      <w:marBottom w:val="0"/>
      <w:divBdr>
        <w:top w:val="none" w:sz="0" w:space="0" w:color="auto"/>
        <w:left w:val="none" w:sz="0" w:space="0" w:color="auto"/>
        <w:bottom w:val="none" w:sz="0" w:space="0" w:color="auto"/>
        <w:right w:val="none" w:sz="0" w:space="0" w:color="auto"/>
      </w:divBdr>
    </w:div>
    <w:div w:id="245500377">
      <w:bodyDiv w:val="1"/>
      <w:marLeft w:val="0"/>
      <w:marRight w:val="0"/>
      <w:marTop w:val="0"/>
      <w:marBottom w:val="0"/>
      <w:divBdr>
        <w:top w:val="none" w:sz="0" w:space="0" w:color="auto"/>
        <w:left w:val="none" w:sz="0" w:space="0" w:color="auto"/>
        <w:bottom w:val="none" w:sz="0" w:space="0" w:color="auto"/>
        <w:right w:val="none" w:sz="0" w:space="0" w:color="auto"/>
      </w:divBdr>
    </w:div>
    <w:div w:id="956061069">
      <w:bodyDiv w:val="1"/>
      <w:marLeft w:val="0"/>
      <w:marRight w:val="0"/>
      <w:marTop w:val="0"/>
      <w:marBottom w:val="0"/>
      <w:divBdr>
        <w:top w:val="none" w:sz="0" w:space="0" w:color="auto"/>
        <w:left w:val="none" w:sz="0" w:space="0" w:color="auto"/>
        <w:bottom w:val="none" w:sz="0" w:space="0" w:color="auto"/>
        <w:right w:val="none" w:sz="0" w:space="0" w:color="auto"/>
      </w:divBdr>
    </w:div>
    <w:div w:id="956178978">
      <w:bodyDiv w:val="1"/>
      <w:marLeft w:val="0"/>
      <w:marRight w:val="0"/>
      <w:marTop w:val="0"/>
      <w:marBottom w:val="0"/>
      <w:divBdr>
        <w:top w:val="none" w:sz="0" w:space="0" w:color="auto"/>
        <w:left w:val="none" w:sz="0" w:space="0" w:color="auto"/>
        <w:bottom w:val="none" w:sz="0" w:space="0" w:color="auto"/>
        <w:right w:val="none" w:sz="0" w:space="0" w:color="auto"/>
      </w:divBdr>
      <w:divsChild>
        <w:div w:id="169175205">
          <w:marLeft w:val="2775"/>
          <w:marRight w:val="2775"/>
          <w:marTop w:val="0"/>
          <w:marBottom w:val="0"/>
          <w:divBdr>
            <w:top w:val="none" w:sz="0" w:space="0" w:color="auto"/>
            <w:left w:val="none" w:sz="0" w:space="0" w:color="auto"/>
            <w:bottom w:val="none" w:sz="0" w:space="0" w:color="auto"/>
            <w:right w:val="none" w:sz="0" w:space="0" w:color="auto"/>
          </w:divBdr>
          <w:divsChild>
            <w:div w:id="1621688507">
              <w:marLeft w:val="0"/>
              <w:marRight w:val="0"/>
              <w:marTop w:val="0"/>
              <w:marBottom w:val="0"/>
              <w:divBdr>
                <w:top w:val="none" w:sz="0" w:space="0" w:color="auto"/>
                <w:left w:val="none" w:sz="0" w:space="0" w:color="auto"/>
                <w:bottom w:val="none" w:sz="0" w:space="0" w:color="auto"/>
                <w:right w:val="none" w:sz="0" w:space="0" w:color="auto"/>
              </w:divBdr>
              <w:divsChild>
                <w:div w:id="326634789">
                  <w:marLeft w:val="0"/>
                  <w:marRight w:val="0"/>
                  <w:marTop w:val="0"/>
                  <w:marBottom w:val="0"/>
                  <w:divBdr>
                    <w:top w:val="none" w:sz="0" w:space="0" w:color="auto"/>
                    <w:left w:val="none" w:sz="0" w:space="0" w:color="auto"/>
                    <w:bottom w:val="none" w:sz="0" w:space="0" w:color="auto"/>
                    <w:right w:val="none" w:sz="0" w:space="0" w:color="auto"/>
                  </w:divBdr>
                  <w:divsChild>
                    <w:div w:id="1497837325">
                      <w:marLeft w:val="0"/>
                      <w:marRight w:val="0"/>
                      <w:marTop w:val="0"/>
                      <w:marBottom w:val="0"/>
                      <w:divBdr>
                        <w:top w:val="none" w:sz="0" w:space="0" w:color="auto"/>
                        <w:left w:val="none" w:sz="0" w:space="0" w:color="auto"/>
                        <w:bottom w:val="none" w:sz="0" w:space="0" w:color="auto"/>
                        <w:right w:val="none" w:sz="0" w:space="0" w:color="auto"/>
                      </w:divBdr>
                      <w:divsChild>
                        <w:div w:id="799687750">
                          <w:marLeft w:val="0"/>
                          <w:marRight w:val="0"/>
                          <w:marTop w:val="0"/>
                          <w:marBottom w:val="0"/>
                          <w:divBdr>
                            <w:top w:val="none" w:sz="0" w:space="0" w:color="auto"/>
                            <w:left w:val="none" w:sz="0" w:space="0" w:color="auto"/>
                            <w:bottom w:val="none" w:sz="0" w:space="0" w:color="auto"/>
                            <w:right w:val="none" w:sz="0" w:space="0" w:color="auto"/>
                          </w:divBdr>
                          <w:divsChild>
                            <w:div w:id="234899085">
                              <w:marLeft w:val="0"/>
                              <w:marRight w:val="0"/>
                              <w:marTop w:val="0"/>
                              <w:marBottom w:val="0"/>
                              <w:divBdr>
                                <w:top w:val="none" w:sz="0" w:space="0" w:color="auto"/>
                                <w:left w:val="none" w:sz="0" w:space="0" w:color="auto"/>
                                <w:bottom w:val="none" w:sz="0" w:space="0" w:color="auto"/>
                                <w:right w:val="none" w:sz="0" w:space="0" w:color="auto"/>
                              </w:divBdr>
                              <w:divsChild>
                                <w:div w:id="974917530">
                                  <w:marLeft w:val="0"/>
                                  <w:marRight w:val="0"/>
                                  <w:marTop w:val="0"/>
                                  <w:marBottom w:val="0"/>
                                  <w:divBdr>
                                    <w:top w:val="none" w:sz="0" w:space="0" w:color="auto"/>
                                    <w:left w:val="none" w:sz="0" w:space="0" w:color="auto"/>
                                    <w:bottom w:val="none" w:sz="0" w:space="0" w:color="auto"/>
                                    <w:right w:val="none" w:sz="0" w:space="0" w:color="auto"/>
                                  </w:divBdr>
                                </w:div>
                              </w:divsChild>
                            </w:div>
                            <w:div w:id="375348465">
                              <w:marLeft w:val="0"/>
                              <w:marRight w:val="0"/>
                              <w:marTop w:val="0"/>
                              <w:marBottom w:val="0"/>
                              <w:divBdr>
                                <w:top w:val="none" w:sz="0" w:space="0" w:color="auto"/>
                                <w:left w:val="none" w:sz="0" w:space="0" w:color="auto"/>
                                <w:bottom w:val="none" w:sz="0" w:space="0" w:color="auto"/>
                                <w:right w:val="none" w:sz="0" w:space="0" w:color="auto"/>
                              </w:divBdr>
                              <w:divsChild>
                                <w:div w:id="531647344">
                                  <w:marLeft w:val="0"/>
                                  <w:marRight w:val="0"/>
                                  <w:marTop w:val="0"/>
                                  <w:marBottom w:val="0"/>
                                  <w:divBdr>
                                    <w:top w:val="none" w:sz="0" w:space="0" w:color="auto"/>
                                    <w:left w:val="none" w:sz="0" w:space="0" w:color="auto"/>
                                    <w:bottom w:val="none" w:sz="0" w:space="0" w:color="auto"/>
                                    <w:right w:val="none" w:sz="0" w:space="0" w:color="auto"/>
                                  </w:divBdr>
                                </w:div>
                              </w:divsChild>
                            </w:div>
                            <w:div w:id="506209028">
                              <w:marLeft w:val="0"/>
                              <w:marRight w:val="0"/>
                              <w:marTop w:val="0"/>
                              <w:marBottom w:val="0"/>
                              <w:divBdr>
                                <w:top w:val="none" w:sz="0" w:space="0" w:color="auto"/>
                                <w:left w:val="none" w:sz="0" w:space="0" w:color="auto"/>
                                <w:bottom w:val="none" w:sz="0" w:space="0" w:color="auto"/>
                                <w:right w:val="none" w:sz="0" w:space="0" w:color="auto"/>
                              </w:divBdr>
                              <w:divsChild>
                                <w:div w:id="956446277">
                                  <w:marLeft w:val="0"/>
                                  <w:marRight w:val="0"/>
                                  <w:marTop w:val="0"/>
                                  <w:marBottom w:val="0"/>
                                  <w:divBdr>
                                    <w:top w:val="none" w:sz="0" w:space="0" w:color="auto"/>
                                    <w:left w:val="none" w:sz="0" w:space="0" w:color="auto"/>
                                    <w:bottom w:val="none" w:sz="0" w:space="0" w:color="auto"/>
                                    <w:right w:val="none" w:sz="0" w:space="0" w:color="auto"/>
                                  </w:divBdr>
                                </w:div>
                              </w:divsChild>
                            </w:div>
                            <w:div w:id="569535497">
                              <w:marLeft w:val="0"/>
                              <w:marRight w:val="0"/>
                              <w:marTop w:val="0"/>
                              <w:marBottom w:val="0"/>
                              <w:divBdr>
                                <w:top w:val="none" w:sz="0" w:space="0" w:color="auto"/>
                                <w:left w:val="none" w:sz="0" w:space="0" w:color="auto"/>
                                <w:bottom w:val="none" w:sz="0" w:space="0" w:color="auto"/>
                                <w:right w:val="none" w:sz="0" w:space="0" w:color="auto"/>
                              </w:divBdr>
                              <w:divsChild>
                                <w:div w:id="1342002930">
                                  <w:marLeft w:val="0"/>
                                  <w:marRight w:val="0"/>
                                  <w:marTop w:val="0"/>
                                  <w:marBottom w:val="0"/>
                                  <w:divBdr>
                                    <w:top w:val="none" w:sz="0" w:space="0" w:color="auto"/>
                                    <w:left w:val="none" w:sz="0" w:space="0" w:color="auto"/>
                                    <w:bottom w:val="none" w:sz="0" w:space="0" w:color="auto"/>
                                    <w:right w:val="none" w:sz="0" w:space="0" w:color="auto"/>
                                  </w:divBdr>
                                </w:div>
                              </w:divsChild>
                            </w:div>
                            <w:div w:id="1544367455">
                              <w:marLeft w:val="0"/>
                              <w:marRight w:val="0"/>
                              <w:marTop w:val="0"/>
                              <w:marBottom w:val="0"/>
                              <w:divBdr>
                                <w:top w:val="none" w:sz="0" w:space="0" w:color="auto"/>
                                <w:left w:val="none" w:sz="0" w:space="0" w:color="auto"/>
                                <w:bottom w:val="none" w:sz="0" w:space="0" w:color="auto"/>
                                <w:right w:val="none" w:sz="0" w:space="0" w:color="auto"/>
                              </w:divBdr>
                              <w:divsChild>
                                <w:div w:id="8079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402222">
      <w:bodyDiv w:val="1"/>
      <w:marLeft w:val="0"/>
      <w:marRight w:val="0"/>
      <w:marTop w:val="0"/>
      <w:marBottom w:val="0"/>
      <w:divBdr>
        <w:top w:val="none" w:sz="0" w:space="0" w:color="auto"/>
        <w:left w:val="none" w:sz="0" w:space="0" w:color="auto"/>
        <w:bottom w:val="none" w:sz="0" w:space="0" w:color="auto"/>
        <w:right w:val="none" w:sz="0" w:space="0" w:color="auto"/>
      </w:divBdr>
    </w:div>
    <w:div w:id="1331058667">
      <w:bodyDiv w:val="1"/>
      <w:marLeft w:val="0"/>
      <w:marRight w:val="0"/>
      <w:marTop w:val="0"/>
      <w:marBottom w:val="0"/>
      <w:divBdr>
        <w:top w:val="none" w:sz="0" w:space="0" w:color="auto"/>
        <w:left w:val="none" w:sz="0" w:space="0" w:color="auto"/>
        <w:bottom w:val="none" w:sz="0" w:space="0" w:color="auto"/>
        <w:right w:val="none" w:sz="0" w:space="0" w:color="auto"/>
      </w:divBdr>
      <w:divsChild>
        <w:div w:id="1023943237">
          <w:marLeft w:val="2775"/>
          <w:marRight w:val="2775"/>
          <w:marTop w:val="0"/>
          <w:marBottom w:val="0"/>
          <w:divBdr>
            <w:top w:val="none" w:sz="0" w:space="0" w:color="auto"/>
            <w:left w:val="none" w:sz="0" w:space="0" w:color="auto"/>
            <w:bottom w:val="none" w:sz="0" w:space="0" w:color="auto"/>
            <w:right w:val="none" w:sz="0" w:space="0" w:color="auto"/>
          </w:divBdr>
          <w:divsChild>
            <w:div w:id="500387467">
              <w:marLeft w:val="0"/>
              <w:marRight w:val="0"/>
              <w:marTop w:val="0"/>
              <w:marBottom w:val="0"/>
              <w:divBdr>
                <w:top w:val="none" w:sz="0" w:space="0" w:color="auto"/>
                <w:left w:val="none" w:sz="0" w:space="0" w:color="auto"/>
                <w:bottom w:val="none" w:sz="0" w:space="0" w:color="auto"/>
                <w:right w:val="none" w:sz="0" w:space="0" w:color="auto"/>
              </w:divBdr>
              <w:divsChild>
                <w:div w:id="19600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4778">
      <w:bodyDiv w:val="1"/>
      <w:marLeft w:val="0"/>
      <w:marRight w:val="0"/>
      <w:marTop w:val="0"/>
      <w:marBottom w:val="0"/>
      <w:divBdr>
        <w:top w:val="none" w:sz="0" w:space="0" w:color="auto"/>
        <w:left w:val="none" w:sz="0" w:space="0" w:color="auto"/>
        <w:bottom w:val="none" w:sz="0" w:space="0" w:color="auto"/>
        <w:right w:val="none" w:sz="0" w:space="0" w:color="auto"/>
      </w:divBdr>
    </w:div>
    <w:div w:id="1802453367">
      <w:bodyDiv w:val="1"/>
      <w:marLeft w:val="0"/>
      <w:marRight w:val="0"/>
      <w:marTop w:val="0"/>
      <w:marBottom w:val="0"/>
      <w:divBdr>
        <w:top w:val="none" w:sz="0" w:space="0" w:color="auto"/>
        <w:left w:val="none" w:sz="0" w:space="0" w:color="auto"/>
        <w:bottom w:val="none" w:sz="0" w:space="0" w:color="auto"/>
        <w:right w:val="none" w:sz="0" w:space="0" w:color="auto"/>
      </w:divBdr>
    </w:div>
    <w:div w:id="1869370874">
      <w:bodyDiv w:val="1"/>
      <w:marLeft w:val="0"/>
      <w:marRight w:val="0"/>
      <w:marTop w:val="0"/>
      <w:marBottom w:val="0"/>
      <w:divBdr>
        <w:top w:val="none" w:sz="0" w:space="0" w:color="auto"/>
        <w:left w:val="none" w:sz="0" w:space="0" w:color="auto"/>
        <w:bottom w:val="none" w:sz="0" w:space="0" w:color="auto"/>
        <w:right w:val="none" w:sz="0" w:space="0" w:color="auto"/>
      </w:divBdr>
    </w:div>
    <w:div w:id="20028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https://defra.sharepoint.com/sites/def-contentcloud/_layouts/15/DocIdRedir.aspx?ID=CONTENTCLOUD-190616497-12842</Url>
      <Description>Contract award report</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11721</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14548</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506_16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CONTENTCLOUD-190616497-12842</_dlc_DocId>
    <_dlc_DocIdUrl xmlns="44ba428f-c30f-44c8-8eab-a30b7390a267">
      <Url>https://defra.sharepoint.com/sites/def-contentcloud/_layouts/15/DocIdRedir.aspx?ID=CONTENTCLOUD-190616497-12842</Url>
      <Description>CONTENTCLOUD-190616497-12842</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B600A0A6-F97F-425C-8452-35B814B4B628}">
  <ds:schemaRefs>
    <ds:schemaRef ds:uri="office.server.policy"/>
  </ds:schemaRefs>
</ds:datastoreItem>
</file>

<file path=customXml/itemProps2.xml><?xml version="1.0" encoding="utf-8"?>
<ds:datastoreItem xmlns:ds="http://schemas.openxmlformats.org/officeDocument/2006/customXml" ds:itemID="{A780FBBA-8C8C-49F6-ACD8-31007AD0E28E}">
  <ds:schemaRefs>
    <ds:schemaRef ds:uri="http://schemas.microsoft.com/sharepoint/events"/>
  </ds:schemaRefs>
</ds:datastoreItem>
</file>

<file path=customXml/itemProps3.xml><?xml version="1.0" encoding="utf-8"?>
<ds:datastoreItem xmlns:ds="http://schemas.openxmlformats.org/officeDocument/2006/customXml" ds:itemID="{1C68344D-EBFC-492E-BFF8-FC1F46457486}">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4.xml><?xml version="1.0" encoding="utf-8"?>
<ds:datastoreItem xmlns:ds="http://schemas.openxmlformats.org/officeDocument/2006/customXml" ds:itemID="{C41A3852-91CE-4DD5-B607-740BAA3C5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F4C-D6BF-4EE4-9755-66CA96440643}">
  <ds:schemaRefs>
    <ds:schemaRef ds:uri="http://schemas.openxmlformats.org/officeDocument/2006/bibliography"/>
  </ds:schemaRefs>
</ds:datastoreItem>
</file>

<file path=customXml/itemProps6.xml><?xml version="1.0" encoding="utf-8"?>
<ds:datastoreItem xmlns:ds="http://schemas.openxmlformats.org/officeDocument/2006/customXml" ds:itemID="{42BB9763-8FE0-48B3-8B73-4D0C0B7A1766}">
  <ds:schemaRefs>
    <ds:schemaRef ds:uri="http://schemas.microsoft.com/sharepoint/v3/contenttype/forms"/>
  </ds:schemaRefs>
</ds:datastoreItem>
</file>

<file path=customXml/itemProps7.xml><?xml version="1.0" encoding="utf-8"?>
<ds:datastoreItem xmlns:ds="http://schemas.openxmlformats.org/officeDocument/2006/customXml" ds:itemID="{55A6A9EE-EEA2-4B21-B63A-57A948285C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Contract award report</vt:lpstr>
    </vt:vector>
  </TitlesOfParts>
  <Company/>
  <LinksUpToDate>false</LinksUpToDate>
  <CharactersWithSpaces>1928</CharactersWithSpaces>
  <SharedDoc>false</SharedDoc>
  <HLinks>
    <vt:vector size="6" baseType="variant">
      <vt:variant>
        <vt:i4>589920</vt:i4>
      </vt:variant>
      <vt:variant>
        <vt:i4>16</vt:i4>
      </vt:variant>
      <vt:variant>
        <vt:i4>0</vt:i4>
      </vt:variant>
      <vt:variant>
        <vt:i4>5</vt:i4>
      </vt:variant>
      <vt:variant>
        <vt:lpwstr>http://intranet.demeter.zeus.gsi.gov.uk/survey_control/index.asp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award report</dc:title>
  <dc:creator/>
  <cp:keywords/>
  <dc:description/>
  <cp:lastModifiedBy/>
  <cp:revision>1</cp:revision>
  <dcterms:created xsi:type="dcterms:W3CDTF">2022-06-30T11:18:00Z</dcterms:created>
  <dcterms:modified xsi:type="dcterms:W3CDTF">2022-06-30T11:18:00Z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f5daa867-dfbc-4785-88ae-da27c2990792</vt:lpwstr>
  </property>
  <property fmtid="{D5CDD505-2E9C-101B-9397-08002B2CF9AE}" pid="4" name="_ip_UnifiedCompliancePolicyUIAction">
    <vt:lpwstr/>
  </property>
  <property fmtid="{D5CDD505-2E9C-101B-9397-08002B2CF9AE}" pid="5" name="_ip_UnifiedCompliancePolicyProperties">
    <vt:lpwstr/>
  </property>
</Properties>
</file>